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5C557" w14:textId="7AFCE4FE" w:rsidR="006D6F6D" w:rsidRPr="00B01618" w:rsidRDefault="00783EBB" w:rsidP="00263FBA">
      <w:pPr>
        <w:spacing w:after="0" w:line="240" w:lineRule="auto"/>
        <w:ind w:left="-6" w:hanging="11"/>
        <w:jc w:val="center"/>
        <w:rPr>
          <w:rFonts w:asciiTheme="minorHAnsi" w:hAnsiTheme="minorHAnsi"/>
          <w:b/>
          <w:sz w:val="28"/>
          <w:szCs w:val="28"/>
          <w:lang w:val="en-US"/>
        </w:rPr>
      </w:pPr>
      <w:r w:rsidRPr="00B01618">
        <w:rPr>
          <w:rFonts w:ascii="Times New Roman" w:hAnsi="Times New Roman" w:cs="Times New Roman"/>
          <w:b/>
          <w:noProof/>
          <w:sz w:val="28"/>
          <w:szCs w:val="28"/>
          <w:lang w:val="en-US" w:eastAsia="en-US"/>
        </w:rPr>
        <w:drawing>
          <wp:anchor distT="0" distB="0" distL="114300" distR="114300" simplePos="0" relativeHeight="251659264" behindDoc="0" locked="0" layoutInCell="1" allowOverlap="1" wp14:anchorId="05EA49D4" wp14:editId="7886CE0A">
            <wp:simplePos x="0" y="0"/>
            <wp:positionH relativeFrom="margin">
              <wp:posOffset>5532120</wp:posOffset>
            </wp:positionH>
            <wp:positionV relativeFrom="page">
              <wp:posOffset>284480</wp:posOffset>
            </wp:positionV>
            <wp:extent cx="537845" cy="1029335"/>
            <wp:effectExtent l="0" t="0" r="0" b="0"/>
            <wp:wrapSquare wrapText="bothSides"/>
            <wp:docPr id="3" name="Picture 3" descr="Description: 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18" w:rsidRPr="00B01618">
        <w:rPr>
          <w:rFonts w:asciiTheme="minorHAnsi" w:hAnsiTheme="minorHAnsi"/>
          <w:b/>
          <w:sz w:val="28"/>
          <w:szCs w:val="28"/>
          <w:lang w:val="en-US"/>
        </w:rPr>
        <w:t>Terms of Reference</w:t>
      </w:r>
    </w:p>
    <w:p w14:paraId="2B25F7B9" w14:textId="450B88D0" w:rsidR="009D33C1" w:rsidRDefault="009D33C1" w:rsidP="00263FBA">
      <w:pPr>
        <w:spacing w:after="0" w:line="240" w:lineRule="auto"/>
        <w:ind w:left="-6" w:hanging="11"/>
        <w:jc w:val="center"/>
        <w:rPr>
          <w:rFonts w:asciiTheme="minorHAnsi" w:hAnsiTheme="minorHAnsi"/>
          <w:b/>
          <w:lang w:val="en-US"/>
        </w:rPr>
      </w:pPr>
    </w:p>
    <w:p w14:paraId="4506F413" w14:textId="77777777" w:rsidR="00783EBB" w:rsidRDefault="00783EBB" w:rsidP="00263FBA">
      <w:pPr>
        <w:spacing w:after="0" w:line="240" w:lineRule="auto"/>
        <w:ind w:left="-6" w:hanging="11"/>
        <w:jc w:val="center"/>
        <w:rPr>
          <w:rFonts w:ascii="Times New Roman" w:hAnsi="Times New Roman" w:cs="Times New Roman"/>
          <w:b/>
          <w:lang w:val="en-US"/>
        </w:rPr>
      </w:pPr>
    </w:p>
    <w:p w14:paraId="256A1407" w14:textId="43D824E9" w:rsidR="00783EBB" w:rsidRDefault="00783EBB" w:rsidP="00263FBA">
      <w:pPr>
        <w:spacing w:after="0" w:line="240" w:lineRule="auto"/>
        <w:ind w:left="-6" w:hanging="11"/>
        <w:jc w:val="center"/>
        <w:rPr>
          <w:rFonts w:ascii="Times New Roman" w:hAnsi="Times New Roman" w:cs="Times New Roman"/>
          <w:b/>
          <w:lang w:val="en-US"/>
        </w:rPr>
      </w:pPr>
    </w:p>
    <w:p w14:paraId="731C4760" w14:textId="560CE9F1" w:rsidR="009D33C1" w:rsidRDefault="00F122E3" w:rsidP="00263FBA">
      <w:pPr>
        <w:spacing w:after="0" w:line="240" w:lineRule="auto"/>
        <w:ind w:left="-6" w:hanging="11"/>
        <w:jc w:val="center"/>
        <w:rPr>
          <w:rFonts w:ascii="Times New Roman" w:hAnsi="Times New Roman" w:cs="Times New Roman"/>
          <w:b/>
          <w:lang w:val="en-US"/>
        </w:rPr>
      </w:pPr>
      <w:r w:rsidRPr="00BF7990">
        <w:rPr>
          <w:rFonts w:ascii="Times New Roman" w:hAnsi="Times New Roman" w:cs="Times New Roman"/>
          <w:noProof/>
          <w:lang w:val="en-US" w:eastAsia="en-US"/>
        </w:rPr>
        <mc:AlternateContent>
          <mc:Choice Requires="wps">
            <w:drawing>
              <wp:anchor distT="4294967295" distB="4294967295" distL="114300" distR="114300" simplePos="0" relativeHeight="251661312" behindDoc="0" locked="0" layoutInCell="1" allowOverlap="1" wp14:anchorId="7B7029BB" wp14:editId="5639365E">
                <wp:simplePos x="0" y="0"/>
                <wp:positionH relativeFrom="margin">
                  <wp:posOffset>-38100</wp:posOffset>
                </wp:positionH>
                <wp:positionV relativeFrom="paragraph">
                  <wp:posOffset>118427</wp:posOffset>
                </wp:positionV>
                <wp:extent cx="6082665" cy="0"/>
                <wp:effectExtent l="0" t="19050" r="5143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A0EAA" id="_x0000_t32" coordsize="21600,21600" o:spt="32" o:oned="t" path="m,l21600,21600e" filled="f">
                <v:path arrowok="t" fillok="f" o:connecttype="none"/>
                <o:lock v:ext="edit" shapetype="t"/>
              </v:shapetype>
              <v:shape id="Straight Arrow Connector 2" o:spid="_x0000_s1026" type="#_x0000_t32" style="position:absolute;margin-left:-3pt;margin-top:9.3pt;width:478.9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" strokecolor="blue" strokeweight="4.5pt">
                <w10:wrap anchorx="margin"/>
              </v:shape>
            </w:pict>
          </mc:Fallback>
        </mc:AlternateContent>
      </w:r>
    </w:p>
    <w:tbl>
      <w:tblPr>
        <w:tblStyle w:val="TableGrid0"/>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813"/>
      </w:tblGrid>
      <w:tr w:rsidR="00757D65" w:rsidRPr="004307FB" w14:paraId="0ADAE4CC" w14:textId="77777777" w:rsidTr="00757D65">
        <w:tc>
          <w:tcPr>
            <w:tcW w:w="3601" w:type="dxa"/>
          </w:tcPr>
          <w:p w14:paraId="7E069014" w14:textId="2C843B53"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Country:</w:t>
            </w:r>
          </w:p>
        </w:tc>
        <w:tc>
          <w:tcPr>
            <w:tcW w:w="5813" w:type="dxa"/>
          </w:tcPr>
          <w:p w14:paraId="5CD24CD8" w14:textId="4885B140"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Kazakhstan</w:t>
            </w:r>
          </w:p>
        </w:tc>
      </w:tr>
      <w:tr w:rsidR="00757D65" w:rsidRPr="00284BC8" w14:paraId="090305C1" w14:textId="77777777" w:rsidTr="00757D65">
        <w:tc>
          <w:tcPr>
            <w:tcW w:w="3601" w:type="dxa"/>
          </w:tcPr>
          <w:p w14:paraId="0A880FEC" w14:textId="32965083"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Position:</w:t>
            </w:r>
          </w:p>
        </w:tc>
        <w:tc>
          <w:tcPr>
            <w:tcW w:w="5813" w:type="dxa"/>
          </w:tcPr>
          <w:p w14:paraId="20D791D9" w14:textId="4D6ED93E"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 xml:space="preserve">International Consultant to carry out </w:t>
            </w:r>
            <w:bookmarkStart w:id="0" w:name="_GoBack"/>
            <w:bookmarkEnd w:id="0"/>
            <w:r w:rsidR="00284BC8">
              <w:rPr>
                <w:rFonts w:asciiTheme="minorHAnsi" w:hAnsiTheme="minorHAnsi" w:cs="Times New Roman"/>
                <w:bCs/>
                <w:lang w:val="en-US"/>
              </w:rPr>
              <w:t>Mid Term</w:t>
            </w:r>
            <w:r w:rsidRPr="004307FB">
              <w:rPr>
                <w:rFonts w:asciiTheme="minorHAnsi" w:hAnsiTheme="minorHAnsi" w:cs="Times New Roman"/>
                <w:bCs/>
                <w:lang w:val="en-US"/>
              </w:rPr>
              <w:t xml:space="preserve"> Evaluation of the UNDP/GEF project</w:t>
            </w:r>
          </w:p>
        </w:tc>
      </w:tr>
      <w:tr w:rsidR="00757D65" w:rsidRPr="00284BC8" w14:paraId="0E9215F2" w14:textId="77777777" w:rsidTr="00757D65">
        <w:tc>
          <w:tcPr>
            <w:tcW w:w="3601" w:type="dxa"/>
          </w:tcPr>
          <w:p w14:paraId="5400815F" w14:textId="4E6A00E1"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Project name:</w:t>
            </w:r>
          </w:p>
        </w:tc>
        <w:tc>
          <w:tcPr>
            <w:tcW w:w="5813" w:type="dxa"/>
          </w:tcPr>
          <w:p w14:paraId="3270058F" w14:textId="542CEFFA"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Supporting sustainable land management in steppe and semi-arid zones through integrated territorial planning and agro-environmental incentives”</w:t>
            </w:r>
          </w:p>
        </w:tc>
      </w:tr>
      <w:tr w:rsidR="00757D65" w:rsidRPr="004307FB" w14:paraId="2B8F9FD8" w14:textId="77777777" w:rsidTr="00757D65">
        <w:tc>
          <w:tcPr>
            <w:tcW w:w="3601" w:type="dxa"/>
          </w:tcPr>
          <w:p w14:paraId="156093F9" w14:textId="4040D0DF"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Contract type:</w:t>
            </w:r>
          </w:p>
        </w:tc>
        <w:tc>
          <w:tcPr>
            <w:tcW w:w="5813" w:type="dxa"/>
          </w:tcPr>
          <w:p w14:paraId="35196DA2" w14:textId="2D17EF0D"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Individual contract</w:t>
            </w:r>
          </w:p>
        </w:tc>
      </w:tr>
      <w:tr w:rsidR="00757D65" w:rsidRPr="00284BC8" w14:paraId="60190E1A" w14:textId="77777777" w:rsidTr="00757D65">
        <w:tc>
          <w:tcPr>
            <w:tcW w:w="3601" w:type="dxa"/>
          </w:tcPr>
          <w:p w14:paraId="3FF3D997" w14:textId="6829D955"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Duty station:</w:t>
            </w:r>
          </w:p>
        </w:tc>
        <w:tc>
          <w:tcPr>
            <w:tcW w:w="5813" w:type="dxa"/>
          </w:tcPr>
          <w:p w14:paraId="08EF5192" w14:textId="3769940B"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Home based with once time travel to Kazakhstan (project sites)</w:t>
            </w:r>
          </w:p>
        </w:tc>
      </w:tr>
      <w:tr w:rsidR="00757D65" w:rsidRPr="004307FB" w14:paraId="59BA053E" w14:textId="77777777" w:rsidTr="00757D65">
        <w:tc>
          <w:tcPr>
            <w:tcW w:w="3601" w:type="dxa"/>
          </w:tcPr>
          <w:p w14:paraId="3C3EE0E6" w14:textId="1650CC47"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Duration:</w:t>
            </w:r>
          </w:p>
        </w:tc>
        <w:tc>
          <w:tcPr>
            <w:tcW w:w="5813" w:type="dxa"/>
          </w:tcPr>
          <w:p w14:paraId="57BC5AF0" w14:textId="47160D18" w:rsidR="004307FB" w:rsidRDefault="00757D65" w:rsidP="00757D65">
            <w:pPr>
              <w:spacing w:after="0" w:line="312" w:lineRule="auto"/>
              <w:ind w:left="0" w:firstLine="0"/>
              <w:rPr>
                <w:rFonts w:asciiTheme="minorHAnsi" w:hAnsiTheme="minorHAnsi" w:cs="Times New Roman"/>
                <w:bCs/>
                <w:lang w:val="en-US"/>
              </w:rPr>
            </w:pPr>
            <w:r w:rsidRPr="004307FB">
              <w:rPr>
                <w:rFonts w:asciiTheme="minorHAnsi" w:hAnsiTheme="minorHAnsi" w:cs="Times New Roman"/>
                <w:bCs/>
                <w:lang w:val="en-US"/>
              </w:rPr>
              <w:t>2</w:t>
            </w:r>
            <w:r w:rsidR="00DF7D55">
              <w:rPr>
                <w:rFonts w:asciiTheme="minorHAnsi" w:hAnsiTheme="minorHAnsi" w:cs="Times New Roman"/>
                <w:bCs/>
                <w:lang w:val="en-US"/>
              </w:rPr>
              <w:t>5</w:t>
            </w:r>
            <w:r w:rsidRPr="004307FB">
              <w:rPr>
                <w:rFonts w:asciiTheme="minorHAnsi" w:hAnsiTheme="minorHAnsi" w:cs="Times New Roman"/>
                <w:bCs/>
                <w:lang w:val="en-US"/>
              </w:rPr>
              <w:t xml:space="preserve"> day</w:t>
            </w:r>
            <w:r w:rsidR="00DF7D55">
              <w:rPr>
                <w:rFonts w:asciiTheme="minorHAnsi" w:hAnsiTheme="minorHAnsi" w:cs="Times New Roman"/>
                <w:bCs/>
                <w:lang w:val="en-US"/>
              </w:rPr>
              <w:t>s</w:t>
            </w:r>
            <w:r w:rsidRPr="004307FB">
              <w:rPr>
                <w:rFonts w:asciiTheme="minorHAnsi" w:hAnsiTheme="minorHAnsi" w:cs="Times New Roman"/>
                <w:bCs/>
                <w:lang w:val="en-US"/>
              </w:rPr>
              <w:t xml:space="preserve"> upon signing individual contract, </w:t>
            </w:r>
          </w:p>
          <w:p w14:paraId="5346AF25" w14:textId="4B5D5CC2" w:rsidR="00757D65" w:rsidRPr="004307FB" w:rsidRDefault="00757D65" w:rsidP="00757D65">
            <w:pPr>
              <w:spacing w:after="0" w:line="312" w:lineRule="auto"/>
              <w:ind w:left="0" w:firstLine="0"/>
              <w:rPr>
                <w:rFonts w:asciiTheme="minorHAnsi" w:hAnsiTheme="minorHAnsi" w:cs="Times New Roman"/>
                <w:b/>
                <w:lang w:val="en-US"/>
              </w:rPr>
            </w:pPr>
            <w:r w:rsidRPr="004307FB">
              <w:rPr>
                <w:rFonts w:asciiTheme="minorHAnsi" w:hAnsiTheme="minorHAnsi" w:cs="Times New Roman"/>
                <w:bCs/>
                <w:lang w:val="en-US"/>
              </w:rPr>
              <w:t>June – October 2017</w:t>
            </w:r>
          </w:p>
        </w:tc>
      </w:tr>
      <w:tr w:rsidR="00757D65" w:rsidRPr="004307FB" w14:paraId="1EB18816" w14:textId="77777777" w:rsidTr="00757D65">
        <w:tc>
          <w:tcPr>
            <w:tcW w:w="3601" w:type="dxa"/>
          </w:tcPr>
          <w:p w14:paraId="5067FD74" w14:textId="2BB302CC" w:rsidR="00757D65" w:rsidRPr="004307FB" w:rsidRDefault="00757D65" w:rsidP="00757D65">
            <w:pPr>
              <w:spacing w:after="0" w:line="312" w:lineRule="auto"/>
              <w:ind w:left="0" w:firstLine="0"/>
              <w:rPr>
                <w:rFonts w:asciiTheme="minorHAnsi" w:hAnsiTheme="minorHAnsi" w:cs="Times New Roman"/>
                <w:b/>
                <w:bCs/>
                <w:lang w:val="en-US"/>
              </w:rPr>
            </w:pPr>
            <w:r w:rsidRPr="004307FB">
              <w:rPr>
                <w:rFonts w:asciiTheme="minorHAnsi" w:hAnsiTheme="minorHAnsi" w:cs="Times New Roman"/>
                <w:b/>
                <w:bCs/>
                <w:lang w:val="en-US"/>
              </w:rPr>
              <w:t>Application deadline:</w:t>
            </w:r>
          </w:p>
        </w:tc>
        <w:tc>
          <w:tcPr>
            <w:tcW w:w="5813" w:type="dxa"/>
          </w:tcPr>
          <w:p w14:paraId="4073347D" w14:textId="5F747688" w:rsidR="00757D65" w:rsidRPr="004307FB" w:rsidRDefault="00DF7D55" w:rsidP="00757D65">
            <w:pPr>
              <w:spacing w:after="0" w:line="312" w:lineRule="auto"/>
              <w:ind w:left="0" w:firstLine="0"/>
              <w:rPr>
                <w:rFonts w:asciiTheme="minorHAnsi" w:hAnsiTheme="minorHAnsi" w:cs="Times New Roman"/>
                <w:b/>
                <w:lang w:val="en-US"/>
              </w:rPr>
            </w:pPr>
            <w:r>
              <w:rPr>
                <w:rFonts w:asciiTheme="minorHAnsi" w:hAnsiTheme="minorHAnsi" w:cs="Times New Roman"/>
                <w:bCs/>
                <w:lang w:val="en-US"/>
              </w:rPr>
              <w:t>1</w:t>
            </w:r>
            <w:r w:rsidR="00757D65" w:rsidRPr="004307FB">
              <w:rPr>
                <w:rFonts w:asciiTheme="minorHAnsi" w:hAnsiTheme="minorHAnsi" w:cs="Times New Roman"/>
                <w:bCs/>
                <w:lang w:val="en-US"/>
              </w:rPr>
              <w:t>2 May 2017</w:t>
            </w:r>
          </w:p>
        </w:tc>
      </w:tr>
    </w:tbl>
    <w:p w14:paraId="6705A4F5" w14:textId="6035B8AA" w:rsidR="00757D65" w:rsidRPr="004307FB" w:rsidRDefault="00757D65" w:rsidP="00263FBA">
      <w:pPr>
        <w:spacing w:after="0" w:line="240" w:lineRule="auto"/>
        <w:ind w:left="-6" w:hanging="11"/>
        <w:jc w:val="center"/>
        <w:rPr>
          <w:rFonts w:asciiTheme="minorHAnsi" w:hAnsiTheme="minorHAnsi" w:cs="Times New Roman"/>
          <w:b/>
          <w:lang w:val="en-US"/>
        </w:rPr>
      </w:pPr>
    </w:p>
    <w:p w14:paraId="088E58FB" w14:textId="47EC6E1D" w:rsidR="00757D65" w:rsidRDefault="00757D65" w:rsidP="00263FBA">
      <w:pPr>
        <w:spacing w:after="0" w:line="240" w:lineRule="auto"/>
        <w:ind w:left="-6" w:hanging="11"/>
        <w:jc w:val="center"/>
        <w:rPr>
          <w:rFonts w:ascii="Times New Roman" w:hAnsi="Times New Roman" w:cs="Times New Roman"/>
          <w:b/>
          <w:lang w:val="en-US"/>
        </w:rPr>
      </w:pPr>
    </w:p>
    <w:p w14:paraId="0BC041B9" w14:textId="77777777" w:rsidR="00942984" w:rsidRPr="002F4571" w:rsidRDefault="00B335D2" w:rsidP="00F714CE">
      <w:pPr>
        <w:pStyle w:val="Heading3"/>
        <w:spacing w:after="120" w:line="240" w:lineRule="auto"/>
        <w:ind w:firstLine="557"/>
        <w:rPr>
          <w:rFonts w:asciiTheme="minorHAnsi" w:hAnsiTheme="minorHAnsi"/>
          <w:sz w:val="22"/>
          <w:lang w:val="en-US"/>
        </w:rPr>
      </w:pPr>
      <w:r w:rsidRPr="006D6F6D">
        <w:rPr>
          <w:rFonts w:asciiTheme="minorHAnsi" w:hAnsiTheme="minorHAnsi"/>
          <w:sz w:val="22"/>
          <w:lang w:val="en-US"/>
        </w:rPr>
        <w:t xml:space="preserve">1. </w:t>
      </w:r>
      <w:r w:rsidRPr="002F4571">
        <w:rPr>
          <w:rFonts w:asciiTheme="minorHAnsi" w:hAnsiTheme="minorHAnsi"/>
          <w:sz w:val="22"/>
          <w:lang w:val="en-US"/>
        </w:rPr>
        <w:t xml:space="preserve">INTRODUCTION </w:t>
      </w:r>
    </w:p>
    <w:p w14:paraId="69A602A3" w14:textId="13C4AA1E" w:rsidR="006D6F6D" w:rsidRDefault="006D6F6D" w:rsidP="00F714CE">
      <w:pPr>
        <w:spacing w:after="120" w:line="240" w:lineRule="auto"/>
        <w:ind w:right="68" w:firstLine="557"/>
        <w:rPr>
          <w:rFonts w:asciiTheme="minorHAnsi" w:hAnsiTheme="minorHAnsi"/>
          <w:lang w:val="en-US"/>
        </w:rPr>
      </w:pPr>
      <w:r w:rsidRPr="006D6F6D">
        <w:rPr>
          <w:rFonts w:asciiTheme="minorHAnsi" w:hAnsiTheme="minorHAnsi"/>
          <w:lang w:val="en-US"/>
        </w:rPr>
        <w:t xml:space="preserve">This is the Terms of Reference (ToR) for the UNDP-GEF Midterm Review (MTR) of the </w:t>
      </w:r>
      <w:r w:rsidR="00A973DD">
        <w:rPr>
          <w:rFonts w:asciiTheme="minorHAnsi" w:hAnsiTheme="minorHAnsi"/>
          <w:lang w:val="en-US"/>
        </w:rPr>
        <w:t xml:space="preserve">mid </w:t>
      </w:r>
      <w:r w:rsidRPr="006D6F6D">
        <w:rPr>
          <w:rFonts w:asciiTheme="minorHAnsi" w:hAnsiTheme="minorHAnsi"/>
          <w:lang w:val="en-US"/>
        </w:rPr>
        <w:t>- sized project titled “</w:t>
      </w:r>
      <w:r w:rsidR="00C878BC" w:rsidRPr="00C878BC">
        <w:rPr>
          <w:rFonts w:asciiTheme="minorHAnsi" w:hAnsiTheme="minorHAnsi"/>
          <w:b/>
          <w:lang w:val="en-US"/>
        </w:rPr>
        <w:t>Supporting sustainable land management in steppe and semi-arid zones through integrated territorial planning and agro-environmental incentives</w:t>
      </w:r>
      <w:r w:rsidRPr="006D6F6D">
        <w:rPr>
          <w:rFonts w:asciiTheme="minorHAnsi" w:hAnsiTheme="minorHAnsi"/>
          <w:lang w:val="en-US"/>
        </w:rPr>
        <w:t>” (PIMS #</w:t>
      </w:r>
      <w:r w:rsidR="00BC0088" w:rsidRPr="00BC0088">
        <w:rPr>
          <w:rFonts w:asciiTheme="minorHAnsi" w:hAnsiTheme="minorHAnsi"/>
          <w:lang w:val="en-US"/>
        </w:rPr>
        <w:t>00088403</w:t>
      </w:r>
      <w:r w:rsidRPr="006D6F6D">
        <w:rPr>
          <w:rFonts w:asciiTheme="minorHAnsi" w:hAnsiTheme="minorHAnsi"/>
          <w:lang w:val="en-US"/>
        </w:rPr>
        <w:t>) implemented through the Ministry of agricu</w:t>
      </w:r>
      <w:r w:rsidR="00035C67">
        <w:rPr>
          <w:rFonts w:asciiTheme="minorHAnsi" w:hAnsiTheme="minorHAnsi"/>
          <w:lang w:val="en-US"/>
        </w:rPr>
        <w:t>lture of Republic of Kazakhstan.</w:t>
      </w:r>
    </w:p>
    <w:p w14:paraId="20C01C68" w14:textId="77777777" w:rsidR="006D6F6D" w:rsidRPr="006D6F6D" w:rsidRDefault="006D6F6D" w:rsidP="00F714CE">
      <w:pPr>
        <w:spacing w:after="120" w:line="240" w:lineRule="auto"/>
        <w:ind w:right="68" w:firstLine="557"/>
        <w:rPr>
          <w:rFonts w:asciiTheme="minorHAnsi" w:hAnsiTheme="minorHAnsi"/>
          <w:lang w:val="en-US"/>
        </w:rPr>
      </w:pPr>
      <w:r w:rsidRPr="002F4571">
        <w:rPr>
          <w:rFonts w:asciiTheme="minorHAnsi" w:hAnsiTheme="minorHAnsi"/>
          <w:lang w:val="en-US"/>
        </w:rPr>
        <w:t>The project started on the Project Document signature date 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Guidance For Conducting Midterm Reviews of UNDP-Supported, GEF-Financed Projects</w:t>
      </w:r>
      <w:r w:rsidRPr="006D6F6D">
        <w:rPr>
          <w:rFonts w:asciiTheme="minorHAnsi" w:hAnsiTheme="minorHAnsi"/>
          <w:lang w:val="en-US"/>
        </w:rPr>
        <w:t xml:space="preserve">: </w:t>
      </w:r>
      <w:r w:rsidRPr="002F4571">
        <w:rPr>
          <w:rFonts w:asciiTheme="minorHAnsi" w:hAnsiTheme="minorHAnsi"/>
          <w:lang w:val="en-US"/>
        </w:rPr>
        <w:t>(</w:t>
      </w:r>
      <w:hyperlink r:id="rId9" w:history="1">
        <w:r w:rsidRPr="002F4571">
          <w:rPr>
            <w:rStyle w:val="Hyperlink"/>
            <w:rFonts w:asciiTheme="minorHAnsi" w:hAnsiTheme="minorHAnsi"/>
            <w:lang w:val="en-US"/>
          </w:rPr>
          <w:t>http://web.undp.org/evaluation/documents/guidance/GEF/mid-term/Guidance_Midterm%20Review%20_EN_2014.pdf</w:t>
        </w:r>
      </w:hyperlink>
      <w:r w:rsidRPr="006D6F6D">
        <w:rPr>
          <w:rFonts w:asciiTheme="minorHAnsi" w:hAnsiTheme="minorHAnsi"/>
          <w:lang w:val="en-US"/>
        </w:rPr>
        <w:t xml:space="preserve">) </w:t>
      </w:r>
    </w:p>
    <w:p w14:paraId="050E788F" w14:textId="77777777" w:rsidR="006D6F6D" w:rsidRDefault="006D6F6D" w:rsidP="00263FBA">
      <w:pPr>
        <w:pStyle w:val="Heading3"/>
        <w:spacing w:line="240" w:lineRule="auto"/>
        <w:ind w:left="17" w:firstLine="550"/>
        <w:rPr>
          <w:rFonts w:asciiTheme="minorHAnsi" w:hAnsiTheme="minorHAnsi"/>
          <w:sz w:val="22"/>
          <w:lang w:val="en-US"/>
        </w:rPr>
      </w:pPr>
    </w:p>
    <w:p w14:paraId="1733B0F6"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2. </w:t>
      </w:r>
      <w:r w:rsidR="00C845C5" w:rsidRPr="002F4571">
        <w:rPr>
          <w:rFonts w:asciiTheme="minorHAnsi" w:hAnsiTheme="minorHAnsi"/>
          <w:sz w:val="22"/>
          <w:lang w:val="en-US"/>
        </w:rPr>
        <w:t xml:space="preserve">PROJECT BACKGROUND INFORMATION </w:t>
      </w:r>
    </w:p>
    <w:p w14:paraId="35188AE2" w14:textId="77777777" w:rsidR="007E47C5" w:rsidRPr="002F4571" w:rsidRDefault="00BC5D2E" w:rsidP="00F714CE">
      <w:pPr>
        <w:spacing w:after="120" w:line="240" w:lineRule="auto"/>
        <w:ind w:firstLine="567"/>
        <w:rPr>
          <w:rFonts w:asciiTheme="minorHAnsi" w:hAnsiTheme="minorHAnsi"/>
          <w:lang w:val="en-US"/>
        </w:rPr>
      </w:pPr>
      <w:r w:rsidRPr="00BC5D2E">
        <w:rPr>
          <w:rFonts w:asciiTheme="minorHAnsi" w:hAnsiTheme="minorHAnsi"/>
          <w:lang w:val="en-US"/>
        </w:rPr>
        <w:t xml:space="preserve">Building upon the </w:t>
      </w:r>
      <w:r w:rsidR="00F65161" w:rsidRPr="00BC5D2E">
        <w:rPr>
          <w:rFonts w:asciiTheme="minorHAnsi" w:hAnsiTheme="minorHAnsi"/>
          <w:lang w:val="en-US"/>
        </w:rPr>
        <w:t>experience</w:t>
      </w:r>
      <w:r w:rsidRPr="00BC5D2E">
        <w:rPr>
          <w:rFonts w:asciiTheme="minorHAnsi" w:hAnsiTheme="minorHAnsi"/>
          <w:lang w:val="en-US"/>
        </w:rPr>
        <w:t xml:space="preserve"> of GEF funded projects’ efforts, the project </w:t>
      </w:r>
      <w:r w:rsidR="00F65161">
        <w:rPr>
          <w:rFonts w:asciiTheme="minorHAnsi" w:hAnsiTheme="minorHAnsi"/>
          <w:lang w:val="en-US"/>
        </w:rPr>
        <w:t>is</w:t>
      </w:r>
      <w:r w:rsidRPr="002F4571">
        <w:rPr>
          <w:rFonts w:asciiTheme="minorHAnsi" w:hAnsiTheme="minorHAnsi"/>
          <w:lang w:val="en-US"/>
        </w:rPr>
        <w:t xml:space="preserve"> designed to</w:t>
      </w:r>
      <w:r w:rsidRPr="00BC5D2E">
        <w:rPr>
          <w:rFonts w:asciiTheme="minorHAnsi" w:hAnsiTheme="minorHAnsi"/>
          <w:lang w:val="en-US"/>
        </w:rPr>
        <w:t xml:space="preserve"> create a more conducive policy and legal framework for establishment of agro-environmental incentives for sustainable and better integrated pasture and land use planning and management, and build national and local capacity for practical implementatio</w:t>
      </w:r>
      <w:r>
        <w:rPr>
          <w:rFonts w:asciiTheme="minorHAnsi" w:hAnsiTheme="minorHAnsi"/>
          <w:lang w:val="en-US"/>
        </w:rPr>
        <w:t>n of such planning in the field</w:t>
      </w:r>
      <w:r w:rsidR="007E47C5" w:rsidRPr="002F4571">
        <w:rPr>
          <w:rFonts w:asciiTheme="minorHAnsi" w:hAnsiTheme="minorHAnsi"/>
          <w:lang w:val="en-US"/>
        </w:rPr>
        <w:t>.</w:t>
      </w:r>
    </w:p>
    <w:p w14:paraId="0994DED1" w14:textId="0F6109BF" w:rsidR="007E47C5" w:rsidRPr="00F65161" w:rsidRDefault="00F65161" w:rsidP="00F714CE">
      <w:pPr>
        <w:spacing w:after="120" w:line="240" w:lineRule="auto"/>
        <w:ind w:firstLine="567"/>
        <w:rPr>
          <w:rFonts w:asciiTheme="minorHAnsi" w:hAnsiTheme="minorHAnsi"/>
          <w:lang w:val="en-US"/>
        </w:rPr>
      </w:pPr>
      <w:r w:rsidRPr="00F65161">
        <w:rPr>
          <w:rFonts w:asciiTheme="minorHAnsi" w:hAnsiTheme="minorHAnsi"/>
          <w:lang w:val="en-US"/>
        </w:rPr>
        <w:t>The Government of Kazakhstan is requesting GEF incremental assistance to address the situation described above by focusing on sustainable land management in critical, productive, steppe, arid and semi-arid landscapes found in Akmola, Kostana</w:t>
      </w:r>
      <w:r w:rsidR="00533ECE">
        <w:rPr>
          <w:rFonts w:asciiTheme="minorHAnsi" w:hAnsiTheme="minorHAnsi"/>
          <w:lang w:val="en-US"/>
        </w:rPr>
        <w:t>y</w:t>
      </w:r>
      <w:r w:rsidRPr="00F65161">
        <w:rPr>
          <w:rFonts w:asciiTheme="minorHAnsi" w:hAnsiTheme="minorHAnsi"/>
          <w:lang w:val="en-US"/>
        </w:rPr>
        <w:t>, North and East Kazakhstan Oblasts (i.e., the northern steppe zone: forest steppe, meadow steppe and dry steppe ecosystems), and Almaty and K</w:t>
      </w:r>
      <w:r w:rsidR="00533ECE">
        <w:rPr>
          <w:rFonts w:asciiTheme="minorHAnsi" w:hAnsiTheme="minorHAnsi"/>
          <w:lang w:val="en-US"/>
        </w:rPr>
        <w:t>y</w:t>
      </w:r>
      <w:r w:rsidRPr="00F65161">
        <w:rPr>
          <w:rFonts w:asciiTheme="minorHAnsi" w:hAnsiTheme="minorHAnsi"/>
          <w:lang w:val="en-US"/>
        </w:rPr>
        <w:t>zyl Orda Oblasts (i.e., the southern arid zone: desert and steppe semi-desert ecosystems) of the country. Support is needed to change existing patterns of land use and improve land conditions by strengthening agricultural financial mechanisms and the current land-use planning system, which are the basic financial and administrative drivers of land use, thus addressing land degradation problems in the long term</w:t>
      </w:r>
      <w:r>
        <w:rPr>
          <w:rFonts w:asciiTheme="minorHAnsi" w:hAnsiTheme="minorHAnsi"/>
          <w:lang w:val="en-US"/>
        </w:rPr>
        <w:t>.</w:t>
      </w:r>
    </w:p>
    <w:p w14:paraId="2F349BD1" w14:textId="77777777" w:rsidR="00F65161" w:rsidRPr="00F65161" w:rsidRDefault="00F65161" w:rsidP="00F65161">
      <w:pPr>
        <w:spacing w:after="120" w:line="240" w:lineRule="auto"/>
        <w:ind w:firstLine="567"/>
        <w:rPr>
          <w:rFonts w:asciiTheme="minorHAnsi" w:hAnsiTheme="minorHAnsi"/>
          <w:lang w:val="en-US"/>
        </w:rPr>
      </w:pPr>
      <w:r w:rsidRPr="00F65161">
        <w:rPr>
          <w:rFonts w:asciiTheme="minorHAnsi" w:hAnsiTheme="minorHAnsi"/>
          <w:lang w:val="en-US"/>
        </w:rPr>
        <w:lastRenderedPageBreak/>
        <w:t xml:space="preserve">The project </w:t>
      </w:r>
      <w:r w:rsidR="008C507B">
        <w:rPr>
          <w:rFonts w:asciiTheme="minorHAnsi" w:hAnsiTheme="minorHAnsi"/>
          <w:lang w:val="en-US"/>
        </w:rPr>
        <w:t xml:space="preserve">has </w:t>
      </w:r>
      <w:r w:rsidRPr="00F65161">
        <w:rPr>
          <w:rFonts w:asciiTheme="minorHAnsi" w:hAnsiTheme="minorHAnsi"/>
          <w:lang w:val="en-US"/>
        </w:rPr>
        <w:t>buil</w:t>
      </w:r>
      <w:r w:rsidR="008C507B">
        <w:rPr>
          <w:rFonts w:asciiTheme="minorHAnsi" w:hAnsiTheme="minorHAnsi"/>
          <w:lang w:val="en-US"/>
        </w:rPr>
        <w:t>t</w:t>
      </w:r>
      <w:r w:rsidRPr="00F65161">
        <w:rPr>
          <w:rFonts w:asciiTheme="minorHAnsi" w:hAnsiTheme="minorHAnsi"/>
          <w:lang w:val="en-US"/>
        </w:rPr>
        <w:t xml:space="preserve"> </w:t>
      </w:r>
      <w:r w:rsidR="008C507B">
        <w:rPr>
          <w:rFonts w:asciiTheme="minorHAnsi" w:hAnsiTheme="minorHAnsi"/>
          <w:lang w:val="en-US"/>
        </w:rPr>
        <w:t xml:space="preserve">its implementation activities </w:t>
      </w:r>
      <w:r w:rsidRPr="00F65161">
        <w:rPr>
          <w:rFonts w:asciiTheme="minorHAnsi" w:hAnsiTheme="minorHAnsi"/>
          <w:lang w:val="en-US"/>
        </w:rPr>
        <w:t xml:space="preserve">upon existing national subsidy programs in the agricultural sector, as well as on the national environmental development approach by facilitating integrated land use planning, with the emphasis being on decentralization and bottom-up planning, as opposed to the existing highly centralized, top-down system. This will include the wider application of a new financial mechanism in pasture and productive landscape management. Building upon the </w:t>
      </w:r>
      <w:r w:rsidR="003A1E9F" w:rsidRPr="00F65161">
        <w:rPr>
          <w:rFonts w:asciiTheme="minorHAnsi" w:hAnsiTheme="minorHAnsi"/>
          <w:lang w:val="en-US"/>
        </w:rPr>
        <w:t>experience</w:t>
      </w:r>
      <w:r w:rsidRPr="00F65161">
        <w:rPr>
          <w:rFonts w:asciiTheme="minorHAnsi" w:hAnsiTheme="minorHAnsi"/>
          <w:lang w:val="en-US"/>
        </w:rPr>
        <w:t xml:space="preserve"> of GEF funded projects’ efforts, the project will create a more conducive policy and legal framework for establishment of agro-environmental incentives for sustainable and better integrated pasture and land use planning and management, and build national and local capacity for practical implementation of such planning in the field. Existing best practices and approaches will be replicated at a wider scale within selected representative oblasts. </w:t>
      </w:r>
    </w:p>
    <w:p w14:paraId="145D227D" w14:textId="570322ED" w:rsidR="00942984"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 xml:space="preserve">The project document was signed in </w:t>
      </w:r>
      <w:r w:rsidR="00D50548">
        <w:rPr>
          <w:rFonts w:asciiTheme="minorHAnsi" w:hAnsiTheme="minorHAnsi"/>
          <w:lang w:val="en-US"/>
        </w:rPr>
        <w:t>August</w:t>
      </w:r>
      <w:r w:rsidR="005E6EA9">
        <w:rPr>
          <w:rFonts w:asciiTheme="minorHAnsi" w:hAnsiTheme="minorHAnsi"/>
          <w:lang w:val="en-US"/>
        </w:rPr>
        <w:t xml:space="preserve"> 2015</w:t>
      </w:r>
      <w:r w:rsidRPr="002F4571">
        <w:rPr>
          <w:rFonts w:asciiTheme="minorHAnsi" w:hAnsiTheme="minorHAnsi"/>
          <w:lang w:val="en-US"/>
        </w:rPr>
        <w:t xml:space="preserve">, and its implementation started in </w:t>
      </w:r>
      <w:r w:rsidR="00B23DC6">
        <w:rPr>
          <w:rFonts w:asciiTheme="minorHAnsi" w:hAnsiTheme="minorHAnsi"/>
          <w:lang w:val="en-US"/>
        </w:rPr>
        <w:t>October 2015</w:t>
      </w:r>
      <w:r w:rsidRPr="002F4571">
        <w:rPr>
          <w:rFonts w:asciiTheme="minorHAnsi" w:hAnsiTheme="minorHAnsi"/>
          <w:lang w:val="en-US"/>
        </w:rPr>
        <w:t>. Total project budget is $</w:t>
      </w:r>
      <w:r w:rsidR="00D50548" w:rsidRPr="00D50548">
        <w:rPr>
          <w:rFonts w:asciiTheme="minorHAnsi" w:hAnsiTheme="minorHAnsi"/>
          <w:lang w:val="en-US"/>
        </w:rPr>
        <w:t>9,499,459</w:t>
      </w:r>
      <w:r w:rsidR="00D50548">
        <w:rPr>
          <w:rFonts w:asciiTheme="minorHAnsi" w:hAnsiTheme="minorHAnsi"/>
          <w:lang w:val="en-US"/>
        </w:rPr>
        <w:t xml:space="preserve"> </w:t>
      </w:r>
      <w:r w:rsidRPr="002F4571">
        <w:rPr>
          <w:rFonts w:asciiTheme="minorHAnsi" w:hAnsiTheme="minorHAnsi"/>
          <w:lang w:val="en-US"/>
        </w:rPr>
        <w:t xml:space="preserve">million, </w:t>
      </w:r>
      <w:r w:rsidR="00D50548">
        <w:rPr>
          <w:rFonts w:asciiTheme="minorHAnsi" w:hAnsiTheme="minorHAnsi"/>
          <w:lang w:val="en-US"/>
        </w:rPr>
        <w:t>1</w:t>
      </w:r>
      <w:r w:rsidRPr="002F4571">
        <w:rPr>
          <w:rFonts w:asciiTheme="minorHAnsi" w:hAnsiTheme="minorHAnsi"/>
          <w:lang w:val="en-US"/>
        </w:rPr>
        <w:t>,</w:t>
      </w:r>
      <w:r w:rsidR="00D50548">
        <w:rPr>
          <w:rFonts w:asciiTheme="minorHAnsi" w:hAnsiTheme="minorHAnsi"/>
          <w:lang w:val="en-US"/>
        </w:rPr>
        <w:t>9</w:t>
      </w:r>
      <w:r w:rsidRPr="002F4571">
        <w:rPr>
          <w:rFonts w:asciiTheme="minorHAnsi" w:hAnsiTheme="minorHAnsi"/>
          <w:lang w:val="en-US"/>
        </w:rPr>
        <w:t xml:space="preserve"> million of which </w:t>
      </w:r>
      <w:r w:rsidR="00D90D31" w:rsidRPr="002F4571">
        <w:rPr>
          <w:rFonts w:asciiTheme="minorHAnsi" w:hAnsiTheme="minorHAnsi"/>
          <w:lang w:val="en-US"/>
        </w:rPr>
        <w:t xml:space="preserve">is a contribution from the GEF. </w:t>
      </w:r>
      <w:r w:rsidRPr="002F4571">
        <w:rPr>
          <w:rFonts w:asciiTheme="minorHAnsi" w:hAnsiTheme="minorHAnsi"/>
          <w:lang w:val="en-US"/>
        </w:rPr>
        <w:t xml:space="preserve">Implementing Agency from the part of the Government of the Republic of Kazakhstan is the </w:t>
      </w:r>
      <w:r w:rsidR="00BE148A">
        <w:rPr>
          <w:rFonts w:asciiTheme="minorHAnsi" w:hAnsiTheme="minorHAnsi"/>
          <w:lang w:val="en-US"/>
        </w:rPr>
        <w:t>Analytical center for economic research in agro-</w:t>
      </w:r>
      <w:r w:rsidR="000C3454">
        <w:rPr>
          <w:rFonts w:asciiTheme="minorHAnsi" w:hAnsiTheme="minorHAnsi"/>
          <w:lang w:val="en-US"/>
        </w:rPr>
        <w:t>i</w:t>
      </w:r>
      <w:r w:rsidR="00BE148A">
        <w:rPr>
          <w:rFonts w:asciiTheme="minorHAnsi" w:hAnsiTheme="minorHAnsi"/>
          <w:lang w:val="en-US"/>
        </w:rPr>
        <w:t xml:space="preserve">ndustrial complex of the Ministry of </w:t>
      </w:r>
      <w:r w:rsidR="00533ECE">
        <w:rPr>
          <w:rFonts w:asciiTheme="minorHAnsi" w:hAnsiTheme="minorHAnsi"/>
          <w:lang w:val="en-US"/>
        </w:rPr>
        <w:t xml:space="preserve">Agriculture </w:t>
      </w:r>
      <w:r w:rsidR="00BE148A">
        <w:rPr>
          <w:rFonts w:asciiTheme="minorHAnsi" w:hAnsiTheme="minorHAnsi"/>
          <w:lang w:val="en-US"/>
        </w:rPr>
        <w:t>of RK</w:t>
      </w:r>
      <w:r w:rsidRPr="002F4571">
        <w:rPr>
          <w:rFonts w:asciiTheme="minorHAnsi" w:hAnsiTheme="minorHAnsi"/>
          <w:lang w:val="en-US"/>
        </w:rPr>
        <w:t>.</w:t>
      </w:r>
    </w:p>
    <w:p w14:paraId="5400E26F" w14:textId="77777777"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i/>
          <w:lang w:val="en-US"/>
        </w:rPr>
        <w:t xml:space="preserve"> </w:t>
      </w:r>
    </w:p>
    <w:p w14:paraId="40FBB209"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3. OBJECTIVES OF THE MTR </w:t>
      </w:r>
    </w:p>
    <w:p w14:paraId="12E9EAD3" w14:textId="77777777" w:rsidR="00942984" w:rsidRPr="002F4571" w:rsidRDefault="00942984" w:rsidP="00F714CE">
      <w:pPr>
        <w:spacing w:after="120" w:line="240" w:lineRule="auto"/>
        <w:ind w:right="420" w:firstLine="557"/>
        <w:rPr>
          <w:rFonts w:asciiTheme="minorHAnsi" w:hAnsiTheme="minorHAnsi"/>
          <w:lang w:val="en-US"/>
        </w:rPr>
      </w:pPr>
      <w:r w:rsidRPr="002F4571">
        <w:rPr>
          <w:rFonts w:asciiTheme="minorHAnsi" w:hAnsiTheme="minorHAnsi"/>
          <w:lang w:val="en-US"/>
        </w:rPr>
        <w:t>The MTR will assess progress towards the achievement of the project objectives and outcomes as specified in the Project Document, and assess early signs of project success or failure with the goal of identifying the necessary changes to set the project on</w:t>
      </w:r>
      <w:r w:rsidR="00E95CD6">
        <w:rPr>
          <w:rFonts w:asciiTheme="minorHAnsi" w:hAnsiTheme="minorHAnsi"/>
          <w:lang w:val="en-US"/>
        </w:rPr>
        <w:t xml:space="preserve"> the right </w:t>
      </w:r>
      <w:r w:rsidRPr="002F4571">
        <w:rPr>
          <w:rFonts w:asciiTheme="minorHAnsi" w:hAnsiTheme="minorHAnsi"/>
          <w:lang w:val="en-US"/>
        </w:rPr>
        <w:t xml:space="preserve">track to achieve its intended results. The MTR will also review the project’s </w:t>
      </w:r>
      <w:r w:rsidR="00522BD4">
        <w:rPr>
          <w:rFonts w:asciiTheme="minorHAnsi" w:hAnsiTheme="minorHAnsi"/>
          <w:lang w:val="en-US"/>
        </w:rPr>
        <w:t>strategy;</w:t>
      </w:r>
      <w:r w:rsidR="00E41A4F">
        <w:rPr>
          <w:rFonts w:asciiTheme="minorHAnsi" w:hAnsiTheme="minorHAnsi"/>
          <w:lang w:val="en-US"/>
        </w:rPr>
        <w:t xml:space="preserve"> </w:t>
      </w:r>
      <w:r w:rsidR="00DA482C">
        <w:rPr>
          <w:rFonts w:asciiTheme="minorHAnsi" w:hAnsiTheme="minorHAnsi"/>
          <w:lang w:val="en-US"/>
        </w:rPr>
        <w:t xml:space="preserve">pilots plots and </w:t>
      </w:r>
      <w:r w:rsidRPr="002F4571">
        <w:rPr>
          <w:rFonts w:asciiTheme="minorHAnsi" w:hAnsiTheme="minorHAnsi"/>
          <w:lang w:val="en-US"/>
        </w:rPr>
        <w:t xml:space="preserve">its risks to sustainability. </w:t>
      </w:r>
    </w:p>
    <w:p w14:paraId="32E2552E" w14:textId="77777777" w:rsidR="00C845C5" w:rsidRPr="002F4571" w:rsidRDefault="00C845C5" w:rsidP="00263FBA">
      <w:pPr>
        <w:spacing w:after="0" w:line="240" w:lineRule="auto"/>
        <w:ind w:left="11" w:right="420" w:firstLine="556"/>
        <w:rPr>
          <w:rFonts w:asciiTheme="minorHAnsi" w:hAnsiTheme="minorHAnsi"/>
          <w:lang w:val="en-US"/>
        </w:rPr>
      </w:pPr>
    </w:p>
    <w:p w14:paraId="2FEA85DA" w14:textId="77777777" w:rsidR="00942984" w:rsidRPr="002F4571" w:rsidRDefault="00942984" w:rsidP="00F714CE">
      <w:pPr>
        <w:pStyle w:val="Heading3"/>
        <w:spacing w:after="120" w:line="240" w:lineRule="auto"/>
        <w:ind w:left="19" w:firstLine="548"/>
        <w:rPr>
          <w:rFonts w:asciiTheme="minorHAnsi" w:hAnsiTheme="minorHAnsi"/>
          <w:b w:val="0"/>
          <w:sz w:val="22"/>
          <w:lang w:val="en-US"/>
        </w:rPr>
      </w:pPr>
      <w:r w:rsidRPr="002F4571">
        <w:rPr>
          <w:rFonts w:asciiTheme="minorHAnsi" w:hAnsiTheme="minorHAnsi"/>
          <w:sz w:val="22"/>
          <w:lang w:val="en-US"/>
        </w:rPr>
        <w:t>4. MTR APPROACH &amp; METHODOLOGY</w:t>
      </w:r>
    </w:p>
    <w:p w14:paraId="531DC241" w14:textId="77777777"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14:paraId="37B20B16" w14:textId="77777777"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t>The MTR team is expected to follow a collaborative and participatory approach</w:t>
      </w:r>
      <w:r w:rsidRPr="002F4571">
        <w:rPr>
          <w:rFonts w:asciiTheme="minorHAnsi" w:hAnsiTheme="minorHAnsi"/>
          <w:vertAlign w:val="superscript"/>
        </w:rPr>
        <w:footnoteReference w:id="1"/>
      </w:r>
      <w:r w:rsidRPr="002F4571">
        <w:rPr>
          <w:rFonts w:asciiTheme="minorHAnsi" w:hAnsiTheme="minorHAnsi"/>
          <w:lang w:val="en-US"/>
        </w:rPr>
        <w:t xml:space="preserve"> ensuring close engagement with the Project Team, government counterparts (the GEF Operational Focal Point), the UNDP Country Office(s), UNDP-GEF Regional Technical Advisers, and other key stakeholders.  </w:t>
      </w:r>
    </w:p>
    <w:p w14:paraId="44600BCE" w14:textId="63CF2F6A" w:rsidR="00942984" w:rsidRPr="002F4571" w:rsidRDefault="00942984" w:rsidP="00F714CE">
      <w:pPr>
        <w:spacing w:after="120" w:line="240" w:lineRule="auto"/>
        <w:ind w:firstLine="557"/>
        <w:rPr>
          <w:rFonts w:asciiTheme="minorHAnsi" w:hAnsiTheme="minorHAnsi"/>
          <w:lang w:val="en-US"/>
        </w:rPr>
      </w:pPr>
      <w:r w:rsidRPr="002F4571">
        <w:rPr>
          <w:rFonts w:asciiTheme="minorHAnsi" w:hAnsiTheme="minorHAnsi"/>
          <w:lang w:val="en-US"/>
        </w:rPr>
        <w:t>Engagement of stakeholders is vital to a successful MTR.</w:t>
      </w:r>
      <w:r w:rsidRPr="002F4571">
        <w:rPr>
          <w:rFonts w:asciiTheme="minorHAnsi" w:hAnsiTheme="minorHAnsi"/>
          <w:vertAlign w:val="superscript"/>
        </w:rPr>
        <w:footnoteReference w:id="2"/>
      </w:r>
      <w:r w:rsidRPr="002F4571">
        <w:rPr>
          <w:rFonts w:asciiTheme="minorHAnsi" w:hAnsiTheme="minorHAnsi"/>
          <w:lang w:val="en-US"/>
        </w:rPr>
        <w:t xml:space="preserve"> Stakeholder involvement should include interviews with stakeholders who have project responsibilities, including but not limited to</w:t>
      </w:r>
      <w:r w:rsidR="001A290E" w:rsidRPr="001A290E">
        <w:rPr>
          <w:rFonts w:asciiTheme="minorHAnsi" w:hAnsiTheme="minorHAnsi"/>
          <w:lang w:val="en-US"/>
        </w:rPr>
        <w:t xml:space="preserve"> </w:t>
      </w:r>
      <w:r w:rsidR="00820FFA" w:rsidRPr="001A290E">
        <w:rPr>
          <w:rFonts w:asciiTheme="minorHAnsi" w:hAnsiTheme="minorHAnsi"/>
          <w:i/>
          <w:lang w:val="en-US"/>
        </w:rPr>
        <w:t>UNDP Kazakhstan, project team</w:t>
      </w:r>
      <w:r w:rsidRPr="001A290E">
        <w:rPr>
          <w:rFonts w:asciiTheme="minorHAnsi" w:hAnsiTheme="minorHAnsi"/>
          <w:lang w:val="en-US"/>
        </w:rPr>
        <w:t>;</w:t>
      </w:r>
      <w:r w:rsidRPr="002F4571">
        <w:rPr>
          <w:rFonts w:asciiTheme="minorHAnsi" w:hAnsiTheme="minorHAnsi"/>
          <w:lang w:val="en-US"/>
        </w:rPr>
        <w:t xml:space="preserve"> executing agencies, senior officials and task team/ component leaders, key experts and consultants in the subject area, Project Board, project stakeholders,</w:t>
      </w:r>
      <w:r w:rsidR="005A1A20" w:rsidRPr="002F4571">
        <w:rPr>
          <w:rFonts w:asciiTheme="minorHAnsi" w:hAnsiTheme="minorHAnsi"/>
          <w:lang w:val="en-US"/>
        </w:rPr>
        <w:t xml:space="preserve"> </w:t>
      </w:r>
      <w:r w:rsidR="005A1A20" w:rsidRPr="00EE63B1">
        <w:rPr>
          <w:rFonts w:asciiTheme="minorHAnsi" w:hAnsiTheme="minorHAnsi"/>
          <w:lang w:val="en-US"/>
        </w:rPr>
        <w:t>Protected Areas employees</w:t>
      </w:r>
      <w:r w:rsidR="005A1A20" w:rsidRPr="002F4571">
        <w:rPr>
          <w:rFonts w:asciiTheme="minorHAnsi" w:hAnsiTheme="minorHAnsi"/>
          <w:lang w:val="en-US"/>
        </w:rPr>
        <w:t>,</w:t>
      </w:r>
      <w:r w:rsidRPr="002F4571">
        <w:rPr>
          <w:rFonts w:asciiTheme="minorHAnsi" w:hAnsiTheme="minorHAnsi"/>
          <w:lang w:val="en-US"/>
        </w:rPr>
        <w:t xml:space="preserve"> academia, local government and CSOs, etc. Additionally, the MTR team is expected to conduct field missions </w:t>
      </w:r>
      <w:r w:rsidRPr="001A290E">
        <w:rPr>
          <w:rFonts w:asciiTheme="minorHAnsi" w:hAnsiTheme="minorHAnsi"/>
          <w:lang w:val="en-US"/>
        </w:rPr>
        <w:t xml:space="preserve">to </w:t>
      </w:r>
      <w:r w:rsidR="00820FFA" w:rsidRPr="001A290E">
        <w:rPr>
          <w:rFonts w:asciiTheme="minorHAnsi" w:hAnsiTheme="minorHAnsi"/>
          <w:lang w:val="en-US"/>
        </w:rPr>
        <w:t>Kazakhstan</w:t>
      </w:r>
      <w:r w:rsidRPr="001A290E">
        <w:rPr>
          <w:rFonts w:asciiTheme="minorHAnsi" w:hAnsiTheme="minorHAnsi"/>
          <w:i/>
          <w:lang w:val="en-US"/>
        </w:rPr>
        <w:t>,</w:t>
      </w:r>
      <w:r w:rsidRPr="001A290E">
        <w:rPr>
          <w:rFonts w:asciiTheme="minorHAnsi" w:hAnsiTheme="minorHAnsi"/>
          <w:lang w:val="en-US"/>
        </w:rPr>
        <w:t xml:space="preserve"> </w:t>
      </w:r>
      <w:r w:rsidRPr="002F4571">
        <w:rPr>
          <w:rFonts w:asciiTheme="minorHAnsi" w:hAnsiTheme="minorHAnsi"/>
          <w:lang w:val="en-US"/>
        </w:rPr>
        <w:t xml:space="preserve">including the following project sites </w:t>
      </w:r>
      <w:r w:rsidR="00820FFA" w:rsidRPr="002F4571">
        <w:rPr>
          <w:rFonts w:asciiTheme="minorHAnsi" w:hAnsiTheme="minorHAnsi"/>
          <w:lang w:val="en-US"/>
        </w:rPr>
        <w:t xml:space="preserve">Astana city, Kyzylorda region, </w:t>
      </w:r>
      <w:r w:rsidR="00B178DC">
        <w:rPr>
          <w:rFonts w:asciiTheme="minorHAnsi" w:hAnsiTheme="minorHAnsi"/>
          <w:lang w:val="en-US"/>
        </w:rPr>
        <w:t>Kostana</w:t>
      </w:r>
      <w:r w:rsidR="00533ECE">
        <w:rPr>
          <w:rFonts w:asciiTheme="minorHAnsi" w:hAnsiTheme="minorHAnsi"/>
          <w:lang w:val="en-US"/>
        </w:rPr>
        <w:t>y</w:t>
      </w:r>
      <w:r w:rsidR="00820FFA" w:rsidRPr="002F4571">
        <w:rPr>
          <w:rFonts w:asciiTheme="minorHAnsi" w:hAnsiTheme="minorHAnsi"/>
          <w:lang w:val="en-US"/>
        </w:rPr>
        <w:t xml:space="preserve"> </w:t>
      </w:r>
      <w:r w:rsidR="00CF0A95">
        <w:rPr>
          <w:rFonts w:asciiTheme="minorHAnsi" w:hAnsiTheme="minorHAnsi"/>
          <w:lang w:val="en-US"/>
        </w:rPr>
        <w:t xml:space="preserve">and East Kazakhstan </w:t>
      </w:r>
      <w:r w:rsidR="00820FFA" w:rsidRPr="002F4571">
        <w:rPr>
          <w:rFonts w:asciiTheme="minorHAnsi" w:hAnsiTheme="minorHAnsi"/>
          <w:lang w:val="en-US"/>
        </w:rPr>
        <w:t>region</w:t>
      </w:r>
      <w:r w:rsidR="00CF0A95">
        <w:rPr>
          <w:rFonts w:asciiTheme="minorHAnsi" w:hAnsiTheme="minorHAnsi"/>
          <w:lang w:val="en-US"/>
        </w:rPr>
        <w:t>s</w:t>
      </w:r>
      <w:r w:rsidRPr="002F4571">
        <w:rPr>
          <w:rFonts w:asciiTheme="minorHAnsi" w:hAnsiTheme="minorHAnsi"/>
          <w:lang w:val="en-US"/>
        </w:rPr>
        <w:t xml:space="preserve">. </w:t>
      </w:r>
    </w:p>
    <w:p w14:paraId="33B1BC3F" w14:textId="77777777"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lastRenderedPageBreak/>
        <w:t xml:space="preserve">The final MTR report should describe the full MTR approach taken and the rationale for the approach making explicit the underlying assumptions, challenges, strengths and weaknesses about the methods and approach of the review. </w:t>
      </w:r>
    </w:p>
    <w:p w14:paraId="448F91A1" w14:textId="77777777" w:rsidR="00942984" w:rsidRPr="002F4571" w:rsidRDefault="00942984" w:rsidP="00263FBA">
      <w:pPr>
        <w:spacing w:after="0" w:line="240" w:lineRule="auto"/>
        <w:ind w:left="0" w:firstLine="0"/>
        <w:jc w:val="left"/>
        <w:rPr>
          <w:rFonts w:asciiTheme="minorHAnsi" w:hAnsiTheme="minorHAnsi"/>
          <w:sz w:val="24"/>
          <w:szCs w:val="24"/>
          <w:lang w:val="en-US"/>
        </w:rPr>
      </w:pPr>
    </w:p>
    <w:p w14:paraId="52D2B809"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5. DETAILED SCOPE OF THE MTR </w:t>
      </w:r>
    </w:p>
    <w:p w14:paraId="78EB1658" w14:textId="26E2E192" w:rsidR="00942984" w:rsidRPr="002F4571" w:rsidRDefault="00942984" w:rsidP="00F714CE">
      <w:pPr>
        <w:spacing w:after="120" w:line="240" w:lineRule="auto"/>
        <w:ind w:firstLine="557"/>
        <w:rPr>
          <w:rFonts w:asciiTheme="minorHAnsi" w:hAnsiTheme="minorHAnsi"/>
          <w:lang w:val="en-US"/>
        </w:rPr>
      </w:pPr>
      <w:r w:rsidRPr="002F4571">
        <w:rPr>
          <w:rFonts w:asciiTheme="minorHAnsi" w:hAnsiTheme="minorHAnsi"/>
          <w:lang w:val="en-US"/>
        </w:rPr>
        <w:t xml:space="preserve">The MTR team will assess the following four categories of project progress. See the </w:t>
      </w:r>
      <w:r w:rsidRPr="002F4571">
        <w:rPr>
          <w:rFonts w:asciiTheme="minorHAnsi" w:hAnsiTheme="minorHAnsi"/>
          <w:i/>
          <w:lang w:val="en-US"/>
        </w:rPr>
        <w:t xml:space="preserve">Guidance </w:t>
      </w:r>
      <w:r w:rsidR="00533ECE" w:rsidRPr="002F4571">
        <w:rPr>
          <w:rFonts w:asciiTheme="minorHAnsi" w:hAnsiTheme="minorHAnsi"/>
          <w:i/>
          <w:lang w:val="en-US"/>
        </w:rPr>
        <w:t>for</w:t>
      </w:r>
      <w:r w:rsidRPr="002F4571">
        <w:rPr>
          <w:rFonts w:asciiTheme="minorHAnsi" w:hAnsiTheme="minorHAnsi"/>
          <w:i/>
          <w:lang w:val="en-US"/>
        </w:rPr>
        <w:t xml:space="preserve"> Conducting Midterm Reviews of UNDP-Supported, GEF-Financed Projects</w:t>
      </w:r>
      <w:r w:rsidRPr="002F4571">
        <w:rPr>
          <w:rFonts w:asciiTheme="minorHAnsi" w:hAnsiTheme="minorHAnsi"/>
          <w:lang w:val="en-US"/>
        </w:rPr>
        <w:t xml:space="preserve"> for extended descriptions.  </w:t>
      </w:r>
    </w:p>
    <w:p w14:paraId="6DC52F71" w14:textId="77777777"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 </w:t>
      </w:r>
    </w:p>
    <w:p w14:paraId="40B9FD75" w14:textId="77777777" w:rsidR="00942984" w:rsidRPr="002F4571" w:rsidRDefault="001D4003" w:rsidP="00F714CE">
      <w:pPr>
        <w:spacing w:after="120" w:line="240" w:lineRule="auto"/>
        <w:rPr>
          <w:rFonts w:asciiTheme="minorHAnsi" w:hAnsiTheme="minorHAnsi"/>
          <w:b/>
          <w:lang w:val="en-US"/>
        </w:rPr>
      </w:pPr>
      <w:r w:rsidRPr="002F4571">
        <w:rPr>
          <w:rFonts w:asciiTheme="minorHAnsi" w:hAnsiTheme="minorHAnsi"/>
          <w:b/>
          <w:lang w:val="en-US"/>
        </w:rPr>
        <w:t xml:space="preserve">i. </w:t>
      </w:r>
      <w:r w:rsidR="00942984" w:rsidRPr="002F4571">
        <w:rPr>
          <w:rFonts w:asciiTheme="minorHAnsi" w:hAnsiTheme="minorHAnsi"/>
          <w:b/>
          <w:lang w:val="en-US"/>
        </w:rPr>
        <w:t xml:space="preserve">Project Strategy </w:t>
      </w:r>
    </w:p>
    <w:p w14:paraId="3A3D51A3" w14:textId="77777777" w:rsidR="00942984" w:rsidRPr="002F4571" w:rsidRDefault="00942984" w:rsidP="00F714CE">
      <w:pPr>
        <w:spacing w:after="120" w:line="240" w:lineRule="auto"/>
        <w:ind w:left="-5" w:firstLine="5"/>
        <w:jc w:val="left"/>
        <w:rPr>
          <w:rFonts w:asciiTheme="minorHAnsi" w:hAnsiTheme="minorHAnsi"/>
          <w:lang w:val="en-US"/>
        </w:rPr>
      </w:pPr>
      <w:r w:rsidRPr="002F4571">
        <w:rPr>
          <w:rFonts w:asciiTheme="minorHAnsi" w:hAnsiTheme="minorHAnsi"/>
          <w:u w:val="single" w:color="000000"/>
          <w:lang w:val="en-US"/>
        </w:rPr>
        <w:t>Project design</w:t>
      </w:r>
      <w:r w:rsidRPr="002F4571">
        <w:rPr>
          <w:rFonts w:asciiTheme="minorHAnsi" w:hAnsiTheme="minorHAnsi"/>
          <w:lang w:val="en-US"/>
        </w:rPr>
        <w:t xml:space="preserve">:  </w:t>
      </w:r>
    </w:p>
    <w:p w14:paraId="5D71B5C7" w14:textId="639C9A41"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Review the problem addressed by the project and the underlying assumptions.  Review the effect of any incorrect assumptions or changes to the context to achieving the project results as ou</w:t>
      </w:r>
      <w:r w:rsidR="00533ECE">
        <w:rPr>
          <w:rFonts w:asciiTheme="minorHAnsi" w:hAnsiTheme="minorHAnsi"/>
          <w:lang w:val="en-US"/>
        </w:rPr>
        <w:t>tlined in the Project Document.</w:t>
      </w:r>
    </w:p>
    <w:p w14:paraId="6E576BC8" w14:textId="0F2D9F1B"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Review the relevance of the project strategy and assess whether it provides the most effective route towards expected/intended results.  Were lessons from other relevant projects properly incorp</w:t>
      </w:r>
      <w:r w:rsidR="00533ECE">
        <w:rPr>
          <w:rFonts w:asciiTheme="minorHAnsi" w:hAnsiTheme="minorHAnsi"/>
          <w:lang w:val="en-US"/>
        </w:rPr>
        <w:t>orated into the project design?</w:t>
      </w:r>
    </w:p>
    <w:p w14:paraId="2ACEC55A" w14:textId="77777777"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how the project addresses country priorities. Review country ownership. Was the project concept in line with the national sector development priorities and plans of the country (or of participating countries in the case of multi-country projects)? </w:t>
      </w:r>
    </w:p>
    <w:p w14:paraId="5975E489" w14:textId="77777777"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decision-making processes: were perspectives of those who would be affected by project decisions, those who could affect the outcomes, and those who could contribute information or other resources to the process, </w:t>
      </w:r>
      <w:r w:rsidR="008F3A8E" w:rsidRPr="002F4571">
        <w:rPr>
          <w:rFonts w:asciiTheme="minorHAnsi" w:hAnsiTheme="minorHAnsi"/>
          <w:lang w:val="en-US"/>
        </w:rPr>
        <w:t>considered</w:t>
      </w:r>
      <w:r w:rsidRPr="002F4571">
        <w:rPr>
          <w:rFonts w:asciiTheme="minorHAnsi" w:hAnsiTheme="minorHAnsi"/>
          <w:lang w:val="en-US"/>
        </w:rPr>
        <w:t xml:space="preserve"> during project design processes? </w:t>
      </w:r>
      <w:r w:rsidRPr="002F4571">
        <w:rPr>
          <w:rFonts w:asciiTheme="minorHAnsi" w:hAnsiTheme="minorHAnsi"/>
          <w:b/>
          <w:lang w:val="en-US"/>
        </w:rPr>
        <w:t xml:space="preserve"> </w:t>
      </w:r>
    </w:p>
    <w:p w14:paraId="1ACD499E" w14:textId="0A3F6F5B"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the extent to which relevant gender issues were raised in the project design. See Annex 9 of </w:t>
      </w:r>
      <w:r w:rsidRPr="002F4571">
        <w:rPr>
          <w:rFonts w:asciiTheme="minorHAnsi" w:hAnsiTheme="minorHAnsi"/>
          <w:i/>
          <w:lang w:val="en-US"/>
        </w:rPr>
        <w:t xml:space="preserve">Guidance </w:t>
      </w:r>
      <w:r w:rsidR="00533ECE" w:rsidRPr="002F4571">
        <w:rPr>
          <w:rFonts w:asciiTheme="minorHAnsi" w:hAnsiTheme="minorHAnsi"/>
          <w:i/>
          <w:lang w:val="en-US"/>
        </w:rPr>
        <w:t>for</w:t>
      </w:r>
      <w:r w:rsidRPr="002F4571">
        <w:rPr>
          <w:rFonts w:asciiTheme="minorHAnsi" w:hAnsiTheme="minorHAnsi"/>
          <w:i/>
          <w:lang w:val="en-US"/>
        </w:rPr>
        <w:t xml:space="preserve"> Conducting Midterm Reviews of UNDP-Supported, GEF-Financed Projects</w:t>
      </w:r>
      <w:r w:rsidRPr="002F4571">
        <w:rPr>
          <w:rFonts w:asciiTheme="minorHAnsi" w:hAnsiTheme="minorHAnsi"/>
          <w:lang w:val="en-US"/>
        </w:rPr>
        <w:t xml:space="preserve"> for further guidelines. </w:t>
      </w:r>
    </w:p>
    <w:p w14:paraId="508DF0D0" w14:textId="77777777"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If there are major areas of concern, recommend areas for improvement.  </w:t>
      </w:r>
    </w:p>
    <w:p w14:paraId="705C412A" w14:textId="77777777"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14:paraId="1E3CCDCA" w14:textId="3CADA3F8" w:rsidR="00942984" w:rsidRPr="002F4571" w:rsidRDefault="00942984" w:rsidP="00F714CE">
      <w:pPr>
        <w:spacing w:after="120" w:line="240" w:lineRule="auto"/>
        <w:ind w:left="-5" w:firstLine="5"/>
        <w:jc w:val="left"/>
        <w:rPr>
          <w:rFonts w:asciiTheme="minorHAnsi" w:hAnsiTheme="minorHAnsi"/>
        </w:rPr>
      </w:pPr>
      <w:r w:rsidRPr="002F4571">
        <w:rPr>
          <w:rFonts w:asciiTheme="minorHAnsi" w:hAnsiTheme="minorHAnsi"/>
          <w:u w:val="single" w:color="000000"/>
        </w:rPr>
        <w:t>Results Framework/Logframe</w:t>
      </w:r>
      <w:r w:rsidR="00533ECE">
        <w:rPr>
          <w:rFonts w:asciiTheme="minorHAnsi" w:hAnsiTheme="minorHAnsi"/>
        </w:rPr>
        <w:t>:</w:t>
      </w:r>
    </w:p>
    <w:p w14:paraId="1DAF76A8" w14:textId="2524D039"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Undertake a critical analysis of the project’s </w:t>
      </w:r>
      <w:r w:rsidR="00533ECE" w:rsidRPr="002F4571">
        <w:rPr>
          <w:rFonts w:asciiTheme="minorHAnsi" w:hAnsiTheme="minorHAnsi"/>
          <w:lang w:val="en-US"/>
        </w:rPr>
        <w:t>log frame</w:t>
      </w:r>
      <w:r w:rsidRPr="002F4571">
        <w:rPr>
          <w:rFonts w:asciiTheme="minorHAnsi" w:hAnsiTheme="minorHAnsi"/>
          <w:lang w:val="en-US"/>
        </w:rPr>
        <w:t xml:space="preserve"> indicators and targets, assess how “SMART” the midterm and end-of-project targets are (Specific, Measurable, Attainable, Relevant, Time-bound), and suggest specific amendments/revisions to the targets and indicators as necessary. </w:t>
      </w:r>
    </w:p>
    <w:p w14:paraId="6F67CE50" w14:textId="77777777"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Are the project’s objectives and outcomes or components clear, practical, and feasible within its time frame? </w:t>
      </w:r>
    </w:p>
    <w:p w14:paraId="7C62D79B" w14:textId="77777777"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Examine if progress so far has led to, or could in the future </w:t>
      </w:r>
      <w:r w:rsidR="008222E8" w:rsidRPr="002F4571">
        <w:rPr>
          <w:rFonts w:asciiTheme="minorHAnsi" w:hAnsiTheme="minorHAnsi"/>
          <w:lang w:val="en-US"/>
        </w:rPr>
        <w:t>catalyze</w:t>
      </w:r>
      <w:r w:rsidRPr="002F4571">
        <w:rPr>
          <w:rFonts w:asciiTheme="minorHAnsi" w:hAnsiTheme="minorHAnsi"/>
          <w:lang w:val="en-US"/>
        </w:rPr>
        <w:t xml:space="preserve"> beneficial development effects (i.e. income generation, gender equality and women’s empowerment, improved governance etc...) that should be included in the project results framework and monitored on an annual basis.  </w:t>
      </w:r>
    </w:p>
    <w:p w14:paraId="76F661F2" w14:textId="77777777"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Ensure broader development and gender aspects of the project are being monitored effectively.  Develop and recommend SMART ‘development’ indicators, including sex-disaggregated indicators and indicators that capture development benefits.  </w:t>
      </w:r>
    </w:p>
    <w:p w14:paraId="65187EDE" w14:textId="77777777"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14:paraId="77C7F186" w14:textId="77777777" w:rsidR="00942984" w:rsidRPr="002F4571" w:rsidRDefault="00942984" w:rsidP="00F714CE">
      <w:pPr>
        <w:spacing w:after="120" w:line="240" w:lineRule="auto"/>
        <w:rPr>
          <w:rFonts w:asciiTheme="minorHAnsi" w:hAnsiTheme="minorHAnsi"/>
          <w:lang w:val="en-US"/>
        </w:rPr>
      </w:pPr>
      <w:r w:rsidRPr="002F4571">
        <w:rPr>
          <w:rFonts w:asciiTheme="minorHAnsi" w:hAnsiTheme="minorHAnsi"/>
          <w:b/>
          <w:lang w:val="en-US"/>
        </w:rPr>
        <w:t xml:space="preserve">ii. Progress Towards Results </w:t>
      </w:r>
    </w:p>
    <w:p w14:paraId="4C898A94" w14:textId="77777777" w:rsidR="00942984" w:rsidRPr="002F4571" w:rsidRDefault="00942984" w:rsidP="00F714CE">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u w:val="single" w:color="000000"/>
          <w:lang w:val="en-US"/>
        </w:rPr>
        <w:t>Progress Towards Outcomes Analysis</w:t>
      </w:r>
      <w:r w:rsidRPr="002F4571">
        <w:rPr>
          <w:rFonts w:asciiTheme="minorHAnsi" w:hAnsiTheme="minorHAnsi"/>
          <w:lang w:val="en-US"/>
        </w:rPr>
        <w:t xml:space="preserve">: </w:t>
      </w:r>
    </w:p>
    <w:p w14:paraId="539634FE" w14:textId="77777777"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lastRenderedPageBreak/>
        <w:t xml:space="preserve">Review the </w:t>
      </w:r>
      <w:r w:rsidR="00B33841" w:rsidRPr="002F4571">
        <w:rPr>
          <w:rFonts w:asciiTheme="minorHAnsi" w:hAnsiTheme="minorHAnsi"/>
          <w:lang w:val="en-US"/>
        </w:rPr>
        <w:t>log frame</w:t>
      </w:r>
      <w:r w:rsidRPr="002F4571">
        <w:rPr>
          <w:rFonts w:asciiTheme="minorHAnsi" w:hAnsiTheme="minorHAnsi"/>
          <w:lang w:val="en-US"/>
        </w:rPr>
        <w:t xml:space="preserve"> indicators against progress made towards the end-of-project targets using the </w:t>
      </w:r>
    </w:p>
    <w:p w14:paraId="447BDD53" w14:textId="65436AE2" w:rsidR="00942984" w:rsidRPr="002F4571" w:rsidRDefault="00942984" w:rsidP="00F714CE">
      <w:pPr>
        <w:spacing w:after="120" w:line="240" w:lineRule="auto"/>
        <w:ind w:left="370"/>
        <w:jc w:val="left"/>
        <w:rPr>
          <w:rFonts w:asciiTheme="minorHAnsi" w:hAnsiTheme="minorHAnsi"/>
          <w:lang w:val="en-US"/>
        </w:rPr>
      </w:pPr>
      <w:r w:rsidRPr="002F4571">
        <w:rPr>
          <w:rFonts w:asciiTheme="minorHAnsi" w:hAnsiTheme="minorHAnsi"/>
          <w:lang w:val="en-US"/>
        </w:rPr>
        <w:t xml:space="preserve">Progress Towards Results Matrix and following the </w:t>
      </w:r>
      <w:r w:rsidRPr="002F4571">
        <w:rPr>
          <w:rFonts w:asciiTheme="minorHAnsi" w:hAnsiTheme="minorHAnsi"/>
          <w:i/>
          <w:lang w:val="en-US"/>
        </w:rPr>
        <w:t xml:space="preserve">Guidance </w:t>
      </w:r>
      <w:r w:rsidR="00533ECE" w:rsidRPr="002F4571">
        <w:rPr>
          <w:rFonts w:asciiTheme="minorHAnsi" w:hAnsiTheme="minorHAnsi"/>
          <w:i/>
          <w:lang w:val="en-US"/>
        </w:rPr>
        <w:t>for</w:t>
      </w:r>
      <w:r w:rsidRPr="002F4571">
        <w:rPr>
          <w:rFonts w:asciiTheme="minorHAnsi" w:hAnsiTheme="minorHAnsi"/>
          <w:i/>
          <w:lang w:val="en-US"/>
        </w:rPr>
        <w:t xml:space="preserve"> Conducting Midterm Reviews of UNDP</w:t>
      </w:r>
      <w:r w:rsidR="008222E8">
        <w:rPr>
          <w:rFonts w:asciiTheme="minorHAnsi" w:hAnsiTheme="minorHAnsi"/>
          <w:i/>
          <w:lang w:val="en-US"/>
        </w:rPr>
        <w:t xml:space="preserve"> </w:t>
      </w:r>
      <w:r w:rsidRPr="002F4571">
        <w:rPr>
          <w:rFonts w:asciiTheme="minorHAnsi" w:hAnsiTheme="minorHAnsi"/>
          <w:i/>
          <w:lang w:val="en-US"/>
        </w:rPr>
        <w:t>Supported, GEF-Financed Projects</w:t>
      </w:r>
      <w:r w:rsidRPr="002F4571">
        <w:rPr>
          <w:rFonts w:asciiTheme="minorHAnsi" w:hAnsiTheme="minorHAnsi"/>
          <w:lang w:val="en-US"/>
        </w:rPr>
        <w:t xml:space="preserve">; </w:t>
      </w:r>
      <w:r w:rsidR="008222E8" w:rsidRPr="002F4571">
        <w:rPr>
          <w:rFonts w:asciiTheme="minorHAnsi" w:hAnsiTheme="minorHAnsi"/>
          <w:lang w:val="en-US"/>
        </w:rPr>
        <w:t>color</w:t>
      </w:r>
      <w:r w:rsidRPr="002F4571">
        <w:rPr>
          <w:rFonts w:asciiTheme="minorHAnsi" w:hAnsiTheme="minorHAnsi"/>
          <w:lang w:val="en-US"/>
        </w:rPr>
        <w:t xml:space="preserve"> code progress in a “traffic light system” based on the level of progress achieved; assign a rating on progress for each outcome; make recommendations from the areas marked as “Not on target to be achieved” (red).  </w:t>
      </w:r>
    </w:p>
    <w:p w14:paraId="3DE7186F" w14:textId="77777777" w:rsidR="00A019CF" w:rsidRDefault="00942984" w:rsidP="008C49E7">
      <w:pPr>
        <w:spacing w:after="120" w:line="240" w:lineRule="auto"/>
        <w:ind w:left="360" w:firstLine="0"/>
        <w:jc w:val="left"/>
        <w:rPr>
          <w:rFonts w:asciiTheme="minorHAnsi" w:hAnsiTheme="minorHAnsi"/>
          <w:b/>
          <w:lang w:val="en-US"/>
        </w:rPr>
      </w:pPr>
      <w:r w:rsidRPr="002F4571">
        <w:rPr>
          <w:rFonts w:asciiTheme="minorHAnsi" w:hAnsiTheme="minorHAnsi"/>
          <w:b/>
          <w:lang w:val="en-US"/>
        </w:rPr>
        <w:t xml:space="preserve">Table. Progress Towards Results Matrix (Achievement of outcomes against End-of-project Targets) </w:t>
      </w:r>
    </w:p>
    <w:tbl>
      <w:tblPr>
        <w:tblStyle w:val="TableGrid"/>
        <w:tblW w:w="10589" w:type="dxa"/>
        <w:tblInd w:w="-359" w:type="dxa"/>
        <w:tblLayout w:type="fixed"/>
        <w:tblCellMar>
          <w:top w:w="41" w:type="dxa"/>
          <w:left w:w="107" w:type="dxa"/>
          <w:right w:w="68" w:type="dxa"/>
        </w:tblCellMar>
        <w:tblLook w:val="04A0" w:firstRow="1" w:lastRow="0" w:firstColumn="1" w:lastColumn="0" w:noHBand="0" w:noVBand="1"/>
      </w:tblPr>
      <w:tblGrid>
        <w:gridCol w:w="1488"/>
        <w:gridCol w:w="1235"/>
        <w:gridCol w:w="1002"/>
        <w:gridCol w:w="1115"/>
        <w:gridCol w:w="1024"/>
        <w:gridCol w:w="1080"/>
        <w:gridCol w:w="1405"/>
        <w:gridCol w:w="1106"/>
        <w:gridCol w:w="1134"/>
      </w:tblGrid>
      <w:tr w:rsidR="00942984" w:rsidRPr="002F4571" w14:paraId="5AF2255A" w14:textId="77777777" w:rsidTr="001A290E">
        <w:trPr>
          <w:trHeight w:val="673"/>
        </w:trPr>
        <w:tc>
          <w:tcPr>
            <w:tcW w:w="1488" w:type="dxa"/>
            <w:tcBorders>
              <w:top w:val="single" w:sz="4" w:space="0" w:color="000000"/>
              <w:left w:val="single" w:sz="4" w:space="0" w:color="000000"/>
              <w:bottom w:val="single" w:sz="4" w:space="0" w:color="000000"/>
              <w:right w:val="single" w:sz="4" w:space="0" w:color="000000"/>
            </w:tcBorders>
            <w:shd w:val="clear" w:color="auto" w:fill="D9D9D9"/>
          </w:tcPr>
          <w:p w14:paraId="65A1282C"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Project Strategy </w:t>
            </w:r>
          </w:p>
        </w:tc>
        <w:tc>
          <w:tcPr>
            <w:tcW w:w="1235" w:type="dxa"/>
            <w:tcBorders>
              <w:top w:val="single" w:sz="4" w:space="0" w:color="000000"/>
              <w:left w:val="single" w:sz="4" w:space="0" w:color="000000"/>
              <w:bottom w:val="single" w:sz="4" w:space="0" w:color="000000"/>
              <w:right w:val="single" w:sz="4" w:space="0" w:color="000000"/>
            </w:tcBorders>
            <w:shd w:val="clear" w:color="auto" w:fill="D9D9D9"/>
          </w:tcPr>
          <w:p w14:paraId="728F159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Indicator</w:t>
            </w:r>
            <w:r w:rsidRPr="002F4571">
              <w:rPr>
                <w:rFonts w:asciiTheme="minorHAnsi" w:hAnsiTheme="minorHAnsi"/>
                <w:b/>
                <w:vertAlign w:val="superscript"/>
              </w:rPr>
              <w:footnoteReference w:id="3"/>
            </w:r>
            <w:r w:rsidRPr="002F4571">
              <w:rPr>
                <w:rFonts w:asciiTheme="minorHAnsi" w:hAnsiTheme="minorHAnsi"/>
                <w:b/>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14:paraId="763D5557"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Baseline </w:t>
            </w:r>
          </w:p>
          <w:p w14:paraId="29FFF00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Level</w:t>
            </w:r>
            <w:r w:rsidRPr="002F4571">
              <w:rPr>
                <w:rFonts w:asciiTheme="minorHAnsi" w:hAnsiTheme="minorHAnsi"/>
                <w:b/>
                <w:vertAlign w:val="superscript"/>
              </w:rPr>
              <w:footnoteReference w:id="4"/>
            </w:r>
            <w:r w:rsidRPr="002F4571">
              <w:rPr>
                <w:rFonts w:asciiTheme="minorHAnsi" w:hAnsiTheme="minorHAnsi"/>
                <w:b/>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cPr>
          <w:p w14:paraId="5AA90FE4" w14:textId="77777777"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b/>
                <w:lang w:val="en-US"/>
              </w:rPr>
              <w:t>Level in 1</w:t>
            </w:r>
            <w:r w:rsidR="00966835" w:rsidRPr="002F4571">
              <w:rPr>
                <w:rFonts w:asciiTheme="minorHAnsi" w:hAnsiTheme="minorHAnsi"/>
                <w:b/>
                <w:vertAlign w:val="superscript"/>
                <w:lang w:val="en-US"/>
              </w:rPr>
              <w:t>st</w:t>
            </w:r>
            <w:r w:rsidR="00966835" w:rsidRPr="002F4571">
              <w:rPr>
                <w:rFonts w:asciiTheme="minorHAnsi" w:hAnsiTheme="minorHAnsi"/>
                <w:b/>
                <w:lang w:val="en-US"/>
              </w:rPr>
              <w:t xml:space="preserve"> PIR</w:t>
            </w:r>
            <w:r w:rsidRPr="002F4571">
              <w:rPr>
                <w:rFonts w:asciiTheme="minorHAnsi" w:hAnsiTheme="minorHAnsi"/>
                <w:b/>
                <w:lang w:val="en-US"/>
              </w:rPr>
              <w:t xml:space="preserve"> (self- reported) </w:t>
            </w:r>
          </w:p>
        </w:tc>
        <w:tc>
          <w:tcPr>
            <w:tcW w:w="1024" w:type="dxa"/>
            <w:tcBorders>
              <w:top w:val="single" w:sz="4" w:space="0" w:color="000000"/>
              <w:left w:val="single" w:sz="4" w:space="0" w:color="000000"/>
              <w:bottom w:val="single" w:sz="4" w:space="0" w:color="000000"/>
              <w:right w:val="single" w:sz="4" w:space="0" w:color="000000"/>
            </w:tcBorders>
            <w:shd w:val="clear" w:color="auto" w:fill="D9D9D9"/>
          </w:tcPr>
          <w:p w14:paraId="22D3909F"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Midterm </w:t>
            </w:r>
          </w:p>
          <w:p w14:paraId="295FE1BB"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Target</w:t>
            </w:r>
            <w:r w:rsidRPr="002F4571">
              <w:rPr>
                <w:rFonts w:asciiTheme="minorHAnsi" w:hAnsiTheme="minorHAnsi"/>
                <w:b/>
                <w:vertAlign w:val="superscript"/>
              </w:rPr>
              <w:footnoteReference w:id="5"/>
            </w:r>
            <w:r w:rsidRPr="002F4571">
              <w:rPr>
                <w:rFonts w:asciiTheme="minorHAnsi" w:hAnsiTheme="minorHAnsi"/>
                <w:b/>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5E637EBA"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End-ofproject Target </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Pr>
          <w:p w14:paraId="2A017D76"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Midterm </w:t>
            </w:r>
          </w:p>
          <w:p w14:paraId="1636F42F"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Level &amp; </w:t>
            </w:r>
          </w:p>
          <w:p w14:paraId="55425A28"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Assessment</w:t>
            </w:r>
            <w:r w:rsidRPr="002F4571">
              <w:rPr>
                <w:rFonts w:asciiTheme="minorHAnsi" w:hAnsiTheme="minorHAnsi"/>
                <w:b/>
                <w:vertAlign w:val="superscript"/>
              </w:rPr>
              <w:footnoteReference w:id="6"/>
            </w:r>
            <w:r w:rsidRPr="002F4571">
              <w:rPr>
                <w:rFonts w:asciiTheme="minorHAnsi" w:hAnsiTheme="minorHAnsi"/>
                <w:b/>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14:paraId="6D899B60"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Achievement </w:t>
            </w:r>
          </w:p>
          <w:p w14:paraId="531AB2D3"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Rating</w:t>
            </w:r>
            <w:r w:rsidRPr="002F4571">
              <w:rPr>
                <w:rFonts w:asciiTheme="minorHAnsi" w:hAnsiTheme="minorHAnsi"/>
                <w:b/>
                <w:vertAlign w:val="superscript"/>
              </w:rPr>
              <w:footnoteReference w:id="7"/>
            </w:r>
            <w:r w:rsidRPr="002F4571">
              <w:rPr>
                <w:rFonts w:asciiTheme="minorHAnsi" w:hAnsi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24B39B8"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Justification for Rating  </w:t>
            </w:r>
          </w:p>
        </w:tc>
      </w:tr>
      <w:tr w:rsidR="00942984" w:rsidRPr="002F4571" w14:paraId="66F86F0F" w14:textId="77777777" w:rsidTr="001A290E">
        <w:trPr>
          <w:trHeight w:val="481"/>
        </w:trPr>
        <w:tc>
          <w:tcPr>
            <w:tcW w:w="1488" w:type="dxa"/>
            <w:tcBorders>
              <w:top w:val="single" w:sz="4" w:space="0" w:color="000000"/>
              <w:left w:val="single" w:sz="4" w:space="0" w:color="000000"/>
              <w:bottom w:val="single" w:sz="4" w:space="0" w:color="000000"/>
              <w:right w:val="single" w:sz="4" w:space="0" w:color="000000"/>
            </w:tcBorders>
          </w:tcPr>
          <w:p w14:paraId="168FE1E9"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Objective: </w:t>
            </w:r>
            <w:r w:rsidRPr="002F4571">
              <w:rPr>
                <w:rFonts w:asciiTheme="minorHAnsi" w:hAnsiTheme="minorHAnsi"/>
              </w:rPr>
              <w:t xml:space="preserve"> </w:t>
            </w:r>
          </w:p>
          <w:p w14:paraId="28DA76EC"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235" w:type="dxa"/>
            <w:tcBorders>
              <w:top w:val="single" w:sz="4" w:space="0" w:color="000000"/>
              <w:left w:val="single" w:sz="4" w:space="0" w:color="000000"/>
              <w:bottom w:val="single" w:sz="4" w:space="0" w:color="000000"/>
              <w:right w:val="single" w:sz="4" w:space="0" w:color="000000"/>
            </w:tcBorders>
          </w:tcPr>
          <w:p w14:paraId="6010F5F4"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(if applicable): </w:t>
            </w:r>
          </w:p>
        </w:tc>
        <w:tc>
          <w:tcPr>
            <w:tcW w:w="1002" w:type="dxa"/>
            <w:tcBorders>
              <w:top w:val="single" w:sz="4" w:space="0" w:color="000000"/>
              <w:left w:val="single" w:sz="4" w:space="0" w:color="000000"/>
              <w:bottom w:val="single" w:sz="4" w:space="0" w:color="000000"/>
              <w:right w:val="single" w:sz="4" w:space="0" w:color="000000"/>
            </w:tcBorders>
          </w:tcPr>
          <w:p w14:paraId="05B870A7"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FC6766F"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4BBA49E7"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4B20AF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7D5C9793"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42FD26B"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9A841F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14:paraId="4DA8A1C2" w14:textId="77777777" w:rsidTr="001A290E">
        <w:trPr>
          <w:trHeight w:val="235"/>
        </w:trPr>
        <w:tc>
          <w:tcPr>
            <w:tcW w:w="1488" w:type="dxa"/>
            <w:vMerge w:val="restart"/>
            <w:tcBorders>
              <w:top w:val="single" w:sz="4" w:space="0" w:color="000000"/>
              <w:left w:val="single" w:sz="4" w:space="0" w:color="000000"/>
              <w:bottom w:val="single" w:sz="4" w:space="0" w:color="000000"/>
              <w:right w:val="single" w:sz="4" w:space="0" w:color="000000"/>
            </w:tcBorders>
          </w:tcPr>
          <w:p w14:paraId="63C97EB8"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Outcome 1: </w:t>
            </w:r>
          </w:p>
        </w:tc>
        <w:tc>
          <w:tcPr>
            <w:tcW w:w="1235" w:type="dxa"/>
            <w:tcBorders>
              <w:top w:val="single" w:sz="4" w:space="0" w:color="000000"/>
              <w:left w:val="single" w:sz="4" w:space="0" w:color="000000"/>
              <w:bottom w:val="single" w:sz="4" w:space="0" w:color="000000"/>
              <w:right w:val="single" w:sz="4" w:space="0" w:color="000000"/>
            </w:tcBorders>
          </w:tcPr>
          <w:p w14:paraId="440F44B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1: </w:t>
            </w:r>
          </w:p>
        </w:tc>
        <w:tc>
          <w:tcPr>
            <w:tcW w:w="1002" w:type="dxa"/>
            <w:tcBorders>
              <w:top w:val="single" w:sz="4" w:space="0" w:color="000000"/>
              <w:left w:val="single" w:sz="4" w:space="0" w:color="000000"/>
              <w:bottom w:val="single" w:sz="4" w:space="0" w:color="000000"/>
              <w:right w:val="single" w:sz="4" w:space="0" w:color="000000"/>
            </w:tcBorders>
          </w:tcPr>
          <w:p w14:paraId="18CCF615"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A093AEE"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1F2671E3"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EBD880"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12DD6179"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val="restart"/>
            <w:tcBorders>
              <w:top w:val="single" w:sz="4" w:space="0" w:color="000000"/>
              <w:left w:val="single" w:sz="4" w:space="0" w:color="000000"/>
              <w:bottom w:val="single" w:sz="4" w:space="0" w:color="000000"/>
              <w:right w:val="single" w:sz="4" w:space="0" w:color="000000"/>
            </w:tcBorders>
          </w:tcPr>
          <w:p w14:paraId="51F1108F"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14:paraId="2815213B"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14:paraId="45502786" w14:textId="77777777" w:rsidTr="001A290E">
        <w:trPr>
          <w:trHeight w:val="235"/>
        </w:trPr>
        <w:tc>
          <w:tcPr>
            <w:tcW w:w="1488" w:type="dxa"/>
            <w:vMerge/>
            <w:tcBorders>
              <w:top w:val="nil"/>
              <w:left w:val="single" w:sz="4" w:space="0" w:color="000000"/>
              <w:bottom w:val="single" w:sz="4" w:space="0" w:color="000000"/>
              <w:right w:val="single" w:sz="4" w:space="0" w:color="000000"/>
            </w:tcBorders>
          </w:tcPr>
          <w:p w14:paraId="59527AB3" w14:textId="77777777"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14:paraId="4C39FC18"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2: </w:t>
            </w:r>
          </w:p>
        </w:tc>
        <w:tc>
          <w:tcPr>
            <w:tcW w:w="1002" w:type="dxa"/>
            <w:tcBorders>
              <w:top w:val="single" w:sz="4" w:space="0" w:color="000000"/>
              <w:left w:val="single" w:sz="4" w:space="0" w:color="000000"/>
              <w:bottom w:val="single" w:sz="4" w:space="0" w:color="000000"/>
              <w:right w:val="single" w:sz="4" w:space="0" w:color="000000"/>
            </w:tcBorders>
          </w:tcPr>
          <w:p w14:paraId="6789011A"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0DFC413A"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215F0E70"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6B99349"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285444F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single" w:sz="4" w:space="0" w:color="000000"/>
              <w:right w:val="single" w:sz="4" w:space="0" w:color="000000"/>
            </w:tcBorders>
          </w:tcPr>
          <w:p w14:paraId="43E78636" w14:textId="77777777"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single" w:sz="4" w:space="0" w:color="000000"/>
              <w:right w:val="single" w:sz="4" w:space="0" w:color="000000"/>
            </w:tcBorders>
          </w:tcPr>
          <w:p w14:paraId="24149977" w14:textId="77777777" w:rsidR="00942984" w:rsidRPr="002F4571" w:rsidRDefault="00942984" w:rsidP="008C49E7">
            <w:pPr>
              <w:spacing w:after="0" w:line="240" w:lineRule="auto"/>
              <w:ind w:left="0" w:firstLine="0"/>
              <w:jc w:val="left"/>
              <w:rPr>
                <w:rFonts w:asciiTheme="minorHAnsi" w:hAnsiTheme="minorHAnsi"/>
              </w:rPr>
            </w:pPr>
          </w:p>
        </w:tc>
      </w:tr>
      <w:tr w:rsidR="00942984" w:rsidRPr="002F4571" w14:paraId="7D3D5AB0" w14:textId="77777777" w:rsidTr="001A290E">
        <w:trPr>
          <w:trHeight w:val="245"/>
        </w:trPr>
        <w:tc>
          <w:tcPr>
            <w:tcW w:w="1488" w:type="dxa"/>
            <w:vMerge w:val="restart"/>
            <w:tcBorders>
              <w:top w:val="single" w:sz="4" w:space="0" w:color="000000"/>
              <w:left w:val="single" w:sz="4" w:space="0" w:color="000000"/>
              <w:bottom w:val="single" w:sz="4" w:space="0" w:color="000000"/>
              <w:right w:val="single" w:sz="4" w:space="0" w:color="000000"/>
            </w:tcBorders>
          </w:tcPr>
          <w:p w14:paraId="2F09097C"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Outcome 2: </w:t>
            </w:r>
          </w:p>
        </w:tc>
        <w:tc>
          <w:tcPr>
            <w:tcW w:w="1235" w:type="dxa"/>
            <w:tcBorders>
              <w:top w:val="single" w:sz="4" w:space="0" w:color="000000"/>
              <w:left w:val="single" w:sz="4" w:space="0" w:color="000000"/>
              <w:bottom w:val="single" w:sz="4" w:space="0" w:color="000000"/>
              <w:right w:val="single" w:sz="4" w:space="0" w:color="000000"/>
            </w:tcBorders>
          </w:tcPr>
          <w:p w14:paraId="08BDB0AB"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3: </w:t>
            </w:r>
          </w:p>
        </w:tc>
        <w:tc>
          <w:tcPr>
            <w:tcW w:w="1002" w:type="dxa"/>
            <w:tcBorders>
              <w:top w:val="single" w:sz="4" w:space="0" w:color="000000"/>
              <w:left w:val="single" w:sz="4" w:space="0" w:color="000000"/>
              <w:bottom w:val="single" w:sz="4" w:space="0" w:color="000000"/>
              <w:right w:val="single" w:sz="4" w:space="0" w:color="000000"/>
            </w:tcBorders>
          </w:tcPr>
          <w:p w14:paraId="702F42B2"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601E97CE"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10B29E78"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F7612E6"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5FBFC8F6"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val="restart"/>
            <w:tcBorders>
              <w:top w:val="single" w:sz="4" w:space="0" w:color="000000"/>
              <w:left w:val="single" w:sz="4" w:space="0" w:color="000000"/>
              <w:bottom w:val="single" w:sz="4" w:space="0" w:color="000000"/>
              <w:right w:val="single" w:sz="4" w:space="0" w:color="000000"/>
            </w:tcBorders>
          </w:tcPr>
          <w:p w14:paraId="5B8D632D"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14:paraId="5A229F12"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14:paraId="1D605259" w14:textId="77777777" w:rsidTr="001A290E">
        <w:trPr>
          <w:trHeight w:val="235"/>
        </w:trPr>
        <w:tc>
          <w:tcPr>
            <w:tcW w:w="1488" w:type="dxa"/>
            <w:vMerge/>
            <w:tcBorders>
              <w:top w:val="nil"/>
              <w:left w:val="single" w:sz="4" w:space="0" w:color="000000"/>
              <w:bottom w:val="nil"/>
              <w:right w:val="single" w:sz="4" w:space="0" w:color="000000"/>
            </w:tcBorders>
          </w:tcPr>
          <w:p w14:paraId="35CD1A62" w14:textId="77777777"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14:paraId="1879F29A"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4: </w:t>
            </w:r>
          </w:p>
        </w:tc>
        <w:tc>
          <w:tcPr>
            <w:tcW w:w="1002" w:type="dxa"/>
            <w:tcBorders>
              <w:top w:val="single" w:sz="4" w:space="0" w:color="000000"/>
              <w:left w:val="single" w:sz="4" w:space="0" w:color="000000"/>
              <w:bottom w:val="single" w:sz="4" w:space="0" w:color="000000"/>
              <w:right w:val="single" w:sz="4" w:space="0" w:color="000000"/>
            </w:tcBorders>
          </w:tcPr>
          <w:p w14:paraId="195CBEFC"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16179680"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21F574E2"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091C769"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539BE1A8"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nil"/>
              <w:right w:val="single" w:sz="4" w:space="0" w:color="000000"/>
            </w:tcBorders>
          </w:tcPr>
          <w:p w14:paraId="1E2CD40F" w14:textId="77777777"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nil"/>
              <w:right w:val="single" w:sz="4" w:space="0" w:color="000000"/>
            </w:tcBorders>
          </w:tcPr>
          <w:p w14:paraId="38CFF7C0" w14:textId="77777777" w:rsidR="00942984" w:rsidRPr="002F4571" w:rsidRDefault="00942984" w:rsidP="008C49E7">
            <w:pPr>
              <w:spacing w:after="0" w:line="240" w:lineRule="auto"/>
              <w:ind w:left="0" w:firstLine="0"/>
              <w:jc w:val="left"/>
              <w:rPr>
                <w:rFonts w:asciiTheme="minorHAnsi" w:hAnsiTheme="minorHAnsi"/>
              </w:rPr>
            </w:pPr>
          </w:p>
        </w:tc>
      </w:tr>
      <w:tr w:rsidR="00942984" w:rsidRPr="002F4571" w14:paraId="41BD8918" w14:textId="77777777" w:rsidTr="001A290E">
        <w:trPr>
          <w:trHeight w:val="235"/>
        </w:trPr>
        <w:tc>
          <w:tcPr>
            <w:tcW w:w="1488" w:type="dxa"/>
            <w:vMerge/>
            <w:tcBorders>
              <w:top w:val="nil"/>
              <w:left w:val="single" w:sz="4" w:space="0" w:color="000000"/>
              <w:bottom w:val="single" w:sz="4" w:space="0" w:color="000000"/>
              <w:right w:val="single" w:sz="4" w:space="0" w:color="000000"/>
            </w:tcBorders>
          </w:tcPr>
          <w:p w14:paraId="1343F2C2" w14:textId="77777777"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14:paraId="30C4A876"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Etc. </w:t>
            </w:r>
          </w:p>
        </w:tc>
        <w:tc>
          <w:tcPr>
            <w:tcW w:w="1002" w:type="dxa"/>
            <w:tcBorders>
              <w:top w:val="single" w:sz="4" w:space="0" w:color="000000"/>
              <w:left w:val="single" w:sz="4" w:space="0" w:color="000000"/>
              <w:bottom w:val="single" w:sz="4" w:space="0" w:color="000000"/>
              <w:right w:val="single" w:sz="4" w:space="0" w:color="000000"/>
            </w:tcBorders>
          </w:tcPr>
          <w:p w14:paraId="037F8240"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4DB47A63"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1FC7F717"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55F0000"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388FE741"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single" w:sz="4" w:space="0" w:color="000000"/>
              <w:right w:val="single" w:sz="4" w:space="0" w:color="000000"/>
            </w:tcBorders>
          </w:tcPr>
          <w:p w14:paraId="03A767A2" w14:textId="77777777"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single" w:sz="4" w:space="0" w:color="000000"/>
              <w:right w:val="single" w:sz="4" w:space="0" w:color="000000"/>
            </w:tcBorders>
          </w:tcPr>
          <w:p w14:paraId="483F5C1C" w14:textId="77777777" w:rsidR="00942984" w:rsidRPr="002F4571" w:rsidRDefault="00942984" w:rsidP="008C49E7">
            <w:pPr>
              <w:spacing w:after="0" w:line="240" w:lineRule="auto"/>
              <w:ind w:left="0" w:firstLine="0"/>
              <w:jc w:val="left"/>
              <w:rPr>
                <w:rFonts w:asciiTheme="minorHAnsi" w:hAnsiTheme="minorHAnsi"/>
              </w:rPr>
            </w:pPr>
          </w:p>
        </w:tc>
      </w:tr>
      <w:tr w:rsidR="00942984" w:rsidRPr="002F4571" w14:paraId="7CC7A29D" w14:textId="77777777" w:rsidTr="001A290E">
        <w:trPr>
          <w:trHeight w:val="242"/>
        </w:trPr>
        <w:tc>
          <w:tcPr>
            <w:tcW w:w="1488" w:type="dxa"/>
            <w:tcBorders>
              <w:top w:val="single" w:sz="4" w:space="0" w:color="000000"/>
              <w:left w:val="single" w:sz="4" w:space="0" w:color="000000"/>
              <w:bottom w:val="single" w:sz="4" w:space="0" w:color="000000"/>
              <w:right w:val="single" w:sz="4" w:space="0" w:color="000000"/>
            </w:tcBorders>
          </w:tcPr>
          <w:p w14:paraId="1F413F47"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Etc. </w:t>
            </w:r>
          </w:p>
        </w:tc>
        <w:tc>
          <w:tcPr>
            <w:tcW w:w="1235" w:type="dxa"/>
            <w:tcBorders>
              <w:top w:val="single" w:sz="4" w:space="0" w:color="000000"/>
              <w:left w:val="single" w:sz="4" w:space="0" w:color="000000"/>
              <w:bottom w:val="single" w:sz="4" w:space="0" w:color="000000"/>
              <w:right w:val="single" w:sz="4" w:space="0" w:color="000000"/>
            </w:tcBorders>
          </w:tcPr>
          <w:p w14:paraId="25254D4D"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231359E4"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14:paraId="386C4E47"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 </w:t>
            </w:r>
          </w:p>
        </w:tc>
        <w:tc>
          <w:tcPr>
            <w:tcW w:w="1024" w:type="dxa"/>
            <w:tcBorders>
              <w:top w:val="single" w:sz="4" w:space="0" w:color="000000"/>
              <w:left w:val="single" w:sz="4" w:space="0" w:color="000000"/>
              <w:bottom w:val="single" w:sz="4" w:space="0" w:color="000000"/>
              <w:right w:val="single" w:sz="4" w:space="0" w:color="000000"/>
            </w:tcBorders>
          </w:tcPr>
          <w:p w14:paraId="2E03DA74" w14:textId="77777777"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4E053C1"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0CF9F51F"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C3D7037"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06D28A"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bl>
    <w:p w14:paraId="11B660DE" w14:textId="77777777" w:rsidR="00942984" w:rsidRPr="002F4571" w:rsidRDefault="00942984" w:rsidP="00F714CE">
      <w:pPr>
        <w:spacing w:after="120" w:line="240" w:lineRule="auto"/>
        <w:ind w:left="0" w:firstLine="0"/>
        <w:jc w:val="left"/>
        <w:rPr>
          <w:rFonts w:asciiTheme="minorHAnsi" w:hAnsiTheme="minorHAnsi"/>
        </w:rPr>
      </w:pPr>
    </w:p>
    <w:p w14:paraId="1CAED3A2" w14:textId="77777777" w:rsidR="00942984" w:rsidRDefault="00942984" w:rsidP="00F714CE">
      <w:pPr>
        <w:spacing w:after="120" w:line="240" w:lineRule="auto"/>
        <w:ind w:left="370"/>
        <w:jc w:val="left"/>
        <w:rPr>
          <w:rFonts w:asciiTheme="minorHAnsi" w:hAnsiTheme="minorHAnsi"/>
          <w:b/>
        </w:rPr>
      </w:pPr>
      <w:r w:rsidRPr="002F4571">
        <w:rPr>
          <w:rFonts w:asciiTheme="minorHAnsi" w:hAnsiTheme="minorHAnsi"/>
          <w:b/>
          <w:u w:val="single" w:color="000000"/>
        </w:rPr>
        <w:t>Indicator Assessment Key</w:t>
      </w:r>
      <w:r w:rsidRPr="002F4571">
        <w:rPr>
          <w:rFonts w:asciiTheme="minorHAnsi" w:hAnsiTheme="minorHAnsi"/>
          <w:b/>
        </w:rPr>
        <w:t xml:space="preserve"> </w:t>
      </w:r>
    </w:p>
    <w:tbl>
      <w:tblPr>
        <w:tblStyle w:val="TableGrid"/>
        <w:tblW w:w="9107" w:type="dxa"/>
        <w:tblInd w:w="1" w:type="dxa"/>
        <w:tblCellMar>
          <w:top w:w="44" w:type="dxa"/>
          <w:left w:w="107" w:type="dxa"/>
          <w:right w:w="115" w:type="dxa"/>
        </w:tblCellMar>
        <w:tblLook w:val="04A0" w:firstRow="1" w:lastRow="0" w:firstColumn="1" w:lastColumn="0" w:noHBand="0" w:noVBand="1"/>
      </w:tblPr>
      <w:tblGrid>
        <w:gridCol w:w="2807"/>
        <w:gridCol w:w="3063"/>
        <w:gridCol w:w="3237"/>
      </w:tblGrid>
      <w:tr w:rsidR="00942984" w:rsidRPr="00284BC8" w14:paraId="6A5806A0" w14:textId="77777777" w:rsidTr="00F11ABC">
        <w:trPr>
          <w:trHeight w:val="233"/>
        </w:trPr>
        <w:tc>
          <w:tcPr>
            <w:tcW w:w="2807" w:type="dxa"/>
            <w:tcBorders>
              <w:top w:val="single" w:sz="4" w:space="0" w:color="000000"/>
              <w:left w:val="single" w:sz="4" w:space="0" w:color="000000"/>
              <w:bottom w:val="single" w:sz="4" w:space="0" w:color="000000"/>
              <w:right w:val="single" w:sz="4" w:space="0" w:color="000000"/>
            </w:tcBorders>
            <w:shd w:val="clear" w:color="auto" w:fill="00B050"/>
          </w:tcPr>
          <w:p w14:paraId="79F99D0E" w14:textId="77777777"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Green= Achieved </w:t>
            </w:r>
          </w:p>
        </w:tc>
        <w:tc>
          <w:tcPr>
            <w:tcW w:w="3063" w:type="dxa"/>
            <w:tcBorders>
              <w:top w:val="single" w:sz="4" w:space="0" w:color="000000"/>
              <w:left w:val="single" w:sz="4" w:space="0" w:color="000000"/>
              <w:bottom w:val="single" w:sz="4" w:space="0" w:color="000000"/>
              <w:right w:val="single" w:sz="4" w:space="0" w:color="000000"/>
            </w:tcBorders>
            <w:shd w:val="clear" w:color="auto" w:fill="FFFF00"/>
          </w:tcPr>
          <w:p w14:paraId="780B0C8E" w14:textId="77777777"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lang w:val="en-US"/>
              </w:rPr>
              <w:t xml:space="preserve">Yellow= On target to be achieved </w:t>
            </w:r>
          </w:p>
        </w:tc>
        <w:tc>
          <w:tcPr>
            <w:tcW w:w="3237" w:type="dxa"/>
            <w:tcBorders>
              <w:top w:val="single" w:sz="4" w:space="0" w:color="000000"/>
              <w:left w:val="single" w:sz="4" w:space="0" w:color="000000"/>
              <w:bottom w:val="single" w:sz="4" w:space="0" w:color="000000"/>
              <w:right w:val="single" w:sz="4" w:space="0" w:color="000000"/>
            </w:tcBorders>
            <w:shd w:val="clear" w:color="auto" w:fill="FF0000"/>
          </w:tcPr>
          <w:p w14:paraId="5AEDA822" w14:textId="77777777"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lang w:val="en-US"/>
              </w:rPr>
              <w:t xml:space="preserve">Red= Not on target to be achieved </w:t>
            </w:r>
          </w:p>
        </w:tc>
      </w:tr>
    </w:tbl>
    <w:p w14:paraId="4E032601" w14:textId="77777777" w:rsidR="00942984" w:rsidRPr="002F4571" w:rsidRDefault="00942984" w:rsidP="00F714CE">
      <w:pPr>
        <w:spacing w:after="120" w:line="240" w:lineRule="auto"/>
        <w:ind w:left="0" w:firstLine="0"/>
        <w:jc w:val="left"/>
        <w:rPr>
          <w:rFonts w:asciiTheme="minorHAnsi" w:hAnsiTheme="minorHAnsi"/>
          <w:lang w:val="en-US"/>
        </w:rPr>
      </w:pPr>
    </w:p>
    <w:p w14:paraId="69D5D432" w14:textId="77777777" w:rsidR="00942984" w:rsidRPr="002F4571" w:rsidRDefault="00942984" w:rsidP="00F714CE">
      <w:pPr>
        <w:spacing w:after="120" w:line="240" w:lineRule="auto"/>
        <w:rPr>
          <w:rFonts w:asciiTheme="minorHAnsi" w:hAnsiTheme="minorHAnsi"/>
          <w:lang w:val="en-US"/>
        </w:rPr>
      </w:pPr>
      <w:r w:rsidRPr="002F4571">
        <w:rPr>
          <w:rFonts w:asciiTheme="minorHAnsi" w:hAnsiTheme="minorHAnsi"/>
          <w:lang w:val="en-US"/>
        </w:rPr>
        <w:t xml:space="preserve">In addition to the progress towards outcomes analysis: </w:t>
      </w:r>
    </w:p>
    <w:p w14:paraId="4B3A6837" w14:textId="77777777"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Compare and </w:t>
      </w:r>
      <w:r w:rsidR="00D47CD5" w:rsidRPr="002F4571">
        <w:rPr>
          <w:rFonts w:asciiTheme="minorHAnsi" w:hAnsiTheme="minorHAnsi"/>
          <w:lang w:val="en-US"/>
        </w:rPr>
        <w:t>analyze</w:t>
      </w:r>
      <w:r w:rsidRPr="002F4571">
        <w:rPr>
          <w:rFonts w:asciiTheme="minorHAnsi" w:hAnsiTheme="minorHAnsi"/>
          <w:lang w:val="en-US"/>
        </w:rPr>
        <w:t xml:space="preserve"> the GEF Tracking Tool at the Baseline with the one completed right before the Midterm Review. </w:t>
      </w:r>
    </w:p>
    <w:p w14:paraId="1ABCEEF5" w14:textId="77777777"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Identify remaining barriers to achieving the project objective in the remainder of the project.  </w:t>
      </w:r>
    </w:p>
    <w:p w14:paraId="5D27F2D6" w14:textId="77777777"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By reviewing the aspects of the project that have already been successful, identify ways in which the project can further expand these benefits. </w:t>
      </w:r>
    </w:p>
    <w:p w14:paraId="609BE0AB" w14:textId="77777777"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14:paraId="5706F3A9" w14:textId="77777777" w:rsidR="00942984" w:rsidRPr="002F4571" w:rsidRDefault="00942984" w:rsidP="00F714CE">
      <w:pPr>
        <w:spacing w:after="120" w:line="240" w:lineRule="auto"/>
        <w:rPr>
          <w:rFonts w:asciiTheme="minorHAnsi" w:hAnsiTheme="minorHAnsi"/>
          <w:lang w:val="en-US"/>
        </w:rPr>
      </w:pPr>
      <w:r w:rsidRPr="002F4571">
        <w:rPr>
          <w:rFonts w:asciiTheme="minorHAnsi" w:hAnsiTheme="minorHAnsi"/>
          <w:b/>
          <w:lang w:val="en-US"/>
        </w:rPr>
        <w:t xml:space="preserve">iii. Project Implementation and Adaptive Management </w:t>
      </w:r>
    </w:p>
    <w:p w14:paraId="40BE77AE" w14:textId="77777777"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Management Arrangements:</w:t>
      </w:r>
    </w:p>
    <w:p w14:paraId="66022D85"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overall effectiveness of project management as outlined in the Project Document.  Have changes been made and are they effective?  Are responsibilities and reporting lines clear?  Is </w:t>
      </w:r>
      <w:r w:rsidR="005575CE" w:rsidRPr="002F4571">
        <w:rPr>
          <w:rFonts w:asciiTheme="minorHAnsi" w:hAnsiTheme="minorHAnsi"/>
          <w:lang w:val="en-US"/>
        </w:rPr>
        <w:t>decision-making</w:t>
      </w:r>
      <w:r w:rsidRPr="002F4571">
        <w:rPr>
          <w:rFonts w:asciiTheme="minorHAnsi" w:hAnsiTheme="minorHAnsi"/>
          <w:lang w:val="en-US"/>
        </w:rPr>
        <w:t xml:space="preserve"> transparent and undertaken in a timely manner?  Recommend areas for improvement. </w:t>
      </w:r>
    </w:p>
    <w:p w14:paraId="7C9922F3"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lastRenderedPageBreak/>
        <w:t xml:space="preserve">Review the quality of execution of the Executing Agency/Implementing Partner(s) and recommend areas for improvement. </w:t>
      </w:r>
    </w:p>
    <w:p w14:paraId="19DECA1A"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quality of support provided by the GEF Partner Agency (UNDP) and recommend areas for improvement. </w:t>
      </w:r>
    </w:p>
    <w:p w14:paraId="12FC0ACF" w14:textId="77777777"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u w:val="single" w:color="000000"/>
        </w:rPr>
        <w:t>Work Planning:</w:t>
      </w:r>
      <w:r w:rsidRPr="002F4571">
        <w:rPr>
          <w:rFonts w:asciiTheme="minorHAnsi" w:hAnsiTheme="minorHAnsi"/>
        </w:rPr>
        <w:t xml:space="preserve"> </w:t>
      </w:r>
    </w:p>
    <w:p w14:paraId="6A3765FD"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any delays in project start-up and implementation, identify the causes and examine if they have been resolved. </w:t>
      </w:r>
    </w:p>
    <w:p w14:paraId="6A507CFD"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Are work-planning processes results-based?  If not, suggest ways to re-orientate work planning to focus on results? </w:t>
      </w:r>
    </w:p>
    <w:p w14:paraId="2CD7ED33"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Examine the use of the project’s results framework/ </w:t>
      </w:r>
      <w:r w:rsidR="0044794A" w:rsidRPr="002F4571">
        <w:rPr>
          <w:rFonts w:asciiTheme="minorHAnsi" w:hAnsiTheme="minorHAnsi"/>
          <w:lang w:val="en-US"/>
        </w:rPr>
        <w:t>log frame</w:t>
      </w:r>
      <w:r w:rsidRPr="002F4571">
        <w:rPr>
          <w:rFonts w:asciiTheme="minorHAnsi" w:hAnsiTheme="minorHAnsi"/>
          <w:lang w:val="en-US"/>
        </w:rPr>
        <w:t xml:space="preserve"> as a management tool and review any changes made to it since project start.    </w:t>
      </w:r>
    </w:p>
    <w:p w14:paraId="72B37798" w14:textId="77777777"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Finance and co-finance</w:t>
      </w:r>
      <w:r w:rsidRPr="002F4571">
        <w:rPr>
          <w:rFonts w:asciiTheme="minorHAnsi" w:hAnsiTheme="minorHAnsi"/>
        </w:rPr>
        <w:t xml:space="preserve">: </w:t>
      </w:r>
    </w:p>
    <w:p w14:paraId="69FFF9A7"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Consider the financial management of the project, with specific reference to the cost-effectiveness of interventio</w:t>
      </w:r>
      <w:r w:rsidR="0044794A">
        <w:rPr>
          <w:rFonts w:asciiTheme="minorHAnsi" w:hAnsiTheme="minorHAnsi"/>
          <w:lang w:val="en-US"/>
        </w:rPr>
        <w:t>ns.</w:t>
      </w:r>
    </w:p>
    <w:p w14:paraId="1C196A31"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changes to fund allocations </w:t>
      </w:r>
      <w:r w:rsidR="0044794A" w:rsidRPr="002F4571">
        <w:rPr>
          <w:rFonts w:asciiTheme="minorHAnsi" w:hAnsiTheme="minorHAnsi"/>
          <w:lang w:val="en-US"/>
        </w:rPr>
        <w:t>because of</w:t>
      </w:r>
      <w:r w:rsidRPr="002F4571">
        <w:rPr>
          <w:rFonts w:asciiTheme="minorHAnsi" w:hAnsiTheme="minorHAnsi"/>
          <w:lang w:val="en-US"/>
        </w:rPr>
        <w:t xml:space="preserve"> budget revisions and assess the appropriateness a</w:t>
      </w:r>
      <w:r w:rsidR="0044794A">
        <w:rPr>
          <w:rFonts w:asciiTheme="minorHAnsi" w:hAnsiTheme="minorHAnsi"/>
          <w:lang w:val="en-US"/>
        </w:rPr>
        <w:t>nd relevance of such revisions.</w:t>
      </w:r>
    </w:p>
    <w:p w14:paraId="160B8A35"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Does the project have the appropriate financial controls, including reporting and planning, that allow management to make informed decisions regarding the budget and allow for timely flow of funds? </w:t>
      </w:r>
    </w:p>
    <w:p w14:paraId="53C1D3C4"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Informed by the co-financing monitoring table to be filled out, provide commentary on co-financing: is co-financing being used strategically to help the objectives of the project? Is the Project Team meeting with all co-financing partners regularly </w:t>
      </w:r>
      <w:r w:rsidR="0044794A" w:rsidRPr="002F4571">
        <w:rPr>
          <w:rFonts w:asciiTheme="minorHAnsi" w:hAnsiTheme="minorHAnsi"/>
          <w:lang w:val="en-US"/>
        </w:rPr>
        <w:t>to</w:t>
      </w:r>
      <w:r w:rsidRPr="002F4571">
        <w:rPr>
          <w:rFonts w:asciiTheme="minorHAnsi" w:hAnsiTheme="minorHAnsi"/>
          <w:lang w:val="en-US"/>
        </w:rPr>
        <w:t xml:space="preserve"> align financing priorities and annual work plans? </w:t>
      </w:r>
    </w:p>
    <w:p w14:paraId="4DE5EF1A" w14:textId="77777777"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Project-level Monitoring and Evaluation Systems</w:t>
      </w:r>
      <w:r w:rsidR="0044794A">
        <w:rPr>
          <w:rFonts w:asciiTheme="minorHAnsi" w:hAnsiTheme="minorHAnsi"/>
          <w:lang w:val="en-US"/>
        </w:rPr>
        <w:t>:</w:t>
      </w:r>
    </w:p>
    <w:p w14:paraId="09129DAD"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w:t>
      </w:r>
      <w:r w:rsidR="0044794A">
        <w:rPr>
          <w:rFonts w:asciiTheme="minorHAnsi" w:hAnsiTheme="minorHAnsi"/>
          <w:lang w:val="en-US"/>
        </w:rPr>
        <w:t>articipatory and inclusive?</w:t>
      </w:r>
    </w:p>
    <w:p w14:paraId="2A37B889" w14:textId="70E9F58B" w:rsidR="00942984"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Examine the financial management of the project monitoring and evaluation budget.  Are sufficient resources being allocated to monitoring and evaluation? Are these resourc</w:t>
      </w:r>
      <w:r w:rsidR="0044794A">
        <w:rPr>
          <w:rFonts w:asciiTheme="minorHAnsi" w:hAnsiTheme="minorHAnsi"/>
          <w:lang w:val="en-US"/>
        </w:rPr>
        <w:t>es being allocated effectively?</w:t>
      </w:r>
    </w:p>
    <w:p w14:paraId="5A7DD0E7" w14:textId="12BA3013" w:rsidR="002951A6" w:rsidRPr="002F4571" w:rsidRDefault="002951A6" w:rsidP="00F714CE">
      <w:pPr>
        <w:numPr>
          <w:ilvl w:val="0"/>
          <w:numId w:val="3"/>
        </w:numPr>
        <w:spacing w:after="120" w:line="240" w:lineRule="auto"/>
        <w:ind w:right="110" w:hanging="360"/>
        <w:rPr>
          <w:rFonts w:asciiTheme="minorHAnsi" w:hAnsiTheme="minorHAnsi"/>
          <w:lang w:val="en-US"/>
        </w:rPr>
      </w:pPr>
      <w:r>
        <w:rPr>
          <w:rFonts w:asciiTheme="minorHAnsi" w:hAnsiTheme="minorHAnsi"/>
          <w:lang w:val="en-US"/>
        </w:rPr>
        <w:t xml:space="preserve">Review all the project pilots and evaluate the </w:t>
      </w:r>
      <w:r w:rsidR="00CF1512">
        <w:rPr>
          <w:rFonts w:asciiTheme="minorHAnsi" w:hAnsiTheme="minorHAnsi"/>
          <w:lang w:val="en-US"/>
        </w:rPr>
        <w:t xml:space="preserve">proposals made under each pilot projects. Are those pilots being consistent with the project objectives and goals. Are those pilots are being </w:t>
      </w:r>
      <w:r w:rsidR="002756CD">
        <w:rPr>
          <w:rFonts w:asciiTheme="minorHAnsi" w:hAnsiTheme="minorHAnsi"/>
          <w:lang w:val="en-US"/>
        </w:rPr>
        <w:t>sufficiently</w:t>
      </w:r>
      <w:r w:rsidR="00CF1512">
        <w:rPr>
          <w:rFonts w:asciiTheme="minorHAnsi" w:hAnsiTheme="minorHAnsi"/>
          <w:lang w:val="en-US"/>
        </w:rPr>
        <w:t xml:space="preserve"> implemented.  </w:t>
      </w:r>
    </w:p>
    <w:p w14:paraId="36AF2C92" w14:textId="77777777" w:rsidR="00942984" w:rsidRPr="002F4571" w:rsidRDefault="00942984" w:rsidP="00F714CE">
      <w:pPr>
        <w:spacing w:after="120" w:line="240" w:lineRule="auto"/>
        <w:ind w:left="0" w:firstLine="0"/>
        <w:jc w:val="left"/>
        <w:rPr>
          <w:rFonts w:asciiTheme="minorHAnsi" w:hAnsiTheme="minorHAnsi"/>
        </w:rPr>
      </w:pPr>
      <w:r w:rsidRPr="002F4571">
        <w:rPr>
          <w:rFonts w:asciiTheme="minorHAnsi" w:hAnsiTheme="minorHAnsi"/>
          <w:u w:val="single" w:color="000000"/>
        </w:rPr>
        <w:t>Stakeholder Engagement:</w:t>
      </w:r>
    </w:p>
    <w:p w14:paraId="794DBDD8"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Project management: Has the project developed and leveraged the necessary and appropriate partnerships with direct and tangential stakeholders? </w:t>
      </w:r>
    </w:p>
    <w:p w14:paraId="3678FB62"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Participation and country-driven processes: Do local and national government stakeholders support the objectives of the project?  Do they continue to have an active role in project decision-making that supports efficient and effective project implementation? </w:t>
      </w:r>
    </w:p>
    <w:p w14:paraId="5A50B870"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Participation and public awareness: To what extent has stakeholder involvement and public awareness contributed to the progress towards achievement of project objectives?  </w:t>
      </w:r>
    </w:p>
    <w:p w14:paraId="65C098B8" w14:textId="77777777"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u w:val="single" w:color="000000"/>
        </w:rPr>
        <w:t>Reporting:</w:t>
      </w:r>
      <w:r w:rsidRPr="002F4571">
        <w:rPr>
          <w:rFonts w:asciiTheme="minorHAnsi" w:hAnsiTheme="minorHAnsi"/>
        </w:rPr>
        <w:t xml:space="preserve"> </w:t>
      </w:r>
    </w:p>
    <w:p w14:paraId="28AFCA99" w14:textId="77777777" w:rsidR="0044794A" w:rsidRDefault="0044794A" w:rsidP="00F714CE">
      <w:pPr>
        <w:numPr>
          <w:ilvl w:val="0"/>
          <w:numId w:val="3"/>
        </w:numPr>
        <w:spacing w:after="120" w:line="240" w:lineRule="auto"/>
        <w:ind w:right="110" w:hanging="360"/>
        <w:rPr>
          <w:rFonts w:asciiTheme="minorHAnsi" w:hAnsiTheme="minorHAnsi"/>
          <w:lang w:val="en-US"/>
        </w:rPr>
      </w:pPr>
      <w:r>
        <w:rPr>
          <w:rFonts w:asciiTheme="minorHAnsi" w:hAnsiTheme="minorHAnsi"/>
          <w:lang w:val="en-US"/>
        </w:rPr>
        <w:lastRenderedPageBreak/>
        <w:t xml:space="preserve">Assess </w:t>
      </w:r>
      <w:r w:rsidR="007C49E9">
        <w:rPr>
          <w:rFonts w:asciiTheme="minorHAnsi" w:hAnsiTheme="minorHAnsi"/>
          <w:lang w:val="en-US"/>
        </w:rPr>
        <w:t xml:space="preserve">the concepts and strategies of the pilot plots being implemented in six targeted regions </w:t>
      </w:r>
    </w:p>
    <w:p w14:paraId="7AFC1DCE"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Assess how adaptive management changes have been reported by the project management and shared with the Project Board. </w:t>
      </w:r>
    </w:p>
    <w:p w14:paraId="351059F4"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Assess how well the Project Team and partners undertake and fulfil GEF reporting requirements (i.e. how have they addressed poorly-rated PIRs, if applicable?) </w:t>
      </w:r>
    </w:p>
    <w:p w14:paraId="4F57B1B1"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Assess how lessons derived from the adaptive management process have been documented, shared with key partners and internalized by partners. </w:t>
      </w:r>
    </w:p>
    <w:p w14:paraId="7248BB26" w14:textId="77777777"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u w:val="single" w:color="000000"/>
        </w:rPr>
        <w:t>Communications</w:t>
      </w:r>
      <w:r w:rsidRPr="002F4571">
        <w:rPr>
          <w:rFonts w:asciiTheme="minorHAnsi" w:hAnsiTheme="minorHAnsi"/>
        </w:rPr>
        <w:t xml:space="preserve">: </w:t>
      </w:r>
    </w:p>
    <w:p w14:paraId="6B409790"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 </w:t>
      </w:r>
    </w:p>
    <w:p w14:paraId="28036BC5" w14:textId="77777777"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 </w:t>
      </w:r>
    </w:p>
    <w:p w14:paraId="264A332B" w14:textId="77777777" w:rsidR="00942984" w:rsidRPr="00F3307A" w:rsidRDefault="00942984" w:rsidP="006C6608">
      <w:pPr>
        <w:numPr>
          <w:ilvl w:val="0"/>
          <w:numId w:val="3"/>
        </w:numPr>
        <w:spacing w:after="120" w:line="240" w:lineRule="auto"/>
        <w:ind w:right="110" w:hanging="360"/>
        <w:rPr>
          <w:rFonts w:asciiTheme="minorHAnsi" w:hAnsiTheme="minorHAnsi"/>
          <w:lang w:val="en-US"/>
        </w:rPr>
      </w:pPr>
      <w:r w:rsidRPr="00F3307A">
        <w:rPr>
          <w:rFonts w:asciiTheme="minorHAnsi" w:hAnsiTheme="minorHAnsi"/>
          <w:lang w:val="en-US"/>
        </w:rPr>
        <w:t xml:space="preserve">For reporting purposes, write one half-page paragraph that summarizes the project’s progress towards results in terms of contribution to sustainable development benefits, as well as global environmental benefits. </w:t>
      </w:r>
    </w:p>
    <w:p w14:paraId="0799C0DB" w14:textId="77777777" w:rsidR="00942984" w:rsidRPr="002F4571" w:rsidRDefault="00263FBA" w:rsidP="00F714CE">
      <w:pPr>
        <w:spacing w:after="120" w:line="240" w:lineRule="auto"/>
        <w:rPr>
          <w:rFonts w:asciiTheme="minorHAnsi" w:hAnsiTheme="minorHAnsi"/>
          <w:b/>
        </w:rPr>
      </w:pPr>
      <w:r w:rsidRPr="002F4571">
        <w:rPr>
          <w:rFonts w:asciiTheme="minorHAnsi" w:hAnsiTheme="minorHAnsi"/>
          <w:b/>
        </w:rPr>
        <w:t>i</w:t>
      </w:r>
      <w:r w:rsidR="00E07A5F" w:rsidRPr="002F4571">
        <w:rPr>
          <w:rFonts w:asciiTheme="minorHAnsi" w:hAnsiTheme="minorHAnsi"/>
          <w:b/>
        </w:rPr>
        <w:t>v</w:t>
      </w:r>
      <w:r w:rsidR="00740CA4" w:rsidRPr="002F4571">
        <w:rPr>
          <w:rFonts w:asciiTheme="minorHAnsi" w:hAnsiTheme="minorHAnsi"/>
          <w:b/>
        </w:rPr>
        <w:t xml:space="preserve">. </w:t>
      </w:r>
      <w:r w:rsidR="00942984" w:rsidRPr="002F4571">
        <w:rPr>
          <w:rFonts w:asciiTheme="minorHAnsi" w:hAnsiTheme="minorHAnsi"/>
          <w:b/>
        </w:rPr>
        <w:t xml:space="preserve">Sustainability </w:t>
      </w:r>
    </w:p>
    <w:p w14:paraId="308848EF" w14:textId="77777777" w:rsidR="00942984" w:rsidRPr="008C49E7"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Validate whether the risks identified in the Project Document, Annual Project Review/PIRs and the ATLAS Risk Management Module are the most important and whether the risk ratings applied are appropriate and up to date. </w:t>
      </w:r>
      <w:r w:rsidRPr="008C49E7">
        <w:rPr>
          <w:rFonts w:asciiTheme="minorHAnsi" w:hAnsiTheme="minorHAnsi"/>
          <w:lang w:val="en-US"/>
        </w:rPr>
        <w:t xml:space="preserve">If not, explain why.  </w:t>
      </w:r>
    </w:p>
    <w:p w14:paraId="7762B537" w14:textId="77777777"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In addition, assess the following risks to sustainability: </w:t>
      </w:r>
    </w:p>
    <w:p w14:paraId="20CEE842" w14:textId="77777777"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Financial risks to sustainability:</w:t>
      </w:r>
      <w:r w:rsidRPr="002F4571">
        <w:rPr>
          <w:rFonts w:asciiTheme="minorHAnsi" w:hAnsiTheme="minorHAnsi"/>
        </w:rPr>
        <w:t xml:space="preserve">  </w:t>
      </w:r>
    </w:p>
    <w:p w14:paraId="3CB0E765" w14:textId="77777777"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 </w:t>
      </w:r>
    </w:p>
    <w:p w14:paraId="69A9E91A" w14:textId="77777777"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Socio-economic risks to sustainability:</w:t>
      </w:r>
      <w:r w:rsidR="00740CA4" w:rsidRPr="002F4571">
        <w:rPr>
          <w:rFonts w:asciiTheme="minorHAnsi" w:hAnsiTheme="minorHAnsi"/>
          <w:lang w:val="en-US"/>
        </w:rPr>
        <w:t xml:space="preserve"> </w:t>
      </w:r>
    </w:p>
    <w:p w14:paraId="36607B5D" w14:textId="77777777"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2B74FE" w:rsidRPr="002F4571">
        <w:rPr>
          <w:rFonts w:asciiTheme="minorHAnsi" w:hAnsiTheme="minorHAnsi"/>
          <w:lang w:val="en-US"/>
        </w:rPr>
        <w:t>long-term</w:t>
      </w:r>
      <w:r w:rsidRPr="002F4571">
        <w:rPr>
          <w:rFonts w:asciiTheme="minorHAnsi" w:hAnsiTheme="minorHAnsi"/>
          <w:lang w:val="en-US"/>
        </w:rPr>
        <w:t xml:space="preserve"> objectives of the project? Are lessons learned being documented by the Project Team on a continual basis and shared/ transferred to appropriate parties who could learn from the project and potentially replicate and/or scale it in the future? </w:t>
      </w:r>
    </w:p>
    <w:p w14:paraId="2E696E5C" w14:textId="77777777"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Institutional Framework and Governance risks to sustainability:</w:t>
      </w:r>
      <w:r w:rsidR="00740CA4" w:rsidRPr="002F4571">
        <w:rPr>
          <w:rFonts w:asciiTheme="minorHAnsi" w:hAnsiTheme="minorHAnsi"/>
          <w:lang w:val="en-US"/>
        </w:rPr>
        <w:t xml:space="preserve"> </w:t>
      </w:r>
    </w:p>
    <w:p w14:paraId="1DBB9584" w14:textId="77777777"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Do the legal frameworks, policies, governance structures and processes pose risks that may jeopardize sustenance of project benefits? While assessing this parameter, also consider if the </w:t>
      </w:r>
      <w:r w:rsidRPr="002F4571">
        <w:rPr>
          <w:rFonts w:asciiTheme="minorHAnsi" w:hAnsiTheme="minorHAnsi"/>
          <w:lang w:val="en-US"/>
        </w:rPr>
        <w:lastRenderedPageBreak/>
        <w:t xml:space="preserve">required systems/ mechanisms for accountability, transparency, and technical knowledge transfer are in place.  </w:t>
      </w:r>
    </w:p>
    <w:p w14:paraId="4063B77A" w14:textId="77777777" w:rsidR="00942984" w:rsidRPr="002F4571" w:rsidRDefault="00942984" w:rsidP="00271CDD">
      <w:pPr>
        <w:spacing w:after="120" w:line="240" w:lineRule="auto"/>
        <w:ind w:left="0" w:firstLine="0"/>
        <w:jc w:val="left"/>
        <w:rPr>
          <w:rFonts w:asciiTheme="minorHAnsi" w:hAnsiTheme="minorHAnsi"/>
        </w:rPr>
      </w:pPr>
      <w:r w:rsidRPr="002F4571">
        <w:rPr>
          <w:rFonts w:asciiTheme="minorHAnsi" w:hAnsiTheme="minorHAnsi"/>
          <w:u w:val="single" w:color="000000"/>
        </w:rPr>
        <w:t>Environmental risks to sustainability:</w:t>
      </w:r>
      <w:r w:rsidR="00740CA4" w:rsidRPr="002F4571">
        <w:rPr>
          <w:rFonts w:asciiTheme="minorHAnsi" w:hAnsiTheme="minorHAnsi"/>
        </w:rPr>
        <w:t xml:space="preserve"> </w:t>
      </w:r>
    </w:p>
    <w:p w14:paraId="4C82AAF2" w14:textId="77777777"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Are there any environmental risks that may jeopardize sustenance of project outcomes?  </w:t>
      </w:r>
    </w:p>
    <w:p w14:paraId="4BE4E7C5" w14:textId="77777777" w:rsidR="00942984" w:rsidRPr="002F4571" w:rsidRDefault="00942984" w:rsidP="00263FBA">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b/>
          <w:lang w:val="en-US"/>
        </w:rPr>
        <w:t xml:space="preserve">Conclusions &amp; Recommendations </w:t>
      </w:r>
    </w:p>
    <w:p w14:paraId="279C52F3" w14:textId="77777777" w:rsidR="00942984" w:rsidRPr="002F4571" w:rsidRDefault="00942984" w:rsidP="00F714CE">
      <w:pPr>
        <w:spacing w:after="120" w:line="240" w:lineRule="auto"/>
        <w:rPr>
          <w:rFonts w:asciiTheme="minorHAnsi" w:hAnsiTheme="minorHAnsi"/>
          <w:lang w:val="en-US"/>
        </w:rPr>
      </w:pPr>
      <w:r w:rsidRPr="002F4571">
        <w:rPr>
          <w:rFonts w:asciiTheme="minorHAnsi" w:hAnsiTheme="minorHAnsi"/>
          <w:lang w:val="en-US"/>
        </w:rPr>
        <w:t xml:space="preserve">The MTR team will include a section of the report setting out the MTR’s evidence-based conclusions, </w:t>
      </w:r>
      <w:r w:rsidR="002B74FE" w:rsidRPr="002F4571">
        <w:rPr>
          <w:rFonts w:asciiTheme="minorHAnsi" w:hAnsiTheme="minorHAnsi"/>
          <w:lang w:val="en-US"/>
        </w:rPr>
        <w:t>considering</w:t>
      </w:r>
      <w:r w:rsidRPr="002F4571">
        <w:rPr>
          <w:rFonts w:asciiTheme="minorHAnsi" w:hAnsiTheme="minorHAnsi"/>
          <w:lang w:val="en-US"/>
        </w:rPr>
        <w:t xml:space="preserve"> the findings.</w:t>
      </w:r>
      <w:r w:rsidRPr="002F4571">
        <w:rPr>
          <w:rFonts w:asciiTheme="minorHAnsi" w:hAnsiTheme="minorHAnsi"/>
          <w:vertAlign w:val="superscript"/>
        </w:rPr>
        <w:footnoteReference w:id="8"/>
      </w:r>
      <w:r w:rsidRPr="002F4571">
        <w:rPr>
          <w:rFonts w:asciiTheme="minorHAnsi" w:hAnsiTheme="minorHAnsi"/>
          <w:lang w:val="en-US"/>
        </w:rPr>
        <w:t xml:space="preserve"> </w:t>
      </w:r>
    </w:p>
    <w:p w14:paraId="3326FAB6" w14:textId="77777777" w:rsidR="00942984" w:rsidRPr="002F4571" w:rsidRDefault="00942984" w:rsidP="00F714CE">
      <w:pPr>
        <w:spacing w:after="120" w:line="240" w:lineRule="auto"/>
        <w:ind w:right="420"/>
        <w:rPr>
          <w:rFonts w:asciiTheme="minorHAnsi" w:hAnsiTheme="minorHAnsi"/>
          <w:lang w:val="en-US"/>
        </w:rPr>
      </w:pPr>
      <w:r w:rsidRPr="002F4571">
        <w:rPr>
          <w:rFonts w:asciiTheme="minorHAnsi" w:hAnsiTheme="minorHAnsi"/>
          <w:lang w:val="en-US"/>
        </w:rPr>
        <w:t xml:space="preserve">Recommendations should be succinct suggestions for critical intervention that are specific, measurable, achievable, and relevant. A recommendation table should be put in the report’s executive summary. See the </w:t>
      </w:r>
      <w:r w:rsidRPr="002F4571">
        <w:rPr>
          <w:rFonts w:asciiTheme="minorHAnsi" w:hAnsiTheme="minorHAnsi"/>
          <w:i/>
          <w:lang w:val="en-US"/>
        </w:rPr>
        <w:t>Guidance For Conducting Midterm Reviews of UNDP-Supported, GEF-Financed Projects</w:t>
      </w:r>
      <w:r w:rsidRPr="002F4571">
        <w:rPr>
          <w:rFonts w:asciiTheme="minorHAnsi" w:hAnsiTheme="minorHAnsi"/>
          <w:lang w:val="en-US"/>
        </w:rPr>
        <w:t xml:space="preserve"> for guidance on a recommendation table. </w:t>
      </w:r>
    </w:p>
    <w:p w14:paraId="796CE810" w14:textId="77777777" w:rsidR="00942984" w:rsidRPr="002F4571"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The MTR team should make no more than 15 recommendations total.  </w:t>
      </w:r>
    </w:p>
    <w:p w14:paraId="620FA6BF" w14:textId="77777777" w:rsidR="008C49E7"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p>
    <w:p w14:paraId="0D7CCDD3" w14:textId="77777777" w:rsidR="00942984" w:rsidRPr="002F4571"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b/>
          <w:lang w:val="en-US"/>
        </w:rPr>
        <w:t xml:space="preserve">Ratings </w:t>
      </w:r>
    </w:p>
    <w:p w14:paraId="07F0C25D" w14:textId="77777777" w:rsidR="00942984" w:rsidRPr="002F4571"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The MTR team will include its ratings of the project’s results and brief descriptions of the associated achievements in a </w:t>
      </w:r>
      <w:r w:rsidRPr="002F4571">
        <w:rPr>
          <w:rFonts w:asciiTheme="minorHAnsi" w:hAnsiTheme="minorHAnsi"/>
          <w:i/>
          <w:lang w:val="en-US"/>
        </w:rPr>
        <w:t>MTR Ratings &amp; Achievement Summary Table</w:t>
      </w:r>
      <w:r w:rsidRPr="002F4571">
        <w:rPr>
          <w:rFonts w:asciiTheme="minorHAnsi" w:hAnsiTheme="minorHAnsi"/>
          <w:lang w:val="en-US"/>
        </w:rPr>
        <w:t xml:space="preserve"> in the Executive Summary of the MTR report. See Annex E for ratings scales. No rating on Project Strategy and no overall project rating is required.</w:t>
      </w:r>
      <w:r w:rsidRPr="002F4571">
        <w:rPr>
          <w:rFonts w:asciiTheme="minorHAnsi" w:hAnsiTheme="minorHAnsi"/>
          <w:b/>
          <w:lang w:val="en-US"/>
        </w:rPr>
        <w:t xml:space="preserve"> </w:t>
      </w:r>
    </w:p>
    <w:p w14:paraId="3A5D31CB" w14:textId="77777777" w:rsidR="001A290E" w:rsidRDefault="00942984" w:rsidP="008C49E7">
      <w:pPr>
        <w:spacing w:after="120" w:line="240" w:lineRule="auto"/>
        <w:ind w:left="0" w:firstLine="0"/>
        <w:jc w:val="center"/>
        <w:rPr>
          <w:rFonts w:asciiTheme="minorHAnsi" w:hAnsiTheme="minorHAnsi"/>
          <w:lang w:val="en-US"/>
        </w:rPr>
      </w:pPr>
      <w:r w:rsidRPr="002F4571">
        <w:rPr>
          <w:rFonts w:asciiTheme="minorHAnsi" w:hAnsiTheme="minorHAnsi"/>
          <w:lang w:val="en-US"/>
        </w:rPr>
        <w:t>Table. MTR Ratings &amp; Achievement Summary Table for</w:t>
      </w:r>
    </w:p>
    <w:p w14:paraId="244C0194" w14:textId="77777777" w:rsidR="00942984" w:rsidRPr="002F4571" w:rsidRDefault="00942984" w:rsidP="00F714CE">
      <w:pPr>
        <w:pStyle w:val="Heading4"/>
        <w:spacing w:after="120" w:line="240" w:lineRule="auto"/>
        <w:ind w:right="420"/>
        <w:jc w:val="center"/>
        <w:rPr>
          <w:rFonts w:asciiTheme="minorHAnsi" w:hAnsiTheme="minorHAnsi"/>
          <w:sz w:val="22"/>
          <w:lang w:val="en-US"/>
        </w:rPr>
      </w:pPr>
      <w:r w:rsidRPr="002F4571">
        <w:rPr>
          <w:rFonts w:asciiTheme="minorHAnsi" w:hAnsiTheme="minorHAnsi"/>
          <w:sz w:val="22"/>
          <w:lang w:val="en-US"/>
        </w:rPr>
        <w:t>(</w:t>
      </w:r>
      <w:r w:rsidR="001A290E" w:rsidRPr="001A290E">
        <w:rPr>
          <w:rFonts w:asciiTheme="minorHAnsi" w:hAnsiTheme="minorHAnsi"/>
          <w:sz w:val="22"/>
          <w:lang w:val="en-US"/>
        </w:rPr>
        <w:t>Improving sustainability of the protected areas system in desert ecosystems through promotion of biodiversity-compatible live-support sources in and around protected areas</w:t>
      </w:r>
      <w:r w:rsidRPr="002F4571">
        <w:rPr>
          <w:rFonts w:asciiTheme="minorHAnsi" w:hAnsiTheme="minorHAnsi"/>
          <w:sz w:val="22"/>
          <w:lang w:val="en-US"/>
        </w:rPr>
        <w:t xml:space="preserve">) </w:t>
      </w:r>
    </w:p>
    <w:tbl>
      <w:tblPr>
        <w:tblStyle w:val="TableGrid"/>
        <w:tblW w:w="9465" w:type="dxa"/>
        <w:tblInd w:w="-109" w:type="dxa"/>
        <w:tblCellMar>
          <w:top w:w="40" w:type="dxa"/>
          <w:left w:w="108" w:type="dxa"/>
          <w:right w:w="115" w:type="dxa"/>
        </w:tblCellMar>
        <w:tblLook w:val="04A0" w:firstRow="1" w:lastRow="0" w:firstColumn="1" w:lastColumn="0" w:noHBand="0" w:noVBand="1"/>
      </w:tblPr>
      <w:tblGrid>
        <w:gridCol w:w="2377"/>
        <w:gridCol w:w="2552"/>
        <w:gridCol w:w="4536"/>
      </w:tblGrid>
      <w:tr w:rsidR="00942984" w:rsidRPr="002F4571" w14:paraId="2B0ADC67" w14:textId="77777777" w:rsidTr="001A290E">
        <w:trPr>
          <w:trHeight w:val="212"/>
        </w:trPr>
        <w:tc>
          <w:tcPr>
            <w:tcW w:w="2377" w:type="dxa"/>
            <w:tcBorders>
              <w:top w:val="single" w:sz="4" w:space="0" w:color="000000"/>
              <w:left w:val="nil"/>
              <w:bottom w:val="single" w:sz="4" w:space="0" w:color="000000"/>
              <w:right w:val="nil"/>
            </w:tcBorders>
            <w:shd w:val="clear" w:color="auto" w:fill="000000"/>
          </w:tcPr>
          <w:p w14:paraId="12E55386"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color w:val="FFFFFF"/>
              </w:rPr>
              <w:t xml:space="preserve">Measure </w:t>
            </w:r>
          </w:p>
        </w:tc>
        <w:tc>
          <w:tcPr>
            <w:tcW w:w="2552" w:type="dxa"/>
            <w:tcBorders>
              <w:top w:val="single" w:sz="4" w:space="0" w:color="000000"/>
              <w:left w:val="nil"/>
              <w:bottom w:val="single" w:sz="4" w:space="0" w:color="000000"/>
              <w:right w:val="nil"/>
            </w:tcBorders>
            <w:shd w:val="clear" w:color="auto" w:fill="000000"/>
          </w:tcPr>
          <w:p w14:paraId="02C1FD79" w14:textId="77777777"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b/>
                <w:color w:val="FFFFFF"/>
              </w:rPr>
              <w:t xml:space="preserve">MTR Rating </w:t>
            </w:r>
          </w:p>
        </w:tc>
        <w:tc>
          <w:tcPr>
            <w:tcW w:w="4536" w:type="dxa"/>
            <w:tcBorders>
              <w:top w:val="single" w:sz="4" w:space="0" w:color="000000"/>
              <w:left w:val="nil"/>
              <w:bottom w:val="single" w:sz="4" w:space="0" w:color="000000"/>
              <w:right w:val="single" w:sz="4" w:space="0" w:color="000000"/>
            </w:tcBorders>
            <w:shd w:val="clear" w:color="auto" w:fill="000000"/>
          </w:tcPr>
          <w:p w14:paraId="6725AA80"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b/>
                <w:color w:val="FFFFFF"/>
              </w:rPr>
              <w:t xml:space="preserve">Achievement Description </w:t>
            </w:r>
          </w:p>
        </w:tc>
      </w:tr>
      <w:tr w:rsidR="00942984" w:rsidRPr="002F4571" w14:paraId="6BDB6EE6" w14:textId="77777777" w:rsidTr="001A290E">
        <w:trPr>
          <w:trHeight w:val="212"/>
        </w:trPr>
        <w:tc>
          <w:tcPr>
            <w:tcW w:w="2377" w:type="dxa"/>
            <w:tcBorders>
              <w:top w:val="single" w:sz="4" w:space="0" w:color="000000"/>
              <w:left w:val="single" w:sz="4" w:space="0" w:color="000000"/>
              <w:bottom w:val="single" w:sz="4" w:space="0" w:color="000000"/>
              <w:right w:val="single" w:sz="4" w:space="0" w:color="000000"/>
            </w:tcBorders>
          </w:tcPr>
          <w:p w14:paraId="5AB6151D"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Project Strategy </w:t>
            </w:r>
          </w:p>
        </w:tc>
        <w:tc>
          <w:tcPr>
            <w:tcW w:w="2552" w:type="dxa"/>
            <w:tcBorders>
              <w:top w:val="single" w:sz="4" w:space="0" w:color="000000"/>
              <w:left w:val="single" w:sz="4" w:space="0" w:color="000000"/>
              <w:bottom w:val="single" w:sz="4" w:space="0" w:color="000000"/>
              <w:right w:val="single" w:sz="4" w:space="0" w:color="000000"/>
            </w:tcBorders>
          </w:tcPr>
          <w:p w14:paraId="1654CE22" w14:textId="77777777"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N/A </w:t>
            </w:r>
          </w:p>
        </w:tc>
        <w:tc>
          <w:tcPr>
            <w:tcW w:w="4536" w:type="dxa"/>
            <w:tcBorders>
              <w:top w:val="single" w:sz="4" w:space="0" w:color="000000"/>
              <w:left w:val="single" w:sz="4" w:space="0" w:color="000000"/>
              <w:bottom w:val="single" w:sz="4" w:space="0" w:color="000000"/>
              <w:right w:val="single" w:sz="4" w:space="0" w:color="000000"/>
            </w:tcBorders>
          </w:tcPr>
          <w:p w14:paraId="4E74A49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284BC8" w14:paraId="6C6F7C11" w14:textId="77777777" w:rsidTr="001A290E">
        <w:trPr>
          <w:trHeight w:val="415"/>
        </w:trPr>
        <w:tc>
          <w:tcPr>
            <w:tcW w:w="2377" w:type="dxa"/>
            <w:vMerge w:val="restart"/>
            <w:tcBorders>
              <w:top w:val="single" w:sz="4" w:space="0" w:color="000000"/>
              <w:left w:val="single" w:sz="4" w:space="0" w:color="000000"/>
              <w:bottom w:val="single" w:sz="4" w:space="0" w:color="000000"/>
              <w:right w:val="single" w:sz="4" w:space="0" w:color="000000"/>
            </w:tcBorders>
          </w:tcPr>
          <w:p w14:paraId="5C3A6E48"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Progress Towards Results </w:t>
            </w:r>
          </w:p>
        </w:tc>
        <w:tc>
          <w:tcPr>
            <w:tcW w:w="2552" w:type="dxa"/>
            <w:tcBorders>
              <w:top w:val="single" w:sz="4" w:space="0" w:color="000000"/>
              <w:left w:val="single" w:sz="4" w:space="0" w:color="000000"/>
              <w:bottom w:val="single" w:sz="4" w:space="0" w:color="000000"/>
              <w:right w:val="single" w:sz="4" w:space="0" w:color="000000"/>
            </w:tcBorders>
          </w:tcPr>
          <w:p w14:paraId="48A59C65"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Objective Achievement </w:t>
            </w:r>
          </w:p>
          <w:p w14:paraId="146D992C"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Rating: (rate 6 pt. scale) </w:t>
            </w:r>
          </w:p>
        </w:tc>
        <w:tc>
          <w:tcPr>
            <w:tcW w:w="4536" w:type="dxa"/>
            <w:tcBorders>
              <w:top w:val="single" w:sz="4" w:space="0" w:color="000000"/>
              <w:left w:val="single" w:sz="4" w:space="0" w:color="000000"/>
              <w:bottom w:val="single" w:sz="4" w:space="0" w:color="000000"/>
              <w:right w:val="single" w:sz="4" w:space="0" w:color="000000"/>
            </w:tcBorders>
          </w:tcPr>
          <w:p w14:paraId="4B99F597" w14:textId="77777777"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284BC8" w14:paraId="60B954C5" w14:textId="77777777" w:rsidTr="001A290E">
        <w:trPr>
          <w:trHeight w:val="619"/>
        </w:trPr>
        <w:tc>
          <w:tcPr>
            <w:tcW w:w="2377" w:type="dxa"/>
            <w:vMerge/>
            <w:tcBorders>
              <w:top w:val="nil"/>
              <w:left w:val="single" w:sz="4" w:space="0" w:color="000000"/>
              <w:bottom w:val="nil"/>
              <w:right w:val="single" w:sz="4" w:space="0" w:color="000000"/>
            </w:tcBorders>
          </w:tcPr>
          <w:p w14:paraId="0BF78CB1" w14:textId="77777777"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14:paraId="32DD2729"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Outcome 1 </w:t>
            </w:r>
          </w:p>
          <w:p w14:paraId="693426F6"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Achievement Rating: </w:t>
            </w:r>
          </w:p>
          <w:p w14:paraId="10C787C2"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14:paraId="51AFCF87" w14:textId="77777777"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284BC8" w14:paraId="4AADC7E2" w14:textId="77777777" w:rsidTr="001A290E">
        <w:trPr>
          <w:trHeight w:val="617"/>
        </w:trPr>
        <w:tc>
          <w:tcPr>
            <w:tcW w:w="2377" w:type="dxa"/>
            <w:vMerge/>
            <w:tcBorders>
              <w:top w:val="nil"/>
              <w:left w:val="single" w:sz="4" w:space="0" w:color="000000"/>
              <w:bottom w:val="nil"/>
              <w:right w:val="single" w:sz="4" w:space="0" w:color="000000"/>
            </w:tcBorders>
          </w:tcPr>
          <w:p w14:paraId="40F5E488" w14:textId="77777777"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14:paraId="344CFC84"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Outcome 2 </w:t>
            </w:r>
          </w:p>
          <w:p w14:paraId="088015E5"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Achievement Rating: </w:t>
            </w:r>
          </w:p>
          <w:p w14:paraId="34D49FAD"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14:paraId="5BFE6D23" w14:textId="77777777"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2F4571" w14:paraId="7A8D1996" w14:textId="77777777" w:rsidTr="001A290E">
        <w:trPr>
          <w:trHeight w:val="214"/>
        </w:trPr>
        <w:tc>
          <w:tcPr>
            <w:tcW w:w="2377" w:type="dxa"/>
            <w:vMerge/>
            <w:tcBorders>
              <w:top w:val="nil"/>
              <w:left w:val="single" w:sz="4" w:space="0" w:color="000000"/>
              <w:bottom w:val="single" w:sz="4" w:space="0" w:color="000000"/>
              <w:right w:val="single" w:sz="4" w:space="0" w:color="000000"/>
            </w:tcBorders>
          </w:tcPr>
          <w:p w14:paraId="07D9FFB9" w14:textId="77777777"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14:paraId="51340EC8" w14:textId="77777777"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Etc.  </w:t>
            </w:r>
          </w:p>
        </w:tc>
        <w:tc>
          <w:tcPr>
            <w:tcW w:w="4536" w:type="dxa"/>
            <w:tcBorders>
              <w:top w:val="single" w:sz="4" w:space="0" w:color="000000"/>
              <w:left w:val="single" w:sz="4" w:space="0" w:color="000000"/>
              <w:bottom w:val="single" w:sz="4" w:space="0" w:color="000000"/>
              <w:right w:val="single" w:sz="4" w:space="0" w:color="000000"/>
            </w:tcBorders>
          </w:tcPr>
          <w:p w14:paraId="5527FFCC"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2F4571" w14:paraId="6497B94F" w14:textId="77777777" w:rsidTr="001A290E">
        <w:trPr>
          <w:trHeight w:val="819"/>
        </w:trPr>
        <w:tc>
          <w:tcPr>
            <w:tcW w:w="2377" w:type="dxa"/>
            <w:tcBorders>
              <w:top w:val="single" w:sz="4" w:space="0" w:color="000000"/>
              <w:left w:val="single" w:sz="4" w:space="0" w:color="000000"/>
              <w:bottom w:val="single" w:sz="4" w:space="0" w:color="000000"/>
              <w:right w:val="single" w:sz="4" w:space="0" w:color="000000"/>
            </w:tcBorders>
          </w:tcPr>
          <w:p w14:paraId="121B7F97"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Project </w:t>
            </w:r>
          </w:p>
          <w:p w14:paraId="43FA6D24"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Implementation &amp; </w:t>
            </w:r>
          </w:p>
          <w:p w14:paraId="7939DB23"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Adaptive </w:t>
            </w:r>
          </w:p>
          <w:p w14:paraId="3B98BE7C"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Management </w:t>
            </w:r>
          </w:p>
        </w:tc>
        <w:tc>
          <w:tcPr>
            <w:tcW w:w="2552" w:type="dxa"/>
            <w:tcBorders>
              <w:top w:val="single" w:sz="4" w:space="0" w:color="000000"/>
              <w:left w:val="single" w:sz="4" w:space="0" w:color="000000"/>
              <w:bottom w:val="single" w:sz="4" w:space="0" w:color="000000"/>
              <w:right w:val="single" w:sz="4" w:space="0" w:color="000000"/>
            </w:tcBorders>
          </w:tcPr>
          <w:p w14:paraId="6DD05CC2" w14:textId="77777777"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14:paraId="6D8363C7"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2F4571" w14:paraId="154880E2" w14:textId="77777777" w:rsidTr="001A290E">
        <w:trPr>
          <w:trHeight w:val="214"/>
        </w:trPr>
        <w:tc>
          <w:tcPr>
            <w:tcW w:w="2377" w:type="dxa"/>
            <w:tcBorders>
              <w:top w:val="single" w:sz="4" w:space="0" w:color="000000"/>
              <w:left w:val="single" w:sz="4" w:space="0" w:color="000000"/>
              <w:bottom w:val="single" w:sz="4" w:space="0" w:color="000000"/>
              <w:right w:val="single" w:sz="4" w:space="0" w:color="000000"/>
            </w:tcBorders>
          </w:tcPr>
          <w:p w14:paraId="2BACFAD2"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Sustainability </w:t>
            </w:r>
          </w:p>
        </w:tc>
        <w:tc>
          <w:tcPr>
            <w:tcW w:w="2552" w:type="dxa"/>
            <w:tcBorders>
              <w:top w:val="single" w:sz="4" w:space="0" w:color="000000"/>
              <w:left w:val="single" w:sz="4" w:space="0" w:color="000000"/>
              <w:bottom w:val="single" w:sz="4" w:space="0" w:color="000000"/>
              <w:right w:val="single" w:sz="4" w:space="0" w:color="000000"/>
            </w:tcBorders>
          </w:tcPr>
          <w:p w14:paraId="261F0C14" w14:textId="77777777"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(rate 4 pt. scale) </w:t>
            </w:r>
          </w:p>
        </w:tc>
        <w:tc>
          <w:tcPr>
            <w:tcW w:w="4536" w:type="dxa"/>
            <w:tcBorders>
              <w:top w:val="single" w:sz="4" w:space="0" w:color="000000"/>
              <w:left w:val="single" w:sz="4" w:space="0" w:color="000000"/>
              <w:bottom w:val="single" w:sz="4" w:space="0" w:color="000000"/>
              <w:right w:val="single" w:sz="4" w:space="0" w:color="000000"/>
            </w:tcBorders>
          </w:tcPr>
          <w:p w14:paraId="101F212D"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bl>
    <w:p w14:paraId="19852729" w14:textId="77777777" w:rsidR="00942984" w:rsidRPr="002F4571" w:rsidRDefault="00942984" w:rsidP="00F714CE">
      <w:pPr>
        <w:spacing w:after="120" w:line="240" w:lineRule="auto"/>
        <w:ind w:left="0" w:firstLine="0"/>
        <w:jc w:val="left"/>
        <w:rPr>
          <w:rFonts w:asciiTheme="minorHAnsi" w:hAnsiTheme="minorHAnsi"/>
        </w:rPr>
      </w:pPr>
      <w:r w:rsidRPr="002F4571">
        <w:rPr>
          <w:rFonts w:asciiTheme="minorHAnsi" w:hAnsiTheme="minorHAnsi"/>
        </w:rPr>
        <w:t xml:space="preserve"> </w:t>
      </w:r>
    </w:p>
    <w:p w14:paraId="243C0732" w14:textId="77777777" w:rsidR="00942984" w:rsidRPr="002F4571" w:rsidRDefault="00942984" w:rsidP="00F714CE">
      <w:pPr>
        <w:pStyle w:val="Heading3"/>
        <w:spacing w:after="120" w:line="240" w:lineRule="auto"/>
        <w:ind w:firstLine="557"/>
        <w:rPr>
          <w:rFonts w:asciiTheme="minorHAnsi" w:hAnsiTheme="minorHAnsi"/>
          <w:sz w:val="22"/>
        </w:rPr>
      </w:pPr>
      <w:r w:rsidRPr="002F4571">
        <w:rPr>
          <w:rFonts w:asciiTheme="minorHAnsi" w:hAnsiTheme="minorHAnsi"/>
          <w:sz w:val="22"/>
        </w:rPr>
        <w:lastRenderedPageBreak/>
        <w:t>6.</w:t>
      </w:r>
      <w:r w:rsidRPr="002F4571">
        <w:rPr>
          <w:rFonts w:asciiTheme="minorHAnsi" w:eastAsia="Arial" w:hAnsiTheme="minorHAnsi" w:cs="Arial"/>
          <w:sz w:val="22"/>
        </w:rPr>
        <w:t xml:space="preserve"> </w:t>
      </w:r>
      <w:r w:rsidRPr="002F4571">
        <w:rPr>
          <w:rFonts w:asciiTheme="minorHAnsi" w:hAnsiTheme="minorHAnsi"/>
          <w:sz w:val="22"/>
        </w:rPr>
        <w:t xml:space="preserve">TIMEFRAME </w:t>
      </w:r>
    </w:p>
    <w:p w14:paraId="2DECBE97" w14:textId="2C074370" w:rsidR="00942984" w:rsidRDefault="00942984" w:rsidP="00271CDD">
      <w:pPr>
        <w:spacing w:after="120" w:line="240" w:lineRule="auto"/>
        <w:ind w:left="0" w:firstLine="567"/>
        <w:jc w:val="left"/>
        <w:rPr>
          <w:rFonts w:asciiTheme="minorHAnsi" w:hAnsiTheme="minorHAnsi"/>
          <w:lang w:val="en-US"/>
        </w:rPr>
      </w:pPr>
      <w:r w:rsidRPr="002F4571">
        <w:rPr>
          <w:rFonts w:asciiTheme="minorHAnsi" w:hAnsiTheme="minorHAnsi"/>
          <w:lang w:val="en-US"/>
        </w:rPr>
        <w:t xml:space="preserve">The MTR consultancy will be for </w:t>
      </w:r>
      <w:r w:rsidR="00EA6F87" w:rsidRPr="00A44D07">
        <w:rPr>
          <w:rFonts w:asciiTheme="minorHAnsi" w:hAnsiTheme="minorHAnsi"/>
          <w:b/>
          <w:i/>
          <w:lang w:val="en-US"/>
        </w:rPr>
        <w:t>25</w:t>
      </w:r>
      <w:r w:rsidRPr="00C82608">
        <w:rPr>
          <w:rFonts w:asciiTheme="minorHAnsi" w:hAnsiTheme="minorHAnsi"/>
          <w:b/>
          <w:i/>
          <w:lang w:val="en-US"/>
        </w:rPr>
        <w:t xml:space="preserve"> days</w:t>
      </w:r>
      <w:r w:rsidRPr="0001629C">
        <w:rPr>
          <w:rFonts w:asciiTheme="minorHAnsi" w:hAnsiTheme="minorHAnsi"/>
          <w:lang w:val="en-US"/>
        </w:rPr>
        <w:t xml:space="preserve"> over a </w:t>
      </w:r>
      <w:r w:rsidR="002B74FE" w:rsidRPr="0001629C">
        <w:rPr>
          <w:rFonts w:asciiTheme="minorHAnsi" w:hAnsiTheme="minorHAnsi"/>
          <w:lang w:val="en-US"/>
        </w:rPr>
        <w:t>period</w:t>
      </w:r>
      <w:r w:rsidRPr="0001629C">
        <w:rPr>
          <w:rFonts w:asciiTheme="minorHAnsi" w:hAnsiTheme="minorHAnsi"/>
          <w:lang w:val="en-US"/>
        </w:rPr>
        <w:t xml:space="preserve"> of approximately </w:t>
      </w:r>
      <w:r w:rsidR="003D581D" w:rsidRPr="00C82608">
        <w:rPr>
          <w:rFonts w:asciiTheme="minorHAnsi" w:hAnsiTheme="minorHAnsi"/>
          <w:b/>
          <w:i/>
          <w:lang w:val="en-US"/>
        </w:rPr>
        <w:t>1</w:t>
      </w:r>
      <w:r w:rsidR="00EA6F87" w:rsidRPr="00A44D07">
        <w:rPr>
          <w:rFonts w:asciiTheme="minorHAnsi" w:hAnsiTheme="minorHAnsi"/>
          <w:b/>
          <w:i/>
          <w:lang w:val="en-US"/>
        </w:rPr>
        <w:t>5</w:t>
      </w:r>
      <w:r w:rsidRPr="00C82608">
        <w:rPr>
          <w:rFonts w:asciiTheme="minorHAnsi" w:hAnsiTheme="minorHAnsi"/>
          <w:b/>
          <w:i/>
          <w:lang w:val="en-US"/>
        </w:rPr>
        <w:t xml:space="preserve"> weeks</w:t>
      </w:r>
      <w:r w:rsidRPr="002F4571">
        <w:rPr>
          <w:rFonts w:asciiTheme="minorHAnsi" w:hAnsiTheme="minorHAnsi"/>
          <w:lang w:val="en-US"/>
        </w:rPr>
        <w:t xml:space="preserve"> starting </w:t>
      </w:r>
      <w:r w:rsidR="007809DC">
        <w:rPr>
          <w:rFonts w:asciiTheme="minorHAnsi" w:hAnsiTheme="minorHAnsi"/>
          <w:lang w:val="en-US"/>
        </w:rPr>
        <w:t>June</w:t>
      </w:r>
      <w:r w:rsidR="008E22F8" w:rsidRPr="002F4571">
        <w:rPr>
          <w:rFonts w:asciiTheme="minorHAnsi" w:hAnsiTheme="minorHAnsi"/>
          <w:lang w:val="en-US"/>
        </w:rPr>
        <w:t xml:space="preserve"> </w:t>
      </w:r>
      <w:r w:rsidR="002B74FE">
        <w:rPr>
          <w:rFonts w:asciiTheme="minorHAnsi" w:hAnsiTheme="minorHAnsi"/>
          <w:lang w:val="en-US"/>
        </w:rPr>
        <w:t>17, 2017</w:t>
      </w:r>
      <w:r w:rsidRPr="002F4571">
        <w:rPr>
          <w:rFonts w:asciiTheme="minorHAnsi" w:hAnsiTheme="minorHAnsi"/>
          <w:i/>
          <w:lang w:val="en-US"/>
        </w:rPr>
        <w:t xml:space="preserve"> </w:t>
      </w:r>
      <w:r w:rsidRPr="002F4571">
        <w:rPr>
          <w:rFonts w:asciiTheme="minorHAnsi" w:hAnsiTheme="minorHAnsi"/>
          <w:lang w:val="en-US"/>
        </w:rPr>
        <w:t xml:space="preserve">and shall not exceed five months from when the consultant(s) are hired. The tentative MTR timeframe is as follows:  </w:t>
      </w:r>
    </w:p>
    <w:tbl>
      <w:tblPr>
        <w:tblStyle w:val="TableGrid"/>
        <w:tblW w:w="9458" w:type="dxa"/>
        <w:tblInd w:w="-107" w:type="dxa"/>
        <w:tblCellMar>
          <w:top w:w="45" w:type="dxa"/>
        </w:tblCellMar>
        <w:tblLook w:val="04A0" w:firstRow="1" w:lastRow="0" w:firstColumn="1" w:lastColumn="0" w:noHBand="0" w:noVBand="1"/>
      </w:tblPr>
      <w:tblGrid>
        <w:gridCol w:w="3788"/>
        <w:gridCol w:w="95"/>
        <w:gridCol w:w="5575"/>
      </w:tblGrid>
      <w:tr w:rsidR="00942984" w:rsidRPr="002F4571" w14:paraId="51590C0D"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D9D9D9"/>
          </w:tcPr>
          <w:p w14:paraId="6E586DE3" w14:textId="77777777" w:rsidR="00942984" w:rsidRPr="002F4571" w:rsidRDefault="00942984" w:rsidP="00271CDD">
            <w:pPr>
              <w:spacing w:after="0" w:line="240" w:lineRule="auto"/>
              <w:ind w:left="107"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b/>
              </w:rPr>
              <w:t xml:space="preserve">TIMEFRAME </w:t>
            </w:r>
          </w:p>
        </w:tc>
        <w:tc>
          <w:tcPr>
            <w:tcW w:w="95" w:type="dxa"/>
            <w:tcBorders>
              <w:top w:val="single" w:sz="4" w:space="0" w:color="000000"/>
              <w:left w:val="nil"/>
              <w:bottom w:val="single" w:sz="4" w:space="0" w:color="000000"/>
              <w:right w:val="single" w:sz="4" w:space="0" w:color="000000"/>
            </w:tcBorders>
            <w:shd w:val="clear" w:color="auto" w:fill="D9D9D9"/>
          </w:tcPr>
          <w:p w14:paraId="517C7ECC" w14:textId="77777777" w:rsidR="00942984" w:rsidRPr="002F4571" w:rsidRDefault="00942984" w:rsidP="00271CDD">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D9D9D9"/>
          </w:tcPr>
          <w:p w14:paraId="30193027" w14:textId="77777777" w:rsidR="00942984" w:rsidRPr="002F4571" w:rsidRDefault="00942984" w:rsidP="00271CDD">
            <w:pPr>
              <w:spacing w:after="0" w:line="240" w:lineRule="auto"/>
              <w:ind w:left="108" w:firstLine="0"/>
              <w:jc w:val="left"/>
              <w:rPr>
                <w:rFonts w:asciiTheme="minorHAnsi" w:hAnsiTheme="minorHAnsi"/>
              </w:rPr>
            </w:pPr>
            <w:r w:rsidRPr="002F4571">
              <w:rPr>
                <w:rFonts w:asciiTheme="minorHAnsi" w:hAnsiTheme="minorHAnsi"/>
                <w:b/>
              </w:rPr>
              <w:t xml:space="preserve">ACTIVITY </w:t>
            </w:r>
          </w:p>
        </w:tc>
      </w:tr>
      <w:tr w:rsidR="007143DC" w:rsidRPr="002F4571" w14:paraId="41F16137"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60303E4A" w14:textId="77777777" w:rsidR="007143DC" w:rsidRPr="00286B20" w:rsidRDefault="007143DC" w:rsidP="007143DC">
            <w:pPr>
              <w:spacing w:after="0" w:line="240" w:lineRule="auto"/>
              <w:ind w:left="107" w:firstLine="0"/>
              <w:jc w:val="left"/>
              <w:rPr>
                <w:rFonts w:asciiTheme="minorHAnsi" w:hAnsiTheme="minorHAnsi"/>
                <w:b/>
                <w:lang w:val="en-US"/>
              </w:rPr>
            </w:pPr>
            <w:r>
              <w:rPr>
                <w:rFonts w:asciiTheme="minorHAnsi" w:hAnsiTheme="minorHAnsi"/>
                <w:lang w:val="en-US"/>
              </w:rPr>
              <w:t>12 May 2017</w:t>
            </w:r>
          </w:p>
        </w:tc>
        <w:tc>
          <w:tcPr>
            <w:tcW w:w="95" w:type="dxa"/>
            <w:tcBorders>
              <w:top w:val="single" w:sz="4" w:space="0" w:color="000000"/>
              <w:left w:val="nil"/>
              <w:bottom w:val="single" w:sz="4" w:space="0" w:color="000000"/>
              <w:right w:val="single" w:sz="4" w:space="0" w:color="000000"/>
            </w:tcBorders>
            <w:shd w:val="clear" w:color="auto" w:fill="auto"/>
          </w:tcPr>
          <w:p w14:paraId="35D2887B" w14:textId="77777777" w:rsidR="007143DC" w:rsidRPr="002F4571" w:rsidRDefault="007143DC" w:rsidP="007143DC">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8CAAA3A" w14:textId="77777777" w:rsidR="007143DC" w:rsidRPr="002F4571" w:rsidRDefault="007143DC" w:rsidP="007143DC">
            <w:pPr>
              <w:spacing w:after="0" w:line="240" w:lineRule="auto"/>
              <w:ind w:left="108" w:firstLine="0"/>
              <w:jc w:val="left"/>
              <w:rPr>
                <w:rFonts w:asciiTheme="minorHAnsi" w:hAnsiTheme="minorHAnsi"/>
                <w:b/>
              </w:rPr>
            </w:pPr>
            <w:r w:rsidRPr="002F4571">
              <w:rPr>
                <w:rFonts w:asciiTheme="minorHAnsi" w:hAnsiTheme="minorHAnsi"/>
              </w:rPr>
              <w:t>Application closes</w:t>
            </w:r>
          </w:p>
        </w:tc>
      </w:tr>
      <w:tr w:rsidR="007143DC" w:rsidRPr="002F4571" w14:paraId="7A29D4FD"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642B5544" w14:textId="77777777" w:rsidR="007143DC" w:rsidRPr="00F43A0E" w:rsidRDefault="007143DC" w:rsidP="007143DC">
            <w:pPr>
              <w:spacing w:after="0" w:line="240" w:lineRule="auto"/>
              <w:ind w:left="107" w:firstLine="0"/>
              <w:jc w:val="left"/>
              <w:rPr>
                <w:rFonts w:asciiTheme="minorHAnsi" w:hAnsiTheme="minorHAnsi"/>
                <w:lang w:val="en-US"/>
              </w:rPr>
            </w:pPr>
            <w:r>
              <w:rPr>
                <w:rFonts w:asciiTheme="minorHAnsi" w:hAnsiTheme="minorHAnsi"/>
                <w:lang w:val="en-US"/>
              </w:rPr>
              <w:t xml:space="preserve">Not later 02 June </w:t>
            </w:r>
            <w:r w:rsidRPr="00876299">
              <w:rPr>
                <w:rFonts w:asciiTheme="minorHAnsi" w:hAnsiTheme="minorHAnsi"/>
                <w:lang w:val="en-US"/>
              </w:rPr>
              <w:t>201</w:t>
            </w:r>
            <w:r>
              <w:rPr>
                <w:rFonts w:asciiTheme="minorHAnsi" w:hAnsiTheme="minorHAnsi"/>
                <w:lang w:val="en-US"/>
              </w:rPr>
              <w:t>7</w:t>
            </w:r>
          </w:p>
        </w:tc>
        <w:tc>
          <w:tcPr>
            <w:tcW w:w="95" w:type="dxa"/>
            <w:tcBorders>
              <w:top w:val="single" w:sz="4" w:space="0" w:color="000000"/>
              <w:left w:val="nil"/>
              <w:bottom w:val="single" w:sz="4" w:space="0" w:color="000000"/>
              <w:right w:val="single" w:sz="4" w:space="0" w:color="000000"/>
            </w:tcBorders>
            <w:shd w:val="clear" w:color="auto" w:fill="auto"/>
          </w:tcPr>
          <w:p w14:paraId="6D730D2F" w14:textId="77777777" w:rsidR="007143DC" w:rsidRPr="002F4571" w:rsidRDefault="007143DC" w:rsidP="007143DC">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1CDAB19" w14:textId="77777777" w:rsidR="007143DC" w:rsidRPr="002F4571" w:rsidRDefault="007143DC" w:rsidP="007143DC">
            <w:pPr>
              <w:spacing w:after="0" w:line="240" w:lineRule="auto"/>
              <w:ind w:left="108" w:firstLine="0"/>
              <w:jc w:val="left"/>
              <w:rPr>
                <w:rFonts w:asciiTheme="minorHAnsi" w:hAnsiTheme="minorHAnsi"/>
              </w:rPr>
            </w:pPr>
            <w:r w:rsidRPr="002F4571">
              <w:rPr>
                <w:rFonts w:asciiTheme="minorHAnsi" w:hAnsiTheme="minorHAnsi"/>
              </w:rPr>
              <w:t xml:space="preserve">Select MTR Team </w:t>
            </w:r>
          </w:p>
        </w:tc>
      </w:tr>
      <w:tr w:rsidR="007143DC" w:rsidRPr="00284BC8" w14:paraId="363C8FA2"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31DCF84E" w14:textId="77777777" w:rsidR="007143DC" w:rsidRPr="00C007D6" w:rsidRDefault="007143DC" w:rsidP="007143DC">
            <w:pPr>
              <w:spacing w:after="0" w:line="240" w:lineRule="auto"/>
              <w:ind w:left="107" w:firstLine="0"/>
              <w:jc w:val="left"/>
              <w:rPr>
                <w:rFonts w:asciiTheme="minorHAnsi" w:hAnsiTheme="minorHAnsi"/>
                <w:highlight w:val="yellow"/>
                <w:lang w:val="en-US"/>
              </w:rPr>
            </w:pPr>
            <w:r>
              <w:rPr>
                <w:rFonts w:asciiTheme="minorHAnsi" w:hAnsiTheme="minorHAnsi"/>
                <w:lang w:val="en-US"/>
              </w:rPr>
              <w:t>Not later 15</w:t>
            </w:r>
            <w:r w:rsidRPr="00C007D6">
              <w:rPr>
                <w:rFonts w:asciiTheme="minorHAnsi" w:hAnsiTheme="minorHAnsi"/>
                <w:lang w:val="en-US"/>
              </w:rPr>
              <w:t xml:space="preserve"> </w:t>
            </w:r>
            <w:r>
              <w:rPr>
                <w:rFonts w:asciiTheme="minorHAnsi" w:hAnsiTheme="minorHAnsi"/>
                <w:lang w:val="en-US"/>
              </w:rPr>
              <w:t>June 2017</w:t>
            </w:r>
          </w:p>
        </w:tc>
        <w:tc>
          <w:tcPr>
            <w:tcW w:w="95" w:type="dxa"/>
            <w:tcBorders>
              <w:top w:val="single" w:sz="4" w:space="0" w:color="000000"/>
              <w:left w:val="nil"/>
              <w:bottom w:val="single" w:sz="4" w:space="0" w:color="000000"/>
              <w:right w:val="single" w:sz="4" w:space="0" w:color="000000"/>
            </w:tcBorders>
            <w:shd w:val="clear" w:color="auto" w:fill="auto"/>
          </w:tcPr>
          <w:p w14:paraId="052E8EB3" w14:textId="77777777" w:rsidR="007143DC" w:rsidRPr="00876299"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66250BA4" w14:textId="77777777" w:rsidR="007143DC" w:rsidRPr="006E4172" w:rsidRDefault="007143DC" w:rsidP="007143DC">
            <w:pPr>
              <w:spacing w:after="0" w:line="240" w:lineRule="auto"/>
              <w:ind w:left="108" w:firstLine="0"/>
              <w:jc w:val="left"/>
              <w:rPr>
                <w:rFonts w:asciiTheme="minorHAnsi" w:hAnsiTheme="minorHAnsi"/>
                <w:lang w:val="en-US"/>
              </w:rPr>
            </w:pPr>
            <w:r w:rsidRPr="002F4571">
              <w:rPr>
                <w:rFonts w:asciiTheme="minorHAnsi" w:hAnsiTheme="minorHAnsi"/>
                <w:lang w:val="en-US"/>
              </w:rPr>
              <w:t>Prep the MTR Team (handover of Project Documents)</w:t>
            </w:r>
          </w:p>
        </w:tc>
      </w:tr>
      <w:tr w:rsidR="007143DC" w:rsidRPr="00284BC8" w14:paraId="2D7346A2"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4C5F19C2" w14:textId="77777777" w:rsidR="007143DC" w:rsidRPr="00C007D6" w:rsidRDefault="007143DC" w:rsidP="007143DC">
            <w:pPr>
              <w:spacing w:after="0" w:line="240" w:lineRule="auto"/>
              <w:ind w:left="107" w:firstLine="0"/>
              <w:jc w:val="left"/>
              <w:rPr>
                <w:rFonts w:asciiTheme="minorHAnsi" w:hAnsiTheme="minorHAnsi"/>
                <w:highlight w:val="yellow"/>
                <w:lang w:val="en-US"/>
              </w:rPr>
            </w:pPr>
            <w:r>
              <w:rPr>
                <w:rFonts w:asciiTheme="minorHAnsi" w:hAnsiTheme="minorHAnsi"/>
                <w:lang w:val="en-US"/>
              </w:rPr>
              <w:t>Not later 23 June 2017, 2 days (1-2)</w:t>
            </w:r>
          </w:p>
        </w:tc>
        <w:tc>
          <w:tcPr>
            <w:tcW w:w="95" w:type="dxa"/>
            <w:tcBorders>
              <w:top w:val="single" w:sz="4" w:space="0" w:color="000000"/>
              <w:left w:val="nil"/>
              <w:bottom w:val="single" w:sz="4" w:space="0" w:color="000000"/>
              <w:right w:val="single" w:sz="4" w:space="0" w:color="000000"/>
            </w:tcBorders>
            <w:shd w:val="clear" w:color="auto" w:fill="auto"/>
          </w:tcPr>
          <w:p w14:paraId="776C147F" w14:textId="77777777" w:rsidR="007143DC" w:rsidRPr="006E4172"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085B30FE" w14:textId="77777777" w:rsidR="007143DC" w:rsidRPr="002F4571" w:rsidRDefault="007143DC" w:rsidP="007143DC">
            <w:pPr>
              <w:spacing w:after="0" w:line="240" w:lineRule="auto"/>
              <w:ind w:left="108" w:firstLine="0"/>
              <w:jc w:val="left"/>
              <w:rPr>
                <w:rFonts w:asciiTheme="minorHAnsi" w:hAnsiTheme="minorHAnsi"/>
                <w:lang w:val="en-US"/>
              </w:rPr>
            </w:pPr>
            <w:r w:rsidRPr="002F4571">
              <w:rPr>
                <w:rFonts w:asciiTheme="minorHAnsi" w:hAnsiTheme="minorHAnsi"/>
                <w:lang w:val="en-US"/>
              </w:rPr>
              <w:t>Document review and preparing MTR Inception Report</w:t>
            </w:r>
          </w:p>
        </w:tc>
      </w:tr>
      <w:tr w:rsidR="007143DC" w:rsidRPr="00284BC8" w14:paraId="7387CF6F"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3A697DD5" w14:textId="2DB2F46F" w:rsidR="007143DC" w:rsidRPr="00FA7BEC" w:rsidRDefault="007143DC" w:rsidP="007143DC">
            <w:pPr>
              <w:spacing w:after="0" w:line="240" w:lineRule="auto"/>
              <w:ind w:left="107" w:firstLine="0"/>
              <w:jc w:val="left"/>
              <w:rPr>
                <w:rFonts w:asciiTheme="minorHAnsi" w:hAnsiTheme="minorHAnsi"/>
                <w:lang w:val="en-US"/>
              </w:rPr>
            </w:pPr>
            <w:r>
              <w:rPr>
                <w:rFonts w:asciiTheme="minorHAnsi" w:hAnsiTheme="minorHAnsi"/>
                <w:lang w:val="en-US"/>
              </w:rPr>
              <w:t>Not later 30 June</w:t>
            </w:r>
            <w:r>
              <w:rPr>
                <w:rFonts w:asciiTheme="minorHAnsi" w:hAnsiTheme="minorHAnsi"/>
                <w:lang w:val="kk-KZ"/>
              </w:rPr>
              <w:t xml:space="preserve"> </w:t>
            </w:r>
            <w:r>
              <w:rPr>
                <w:rFonts w:asciiTheme="minorHAnsi" w:hAnsiTheme="minorHAnsi"/>
                <w:lang w:val="en-US"/>
              </w:rPr>
              <w:t>2017</w:t>
            </w:r>
            <w:r w:rsidRPr="00FA7BEC">
              <w:rPr>
                <w:rFonts w:asciiTheme="minorHAnsi" w:hAnsiTheme="minorHAnsi"/>
              </w:rPr>
              <w:t xml:space="preserve">, </w:t>
            </w:r>
            <w:r w:rsidRPr="00FA7BEC">
              <w:rPr>
                <w:rFonts w:asciiTheme="minorHAnsi" w:hAnsiTheme="minorHAnsi"/>
                <w:lang w:val="en-US"/>
              </w:rPr>
              <w:t>1</w:t>
            </w:r>
            <w:r w:rsidRPr="00FA7BEC">
              <w:rPr>
                <w:rFonts w:asciiTheme="minorHAnsi" w:hAnsiTheme="minorHAnsi"/>
              </w:rPr>
              <w:t xml:space="preserve"> </w:t>
            </w:r>
            <w:r w:rsidRPr="00FA7BEC">
              <w:rPr>
                <w:rFonts w:asciiTheme="minorHAnsi" w:hAnsiTheme="minorHAnsi"/>
                <w:lang w:val="en-US"/>
              </w:rPr>
              <w:t>day (</w:t>
            </w:r>
            <w:r w:rsidR="00276BEC">
              <w:rPr>
                <w:rFonts w:asciiTheme="minorHAnsi" w:hAnsiTheme="minorHAnsi"/>
              </w:rPr>
              <w:t>3</w:t>
            </w:r>
            <w:r w:rsidRPr="00FA7BEC">
              <w:rPr>
                <w:rFonts w:asciiTheme="minorHAnsi" w:hAnsiTheme="minorHAnsi"/>
                <w:lang w:val="en-US"/>
              </w:rPr>
              <w:t>)</w:t>
            </w:r>
          </w:p>
        </w:tc>
        <w:tc>
          <w:tcPr>
            <w:tcW w:w="95" w:type="dxa"/>
            <w:tcBorders>
              <w:top w:val="single" w:sz="4" w:space="0" w:color="000000"/>
              <w:left w:val="nil"/>
              <w:bottom w:val="single" w:sz="4" w:space="0" w:color="000000"/>
              <w:right w:val="single" w:sz="4" w:space="0" w:color="000000"/>
            </w:tcBorders>
            <w:shd w:val="clear" w:color="auto" w:fill="auto"/>
          </w:tcPr>
          <w:p w14:paraId="7C0D2B11"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03A3173" w14:textId="77777777" w:rsidR="007143DC" w:rsidRPr="00FA7BEC" w:rsidRDefault="007143DC" w:rsidP="007143DC">
            <w:pPr>
              <w:spacing w:after="0" w:line="240" w:lineRule="auto"/>
              <w:ind w:left="108" w:firstLine="0"/>
              <w:jc w:val="left"/>
              <w:rPr>
                <w:rFonts w:asciiTheme="minorHAnsi" w:hAnsiTheme="minorHAnsi"/>
                <w:lang w:val="en-US"/>
              </w:rPr>
            </w:pPr>
            <w:r w:rsidRPr="00FA7BEC">
              <w:rPr>
                <w:rFonts w:asciiTheme="minorHAnsi" w:hAnsiTheme="minorHAnsi"/>
                <w:lang w:val="en-US"/>
              </w:rPr>
              <w:t>Finalization and</w:t>
            </w:r>
            <w:r w:rsidRPr="00FA7BEC">
              <w:rPr>
                <w:rFonts w:asciiTheme="minorHAnsi" w:hAnsiTheme="minorHAnsi"/>
                <w:i/>
                <w:lang w:val="en-US"/>
              </w:rPr>
              <w:t xml:space="preserve"> </w:t>
            </w:r>
            <w:r w:rsidRPr="00FA7BEC">
              <w:rPr>
                <w:rFonts w:asciiTheme="minorHAnsi" w:hAnsiTheme="minorHAnsi"/>
                <w:lang w:val="en-US"/>
              </w:rPr>
              <w:t>Validation of MTR Inception Report- latest start of MTR mission</w:t>
            </w:r>
          </w:p>
        </w:tc>
      </w:tr>
      <w:tr w:rsidR="007143DC" w:rsidRPr="00284BC8" w14:paraId="624E81A2"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3C2DBA2E" w14:textId="39E652DB" w:rsidR="007143DC" w:rsidRPr="00FA7BEC" w:rsidRDefault="007143DC" w:rsidP="007143DC">
            <w:pPr>
              <w:spacing w:after="0" w:line="240" w:lineRule="auto"/>
              <w:ind w:left="107" w:firstLine="0"/>
              <w:jc w:val="left"/>
              <w:rPr>
                <w:rFonts w:asciiTheme="minorHAnsi" w:hAnsiTheme="minorHAnsi"/>
                <w:lang w:val="en-US"/>
              </w:rPr>
            </w:pPr>
            <w:r>
              <w:rPr>
                <w:rFonts w:asciiTheme="minorHAnsi" w:hAnsiTheme="minorHAnsi"/>
                <w:lang w:val="en-US"/>
              </w:rPr>
              <w:t>Not later 05 July</w:t>
            </w:r>
            <w:r>
              <w:rPr>
                <w:rFonts w:asciiTheme="minorHAnsi" w:hAnsiTheme="minorHAnsi"/>
                <w:lang w:val="kk-KZ"/>
              </w:rPr>
              <w:t xml:space="preserve"> </w:t>
            </w:r>
            <w:r>
              <w:rPr>
                <w:rFonts w:asciiTheme="minorHAnsi" w:hAnsiTheme="minorHAnsi"/>
                <w:lang w:val="en-US"/>
              </w:rPr>
              <w:t>2017</w:t>
            </w:r>
            <w:r w:rsidRPr="00FA7BEC">
              <w:rPr>
                <w:rFonts w:asciiTheme="minorHAnsi" w:hAnsiTheme="minorHAnsi"/>
              </w:rPr>
              <w:t xml:space="preserve">, </w:t>
            </w:r>
            <w:r w:rsidR="00782B87">
              <w:rPr>
                <w:rFonts w:asciiTheme="minorHAnsi" w:hAnsiTheme="minorHAnsi"/>
                <w:lang w:val="en-US"/>
              </w:rPr>
              <w:t xml:space="preserve">5 </w:t>
            </w:r>
            <w:r w:rsidRPr="00FA7BEC">
              <w:rPr>
                <w:rFonts w:asciiTheme="minorHAnsi" w:hAnsiTheme="minorHAnsi"/>
                <w:lang w:val="en-US"/>
              </w:rPr>
              <w:t>days</w:t>
            </w:r>
            <w:r w:rsidR="00782B87">
              <w:rPr>
                <w:rFonts w:asciiTheme="minorHAnsi" w:hAnsiTheme="minorHAnsi"/>
                <w:lang w:val="en-US"/>
              </w:rPr>
              <w:t xml:space="preserve"> (4-8)</w:t>
            </w:r>
            <w:r w:rsidRPr="00FA7BEC">
              <w:rPr>
                <w:rFonts w:asciiTheme="minorHAnsi" w:hAnsiTheme="minorHAnsi"/>
                <w:lang w:val="en-US"/>
              </w:rPr>
              <w:t xml:space="preserve"> </w:t>
            </w:r>
          </w:p>
        </w:tc>
        <w:tc>
          <w:tcPr>
            <w:tcW w:w="95" w:type="dxa"/>
            <w:tcBorders>
              <w:top w:val="single" w:sz="4" w:space="0" w:color="000000"/>
              <w:left w:val="nil"/>
              <w:bottom w:val="single" w:sz="4" w:space="0" w:color="000000"/>
              <w:right w:val="single" w:sz="4" w:space="0" w:color="000000"/>
            </w:tcBorders>
            <w:shd w:val="clear" w:color="auto" w:fill="auto"/>
          </w:tcPr>
          <w:p w14:paraId="414C3D12"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24CFA485" w14:textId="77777777" w:rsidR="007143DC" w:rsidRPr="00E06ED2" w:rsidRDefault="007143DC" w:rsidP="007143DC">
            <w:pPr>
              <w:pStyle w:val="ListParagraph"/>
              <w:numPr>
                <w:ilvl w:val="0"/>
                <w:numId w:val="22"/>
              </w:numPr>
              <w:spacing w:after="0" w:line="240" w:lineRule="auto"/>
              <w:jc w:val="left"/>
              <w:rPr>
                <w:rFonts w:asciiTheme="minorHAnsi" w:hAnsiTheme="minorHAnsi"/>
                <w:lang w:val="en-US"/>
              </w:rPr>
            </w:pPr>
            <w:r w:rsidRPr="00E06ED2">
              <w:rPr>
                <w:rFonts w:asciiTheme="minorHAnsi" w:hAnsiTheme="minorHAnsi"/>
                <w:lang w:val="en-US"/>
              </w:rPr>
              <w:t>MTR mission: stakeholder meetings, interviews, field visits (pls</w:t>
            </w:r>
            <w:r>
              <w:rPr>
                <w:rFonts w:asciiTheme="minorHAnsi" w:hAnsiTheme="minorHAnsi"/>
                <w:lang w:val="en-US"/>
              </w:rPr>
              <w:t>.</w:t>
            </w:r>
            <w:r w:rsidRPr="00E06ED2">
              <w:rPr>
                <w:rFonts w:asciiTheme="minorHAnsi" w:hAnsiTheme="minorHAnsi"/>
                <w:lang w:val="en-US"/>
              </w:rPr>
              <w:t xml:space="preserve"> see Mission agenda below);</w:t>
            </w:r>
          </w:p>
          <w:p w14:paraId="4CE75902" w14:textId="77777777" w:rsidR="007143DC" w:rsidRPr="00E06ED2" w:rsidRDefault="007143DC" w:rsidP="007143DC">
            <w:pPr>
              <w:pStyle w:val="ListParagraph"/>
              <w:numPr>
                <w:ilvl w:val="0"/>
                <w:numId w:val="22"/>
              </w:numPr>
              <w:spacing w:after="0" w:line="240" w:lineRule="auto"/>
              <w:jc w:val="left"/>
              <w:rPr>
                <w:rFonts w:asciiTheme="minorHAnsi" w:hAnsiTheme="minorHAnsi"/>
                <w:lang w:val="en-US"/>
              </w:rPr>
            </w:pPr>
            <w:r w:rsidRPr="00FA7BEC">
              <w:rPr>
                <w:rFonts w:asciiTheme="minorHAnsi" w:hAnsiTheme="minorHAnsi"/>
                <w:lang w:val="en-US"/>
              </w:rPr>
              <w:t>mission wrap-up meeting &amp; presentation of initial findings- earliest end of MTR</w:t>
            </w:r>
          </w:p>
        </w:tc>
      </w:tr>
      <w:tr w:rsidR="007143DC" w:rsidRPr="00010E50" w14:paraId="61A86BB4"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78D010DE" w14:textId="4E659013" w:rsidR="007143DC" w:rsidRPr="00FA7BEC" w:rsidRDefault="007143DC" w:rsidP="007143DC">
            <w:pPr>
              <w:spacing w:after="0" w:line="240" w:lineRule="auto"/>
              <w:ind w:left="107" w:firstLine="0"/>
              <w:jc w:val="left"/>
              <w:rPr>
                <w:rFonts w:asciiTheme="minorHAnsi" w:hAnsiTheme="minorHAnsi"/>
                <w:lang w:val="en-US"/>
              </w:rPr>
            </w:pPr>
            <w:r w:rsidRPr="00FA7BEC">
              <w:rPr>
                <w:rFonts w:asciiTheme="minorHAnsi" w:hAnsiTheme="minorHAnsi"/>
                <w:lang w:val="en-US"/>
              </w:rPr>
              <w:t xml:space="preserve">Not later </w:t>
            </w:r>
            <w:r>
              <w:rPr>
                <w:rFonts w:asciiTheme="minorHAnsi" w:hAnsiTheme="minorHAnsi"/>
                <w:lang w:val="en-US"/>
              </w:rPr>
              <w:t>14 August 2017</w:t>
            </w:r>
            <w:r w:rsidRPr="007246C9">
              <w:rPr>
                <w:rFonts w:asciiTheme="minorHAnsi" w:hAnsiTheme="minorHAnsi"/>
                <w:lang w:val="en-US"/>
              </w:rPr>
              <w:t>,</w:t>
            </w:r>
            <w:r w:rsidRPr="00FA7BEC">
              <w:rPr>
                <w:rFonts w:asciiTheme="minorHAnsi" w:hAnsiTheme="minorHAnsi"/>
                <w:lang w:val="en-US"/>
              </w:rPr>
              <w:t xml:space="preserve"> 7 days (</w:t>
            </w:r>
            <w:r w:rsidR="00276BEC">
              <w:rPr>
                <w:rFonts w:asciiTheme="minorHAnsi" w:hAnsiTheme="minorHAnsi"/>
              </w:rPr>
              <w:t>9</w:t>
            </w:r>
            <w:r>
              <w:rPr>
                <w:rFonts w:asciiTheme="minorHAnsi" w:hAnsiTheme="minorHAnsi"/>
                <w:lang w:val="en-US"/>
              </w:rPr>
              <w:t>-</w:t>
            </w:r>
            <w:r w:rsidR="00276BEC">
              <w:rPr>
                <w:rFonts w:asciiTheme="minorHAnsi" w:hAnsiTheme="minorHAnsi"/>
              </w:rPr>
              <w:t>15</w:t>
            </w:r>
            <w:r w:rsidRPr="00FA7BEC">
              <w:rPr>
                <w:rFonts w:asciiTheme="minorHAnsi" w:hAnsiTheme="minorHAnsi"/>
                <w:lang w:val="en-US"/>
              </w:rPr>
              <w:t>)</w:t>
            </w:r>
          </w:p>
        </w:tc>
        <w:tc>
          <w:tcPr>
            <w:tcW w:w="95" w:type="dxa"/>
            <w:tcBorders>
              <w:top w:val="single" w:sz="4" w:space="0" w:color="000000"/>
              <w:left w:val="nil"/>
              <w:bottom w:val="single" w:sz="4" w:space="0" w:color="000000"/>
              <w:right w:val="single" w:sz="4" w:space="0" w:color="000000"/>
            </w:tcBorders>
            <w:shd w:val="clear" w:color="auto" w:fill="auto"/>
          </w:tcPr>
          <w:p w14:paraId="61241FDD"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1E74E02" w14:textId="77777777" w:rsidR="007143DC" w:rsidRPr="00FA7BEC" w:rsidRDefault="007143DC" w:rsidP="007143DC">
            <w:pPr>
              <w:spacing w:after="0" w:line="240" w:lineRule="auto"/>
              <w:ind w:left="108" w:firstLine="0"/>
              <w:jc w:val="left"/>
              <w:rPr>
                <w:rFonts w:asciiTheme="minorHAnsi" w:hAnsiTheme="minorHAnsi"/>
                <w:lang w:val="en-US"/>
              </w:rPr>
            </w:pPr>
            <w:r w:rsidRPr="00010E50">
              <w:rPr>
                <w:rFonts w:asciiTheme="minorHAnsi" w:hAnsiTheme="minorHAnsi"/>
                <w:lang w:val="en-US"/>
              </w:rPr>
              <w:t xml:space="preserve">Preparing draft report  </w:t>
            </w:r>
          </w:p>
        </w:tc>
      </w:tr>
      <w:tr w:rsidR="007143DC" w:rsidRPr="00284BC8" w14:paraId="44430E0E"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1538D573" w14:textId="3D6B23CA" w:rsidR="007143DC" w:rsidRPr="00282C1B" w:rsidRDefault="007143DC" w:rsidP="007143DC">
            <w:pPr>
              <w:spacing w:after="0" w:line="240" w:lineRule="auto"/>
              <w:ind w:left="107" w:firstLine="0"/>
              <w:jc w:val="left"/>
              <w:rPr>
                <w:rFonts w:asciiTheme="minorHAnsi" w:hAnsiTheme="minorHAnsi"/>
                <w:lang w:val="en-US"/>
              </w:rPr>
            </w:pPr>
            <w:r w:rsidRPr="00FA7BEC">
              <w:rPr>
                <w:rFonts w:asciiTheme="minorHAnsi" w:hAnsiTheme="minorHAnsi"/>
                <w:lang w:val="en-US"/>
              </w:rPr>
              <w:t>N</w:t>
            </w:r>
            <w:r>
              <w:rPr>
                <w:rFonts w:asciiTheme="minorHAnsi" w:hAnsiTheme="minorHAnsi"/>
                <w:lang w:val="en-US"/>
              </w:rPr>
              <w:t>ot later 04 September</w:t>
            </w:r>
            <w:r>
              <w:rPr>
                <w:rFonts w:asciiTheme="minorHAnsi" w:hAnsiTheme="minorHAnsi"/>
                <w:lang w:val="kk-KZ"/>
              </w:rPr>
              <w:t xml:space="preserve"> </w:t>
            </w:r>
            <w:r>
              <w:rPr>
                <w:rFonts w:asciiTheme="minorHAnsi" w:hAnsiTheme="minorHAnsi"/>
                <w:lang w:val="en-US"/>
              </w:rPr>
              <w:t>2017</w:t>
            </w:r>
            <w:r>
              <w:rPr>
                <w:rFonts w:asciiTheme="minorHAnsi" w:hAnsiTheme="minorHAnsi"/>
                <w:lang w:val="kk-KZ"/>
              </w:rPr>
              <w:t>,</w:t>
            </w:r>
            <w:r w:rsidRPr="00282C1B">
              <w:rPr>
                <w:rFonts w:asciiTheme="minorHAnsi" w:hAnsiTheme="minorHAnsi"/>
                <w:lang w:val="en-US"/>
              </w:rPr>
              <w:t xml:space="preserve"> 7</w:t>
            </w:r>
            <w:r w:rsidRPr="00FA7BEC">
              <w:rPr>
                <w:rFonts w:asciiTheme="minorHAnsi" w:hAnsiTheme="minorHAnsi"/>
                <w:lang w:val="en-US"/>
              </w:rPr>
              <w:t xml:space="preserve"> days</w:t>
            </w:r>
            <w:r>
              <w:rPr>
                <w:rFonts w:asciiTheme="minorHAnsi" w:hAnsiTheme="minorHAnsi"/>
                <w:lang w:val="en-US"/>
              </w:rPr>
              <w:t xml:space="preserve"> (1</w:t>
            </w:r>
            <w:r w:rsidR="004A0A78">
              <w:rPr>
                <w:rFonts w:asciiTheme="minorHAnsi" w:hAnsiTheme="minorHAnsi"/>
              </w:rPr>
              <w:t>6</w:t>
            </w:r>
            <w:r>
              <w:rPr>
                <w:rFonts w:asciiTheme="minorHAnsi" w:hAnsiTheme="minorHAnsi"/>
                <w:lang w:val="en-US"/>
              </w:rPr>
              <w:t>-2</w:t>
            </w:r>
            <w:r w:rsidR="004A0A78">
              <w:rPr>
                <w:rFonts w:asciiTheme="minorHAnsi" w:hAnsiTheme="minorHAnsi"/>
              </w:rPr>
              <w:t>2</w:t>
            </w:r>
            <w:r>
              <w:rPr>
                <w:rFonts w:asciiTheme="minorHAnsi" w:hAnsiTheme="minorHAnsi"/>
                <w:lang w:val="en-US"/>
              </w:rPr>
              <w:t>)</w:t>
            </w:r>
            <w:r w:rsidRPr="00FA7BEC">
              <w:rPr>
                <w:rFonts w:asciiTheme="minorHAnsi" w:hAnsiTheme="minorHAnsi"/>
                <w:lang w:val="en-US"/>
              </w:rPr>
              <w:t xml:space="preserve"> </w:t>
            </w:r>
          </w:p>
        </w:tc>
        <w:tc>
          <w:tcPr>
            <w:tcW w:w="95" w:type="dxa"/>
            <w:tcBorders>
              <w:top w:val="single" w:sz="4" w:space="0" w:color="000000"/>
              <w:left w:val="nil"/>
              <w:bottom w:val="single" w:sz="4" w:space="0" w:color="000000"/>
              <w:right w:val="single" w:sz="4" w:space="0" w:color="000000"/>
            </w:tcBorders>
            <w:shd w:val="clear" w:color="auto" w:fill="auto"/>
          </w:tcPr>
          <w:p w14:paraId="40615653"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713974CF" w14:textId="77777777" w:rsidR="007143DC" w:rsidRPr="00FA7BEC" w:rsidRDefault="007143DC" w:rsidP="007143DC">
            <w:pPr>
              <w:spacing w:after="0" w:line="240" w:lineRule="auto"/>
              <w:ind w:left="108" w:firstLine="0"/>
              <w:jc w:val="left"/>
              <w:rPr>
                <w:rFonts w:asciiTheme="minorHAnsi" w:hAnsiTheme="minorHAnsi"/>
                <w:lang w:val="en-US"/>
              </w:rPr>
            </w:pPr>
            <w:r w:rsidRPr="00FA7BEC">
              <w:rPr>
                <w:rFonts w:asciiTheme="minorHAnsi" w:hAnsiTheme="minorHAnsi"/>
                <w:lang w:val="en-US"/>
              </w:rPr>
              <w:t>Incorporating audit trail from feedback on draft report/Finalization of MTR report</w:t>
            </w:r>
          </w:p>
        </w:tc>
      </w:tr>
      <w:tr w:rsidR="007143DC" w:rsidRPr="00284BC8" w14:paraId="7C771B82"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5B7EF571" w14:textId="77777777" w:rsidR="007143DC" w:rsidRPr="00FA7BEC" w:rsidRDefault="007143DC" w:rsidP="007143DC">
            <w:pPr>
              <w:spacing w:after="0" w:line="240" w:lineRule="auto"/>
              <w:ind w:left="107" w:firstLine="0"/>
              <w:jc w:val="left"/>
              <w:rPr>
                <w:rFonts w:asciiTheme="minorHAnsi" w:hAnsiTheme="minorHAnsi"/>
                <w:lang w:val="en-US"/>
              </w:rPr>
            </w:pPr>
            <w:r w:rsidRPr="00FA7BEC">
              <w:rPr>
                <w:rFonts w:asciiTheme="minorHAnsi" w:hAnsiTheme="minorHAnsi"/>
                <w:lang w:val="en-US"/>
              </w:rPr>
              <w:t>No</w:t>
            </w:r>
            <w:r>
              <w:rPr>
                <w:rFonts w:asciiTheme="minorHAnsi" w:hAnsiTheme="minorHAnsi"/>
                <w:lang w:val="en-US"/>
              </w:rPr>
              <w:t>t later 22 September</w:t>
            </w:r>
            <w:r w:rsidRPr="00FA7BEC">
              <w:rPr>
                <w:rFonts w:asciiTheme="minorHAnsi" w:hAnsiTheme="minorHAnsi"/>
                <w:lang w:val="en-US"/>
              </w:rPr>
              <w:t xml:space="preserve"> </w:t>
            </w:r>
            <w:r>
              <w:rPr>
                <w:rFonts w:asciiTheme="minorHAnsi" w:hAnsiTheme="minorHAnsi"/>
                <w:lang w:val="en-US"/>
              </w:rPr>
              <w:t>2017</w:t>
            </w:r>
          </w:p>
        </w:tc>
        <w:tc>
          <w:tcPr>
            <w:tcW w:w="95" w:type="dxa"/>
            <w:tcBorders>
              <w:top w:val="single" w:sz="4" w:space="0" w:color="000000"/>
              <w:left w:val="nil"/>
              <w:bottom w:val="single" w:sz="4" w:space="0" w:color="000000"/>
              <w:right w:val="single" w:sz="4" w:space="0" w:color="000000"/>
            </w:tcBorders>
            <w:shd w:val="clear" w:color="auto" w:fill="auto"/>
          </w:tcPr>
          <w:p w14:paraId="309ADF65"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078FC62" w14:textId="77777777" w:rsidR="007143DC" w:rsidRPr="00FA7BEC" w:rsidRDefault="007143DC" w:rsidP="007143DC">
            <w:pPr>
              <w:spacing w:after="0" w:line="240" w:lineRule="auto"/>
              <w:ind w:left="108" w:firstLine="0"/>
              <w:jc w:val="left"/>
              <w:rPr>
                <w:rFonts w:asciiTheme="minorHAnsi" w:hAnsiTheme="minorHAnsi"/>
                <w:lang w:val="en-US"/>
              </w:rPr>
            </w:pPr>
            <w:r w:rsidRPr="00FA7BEC">
              <w:rPr>
                <w:rFonts w:asciiTheme="minorHAnsi" w:hAnsiTheme="minorHAnsi"/>
                <w:lang w:val="en-US"/>
              </w:rPr>
              <w:t>Preparation &amp; Issue of Management Response</w:t>
            </w:r>
          </w:p>
        </w:tc>
      </w:tr>
      <w:tr w:rsidR="007143DC" w:rsidRPr="00284BC8" w14:paraId="2CF7E41A" w14:textId="77777777"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14:paraId="00673740" w14:textId="50AAEABB" w:rsidR="007143DC" w:rsidRPr="00FA7BEC" w:rsidRDefault="007143DC" w:rsidP="007143DC">
            <w:pPr>
              <w:spacing w:after="0" w:line="240" w:lineRule="auto"/>
              <w:ind w:left="107" w:firstLine="0"/>
              <w:jc w:val="left"/>
              <w:rPr>
                <w:rFonts w:asciiTheme="minorHAnsi" w:hAnsiTheme="minorHAnsi"/>
                <w:lang w:val="en-US"/>
              </w:rPr>
            </w:pPr>
            <w:r>
              <w:rPr>
                <w:rFonts w:asciiTheme="minorHAnsi" w:hAnsiTheme="minorHAnsi"/>
                <w:lang w:val="en-US"/>
              </w:rPr>
              <w:t xml:space="preserve">Not later </w:t>
            </w:r>
            <w:r w:rsidR="003B3271">
              <w:rPr>
                <w:rFonts w:asciiTheme="minorHAnsi" w:hAnsiTheme="minorHAnsi"/>
                <w:lang w:val="en-US"/>
              </w:rPr>
              <w:t>1</w:t>
            </w:r>
            <w:r>
              <w:rPr>
                <w:rFonts w:asciiTheme="minorHAnsi" w:hAnsiTheme="minorHAnsi"/>
                <w:lang w:val="en-US"/>
              </w:rPr>
              <w:t>0</w:t>
            </w:r>
            <w:r w:rsidRPr="00FA7BEC">
              <w:rPr>
                <w:rFonts w:asciiTheme="minorHAnsi" w:hAnsiTheme="minorHAnsi"/>
                <w:lang w:val="en-US"/>
              </w:rPr>
              <w:t xml:space="preserve"> </w:t>
            </w:r>
            <w:r>
              <w:rPr>
                <w:rFonts w:asciiTheme="minorHAnsi" w:hAnsiTheme="minorHAnsi"/>
                <w:lang w:val="en-US"/>
              </w:rPr>
              <w:t>October 2017</w:t>
            </w:r>
            <w:r>
              <w:rPr>
                <w:rFonts w:asciiTheme="minorHAnsi" w:hAnsiTheme="minorHAnsi"/>
                <w:lang w:val="kk-KZ"/>
              </w:rPr>
              <w:t>,</w:t>
            </w:r>
            <w:r w:rsidRPr="00FA7BEC">
              <w:rPr>
                <w:rFonts w:asciiTheme="minorHAnsi" w:hAnsiTheme="minorHAnsi"/>
                <w:lang w:val="en-US"/>
              </w:rPr>
              <w:t xml:space="preserve"> 3 days</w:t>
            </w:r>
            <w:r>
              <w:rPr>
                <w:rFonts w:asciiTheme="minorHAnsi" w:hAnsiTheme="minorHAnsi"/>
                <w:lang w:val="en-US"/>
              </w:rPr>
              <w:t xml:space="preserve"> (2</w:t>
            </w:r>
            <w:r w:rsidR="004A0A78">
              <w:rPr>
                <w:rFonts w:asciiTheme="minorHAnsi" w:hAnsiTheme="minorHAnsi"/>
              </w:rPr>
              <w:t>3</w:t>
            </w:r>
            <w:r>
              <w:rPr>
                <w:rFonts w:asciiTheme="minorHAnsi" w:hAnsiTheme="minorHAnsi"/>
                <w:lang w:val="en-US"/>
              </w:rPr>
              <w:t>-</w:t>
            </w:r>
            <w:r w:rsidR="004A0A78">
              <w:rPr>
                <w:rFonts w:asciiTheme="minorHAnsi" w:hAnsiTheme="minorHAnsi"/>
              </w:rPr>
              <w:t>25</w:t>
            </w:r>
            <w:r>
              <w:rPr>
                <w:rFonts w:asciiTheme="minorHAnsi" w:hAnsiTheme="minorHAnsi"/>
                <w:lang w:val="en-US"/>
              </w:rPr>
              <w:t xml:space="preserve">) </w:t>
            </w:r>
          </w:p>
        </w:tc>
        <w:tc>
          <w:tcPr>
            <w:tcW w:w="95" w:type="dxa"/>
            <w:tcBorders>
              <w:top w:val="single" w:sz="4" w:space="0" w:color="000000"/>
              <w:left w:val="nil"/>
              <w:bottom w:val="single" w:sz="4" w:space="0" w:color="000000"/>
              <w:right w:val="single" w:sz="4" w:space="0" w:color="000000"/>
            </w:tcBorders>
            <w:shd w:val="clear" w:color="auto" w:fill="auto"/>
          </w:tcPr>
          <w:p w14:paraId="12BF50D1" w14:textId="77777777" w:rsidR="007143DC" w:rsidRPr="00FA7BEC" w:rsidRDefault="007143DC" w:rsidP="007143DC">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508C2F1A" w14:textId="77777777" w:rsidR="007143DC" w:rsidRPr="002F4571" w:rsidRDefault="007143DC" w:rsidP="007143DC">
            <w:pPr>
              <w:spacing w:after="0" w:line="240" w:lineRule="auto"/>
              <w:ind w:left="108" w:firstLine="0"/>
              <w:jc w:val="left"/>
              <w:rPr>
                <w:rFonts w:asciiTheme="minorHAnsi" w:hAnsiTheme="minorHAnsi"/>
                <w:lang w:val="en-US"/>
              </w:rPr>
            </w:pPr>
            <w:r w:rsidRPr="00FA7BEC">
              <w:rPr>
                <w:rFonts w:asciiTheme="minorHAnsi" w:hAnsiTheme="minorHAnsi"/>
                <w:lang w:val="en-US"/>
              </w:rPr>
              <w:t>Expected date of full MTR completion</w:t>
            </w:r>
            <w:r w:rsidRPr="002F4571">
              <w:rPr>
                <w:rFonts w:asciiTheme="minorHAnsi" w:hAnsiTheme="minorHAnsi"/>
                <w:lang w:val="en-US"/>
              </w:rPr>
              <w:t xml:space="preserve">  </w:t>
            </w:r>
          </w:p>
        </w:tc>
      </w:tr>
    </w:tbl>
    <w:p w14:paraId="3CF67577" w14:textId="77777777" w:rsidR="0086605D"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p>
    <w:p w14:paraId="56051CA9" w14:textId="77777777" w:rsidR="00942984" w:rsidRPr="002F4571"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Options for site visits should be provided i</w:t>
      </w:r>
      <w:r w:rsidR="0086605D">
        <w:rPr>
          <w:rFonts w:asciiTheme="minorHAnsi" w:hAnsiTheme="minorHAnsi"/>
          <w:lang w:val="en-US"/>
        </w:rPr>
        <w:t>n the Inception Report.</w:t>
      </w:r>
    </w:p>
    <w:p w14:paraId="1D2975B5" w14:textId="77777777" w:rsidR="00271CDD" w:rsidRDefault="00271CDD" w:rsidP="00F714CE">
      <w:pPr>
        <w:spacing w:after="120"/>
        <w:jc w:val="center"/>
        <w:rPr>
          <w:rFonts w:asciiTheme="minorHAnsi" w:hAnsiTheme="minorHAnsi"/>
          <w:b/>
          <w:color w:val="auto"/>
          <w:lang w:val="en-US"/>
        </w:rPr>
      </w:pPr>
    </w:p>
    <w:p w14:paraId="5A957353" w14:textId="77777777" w:rsidR="00271CDD" w:rsidRDefault="00271CDD" w:rsidP="00F714CE">
      <w:pPr>
        <w:spacing w:after="120"/>
        <w:jc w:val="center"/>
        <w:rPr>
          <w:rFonts w:asciiTheme="minorHAnsi" w:hAnsiTheme="minorHAnsi"/>
          <w:b/>
          <w:color w:val="auto"/>
          <w:lang w:val="en-US"/>
        </w:rPr>
      </w:pPr>
    </w:p>
    <w:p w14:paraId="32761770" w14:textId="77777777" w:rsidR="00271CDD" w:rsidRDefault="00271CDD" w:rsidP="00F714CE">
      <w:pPr>
        <w:spacing w:after="120"/>
        <w:jc w:val="center"/>
        <w:rPr>
          <w:rFonts w:asciiTheme="minorHAnsi" w:hAnsiTheme="minorHAnsi"/>
          <w:b/>
          <w:color w:val="auto"/>
          <w:lang w:val="en-US"/>
        </w:rPr>
      </w:pPr>
    </w:p>
    <w:p w14:paraId="776DE6D2" w14:textId="77777777" w:rsidR="00271CDD" w:rsidRDefault="00271CDD" w:rsidP="00F714CE">
      <w:pPr>
        <w:spacing w:after="120"/>
        <w:jc w:val="center"/>
        <w:rPr>
          <w:rFonts w:asciiTheme="minorHAnsi" w:hAnsiTheme="minorHAnsi"/>
          <w:b/>
          <w:color w:val="auto"/>
          <w:lang w:val="en-US"/>
        </w:rPr>
      </w:pPr>
    </w:p>
    <w:p w14:paraId="4E3CFCE6" w14:textId="77777777" w:rsidR="00271CDD" w:rsidRDefault="00271CDD" w:rsidP="00F714CE">
      <w:pPr>
        <w:spacing w:after="120"/>
        <w:jc w:val="center"/>
        <w:rPr>
          <w:rFonts w:asciiTheme="minorHAnsi" w:hAnsiTheme="minorHAnsi"/>
          <w:b/>
          <w:color w:val="auto"/>
          <w:lang w:val="en-US"/>
        </w:rPr>
      </w:pPr>
    </w:p>
    <w:p w14:paraId="14BEF214" w14:textId="77777777" w:rsidR="00271CDD" w:rsidRDefault="00271CDD" w:rsidP="00F714CE">
      <w:pPr>
        <w:spacing w:after="120"/>
        <w:jc w:val="center"/>
        <w:rPr>
          <w:rFonts w:asciiTheme="minorHAnsi" w:hAnsiTheme="minorHAnsi"/>
          <w:b/>
          <w:color w:val="auto"/>
          <w:lang w:val="en-US"/>
        </w:rPr>
      </w:pPr>
    </w:p>
    <w:p w14:paraId="7C5999AA" w14:textId="77777777" w:rsidR="00271CDD" w:rsidRDefault="00271CDD" w:rsidP="00F714CE">
      <w:pPr>
        <w:spacing w:after="120"/>
        <w:jc w:val="center"/>
        <w:rPr>
          <w:rFonts w:asciiTheme="minorHAnsi" w:hAnsiTheme="minorHAnsi"/>
          <w:b/>
          <w:color w:val="auto"/>
          <w:lang w:val="en-US"/>
        </w:rPr>
      </w:pPr>
    </w:p>
    <w:p w14:paraId="14691C00" w14:textId="77777777" w:rsidR="00271CDD" w:rsidRDefault="00271CDD" w:rsidP="00F714CE">
      <w:pPr>
        <w:spacing w:after="120"/>
        <w:jc w:val="center"/>
        <w:rPr>
          <w:rFonts w:asciiTheme="minorHAnsi" w:hAnsiTheme="minorHAnsi"/>
          <w:b/>
          <w:color w:val="auto"/>
          <w:lang w:val="en-US"/>
        </w:rPr>
      </w:pPr>
    </w:p>
    <w:p w14:paraId="1F63EE9D" w14:textId="77777777" w:rsidR="00271CDD" w:rsidRDefault="00271CDD" w:rsidP="00F714CE">
      <w:pPr>
        <w:spacing w:after="120"/>
        <w:jc w:val="center"/>
        <w:rPr>
          <w:rFonts w:asciiTheme="minorHAnsi" w:hAnsiTheme="minorHAnsi"/>
          <w:b/>
          <w:color w:val="auto"/>
          <w:lang w:val="en-US"/>
        </w:rPr>
      </w:pPr>
    </w:p>
    <w:p w14:paraId="57C5C2DE" w14:textId="77777777" w:rsidR="00271CDD" w:rsidRDefault="00271CDD" w:rsidP="00F714CE">
      <w:pPr>
        <w:spacing w:after="120"/>
        <w:jc w:val="center"/>
        <w:rPr>
          <w:rFonts w:asciiTheme="minorHAnsi" w:hAnsiTheme="minorHAnsi"/>
          <w:b/>
          <w:color w:val="auto"/>
          <w:lang w:val="en-US"/>
        </w:rPr>
      </w:pPr>
    </w:p>
    <w:p w14:paraId="58D1A393" w14:textId="77777777" w:rsidR="00271CDD" w:rsidRDefault="00271CDD" w:rsidP="00F714CE">
      <w:pPr>
        <w:spacing w:after="120"/>
        <w:jc w:val="center"/>
        <w:rPr>
          <w:rFonts w:asciiTheme="minorHAnsi" w:hAnsiTheme="minorHAnsi"/>
          <w:b/>
          <w:color w:val="auto"/>
          <w:lang w:val="en-US"/>
        </w:rPr>
      </w:pPr>
    </w:p>
    <w:p w14:paraId="7D7D31F0" w14:textId="77777777" w:rsidR="00271CDD" w:rsidRDefault="00271CDD" w:rsidP="00F714CE">
      <w:pPr>
        <w:spacing w:after="120"/>
        <w:jc w:val="center"/>
        <w:rPr>
          <w:rFonts w:asciiTheme="minorHAnsi" w:hAnsiTheme="minorHAnsi"/>
          <w:b/>
          <w:color w:val="auto"/>
          <w:lang w:val="en-US"/>
        </w:rPr>
      </w:pPr>
    </w:p>
    <w:p w14:paraId="46F1C7D6" w14:textId="77777777" w:rsidR="00271CDD" w:rsidRDefault="00271CDD" w:rsidP="00F714CE">
      <w:pPr>
        <w:spacing w:after="120"/>
        <w:jc w:val="center"/>
        <w:rPr>
          <w:rFonts w:asciiTheme="minorHAnsi" w:hAnsiTheme="minorHAnsi"/>
          <w:b/>
          <w:color w:val="auto"/>
          <w:lang w:val="en-US"/>
        </w:rPr>
      </w:pPr>
    </w:p>
    <w:p w14:paraId="448C3C20" w14:textId="77777777" w:rsidR="00271CDD" w:rsidRDefault="00271CDD" w:rsidP="00F714CE">
      <w:pPr>
        <w:spacing w:after="120"/>
        <w:jc w:val="center"/>
        <w:rPr>
          <w:rFonts w:asciiTheme="minorHAnsi" w:hAnsiTheme="minorHAnsi"/>
          <w:b/>
          <w:color w:val="auto"/>
          <w:lang w:val="en-US"/>
        </w:rPr>
      </w:pPr>
    </w:p>
    <w:p w14:paraId="52EB7A3B" w14:textId="77777777" w:rsidR="0086605D" w:rsidRDefault="0086605D" w:rsidP="00F714CE">
      <w:pPr>
        <w:spacing w:after="120"/>
        <w:jc w:val="center"/>
        <w:rPr>
          <w:rFonts w:asciiTheme="minorHAnsi" w:hAnsiTheme="minorHAnsi"/>
          <w:b/>
          <w:color w:val="auto"/>
          <w:lang w:val="en-US"/>
        </w:rPr>
      </w:pPr>
    </w:p>
    <w:p w14:paraId="1850AD54" w14:textId="77777777" w:rsidR="00837E45" w:rsidRPr="00837E45" w:rsidRDefault="00837E45" w:rsidP="00F714CE">
      <w:pPr>
        <w:spacing w:after="120"/>
        <w:jc w:val="center"/>
        <w:rPr>
          <w:rFonts w:asciiTheme="minorHAnsi" w:hAnsiTheme="minorHAnsi"/>
          <w:b/>
          <w:color w:val="auto"/>
          <w:lang w:val="en-US"/>
        </w:rPr>
      </w:pPr>
      <w:r w:rsidRPr="00837E45">
        <w:rPr>
          <w:rFonts w:asciiTheme="minorHAnsi" w:hAnsiTheme="minorHAnsi"/>
          <w:b/>
          <w:color w:val="auto"/>
          <w:lang w:val="en-US"/>
        </w:rPr>
        <w:lastRenderedPageBreak/>
        <w:t>MTR mission agenda</w:t>
      </w:r>
    </w:p>
    <w:p w14:paraId="6A16247D" w14:textId="77777777" w:rsidR="006470B1" w:rsidRPr="00837E45" w:rsidRDefault="006470B1" w:rsidP="00F714CE">
      <w:pPr>
        <w:spacing w:after="120"/>
        <w:rPr>
          <w:color w:val="auto"/>
          <w:lang w:val="en-US"/>
        </w:rPr>
      </w:pPr>
    </w:p>
    <w:tbl>
      <w:tblPr>
        <w:tblpPr w:leftFromText="180" w:rightFromText="180" w:vertAnchor="text" w:horzAnchor="margin"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5386"/>
      </w:tblGrid>
      <w:tr w:rsidR="00876299" w:rsidRPr="00837E45" w14:paraId="57CEC551" w14:textId="77777777" w:rsidTr="004A6D2E">
        <w:tc>
          <w:tcPr>
            <w:tcW w:w="2263" w:type="dxa"/>
            <w:tcBorders>
              <w:top w:val="single" w:sz="4" w:space="0" w:color="auto"/>
              <w:left w:val="single" w:sz="4" w:space="0" w:color="auto"/>
              <w:bottom w:val="single" w:sz="4" w:space="0" w:color="auto"/>
              <w:right w:val="single" w:sz="4" w:space="0" w:color="auto"/>
            </w:tcBorders>
            <w:shd w:val="clear" w:color="auto" w:fill="C0C0C0"/>
          </w:tcPr>
          <w:p w14:paraId="6E82B95B" w14:textId="77777777"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Day</w:t>
            </w:r>
          </w:p>
        </w:tc>
        <w:tc>
          <w:tcPr>
            <w:tcW w:w="1985" w:type="dxa"/>
            <w:tcBorders>
              <w:top w:val="single" w:sz="4" w:space="0" w:color="auto"/>
              <w:left w:val="single" w:sz="4" w:space="0" w:color="auto"/>
              <w:bottom w:val="single" w:sz="4" w:space="0" w:color="auto"/>
              <w:right w:val="single" w:sz="4" w:space="0" w:color="auto"/>
            </w:tcBorders>
            <w:shd w:val="clear" w:color="auto" w:fill="C0C0C0"/>
          </w:tcPr>
          <w:p w14:paraId="280DD21E" w14:textId="77777777"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Time</w:t>
            </w:r>
          </w:p>
        </w:tc>
        <w:tc>
          <w:tcPr>
            <w:tcW w:w="5386" w:type="dxa"/>
            <w:tcBorders>
              <w:top w:val="single" w:sz="4" w:space="0" w:color="auto"/>
              <w:left w:val="single" w:sz="4" w:space="0" w:color="auto"/>
              <w:bottom w:val="single" w:sz="4" w:space="0" w:color="auto"/>
              <w:right w:val="single" w:sz="4" w:space="0" w:color="auto"/>
            </w:tcBorders>
            <w:shd w:val="clear" w:color="auto" w:fill="C0C0C0"/>
          </w:tcPr>
          <w:p w14:paraId="35429EB1" w14:textId="77777777"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Activity</w:t>
            </w:r>
          </w:p>
        </w:tc>
      </w:tr>
      <w:tr w:rsidR="00876299" w:rsidRPr="00C007D6" w14:paraId="6F734D07" w14:textId="77777777" w:rsidTr="004A6D2E">
        <w:trPr>
          <w:trHeight w:val="299"/>
        </w:trPr>
        <w:tc>
          <w:tcPr>
            <w:tcW w:w="2263" w:type="dxa"/>
            <w:tcBorders>
              <w:top w:val="single" w:sz="4" w:space="0" w:color="auto"/>
              <w:left w:val="single" w:sz="4" w:space="0" w:color="auto"/>
              <w:right w:val="single" w:sz="4" w:space="0" w:color="auto"/>
            </w:tcBorders>
          </w:tcPr>
          <w:p w14:paraId="3274862C" w14:textId="77777777"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First day</w:t>
            </w:r>
            <w:r w:rsidRPr="00C007D6">
              <w:rPr>
                <w:rFonts w:asciiTheme="minorHAnsi" w:hAnsiTheme="minorHAnsi"/>
                <w:bCs/>
              </w:rPr>
              <w:t xml:space="preserve">, </w:t>
            </w:r>
            <w:r w:rsidRPr="00C007D6">
              <w:rPr>
                <w:rFonts w:asciiTheme="minorHAnsi" w:hAnsiTheme="minorHAnsi"/>
                <w:bCs/>
                <w:lang w:val="en-US"/>
              </w:rPr>
              <w:t>Astana</w:t>
            </w:r>
          </w:p>
        </w:tc>
        <w:tc>
          <w:tcPr>
            <w:tcW w:w="1985" w:type="dxa"/>
            <w:tcBorders>
              <w:top w:val="single" w:sz="4" w:space="0" w:color="auto"/>
              <w:left w:val="single" w:sz="4" w:space="0" w:color="auto"/>
              <w:right w:val="single" w:sz="4" w:space="0" w:color="auto"/>
            </w:tcBorders>
          </w:tcPr>
          <w:p w14:paraId="3B4C2658" w14:textId="77777777"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lang w:val="en-US"/>
              </w:rPr>
              <w:t>TBC</w:t>
            </w:r>
          </w:p>
        </w:tc>
        <w:tc>
          <w:tcPr>
            <w:tcW w:w="5386" w:type="dxa"/>
            <w:tcBorders>
              <w:top w:val="single" w:sz="4" w:space="0" w:color="auto"/>
              <w:left w:val="single" w:sz="4" w:space="0" w:color="auto"/>
              <w:right w:val="single" w:sz="4" w:space="0" w:color="auto"/>
            </w:tcBorders>
          </w:tcPr>
          <w:p w14:paraId="7367C812" w14:textId="77777777"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Arrival to Astana</w:t>
            </w:r>
          </w:p>
        </w:tc>
      </w:tr>
      <w:tr w:rsidR="00876299" w:rsidRPr="00C007D6" w14:paraId="3F104B2E" w14:textId="77777777" w:rsidTr="004A6D2E">
        <w:tc>
          <w:tcPr>
            <w:tcW w:w="2263" w:type="dxa"/>
            <w:vMerge w:val="restart"/>
            <w:tcBorders>
              <w:top w:val="single" w:sz="4" w:space="0" w:color="auto"/>
              <w:left w:val="single" w:sz="4" w:space="0" w:color="auto"/>
              <w:right w:val="single" w:sz="4" w:space="0" w:color="auto"/>
            </w:tcBorders>
          </w:tcPr>
          <w:p w14:paraId="355EF45D" w14:textId="77777777"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Second day</w:t>
            </w:r>
            <w:r w:rsidRPr="00C007D6">
              <w:rPr>
                <w:rFonts w:asciiTheme="minorHAnsi" w:hAnsiTheme="minorHAnsi"/>
                <w:bCs/>
              </w:rPr>
              <w:t xml:space="preserve">, </w:t>
            </w:r>
            <w:r w:rsidRPr="00C007D6">
              <w:rPr>
                <w:rFonts w:asciiTheme="minorHAnsi" w:hAnsiTheme="minorHAnsi"/>
                <w:bCs/>
                <w:lang w:val="en-US"/>
              </w:rPr>
              <w:t>Astana</w:t>
            </w:r>
          </w:p>
        </w:tc>
        <w:tc>
          <w:tcPr>
            <w:tcW w:w="1985" w:type="dxa"/>
            <w:tcBorders>
              <w:top w:val="single" w:sz="4" w:space="0" w:color="auto"/>
              <w:left w:val="single" w:sz="4" w:space="0" w:color="auto"/>
              <w:bottom w:val="single" w:sz="4" w:space="0" w:color="auto"/>
              <w:right w:val="single" w:sz="4" w:space="0" w:color="auto"/>
            </w:tcBorders>
          </w:tcPr>
          <w:p w14:paraId="16D16024" w14:textId="77777777"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09.00 -13.00</w:t>
            </w:r>
          </w:p>
        </w:tc>
        <w:tc>
          <w:tcPr>
            <w:tcW w:w="5386" w:type="dxa"/>
            <w:tcBorders>
              <w:top w:val="single" w:sz="4" w:space="0" w:color="auto"/>
              <w:left w:val="single" w:sz="4" w:space="0" w:color="auto"/>
              <w:bottom w:val="single" w:sz="4" w:space="0" w:color="auto"/>
              <w:right w:val="single" w:sz="4" w:space="0" w:color="auto"/>
            </w:tcBorders>
          </w:tcPr>
          <w:p w14:paraId="7961FC13" w14:textId="77777777"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Presentation of project team</w:t>
            </w:r>
          </w:p>
        </w:tc>
      </w:tr>
      <w:tr w:rsidR="00876299" w:rsidRPr="00C007D6" w14:paraId="7C2DF145" w14:textId="77777777" w:rsidTr="004A6D2E">
        <w:tc>
          <w:tcPr>
            <w:tcW w:w="2263" w:type="dxa"/>
            <w:vMerge/>
            <w:tcBorders>
              <w:left w:val="single" w:sz="4" w:space="0" w:color="auto"/>
              <w:right w:val="single" w:sz="4" w:space="0" w:color="auto"/>
            </w:tcBorders>
          </w:tcPr>
          <w:p w14:paraId="6F20FB4D" w14:textId="77777777"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bottom w:val="single" w:sz="4" w:space="0" w:color="auto"/>
              <w:right w:val="single" w:sz="4" w:space="0" w:color="auto"/>
            </w:tcBorders>
          </w:tcPr>
          <w:p w14:paraId="5F559FC6" w14:textId="77777777"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13.00 -14.00</w:t>
            </w:r>
          </w:p>
        </w:tc>
        <w:tc>
          <w:tcPr>
            <w:tcW w:w="5386" w:type="dxa"/>
            <w:tcBorders>
              <w:top w:val="single" w:sz="4" w:space="0" w:color="auto"/>
              <w:left w:val="single" w:sz="4" w:space="0" w:color="auto"/>
              <w:bottom w:val="single" w:sz="4" w:space="0" w:color="auto"/>
              <w:right w:val="single" w:sz="4" w:space="0" w:color="auto"/>
            </w:tcBorders>
          </w:tcPr>
          <w:p w14:paraId="72DF50DC" w14:textId="77777777"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Lunch</w:t>
            </w:r>
          </w:p>
        </w:tc>
      </w:tr>
      <w:tr w:rsidR="00876299" w:rsidRPr="00284BC8" w14:paraId="2A6C4394" w14:textId="77777777" w:rsidTr="004A6D2E">
        <w:tc>
          <w:tcPr>
            <w:tcW w:w="2263" w:type="dxa"/>
            <w:vMerge/>
            <w:tcBorders>
              <w:left w:val="single" w:sz="4" w:space="0" w:color="auto"/>
              <w:right w:val="single" w:sz="4" w:space="0" w:color="auto"/>
            </w:tcBorders>
          </w:tcPr>
          <w:p w14:paraId="098DCCE5" w14:textId="77777777"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bottom w:val="single" w:sz="4" w:space="0" w:color="auto"/>
              <w:right w:val="single" w:sz="4" w:space="0" w:color="auto"/>
            </w:tcBorders>
          </w:tcPr>
          <w:p w14:paraId="1FFA252A" w14:textId="77777777" w:rsidR="00876299" w:rsidRPr="00C007D6" w:rsidRDefault="00D47CD5" w:rsidP="00271CDD">
            <w:pPr>
              <w:spacing w:after="0" w:line="240" w:lineRule="auto"/>
              <w:ind w:left="11" w:hanging="11"/>
              <w:rPr>
                <w:rFonts w:asciiTheme="minorHAnsi" w:hAnsiTheme="minorHAnsi"/>
                <w:bCs/>
              </w:rPr>
            </w:pPr>
            <w:r>
              <w:rPr>
                <w:rFonts w:asciiTheme="minorHAnsi" w:hAnsiTheme="minorHAnsi"/>
                <w:bCs/>
              </w:rPr>
              <w:t>14.00 – 15.0</w:t>
            </w:r>
            <w:r w:rsidR="00876299" w:rsidRPr="00C007D6">
              <w:rPr>
                <w:rFonts w:asciiTheme="minorHAnsi" w:hAnsiTheme="minorHAnsi"/>
                <w:bCs/>
              </w:rPr>
              <w:t xml:space="preserve">0 </w:t>
            </w:r>
          </w:p>
        </w:tc>
        <w:tc>
          <w:tcPr>
            <w:tcW w:w="5386" w:type="dxa"/>
            <w:tcBorders>
              <w:top w:val="single" w:sz="4" w:space="0" w:color="auto"/>
              <w:left w:val="single" w:sz="4" w:space="0" w:color="auto"/>
              <w:bottom w:val="single" w:sz="4" w:space="0" w:color="auto"/>
              <w:right w:val="single" w:sz="4" w:space="0" w:color="auto"/>
            </w:tcBorders>
          </w:tcPr>
          <w:p w14:paraId="5A708A08" w14:textId="77777777" w:rsidR="00876299" w:rsidRPr="00C007D6" w:rsidRDefault="00876299" w:rsidP="00271CDD">
            <w:pPr>
              <w:spacing w:after="0" w:line="240" w:lineRule="auto"/>
              <w:ind w:left="11" w:hanging="11"/>
              <w:rPr>
                <w:rFonts w:asciiTheme="minorHAnsi" w:hAnsiTheme="minorHAnsi"/>
                <w:lang w:val="kk-KZ"/>
              </w:rPr>
            </w:pPr>
            <w:r w:rsidRPr="00C007D6">
              <w:rPr>
                <w:rFonts w:asciiTheme="minorHAnsi" w:hAnsiTheme="minorHAnsi"/>
                <w:lang w:val="en-US"/>
              </w:rPr>
              <w:t xml:space="preserve">Meeting in UNDP </w:t>
            </w:r>
            <w:r w:rsidR="00D77917">
              <w:rPr>
                <w:rFonts w:asciiTheme="minorHAnsi" w:hAnsiTheme="minorHAnsi"/>
                <w:lang w:val="en-US"/>
              </w:rPr>
              <w:t xml:space="preserve">Sustainable Development and Urbanization Unit </w:t>
            </w:r>
            <w:r w:rsidRPr="00C007D6">
              <w:rPr>
                <w:rFonts w:asciiTheme="minorHAnsi" w:hAnsiTheme="minorHAnsi"/>
                <w:lang w:val="en-US"/>
              </w:rPr>
              <w:t xml:space="preserve">and Deputy Resident Representative Mrs. </w:t>
            </w:r>
            <w:r w:rsidR="00D77917">
              <w:rPr>
                <w:rFonts w:asciiTheme="minorHAnsi" w:hAnsiTheme="minorHAnsi"/>
                <w:lang w:val="en-US"/>
              </w:rPr>
              <w:t xml:space="preserve">Tuya </w:t>
            </w:r>
            <w:r w:rsidRPr="00C007D6">
              <w:rPr>
                <w:rFonts w:asciiTheme="minorHAnsi" w:hAnsiTheme="minorHAnsi"/>
                <w:lang w:val="en-US"/>
              </w:rPr>
              <w:t xml:space="preserve">Altangerel </w:t>
            </w:r>
          </w:p>
        </w:tc>
      </w:tr>
      <w:tr w:rsidR="00876299" w:rsidRPr="00284BC8" w14:paraId="1B7F3237" w14:textId="77777777" w:rsidTr="004A6D2E">
        <w:tc>
          <w:tcPr>
            <w:tcW w:w="2263" w:type="dxa"/>
            <w:vMerge/>
            <w:tcBorders>
              <w:left w:val="single" w:sz="4" w:space="0" w:color="auto"/>
              <w:right w:val="single" w:sz="4" w:space="0" w:color="auto"/>
            </w:tcBorders>
          </w:tcPr>
          <w:p w14:paraId="1669431C" w14:textId="77777777"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14:paraId="5F404171" w14:textId="77777777" w:rsidR="00876299" w:rsidRPr="00C007D6" w:rsidDel="00E21DC6" w:rsidRDefault="00C0215F" w:rsidP="00271CDD">
            <w:pPr>
              <w:spacing w:after="0" w:line="240" w:lineRule="auto"/>
              <w:ind w:left="11" w:hanging="11"/>
              <w:rPr>
                <w:rFonts w:asciiTheme="minorHAnsi" w:hAnsiTheme="minorHAnsi"/>
                <w:bCs/>
              </w:rPr>
            </w:pPr>
            <w:r>
              <w:rPr>
                <w:rFonts w:asciiTheme="minorHAnsi" w:hAnsiTheme="minorHAnsi"/>
                <w:bCs/>
              </w:rPr>
              <w:t>16.00 – 18</w:t>
            </w:r>
            <w:r w:rsidR="00876299" w:rsidRPr="00C007D6">
              <w:rPr>
                <w:rFonts w:asciiTheme="minorHAnsi" w:hAnsiTheme="minorHAnsi"/>
                <w:bCs/>
              </w:rPr>
              <w:t>.00</w:t>
            </w:r>
          </w:p>
        </w:tc>
        <w:tc>
          <w:tcPr>
            <w:tcW w:w="5386" w:type="dxa"/>
            <w:tcBorders>
              <w:top w:val="single" w:sz="4" w:space="0" w:color="auto"/>
              <w:left w:val="single" w:sz="4" w:space="0" w:color="auto"/>
              <w:bottom w:val="single" w:sz="4" w:space="0" w:color="auto"/>
              <w:right w:val="single" w:sz="4" w:space="0" w:color="auto"/>
            </w:tcBorders>
          </w:tcPr>
          <w:p w14:paraId="3F1B75B3" w14:textId="77777777" w:rsidR="00876299" w:rsidRPr="00C007D6" w:rsidRDefault="00876299" w:rsidP="00271CDD">
            <w:pPr>
              <w:spacing w:after="0" w:line="240" w:lineRule="auto"/>
              <w:ind w:left="11" w:hanging="11"/>
              <w:rPr>
                <w:rFonts w:asciiTheme="minorHAnsi" w:hAnsiTheme="minorHAnsi"/>
                <w:lang w:val="kk-KZ"/>
              </w:rPr>
            </w:pPr>
            <w:r w:rsidRPr="00C007D6">
              <w:rPr>
                <w:rFonts w:asciiTheme="minorHAnsi" w:hAnsiTheme="minorHAnsi"/>
                <w:lang w:val="en-US"/>
              </w:rPr>
              <w:t xml:space="preserve">Meeting in the </w:t>
            </w:r>
            <w:r w:rsidR="00801A61">
              <w:rPr>
                <w:rFonts w:asciiTheme="minorHAnsi" w:hAnsiTheme="minorHAnsi"/>
                <w:lang w:val="en-US"/>
              </w:rPr>
              <w:t xml:space="preserve">Ministry of Agriculture and </w:t>
            </w:r>
            <w:r w:rsidR="00D77917" w:rsidRPr="00C007D6">
              <w:rPr>
                <w:rFonts w:asciiTheme="minorHAnsi" w:hAnsiTheme="minorHAnsi"/>
                <w:lang w:val="en-US"/>
              </w:rPr>
              <w:t>Mr.</w:t>
            </w:r>
            <w:r w:rsidRPr="00C007D6">
              <w:rPr>
                <w:rFonts w:asciiTheme="minorHAnsi" w:hAnsiTheme="minorHAnsi"/>
                <w:lang w:val="en-US"/>
              </w:rPr>
              <w:t xml:space="preserve"> </w:t>
            </w:r>
            <w:r w:rsidR="00801A61">
              <w:rPr>
                <w:rFonts w:asciiTheme="minorHAnsi" w:hAnsiTheme="minorHAnsi"/>
                <w:lang w:val="en-US"/>
              </w:rPr>
              <w:t>Aidos Mukashbekov</w:t>
            </w:r>
            <w:r w:rsidRPr="00C007D6">
              <w:rPr>
                <w:rFonts w:asciiTheme="minorHAnsi" w:hAnsiTheme="minorHAnsi"/>
                <w:lang w:val="en-US"/>
              </w:rPr>
              <w:t xml:space="preserve">, acting </w:t>
            </w:r>
            <w:r w:rsidR="00801A61">
              <w:rPr>
                <w:rFonts w:asciiTheme="minorHAnsi" w:hAnsiTheme="minorHAnsi"/>
                <w:lang w:val="en-US"/>
              </w:rPr>
              <w:t xml:space="preserve">director general, Center for economic research in the Agroindustry </w:t>
            </w:r>
            <w:r w:rsidR="00C0215F">
              <w:rPr>
                <w:rFonts w:asciiTheme="minorHAnsi" w:hAnsiTheme="minorHAnsi"/>
                <w:lang w:val="en-US"/>
              </w:rPr>
              <w:t>sector of</w:t>
            </w:r>
            <w:r w:rsidR="00801A61">
              <w:rPr>
                <w:rFonts w:asciiTheme="minorHAnsi" w:hAnsiTheme="minorHAnsi"/>
                <w:lang w:val="en-US"/>
              </w:rPr>
              <w:t xml:space="preserve"> the MOA RK.</w:t>
            </w:r>
          </w:p>
        </w:tc>
      </w:tr>
      <w:tr w:rsidR="00876299" w:rsidRPr="00A44D07" w14:paraId="065E9DCE" w14:textId="77777777" w:rsidTr="004A6D2E">
        <w:trPr>
          <w:trHeight w:val="234"/>
        </w:trPr>
        <w:tc>
          <w:tcPr>
            <w:tcW w:w="2263" w:type="dxa"/>
            <w:vMerge w:val="restart"/>
            <w:tcBorders>
              <w:top w:val="single" w:sz="4" w:space="0" w:color="auto"/>
              <w:left w:val="single" w:sz="4" w:space="0" w:color="auto"/>
              <w:right w:val="single" w:sz="4" w:space="0" w:color="auto"/>
            </w:tcBorders>
          </w:tcPr>
          <w:p w14:paraId="181E05FF" w14:textId="3EC2AA99"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 xml:space="preserve">Third </w:t>
            </w:r>
            <w:r w:rsidR="00C0215F" w:rsidRPr="00C007D6">
              <w:rPr>
                <w:rFonts w:asciiTheme="minorHAnsi" w:hAnsiTheme="minorHAnsi"/>
                <w:bCs/>
                <w:lang w:val="en-US"/>
              </w:rPr>
              <w:t>day</w:t>
            </w:r>
            <w:r w:rsidR="00C0215F" w:rsidRPr="00C0215F">
              <w:rPr>
                <w:rFonts w:asciiTheme="minorHAnsi" w:hAnsiTheme="minorHAnsi"/>
                <w:bCs/>
                <w:lang w:val="en-US"/>
              </w:rPr>
              <w:t xml:space="preserve">, </w:t>
            </w:r>
            <w:r w:rsidR="00AE4B6E">
              <w:rPr>
                <w:rFonts w:asciiTheme="minorHAnsi" w:hAnsiTheme="minorHAnsi"/>
                <w:bCs/>
                <w:lang w:val="kk-KZ"/>
              </w:rPr>
              <w:t>Kyzylorda</w:t>
            </w:r>
            <w:r w:rsidRPr="00C007D6">
              <w:rPr>
                <w:rFonts w:asciiTheme="minorHAnsi" w:hAnsiTheme="minorHAnsi"/>
                <w:bCs/>
                <w:lang w:val="en-US"/>
              </w:rPr>
              <w:t xml:space="preserve"> oblast</w:t>
            </w:r>
          </w:p>
          <w:p w14:paraId="52D8BC16" w14:textId="77777777"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14:paraId="5FB47786" w14:textId="77777777" w:rsidR="00876299" w:rsidRPr="00C0215F" w:rsidRDefault="00C0215F" w:rsidP="00271CDD">
            <w:pPr>
              <w:spacing w:after="0" w:line="240" w:lineRule="auto"/>
              <w:ind w:left="11" w:hanging="11"/>
              <w:rPr>
                <w:rFonts w:asciiTheme="minorHAnsi" w:hAnsiTheme="minorHAnsi"/>
                <w:bCs/>
                <w:lang w:val="en-US"/>
              </w:rPr>
            </w:pPr>
            <w:r>
              <w:rPr>
                <w:rFonts w:asciiTheme="minorHAnsi" w:hAnsiTheme="minorHAnsi"/>
                <w:bCs/>
                <w:lang w:val="en-US"/>
              </w:rPr>
              <w:t>9</w:t>
            </w:r>
            <w:r w:rsidR="00876299" w:rsidRPr="00C0215F">
              <w:rPr>
                <w:rFonts w:asciiTheme="minorHAnsi" w:hAnsiTheme="minorHAnsi"/>
                <w:bCs/>
                <w:lang w:val="en-US"/>
              </w:rPr>
              <w:t>:30 – 10:30</w:t>
            </w:r>
          </w:p>
        </w:tc>
        <w:tc>
          <w:tcPr>
            <w:tcW w:w="5386" w:type="dxa"/>
            <w:tcBorders>
              <w:top w:val="single" w:sz="4" w:space="0" w:color="auto"/>
              <w:left w:val="single" w:sz="4" w:space="0" w:color="auto"/>
              <w:right w:val="single" w:sz="4" w:space="0" w:color="auto"/>
            </w:tcBorders>
          </w:tcPr>
          <w:p w14:paraId="295A4039" w14:textId="2502DB40" w:rsidR="00876299" w:rsidRPr="00C007D6" w:rsidRDefault="00D11FB2" w:rsidP="00271CDD">
            <w:pPr>
              <w:spacing w:after="0" w:line="240" w:lineRule="auto"/>
              <w:ind w:left="11" w:hanging="11"/>
              <w:rPr>
                <w:rFonts w:asciiTheme="minorHAnsi" w:hAnsiTheme="minorHAnsi"/>
                <w:bCs/>
                <w:lang w:val="kk-KZ"/>
              </w:rPr>
            </w:pPr>
            <w:r w:rsidRPr="00C007D6">
              <w:rPr>
                <w:rFonts w:asciiTheme="minorHAnsi" w:hAnsiTheme="minorHAnsi"/>
                <w:lang w:val="en-US"/>
              </w:rPr>
              <w:t xml:space="preserve">Flight to </w:t>
            </w:r>
            <w:r>
              <w:rPr>
                <w:rFonts w:asciiTheme="minorHAnsi" w:hAnsiTheme="minorHAnsi"/>
                <w:lang w:val="en-US"/>
              </w:rPr>
              <w:t>Kyzylorda</w:t>
            </w:r>
            <w:r w:rsidDel="00D11FB2">
              <w:rPr>
                <w:rFonts w:asciiTheme="minorHAnsi" w:hAnsiTheme="minorHAnsi"/>
                <w:bCs/>
                <w:lang w:val="en-US"/>
              </w:rPr>
              <w:t xml:space="preserve"> </w:t>
            </w:r>
          </w:p>
        </w:tc>
      </w:tr>
      <w:tr w:rsidR="00876299" w:rsidRPr="00284BC8" w14:paraId="0AC421BC" w14:textId="77777777" w:rsidTr="00DA408A">
        <w:trPr>
          <w:trHeight w:val="263"/>
        </w:trPr>
        <w:tc>
          <w:tcPr>
            <w:tcW w:w="2263" w:type="dxa"/>
            <w:vMerge/>
            <w:tcBorders>
              <w:left w:val="single" w:sz="4" w:space="0" w:color="auto"/>
              <w:right w:val="single" w:sz="4" w:space="0" w:color="auto"/>
            </w:tcBorders>
          </w:tcPr>
          <w:p w14:paraId="76D8AC2B" w14:textId="77777777"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14:paraId="7151E0A2" w14:textId="77777777" w:rsidR="00876299" w:rsidRPr="00C007D6" w:rsidRDefault="00876299" w:rsidP="00271CDD">
            <w:pPr>
              <w:spacing w:after="0" w:line="240" w:lineRule="auto"/>
              <w:ind w:left="11" w:hanging="11"/>
              <w:rPr>
                <w:rFonts w:asciiTheme="minorHAnsi" w:hAnsiTheme="minorHAnsi"/>
                <w:bCs/>
              </w:rPr>
            </w:pPr>
            <w:r w:rsidRPr="00C0215F">
              <w:rPr>
                <w:rFonts w:asciiTheme="minorHAnsi" w:hAnsiTheme="minorHAnsi"/>
                <w:bCs/>
                <w:lang w:val="en-US"/>
              </w:rPr>
              <w:t>11</w:t>
            </w:r>
            <w:r w:rsidRPr="00C007D6">
              <w:rPr>
                <w:rFonts w:asciiTheme="minorHAnsi" w:hAnsiTheme="minorHAnsi"/>
                <w:bCs/>
              </w:rPr>
              <w:t>:00 – 12:00</w:t>
            </w:r>
          </w:p>
        </w:tc>
        <w:tc>
          <w:tcPr>
            <w:tcW w:w="5386" w:type="dxa"/>
            <w:tcBorders>
              <w:top w:val="single" w:sz="4" w:space="0" w:color="auto"/>
              <w:left w:val="single" w:sz="4" w:space="0" w:color="auto"/>
              <w:right w:val="single" w:sz="4" w:space="0" w:color="auto"/>
            </w:tcBorders>
          </w:tcPr>
          <w:p w14:paraId="6D23A028" w14:textId="79A1EDE1" w:rsidR="00876299" w:rsidRPr="00C007D6" w:rsidRDefault="00D11FB2" w:rsidP="00C0215F">
            <w:pPr>
              <w:spacing w:after="0" w:line="240" w:lineRule="auto"/>
              <w:ind w:left="11" w:hanging="11"/>
              <w:rPr>
                <w:rFonts w:asciiTheme="minorHAnsi" w:hAnsiTheme="minorHAnsi"/>
                <w:bCs/>
                <w:lang w:val="en-US"/>
              </w:rPr>
            </w:pPr>
            <w:r w:rsidRPr="00C007D6">
              <w:rPr>
                <w:rFonts w:asciiTheme="minorHAnsi" w:hAnsiTheme="minorHAnsi"/>
                <w:lang w:val="en-US"/>
              </w:rPr>
              <w:t xml:space="preserve">Meeting with the </w:t>
            </w:r>
            <w:r>
              <w:rPr>
                <w:rFonts w:asciiTheme="minorHAnsi" w:hAnsiTheme="minorHAnsi"/>
                <w:lang w:val="en-US"/>
              </w:rPr>
              <w:t xml:space="preserve">administration of the Rice Research Institute </w:t>
            </w:r>
          </w:p>
        </w:tc>
      </w:tr>
      <w:tr w:rsidR="00876299" w:rsidRPr="00D47CD5" w14:paraId="34BD0125" w14:textId="77777777" w:rsidTr="00DA408A">
        <w:trPr>
          <w:trHeight w:val="245"/>
        </w:trPr>
        <w:tc>
          <w:tcPr>
            <w:tcW w:w="2263" w:type="dxa"/>
            <w:vMerge/>
            <w:tcBorders>
              <w:left w:val="single" w:sz="4" w:space="0" w:color="auto"/>
              <w:right w:val="single" w:sz="4" w:space="0" w:color="auto"/>
            </w:tcBorders>
          </w:tcPr>
          <w:p w14:paraId="214EDEDF" w14:textId="77777777"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14:paraId="69C8E5FA" w14:textId="77777777"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w:t>
            </w:r>
            <w:r w:rsidR="00C0215F">
              <w:rPr>
                <w:rFonts w:asciiTheme="minorHAnsi" w:hAnsiTheme="minorHAnsi"/>
                <w:bCs/>
                <w:lang w:val="en-US"/>
              </w:rPr>
              <w:t>3</w:t>
            </w:r>
            <w:r w:rsidRPr="00C007D6">
              <w:rPr>
                <w:rFonts w:asciiTheme="minorHAnsi" w:hAnsiTheme="minorHAnsi"/>
                <w:bCs/>
              </w:rPr>
              <w:t>:00 – 18:00</w:t>
            </w:r>
          </w:p>
        </w:tc>
        <w:tc>
          <w:tcPr>
            <w:tcW w:w="5386" w:type="dxa"/>
            <w:tcBorders>
              <w:top w:val="single" w:sz="4" w:space="0" w:color="auto"/>
              <w:left w:val="single" w:sz="4" w:space="0" w:color="auto"/>
              <w:right w:val="single" w:sz="4" w:space="0" w:color="auto"/>
            </w:tcBorders>
          </w:tcPr>
          <w:p w14:paraId="5B2BA746" w14:textId="476A1693" w:rsidR="00876299" w:rsidRPr="00C007D6" w:rsidRDefault="00D11FB2" w:rsidP="00271CDD">
            <w:pPr>
              <w:spacing w:after="0" w:line="240" w:lineRule="auto"/>
              <w:ind w:left="11" w:hanging="11"/>
              <w:rPr>
                <w:rFonts w:asciiTheme="minorHAnsi" w:hAnsiTheme="minorHAnsi"/>
                <w:bCs/>
                <w:lang w:val="kk-KZ"/>
              </w:rPr>
            </w:pPr>
            <w:r>
              <w:rPr>
                <w:rFonts w:asciiTheme="minorHAnsi" w:hAnsiTheme="minorHAnsi"/>
                <w:lang w:val="en-US"/>
              </w:rPr>
              <w:t xml:space="preserve">Visit Demonstration plots </w:t>
            </w:r>
          </w:p>
        </w:tc>
      </w:tr>
      <w:tr w:rsidR="00826DE2" w:rsidRPr="00284BC8" w14:paraId="37976D3D" w14:textId="77777777" w:rsidTr="004A6D2E">
        <w:tc>
          <w:tcPr>
            <w:tcW w:w="2263" w:type="dxa"/>
            <w:vMerge w:val="restart"/>
            <w:tcBorders>
              <w:top w:val="single" w:sz="4" w:space="0" w:color="auto"/>
              <w:left w:val="single" w:sz="4" w:space="0" w:color="auto"/>
              <w:right w:val="single" w:sz="4" w:space="0" w:color="auto"/>
            </w:tcBorders>
          </w:tcPr>
          <w:p w14:paraId="4FE9CF49" w14:textId="77777777" w:rsidR="00826DE2" w:rsidRPr="00C007D6" w:rsidRDefault="00826DE2" w:rsidP="00271CDD">
            <w:pPr>
              <w:spacing w:after="0" w:line="240" w:lineRule="auto"/>
              <w:ind w:left="11" w:hanging="11"/>
              <w:rPr>
                <w:rFonts w:asciiTheme="minorHAnsi" w:hAnsiTheme="minorHAnsi"/>
                <w:bCs/>
                <w:lang w:val="en-US"/>
              </w:rPr>
            </w:pPr>
            <w:r w:rsidRPr="00C007D6">
              <w:rPr>
                <w:rFonts w:asciiTheme="minorHAnsi" w:hAnsiTheme="minorHAnsi"/>
                <w:bCs/>
                <w:lang w:val="en-US"/>
              </w:rPr>
              <w:t>Fourth day</w:t>
            </w:r>
          </w:p>
          <w:p w14:paraId="57C20EAA" w14:textId="4E08146F" w:rsidR="00826DE2" w:rsidRPr="00C007D6" w:rsidRDefault="00AE4B6E" w:rsidP="00271CDD">
            <w:pPr>
              <w:spacing w:after="0" w:line="240" w:lineRule="auto"/>
              <w:ind w:left="11" w:hanging="11"/>
              <w:rPr>
                <w:rFonts w:asciiTheme="minorHAnsi" w:hAnsiTheme="minorHAnsi"/>
                <w:bCs/>
                <w:lang w:val="kk-KZ"/>
              </w:rPr>
            </w:pPr>
            <w:r>
              <w:rPr>
                <w:rFonts w:asciiTheme="minorHAnsi" w:hAnsiTheme="minorHAnsi"/>
                <w:bCs/>
                <w:lang w:val="en-US"/>
              </w:rPr>
              <w:t>Kostanay</w:t>
            </w:r>
            <w:r w:rsidR="00826DE2" w:rsidRPr="00C007D6">
              <w:rPr>
                <w:rFonts w:asciiTheme="minorHAnsi" w:hAnsiTheme="minorHAnsi"/>
                <w:bCs/>
                <w:lang w:val="en-US"/>
              </w:rPr>
              <w:t xml:space="preserve"> oblast</w:t>
            </w:r>
            <w:r w:rsidR="00826DE2" w:rsidRPr="00C007D6">
              <w:rPr>
                <w:rFonts w:asciiTheme="minorHAnsi" w:hAnsiTheme="minorHAnsi"/>
                <w:bCs/>
                <w:lang w:val="kk-KZ"/>
              </w:rPr>
              <w:t xml:space="preserve"> </w:t>
            </w:r>
          </w:p>
        </w:tc>
        <w:tc>
          <w:tcPr>
            <w:tcW w:w="1985" w:type="dxa"/>
            <w:tcBorders>
              <w:top w:val="single" w:sz="4" w:space="0" w:color="auto"/>
              <w:left w:val="single" w:sz="4" w:space="0" w:color="auto"/>
              <w:bottom w:val="single" w:sz="4" w:space="0" w:color="auto"/>
              <w:right w:val="single" w:sz="4" w:space="0" w:color="auto"/>
            </w:tcBorders>
          </w:tcPr>
          <w:p w14:paraId="4AB98638" w14:textId="77777777" w:rsidR="00826DE2" w:rsidRPr="00C007D6" w:rsidRDefault="00D45AC7" w:rsidP="00271CDD">
            <w:pPr>
              <w:spacing w:after="0" w:line="240" w:lineRule="auto"/>
              <w:ind w:left="11" w:hanging="11"/>
              <w:rPr>
                <w:rFonts w:asciiTheme="minorHAnsi" w:hAnsiTheme="minorHAnsi"/>
                <w:bCs/>
                <w:lang w:val="en-US"/>
              </w:rPr>
            </w:pPr>
            <w:r>
              <w:rPr>
                <w:rFonts w:asciiTheme="minorHAnsi" w:hAnsiTheme="minorHAnsi"/>
                <w:bCs/>
                <w:lang w:val="en-US"/>
              </w:rPr>
              <w:t>07:30 – 12</w:t>
            </w:r>
            <w:r w:rsidR="00826DE2">
              <w:rPr>
                <w:rFonts w:asciiTheme="minorHAnsi" w:hAnsiTheme="minorHAnsi"/>
                <w:bCs/>
                <w:lang w:val="en-US"/>
              </w:rPr>
              <w:t>:0</w:t>
            </w:r>
            <w:r w:rsidR="00826DE2" w:rsidRPr="00C0215F">
              <w:rPr>
                <w:rFonts w:asciiTheme="minorHAnsi" w:hAnsiTheme="minorHAnsi"/>
                <w:bCs/>
                <w:lang w:val="en-US"/>
              </w:rPr>
              <w:t>0</w:t>
            </w:r>
          </w:p>
        </w:tc>
        <w:tc>
          <w:tcPr>
            <w:tcW w:w="5386" w:type="dxa"/>
            <w:tcBorders>
              <w:top w:val="single" w:sz="4" w:space="0" w:color="auto"/>
              <w:left w:val="single" w:sz="4" w:space="0" w:color="auto"/>
              <w:bottom w:val="single" w:sz="4" w:space="0" w:color="auto"/>
              <w:right w:val="single" w:sz="4" w:space="0" w:color="auto"/>
            </w:tcBorders>
          </w:tcPr>
          <w:p w14:paraId="4A5EF2DA" w14:textId="4BF0F2A6" w:rsidR="00826DE2" w:rsidRPr="00C007D6" w:rsidRDefault="00D11FB2"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Flight from Kyzylorda </w:t>
            </w:r>
            <w:r>
              <w:rPr>
                <w:rFonts w:asciiTheme="minorHAnsi" w:hAnsiTheme="minorHAnsi"/>
                <w:lang w:val="en-US"/>
              </w:rPr>
              <w:t>to Kostanay</w:t>
            </w:r>
            <w:r w:rsidDel="00D11FB2">
              <w:rPr>
                <w:rFonts w:asciiTheme="minorHAnsi" w:hAnsiTheme="minorHAnsi"/>
                <w:lang w:val="en-US"/>
              </w:rPr>
              <w:t xml:space="preserve"> </w:t>
            </w:r>
          </w:p>
        </w:tc>
      </w:tr>
      <w:tr w:rsidR="00826DE2" w:rsidRPr="00284BC8" w14:paraId="0F2E6331" w14:textId="77777777" w:rsidTr="00D47CD5">
        <w:tc>
          <w:tcPr>
            <w:tcW w:w="2263" w:type="dxa"/>
            <w:vMerge/>
            <w:tcBorders>
              <w:left w:val="single" w:sz="4" w:space="0" w:color="auto"/>
              <w:right w:val="single" w:sz="4" w:space="0" w:color="auto"/>
            </w:tcBorders>
          </w:tcPr>
          <w:p w14:paraId="4746810C" w14:textId="77777777" w:rsidR="00826DE2" w:rsidRPr="00C007D6" w:rsidRDefault="00826DE2"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14:paraId="76D17290" w14:textId="77777777" w:rsidR="00826DE2" w:rsidRPr="00C007D6" w:rsidRDefault="00D45AC7" w:rsidP="00271CDD">
            <w:pPr>
              <w:spacing w:after="0" w:line="240" w:lineRule="auto"/>
              <w:ind w:left="11" w:hanging="11"/>
              <w:rPr>
                <w:rFonts w:asciiTheme="minorHAnsi" w:hAnsiTheme="minorHAnsi"/>
                <w:bCs/>
              </w:rPr>
            </w:pPr>
            <w:r>
              <w:rPr>
                <w:rFonts w:asciiTheme="minorHAnsi" w:hAnsiTheme="minorHAnsi"/>
                <w:bCs/>
              </w:rPr>
              <w:t>10</w:t>
            </w:r>
            <w:r w:rsidR="00826DE2" w:rsidRPr="00C007D6">
              <w:rPr>
                <w:rFonts w:asciiTheme="minorHAnsi" w:hAnsiTheme="minorHAnsi"/>
                <w:bCs/>
              </w:rPr>
              <w:t>:</w:t>
            </w:r>
            <w:r w:rsidR="00826DE2">
              <w:rPr>
                <w:rFonts w:asciiTheme="minorHAnsi" w:hAnsiTheme="minorHAnsi"/>
                <w:bCs/>
                <w:lang w:val="en-US"/>
              </w:rPr>
              <w:t>0</w:t>
            </w:r>
            <w:r w:rsidR="00826DE2" w:rsidRPr="00C007D6">
              <w:rPr>
                <w:rFonts w:asciiTheme="minorHAnsi" w:hAnsiTheme="minorHAnsi"/>
                <w:bCs/>
              </w:rPr>
              <w:t xml:space="preserve">0 – </w:t>
            </w:r>
            <w:r w:rsidR="00826DE2">
              <w:rPr>
                <w:rFonts w:asciiTheme="minorHAnsi" w:hAnsiTheme="minorHAnsi"/>
                <w:bCs/>
                <w:lang w:val="en-US"/>
              </w:rPr>
              <w:t>1</w:t>
            </w:r>
            <w:r>
              <w:rPr>
                <w:rFonts w:asciiTheme="minorHAnsi" w:hAnsiTheme="minorHAnsi"/>
                <w:bCs/>
                <w:lang w:val="en-US"/>
              </w:rPr>
              <w:t>3</w:t>
            </w:r>
            <w:r w:rsidR="00826DE2" w:rsidRPr="00C007D6">
              <w:rPr>
                <w:rFonts w:asciiTheme="minorHAnsi" w:hAnsiTheme="minorHAnsi"/>
                <w:bCs/>
              </w:rPr>
              <w:t xml:space="preserve">:00 </w:t>
            </w:r>
          </w:p>
        </w:tc>
        <w:tc>
          <w:tcPr>
            <w:tcW w:w="5386" w:type="dxa"/>
            <w:tcBorders>
              <w:top w:val="single" w:sz="4" w:space="0" w:color="auto"/>
              <w:left w:val="single" w:sz="4" w:space="0" w:color="auto"/>
              <w:bottom w:val="single" w:sz="4" w:space="0" w:color="auto"/>
              <w:right w:val="single" w:sz="4" w:space="0" w:color="auto"/>
            </w:tcBorders>
          </w:tcPr>
          <w:p w14:paraId="5C24E9E8" w14:textId="2143BC3D" w:rsidR="00826DE2" w:rsidRPr="00D45AC7" w:rsidRDefault="00D11FB2" w:rsidP="00271CDD">
            <w:pPr>
              <w:spacing w:after="0" w:line="240" w:lineRule="auto"/>
              <w:ind w:left="11" w:hanging="11"/>
              <w:rPr>
                <w:rFonts w:asciiTheme="minorHAnsi" w:hAnsiTheme="minorHAnsi"/>
                <w:lang w:val="en-US"/>
              </w:rPr>
            </w:pPr>
            <w:r w:rsidRPr="00C007D6">
              <w:rPr>
                <w:rFonts w:asciiTheme="minorHAnsi" w:hAnsiTheme="minorHAnsi"/>
                <w:lang w:val="kk-KZ"/>
              </w:rPr>
              <w:t xml:space="preserve">Meeting </w:t>
            </w:r>
            <w:r>
              <w:rPr>
                <w:rFonts w:asciiTheme="minorHAnsi" w:hAnsiTheme="minorHAnsi"/>
                <w:lang w:val="en-US"/>
              </w:rPr>
              <w:t>with administration of the Research Institute of Agriculture</w:t>
            </w:r>
            <w:r w:rsidRPr="00C007D6" w:rsidDel="00D11FB2">
              <w:rPr>
                <w:rFonts w:asciiTheme="minorHAnsi" w:hAnsiTheme="minorHAnsi"/>
                <w:lang w:val="en-US"/>
              </w:rPr>
              <w:t xml:space="preserve"> </w:t>
            </w:r>
          </w:p>
        </w:tc>
      </w:tr>
      <w:tr w:rsidR="00826DE2" w:rsidRPr="00C007D6" w14:paraId="1262B17B" w14:textId="77777777" w:rsidTr="004A6D2E">
        <w:tc>
          <w:tcPr>
            <w:tcW w:w="2263" w:type="dxa"/>
            <w:vMerge/>
            <w:tcBorders>
              <w:left w:val="single" w:sz="4" w:space="0" w:color="auto"/>
              <w:bottom w:val="single" w:sz="4" w:space="0" w:color="auto"/>
              <w:right w:val="single" w:sz="4" w:space="0" w:color="auto"/>
            </w:tcBorders>
          </w:tcPr>
          <w:p w14:paraId="01A01696" w14:textId="77777777" w:rsidR="00826DE2" w:rsidRPr="00C007D6" w:rsidRDefault="00826DE2"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14:paraId="758F2C6A" w14:textId="77777777" w:rsidR="00826DE2" w:rsidRPr="00826DE2" w:rsidRDefault="00D45AC7" w:rsidP="00271CDD">
            <w:pPr>
              <w:spacing w:after="0" w:line="240" w:lineRule="auto"/>
              <w:ind w:left="11" w:hanging="11"/>
              <w:rPr>
                <w:rFonts w:asciiTheme="minorHAnsi" w:hAnsiTheme="minorHAnsi"/>
                <w:bCs/>
                <w:lang w:val="en-US"/>
              </w:rPr>
            </w:pPr>
            <w:r>
              <w:rPr>
                <w:rFonts w:asciiTheme="minorHAnsi" w:hAnsiTheme="minorHAnsi"/>
                <w:bCs/>
                <w:lang w:val="en-US"/>
              </w:rPr>
              <w:t>13</w:t>
            </w:r>
            <w:r w:rsidR="00826DE2">
              <w:rPr>
                <w:rFonts w:asciiTheme="minorHAnsi" w:hAnsiTheme="minorHAnsi"/>
                <w:bCs/>
                <w:lang w:val="en-US"/>
              </w:rPr>
              <w:t>:00 –</w:t>
            </w:r>
            <w:r>
              <w:rPr>
                <w:rFonts w:asciiTheme="minorHAnsi" w:hAnsiTheme="minorHAnsi"/>
                <w:bCs/>
                <w:lang w:val="en-US"/>
              </w:rPr>
              <w:t xml:space="preserve"> 18</w:t>
            </w:r>
            <w:r w:rsidR="00826DE2">
              <w:rPr>
                <w:rFonts w:asciiTheme="minorHAnsi" w:hAnsiTheme="minorHAnsi"/>
                <w:bCs/>
                <w:lang w:val="en-US"/>
              </w:rPr>
              <w:t>:00</w:t>
            </w:r>
          </w:p>
        </w:tc>
        <w:tc>
          <w:tcPr>
            <w:tcW w:w="5386" w:type="dxa"/>
            <w:tcBorders>
              <w:top w:val="single" w:sz="4" w:space="0" w:color="auto"/>
              <w:left w:val="single" w:sz="4" w:space="0" w:color="auto"/>
              <w:bottom w:val="single" w:sz="4" w:space="0" w:color="auto"/>
              <w:right w:val="single" w:sz="4" w:space="0" w:color="auto"/>
            </w:tcBorders>
          </w:tcPr>
          <w:p w14:paraId="10A7D9FE" w14:textId="154666E3" w:rsidR="00826DE2" w:rsidRDefault="00D11FB2" w:rsidP="00271CDD">
            <w:pPr>
              <w:spacing w:after="0" w:line="240" w:lineRule="auto"/>
              <w:ind w:left="11" w:hanging="11"/>
              <w:rPr>
                <w:rFonts w:asciiTheme="minorHAnsi" w:hAnsiTheme="minorHAnsi"/>
                <w:lang w:val="en-US"/>
              </w:rPr>
            </w:pPr>
            <w:r>
              <w:rPr>
                <w:rFonts w:asciiTheme="minorHAnsi" w:hAnsiTheme="minorHAnsi"/>
                <w:lang w:val="en-US"/>
              </w:rPr>
              <w:t xml:space="preserve">Visit Demonstration plots </w:t>
            </w:r>
          </w:p>
        </w:tc>
      </w:tr>
      <w:tr w:rsidR="00876299" w:rsidRPr="00284BC8" w14:paraId="1F6BE7A5" w14:textId="77777777" w:rsidTr="004A6D2E">
        <w:tc>
          <w:tcPr>
            <w:tcW w:w="2263" w:type="dxa"/>
            <w:vMerge w:val="restart"/>
            <w:tcBorders>
              <w:top w:val="single" w:sz="4" w:space="0" w:color="auto"/>
              <w:left w:val="single" w:sz="4" w:space="0" w:color="auto"/>
              <w:right w:val="single" w:sz="4" w:space="0" w:color="auto"/>
            </w:tcBorders>
          </w:tcPr>
          <w:p w14:paraId="6F3F64BE" w14:textId="77777777"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Fifth day</w:t>
            </w:r>
            <w:r w:rsidRPr="00C007D6">
              <w:rPr>
                <w:rFonts w:asciiTheme="minorHAnsi" w:hAnsiTheme="minorHAnsi"/>
                <w:bCs/>
                <w:lang w:val="kk-KZ"/>
              </w:rPr>
              <w:t xml:space="preserve">,  </w:t>
            </w:r>
          </w:p>
          <w:p w14:paraId="6E08BB8A" w14:textId="16AEE23C" w:rsidR="00876299" w:rsidRPr="00C007D6" w:rsidRDefault="00AE4B6E" w:rsidP="00271CDD">
            <w:pPr>
              <w:spacing w:after="0" w:line="240" w:lineRule="auto"/>
              <w:ind w:left="11" w:hanging="11"/>
              <w:rPr>
                <w:rFonts w:asciiTheme="minorHAnsi" w:hAnsiTheme="minorHAnsi"/>
                <w:bCs/>
                <w:lang w:val="en-US"/>
              </w:rPr>
            </w:pPr>
            <w:r>
              <w:rPr>
                <w:rFonts w:asciiTheme="minorHAnsi" w:hAnsiTheme="minorHAnsi"/>
                <w:bCs/>
                <w:lang w:val="en-US"/>
              </w:rPr>
              <w:t xml:space="preserve">Ayaghoz East Kazakhstan region </w:t>
            </w:r>
          </w:p>
        </w:tc>
        <w:tc>
          <w:tcPr>
            <w:tcW w:w="1985" w:type="dxa"/>
            <w:tcBorders>
              <w:top w:val="single" w:sz="4" w:space="0" w:color="auto"/>
              <w:left w:val="single" w:sz="4" w:space="0" w:color="auto"/>
              <w:bottom w:val="single" w:sz="4" w:space="0" w:color="auto"/>
              <w:right w:val="single" w:sz="4" w:space="0" w:color="auto"/>
            </w:tcBorders>
          </w:tcPr>
          <w:p w14:paraId="600F9A56" w14:textId="77777777" w:rsidR="00876299" w:rsidRPr="00C007D6" w:rsidRDefault="00D45AC7" w:rsidP="00271CDD">
            <w:pPr>
              <w:spacing w:after="0" w:line="240" w:lineRule="auto"/>
              <w:ind w:left="11" w:hanging="11"/>
              <w:rPr>
                <w:rFonts w:asciiTheme="minorHAnsi" w:hAnsiTheme="minorHAnsi"/>
                <w:bCs/>
              </w:rPr>
            </w:pPr>
            <w:r>
              <w:rPr>
                <w:rFonts w:asciiTheme="minorHAnsi" w:hAnsiTheme="minorHAnsi"/>
                <w:bCs/>
              </w:rPr>
              <w:t>07:15 – 12</w:t>
            </w:r>
            <w:r w:rsidR="00876299" w:rsidRPr="00C007D6">
              <w:rPr>
                <w:rFonts w:asciiTheme="minorHAnsi" w:hAnsiTheme="minorHAnsi"/>
                <w:bCs/>
              </w:rPr>
              <w:t xml:space="preserve">:00 </w:t>
            </w:r>
          </w:p>
        </w:tc>
        <w:tc>
          <w:tcPr>
            <w:tcW w:w="5386" w:type="dxa"/>
            <w:tcBorders>
              <w:top w:val="single" w:sz="4" w:space="0" w:color="auto"/>
              <w:left w:val="single" w:sz="4" w:space="0" w:color="auto"/>
              <w:bottom w:val="single" w:sz="4" w:space="0" w:color="auto"/>
              <w:right w:val="single" w:sz="4" w:space="0" w:color="auto"/>
            </w:tcBorders>
          </w:tcPr>
          <w:p w14:paraId="51A0C329" w14:textId="34EF9D4E" w:rsidR="00876299" w:rsidRPr="00C007D6" w:rsidRDefault="00D11FB2"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Flight from </w:t>
            </w:r>
            <w:r>
              <w:rPr>
                <w:rFonts w:asciiTheme="minorHAnsi" w:hAnsiTheme="minorHAnsi"/>
                <w:lang w:val="en-US"/>
              </w:rPr>
              <w:t>Kostanay to Ustkamenagorsk</w:t>
            </w:r>
            <w:r w:rsidRPr="00C007D6" w:rsidDel="00D11FB2">
              <w:rPr>
                <w:rFonts w:asciiTheme="minorHAnsi" w:hAnsiTheme="minorHAnsi"/>
                <w:lang w:val="en-US"/>
              </w:rPr>
              <w:t xml:space="preserve"> </w:t>
            </w:r>
          </w:p>
        </w:tc>
      </w:tr>
      <w:tr w:rsidR="00876299" w:rsidRPr="00A44D07" w14:paraId="10058260" w14:textId="77777777" w:rsidTr="00DA408A">
        <w:trPr>
          <w:trHeight w:val="452"/>
        </w:trPr>
        <w:tc>
          <w:tcPr>
            <w:tcW w:w="2263" w:type="dxa"/>
            <w:vMerge/>
            <w:tcBorders>
              <w:left w:val="single" w:sz="4" w:space="0" w:color="auto"/>
              <w:right w:val="single" w:sz="4" w:space="0" w:color="auto"/>
            </w:tcBorders>
          </w:tcPr>
          <w:p w14:paraId="09A26010" w14:textId="77777777"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right w:val="single" w:sz="4" w:space="0" w:color="auto"/>
            </w:tcBorders>
          </w:tcPr>
          <w:p w14:paraId="354C055A" w14:textId="77777777"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kk-KZ"/>
              </w:rPr>
              <w:t>1</w:t>
            </w:r>
            <w:r w:rsidR="00C37B63">
              <w:rPr>
                <w:rFonts w:asciiTheme="minorHAnsi" w:hAnsiTheme="minorHAnsi"/>
                <w:bCs/>
                <w:lang w:val="en-US"/>
              </w:rPr>
              <w:t>4</w:t>
            </w:r>
            <w:r w:rsidR="00C37B63">
              <w:rPr>
                <w:rFonts w:asciiTheme="minorHAnsi" w:hAnsiTheme="minorHAnsi"/>
                <w:bCs/>
                <w:lang w:val="kk-KZ"/>
              </w:rPr>
              <w:t>:30 – 15</w:t>
            </w:r>
            <w:r w:rsidRPr="00C007D6">
              <w:rPr>
                <w:rFonts w:asciiTheme="minorHAnsi" w:hAnsiTheme="minorHAnsi"/>
                <w:bCs/>
                <w:lang w:val="kk-KZ"/>
              </w:rPr>
              <w:t>:00</w:t>
            </w:r>
          </w:p>
        </w:tc>
        <w:tc>
          <w:tcPr>
            <w:tcW w:w="5386" w:type="dxa"/>
            <w:tcBorders>
              <w:top w:val="single" w:sz="4" w:space="0" w:color="auto"/>
              <w:left w:val="single" w:sz="4" w:space="0" w:color="auto"/>
              <w:right w:val="single" w:sz="4" w:space="0" w:color="auto"/>
            </w:tcBorders>
          </w:tcPr>
          <w:p w14:paraId="407628BC" w14:textId="62D20514" w:rsidR="00876299" w:rsidRPr="00C007D6" w:rsidRDefault="00D11FB2" w:rsidP="00271CDD">
            <w:pPr>
              <w:spacing w:after="0" w:line="240" w:lineRule="auto"/>
              <w:ind w:left="11" w:hanging="11"/>
              <w:rPr>
                <w:rFonts w:asciiTheme="minorHAnsi" w:hAnsiTheme="minorHAnsi"/>
                <w:lang w:val="kk-KZ"/>
              </w:rPr>
            </w:pPr>
            <w:r>
              <w:rPr>
                <w:rFonts w:asciiTheme="minorHAnsi" w:hAnsiTheme="minorHAnsi"/>
                <w:lang w:val="en-US"/>
              </w:rPr>
              <w:t>Departure to Ayaghoz region</w:t>
            </w:r>
            <w:r w:rsidRPr="00C007D6" w:rsidDel="00D11FB2">
              <w:rPr>
                <w:rFonts w:asciiTheme="minorHAnsi" w:hAnsiTheme="minorHAnsi"/>
                <w:lang w:val="kk-KZ"/>
              </w:rPr>
              <w:t xml:space="preserve"> </w:t>
            </w:r>
          </w:p>
        </w:tc>
      </w:tr>
      <w:tr w:rsidR="00D11FB2" w:rsidRPr="00284BC8" w14:paraId="7E495956" w14:textId="77777777" w:rsidTr="004A6D2E">
        <w:trPr>
          <w:trHeight w:val="164"/>
        </w:trPr>
        <w:tc>
          <w:tcPr>
            <w:tcW w:w="2263" w:type="dxa"/>
            <w:vMerge/>
            <w:tcBorders>
              <w:left w:val="single" w:sz="4" w:space="0" w:color="auto"/>
              <w:right w:val="single" w:sz="4" w:space="0" w:color="auto"/>
            </w:tcBorders>
          </w:tcPr>
          <w:p w14:paraId="3E675AB1" w14:textId="77777777" w:rsidR="00D11FB2" w:rsidRPr="00C007D6" w:rsidRDefault="00D11FB2" w:rsidP="00D11FB2">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14:paraId="1E0F0C86" w14:textId="77777777" w:rsidR="00D11FB2" w:rsidRPr="00C007D6" w:rsidRDefault="00D11FB2" w:rsidP="00D11FB2">
            <w:pPr>
              <w:spacing w:after="0" w:line="240" w:lineRule="auto"/>
              <w:ind w:left="11" w:hanging="11"/>
              <w:rPr>
                <w:rFonts w:asciiTheme="minorHAnsi" w:hAnsiTheme="minorHAnsi"/>
                <w:bCs/>
              </w:rPr>
            </w:pPr>
            <w:r>
              <w:rPr>
                <w:rFonts w:asciiTheme="minorHAnsi" w:hAnsiTheme="minorHAnsi"/>
                <w:bCs/>
              </w:rPr>
              <w:t xml:space="preserve">15:00 – </w:t>
            </w:r>
            <w:r>
              <w:rPr>
                <w:rFonts w:asciiTheme="minorHAnsi" w:hAnsiTheme="minorHAnsi"/>
                <w:bCs/>
                <w:lang w:val="en-US"/>
              </w:rPr>
              <w:t>20</w:t>
            </w:r>
            <w:r w:rsidRPr="00C007D6">
              <w:rPr>
                <w:rFonts w:asciiTheme="minorHAnsi" w:hAnsiTheme="minorHAnsi"/>
                <w:bCs/>
              </w:rPr>
              <w:t>:00</w:t>
            </w:r>
          </w:p>
        </w:tc>
        <w:tc>
          <w:tcPr>
            <w:tcW w:w="5386" w:type="dxa"/>
            <w:tcBorders>
              <w:top w:val="single" w:sz="4" w:space="0" w:color="auto"/>
              <w:left w:val="single" w:sz="4" w:space="0" w:color="auto"/>
              <w:right w:val="single" w:sz="4" w:space="0" w:color="auto"/>
            </w:tcBorders>
          </w:tcPr>
          <w:p w14:paraId="42602A73" w14:textId="2E19C1DC" w:rsidR="00D11FB2" w:rsidRPr="00C007D6" w:rsidRDefault="00D11FB2" w:rsidP="00D11FB2">
            <w:pPr>
              <w:spacing w:after="0" w:line="240" w:lineRule="auto"/>
              <w:ind w:left="11" w:hanging="11"/>
              <w:rPr>
                <w:rFonts w:asciiTheme="minorHAnsi" w:hAnsiTheme="minorHAnsi"/>
                <w:lang w:val="en-US"/>
              </w:rPr>
            </w:pPr>
            <w:r>
              <w:rPr>
                <w:rFonts w:asciiTheme="minorHAnsi" w:hAnsiTheme="minorHAnsi"/>
                <w:lang w:val="en-US"/>
              </w:rPr>
              <w:t>Meeting with local parliament of Ayaghoz region</w:t>
            </w:r>
          </w:p>
        </w:tc>
      </w:tr>
      <w:tr w:rsidR="00D11FB2" w:rsidRPr="00284BC8" w14:paraId="537A7BB3" w14:textId="77777777" w:rsidTr="0026463B">
        <w:trPr>
          <w:trHeight w:val="227"/>
        </w:trPr>
        <w:tc>
          <w:tcPr>
            <w:tcW w:w="2263" w:type="dxa"/>
            <w:vMerge w:val="restart"/>
            <w:tcBorders>
              <w:top w:val="single" w:sz="4" w:space="0" w:color="auto"/>
              <w:left w:val="single" w:sz="4" w:space="0" w:color="auto"/>
              <w:right w:val="single" w:sz="4" w:space="0" w:color="auto"/>
            </w:tcBorders>
            <w:vAlign w:val="center"/>
          </w:tcPr>
          <w:p w14:paraId="5EF53718" w14:textId="77777777" w:rsidR="00D11FB2" w:rsidRPr="00C007D6" w:rsidRDefault="00D11FB2" w:rsidP="00D11FB2">
            <w:pPr>
              <w:spacing w:after="0" w:line="240" w:lineRule="auto"/>
              <w:ind w:left="11" w:hanging="11"/>
              <w:jc w:val="left"/>
              <w:rPr>
                <w:rFonts w:asciiTheme="minorHAnsi" w:hAnsiTheme="minorHAnsi"/>
                <w:bCs/>
                <w:lang w:val="kk-KZ"/>
              </w:rPr>
            </w:pPr>
            <w:r w:rsidRPr="00C007D6">
              <w:rPr>
                <w:rFonts w:asciiTheme="minorHAnsi" w:hAnsiTheme="minorHAnsi"/>
                <w:bCs/>
                <w:lang w:val="en-US"/>
              </w:rPr>
              <w:t>Sixth day</w:t>
            </w:r>
            <w:r w:rsidRPr="00C007D6">
              <w:rPr>
                <w:rFonts w:asciiTheme="minorHAnsi" w:hAnsiTheme="minorHAnsi"/>
                <w:bCs/>
                <w:lang w:val="kk-KZ"/>
              </w:rPr>
              <w:t>,</w:t>
            </w:r>
          </w:p>
          <w:p w14:paraId="004F817E" w14:textId="77777777" w:rsidR="00D11FB2" w:rsidRPr="00C007D6" w:rsidRDefault="00D11FB2" w:rsidP="00D11FB2">
            <w:pPr>
              <w:spacing w:after="0" w:line="240" w:lineRule="auto"/>
              <w:ind w:left="11" w:hanging="11"/>
              <w:jc w:val="left"/>
              <w:rPr>
                <w:rFonts w:asciiTheme="minorHAnsi" w:hAnsiTheme="minorHAnsi"/>
                <w:bCs/>
                <w:lang w:val="en-US"/>
              </w:rPr>
            </w:pPr>
            <w:r>
              <w:rPr>
                <w:rFonts w:asciiTheme="minorHAnsi" w:hAnsiTheme="minorHAnsi"/>
                <w:bCs/>
                <w:lang w:val="en-US"/>
              </w:rPr>
              <w:t>Ayaghoz East Kazakhstan region</w:t>
            </w:r>
          </w:p>
        </w:tc>
        <w:tc>
          <w:tcPr>
            <w:tcW w:w="1985" w:type="dxa"/>
            <w:tcBorders>
              <w:top w:val="single" w:sz="4" w:space="0" w:color="auto"/>
              <w:left w:val="single" w:sz="4" w:space="0" w:color="auto"/>
              <w:right w:val="single" w:sz="4" w:space="0" w:color="auto"/>
            </w:tcBorders>
          </w:tcPr>
          <w:p w14:paraId="05277639" w14:textId="77777777" w:rsidR="00D11FB2" w:rsidRPr="00C007D6" w:rsidRDefault="00D11FB2" w:rsidP="00D11FB2">
            <w:pPr>
              <w:spacing w:after="0" w:line="240" w:lineRule="auto"/>
              <w:ind w:left="11" w:hanging="11"/>
              <w:rPr>
                <w:rFonts w:asciiTheme="minorHAnsi" w:hAnsiTheme="minorHAnsi"/>
                <w:bCs/>
              </w:rPr>
            </w:pPr>
            <w:r>
              <w:rPr>
                <w:rFonts w:asciiTheme="minorHAnsi" w:hAnsiTheme="minorHAnsi"/>
                <w:bCs/>
              </w:rPr>
              <w:t>07:15 – 12</w:t>
            </w:r>
            <w:r w:rsidRPr="00C007D6">
              <w:rPr>
                <w:rFonts w:asciiTheme="minorHAnsi" w:hAnsiTheme="minorHAnsi"/>
                <w:bCs/>
              </w:rPr>
              <w:t xml:space="preserve">:00 </w:t>
            </w:r>
          </w:p>
        </w:tc>
        <w:tc>
          <w:tcPr>
            <w:tcW w:w="5386" w:type="dxa"/>
            <w:tcBorders>
              <w:top w:val="single" w:sz="4" w:space="0" w:color="auto"/>
              <w:left w:val="single" w:sz="4" w:space="0" w:color="auto"/>
              <w:right w:val="single" w:sz="4" w:space="0" w:color="auto"/>
            </w:tcBorders>
          </w:tcPr>
          <w:p w14:paraId="55EF2C11" w14:textId="78E72A69" w:rsidR="00D11FB2" w:rsidRPr="00C007D6" w:rsidRDefault="00D11FB2" w:rsidP="00D11FB2">
            <w:pPr>
              <w:spacing w:after="0" w:line="240" w:lineRule="auto"/>
              <w:ind w:left="11" w:hanging="11"/>
              <w:rPr>
                <w:rFonts w:asciiTheme="minorHAnsi" w:hAnsiTheme="minorHAnsi"/>
                <w:lang w:val="en-US"/>
              </w:rPr>
            </w:pPr>
            <w:r>
              <w:rPr>
                <w:rFonts w:asciiTheme="minorHAnsi" w:hAnsiTheme="minorHAnsi"/>
                <w:bCs/>
                <w:lang w:val="en-US"/>
              </w:rPr>
              <w:t>Visit Demo plot in Ayaghoz</w:t>
            </w:r>
            <w:r w:rsidRPr="00C007D6" w:rsidDel="00D11FB2">
              <w:rPr>
                <w:rFonts w:asciiTheme="minorHAnsi" w:hAnsiTheme="minorHAnsi"/>
                <w:lang w:val="en-US"/>
              </w:rPr>
              <w:t xml:space="preserve"> </w:t>
            </w:r>
          </w:p>
        </w:tc>
      </w:tr>
      <w:tr w:rsidR="00D11FB2" w:rsidRPr="00A973DD" w14:paraId="50E1BA3C" w14:textId="77777777" w:rsidTr="0026463B">
        <w:trPr>
          <w:trHeight w:val="308"/>
        </w:trPr>
        <w:tc>
          <w:tcPr>
            <w:tcW w:w="2263" w:type="dxa"/>
            <w:vMerge/>
            <w:tcBorders>
              <w:left w:val="single" w:sz="4" w:space="0" w:color="auto"/>
              <w:right w:val="single" w:sz="4" w:space="0" w:color="auto"/>
            </w:tcBorders>
          </w:tcPr>
          <w:p w14:paraId="1CE86ED3" w14:textId="77777777" w:rsidR="00D11FB2" w:rsidRPr="00C007D6" w:rsidRDefault="00D11FB2" w:rsidP="00D11FB2">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right w:val="single" w:sz="4" w:space="0" w:color="auto"/>
            </w:tcBorders>
          </w:tcPr>
          <w:p w14:paraId="1BF0649A" w14:textId="77777777" w:rsidR="00D11FB2" w:rsidRPr="00C007D6" w:rsidRDefault="00D11FB2" w:rsidP="00D11FB2">
            <w:pPr>
              <w:spacing w:after="0" w:line="240" w:lineRule="auto"/>
              <w:ind w:left="11" w:hanging="11"/>
              <w:rPr>
                <w:rFonts w:asciiTheme="minorHAnsi" w:hAnsiTheme="minorHAnsi"/>
                <w:bCs/>
                <w:lang w:val="kk-KZ"/>
              </w:rPr>
            </w:pPr>
            <w:r w:rsidRPr="00C007D6">
              <w:rPr>
                <w:rFonts w:asciiTheme="minorHAnsi" w:hAnsiTheme="minorHAnsi"/>
                <w:bCs/>
                <w:lang w:val="kk-KZ"/>
              </w:rPr>
              <w:t>1</w:t>
            </w:r>
            <w:r>
              <w:rPr>
                <w:rFonts w:asciiTheme="minorHAnsi" w:hAnsiTheme="minorHAnsi"/>
                <w:bCs/>
                <w:lang w:val="en-US"/>
              </w:rPr>
              <w:t>4</w:t>
            </w:r>
            <w:r>
              <w:rPr>
                <w:rFonts w:asciiTheme="minorHAnsi" w:hAnsiTheme="minorHAnsi"/>
                <w:bCs/>
                <w:lang w:val="kk-KZ"/>
              </w:rPr>
              <w:t>:30 – 17:3</w:t>
            </w:r>
            <w:r w:rsidRPr="00C007D6">
              <w:rPr>
                <w:rFonts w:asciiTheme="minorHAnsi" w:hAnsiTheme="minorHAnsi"/>
                <w:bCs/>
                <w:lang w:val="kk-KZ"/>
              </w:rPr>
              <w:t>0</w:t>
            </w:r>
          </w:p>
        </w:tc>
        <w:tc>
          <w:tcPr>
            <w:tcW w:w="5386" w:type="dxa"/>
            <w:tcBorders>
              <w:top w:val="single" w:sz="4" w:space="0" w:color="auto"/>
              <w:left w:val="single" w:sz="4" w:space="0" w:color="auto"/>
              <w:right w:val="single" w:sz="4" w:space="0" w:color="auto"/>
            </w:tcBorders>
          </w:tcPr>
          <w:p w14:paraId="70503A83" w14:textId="5752F667" w:rsidR="00D11FB2" w:rsidRPr="00C007D6" w:rsidRDefault="00D11FB2" w:rsidP="00D11FB2">
            <w:pPr>
              <w:spacing w:after="0" w:line="240" w:lineRule="auto"/>
              <w:ind w:left="11" w:hanging="11"/>
              <w:rPr>
                <w:rFonts w:asciiTheme="minorHAnsi" w:hAnsiTheme="minorHAnsi"/>
                <w:lang w:val="en-US"/>
              </w:rPr>
            </w:pPr>
            <w:r w:rsidRPr="00C007D6">
              <w:rPr>
                <w:rFonts w:asciiTheme="minorHAnsi" w:hAnsiTheme="minorHAnsi"/>
                <w:bCs/>
                <w:lang w:val="en-US"/>
              </w:rPr>
              <w:t>Flight to Astana</w:t>
            </w:r>
            <w:r w:rsidDel="00D11FB2">
              <w:rPr>
                <w:rFonts w:asciiTheme="minorHAnsi" w:hAnsiTheme="minorHAnsi"/>
                <w:lang w:val="en-US"/>
              </w:rPr>
              <w:t xml:space="preserve"> </w:t>
            </w:r>
          </w:p>
        </w:tc>
      </w:tr>
      <w:tr w:rsidR="00D11FB2" w:rsidRPr="00284BC8" w14:paraId="2581EC38" w14:textId="77777777" w:rsidTr="008357E4">
        <w:trPr>
          <w:trHeight w:val="841"/>
        </w:trPr>
        <w:tc>
          <w:tcPr>
            <w:tcW w:w="2263" w:type="dxa"/>
            <w:tcBorders>
              <w:top w:val="single" w:sz="4" w:space="0" w:color="auto"/>
              <w:left w:val="single" w:sz="4" w:space="0" w:color="auto"/>
              <w:right w:val="single" w:sz="4" w:space="0" w:color="auto"/>
            </w:tcBorders>
          </w:tcPr>
          <w:p w14:paraId="164DCD6A" w14:textId="77777777" w:rsidR="00D11FB2" w:rsidRPr="00C007D6" w:rsidRDefault="00D11FB2" w:rsidP="00D11FB2">
            <w:pPr>
              <w:spacing w:after="0" w:line="240" w:lineRule="auto"/>
              <w:ind w:left="11" w:hanging="11"/>
              <w:rPr>
                <w:rFonts w:asciiTheme="minorHAnsi" w:hAnsiTheme="minorHAnsi"/>
                <w:bCs/>
                <w:lang w:val="en-US"/>
              </w:rPr>
            </w:pPr>
            <w:r w:rsidRPr="00C007D6">
              <w:rPr>
                <w:rFonts w:asciiTheme="minorHAnsi" w:hAnsiTheme="minorHAnsi"/>
                <w:bCs/>
                <w:lang w:val="en-US"/>
              </w:rPr>
              <w:t>Seventh day</w:t>
            </w:r>
          </w:p>
          <w:p w14:paraId="41CE1700" w14:textId="77777777" w:rsidR="00D11FB2" w:rsidRPr="00C007D6" w:rsidRDefault="00D11FB2" w:rsidP="00D11FB2">
            <w:pPr>
              <w:spacing w:after="0" w:line="240" w:lineRule="auto"/>
              <w:ind w:left="11" w:hanging="11"/>
              <w:rPr>
                <w:rFonts w:asciiTheme="minorHAnsi" w:hAnsiTheme="minorHAnsi"/>
                <w:bCs/>
              </w:rPr>
            </w:pPr>
          </w:p>
        </w:tc>
        <w:tc>
          <w:tcPr>
            <w:tcW w:w="1985" w:type="dxa"/>
            <w:tcBorders>
              <w:top w:val="single" w:sz="4" w:space="0" w:color="auto"/>
              <w:left w:val="single" w:sz="4" w:space="0" w:color="auto"/>
              <w:right w:val="single" w:sz="4" w:space="0" w:color="auto"/>
            </w:tcBorders>
          </w:tcPr>
          <w:p w14:paraId="1A553D62" w14:textId="4189EFBC" w:rsidR="00D11FB2" w:rsidRPr="00C007D6" w:rsidRDefault="00D11FB2" w:rsidP="008357E4">
            <w:pPr>
              <w:spacing w:after="0" w:line="240" w:lineRule="auto"/>
              <w:ind w:left="11" w:hanging="11"/>
              <w:rPr>
                <w:rFonts w:asciiTheme="minorHAnsi" w:hAnsiTheme="minorHAnsi"/>
                <w:bCs/>
              </w:rPr>
            </w:pPr>
            <w:r>
              <w:rPr>
                <w:rFonts w:asciiTheme="minorHAnsi" w:hAnsiTheme="minorHAnsi"/>
                <w:bCs/>
                <w:lang w:val="en-US"/>
              </w:rPr>
              <w:t>Whole day</w:t>
            </w:r>
          </w:p>
        </w:tc>
        <w:tc>
          <w:tcPr>
            <w:tcW w:w="5386" w:type="dxa"/>
            <w:tcBorders>
              <w:top w:val="single" w:sz="4" w:space="0" w:color="auto"/>
              <w:left w:val="single" w:sz="4" w:space="0" w:color="auto"/>
              <w:right w:val="single" w:sz="4" w:space="0" w:color="auto"/>
            </w:tcBorders>
          </w:tcPr>
          <w:p w14:paraId="21BCD5F1" w14:textId="63BEE772" w:rsidR="00D11FB2" w:rsidRPr="00C007D6" w:rsidRDefault="00D11FB2" w:rsidP="00D11FB2">
            <w:pPr>
              <w:spacing w:after="0" w:line="240" w:lineRule="auto"/>
              <w:ind w:left="11" w:hanging="11"/>
              <w:rPr>
                <w:rFonts w:asciiTheme="minorHAnsi" w:hAnsiTheme="minorHAnsi"/>
                <w:bCs/>
                <w:lang w:val="kk-KZ"/>
              </w:rPr>
            </w:pPr>
            <w:r>
              <w:rPr>
                <w:rFonts w:asciiTheme="minorHAnsi" w:hAnsiTheme="minorHAnsi"/>
                <w:lang w:val="en-US"/>
              </w:rPr>
              <w:t>Deskwork and finalization of the mission in the project office</w:t>
            </w:r>
            <w:r w:rsidDel="00D11FB2">
              <w:rPr>
                <w:rFonts w:asciiTheme="minorHAnsi" w:hAnsiTheme="minorHAnsi"/>
                <w:bCs/>
                <w:lang w:val="en-US"/>
              </w:rPr>
              <w:t xml:space="preserve"> </w:t>
            </w:r>
          </w:p>
          <w:p w14:paraId="53209F09" w14:textId="2DC1ECB0" w:rsidR="00D11FB2" w:rsidRPr="00C007D6" w:rsidRDefault="00D11FB2" w:rsidP="008357E4">
            <w:pPr>
              <w:spacing w:after="0" w:line="240" w:lineRule="auto"/>
              <w:ind w:left="11" w:hanging="11"/>
              <w:rPr>
                <w:rFonts w:asciiTheme="minorHAnsi" w:hAnsiTheme="minorHAnsi"/>
                <w:bCs/>
                <w:lang w:val="kk-KZ"/>
              </w:rPr>
            </w:pPr>
          </w:p>
        </w:tc>
      </w:tr>
    </w:tbl>
    <w:p w14:paraId="41051766" w14:textId="77777777" w:rsidR="00876299" w:rsidRDefault="00876299" w:rsidP="00F714CE">
      <w:pPr>
        <w:spacing w:after="120"/>
        <w:rPr>
          <w:lang w:val="en-US"/>
        </w:rPr>
      </w:pPr>
    </w:p>
    <w:p w14:paraId="7B5F7A12" w14:textId="2374F134" w:rsidR="00061206" w:rsidRDefault="00061206" w:rsidP="00F714CE">
      <w:pPr>
        <w:spacing w:after="120"/>
        <w:rPr>
          <w:lang w:val="en-US"/>
        </w:rPr>
      </w:pPr>
    </w:p>
    <w:p w14:paraId="5856175B" w14:textId="2A89F0FD" w:rsidR="0001608E" w:rsidRDefault="0001608E" w:rsidP="00F714CE">
      <w:pPr>
        <w:spacing w:after="120"/>
        <w:rPr>
          <w:lang w:val="en-US"/>
        </w:rPr>
      </w:pPr>
    </w:p>
    <w:p w14:paraId="08EED110" w14:textId="7FE774ED" w:rsidR="00BD1BD9" w:rsidRDefault="00BD1BD9" w:rsidP="00F714CE">
      <w:pPr>
        <w:spacing w:after="120"/>
        <w:rPr>
          <w:lang w:val="en-US"/>
        </w:rPr>
      </w:pPr>
    </w:p>
    <w:p w14:paraId="6D7D9C29" w14:textId="77777777" w:rsidR="00BD1BD9" w:rsidRDefault="00BD1BD9" w:rsidP="00F714CE">
      <w:pPr>
        <w:spacing w:after="120"/>
        <w:rPr>
          <w:lang w:val="en-US"/>
        </w:rPr>
      </w:pPr>
    </w:p>
    <w:p w14:paraId="04E398CB" w14:textId="36759461" w:rsidR="0001608E" w:rsidRDefault="0001608E" w:rsidP="00F714CE">
      <w:pPr>
        <w:spacing w:after="120"/>
        <w:rPr>
          <w:lang w:val="en-US"/>
        </w:rPr>
      </w:pPr>
    </w:p>
    <w:p w14:paraId="57CA2A86" w14:textId="131B3B36" w:rsidR="0001608E" w:rsidRDefault="0001608E" w:rsidP="00F714CE">
      <w:pPr>
        <w:spacing w:after="120"/>
        <w:rPr>
          <w:lang w:val="en-US"/>
        </w:rPr>
      </w:pPr>
    </w:p>
    <w:p w14:paraId="16BB3560" w14:textId="77777777" w:rsidR="0001608E" w:rsidRDefault="0001608E" w:rsidP="00F714CE">
      <w:pPr>
        <w:spacing w:after="120"/>
        <w:rPr>
          <w:lang w:val="en-US"/>
        </w:rPr>
      </w:pPr>
    </w:p>
    <w:p w14:paraId="18DAF276" w14:textId="77777777" w:rsidR="00061206" w:rsidRDefault="00061206" w:rsidP="00F714CE">
      <w:pPr>
        <w:spacing w:after="120"/>
        <w:rPr>
          <w:lang w:val="en-US"/>
        </w:rPr>
      </w:pPr>
    </w:p>
    <w:p w14:paraId="22945E54" w14:textId="77777777" w:rsidR="00061206" w:rsidRDefault="00061206" w:rsidP="00F714CE">
      <w:pPr>
        <w:spacing w:after="120"/>
        <w:rPr>
          <w:lang w:val="en-US"/>
        </w:rPr>
      </w:pPr>
    </w:p>
    <w:p w14:paraId="30F37E9B" w14:textId="77777777" w:rsidR="00290389" w:rsidRDefault="00290389" w:rsidP="00F714CE">
      <w:pPr>
        <w:spacing w:after="120"/>
        <w:rPr>
          <w:lang w:val="en-US"/>
        </w:rPr>
      </w:pPr>
    </w:p>
    <w:p w14:paraId="084CBBBB" w14:textId="77777777" w:rsidR="00942984" w:rsidRPr="002F4571" w:rsidRDefault="00942984" w:rsidP="00F714CE">
      <w:pPr>
        <w:pStyle w:val="Heading3"/>
        <w:spacing w:after="120" w:line="240" w:lineRule="auto"/>
        <w:ind w:left="0" w:firstLine="567"/>
        <w:rPr>
          <w:rFonts w:asciiTheme="minorHAnsi" w:hAnsiTheme="minorHAnsi"/>
          <w:sz w:val="22"/>
        </w:rPr>
      </w:pPr>
      <w:r w:rsidRPr="002F4571">
        <w:rPr>
          <w:rFonts w:asciiTheme="minorHAnsi" w:hAnsiTheme="minorHAnsi"/>
          <w:sz w:val="22"/>
        </w:rPr>
        <w:lastRenderedPageBreak/>
        <w:t>7.</w:t>
      </w:r>
      <w:r w:rsidRPr="002F4571">
        <w:rPr>
          <w:rFonts w:asciiTheme="minorHAnsi" w:eastAsia="Arial" w:hAnsiTheme="minorHAnsi" w:cs="Arial"/>
          <w:sz w:val="22"/>
        </w:rPr>
        <w:t xml:space="preserve"> </w:t>
      </w:r>
      <w:r w:rsidRPr="002F4571">
        <w:rPr>
          <w:rFonts w:asciiTheme="minorHAnsi" w:hAnsiTheme="minorHAnsi"/>
          <w:sz w:val="22"/>
        </w:rPr>
        <w:t xml:space="preserve">MIDTERM REVIEW DELIVERABLES </w:t>
      </w:r>
    </w:p>
    <w:tbl>
      <w:tblPr>
        <w:tblStyle w:val="TableGrid"/>
        <w:tblW w:w="9723" w:type="dxa"/>
        <w:tblInd w:w="-89" w:type="dxa"/>
        <w:tblCellMar>
          <w:top w:w="45" w:type="dxa"/>
        </w:tblCellMar>
        <w:tblLook w:val="04A0" w:firstRow="1" w:lastRow="0" w:firstColumn="1" w:lastColumn="0" w:noHBand="0" w:noVBand="1"/>
      </w:tblPr>
      <w:tblGrid>
        <w:gridCol w:w="651"/>
        <w:gridCol w:w="1787"/>
        <w:gridCol w:w="2093"/>
        <w:gridCol w:w="2531"/>
        <w:gridCol w:w="2661"/>
      </w:tblGrid>
      <w:tr w:rsidR="00282C1B" w:rsidRPr="002F4571" w14:paraId="15D973AF" w14:textId="77777777" w:rsidTr="00DA36DD">
        <w:trPr>
          <w:trHeight w:val="281"/>
        </w:trPr>
        <w:tc>
          <w:tcPr>
            <w:tcW w:w="651" w:type="dxa"/>
            <w:tcBorders>
              <w:top w:val="single" w:sz="4" w:space="0" w:color="000000"/>
              <w:left w:val="single" w:sz="4" w:space="0" w:color="000000"/>
              <w:bottom w:val="single" w:sz="4" w:space="0" w:color="000000"/>
              <w:right w:val="single" w:sz="4" w:space="0" w:color="000000"/>
            </w:tcBorders>
            <w:shd w:val="clear" w:color="auto" w:fill="BFBFBF"/>
          </w:tcPr>
          <w:p w14:paraId="02CAA9FD" w14:textId="77777777"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w:t>
            </w:r>
          </w:p>
        </w:tc>
        <w:tc>
          <w:tcPr>
            <w:tcW w:w="1787" w:type="dxa"/>
            <w:tcBorders>
              <w:top w:val="single" w:sz="4" w:space="0" w:color="000000"/>
              <w:left w:val="single" w:sz="4" w:space="0" w:color="000000"/>
              <w:bottom w:val="single" w:sz="4" w:space="0" w:color="000000"/>
              <w:right w:val="single" w:sz="4" w:space="0" w:color="000000"/>
            </w:tcBorders>
            <w:shd w:val="clear" w:color="auto" w:fill="BFBFBF"/>
          </w:tcPr>
          <w:p w14:paraId="33E7F31A" w14:textId="77777777"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Deliverable</w:t>
            </w:r>
          </w:p>
        </w:tc>
        <w:tc>
          <w:tcPr>
            <w:tcW w:w="2093" w:type="dxa"/>
            <w:tcBorders>
              <w:top w:val="single" w:sz="4" w:space="0" w:color="000000"/>
              <w:left w:val="single" w:sz="4" w:space="0" w:color="000000"/>
              <w:bottom w:val="single" w:sz="4" w:space="0" w:color="000000"/>
              <w:right w:val="single" w:sz="4" w:space="0" w:color="000000"/>
            </w:tcBorders>
            <w:shd w:val="clear" w:color="auto" w:fill="BFBFBF"/>
          </w:tcPr>
          <w:p w14:paraId="6465FC05" w14:textId="77777777"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Description</w:t>
            </w:r>
          </w:p>
        </w:tc>
        <w:tc>
          <w:tcPr>
            <w:tcW w:w="2531" w:type="dxa"/>
            <w:tcBorders>
              <w:top w:val="single" w:sz="4" w:space="0" w:color="000000"/>
              <w:left w:val="single" w:sz="4" w:space="0" w:color="000000"/>
              <w:bottom w:val="single" w:sz="4" w:space="0" w:color="000000"/>
              <w:right w:val="single" w:sz="4" w:space="0" w:color="000000"/>
            </w:tcBorders>
            <w:shd w:val="clear" w:color="auto" w:fill="BFBFBF"/>
          </w:tcPr>
          <w:p w14:paraId="378238EA" w14:textId="77777777" w:rsidR="00282C1B" w:rsidRPr="002F4571" w:rsidRDefault="00282C1B" w:rsidP="00DA36DD">
            <w:pPr>
              <w:spacing w:after="120" w:line="240" w:lineRule="auto"/>
              <w:ind w:left="0" w:firstLine="0"/>
              <w:jc w:val="center"/>
              <w:rPr>
                <w:rFonts w:asciiTheme="minorHAnsi" w:hAnsiTheme="minorHAnsi"/>
              </w:rPr>
            </w:pPr>
            <w:r w:rsidRPr="002F4571">
              <w:rPr>
                <w:rFonts w:asciiTheme="minorHAnsi" w:hAnsiTheme="minorHAnsi"/>
                <w:b/>
              </w:rPr>
              <w:t>Timing</w:t>
            </w:r>
          </w:p>
        </w:tc>
        <w:tc>
          <w:tcPr>
            <w:tcW w:w="2661" w:type="dxa"/>
            <w:tcBorders>
              <w:top w:val="single" w:sz="4" w:space="0" w:color="000000"/>
              <w:left w:val="single" w:sz="4" w:space="0" w:color="000000"/>
              <w:bottom w:val="single" w:sz="4" w:space="0" w:color="000000"/>
              <w:right w:val="single" w:sz="4" w:space="0" w:color="000000"/>
            </w:tcBorders>
            <w:shd w:val="clear" w:color="auto" w:fill="BFBFBF"/>
          </w:tcPr>
          <w:p w14:paraId="19CE2E78" w14:textId="77777777"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Responsibilities</w:t>
            </w:r>
          </w:p>
        </w:tc>
      </w:tr>
      <w:tr w:rsidR="00282C1B" w:rsidRPr="00284BC8" w14:paraId="0B54E520" w14:textId="77777777"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5237BBFE" w14:textId="77777777"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F33DAB0" w14:textId="77777777"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MTR Inception Report</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3595C7E" w14:textId="77777777" w:rsidR="00282C1B" w:rsidRPr="00282C1B" w:rsidRDefault="00282C1B" w:rsidP="00F714CE">
            <w:pPr>
              <w:spacing w:after="120" w:line="240" w:lineRule="auto"/>
              <w:ind w:left="108" w:firstLine="0"/>
              <w:jc w:val="left"/>
              <w:rPr>
                <w:rFonts w:asciiTheme="minorHAnsi" w:hAnsiTheme="minorHAnsi"/>
                <w:b/>
                <w:lang w:val="en-US"/>
              </w:rPr>
            </w:pPr>
            <w:r w:rsidRPr="002F4571">
              <w:rPr>
                <w:rFonts w:asciiTheme="minorHAnsi" w:hAnsiTheme="minorHAnsi"/>
                <w:lang w:val="en-US"/>
              </w:rPr>
              <w:t>MTR team clarifies objectives and methods of Midterm Review</w:t>
            </w:r>
          </w:p>
        </w:tc>
        <w:tc>
          <w:tcPr>
            <w:tcW w:w="2531" w:type="dxa"/>
            <w:tcBorders>
              <w:top w:val="single" w:sz="4" w:space="0" w:color="000000"/>
              <w:left w:val="single" w:sz="4" w:space="0" w:color="000000"/>
              <w:bottom w:val="single" w:sz="4" w:space="0" w:color="auto"/>
              <w:right w:val="single" w:sz="4" w:space="0" w:color="000000"/>
            </w:tcBorders>
            <w:shd w:val="clear" w:color="auto" w:fill="auto"/>
          </w:tcPr>
          <w:p w14:paraId="563E1D59" w14:textId="77777777" w:rsidR="00282C1B" w:rsidRPr="00282C1B" w:rsidRDefault="00282C1B" w:rsidP="004D723C">
            <w:pPr>
              <w:spacing w:after="120" w:line="240" w:lineRule="auto"/>
              <w:ind w:left="121" w:firstLine="0"/>
              <w:jc w:val="left"/>
              <w:rPr>
                <w:rFonts w:asciiTheme="minorHAnsi" w:hAnsiTheme="minorHAnsi"/>
                <w:lang w:val="en-US"/>
              </w:rPr>
            </w:pPr>
            <w:r w:rsidRPr="00282C1B">
              <w:rPr>
                <w:rFonts w:asciiTheme="minorHAnsi" w:hAnsiTheme="minorHAnsi"/>
                <w:lang w:val="en-US"/>
              </w:rPr>
              <w:t xml:space="preserve">Not later </w:t>
            </w:r>
            <w:r w:rsidR="003A42D5">
              <w:rPr>
                <w:rFonts w:asciiTheme="minorHAnsi" w:hAnsiTheme="minorHAnsi"/>
                <w:lang w:val="en-US"/>
              </w:rPr>
              <w:t>30 June</w:t>
            </w:r>
            <w:r w:rsidRPr="00282C1B">
              <w:rPr>
                <w:rFonts w:asciiTheme="minorHAnsi" w:hAnsiTheme="minorHAnsi"/>
                <w:lang w:val="en-US"/>
              </w:rPr>
              <w:t xml:space="preserve">, </w:t>
            </w:r>
            <w:r w:rsidR="004D723C">
              <w:rPr>
                <w:rFonts w:asciiTheme="minorHAnsi" w:hAnsiTheme="minorHAnsi"/>
              </w:rPr>
              <w:t>3</w:t>
            </w:r>
            <w:r w:rsidRPr="00282C1B">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27F8B56D" w14:textId="77777777" w:rsidR="00282C1B" w:rsidRPr="00282C1B" w:rsidRDefault="00282C1B" w:rsidP="00F714CE">
            <w:pPr>
              <w:spacing w:after="120" w:line="240" w:lineRule="auto"/>
              <w:ind w:left="108" w:firstLine="0"/>
              <w:jc w:val="left"/>
              <w:rPr>
                <w:rFonts w:asciiTheme="minorHAnsi" w:hAnsiTheme="minorHAnsi"/>
                <w:b/>
                <w:lang w:val="en-US"/>
              </w:rPr>
            </w:pPr>
            <w:r w:rsidRPr="002F4571">
              <w:rPr>
                <w:rFonts w:asciiTheme="minorHAnsi" w:hAnsiTheme="minorHAnsi"/>
                <w:lang w:val="en-US"/>
              </w:rPr>
              <w:t>MTR team submits to the Commissioning Unit and project management</w:t>
            </w:r>
          </w:p>
        </w:tc>
      </w:tr>
      <w:tr w:rsidR="00282C1B" w:rsidRPr="00284BC8" w14:paraId="49B295C0" w14:textId="77777777"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52E6BDE3" w14:textId="77777777"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90F8F51" w14:textId="77777777"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Presentation</w:t>
            </w:r>
          </w:p>
        </w:tc>
        <w:tc>
          <w:tcPr>
            <w:tcW w:w="2093" w:type="dxa"/>
            <w:tcBorders>
              <w:top w:val="single" w:sz="4" w:space="0" w:color="000000"/>
              <w:left w:val="single" w:sz="4" w:space="0" w:color="000000"/>
              <w:bottom w:val="single" w:sz="4" w:space="0" w:color="000000"/>
              <w:right w:val="single" w:sz="4" w:space="0" w:color="auto"/>
            </w:tcBorders>
            <w:shd w:val="clear" w:color="auto" w:fill="auto"/>
          </w:tcPr>
          <w:p w14:paraId="64FA1F2B" w14:textId="77777777" w:rsidR="00282C1B" w:rsidRPr="002F4571"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rPr>
              <w:t>Initial Findings</w:t>
            </w:r>
          </w:p>
        </w:tc>
        <w:tc>
          <w:tcPr>
            <w:tcW w:w="2531" w:type="dxa"/>
            <w:tcBorders>
              <w:top w:val="single" w:sz="4" w:space="0" w:color="auto"/>
              <w:left w:val="single" w:sz="4" w:space="0" w:color="auto"/>
              <w:bottom w:val="single" w:sz="4" w:space="0" w:color="auto"/>
              <w:right w:val="single" w:sz="4" w:space="0" w:color="auto"/>
            </w:tcBorders>
            <w:shd w:val="clear" w:color="auto" w:fill="auto"/>
          </w:tcPr>
          <w:p w14:paraId="6A8AA17D" w14:textId="77777777" w:rsidR="00282C1B" w:rsidRPr="00923B3D" w:rsidRDefault="00923B3D" w:rsidP="00923B3D">
            <w:pPr>
              <w:spacing w:after="120" w:line="240" w:lineRule="auto"/>
              <w:ind w:left="89"/>
              <w:jc w:val="left"/>
              <w:rPr>
                <w:rFonts w:asciiTheme="minorHAnsi" w:hAnsiTheme="minorHAnsi"/>
                <w:lang w:val="en-US"/>
              </w:rPr>
            </w:pPr>
            <w:r>
              <w:rPr>
                <w:rFonts w:asciiTheme="minorHAnsi" w:hAnsiTheme="minorHAnsi"/>
                <w:lang w:val="en-US"/>
              </w:rPr>
              <w:t xml:space="preserve">Not later </w:t>
            </w:r>
            <w:r w:rsidR="003A42D5">
              <w:rPr>
                <w:rFonts w:asciiTheme="minorHAnsi" w:hAnsiTheme="minorHAnsi"/>
                <w:lang w:val="en-US"/>
              </w:rPr>
              <w:t>21</w:t>
            </w:r>
            <w:r>
              <w:rPr>
                <w:rFonts w:asciiTheme="minorHAnsi" w:hAnsiTheme="minorHAnsi"/>
                <w:lang w:val="en-US"/>
              </w:rPr>
              <w:t xml:space="preserve"> </w:t>
            </w:r>
            <w:r w:rsidR="003A42D5">
              <w:rPr>
                <w:rFonts w:asciiTheme="minorHAnsi" w:hAnsiTheme="minorHAnsi"/>
                <w:lang w:val="en-US"/>
              </w:rPr>
              <w:t>July</w:t>
            </w:r>
            <w:r>
              <w:rPr>
                <w:rFonts w:asciiTheme="minorHAnsi" w:hAnsiTheme="minorHAnsi"/>
                <w:lang w:val="en-US"/>
              </w:rPr>
              <w:t>, 1 day</w:t>
            </w:r>
          </w:p>
        </w:tc>
        <w:tc>
          <w:tcPr>
            <w:tcW w:w="2661" w:type="dxa"/>
            <w:tcBorders>
              <w:top w:val="single" w:sz="4" w:space="0" w:color="000000"/>
              <w:left w:val="single" w:sz="4" w:space="0" w:color="auto"/>
              <w:bottom w:val="single" w:sz="4" w:space="0" w:color="000000"/>
              <w:right w:val="single" w:sz="4" w:space="0" w:color="000000"/>
            </w:tcBorders>
            <w:shd w:val="clear" w:color="auto" w:fill="auto"/>
          </w:tcPr>
          <w:p w14:paraId="636235B0" w14:textId="77777777" w:rsidR="00282C1B" w:rsidRPr="002F4571" w:rsidRDefault="00282C1B" w:rsidP="00F714CE">
            <w:pPr>
              <w:spacing w:after="120" w:line="240" w:lineRule="auto"/>
              <w:ind w:left="108" w:firstLine="0"/>
              <w:jc w:val="left"/>
              <w:rPr>
                <w:rFonts w:asciiTheme="minorHAnsi" w:hAnsiTheme="minorHAnsi"/>
                <w:lang w:val="en-US"/>
              </w:rPr>
            </w:pPr>
            <w:r w:rsidRPr="002B58F3">
              <w:rPr>
                <w:rFonts w:asciiTheme="minorHAnsi" w:hAnsiTheme="minorHAnsi"/>
                <w:lang w:val="en-US"/>
              </w:rPr>
              <w:t xml:space="preserve">MTR Team presents to </w:t>
            </w:r>
            <w:r w:rsidRPr="002F4571">
              <w:rPr>
                <w:rFonts w:asciiTheme="minorHAnsi" w:hAnsiTheme="minorHAnsi"/>
                <w:lang w:val="en-US"/>
              </w:rPr>
              <w:t>project management and the Commissioning Unit</w:t>
            </w:r>
          </w:p>
        </w:tc>
      </w:tr>
      <w:tr w:rsidR="00282C1B" w:rsidRPr="00284BC8" w14:paraId="5493ED48" w14:textId="77777777"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6327C768" w14:textId="77777777" w:rsidR="00282C1B" w:rsidRPr="00923B3D" w:rsidRDefault="00282C1B" w:rsidP="00DA36DD">
            <w:pPr>
              <w:spacing w:after="120" w:line="240" w:lineRule="auto"/>
              <w:ind w:left="106" w:firstLine="0"/>
              <w:jc w:val="center"/>
              <w:rPr>
                <w:rFonts w:asciiTheme="minorHAnsi" w:hAnsiTheme="minorHAnsi"/>
                <w:lang w:val="en-US"/>
              </w:rPr>
            </w:pPr>
            <w:r w:rsidRPr="00923B3D">
              <w:rPr>
                <w:rFonts w:asciiTheme="minorHAnsi" w:hAnsiTheme="minorHAnsi"/>
                <w:b/>
                <w:lang w:val="en-US"/>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0819C6C3" w14:textId="77777777" w:rsidR="00282C1B" w:rsidRPr="00923B3D" w:rsidRDefault="00282C1B" w:rsidP="00F714CE">
            <w:pPr>
              <w:spacing w:after="120" w:line="240" w:lineRule="auto"/>
              <w:ind w:left="108" w:right="92" w:firstLine="0"/>
              <w:jc w:val="left"/>
              <w:rPr>
                <w:rFonts w:asciiTheme="minorHAnsi" w:hAnsiTheme="minorHAnsi"/>
                <w:lang w:val="en-US"/>
              </w:rPr>
            </w:pPr>
            <w:r w:rsidRPr="00923B3D">
              <w:rPr>
                <w:rFonts w:asciiTheme="minorHAnsi" w:hAnsiTheme="minorHAnsi"/>
                <w:b/>
                <w:lang w:val="en-US"/>
              </w:rPr>
              <w:t>Draft Final Report</w:t>
            </w:r>
            <w:r w:rsidRPr="00923B3D">
              <w:rPr>
                <w:rFonts w:asciiTheme="minorHAnsi" w:hAnsiTheme="minorHAnsi"/>
                <w:lang w:val="en-US"/>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FEAE27B" w14:textId="77777777" w:rsidR="00282C1B" w:rsidRPr="00282C1B"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lang w:val="en-US"/>
              </w:rPr>
              <w:t>Full report (using guidelines on content outlined in Annex B) with annexes</w:t>
            </w:r>
          </w:p>
        </w:tc>
        <w:tc>
          <w:tcPr>
            <w:tcW w:w="2531" w:type="dxa"/>
            <w:tcBorders>
              <w:top w:val="single" w:sz="4" w:space="0" w:color="auto"/>
              <w:left w:val="single" w:sz="4" w:space="0" w:color="000000"/>
              <w:bottom w:val="single" w:sz="4" w:space="0" w:color="000000"/>
              <w:right w:val="single" w:sz="4" w:space="0" w:color="000000"/>
            </w:tcBorders>
            <w:shd w:val="clear" w:color="auto" w:fill="auto"/>
          </w:tcPr>
          <w:p w14:paraId="50FF7900" w14:textId="77777777" w:rsidR="00282C1B" w:rsidRPr="00282C1B" w:rsidRDefault="004D723C" w:rsidP="004D723C">
            <w:pPr>
              <w:spacing w:after="120" w:line="240" w:lineRule="auto"/>
              <w:ind w:left="121" w:firstLine="0"/>
              <w:jc w:val="left"/>
              <w:rPr>
                <w:rFonts w:asciiTheme="minorHAnsi" w:hAnsiTheme="minorHAnsi"/>
                <w:lang w:val="en-US"/>
              </w:rPr>
            </w:pPr>
            <w:r w:rsidRPr="00282C1B">
              <w:rPr>
                <w:rFonts w:asciiTheme="minorHAnsi" w:hAnsiTheme="minorHAnsi"/>
                <w:lang w:val="en-US"/>
              </w:rPr>
              <w:t xml:space="preserve">Not later </w:t>
            </w:r>
            <w:r w:rsidR="007143DC">
              <w:rPr>
                <w:rFonts w:asciiTheme="minorHAnsi" w:hAnsiTheme="minorHAnsi"/>
                <w:lang w:val="en-US"/>
              </w:rPr>
              <w:t xml:space="preserve">14 August, </w:t>
            </w:r>
            <w:r w:rsidRPr="00282C1B">
              <w:rPr>
                <w:rFonts w:asciiTheme="minorHAnsi" w:hAnsiTheme="minorHAnsi"/>
                <w:lang w:val="en-US"/>
              </w:rPr>
              <w:t>w</w:t>
            </w:r>
            <w:r w:rsidR="00282C1B" w:rsidRPr="00282C1B">
              <w:rPr>
                <w:rFonts w:asciiTheme="minorHAnsi" w:hAnsiTheme="minorHAnsi"/>
                <w:lang w:val="en-US"/>
              </w:rPr>
              <w:t xml:space="preserve">ithin </w:t>
            </w:r>
            <w:r w:rsidR="0001477B">
              <w:rPr>
                <w:rFonts w:asciiTheme="minorHAnsi" w:hAnsiTheme="minorHAnsi"/>
                <w:lang w:val="en-US"/>
              </w:rPr>
              <w:t>2</w:t>
            </w:r>
            <w:r w:rsidR="00282C1B" w:rsidRPr="00282C1B">
              <w:rPr>
                <w:rFonts w:asciiTheme="minorHAnsi" w:hAnsiTheme="minorHAnsi"/>
                <w:lang w:val="en-US"/>
              </w:rPr>
              <w:t xml:space="preserve"> weeks, </w:t>
            </w:r>
            <w:r w:rsidR="0001477B">
              <w:rPr>
                <w:rFonts w:asciiTheme="minorHAnsi" w:hAnsiTheme="minorHAnsi"/>
                <w:lang w:val="en-US"/>
              </w:rPr>
              <w:t>7</w:t>
            </w:r>
            <w:r w:rsidR="00923B3D">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73D1D98D" w14:textId="77777777" w:rsidR="00282C1B" w:rsidRPr="002B58F3" w:rsidRDefault="00282C1B" w:rsidP="00923B3D">
            <w:pPr>
              <w:spacing w:after="120" w:line="240" w:lineRule="auto"/>
              <w:ind w:left="108" w:firstLine="0"/>
              <w:jc w:val="left"/>
              <w:rPr>
                <w:rFonts w:asciiTheme="minorHAnsi" w:hAnsiTheme="minorHAnsi"/>
                <w:lang w:val="en-US"/>
              </w:rPr>
            </w:pPr>
            <w:r w:rsidRPr="002F4571">
              <w:rPr>
                <w:rFonts w:asciiTheme="minorHAnsi" w:hAnsiTheme="minorHAnsi"/>
                <w:lang w:val="en-US"/>
              </w:rPr>
              <w:t xml:space="preserve">Sent to the Commissioning Unit, reviewed by RTA, Project Coordinating </w:t>
            </w:r>
            <w:r w:rsidRPr="00923B3D">
              <w:rPr>
                <w:rFonts w:asciiTheme="minorHAnsi" w:hAnsiTheme="minorHAnsi"/>
                <w:lang w:val="en-US"/>
              </w:rPr>
              <w:t>Unit, GEF OFP</w:t>
            </w:r>
          </w:p>
        </w:tc>
      </w:tr>
      <w:tr w:rsidR="00282C1B" w:rsidRPr="00284BC8" w14:paraId="29A258F4" w14:textId="77777777"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4A02D51F" w14:textId="77777777"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9B6EAAA" w14:textId="77777777"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Final Report*</w:t>
            </w:r>
            <w:r w:rsidRPr="002F4571">
              <w:rPr>
                <w:rFonts w:asciiTheme="minorHAnsi" w:hAnsiTheme="minorHAnsi"/>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95564E2" w14:textId="77777777" w:rsidR="00282C1B" w:rsidRPr="002F4571"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lang w:val="en-US"/>
              </w:rPr>
              <w:t>Revised report with audit trail detailing how all received comments have (and have not) been addressed in the final MTR report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4C0C05DF" w14:textId="77777777" w:rsidR="00282C1B" w:rsidRPr="00282C1B" w:rsidRDefault="004D723C" w:rsidP="00FD4745">
            <w:pPr>
              <w:spacing w:after="120" w:line="240" w:lineRule="auto"/>
              <w:ind w:left="121" w:firstLine="0"/>
              <w:jc w:val="left"/>
              <w:rPr>
                <w:rFonts w:asciiTheme="minorHAnsi" w:hAnsiTheme="minorHAnsi"/>
                <w:lang w:val="en-US"/>
              </w:rPr>
            </w:pPr>
            <w:r>
              <w:rPr>
                <w:rFonts w:asciiTheme="minorHAnsi" w:hAnsiTheme="minorHAnsi"/>
                <w:lang w:val="en-US"/>
              </w:rPr>
              <w:t>N</w:t>
            </w:r>
            <w:r w:rsidRPr="00282C1B">
              <w:rPr>
                <w:rFonts w:asciiTheme="minorHAnsi" w:hAnsiTheme="minorHAnsi"/>
                <w:lang w:val="en-US"/>
              </w:rPr>
              <w:t xml:space="preserve">ot later </w:t>
            </w:r>
            <w:r w:rsidR="00993FD3">
              <w:rPr>
                <w:rFonts w:asciiTheme="minorHAnsi" w:hAnsiTheme="minorHAnsi"/>
                <w:lang w:val="en-US"/>
              </w:rPr>
              <w:t>1</w:t>
            </w:r>
            <w:r w:rsidR="007143DC">
              <w:rPr>
                <w:rFonts w:asciiTheme="minorHAnsi" w:hAnsiTheme="minorHAnsi"/>
                <w:lang w:val="en-US"/>
              </w:rPr>
              <w:t>0 October</w:t>
            </w:r>
            <w:r w:rsidRPr="00282C1B">
              <w:rPr>
                <w:rFonts w:asciiTheme="minorHAnsi" w:hAnsiTheme="minorHAnsi"/>
                <w:lang w:val="en-US"/>
              </w:rPr>
              <w:t xml:space="preserve"> 201</w:t>
            </w:r>
            <w:r w:rsidR="007143DC">
              <w:rPr>
                <w:rFonts w:asciiTheme="minorHAnsi" w:hAnsiTheme="minorHAnsi"/>
                <w:lang w:val="en-US"/>
              </w:rPr>
              <w:t>7</w:t>
            </w:r>
            <w:r>
              <w:rPr>
                <w:rFonts w:asciiTheme="minorHAnsi" w:hAnsiTheme="minorHAnsi"/>
                <w:lang w:val="en-US"/>
              </w:rPr>
              <w:t xml:space="preserve">, </w:t>
            </w:r>
            <w:r w:rsidRPr="00282C1B">
              <w:rPr>
                <w:rFonts w:asciiTheme="minorHAnsi" w:hAnsiTheme="minorHAnsi"/>
                <w:lang w:val="en-US"/>
              </w:rPr>
              <w:t>w</w:t>
            </w:r>
            <w:r w:rsidR="00282C1B" w:rsidRPr="00282C1B">
              <w:rPr>
                <w:rFonts w:asciiTheme="minorHAnsi" w:hAnsiTheme="minorHAnsi"/>
                <w:lang w:val="en-US"/>
              </w:rPr>
              <w:t xml:space="preserve">ithin </w:t>
            </w:r>
            <w:r w:rsidR="00FD4745">
              <w:rPr>
                <w:rFonts w:asciiTheme="minorHAnsi" w:hAnsiTheme="minorHAnsi"/>
                <w:lang w:val="en-US"/>
              </w:rPr>
              <w:t>4</w:t>
            </w:r>
            <w:r w:rsidR="00282C1B" w:rsidRPr="00282C1B">
              <w:rPr>
                <w:rFonts w:asciiTheme="minorHAnsi" w:hAnsiTheme="minorHAnsi"/>
                <w:lang w:val="en-US"/>
              </w:rPr>
              <w:t xml:space="preserve"> week</w:t>
            </w:r>
            <w:r w:rsidR="00923B3D">
              <w:rPr>
                <w:rFonts w:asciiTheme="minorHAnsi" w:hAnsiTheme="minorHAnsi"/>
                <w:lang w:val="en-US"/>
              </w:rPr>
              <w:t>s</w:t>
            </w:r>
            <w:r w:rsidR="00282C1B" w:rsidRPr="00282C1B">
              <w:rPr>
                <w:rFonts w:asciiTheme="minorHAnsi" w:hAnsiTheme="minorHAnsi"/>
                <w:lang w:val="en-US"/>
              </w:rPr>
              <w:t xml:space="preserve">, </w:t>
            </w:r>
            <w:r w:rsidR="00FD4745">
              <w:rPr>
                <w:rFonts w:asciiTheme="minorHAnsi" w:hAnsiTheme="minorHAnsi"/>
                <w:lang w:val="en-US"/>
              </w:rPr>
              <w:t>10</w:t>
            </w:r>
            <w:r w:rsidR="00923B3D">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44A18B4" w14:textId="77777777" w:rsidR="00282C1B" w:rsidRPr="002F4571" w:rsidRDefault="00282C1B" w:rsidP="00923B3D">
            <w:pPr>
              <w:spacing w:after="120" w:line="240" w:lineRule="auto"/>
              <w:ind w:left="108" w:firstLine="0"/>
              <w:jc w:val="left"/>
              <w:rPr>
                <w:rFonts w:asciiTheme="minorHAnsi" w:hAnsiTheme="minorHAnsi"/>
                <w:lang w:val="en-US"/>
              </w:rPr>
            </w:pPr>
            <w:r w:rsidRPr="002F4571">
              <w:rPr>
                <w:rFonts w:asciiTheme="minorHAnsi" w:hAnsiTheme="minorHAnsi"/>
                <w:lang w:val="en-US"/>
              </w:rPr>
              <w:t>Sent to the Commissioning Unit</w:t>
            </w:r>
          </w:p>
        </w:tc>
      </w:tr>
    </w:tbl>
    <w:p w14:paraId="543B5EE2" w14:textId="77777777" w:rsidR="00942984" w:rsidRPr="00200EC2" w:rsidRDefault="00942984" w:rsidP="00F714CE">
      <w:pPr>
        <w:spacing w:after="120" w:line="240" w:lineRule="auto"/>
        <w:ind w:left="-5" w:right="9"/>
        <w:jc w:val="left"/>
        <w:rPr>
          <w:rFonts w:asciiTheme="minorHAnsi" w:hAnsiTheme="minorHAnsi"/>
          <w:sz w:val="18"/>
          <w:szCs w:val="18"/>
          <w:lang w:val="en-US"/>
        </w:rPr>
      </w:pPr>
      <w:r w:rsidRPr="00200EC2">
        <w:rPr>
          <w:rFonts w:asciiTheme="minorHAnsi" w:hAnsiTheme="minorHAnsi"/>
          <w:sz w:val="18"/>
          <w:szCs w:val="18"/>
          <w:lang w:val="en-US"/>
        </w:rPr>
        <w:t>*The final MTR report must be in English. If applicable, the Commissioning Unit may choose to arrange for a translation of the report into a language more widely shared by national stakeholders.</w:t>
      </w:r>
      <w:r w:rsidRPr="00200EC2">
        <w:rPr>
          <w:rFonts w:asciiTheme="minorHAnsi" w:hAnsiTheme="minorHAnsi"/>
          <w:b/>
          <w:sz w:val="18"/>
          <w:szCs w:val="18"/>
          <w:lang w:val="en-US"/>
        </w:rPr>
        <w:t xml:space="preserve"> </w:t>
      </w:r>
    </w:p>
    <w:p w14:paraId="04B3E091" w14:textId="77777777" w:rsidR="00740CA4" w:rsidRDefault="00740CA4" w:rsidP="00F714CE">
      <w:pPr>
        <w:pStyle w:val="Heading3"/>
        <w:spacing w:after="120" w:line="240" w:lineRule="auto"/>
        <w:ind w:left="19"/>
        <w:rPr>
          <w:rFonts w:asciiTheme="minorHAnsi" w:hAnsiTheme="minorHAnsi"/>
          <w:sz w:val="22"/>
          <w:lang w:val="en-US"/>
        </w:rPr>
      </w:pPr>
    </w:p>
    <w:p w14:paraId="03BAD3B3"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8.</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MTR ARRANGEMENTS </w:t>
      </w:r>
    </w:p>
    <w:p w14:paraId="31583645" w14:textId="2BF4C343" w:rsidR="00942984" w:rsidRPr="002F4571" w:rsidRDefault="00942984" w:rsidP="0001608E">
      <w:pPr>
        <w:spacing w:after="120" w:line="240" w:lineRule="auto"/>
        <w:ind w:left="0" w:firstLine="0"/>
        <w:rPr>
          <w:rFonts w:asciiTheme="minorHAnsi" w:hAnsiTheme="minorHAnsi"/>
          <w:lang w:val="en-US"/>
        </w:rPr>
      </w:pPr>
      <w:r w:rsidRPr="002F4571">
        <w:rPr>
          <w:rFonts w:asciiTheme="minorHAnsi" w:hAnsiTheme="minorHAnsi"/>
          <w:lang w:val="en-US"/>
        </w:rPr>
        <w:t>MTR is</w:t>
      </w:r>
      <w:r w:rsidR="00D90D31" w:rsidRPr="002F4571">
        <w:rPr>
          <w:rFonts w:asciiTheme="minorHAnsi" w:hAnsiTheme="minorHAnsi"/>
          <w:lang w:val="en-US"/>
        </w:rPr>
        <w:t xml:space="preserve"> </w:t>
      </w:r>
      <w:r w:rsidR="00D90D31" w:rsidRPr="00282C1B">
        <w:rPr>
          <w:rFonts w:asciiTheme="minorHAnsi" w:hAnsiTheme="minorHAnsi"/>
          <w:lang w:val="en-US"/>
        </w:rPr>
        <w:t>UNDP Kazakhstan</w:t>
      </w:r>
      <w:r w:rsidRPr="00282C1B">
        <w:rPr>
          <w:rFonts w:asciiTheme="minorHAnsi" w:hAnsiTheme="minorHAnsi"/>
          <w:lang w:val="en-US"/>
        </w:rPr>
        <w:t xml:space="preserve"> </w:t>
      </w:r>
      <w:r w:rsidRPr="00282C1B">
        <w:rPr>
          <w:rFonts w:asciiTheme="minorHAnsi" w:hAnsiTheme="minorHAnsi"/>
          <w:i/>
          <w:lang w:val="en-US"/>
        </w:rPr>
        <w:t>(In the case of single-country projects, the Commissioning Unit is the UNDP</w:t>
      </w:r>
      <w:r w:rsidR="0001608E">
        <w:rPr>
          <w:rFonts w:asciiTheme="minorHAnsi" w:hAnsiTheme="minorHAnsi"/>
          <w:i/>
          <w:lang w:val="en-US"/>
        </w:rPr>
        <w:t>.</w:t>
      </w:r>
      <w:r w:rsidRPr="00282C1B">
        <w:rPr>
          <w:rFonts w:asciiTheme="minorHAnsi" w:hAnsiTheme="minorHAnsi"/>
          <w:i/>
          <w:lang w:val="en-US"/>
        </w:rPr>
        <w:t xml:space="preserve"> </w:t>
      </w:r>
      <w:r w:rsidR="00C82608" w:rsidRPr="00282C1B">
        <w:rPr>
          <w:rFonts w:asciiTheme="minorHAnsi" w:hAnsiTheme="minorHAnsi"/>
          <w:lang w:val="en-US"/>
        </w:rPr>
        <w:t xml:space="preserve">The principal responsibility for managing this MTR resides with the Commissioning Unit. </w:t>
      </w:r>
      <w:r w:rsidR="00282C1B">
        <w:rPr>
          <w:rFonts w:asciiTheme="minorHAnsi" w:hAnsiTheme="minorHAnsi"/>
          <w:lang w:val="en-US"/>
        </w:rPr>
        <w:br/>
      </w:r>
      <w:r w:rsidR="00C82608" w:rsidRPr="00282C1B">
        <w:rPr>
          <w:rFonts w:asciiTheme="minorHAnsi" w:hAnsiTheme="minorHAnsi"/>
          <w:lang w:val="en-US"/>
        </w:rPr>
        <w:t xml:space="preserve">The Commissioning Unit for this project’s </w:t>
      </w:r>
      <w:r w:rsidRPr="00282C1B">
        <w:rPr>
          <w:rFonts w:asciiTheme="minorHAnsi" w:hAnsiTheme="minorHAnsi"/>
          <w:i/>
          <w:lang w:val="en-US"/>
        </w:rPr>
        <w:t>Country Office. In the case of regional projects and jointly-implemented projects, typically the principal responsibility for managing this MTR resides with the country or agency or regional coordination body – please confirm with the UNDPGEF team in the region – that is receiving the larger proportion of GEF financing. For global projects,</w:t>
      </w:r>
      <w:r w:rsidRPr="00282C1B">
        <w:rPr>
          <w:rFonts w:asciiTheme="minorHAnsi" w:hAnsiTheme="minorHAnsi"/>
          <w:b/>
          <w:lang w:val="en-US"/>
        </w:rPr>
        <w:t xml:space="preserve"> </w:t>
      </w:r>
      <w:r w:rsidRPr="00282C1B">
        <w:rPr>
          <w:rFonts w:asciiTheme="minorHAnsi" w:hAnsiTheme="minorHAnsi"/>
          <w:i/>
          <w:lang w:val="en-US"/>
        </w:rPr>
        <w:t>the Commissioning Unit can be the UNDP-GEF Directorate or the lead UNDP Country Office</w:t>
      </w:r>
      <w:r w:rsidRPr="002F4571">
        <w:rPr>
          <w:rFonts w:asciiTheme="minorHAnsi" w:hAnsiTheme="minorHAnsi"/>
          <w:i/>
          <w:lang w:val="en-US"/>
        </w:rPr>
        <w:t xml:space="preserve">). </w:t>
      </w:r>
    </w:p>
    <w:p w14:paraId="2026D068" w14:textId="77777777" w:rsidR="00942984" w:rsidRPr="002F4571" w:rsidRDefault="00942984" w:rsidP="00263FBA">
      <w:pPr>
        <w:spacing w:after="120" w:line="240" w:lineRule="auto"/>
        <w:ind w:left="0" w:firstLine="567"/>
        <w:rPr>
          <w:rFonts w:asciiTheme="minorHAnsi" w:hAnsiTheme="minorHAnsi"/>
          <w:lang w:val="en-US"/>
        </w:rPr>
      </w:pPr>
      <w:r w:rsidRPr="002F4571">
        <w:rPr>
          <w:rFonts w:asciiTheme="minorHAnsi" w:hAnsiTheme="minorHAnsi"/>
          <w:lang w:val="en-US"/>
        </w:rPr>
        <w:t xml:space="preserve">The commissioning unit will contract the consultants and ensure the timely provision of per diems and travel arrangements </w:t>
      </w:r>
      <w:r w:rsidRPr="00282C1B">
        <w:rPr>
          <w:rFonts w:asciiTheme="minorHAnsi" w:hAnsiTheme="minorHAnsi"/>
          <w:lang w:val="en-US"/>
        </w:rPr>
        <w:t>within the country</w:t>
      </w:r>
      <w:r w:rsidRPr="002F4571">
        <w:rPr>
          <w:rFonts w:asciiTheme="minorHAnsi" w:hAnsiTheme="minorHAnsi"/>
          <w:lang w:val="en-US"/>
        </w:rPr>
        <w:t xml:space="preserve"> for the MTR team. The Project Team will be responsible for liaising with the MTR team to provide all relevant documents, set up stakeholder interviews, and arrange field visits.  </w:t>
      </w:r>
    </w:p>
    <w:p w14:paraId="0C15E95F" w14:textId="77777777" w:rsidR="00942984" w:rsidRPr="002F4571" w:rsidRDefault="00942984" w:rsidP="00263FBA">
      <w:pPr>
        <w:spacing w:after="0" w:line="240" w:lineRule="auto"/>
        <w:ind w:left="357" w:firstLine="0"/>
        <w:jc w:val="left"/>
        <w:rPr>
          <w:rFonts w:asciiTheme="minorHAnsi" w:hAnsiTheme="minorHAnsi"/>
          <w:lang w:val="en-US"/>
        </w:rPr>
      </w:pPr>
    </w:p>
    <w:p w14:paraId="3FA68ED8"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9.</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TEAM COMPOSITION </w:t>
      </w:r>
    </w:p>
    <w:p w14:paraId="73C2CA2F" w14:textId="3E5C744A" w:rsidR="00942984" w:rsidRPr="002F4571" w:rsidRDefault="0001608E" w:rsidP="00387135">
      <w:pPr>
        <w:spacing w:after="120" w:line="240" w:lineRule="auto"/>
        <w:ind w:left="0" w:firstLine="567"/>
        <w:rPr>
          <w:rFonts w:asciiTheme="minorHAnsi" w:hAnsiTheme="minorHAnsi"/>
          <w:lang w:val="en-US"/>
        </w:rPr>
      </w:pPr>
      <w:r>
        <w:rPr>
          <w:rFonts w:asciiTheme="minorHAnsi" w:hAnsiTheme="minorHAnsi"/>
          <w:lang w:val="en-US"/>
        </w:rPr>
        <w:t>One</w:t>
      </w:r>
      <w:r w:rsidR="001A290E" w:rsidRPr="002F4571">
        <w:rPr>
          <w:rFonts w:asciiTheme="minorHAnsi" w:hAnsiTheme="minorHAnsi"/>
          <w:lang w:val="en-US"/>
        </w:rPr>
        <w:t xml:space="preserve"> independent consultant</w:t>
      </w:r>
      <w:r>
        <w:rPr>
          <w:rFonts w:asciiTheme="minorHAnsi" w:hAnsiTheme="minorHAnsi"/>
          <w:lang w:val="en-US"/>
        </w:rPr>
        <w:t xml:space="preserve"> will conduct the MTR with the support of national translator.</w:t>
      </w:r>
      <w:r w:rsidR="001A290E" w:rsidRPr="002F4571">
        <w:rPr>
          <w:rFonts w:asciiTheme="minorHAnsi" w:hAnsiTheme="minorHAnsi"/>
          <w:lang w:val="en-US"/>
        </w:rPr>
        <w:t xml:space="preserve">  The consultant cannot have participated in the project preparation, formulation, and/or implementation (including the writing of the Project Document) and should not have a conflict of interest with project’s related activities</w:t>
      </w:r>
      <w:r w:rsidR="001A290E" w:rsidRPr="001A290E">
        <w:rPr>
          <w:rFonts w:asciiTheme="minorHAnsi" w:hAnsiTheme="minorHAnsi"/>
          <w:lang w:val="en-US"/>
        </w:rPr>
        <w:t>.</w:t>
      </w:r>
      <w:r w:rsidR="00942984" w:rsidRPr="002F4571">
        <w:rPr>
          <w:rFonts w:asciiTheme="minorHAnsi" w:hAnsiTheme="minorHAnsi"/>
          <w:lang w:val="en-US"/>
        </w:rPr>
        <w:t xml:space="preserve">   </w:t>
      </w:r>
    </w:p>
    <w:p w14:paraId="12D3657D" w14:textId="7D1E90B5" w:rsidR="00942984" w:rsidRPr="001A290E" w:rsidRDefault="001A290E" w:rsidP="00813D13">
      <w:pPr>
        <w:spacing w:after="120" w:line="240" w:lineRule="auto"/>
        <w:ind w:left="0" w:firstLine="567"/>
        <w:jc w:val="left"/>
        <w:rPr>
          <w:rFonts w:asciiTheme="minorHAnsi" w:hAnsiTheme="minorHAnsi"/>
          <w:lang w:val="en-US"/>
        </w:rPr>
      </w:pPr>
      <w:r w:rsidRPr="002F4571">
        <w:rPr>
          <w:rFonts w:asciiTheme="minorHAnsi" w:hAnsiTheme="minorHAnsi"/>
          <w:lang w:val="en-US"/>
        </w:rPr>
        <w:t>The selection of consultant will be aimed at maximizing the overall “team” qu</w:t>
      </w:r>
      <w:r w:rsidR="00C10A33">
        <w:rPr>
          <w:rFonts w:asciiTheme="minorHAnsi" w:hAnsiTheme="minorHAnsi"/>
          <w:lang w:val="en-US"/>
        </w:rPr>
        <w:t>alities in the following areas:</w:t>
      </w:r>
      <w:r w:rsidRPr="001A290E">
        <w:rPr>
          <w:rFonts w:asciiTheme="minorHAnsi" w:hAnsiTheme="minorHAnsi"/>
          <w:i/>
          <w:lang w:val="en-US"/>
        </w:rPr>
        <w:t xml:space="preserve"> </w:t>
      </w:r>
    </w:p>
    <w:p w14:paraId="52E91BFD" w14:textId="77777777"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lastRenderedPageBreak/>
        <w:t xml:space="preserve">Recent experience with result-based management evaluation methodologies; </w:t>
      </w:r>
    </w:p>
    <w:p w14:paraId="53E39FDC" w14:textId="77777777"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t xml:space="preserve">Experience applying SMART indicators and reconstructing or validating baseline scenarios; </w:t>
      </w:r>
    </w:p>
    <w:p w14:paraId="5E78AACA" w14:textId="77777777"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Competence in adaptive management, as applied </w:t>
      </w:r>
      <w:r w:rsidR="00387135" w:rsidRPr="00387135">
        <w:rPr>
          <w:rFonts w:asciiTheme="minorHAnsi" w:hAnsiTheme="minorHAnsi"/>
          <w:lang w:val="en-US"/>
        </w:rPr>
        <w:t>to biodiversity conservation and land desertification protection</w:t>
      </w:r>
      <w:r w:rsidRPr="00387135">
        <w:rPr>
          <w:rFonts w:asciiTheme="minorHAnsi" w:hAnsiTheme="minorHAnsi"/>
          <w:lang w:val="en-US"/>
        </w:rPr>
        <w:t xml:space="preserve">; </w:t>
      </w:r>
    </w:p>
    <w:p w14:paraId="563CE87D" w14:textId="77777777"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Experience working with the GEF or GEF-evaluations; </w:t>
      </w:r>
    </w:p>
    <w:p w14:paraId="79AFECD5" w14:textId="77777777"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Experience working in </w:t>
      </w:r>
      <w:r w:rsidR="00923B3D" w:rsidRPr="00387135">
        <w:rPr>
          <w:rFonts w:asciiTheme="minorHAnsi" w:hAnsiTheme="minorHAnsi"/>
          <w:lang w:val="en-US"/>
        </w:rPr>
        <w:t>the CIS region is desirable</w:t>
      </w:r>
      <w:r w:rsidRPr="00387135">
        <w:rPr>
          <w:rFonts w:asciiTheme="minorHAnsi" w:hAnsiTheme="minorHAnsi"/>
          <w:lang w:val="en-US"/>
        </w:rPr>
        <w:t xml:space="preserve">; </w:t>
      </w:r>
    </w:p>
    <w:p w14:paraId="6D1D9705" w14:textId="77777777"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Work experience in relevant technical areas for at least 10 years; </w:t>
      </w:r>
    </w:p>
    <w:p w14:paraId="23378D89" w14:textId="77777777"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Demonstrated understanding of issues related to </w:t>
      </w:r>
      <w:r w:rsidR="007B500D">
        <w:rPr>
          <w:rFonts w:asciiTheme="minorHAnsi" w:hAnsiTheme="minorHAnsi"/>
          <w:lang w:val="en-US"/>
        </w:rPr>
        <w:t>Environmental Economics, Agriculture, Sustainable Land Management, Organic Farming, B</w:t>
      </w:r>
      <w:r w:rsidR="00387135" w:rsidRPr="00387135">
        <w:rPr>
          <w:rFonts w:asciiTheme="minorHAnsi" w:hAnsiTheme="minorHAnsi"/>
          <w:lang w:val="en-US"/>
        </w:rPr>
        <w:t>iodiversity conservation;</w:t>
      </w:r>
      <w:r w:rsidRPr="00387135">
        <w:rPr>
          <w:rFonts w:asciiTheme="minorHAnsi" w:hAnsiTheme="minorHAnsi"/>
          <w:lang w:val="en-US"/>
        </w:rPr>
        <w:t xml:space="preserve"> experience in gender sensitive evaluation and analysis. </w:t>
      </w:r>
    </w:p>
    <w:p w14:paraId="253D77D8" w14:textId="77777777" w:rsidR="00942984" w:rsidRPr="002F4571" w:rsidRDefault="00942984" w:rsidP="00F714CE">
      <w:pPr>
        <w:numPr>
          <w:ilvl w:val="0"/>
          <w:numId w:val="5"/>
        </w:numPr>
        <w:spacing w:after="120" w:line="240" w:lineRule="auto"/>
        <w:ind w:hanging="360"/>
        <w:rPr>
          <w:rFonts w:asciiTheme="minorHAnsi" w:hAnsiTheme="minorHAnsi"/>
        </w:rPr>
      </w:pPr>
      <w:r w:rsidRPr="002F4571">
        <w:rPr>
          <w:rFonts w:asciiTheme="minorHAnsi" w:hAnsiTheme="minorHAnsi"/>
        </w:rPr>
        <w:t xml:space="preserve">Excellent communication skills; </w:t>
      </w:r>
    </w:p>
    <w:p w14:paraId="422B605A" w14:textId="77777777" w:rsidR="00942984" w:rsidRPr="002F4571" w:rsidRDefault="00942984" w:rsidP="00F714CE">
      <w:pPr>
        <w:numPr>
          <w:ilvl w:val="0"/>
          <w:numId w:val="5"/>
        </w:numPr>
        <w:spacing w:after="120" w:line="240" w:lineRule="auto"/>
        <w:ind w:hanging="360"/>
        <w:rPr>
          <w:rFonts w:asciiTheme="minorHAnsi" w:hAnsiTheme="minorHAnsi"/>
        </w:rPr>
      </w:pPr>
      <w:r w:rsidRPr="002F4571">
        <w:rPr>
          <w:rFonts w:asciiTheme="minorHAnsi" w:hAnsiTheme="minorHAnsi"/>
        </w:rPr>
        <w:t xml:space="preserve">Demonstrable analytical skills; </w:t>
      </w:r>
    </w:p>
    <w:p w14:paraId="151C3018" w14:textId="77777777"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t xml:space="preserve">Project evaluation/review experiences within United Nations system will be considered an asset; </w:t>
      </w:r>
    </w:p>
    <w:p w14:paraId="756DC28F" w14:textId="77777777" w:rsidR="00942984" w:rsidRPr="002F4571" w:rsidRDefault="00923B3D" w:rsidP="00F714CE">
      <w:pPr>
        <w:numPr>
          <w:ilvl w:val="0"/>
          <w:numId w:val="5"/>
        </w:numPr>
        <w:spacing w:after="120" w:line="240" w:lineRule="auto"/>
        <w:ind w:hanging="360"/>
        <w:rPr>
          <w:rFonts w:asciiTheme="minorHAnsi" w:hAnsiTheme="minorHAnsi"/>
          <w:lang w:val="en-US"/>
        </w:rPr>
      </w:pPr>
      <w:r>
        <w:rPr>
          <w:rFonts w:asciiTheme="minorHAnsi" w:hAnsiTheme="minorHAnsi"/>
          <w:lang w:val="en-US"/>
        </w:rPr>
        <w:t>A Master’s degree in natural resources management</w:t>
      </w:r>
      <w:r w:rsidR="00942984" w:rsidRPr="001A290E">
        <w:rPr>
          <w:rFonts w:asciiTheme="minorHAnsi" w:hAnsiTheme="minorHAnsi"/>
          <w:lang w:val="en-US"/>
        </w:rPr>
        <w:t>,</w:t>
      </w:r>
      <w:r>
        <w:rPr>
          <w:rFonts w:asciiTheme="minorHAnsi" w:hAnsiTheme="minorHAnsi"/>
          <w:lang w:val="en-US"/>
        </w:rPr>
        <w:t xml:space="preserve"> economics, environmental studies</w:t>
      </w:r>
      <w:r w:rsidR="00942984" w:rsidRPr="001A290E">
        <w:rPr>
          <w:rFonts w:asciiTheme="minorHAnsi" w:hAnsiTheme="minorHAnsi"/>
          <w:lang w:val="en-US"/>
        </w:rPr>
        <w:t xml:space="preserve"> or</w:t>
      </w:r>
      <w:r w:rsidR="00942984" w:rsidRPr="002F4571">
        <w:rPr>
          <w:rFonts w:asciiTheme="minorHAnsi" w:hAnsiTheme="minorHAnsi"/>
          <w:lang w:val="en-US"/>
        </w:rPr>
        <w:t xml:space="preserve"> other closely related field. </w:t>
      </w:r>
    </w:p>
    <w:p w14:paraId="0ECDF0D9" w14:textId="77777777" w:rsidR="00942984" w:rsidRPr="002F4571" w:rsidRDefault="00942984" w:rsidP="00263FBA">
      <w:pPr>
        <w:spacing w:after="0" w:line="240" w:lineRule="auto"/>
        <w:ind w:left="357" w:firstLine="0"/>
        <w:jc w:val="left"/>
        <w:rPr>
          <w:rFonts w:asciiTheme="minorHAnsi" w:hAnsiTheme="minorHAnsi"/>
          <w:lang w:val="en-US"/>
        </w:rPr>
      </w:pPr>
    </w:p>
    <w:p w14:paraId="0D9D62EB"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10.</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PAYMENT MODALITIES AND SPECIFICATIONS </w:t>
      </w:r>
    </w:p>
    <w:p w14:paraId="69E879AE" w14:textId="6842A27C" w:rsidR="00942984" w:rsidRPr="00194F2E" w:rsidRDefault="00942984" w:rsidP="00813D13">
      <w:pPr>
        <w:spacing w:after="120" w:line="240" w:lineRule="auto"/>
        <w:ind w:left="0" w:firstLine="0"/>
        <w:jc w:val="left"/>
        <w:rPr>
          <w:rFonts w:asciiTheme="minorHAnsi" w:hAnsiTheme="minorHAnsi"/>
          <w:lang w:val="en-US"/>
        </w:rPr>
      </w:pPr>
      <w:r w:rsidRPr="00194F2E">
        <w:rPr>
          <w:rFonts w:asciiTheme="minorHAnsi" w:hAnsiTheme="minorHAnsi"/>
          <w:lang w:val="en-US"/>
        </w:rPr>
        <w:t>10</w:t>
      </w:r>
      <w:r w:rsidR="00194F2E" w:rsidRPr="00194F2E">
        <w:rPr>
          <w:rFonts w:asciiTheme="minorHAnsi" w:hAnsiTheme="minorHAnsi"/>
          <w:lang w:val="en-US"/>
        </w:rPr>
        <w:t xml:space="preserve"> </w:t>
      </w:r>
      <w:r w:rsidRPr="00194F2E">
        <w:rPr>
          <w:rFonts w:asciiTheme="minorHAnsi" w:hAnsiTheme="minorHAnsi"/>
          <w:lang w:val="en-US"/>
        </w:rPr>
        <w:t xml:space="preserve">% of payment upon approval of the final MTR Inception Report  </w:t>
      </w:r>
    </w:p>
    <w:p w14:paraId="1690FDC7" w14:textId="77777777" w:rsidR="00942984" w:rsidRPr="00194F2E" w:rsidRDefault="00942984" w:rsidP="00813D13">
      <w:pPr>
        <w:spacing w:after="120" w:line="240" w:lineRule="auto"/>
        <w:ind w:firstLine="0"/>
        <w:rPr>
          <w:rFonts w:asciiTheme="minorHAnsi" w:hAnsiTheme="minorHAnsi"/>
          <w:lang w:val="en-US"/>
        </w:rPr>
      </w:pPr>
      <w:r w:rsidRPr="00194F2E">
        <w:rPr>
          <w:rFonts w:asciiTheme="minorHAnsi" w:hAnsiTheme="minorHAnsi"/>
          <w:lang w:val="en-US"/>
        </w:rPr>
        <w:t>30</w:t>
      </w:r>
      <w:r w:rsidR="00194F2E" w:rsidRPr="00194F2E">
        <w:rPr>
          <w:rFonts w:asciiTheme="minorHAnsi" w:hAnsiTheme="minorHAnsi"/>
          <w:lang w:val="en-US"/>
        </w:rPr>
        <w:t xml:space="preserve"> </w:t>
      </w:r>
      <w:r w:rsidRPr="00194F2E">
        <w:rPr>
          <w:rFonts w:asciiTheme="minorHAnsi" w:hAnsiTheme="minorHAnsi"/>
          <w:lang w:val="en-US"/>
        </w:rPr>
        <w:t xml:space="preserve">% upon submission of the draft MTR report </w:t>
      </w:r>
    </w:p>
    <w:p w14:paraId="53646E8B" w14:textId="77777777" w:rsidR="00942984" w:rsidRPr="002F4571" w:rsidRDefault="00942984" w:rsidP="00813D13">
      <w:pPr>
        <w:spacing w:after="120" w:line="240" w:lineRule="auto"/>
        <w:ind w:firstLine="0"/>
        <w:rPr>
          <w:rFonts w:asciiTheme="minorHAnsi" w:hAnsiTheme="minorHAnsi"/>
          <w:lang w:val="en-US"/>
        </w:rPr>
      </w:pPr>
      <w:r w:rsidRPr="00194F2E">
        <w:rPr>
          <w:rFonts w:asciiTheme="minorHAnsi" w:hAnsiTheme="minorHAnsi"/>
          <w:lang w:val="en-US"/>
        </w:rPr>
        <w:t>60</w:t>
      </w:r>
      <w:r w:rsidR="00194F2E" w:rsidRPr="00194F2E">
        <w:rPr>
          <w:rFonts w:asciiTheme="minorHAnsi" w:hAnsiTheme="minorHAnsi"/>
          <w:lang w:val="en-US"/>
        </w:rPr>
        <w:t xml:space="preserve"> </w:t>
      </w:r>
      <w:r w:rsidRPr="00194F2E">
        <w:rPr>
          <w:rFonts w:asciiTheme="minorHAnsi" w:hAnsiTheme="minorHAnsi"/>
          <w:lang w:val="en-US"/>
        </w:rPr>
        <w:t>% upon finalization of the MTR report</w:t>
      </w:r>
      <w:r w:rsidRPr="002F4571">
        <w:rPr>
          <w:rFonts w:asciiTheme="minorHAnsi" w:hAnsiTheme="minorHAnsi"/>
          <w:lang w:val="en-US"/>
        </w:rPr>
        <w:t xml:space="preserve"> </w:t>
      </w:r>
    </w:p>
    <w:p w14:paraId="4EF1ADA0" w14:textId="77777777" w:rsidR="00942984" w:rsidRPr="002F4571" w:rsidRDefault="00942984" w:rsidP="00263FBA">
      <w:pPr>
        <w:spacing w:after="0" w:line="240" w:lineRule="auto"/>
        <w:ind w:left="0" w:firstLine="0"/>
        <w:jc w:val="left"/>
        <w:rPr>
          <w:rFonts w:asciiTheme="minorHAnsi" w:hAnsiTheme="minorHAnsi"/>
          <w:lang w:val="en-US"/>
        </w:rPr>
      </w:pPr>
    </w:p>
    <w:p w14:paraId="289EB8E1" w14:textId="77777777"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11.</w:t>
      </w:r>
      <w:r w:rsidRPr="002F4571">
        <w:rPr>
          <w:rFonts w:asciiTheme="minorHAnsi" w:eastAsia="Arial" w:hAnsiTheme="minorHAnsi" w:cs="Arial"/>
          <w:sz w:val="22"/>
          <w:lang w:val="en-US"/>
        </w:rPr>
        <w:t xml:space="preserve"> </w:t>
      </w:r>
      <w:r w:rsidRPr="002F4571">
        <w:rPr>
          <w:rFonts w:asciiTheme="minorHAnsi" w:hAnsiTheme="minorHAnsi"/>
          <w:sz w:val="22"/>
          <w:lang w:val="en-US"/>
        </w:rPr>
        <w:t>APPLICATION PROCESS</w:t>
      </w:r>
      <w:r w:rsidRPr="002F4571">
        <w:rPr>
          <w:rFonts w:asciiTheme="minorHAnsi" w:hAnsiTheme="minorHAnsi"/>
          <w:sz w:val="22"/>
          <w:vertAlign w:val="superscript"/>
          <w:lang w:val="en-US"/>
        </w:rPr>
        <w:t>48</w:t>
      </w:r>
      <w:r w:rsidRPr="002F4571">
        <w:rPr>
          <w:rFonts w:asciiTheme="minorHAnsi" w:hAnsiTheme="minorHAnsi"/>
          <w:sz w:val="22"/>
          <w:lang w:val="en-US"/>
        </w:rPr>
        <w:t xml:space="preserve"> </w:t>
      </w:r>
    </w:p>
    <w:p w14:paraId="6C275CD6" w14:textId="77777777" w:rsidR="00942984" w:rsidRPr="002F4571" w:rsidRDefault="00942984" w:rsidP="00271CDD">
      <w:pPr>
        <w:spacing w:after="120" w:line="240" w:lineRule="auto"/>
        <w:rPr>
          <w:rFonts w:asciiTheme="minorHAnsi" w:hAnsiTheme="minorHAnsi"/>
          <w:lang w:val="en-US"/>
        </w:rPr>
      </w:pPr>
      <w:r w:rsidRPr="002F4571">
        <w:rPr>
          <w:rFonts w:asciiTheme="minorHAnsi" w:hAnsiTheme="minorHAnsi"/>
          <w:b/>
          <w:lang w:val="en-US"/>
        </w:rPr>
        <w:t xml:space="preserve">Recommended Presentation of Proposal:   </w:t>
      </w:r>
    </w:p>
    <w:p w14:paraId="3D217A6C" w14:textId="77777777" w:rsidR="00942984" w:rsidRPr="002F4571" w:rsidRDefault="00942984" w:rsidP="00271CDD">
      <w:pPr>
        <w:spacing w:after="120" w:line="240" w:lineRule="auto"/>
        <w:ind w:left="36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b/>
          <w:lang w:val="en-US"/>
        </w:rPr>
        <w:t xml:space="preserve">Letter of Confirmation of Interest and Availability </w:t>
      </w:r>
      <w:r w:rsidRPr="002F4571">
        <w:rPr>
          <w:rFonts w:asciiTheme="minorHAnsi" w:hAnsiTheme="minorHAnsi"/>
          <w:lang w:val="en-US"/>
        </w:rPr>
        <w:t xml:space="preserve">using the </w:t>
      </w:r>
      <w:hyperlink r:id="rId10">
        <w:r w:rsidRPr="002F4571">
          <w:rPr>
            <w:rFonts w:asciiTheme="minorHAnsi" w:hAnsiTheme="minorHAnsi"/>
            <w:color w:val="0000FF"/>
            <w:u w:val="single" w:color="0000FF"/>
            <w:lang w:val="en-US"/>
          </w:rPr>
          <w:t>template</w:t>
        </w:r>
      </w:hyperlink>
      <w:hyperlink r:id="rId11">
        <w:r w:rsidRPr="002F4571">
          <w:rPr>
            <w:rFonts w:asciiTheme="minorHAnsi" w:hAnsiTheme="minorHAnsi"/>
            <w:vertAlign w:val="superscript"/>
            <w:lang w:val="en-US"/>
          </w:rPr>
          <w:t>4</w:t>
        </w:r>
      </w:hyperlink>
      <w:r w:rsidRPr="002F4571">
        <w:rPr>
          <w:rFonts w:asciiTheme="minorHAnsi" w:hAnsiTheme="minorHAnsi"/>
          <w:vertAlign w:val="superscript"/>
          <w:lang w:val="en-US"/>
        </w:rPr>
        <w:t>9</w:t>
      </w:r>
      <w:r w:rsidRPr="002F4571">
        <w:rPr>
          <w:rFonts w:asciiTheme="minorHAnsi" w:hAnsiTheme="minorHAnsi"/>
          <w:lang w:val="en-US"/>
        </w:rPr>
        <w:t xml:space="preserve"> provided by UNDP; </w:t>
      </w:r>
    </w:p>
    <w:p w14:paraId="486264AA" w14:textId="77777777" w:rsidR="00942984" w:rsidRPr="002F4571" w:rsidRDefault="00942984" w:rsidP="00F714CE">
      <w:pPr>
        <w:numPr>
          <w:ilvl w:val="0"/>
          <w:numId w:val="6"/>
        </w:numPr>
        <w:spacing w:after="120" w:line="240" w:lineRule="auto"/>
        <w:ind w:right="418" w:hanging="360"/>
        <w:rPr>
          <w:rFonts w:asciiTheme="minorHAnsi" w:hAnsiTheme="minorHAnsi"/>
          <w:lang w:val="en-US"/>
        </w:rPr>
      </w:pPr>
      <w:r w:rsidRPr="002F4571">
        <w:rPr>
          <w:rFonts w:asciiTheme="minorHAnsi" w:hAnsiTheme="minorHAnsi"/>
          <w:b/>
          <w:lang w:val="en-US"/>
        </w:rPr>
        <w:t xml:space="preserve">CV </w:t>
      </w:r>
      <w:r w:rsidRPr="002F4571">
        <w:rPr>
          <w:rFonts w:asciiTheme="minorHAnsi" w:hAnsiTheme="minorHAnsi"/>
          <w:lang w:val="en-US"/>
        </w:rPr>
        <w:t>or a</w:t>
      </w:r>
      <w:r w:rsidRPr="002F4571">
        <w:rPr>
          <w:rFonts w:asciiTheme="minorHAnsi" w:hAnsiTheme="minorHAnsi"/>
          <w:b/>
          <w:lang w:val="en-US"/>
        </w:rPr>
        <w:t xml:space="preserve"> Personal History Form</w:t>
      </w:r>
      <w:r w:rsidRPr="002F4571">
        <w:rPr>
          <w:rFonts w:asciiTheme="minorHAnsi" w:hAnsiTheme="minorHAnsi"/>
          <w:lang w:val="en-US"/>
        </w:rPr>
        <w:t xml:space="preserve"> </w:t>
      </w:r>
      <w:hyperlink r:id="rId12">
        <w:r w:rsidRPr="002F4571">
          <w:rPr>
            <w:rFonts w:asciiTheme="minorHAnsi" w:hAnsiTheme="minorHAnsi"/>
            <w:lang w:val="en-US"/>
          </w:rPr>
          <w:t>(</w:t>
        </w:r>
      </w:hyperlink>
      <w:hyperlink r:id="rId13">
        <w:r w:rsidRPr="002F4571">
          <w:rPr>
            <w:rFonts w:asciiTheme="minorHAnsi" w:hAnsiTheme="minorHAnsi"/>
            <w:color w:val="0000FF"/>
            <w:u w:val="single" w:color="0000FF"/>
            <w:lang w:val="en-US"/>
          </w:rPr>
          <w:t>P11 form</w:t>
        </w:r>
      </w:hyperlink>
      <w:hyperlink r:id="rId14">
        <w:r w:rsidRPr="002F4571">
          <w:rPr>
            <w:rFonts w:asciiTheme="minorHAnsi" w:hAnsiTheme="minorHAnsi"/>
            <w:vertAlign w:val="superscript"/>
            <w:lang w:val="en-US"/>
          </w:rPr>
          <w:t>5</w:t>
        </w:r>
      </w:hyperlink>
      <w:r w:rsidRPr="002F4571">
        <w:rPr>
          <w:rFonts w:asciiTheme="minorHAnsi" w:hAnsiTheme="minorHAnsi"/>
          <w:vertAlign w:val="superscript"/>
          <w:lang w:val="en-US"/>
        </w:rPr>
        <w:t>0</w:t>
      </w:r>
      <w:r w:rsidRPr="002F4571">
        <w:rPr>
          <w:rFonts w:asciiTheme="minorHAnsi" w:hAnsiTheme="minorHAnsi"/>
          <w:lang w:val="en-US"/>
        </w:rPr>
        <w:t xml:space="preserve">); </w:t>
      </w:r>
    </w:p>
    <w:p w14:paraId="01BCA906" w14:textId="77777777" w:rsidR="00942984" w:rsidRPr="002F4571" w:rsidRDefault="00942984" w:rsidP="00F714CE">
      <w:pPr>
        <w:numPr>
          <w:ilvl w:val="0"/>
          <w:numId w:val="6"/>
        </w:numPr>
        <w:spacing w:after="120" w:line="240" w:lineRule="auto"/>
        <w:ind w:right="418" w:hanging="360"/>
        <w:rPr>
          <w:rFonts w:asciiTheme="minorHAnsi" w:hAnsiTheme="minorHAnsi"/>
          <w:lang w:val="en-US"/>
        </w:rPr>
      </w:pPr>
      <w:r w:rsidRPr="002F4571">
        <w:rPr>
          <w:rFonts w:asciiTheme="minorHAnsi" w:hAnsiTheme="minorHAnsi"/>
          <w:b/>
          <w:lang w:val="en-US"/>
        </w:rPr>
        <w:t>Financial Proposal</w:t>
      </w:r>
      <w:r w:rsidRPr="002F4571">
        <w:rPr>
          <w:rFonts w:asciiTheme="minorHAnsi" w:hAnsiTheme="minorHAnsi"/>
          <w:lang w:val="en-US"/>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DAD07CC" w14:textId="77777777" w:rsidR="00942984" w:rsidRPr="002F4571" w:rsidRDefault="00942984" w:rsidP="00263FBA">
      <w:pPr>
        <w:spacing w:after="120" w:line="240" w:lineRule="auto"/>
        <w:ind w:right="421" w:firstLine="557"/>
        <w:rPr>
          <w:rFonts w:asciiTheme="minorHAnsi" w:hAnsiTheme="minorHAnsi"/>
          <w:lang w:val="en-US"/>
        </w:rPr>
      </w:pPr>
      <w:r w:rsidRPr="002F4571">
        <w:rPr>
          <w:rFonts w:asciiTheme="minorHAnsi" w:hAnsiTheme="minorHAnsi"/>
          <w:lang w:val="en-US"/>
        </w:rPr>
        <w:t xml:space="preserve">All application materials should be submitted by email at the following address ONLY: </w:t>
      </w:r>
      <w:hyperlink r:id="rId15" w:history="1">
        <w:r w:rsidR="008E22F8" w:rsidRPr="002F4571">
          <w:rPr>
            <w:rStyle w:val="Hyperlink"/>
            <w:rFonts w:asciiTheme="minorHAnsi" w:hAnsiTheme="minorHAnsi"/>
            <w:lang w:val="en-US"/>
          </w:rPr>
          <w:t>victoria.baigazina@undp.org</w:t>
        </w:r>
      </w:hyperlink>
      <w:r w:rsidRPr="002F4571">
        <w:rPr>
          <w:rFonts w:asciiTheme="minorHAnsi" w:hAnsiTheme="minorHAnsi"/>
          <w:lang w:val="en-US"/>
        </w:rPr>
        <w:t xml:space="preserve"> by </w:t>
      </w:r>
      <w:r w:rsidRPr="002F4571">
        <w:rPr>
          <w:rFonts w:asciiTheme="minorHAnsi" w:hAnsiTheme="minorHAnsi"/>
          <w:b/>
          <w:lang w:val="en-US"/>
        </w:rPr>
        <w:t>(</w:t>
      </w:r>
      <w:r w:rsidR="007B500D">
        <w:rPr>
          <w:rFonts w:asciiTheme="minorHAnsi" w:hAnsiTheme="minorHAnsi"/>
          <w:b/>
          <w:lang w:val="en-US"/>
        </w:rPr>
        <w:t>12</w:t>
      </w:r>
      <w:r w:rsidR="00B774E2" w:rsidRPr="00B774E2">
        <w:rPr>
          <w:rFonts w:asciiTheme="minorHAnsi" w:hAnsiTheme="minorHAnsi"/>
          <w:b/>
          <w:lang w:val="en-US"/>
        </w:rPr>
        <w:t xml:space="preserve"> </w:t>
      </w:r>
      <w:r w:rsidR="007B500D">
        <w:rPr>
          <w:rFonts w:asciiTheme="minorHAnsi" w:hAnsiTheme="minorHAnsi"/>
          <w:b/>
          <w:lang w:val="en-US"/>
        </w:rPr>
        <w:t>May 2017</w:t>
      </w:r>
      <w:r w:rsidRPr="002F4571">
        <w:rPr>
          <w:rFonts w:asciiTheme="minorHAnsi" w:hAnsiTheme="minorHAnsi"/>
          <w:b/>
          <w:lang w:val="en-US"/>
        </w:rPr>
        <w:t>)</w:t>
      </w:r>
      <w:r w:rsidR="00394106" w:rsidRPr="00394106">
        <w:rPr>
          <w:rFonts w:asciiTheme="minorHAnsi" w:hAnsiTheme="minorHAnsi"/>
          <w:b/>
          <w:lang w:val="en-US"/>
        </w:rPr>
        <w:t xml:space="preserve">, </w:t>
      </w:r>
      <w:r w:rsidR="00394106" w:rsidRPr="00394106">
        <w:rPr>
          <w:rFonts w:asciiTheme="minorHAnsi" w:hAnsiTheme="minorHAnsi"/>
          <w:lang w:val="en-US"/>
        </w:rPr>
        <w:t xml:space="preserve">with the copy to </w:t>
      </w:r>
      <w:hyperlink r:id="rId16" w:history="1">
        <w:r w:rsidR="007B500D" w:rsidRPr="008554AB">
          <w:rPr>
            <w:rStyle w:val="Hyperlink"/>
            <w:rFonts w:asciiTheme="minorHAnsi" w:hAnsiTheme="minorHAnsi"/>
            <w:lang w:val="en-US"/>
          </w:rPr>
          <w:t>yerlan.zhumabayev@undp.org</w:t>
        </w:r>
      </w:hyperlink>
      <w:r w:rsidR="007B500D">
        <w:rPr>
          <w:rFonts w:asciiTheme="minorHAnsi" w:hAnsiTheme="minorHAnsi"/>
          <w:lang w:val="en-US"/>
        </w:rPr>
        <w:t xml:space="preserve"> </w:t>
      </w:r>
      <w:r w:rsidRPr="002F4571">
        <w:rPr>
          <w:rFonts w:asciiTheme="minorHAnsi" w:hAnsiTheme="minorHAnsi"/>
          <w:b/>
          <w:lang w:val="en-US"/>
        </w:rPr>
        <w:t xml:space="preserve"> </w:t>
      </w:r>
      <w:r w:rsidRPr="002F4571">
        <w:rPr>
          <w:rFonts w:asciiTheme="minorHAnsi" w:hAnsiTheme="minorHAnsi"/>
          <w:lang w:val="en-US"/>
        </w:rPr>
        <w:t xml:space="preserve">Incomplete applications will be excluded from further consideration. </w:t>
      </w:r>
    </w:p>
    <w:p w14:paraId="3210F4EE" w14:textId="77777777" w:rsidR="00942984" w:rsidRDefault="00942984" w:rsidP="00263FBA">
      <w:pPr>
        <w:spacing w:after="120" w:line="240" w:lineRule="auto"/>
        <w:ind w:left="0" w:firstLine="567"/>
        <w:rPr>
          <w:rFonts w:asciiTheme="minorHAnsi" w:hAnsiTheme="minorHAnsi"/>
          <w:lang w:val="en-US"/>
        </w:rPr>
      </w:pPr>
      <w:r w:rsidRPr="002F4571">
        <w:rPr>
          <w:rFonts w:asciiTheme="minorHAnsi" w:hAnsiTheme="minorHAnsi"/>
          <w:b/>
          <w:lang w:val="en-US"/>
        </w:rPr>
        <w:t xml:space="preserve">Criteria for Evaluation of Proposal:  </w:t>
      </w:r>
      <w:r w:rsidRPr="002F4571">
        <w:rPr>
          <w:rFonts w:asciiTheme="minorHAnsi" w:hAnsiTheme="minorHAnsi"/>
          <w:lang w:val="en-US"/>
        </w:rPr>
        <w:t xml:space="preserve">Only those applications which are responsive and compliant will be evaluated.  Offers will be evaluated </w:t>
      </w:r>
      <w:r w:rsidR="007B500D" w:rsidRPr="002F4571">
        <w:rPr>
          <w:rFonts w:asciiTheme="minorHAnsi" w:hAnsiTheme="minorHAnsi"/>
          <w:lang w:val="en-US"/>
        </w:rPr>
        <w:t>per</w:t>
      </w:r>
      <w:r w:rsidRPr="002F4571">
        <w:rPr>
          <w:rFonts w:asciiTheme="minorHAnsi" w:hAnsiTheme="minorHAnsi"/>
          <w:lang w:val="en-US"/>
        </w:rPr>
        <w:t xml:space="preserve"> the Combined Scoring method – where the educational background and experience on similar assignments will be weighted at 70%</w:t>
      </w:r>
      <w:r w:rsidRPr="002F4571">
        <w:rPr>
          <w:rFonts w:asciiTheme="minorHAnsi" w:hAnsiTheme="minorHAnsi"/>
          <w:b/>
          <w:lang w:val="en-US"/>
        </w:rPr>
        <w:t xml:space="preserve"> </w:t>
      </w:r>
      <w:r w:rsidRPr="002F4571">
        <w:rPr>
          <w:rFonts w:asciiTheme="minorHAnsi" w:hAnsiTheme="minorHAnsi"/>
          <w:lang w:val="en-US"/>
        </w:rPr>
        <w:t xml:space="preserve">and the price proposal will weigh as 30% of the total scoring.  The applicant receiving the Highest Combined Score that has also accepted UNDP’s General Terms and Conditions will be awarded the contract.  </w:t>
      </w:r>
    </w:p>
    <w:p w14:paraId="4F911471" w14:textId="77777777" w:rsidR="00837E45" w:rsidRPr="00837E45" w:rsidRDefault="00837E45" w:rsidP="00F714CE">
      <w:pPr>
        <w:spacing w:after="120" w:line="240" w:lineRule="auto"/>
        <w:ind w:left="0" w:firstLine="0"/>
        <w:jc w:val="left"/>
        <w:rPr>
          <w:rFonts w:asciiTheme="minorHAnsi" w:hAnsiTheme="minorHAnsi"/>
          <w:lang w:val="en-US"/>
        </w:rPr>
      </w:pPr>
    </w:p>
    <w:tbl>
      <w:tblPr>
        <w:tblW w:w="9634" w:type="dxa"/>
        <w:tblInd w:w="-10" w:type="dxa"/>
        <w:tblLayout w:type="fixed"/>
        <w:tblLook w:val="04A0" w:firstRow="1" w:lastRow="0" w:firstColumn="1" w:lastColumn="0" w:noHBand="0" w:noVBand="1"/>
      </w:tblPr>
      <w:tblGrid>
        <w:gridCol w:w="108"/>
        <w:gridCol w:w="1286"/>
        <w:gridCol w:w="1667"/>
        <w:gridCol w:w="1070"/>
        <w:gridCol w:w="117"/>
        <w:gridCol w:w="1104"/>
        <w:gridCol w:w="894"/>
        <w:gridCol w:w="952"/>
        <w:gridCol w:w="1324"/>
        <w:gridCol w:w="1094"/>
        <w:gridCol w:w="18"/>
      </w:tblGrid>
      <w:tr w:rsidR="00837E45" w:rsidRPr="00284BC8" w14:paraId="651D6D4E" w14:textId="77777777" w:rsidTr="00813D13">
        <w:trPr>
          <w:gridAfter w:val="1"/>
          <w:wAfter w:w="18" w:type="dxa"/>
          <w:trHeight w:val="255"/>
        </w:trPr>
        <w:tc>
          <w:tcPr>
            <w:tcW w:w="9616" w:type="dxa"/>
            <w:gridSpan w:val="10"/>
            <w:tcBorders>
              <w:top w:val="single" w:sz="8" w:space="0" w:color="000000"/>
              <w:left w:val="single" w:sz="8" w:space="0" w:color="000000"/>
              <w:bottom w:val="single" w:sz="4" w:space="0" w:color="000000"/>
              <w:right w:val="single" w:sz="4" w:space="0" w:color="000000"/>
            </w:tcBorders>
            <w:shd w:val="clear" w:color="auto" w:fill="C0C0C0"/>
            <w:hideMark/>
          </w:tcPr>
          <w:p w14:paraId="0BCA25EB" w14:textId="77777777" w:rsidR="00837E45" w:rsidRPr="00837E45" w:rsidRDefault="00837E45" w:rsidP="00813D13">
            <w:pPr>
              <w:snapToGrid w:val="0"/>
              <w:spacing w:after="0" w:line="257" w:lineRule="auto"/>
              <w:ind w:left="11" w:firstLine="348"/>
              <w:jc w:val="center"/>
              <w:rPr>
                <w:rFonts w:asciiTheme="minorHAnsi" w:hAnsiTheme="minorHAnsi"/>
                <w:lang w:val="en-US"/>
              </w:rPr>
            </w:pPr>
            <w:r w:rsidRPr="00837E45">
              <w:rPr>
                <w:rFonts w:asciiTheme="minorHAnsi" w:hAnsiTheme="minorHAnsi"/>
                <w:b/>
                <w:bCs/>
                <w:lang w:val="en-US"/>
              </w:rPr>
              <w:t xml:space="preserve">COA </w:t>
            </w:r>
            <w:r w:rsidRPr="00837E45">
              <w:rPr>
                <w:rFonts w:asciiTheme="minorHAnsi" w:hAnsiTheme="minorHAnsi"/>
                <w:lang w:val="en-US"/>
              </w:rPr>
              <w:t>(SHALL BE INDICATED IN NUMBERS)</w:t>
            </w:r>
          </w:p>
        </w:tc>
      </w:tr>
      <w:tr w:rsidR="00837E45" w:rsidRPr="00837E45" w14:paraId="21A9F430" w14:textId="77777777" w:rsidTr="00813D13">
        <w:trPr>
          <w:gridAfter w:val="1"/>
          <w:wAfter w:w="18" w:type="dxa"/>
          <w:trHeight w:val="480"/>
        </w:trPr>
        <w:tc>
          <w:tcPr>
            <w:tcW w:w="1394" w:type="dxa"/>
            <w:gridSpan w:val="2"/>
            <w:tcBorders>
              <w:top w:val="nil"/>
              <w:left w:val="single" w:sz="8" w:space="0" w:color="000000"/>
              <w:bottom w:val="single" w:sz="4" w:space="0" w:color="000000"/>
              <w:right w:val="nil"/>
            </w:tcBorders>
            <w:vAlign w:val="center"/>
            <w:hideMark/>
          </w:tcPr>
          <w:p w14:paraId="34F7275F" w14:textId="77777777" w:rsidR="00837E45" w:rsidRPr="00837E45" w:rsidRDefault="00837E45" w:rsidP="00813D13">
            <w:pPr>
              <w:snapToGrid w:val="0"/>
              <w:spacing w:after="0" w:line="257" w:lineRule="auto"/>
              <w:ind w:left="11"/>
              <w:rPr>
                <w:rFonts w:asciiTheme="minorHAnsi" w:hAnsiTheme="minorHAnsi"/>
                <w:bCs/>
                <w:lang w:val="en-US"/>
              </w:rPr>
            </w:pPr>
            <w:r w:rsidRPr="00837E45">
              <w:rPr>
                <w:rFonts w:asciiTheme="minorHAnsi" w:hAnsiTheme="minorHAnsi"/>
                <w:bCs/>
                <w:lang w:val="en-US"/>
              </w:rPr>
              <w:t xml:space="preserve">Project  </w:t>
            </w:r>
            <w:r w:rsidRPr="00837E45">
              <w:rPr>
                <w:rFonts w:asciiTheme="minorHAnsi" w:hAnsiTheme="minorHAnsi"/>
                <w:bCs/>
              </w:rPr>
              <w:t>ID</w:t>
            </w:r>
          </w:p>
        </w:tc>
        <w:tc>
          <w:tcPr>
            <w:tcW w:w="1667" w:type="dxa"/>
            <w:tcBorders>
              <w:top w:val="nil"/>
              <w:left w:val="single" w:sz="4" w:space="0" w:color="000000"/>
              <w:bottom w:val="single" w:sz="4" w:space="0" w:color="000000"/>
              <w:right w:val="nil"/>
            </w:tcBorders>
            <w:vAlign w:val="center"/>
            <w:hideMark/>
          </w:tcPr>
          <w:p w14:paraId="08AE3FC8"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Activity</w:t>
            </w:r>
          </w:p>
        </w:tc>
        <w:tc>
          <w:tcPr>
            <w:tcW w:w="1070" w:type="dxa"/>
            <w:tcBorders>
              <w:top w:val="nil"/>
              <w:left w:val="single" w:sz="4" w:space="0" w:color="000000"/>
              <w:bottom w:val="single" w:sz="4" w:space="0" w:color="000000"/>
              <w:right w:val="nil"/>
            </w:tcBorders>
            <w:vAlign w:val="center"/>
            <w:hideMark/>
          </w:tcPr>
          <w:p w14:paraId="1FD18E16"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Invoice</w:t>
            </w:r>
          </w:p>
        </w:tc>
        <w:tc>
          <w:tcPr>
            <w:tcW w:w="1221" w:type="dxa"/>
            <w:gridSpan w:val="2"/>
            <w:tcBorders>
              <w:top w:val="nil"/>
              <w:left w:val="single" w:sz="4" w:space="0" w:color="000000"/>
              <w:bottom w:val="single" w:sz="4" w:space="0" w:color="000000"/>
              <w:right w:val="nil"/>
            </w:tcBorders>
            <w:vAlign w:val="center"/>
            <w:hideMark/>
          </w:tcPr>
          <w:p w14:paraId="45449ED5" w14:textId="77777777"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lang w:val="en-US"/>
              </w:rPr>
              <w:t>Amount</w:t>
            </w:r>
            <w:r w:rsidRPr="00837E45">
              <w:rPr>
                <w:rFonts w:asciiTheme="minorHAnsi" w:hAnsiTheme="minorHAnsi"/>
                <w:bCs/>
              </w:rPr>
              <w:t> </w:t>
            </w:r>
          </w:p>
        </w:tc>
        <w:tc>
          <w:tcPr>
            <w:tcW w:w="894" w:type="dxa"/>
            <w:tcBorders>
              <w:top w:val="nil"/>
              <w:left w:val="single" w:sz="4" w:space="0" w:color="000000"/>
              <w:bottom w:val="single" w:sz="4" w:space="0" w:color="000000"/>
              <w:right w:val="nil"/>
            </w:tcBorders>
            <w:vAlign w:val="center"/>
            <w:hideMark/>
          </w:tcPr>
          <w:p w14:paraId="748E3E19"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Fund</w:t>
            </w:r>
          </w:p>
        </w:tc>
        <w:tc>
          <w:tcPr>
            <w:tcW w:w="952" w:type="dxa"/>
            <w:tcBorders>
              <w:top w:val="nil"/>
              <w:left w:val="single" w:sz="4" w:space="0" w:color="000000"/>
              <w:bottom w:val="single" w:sz="4" w:space="0" w:color="000000"/>
              <w:right w:val="nil"/>
            </w:tcBorders>
            <w:vAlign w:val="center"/>
            <w:hideMark/>
          </w:tcPr>
          <w:p w14:paraId="0FF1346E"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rPr>
              <w:t xml:space="preserve">ID </w:t>
            </w:r>
            <w:r w:rsidRPr="00837E45">
              <w:rPr>
                <w:rFonts w:asciiTheme="minorHAnsi" w:hAnsiTheme="minorHAnsi"/>
                <w:bCs/>
                <w:lang w:val="en-US"/>
              </w:rPr>
              <w:t>Dep</w:t>
            </w:r>
          </w:p>
        </w:tc>
        <w:tc>
          <w:tcPr>
            <w:tcW w:w="1324" w:type="dxa"/>
            <w:tcBorders>
              <w:top w:val="nil"/>
              <w:left w:val="single" w:sz="4" w:space="0" w:color="000000"/>
              <w:bottom w:val="single" w:sz="4" w:space="0" w:color="000000"/>
              <w:right w:val="nil"/>
            </w:tcBorders>
            <w:vAlign w:val="center"/>
            <w:hideMark/>
          </w:tcPr>
          <w:p w14:paraId="33751071"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Real</w:t>
            </w:r>
            <w:r w:rsidRPr="00837E45">
              <w:rPr>
                <w:rFonts w:asciiTheme="minorHAnsi" w:hAnsiTheme="minorHAnsi"/>
                <w:bCs/>
              </w:rPr>
              <w:t xml:space="preserve">. </w:t>
            </w:r>
            <w:r w:rsidRPr="00837E45">
              <w:rPr>
                <w:rFonts w:asciiTheme="minorHAnsi" w:hAnsiTheme="minorHAnsi"/>
                <w:bCs/>
                <w:lang w:val="en-US"/>
              </w:rPr>
              <w:t>Agency</w:t>
            </w:r>
          </w:p>
        </w:tc>
        <w:tc>
          <w:tcPr>
            <w:tcW w:w="1094" w:type="dxa"/>
            <w:tcBorders>
              <w:top w:val="nil"/>
              <w:left w:val="single" w:sz="4" w:space="0" w:color="000000"/>
              <w:bottom w:val="single" w:sz="4" w:space="0" w:color="000000"/>
              <w:right w:val="single" w:sz="4" w:space="0" w:color="000000"/>
            </w:tcBorders>
            <w:vAlign w:val="center"/>
            <w:hideMark/>
          </w:tcPr>
          <w:p w14:paraId="2D048689" w14:textId="77777777"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Donor</w:t>
            </w:r>
          </w:p>
        </w:tc>
      </w:tr>
      <w:tr w:rsidR="00837E45" w:rsidRPr="00837E45" w14:paraId="6FE23DD8" w14:textId="77777777" w:rsidTr="00813D13">
        <w:trPr>
          <w:gridAfter w:val="1"/>
          <w:wAfter w:w="18" w:type="dxa"/>
          <w:trHeight w:val="255"/>
        </w:trPr>
        <w:tc>
          <w:tcPr>
            <w:tcW w:w="1394" w:type="dxa"/>
            <w:gridSpan w:val="2"/>
            <w:tcBorders>
              <w:top w:val="nil"/>
              <w:left w:val="single" w:sz="8" w:space="0" w:color="000000"/>
              <w:bottom w:val="single" w:sz="4" w:space="0" w:color="000000"/>
              <w:right w:val="nil"/>
            </w:tcBorders>
          </w:tcPr>
          <w:p w14:paraId="100994AE" w14:textId="77777777" w:rsidR="00837E45" w:rsidRPr="003E4C47" w:rsidRDefault="00E512BF" w:rsidP="00E512BF">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00095082</w:t>
            </w:r>
          </w:p>
        </w:tc>
        <w:tc>
          <w:tcPr>
            <w:tcW w:w="1667" w:type="dxa"/>
            <w:tcBorders>
              <w:top w:val="nil"/>
              <w:left w:val="single" w:sz="4" w:space="0" w:color="000000"/>
              <w:bottom w:val="single" w:sz="4" w:space="0" w:color="000000"/>
              <w:right w:val="nil"/>
            </w:tcBorders>
          </w:tcPr>
          <w:p w14:paraId="5A999660" w14:textId="77777777" w:rsidR="00837E45" w:rsidRPr="003E4C47" w:rsidRDefault="00837E45" w:rsidP="00813D13">
            <w:pPr>
              <w:snapToGrid w:val="0"/>
              <w:spacing w:after="0" w:line="257" w:lineRule="auto"/>
              <w:ind w:left="11"/>
              <w:jc w:val="center"/>
              <w:rPr>
                <w:rFonts w:ascii="Arial" w:eastAsia="Times New Roman" w:hAnsi="Arial" w:cs="Arial"/>
                <w:sz w:val="20"/>
                <w:szCs w:val="20"/>
                <w:lang w:val="en-US" w:eastAsia="zh-TW"/>
              </w:rPr>
            </w:pPr>
            <w:r w:rsidRPr="003E4C47">
              <w:rPr>
                <w:rFonts w:ascii="Arial" w:eastAsia="Times New Roman" w:hAnsi="Arial" w:cs="Arial"/>
                <w:sz w:val="20"/>
                <w:szCs w:val="20"/>
                <w:lang w:val="en-US" w:eastAsia="zh-TW"/>
              </w:rPr>
              <w:t xml:space="preserve">Activity </w:t>
            </w:r>
            <w:r w:rsidR="00E512BF" w:rsidRPr="003E4C47">
              <w:rPr>
                <w:rFonts w:ascii="Arial" w:eastAsia="Times New Roman" w:hAnsi="Arial" w:cs="Arial"/>
                <w:sz w:val="20"/>
                <w:szCs w:val="20"/>
                <w:lang w:val="en-US" w:eastAsia="zh-TW"/>
              </w:rPr>
              <w:t>3</w:t>
            </w:r>
          </w:p>
        </w:tc>
        <w:tc>
          <w:tcPr>
            <w:tcW w:w="1070" w:type="dxa"/>
            <w:tcBorders>
              <w:top w:val="nil"/>
              <w:left w:val="single" w:sz="4" w:space="0" w:color="000000"/>
              <w:bottom w:val="single" w:sz="4" w:space="0" w:color="000000"/>
              <w:right w:val="nil"/>
            </w:tcBorders>
          </w:tcPr>
          <w:p w14:paraId="512ABF6F" w14:textId="77777777" w:rsidR="00837E45" w:rsidRPr="003E4C47" w:rsidRDefault="00837E45" w:rsidP="00813D13">
            <w:pPr>
              <w:snapToGrid w:val="0"/>
              <w:spacing w:after="0" w:line="257" w:lineRule="auto"/>
              <w:ind w:left="11"/>
              <w:jc w:val="center"/>
              <w:rPr>
                <w:rFonts w:ascii="Arial" w:eastAsia="Times New Roman" w:hAnsi="Arial" w:cs="Arial"/>
                <w:sz w:val="20"/>
                <w:szCs w:val="20"/>
                <w:lang w:val="en-US" w:eastAsia="zh-TW"/>
              </w:rPr>
            </w:pPr>
          </w:p>
        </w:tc>
        <w:tc>
          <w:tcPr>
            <w:tcW w:w="1221" w:type="dxa"/>
            <w:gridSpan w:val="2"/>
            <w:tcBorders>
              <w:top w:val="nil"/>
              <w:left w:val="single" w:sz="4" w:space="0" w:color="000000"/>
              <w:bottom w:val="single" w:sz="4" w:space="0" w:color="000000"/>
              <w:right w:val="nil"/>
            </w:tcBorders>
          </w:tcPr>
          <w:p w14:paraId="6FFEE801" w14:textId="77777777" w:rsidR="00837E45" w:rsidRPr="003E4C47" w:rsidRDefault="00837E45" w:rsidP="00813D13">
            <w:pPr>
              <w:snapToGrid w:val="0"/>
              <w:spacing w:after="0" w:line="257" w:lineRule="auto"/>
              <w:ind w:left="11"/>
              <w:jc w:val="center"/>
              <w:rPr>
                <w:rFonts w:ascii="Arial" w:eastAsia="Times New Roman" w:hAnsi="Arial" w:cs="Arial"/>
                <w:sz w:val="20"/>
                <w:szCs w:val="20"/>
                <w:lang w:val="en-US" w:eastAsia="zh-TW"/>
              </w:rPr>
            </w:pPr>
          </w:p>
        </w:tc>
        <w:tc>
          <w:tcPr>
            <w:tcW w:w="894" w:type="dxa"/>
            <w:tcBorders>
              <w:top w:val="nil"/>
              <w:left w:val="single" w:sz="4" w:space="0" w:color="000000"/>
              <w:bottom w:val="single" w:sz="4" w:space="0" w:color="000000"/>
              <w:right w:val="nil"/>
            </w:tcBorders>
          </w:tcPr>
          <w:p w14:paraId="211750AC" w14:textId="77777777" w:rsidR="00837E45" w:rsidRPr="003E4C47" w:rsidRDefault="00837E45" w:rsidP="00813D13">
            <w:pPr>
              <w:snapToGrid w:val="0"/>
              <w:spacing w:after="0" w:line="257" w:lineRule="auto"/>
              <w:ind w:left="11"/>
              <w:jc w:val="center"/>
              <w:rPr>
                <w:rFonts w:ascii="Arial" w:eastAsia="Times New Roman" w:hAnsi="Arial" w:cs="Arial"/>
                <w:sz w:val="20"/>
                <w:szCs w:val="20"/>
                <w:lang w:val="en-US" w:eastAsia="zh-TW"/>
              </w:rPr>
            </w:pPr>
            <w:r w:rsidRPr="003E4C47">
              <w:rPr>
                <w:rFonts w:ascii="Arial" w:eastAsia="Times New Roman" w:hAnsi="Arial" w:cs="Arial"/>
                <w:sz w:val="20"/>
                <w:szCs w:val="20"/>
                <w:lang w:val="en-US" w:eastAsia="zh-TW"/>
              </w:rPr>
              <w:t>62000</w:t>
            </w:r>
          </w:p>
        </w:tc>
        <w:tc>
          <w:tcPr>
            <w:tcW w:w="952" w:type="dxa"/>
            <w:tcBorders>
              <w:top w:val="nil"/>
              <w:left w:val="single" w:sz="4" w:space="0" w:color="000000"/>
              <w:bottom w:val="single" w:sz="4" w:space="0" w:color="000000"/>
              <w:right w:val="nil"/>
            </w:tcBorders>
          </w:tcPr>
          <w:p w14:paraId="167E95F4" w14:textId="77777777" w:rsidR="00837E45" w:rsidRPr="003E4C47" w:rsidRDefault="00837E45" w:rsidP="00813D13">
            <w:pPr>
              <w:snapToGrid w:val="0"/>
              <w:spacing w:after="0" w:line="257" w:lineRule="auto"/>
              <w:ind w:left="11"/>
              <w:jc w:val="center"/>
              <w:rPr>
                <w:rFonts w:ascii="Arial" w:eastAsia="Times New Roman" w:hAnsi="Arial" w:cs="Arial"/>
                <w:sz w:val="20"/>
                <w:szCs w:val="20"/>
                <w:lang w:val="en-US" w:eastAsia="zh-TW"/>
              </w:rPr>
            </w:pPr>
            <w:r w:rsidRPr="003E4C47">
              <w:rPr>
                <w:rFonts w:ascii="Arial" w:eastAsia="Times New Roman" w:hAnsi="Arial" w:cs="Arial"/>
                <w:sz w:val="20"/>
                <w:szCs w:val="20"/>
                <w:lang w:val="en-US" w:eastAsia="zh-TW"/>
              </w:rPr>
              <w:t>55205</w:t>
            </w:r>
          </w:p>
        </w:tc>
        <w:tc>
          <w:tcPr>
            <w:tcW w:w="1324" w:type="dxa"/>
            <w:tcBorders>
              <w:top w:val="nil"/>
              <w:left w:val="single" w:sz="4" w:space="0" w:color="000000"/>
              <w:bottom w:val="single" w:sz="4" w:space="0" w:color="000000"/>
              <w:right w:val="nil"/>
            </w:tcBorders>
          </w:tcPr>
          <w:p w14:paraId="114B5F5A" w14:textId="77777777" w:rsidR="00837E45" w:rsidRPr="003E4C47" w:rsidRDefault="00E512BF" w:rsidP="00813D13">
            <w:pPr>
              <w:snapToGrid w:val="0"/>
              <w:spacing w:after="0" w:line="257" w:lineRule="auto"/>
              <w:ind w:left="11"/>
              <w:jc w:val="center"/>
              <w:rPr>
                <w:rFonts w:ascii="Arial" w:eastAsia="Times New Roman" w:hAnsi="Arial" w:cs="Arial"/>
                <w:sz w:val="20"/>
                <w:szCs w:val="20"/>
                <w:lang w:val="en-US" w:eastAsia="zh-TW"/>
              </w:rPr>
            </w:pPr>
            <w:r w:rsidRPr="003E4C47">
              <w:rPr>
                <w:rFonts w:ascii="Arial" w:eastAsia="Times New Roman" w:hAnsi="Arial" w:cs="Arial"/>
                <w:sz w:val="20"/>
                <w:szCs w:val="20"/>
                <w:lang w:val="en-US" w:eastAsia="zh-TW"/>
              </w:rPr>
              <w:t xml:space="preserve">001101 </w:t>
            </w:r>
          </w:p>
        </w:tc>
        <w:tc>
          <w:tcPr>
            <w:tcW w:w="1094" w:type="dxa"/>
            <w:tcBorders>
              <w:top w:val="nil"/>
              <w:left w:val="single" w:sz="4" w:space="0" w:color="000000"/>
              <w:bottom w:val="single" w:sz="4" w:space="0" w:color="000000"/>
              <w:right w:val="single" w:sz="4" w:space="0" w:color="000000"/>
            </w:tcBorders>
          </w:tcPr>
          <w:p w14:paraId="1395AB88" w14:textId="77777777" w:rsidR="00837E45" w:rsidRPr="003E4C47" w:rsidRDefault="00E512BF" w:rsidP="00813D13">
            <w:pPr>
              <w:snapToGrid w:val="0"/>
              <w:spacing w:after="0" w:line="257" w:lineRule="auto"/>
              <w:ind w:left="11"/>
              <w:jc w:val="center"/>
              <w:rPr>
                <w:rFonts w:ascii="Arial" w:eastAsia="Times New Roman" w:hAnsi="Arial" w:cs="Arial"/>
                <w:sz w:val="20"/>
                <w:szCs w:val="20"/>
                <w:lang w:val="en-US" w:eastAsia="zh-TW"/>
              </w:rPr>
            </w:pPr>
            <w:r w:rsidRPr="003E4C47">
              <w:rPr>
                <w:rFonts w:ascii="Arial" w:eastAsia="Times New Roman" w:hAnsi="Arial" w:cs="Arial"/>
                <w:sz w:val="20"/>
                <w:szCs w:val="20"/>
                <w:lang w:val="en-US" w:eastAsia="zh-TW"/>
              </w:rPr>
              <w:t>10003</w:t>
            </w:r>
          </w:p>
        </w:tc>
      </w:tr>
      <w:tr w:rsidR="00837E45" w:rsidRPr="00837E45" w14:paraId="18F026DB" w14:textId="77777777" w:rsidTr="00813D13">
        <w:trPr>
          <w:gridAfter w:val="1"/>
          <w:wAfter w:w="18" w:type="dxa"/>
          <w:trHeight w:val="270"/>
        </w:trPr>
        <w:tc>
          <w:tcPr>
            <w:tcW w:w="9616" w:type="dxa"/>
            <w:gridSpan w:val="10"/>
            <w:tcBorders>
              <w:top w:val="nil"/>
              <w:left w:val="single" w:sz="8" w:space="0" w:color="000000"/>
              <w:bottom w:val="single" w:sz="8" w:space="0" w:color="000000"/>
              <w:right w:val="single" w:sz="4" w:space="0" w:color="000000"/>
            </w:tcBorders>
            <w:hideMark/>
          </w:tcPr>
          <w:p w14:paraId="556B8592" w14:textId="77777777" w:rsidR="00837E45" w:rsidRPr="00837E45" w:rsidRDefault="00837E45" w:rsidP="00813D13">
            <w:pPr>
              <w:snapToGrid w:val="0"/>
              <w:spacing w:after="0" w:line="257" w:lineRule="auto"/>
              <w:ind w:left="11"/>
              <w:rPr>
                <w:rFonts w:asciiTheme="minorHAnsi" w:hAnsiTheme="minorHAnsi"/>
                <w:b/>
                <w:bCs/>
              </w:rPr>
            </w:pPr>
            <w:r w:rsidRPr="00837E45">
              <w:rPr>
                <w:rFonts w:asciiTheme="minorHAnsi" w:hAnsiTheme="minorHAnsi"/>
                <w:b/>
                <w:bCs/>
                <w:lang w:val="en-US"/>
              </w:rPr>
              <w:t>Total</w:t>
            </w:r>
            <w:r w:rsidRPr="00837E45">
              <w:rPr>
                <w:rFonts w:asciiTheme="minorHAnsi" w:hAnsiTheme="minorHAnsi"/>
                <w:b/>
                <w:bCs/>
              </w:rPr>
              <w:t xml:space="preserve">: </w:t>
            </w:r>
          </w:p>
        </w:tc>
      </w:tr>
      <w:tr w:rsidR="00837E45" w:rsidRPr="00837E45" w14:paraId="00D6C22F" w14:textId="77777777" w:rsidTr="00813D13">
        <w:trPr>
          <w:gridBefore w:val="1"/>
          <w:wBefore w:w="108" w:type="dxa"/>
        </w:trPr>
        <w:tc>
          <w:tcPr>
            <w:tcW w:w="4140" w:type="dxa"/>
            <w:gridSpan w:val="4"/>
          </w:tcPr>
          <w:p w14:paraId="500F59DA" w14:textId="77777777" w:rsidR="00837E45" w:rsidRPr="00837E45" w:rsidRDefault="00837E45" w:rsidP="00271CDD">
            <w:pPr>
              <w:pStyle w:val="NormalWeb"/>
              <w:spacing w:before="0" w:beforeAutospacing="0" w:after="0" w:afterAutospacing="0"/>
              <w:jc w:val="both"/>
              <w:rPr>
                <w:rFonts w:asciiTheme="minorHAnsi" w:hAnsiTheme="minorHAnsi"/>
                <w:b/>
                <w:color w:val="000000"/>
                <w:sz w:val="22"/>
                <w:szCs w:val="22"/>
                <w:lang w:val="en-US" w:eastAsia="en-US"/>
              </w:rPr>
            </w:pPr>
          </w:p>
          <w:p w14:paraId="77F6E62B" w14:textId="77777777" w:rsidR="00837E45" w:rsidRPr="00837E45" w:rsidRDefault="00704A41" w:rsidP="00271CDD">
            <w:pPr>
              <w:pStyle w:val="NormalWeb"/>
              <w:spacing w:before="0" w:beforeAutospacing="0" w:after="0" w:afterAutospacing="0"/>
              <w:jc w:val="both"/>
              <w:rPr>
                <w:rFonts w:asciiTheme="minorHAnsi" w:hAnsiTheme="minorHAnsi"/>
                <w:b/>
                <w:color w:val="000000"/>
                <w:sz w:val="22"/>
                <w:szCs w:val="22"/>
                <w:lang w:val="en-US" w:eastAsia="en-US"/>
              </w:rPr>
            </w:pPr>
            <w:r>
              <w:rPr>
                <w:rFonts w:asciiTheme="minorHAnsi" w:hAnsiTheme="minorHAnsi"/>
                <w:b/>
                <w:color w:val="000000"/>
                <w:sz w:val="22"/>
                <w:szCs w:val="22"/>
                <w:lang w:val="en-US" w:eastAsia="en-US"/>
              </w:rPr>
              <w:t>Yerlan Zhumabayev</w:t>
            </w:r>
          </w:p>
          <w:p w14:paraId="55E907FD" w14:textId="77777777" w:rsidR="00837E45" w:rsidRPr="00837E45" w:rsidRDefault="00837E45" w:rsidP="00271CDD">
            <w:pPr>
              <w:pStyle w:val="NormalWeb"/>
              <w:spacing w:before="0" w:beforeAutospacing="0" w:after="0" w:afterAutospacing="0"/>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 xml:space="preserve">UNDP </w:t>
            </w:r>
            <w:r w:rsidR="00704A41">
              <w:rPr>
                <w:rFonts w:asciiTheme="minorHAnsi" w:hAnsiTheme="minorHAnsi"/>
                <w:color w:val="000000"/>
                <w:sz w:val="22"/>
                <w:szCs w:val="22"/>
                <w:lang w:val="en-US" w:eastAsia="en-US"/>
              </w:rPr>
              <w:t>CC and DRR Portfolio</w:t>
            </w:r>
            <w:r w:rsidRPr="00837E45">
              <w:rPr>
                <w:rFonts w:asciiTheme="minorHAnsi" w:hAnsiTheme="minorHAnsi"/>
                <w:color w:val="000000"/>
                <w:sz w:val="22"/>
                <w:szCs w:val="22"/>
                <w:lang w:val="en-US" w:eastAsia="en-US"/>
              </w:rPr>
              <w:t xml:space="preserve"> Manager</w:t>
            </w:r>
          </w:p>
        </w:tc>
        <w:tc>
          <w:tcPr>
            <w:tcW w:w="5386" w:type="dxa"/>
            <w:gridSpan w:val="6"/>
          </w:tcPr>
          <w:p w14:paraId="67E4653A" w14:textId="77777777" w:rsidR="00837E45" w:rsidRPr="00837E45" w:rsidRDefault="00837E45" w:rsidP="00F714CE">
            <w:pPr>
              <w:pStyle w:val="NormalWeb"/>
              <w:spacing w:before="0" w:beforeAutospacing="0" w:after="120" w:afterAutospacing="0"/>
              <w:jc w:val="both"/>
              <w:rPr>
                <w:rFonts w:asciiTheme="minorHAnsi" w:hAnsiTheme="minorHAnsi"/>
                <w:color w:val="000000"/>
                <w:sz w:val="22"/>
                <w:szCs w:val="22"/>
                <w:lang w:val="en-US" w:eastAsia="en-US"/>
              </w:rPr>
            </w:pPr>
          </w:p>
          <w:p w14:paraId="400C46A0" w14:textId="77777777" w:rsidR="00837E45" w:rsidRPr="00837E45" w:rsidRDefault="00271CDD" w:rsidP="00F714CE">
            <w:pPr>
              <w:pStyle w:val="NormalWeb"/>
              <w:spacing w:before="0" w:beforeAutospacing="0" w:after="120" w:afterAutospacing="0"/>
              <w:jc w:val="both"/>
              <w:rPr>
                <w:rFonts w:asciiTheme="minorHAnsi" w:hAnsiTheme="minorHAnsi"/>
                <w:color w:val="000000"/>
                <w:sz w:val="22"/>
                <w:szCs w:val="22"/>
                <w:lang w:eastAsia="en-US"/>
              </w:rPr>
            </w:pPr>
            <w:r>
              <w:rPr>
                <w:rFonts w:asciiTheme="minorHAnsi" w:hAnsiTheme="minorHAnsi"/>
                <w:color w:val="000000"/>
                <w:sz w:val="22"/>
                <w:szCs w:val="22"/>
                <w:lang w:val="en-US" w:eastAsia="en-US"/>
              </w:rPr>
              <w:t xml:space="preserve"> </w:t>
            </w:r>
            <w:r w:rsidR="00837E45" w:rsidRPr="00837E45">
              <w:rPr>
                <w:rFonts w:asciiTheme="minorHAnsi" w:hAnsiTheme="minorHAnsi"/>
                <w:color w:val="000000"/>
                <w:sz w:val="22"/>
                <w:szCs w:val="22"/>
                <w:lang w:val="en-US" w:eastAsia="en-US"/>
              </w:rPr>
              <w:t xml:space="preserve"> </w:t>
            </w:r>
            <w:r w:rsidR="00837E45"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14:paraId="31FE38D3" w14:textId="77777777" w:rsidR="00837E45" w:rsidRPr="00837E45" w:rsidRDefault="00837E45" w:rsidP="00F714CE">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r w:rsidRPr="00837E45">
              <w:rPr>
                <w:rFonts w:asciiTheme="minorHAnsi" w:hAnsiTheme="minorHAnsi"/>
                <w:color w:val="000000"/>
                <w:sz w:val="22"/>
                <w:szCs w:val="22"/>
                <w:lang w:eastAsia="en-US"/>
              </w:rPr>
              <w:t xml:space="preserve"> </w:t>
            </w:r>
          </w:p>
        </w:tc>
      </w:tr>
      <w:tr w:rsidR="00271CDD" w:rsidRPr="00837E45" w14:paraId="069E26BA" w14:textId="77777777" w:rsidTr="00813D13">
        <w:trPr>
          <w:gridBefore w:val="1"/>
          <w:wBefore w:w="108" w:type="dxa"/>
        </w:trPr>
        <w:tc>
          <w:tcPr>
            <w:tcW w:w="4140" w:type="dxa"/>
            <w:gridSpan w:val="4"/>
          </w:tcPr>
          <w:p w14:paraId="49E43C25" w14:textId="77777777"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b/>
                <w:color w:val="000000"/>
                <w:sz w:val="22"/>
                <w:szCs w:val="22"/>
                <w:lang w:val="en-US" w:eastAsia="en-US"/>
              </w:rPr>
              <w:t xml:space="preserve">Victoria Baigazina </w:t>
            </w:r>
          </w:p>
          <w:p w14:paraId="53E444B0" w14:textId="77777777" w:rsidR="00271CDD" w:rsidRPr="00837E45" w:rsidRDefault="00271CDD" w:rsidP="00271CDD">
            <w:pPr>
              <w:pStyle w:val="NormalWeb"/>
              <w:spacing w:before="0" w:beforeAutospacing="0" w:after="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 xml:space="preserve">Programme Associate </w:t>
            </w:r>
          </w:p>
          <w:p w14:paraId="772BF2CB" w14:textId="77777777"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color w:val="000000"/>
                <w:sz w:val="22"/>
                <w:szCs w:val="22"/>
                <w:lang w:val="en-US" w:eastAsia="en-US"/>
              </w:rPr>
              <w:t xml:space="preserve">of </w:t>
            </w:r>
            <w:r w:rsidR="00704A41">
              <w:rPr>
                <w:rFonts w:asciiTheme="minorHAnsi" w:hAnsiTheme="minorHAnsi"/>
                <w:color w:val="000000"/>
                <w:sz w:val="22"/>
                <w:szCs w:val="22"/>
                <w:lang w:val="en-US" w:eastAsia="en-US"/>
              </w:rPr>
              <w:t>SD&amp;U</w:t>
            </w:r>
            <w:r w:rsidRPr="00837E45">
              <w:rPr>
                <w:rFonts w:asciiTheme="minorHAnsi" w:hAnsiTheme="minorHAnsi"/>
                <w:color w:val="000000"/>
                <w:sz w:val="22"/>
                <w:szCs w:val="22"/>
                <w:lang w:val="en-US" w:eastAsia="en-US"/>
              </w:rPr>
              <w:t xml:space="preserve"> Unit</w:t>
            </w:r>
          </w:p>
        </w:tc>
        <w:tc>
          <w:tcPr>
            <w:tcW w:w="5386" w:type="dxa"/>
            <w:gridSpan w:val="6"/>
          </w:tcPr>
          <w:p w14:paraId="6C0E544C" w14:textId="77777777" w:rsidR="00271CDD" w:rsidRDefault="00271CDD" w:rsidP="00F714CE">
            <w:pPr>
              <w:pStyle w:val="NormalWeb"/>
              <w:spacing w:before="0" w:beforeAutospacing="0" w:after="120" w:afterAutospacing="0"/>
              <w:jc w:val="both"/>
              <w:rPr>
                <w:rFonts w:asciiTheme="minorHAnsi" w:hAnsiTheme="minorHAnsi"/>
                <w:color w:val="000000"/>
                <w:sz w:val="22"/>
                <w:szCs w:val="22"/>
                <w:lang w:val="en-US" w:eastAsia="en-US"/>
              </w:rPr>
            </w:pPr>
          </w:p>
          <w:p w14:paraId="7CC4DFDE" w14:textId="77777777"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14:paraId="27CD3605" w14:textId="77777777"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p>
        </w:tc>
      </w:tr>
      <w:tr w:rsidR="00271CDD" w:rsidRPr="00837E45" w14:paraId="0E4CE9AE" w14:textId="77777777" w:rsidTr="00813D13">
        <w:trPr>
          <w:gridBefore w:val="1"/>
          <w:wBefore w:w="108" w:type="dxa"/>
        </w:trPr>
        <w:tc>
          <w:tcPr>
            <w:tcW w:w="4140" w:type="dxa"/>
            <w:gridSpan w:val="4"/>
          </w:tcPr>
          <w:p w14:paraId="7C4056ED" w14:textId="77777777" w:rsidR="00271CDD"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p>
          <w:p w14:paraId="4B53CC7D" w14:textId="77777777"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b/>
                <w:color w:val="000000"/>
                <w:sz w:val="22"/>
                <w:szCs w:val="22"/>
                <w:lang w:val="en-US" w:eastAsia="en-US"/>
              </w:rPr>
              <w:t xml:space="preserve">Munkhtuya Altangerel </w:t>
            </w:r>
          </w:p>
          <w:p w14:paraId="68D8C421" w14:textId="77777777" w:rsidR="00271CDD" w:rsidRPr="00837E45" w:rsidRDefault="00271CDD" w:rsidP="00271CDD">
            <w:pPr>
              <w:pStyle w:val="NormalWeb"/>
              <w:spacing w:before="0" w:beforeAutospacing="0" w:after="0" w:afterAutospacing="0"/>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 xml:space="preserve">Deputy Resident Representative          </w:t>
            </w:r>
            <w:r>
              <w:rPr>
                <w:rFonts w:asciiTheme="minorHAnsi" w:hAnsiTheme="minorHAnsi"/>
                <w:color w:val="000000"/>
                <w:sz w:val="22"/>
                <w:szCs w:val="22"/>
                <w:lang w:val="en-US" w:eastAsia="en-US"/>
              </w:rPr>
              <w:t xml:space="preserve">   </w:t>
            </w:r>
          </w:p>
          <w:p w14:paraId="5EE91555" w14:textId="77777777"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color w:val="000000"/>
                <w:sz w:val="22"/>
                <w:szCs w:val="22"/>
                <w:lang w:val="en-US" w:eastAsia="en-US"/>
              </w:rPr>
              <w:t xml:space="preserve">of UNDP Kazakhstan </w:t>
            </w:r>
            <w:r w:rsidRPr="00837E45">
              <w:rPr>
                <w:rFonts w:asciiTheme="minorHAnsi" w:hAnsiTheme="minorHAnsi"/>
                <w:sz w:val="22"/>
                <w:szCs w:val="22"/>
                <w:lang w:val="en-US"/>
              </w:rPr>
              <w:t xml:space="preserve">                                                        </w:t>
            </w:r>
          </w:p>
        </w:tc>
        <w:tc>
          <w:tcPr>
            <w:tcW w:w="5386" w:type="dxa"/>
            <w:gridSpan w:val="6"/>
          </w:tcPr>
          <w:p w14:paraId="2EE43493" w14:textId="77777777" w:rsidR="00271CDD" w:rsidRDefault="00271CDD" w:rsidP="00F714CE">
            <w:pPr>
              <w:pStyle w:val="NormalWeb"/>
              <w:spacing w:before="0" w:beforeAutospacing="0" w:after="120" w:afterAutospacing="0"/>
              <w:jc w:val="both"/>
              <w:rPr>
                <w:rFonts w:asciiTheme="minorHAnsi" w:hAnsiTheme="minorHAnsi"/>
                <w:color w:val="000000"/>
                <w:sz w:val="22"/>
                <w:szCs w:val="22"/>
                <w:lang w:val="en-US" w:eastAsia="en-US"/>
              </w:rPr>
            </w:pPr>
          </w:p>
          <w:p w14:paraId="03C1A4F4" w14:textId="77777777"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14:paraId="36E1C4F0" w14:textId="77777777"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p>
        </w:tc>
      </w:tr>
    </w:tbl>
    <w:p w14:paraId="37AD7E6B" w14:textId="77777777" w:rsidR="00942984" w:rsidRDefault="00942984" w:rsidP="00263FBA">
      <w:pPr>
        <w:spacing w:after="0" w:line="240" w:lineRule="auto"/>
        <w:ind w:left="0" w:firstLine="0"/>
        <w:jc w:val="left"/>
        <w:rPr>
          <w:rFonts w:asciiTheme="minorHAnsi" w:hAnsiTheme="minorHAnsi"/>
          <w:lang w:val="en-US"/>
        </w:rPr>
      </w:pPr>
    </w:p>
    <w:p w14:paraId="15D7B048" w14:textId="77777777" w:rsidR="00837E45" w:rsidRDefault="00837E45" w:rsidP="00263FBA">
      <w:pPr>
        <w:spacing w:after="0" w:line="240" w:lineRule="auto"/>
        <w:ind w:left="0" w:firstLine="0"/>
        <w:jc w:val="left"/>
        <w:rPr>
          <w:rFonts w:asciiTheme="minorHAnsi" w:hAnsiTheme="minorHAnsi"/>
          <w:lang w:val="en-US"/>
        </w:rPr>
      </w:pPr>
    </w:p>
    <w:p w14:paraId="0E9272BB" w14:textId="77777777" w:rsidR="00837E45" w:rsidRDefault="00837E45" w:rsidP="00263FBA">
      <w:pPr>
        <w:spacing w:after="0" w:line="240" w:lineRule="auto"/>
        <w:ind w:left="0" w:firstLine="0"/>
        <w:jc w:val="left"/>
        <w:rPr>
          <w:rFonts w:asciiTheme="minorHAnsi" w:hAnsiTheme="minorHAnsi"/>
          <w:lang w:val="en-US"/>
        </w:rPr>
      </w:pPr>
    </w:p>
    <w:p w14:paraId="234828BB" w14:textId="77777777" w:rsidR="00DA36DD" w:rsidRDefault="00DA36DD" w:rsidP="00263FBA">
      <w:pPr>
        <w:spacing w:after="0" w:line="240" w:lineRule="auto"/>
        <w:ind w:left="0" w:firstLine="0"/>
        <w:jc w:val="left"/>
        <w:rPr>
          <w:rFonts w:asciiTheme="minorHAnsi" w:hAnsiTheme="minorHAnsi"/>
          <w:lang w:val="en-US"/>
        </w:rPr>
      </w:pPr>
    </w:p>
    <w:p w14:paraId="224F5BA3" w14:textId="77777777" w:rsidR="00DA36DD" w:rsidRDefault="00DA36DD" w:rsidP="00263FBA">
      <w:pPr>
        <w:spacing w:after="0" w:line="240" w:lineRule="auto"/>
        <w:ind w:left="0" w:firstLine="0"/>
        <w:jc w:val="left"/>
        <w:rPr>
          <w:rFonts w:asciiTheme="minorHAnsi" w:hAnsiTheme="minorHAnsi"/>
          <w:lang w:val="en-US"/>
        </w:rPr>
      </w:pPr>
    </w:p>
    <w:p w14:paraId="597B3D8D" w14:textId="77777777" w:rsidR="00DA36DD" w:rsidRDefault="00DA36DD" w:rsidP="00263FBA">
      <w:pPr>
        <w:spacing w:after="0" w:line="240" w:lineRule="auto"/>
        <w:ind w:left="0" w:firstLine="0"/>
        <w:jc w:val="left"/>
        <w:rPr>
          <w:rFonts w:asciiTheme="minorHAnsi" w:hAnsiTheme="minorHAnsi"/>
          <w:lang w:val="en-US"/>
        </w:rPr>
      </w:pPr>
    </w:p>
    <w:p w14:paraId="67F5330C" w14:textId="77777777" w:rsidR="00DA36DD" w:rsidRDefault="00DA36DD" w:rsidP="00263FBA">
      <w:pPr>
        <w:spacing w:after="0" w:line="240" w:lineRule="auto"/>
        <w:ind w:left="0" w:firstLine="0"/>
        <w:jc w:val="left"/>
        <w:rPr>
          <w:rFonts w:asciiTheme="minorHAnsi" w:hAnsiTheme="minorHAnsi"/>
          <w:lang w:val="en-US"/>
        </w:rPr>
      </w:pPr>
    </w:p>
    <w:p w14:paraId="44B4319F" w14:textId="77777777" w:rsidR="00DA36DD" w:rsidRDefault="00DA36DD" w:rsidP="00263FBA">
      <w:pPr>
        <w:spacing w:after="0" w:line="240" w:lineRule="auto"/>
        <w:ind w:left="0" w:firstLine="0"/>
        <w:jc w:val="left"/>
        <w:rPr>
          <w:rFonts w:asciiTheme="minorHAnsi" w:hAnsiTheme="minorHAnsi"/>
          <w:lang w:val="en-US"/>
        </w:rPr>
      </w:pPr>
    </w:p>
    <w:p w14:paraId="4FE06791" w14:textId="77777777" w:rsidR="00DA36DD" w:rsidRDefault="00DA36DD" w:rsidP="00263FBA">
      <w:pPr>
        <w:spacing w:after="0" w:line="240" w:lineRule="auto"/>
        <w:ind w:left="0" w:firstLine="0"/>
        <w:jc w:val="left"/>
        <w:rPr>
          <w:rFonts w:asciiTheme="minorHAnsi" w:hAnsiTheme="minorHAnsi"/>
          <w:lang w:val="en-US"/>
        </w:rPr>
      </w:pPr>
    </w:p>
    <w:p w14:paraId="6EF21877" w14:textId="77777777" w:rsidR="00DA36DD" w:rsidRDefault="00DA36DD" w:rsidP="00263FBA">
      <w:pPr>
        <w:spacing w:after="0" w:line="240" w:lineRule="auto"/>
        <w:ind w:left="0" w:firstLine="0"/>
        <w:jc w:val="left"/>
        <w:rPr>
          <w:rFonts w:asciiTheme="minorHAnsi" w:hAnsiTheme="minorHAnsi"/>
          <w:lang w:val="en-US"/>
        </w:rPr>
      </w:pPr>
    </w:p>
    <w:p w14:paraId="58A1718F" w14:textId="77777777" w:rsidR="00DA36DD" w:rsidRDefault="00DA36DD" w:rsidP="00263FBA">
      <w:pPr>
        <w:spacing w:after="0" w:line="240" w:lineRule="auto"/>
        <w:ind w:left="0" w:firstLine="0"/>
        <w:jc w:val="left"/>
        <w:rPr>
          <w:rFonts w:asciiTheme="minorHAnsi" w:hAnsiTheme="minorHAnsi"/>
          <w:lang w:val="en-US"/>
        </w:rPr>
      </w:pPr>
    </w:p>
    <w:p w14:paraId="448E5D2E" w14:textId="77777777" w:rsidR="00F844E9" w:rsidRDefault="00F844E9" w:rsidP="00263FBA">
      <w:pPr>
        <w:spacing w:after="0" w:line="240" w:lineRule="auto"/>
        <w:ind w:left="0" w:firstLine="0"/>
        <w:jc w:val="left"/>
        <w:rPr>
          <w:rFonts w:asciiTheme="minorHAnsi" w:hAnsiTheme="minorHAnsi"/>
          <w:lang w:val="en-US"/>
        </w:rPr>
      </w:pPr>
    </w:p>
    <w:p w14:paraId="24998C92" w14:textId="77777777" w:rsidR="00F844E9" w:rsidRDefault="00F844E9" w:rsidP="00263FBA">
      <w:pPr>
        <w:spacing w:after="0" w:line="240" w:lineRule="auto"/>
        <w:ind w:left="0" w:firstLine="0"/>
        <w:jc w:val="left"/>
        <w:rPr>
          <w:rFonts w:asciiTheme="minorHAnsi" w:hAnsiTheme="minorHAnsi"/>
          <w:lang w:val="en-US"/>
        </w:rPr>
      </w:pPr>
    </w:p>
    <w:p w14:paraId="31B2953B" w14:textId="77777777" w:rsidR="00F844E9" w:rsidRDefault="00F844E9" w:rsidP="00263FBA">
      <w:pPr>
        <w:spacing w:after="0" w:line="240" w:lineRule="auto"/>
        <w:ind w:left="0" w:firstLine="0"/>
        <w:jc w:val="left"/>
        <w:rPr>
          <w:rFonts w:asciiTheme="minorHAnsi" w:hAnsiTheme="minorHAnsi"/>
          <w:lang w:val="en-US"/>
        </w:rPr>
      </w:pPr>
    </w:p>
    <w:p w14:paraId="2B13CA42" w14:textId="77777777" w:rsidR="00F844E9" w:rsidRDefault="00F844E9" w:rsidP="00263FBA">
      <w:pPr>
        <w:spacing w:after="0" w:line="240" w:lineRule="auto"/>
        <w:ind w:left="0" w:firstLine="0"/>
        <w:jc w:val="left"/>
        <w:rPr>
          <w:rFonts w:asciiTheme="minorHAnsi" w:hAnsiTheme="minorHAnsi"/>
          <w:lang w:val="en-US"/>
        </w:rPr>
      </w:pPr>
    </w:p>
    <w:p w14:paraId="314306F1" w14:textId="77777777" w:rsidR="00F844E9" w:rsidRDefault="00F844E9" w:rsidP="00263FBA">
      <w:pPr>
        <w:spacing w:after="0" w:line="240" w:lineRule="auto"/>
        <w:ind w:left="0" w:firstLine="0"/>
        <w:jc w:val="left"/>
        <w:rPr>
          <w:rFonts w:asciiTheme="minorHAnsi" w:hAnsiTheme="minorHAnsi"/>
          <w:lang w:val="en-US"/>
        </w:rPr>
      </w:pPr>
    </w:p>
    <w:p w14:paraId="736E1188" w14:textId="77777777" w:rsidR="00942984" w:rsidRPr="002F4571" w:rsidRDefault="00837E45" w:rsidP="00271CDD">
      <w:pPr>
        <w:spacing w:after="0" w:line="240" w:lineRule="auto"/>
        <w:ind w:left="0" w:firstLine="0"/>
        <w:jc w:val="left"/>
        <w:rPr>
          <w:rFonts w:asciiTheme="minorHAnsi" w:hAnsiTheme="minorHAnsi"/>
          <w:lang w:val="en-US"/>
        </w:rPr>
      </w:pPr>
      <w:r>
        <w:rPr>
          <w:rFonts w:asciiTheme="minorHAnsi" w:hAnsiTheme="minorHAnsi"/>
          <w:lang w:val="en-US"/>
        </w:rPr>
        <w:t>___________________________</w:t>
      </w:r>
      <w:r w:rsidR="00942984" w:rsidRPr="002F4571">
        <w:rPr>
          <w:rFonts w:asciiTheme="minorHAnsi" w:eastAsia="Calibri" w:hAnsiTheme="minorHAnsi" w:cs="Calibri"/>
          <w:lang w:val="en-US"/>
        </w:rPr>
        <w:t xml:space="preserve"> </w:t>
      </w:r>
    </w:p>
    <w:p w14:paraId="60A38145" w14:textId="77777777" w:rsidR="00942984" w:rsidRPr="002F4571" w:rsidRDefault="00942984" w:rsidP="00271CDD">
      <w:pPr>
        <w:spacing w:after="0" w:line="240" w:lineRule="auto"/>
        <w:ind w:left="-5" w:right="113"/>
        <w:rPr>
          <w:rFonts w:asciiTheme="minorHAnsi" w:hAnsiTheme="minorHAnsi"/>
          <w:sz w:val="18"/>
          <w:szCs w:val="18"/>
          <w:lang w:val="en-US"/>
        </w:rPr>
      </w:pPr>
      <w:r w:rsidRPr="002F4571">
        <w:rPr>
          <w:rFonts w:asciiTheme="minorHAnsi" w:hAnsiTheme="minorHAnsi"/>
          <w:sz w:val="18"/>
          <w:szCs w:val="18"/>
          <w:vertAlign w:val="superscript"/>
          <w:lang w:val="en-US"/>
        </w:rPr>
        <w:t>48</w:t>
      </w:r>
      <w:r w:rsidRPr="002F4571">
        <w:rPr>
          <w:rFonts w:asciiTheme="minorHAnsi" w:hAnsiTheme="minorHAnsi"/>
          <w:sz w:val="18"/>
          <w:szCs w:val="18"/>
          <w:lang w:val="en-US"/>
        </w:rPr>
        <w:t xml:space="preserve"> Engagement of the consultants should be done in line with guidelines for hiring consultants in the POPP: </w:t>
      </w:r>
    </w:p>
    <w:p w14:paraId="7BA31F6F" w14:textId="77777777" w:rsidR="00942984" w:rsidRPr="002F4571" w:rsidRDefault="00771021" w:rsidP="00F714CE">
      <w:pPr>
        <w:spacing w:after="120" w:line="240" w:lineRule="auto"/>
        <w:ind w:left="-5"/>
        <w:jc w:val="left"/>
        <w:rPr>
          <w:rFonts w:asciiTheme="minorHAnsi" w:hAnsiTheme="minorHAnsi"/>
          <w:sz w:val="18"/>
          <w:szCs w:val="18"/>
          <w:lang w:val="en-US"/>
        </w:rPr>
      </w:pPr>
      <w:hyperlink r:id="rId17" w:history="1">
        <w:r w:rsidR="007B500D" w:rsidRPr="008554AB">
          <w:rPr>
            <w:rStyle w:val="Hyperlink"/>
            <w:rFonts w:asciiTheme="minorHAnsi" w:hAnsiTheme="minorHAnsi"/>
            <w:sz w:val="18"/>
            <w:szCs w:val="18"/>
            <w:u w:color="0000FF"/>
            <w:lang w:val="en-US"/>
          </w:rPr>
          <w:t>https://info.undp.org/global/popp/Pages/default.aspx</w:t>
        </w:r>
      </w:hyperlink>
      <w:hyperlink r:id="rId18">
        <w:r w:rsidR="00942984" w:rsidRPr="002F4571">
          <w:rPr>
            <w:rFonts w:asciiTheme="minorHAnsi" w:hAnsiTheme="minorHAnsi"/>
            <w:sz w:val="18"/>
            <w:szCs w:val="18"/>
            <w:lang w:val="en-US"/>
          </w:rPr>
          <w:t xml:space="preserve"> </w:t>
        </w:r>
      </w:hyperlink>
      <w:r w:rsidR="00942984" w:rsidRPr="002F4571">
        <w:rPr>
          <w:rFonts w:asciiTheme="minorHAnsi" w:hAnsiTheme="minorHAnsi"/>
          <w:sz w:val="18"/>
          <w:szCs w:val="18"/>
          <w:lang w:val="en-US"/>
        </w:rPr>
        <w:t xml:space="preserve"> </w:t>
      </w:r>
    </w:p>
    <w:p w14:paraId="3BF9F0B1" w14:textId="77777777" w:rsidR="00942984" w:rsidRPr="002F4571" w:rsidRDefault="00942984" w:rsidP="00F714CE">
      <w:pPr>
        <w:spacing w:after="120" w:line="240" w:lineRule="auto"/>
        <w:ind w:left="-5"/>
        <w:jc w:val="left"/>
        <w:rPr>
          <w:rFonts w:asciiTheme="minorHAnsi" w:hAnsiTheme="minorHAnsi"/>
          <w:sz w:val="18"/>
          <w:szCs w:val="18"/>
          <w:vertAlign w:val="superscript"/>
          <w:lang w:val="en-US"/>
        </w:rPr>
      </w:pPr>
      <w:r w:rsidRPr="002F4571">
        <w:rPr>
          <w:rFonts w:asciiTheme="minorHAnsi" w:hAnsiTheme="minorHAnsi"/>
          <w:sz w:val="18"/>
          <w:szCs w:val="18"/>
          <w:vertAlign w:val="superscript"/>
          <w:lang w:val="en-US"/>
        </w:rPr>
        <w:t xml:space="preserve">49 </w:t>
      </w:r>
      <w:hyperlink r:id="rId19">
        <w:r w:rsidRPr="002F4571">
          <w:rPr>
            <w:rFonts w:asciiTheme="minorHAnsi" w:hAnsiTheme="minorHAnsi"/>
            <w:color w:val="0000FF"/>
            <w:sz w:val="18"/>
            <w:szCs w:val="18"/>
            <w:u w:val="single" w:color="0000FF"/>
            <w:lang w:val="en-US"/>
          </w:rPr>
          <w:t xml:space="preserve">https://intranet.undp.org/unit/bom/pso/Support%20documents%20on%20IC%20Guidelines/Template%20for%20Confirma </w:t>
        </w:r>
      </w:hyperlink>
      <w:hyperlink r:id="rId20">
        <w:r w:rsidRPr="002F4571">
          <w:rPr>
            <w:rFonts w:asciiTheme="minorHAnsi" w:hAnsiTheme="minorHAnsi"/>
            <w:color w:val="0000FF"/>
            <w:sz w:val="18"/>
            <w:szCs w:val="18"/>
            <w:u w:val="single" w:color="0000FF"/>
            <w:lang w:val="en-US"/>
          </w:rPr>
          <w:t>tion%20of%20Interest%20and%20Submission%20of%20Financial%20Proposal.docx</w:t>
        </w:r>
      </w:hyperlink>
      <w:hyperlink r:id="rId21">
        <w:r w:rsidRPr="002F4571">
          <w:rPr>
            <w:rFonts w:asciiTheme="minorHAnsi" w:hAnsiTheme="minorHAnsi"/>
            <w:sz w:val="18"/>
            <w:szCs w:val="18"/>
            <w:lang w:val="en-US"/>
          </w:rPr>
          <w:t xml:space="preserve"> </w:t>
        </w:r>
      </w:hyperlink>
      <w:r w:rsidRPr="002F4571">
        <w:rPr>
          <w:rFonts w:asciiTheme="minorHAnsi" w:hAnsiTheme="minorHAnsi"/>
          <w:sz w:val="18"/>
          <w:szCs w:val="18"/>
          <w:lang w:val="en-US"/>
        </w:rPr>
        <w:t xml:space="preserve"> </w:t>
      </w:r>
    </w:p>
    <w:p w14:paraId="7E938A71" w14:textId="77777777" w:rsidR="00942984" w:rsidRPr="002F4571" w:rsidRDefault="00942984" w:rsidP="00F714CE">
      <w:pPr>
        <w:spacing w:after="120" w:line="240" w:lineRule="auto"/>
        <w:ind w:left="-5"/>
        <w:jc w:val="left"/>
        <w:rPr>
          <w:rFonts w:asciiTheme="minorHAnsi" w:hAnsiTheme="minorHAnsi"/>
          <w:sz w:val="18"/>
          <w:szCs w:val="18"/>
          <w:lang w:val="en-US"/>
        </w:rPr>
      </w:pPr>
      <w:r w:rsidRPr="002F4571">
        <w:rPr>
          <w:rFonts w:asciiTheme="minorHAnsi" w:eastAsia="Times New Roman" w:hAnsiTheme="minorHAnsi" w:cs="Times New Roman"/>
          <w:sz w:val="18"/>
          <w:szCs w:val="18"/>
          <w:vertAlign w:val="superscript"/>
          <w:lang w:val="en-US"/>
        </w:rPr>
        <w:t>50</w:t>
      </w:r>
      <w:hyperlink r:id="rId22">
        <w:r w:rsidRPr="002F4571">
          <w:rPr>
            <w:rFonts w:asciiTheme="minorHAnsi" w:eastAsia="Times New Roman" w:hAnsiTheme="minorHAnsi" w:cs="Times New Roman"/>
            <w:sz w:val="18"/>
            <w:szCs w:val="18"/>
            <w:lang w:val="en-US"/>
          </w:rPr>
          <w:t xml:space="preserve"> </w:t>
        </w:r>
      </w:hyperlink>
      <w:hyperlink r:id="rId23">
        <w:r w:rsidRPr="002F4571">
          <w:rPr>
            <w:rFonts w:asciiTheme="minorHAnsi" w:hAnsiTheme="minorHAnsi"/>
            <w:color w:val="0000FF"/>
            <w:sz w:val="18"/>
            <w:szCs w:val="18"/>
            <w:u w:val="single" w:color="0000FF"/>
            <w:lang w:val="en-US"/>
          </w:rPr>
          <w:t>http://www.undp.org/content/dam/undp/library/corporate/Careers/P11_Personal_history_form.doc</w:t>
        </w:r>
      </w:hyperlink>
      <w:hyperlink r:id="rId24">
        <w:r w:rsidRPr="002F4571">
          <w:rPr>
            <w:rFonts w:asciiTheme="minorHAnsi" w:hAnsiTheme="minorHAnsi"/>
            <w:sz w:val="18"/>
            <w:szCs w:val="18"/>
            <w:lang w:val="en-US"/>
          </w:rPr>
          <w:t xml:space="preserve"> </w:t>
        </w:r>
      </w:hyperlink>
      <w:r w:rsidRPr="002F4571">
        <w:rPr>
          <w:rFonts w:asciiTheme="minorHAnsi" w:hAnsiTheme="minorHAnsi"/>
          <w:sz w:val="18"/>
          <w:szCs w:val="18"/>
          <w:lang w:val="en-US"/>
        </w:rPr>
        <w:t xml:space="preserve"> </w:t>
      </w:r>
    </w:p>
    <w:p w14:paraId="7D331093" w14:textId="77777777" w:rsidR="00356517" w:rsidRDefault="00356517" w:rsidP="00271CDD">
      <w:pPr>
        <w:spacing w:after="120" w:line="240" w:lineRule="auto"/>
        <w:ind w:left="0" w:firstLine="0"/>
        <w:jc w:val="left"/>
        <w:rPr>
          <w:rFonts w:asciiTheme="minorHAnsi" w:hAnsiTheme="minorHAnsi"/>
          <w:b/>
          <w:color w:val="auto"/>
          <w:sz w:val="24"/>
          <w:szCs w:val="24"/>
          <w:lang w:val="en-US"/>
        </w:rPr>
      </w:pPr>
    </w:p>
    <w:p w14:paraId="2B0FDD9A" w14:textId="77777777" w:rsidR="00942984" w:rsidRPr="00271CDD" w:rsidRDefault="00942984" w:rsidP="00271CDD">
      <w:pPr>
        <w:spacing w:after="120" w:line="240" w:lineRule="auto"/>
        <w:ind w:left="0" w:firstLine="0"/>
        <w:jc w:val="left"/>
        <w:rPr>
          <w:rFonts w:asciiTheme="minorHAnsi" w:hAnsiTheme="minorHAnsi"/>
          <w:b/>
          <w:color w:val="auto"/>
          <w:sz w:val="24"/>
          <w:szCs w:val="24"/>
          <w:lang w:val="en-US"/>
        </w:rPr>
      </w:pPr>
      <w:r w:rsidRPr="00271CDD">
        <w:rPr>
          <w:rFonts w:asciiTheme="minorHAnsi" w:hAnsiTheme="minorHAnsi"/>
          <w:b/>
          <w:color w:val="auto"/>
          <w:sz w:val="24"/>
          <w:szCs w:val="24"/>
          <w:lang w:val="en-US"/>
        </w:rPr>
        <w:t xml:space="preserve">ToR ANNEX A: List of Documents to be reviewed by the MTR Team  </w:t>
      </w:r>
    </w:p>
    <w:p w14:paraId="1AB51CB6" w14:textId="77777777" w:rsidR="00942984" w:rsidRPr="002F4571" w:rsidRDefault="00942984" w:rsidP="00F714CE">
      <w:pPr>
        <w:spacing w:after="120" w:line="240" w:lineRule="auto"/>
        <w:ind w:left="0" w:firstLine="0"/>
        <w:jc w:val="left"/>
        <w:rPr>
          <w:rFonts w:asciiTheme="minorHAnsi" w:hAnsiTheme="minorHAnsi"/>
          <w:lang w:val="en-US"/>
        </w:rPr>
      </w:pPr>
    </w:p>
    <w:p w14:paraId="311B3BB3" w14:textId="77777777"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PIF </w:t>
      </w:r>
    </w:p>
    <w:p w14:paraId="7CCE03BC" w14:textId="77777777"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UNDP Initiation Plan </w:t>
      </w:r>
    </w:p>
    <w:p w14:paraId="06724EF8" w14:textId="77777777"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lastRenderedPageBreak/>
        <w:t xml:space="preserve">UNDP Project Document  </w:t>
      </w:r>
    </w:p>
    <w:p w14:paraId="6A4C2362"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UNDP Environmental and Social Screening results </w:t>
      </w:r>
    </w:p>
    <w:p w14:paraId="56407C1F"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All Project Implementation Reports (PIR’s) </w:t>
      </w:r>
    </w:p>
    <w:p w14:paraId="02E6A1A9"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Quarterly progress reports and work plans of the various implementation task teams </w:t>
      </w:r>
    </w:p>
    <w:p w14:paraId="64D46F30" w14:textId="77777777"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Audit reports </w:t>
      </w:r>
    </w:p>
    <w:p w14:paraId="44BA7761" w14:textId="77777777" w:rsidR="00942984" w:rsidRPr="00E07A5F" w:rsidRDefault="00942984" w:rsidP="00271CDD">
      <w:pPr>
        <w:numPr>
          <w:ilvl w:val="0"/>
          <w:numId w:val="7"/>
        </w:numPr>
        <w:spacing w:after="0" w:line="240" w:lineRule="auto"/>
        <w:ind w:left="370" w:right="9" w:hanging="360"/>
        <w:jc w:val="left"/>
        <w:rPr>
          <w:rFonts w:asciiTheme="minorHAnsi" w:hAnsiTheme="minorHAnsi"/>
          <w:i/>
          <w:lang w:val="en-US"/>
        </w:rPr>
      </w:pPr>
      <w:r w:rsidRPr="00E07A5F">
        <w:rPr>
          <w:rFonts w:asciiTheme="minorHAnsi" w:hAnsiTheme="minorHAnsi"/>
          <w:lang w:val="en-US"/>
        </w:rPr>
        <w:t>Finalized GEF focal area Tracking Tools at CEO endorsement and midterm (</w:t>
      </w:r>
      <w:r w:rsidR="00E07A5F" w:rsidRPr="00E07A5F">
        <w:rPr>
          <w:rFonts w:asciiTheme="minorHAnsi" w:hAnsiTheme="minorHAnsi"/>
          <w:i/>
          <w:lang w:val="en-US"/>
        </w:rPr>
        <w:t>METT pilot protected a</w:t>
      </w:r>
      <w:r w:rsidRPr="00282C1B">
        <w:rPr>
          <w:rFonts w:asciiTheme="minorHAnsi" w:hAnsiTheme="minorHAnsi"/>
          <w:i/>
          <w:lang w:val="en-US"/>
        </w:rPr>
        <w:t>rea</w:t>
      </w:r>
      <w:r w:rsidR="00E07A5F" w:rsidRPr="00282C1B">
        <w:rPr>
          <w:rFonts w:asciiTheme="minorHAnsi" w:hAnsiTheme="minorHAnsi"/>
          <w:i/>
          <w:lang w:val="en-US"/>
        </w:rPr>
        <w:t>s</w:t>
      </w:r>
      <w:r w:rsidRPr="00E07A5F">
        <w:rPr>
          <w:rFonts w:asciiTheme="minorHAnsi" w:hAnsiTheme="minorHAnsi"/>
          <w:i/>
          <w:lang w:val="en-US"/>
        </w:rPr>
        <w:t xml:space="preserve">)  </w:t>
      </w:r>
    </w:p>
    <w:p w14:paraId="4082A725"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All monitoring reports prepared by the project </w:t>
      </w:r>
    </w:p>
    <w:p w14:paraId="6F530749"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Financial and Administration guidelines used by Project Team </w:t>
      </w:r>
    </w:p>
    <w:p w14:paraId="5F4B7B58" w14:textId="77777777" w:rsidR="00942984" w:rsidRPr="00E07A5F" w:rsidRDefault="00942984" w:rsidP="00271CDD">
      <w:pPr>
        <w:spacing w:after="0" w:line="240" w:lineRule="auto"/>
        <w:ind w:left="0" w:firstLine="0"/>
        <w:jc w:val="left"/>
        <w:rPr>
          <w:rFonts w:asciiTheme="minorHAnsi" w:hAnsiTheme="minorHAnsi"/>
          <w:lang w:val="en-US"/>
        </w:rPr>
      </w:pPr>
      <w:r w:rsidRPr="00E07A5F">
        <w:rPr>
          <w:rFonts w:asciiTheme="minorHAnsi" w:hAnsiTheme="minorHAnsi"/>
          <w:lang w:val="en-US"/>
        </w:rPr>
        <w:t xml:space="preserve"> </w:t>
      </w:r>
    </w:p>
    <w:p w14:paraId="6DC7DAAC" w14:textId="77777777" w:rsidR="00942984" w:rsidRDefault="00942984" w:rsidP="00271CDD">
      <w:pPr>
        <w:spacing w:after="0" w:line="240" w:lineRule="auto"/>
        <w:ind w:left="-5" w:right="9"/>
        <w:jc w:val="left"/>
        <w:rPr>
          <w:rFonts w:asciiTheme="minorHAnsi" w:hAnsiTheme="minorHAnsi"/>
          <w:lang w:val="en-US"/>
        </w:rPr>
      </w:pPr>
      <w:r w:rsidRPr="00E07A5F">
        <w:rPr>
          <w:rFonts w:asciiTheme="minorHAnsi" w:hAnsiTheme="minorHAnsi"/>
          <w:lang w:val="en-US"/>
        </w:rPr>
        <w:t xml:space="preserve">The following documents will also be available: </w:t>
      </w:r>
    </w:p>
    <w:p w14:paraId="271CF46B" w14:textId="77777777" w:rsidR="00271CDD" w:rsidRPr="00E07A5F" w:rsidRDefault="00271CDD" w:rsidP="00271CDD">
      <w:pPr>
        <w:spacing w:after="0" w:line="240" w:lineRule="auto"/>
        <w:ind w:left="-5" w:right="9"/>
        <w:jc w:val="left"/>
        <w:rPr>
          <w:rFonts w:asciiTheme="minorHAnsi" w:hAnsiTheme="minorHAnsi"/>
          <w:lang w:val="en-US"/>
        </w:rPr>
      </w:pPr>
    </w:p>
    <w:p w14:paraId="1CD97122"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Project operational guidelines, manuals and systems </w:t>
      </w:r>
    </w:p>
    <w:p w14:paraId="5CD5EB09"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UNDP country/countries programme document(s) </w:t>
      </w:r>
    </w:p>
    <w:p w14:paraId="15A68F44" w14:textId="77777777" w:rsidR="00D90D31" w:rsidRPr="00E07A5F" w:rsidRDefault="00D90D31"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Minutes of the </w:t>
      </w:r>
      <w:r w:rsidR="00F177F0" w:rsidRPr="00E07A5F">
        <w:rPr>
          <w:rFonts w:asciiTheme="minorHAnsi" w:hAnsiTheme="minorHAnsi"/>
          <w:lang w:val="en-US"/>
        </w:rPr>
        <w:t>Project</w:t>
      </w:r>
      <w:r w:rsidR="00F177F0" w:rsidRPr="00E07A5F">
        <w:rPr>
          <w:rFonts w:asciiTheme="minorHAnsi" w:hAnsiTheme="minorHAnsi"/>
          <w:i/>
          <w:lang w:val="en-US"/>
        </w:rPr>
        <w:t xml:space="preserve"> </w:t>
      </w:r>
      <w:r w:rsidR="00F177F0" w:rsidRPr="00E07A5F">
        <w:rPr>
          <w:rFonts w:asciiTheme="minorHAnsi" w:hAnsiTheme="minorHAnsi"/>
          <w:lang w:val="en-US"/>
        </w:rPr>
        <w:t>Board</w:t>
      </w:r>
      <w:r w:rsidR="00942984" w:rsidRPr="00E07A5F">
        <w:rPr>
          <w:rFonts w:asciiTheme="minorHAnsi" w:hAnsiTheme="minorHAnsi"/>
          <w:lang w:val="en-US"/>
        </w:rPr>
        <w:t xml:space="preserve"> Meetings and other meetings (i.e. Project Appraisal Committee meetings) </w:t>
      </w:r>
    </w:p>
    <w:p w14:paraId="31D2D2C2" w14:textId="77777777"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Project site location maps </w:t>
      </w:r>
    </w:p>
    <w:p w14:paraId="7FEC3902" w14:textId="77777777" w:rsidR="008E22F8" w:rsidRPr="00E07A5F" w:rsidRDefault="00942984" w:rsidP="00271CDD">
      <w:pPr>
        <w:spacing w:after="0" w:line="240" w:lineRule="auto"/>
        <w:ind w:left="0" w:firstLine="0"/>
        <w:jc w:val="left"/>
        <w:rPr>
          <w:rFonts w:asciiTheme="minorHAnsi" w:hAnsiTheme="minorHAnsi"/>
          <w:b/>
          <w:lang w:val="en-US"/>
        </w:rPr>
      </w:pPr>
      <w:r w:rsidRPr="00E07A5F">
        <w:rPr>
          <w:rFonts w:asciiTheme="minorHAnsi" w:hAnsiTheme="minorHAnsi"/>
          <w:b/>
          <w:lang w:val="en-US"/>
        </w:rPr>
        <w:t xml:space="preserve"> </w:t>
      </w:r>
    </w:p>
    <w:p w14:paraId="24540E72" w14:textId="77777777" w:rsidR="008E22F8" w:rsidRPr="002F4571" w:rsidRDefault="008E22F8" w:rsidP="00F714CE">
      <w:pPr>
        <w:spacing w:after="120" w:line="240" w:lineRule="auto"/>
        <w:ind w:left="0" w:firstLine="0"/>
        <w:jc w:val="left"/>
        <w:rPr>
          <w:rFonts w:asciiTheme="minorHAnsi" w:hAnsiTheme="minorHAnsi"/>
          <w:b/>
          <w:lang w:val="en-US"/>
        </w:rPr>
      </w:pPr>
      <w:r w:rsidRPr="002F4571">
        <w:rPr>
          <w:rFonts w:asciiTheme="minorHAnsi" w:hAnsiTheme="minorHAnsi"/>
          <w:b/>
          <w:lang w:val="en-US"/>
        </w:rPr>
        <w:br w:type="page"/>
      </w:r>
    </w:p>
    <w:p w14:paraId="47BAE3AF" w14:textId="77777777"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lastRenderedPageBreak/>
        <w:t>ToR ANNEX B: Guidelines on Contents for the Midterm Review Report</w:t>
      </w:r>
      <w:r w:rsidRPr="001A290E">
        <w:rPr>
          <w:rFonts w:asciiTheme="minorHAnsi" w:hAnsiTheme="minorHAnsi"/>
          <w:color w:val="auto"/>
          <w:sz w:val="24"/>
          <w:szCs w:val="24"/>
          <w:vertAlign w:val="superscript"/>
        </w:rPr>
        <w:footnoteReference w:id="9"/>
      </w:r>
      <w:r w:rsidRPr="001A290E">
        <w:rPr>
          <w:rFonts w:asciiTheme="minorHAnsi" w:hAnsiTheme="minorHAnsi"/>
          <w:color w:val="auto"/>
          <w:sz w:val="24"/>
          <w:szCs w:val="24"/>
          <w:lang w:val="en-US"/>
        </w:rPr>
        <w:t xml:space="preserve">  </w:t>
      </w:r>
    </w:p>
    <w:p w14:paraId="67BD9A39" w14:textId="77777777" w:rsidR="001A290E" w:rsidRDefault="001A290E" w:rsidP="00F714CE">
      <w:pPr>
        <w:tabs>
          <w:tab w:val="center" w:pos="2596"/>
        </w:tabs>
        <w:spacing w:after="120" w:line="240" w:lineRule="auto"/>
        <w:ind w:left="0" w:firstLine="0"/>
        <w:jc w:val="left"/>
        <w:rPr>
          <w:rFonts w:asciiTheme="minorHAnsi" w:hAnsiTheme="minorHAnsi"/>
          <w:b/>
          <w:lang w:val="en-US"/>
        </w:rPr>
      </w:pPr>
    </w:p>
    <w:p w14:paraId="6FD25AE4" w14:textId="77777777" w:rsidR="00942984" w:rsidRPr="002F4571" w:rsidRDefault="00942984" w:rsidP="00271CDD">
      <w:pPr>
        <w:tabs>
          <w:tab w:val="center" w:pos="2596"/>
        </w:tabs>
        <w:spacing w:after="0" w:line="240" w:lineRule="auto"/>
        <w:ind w:left="0" w:firstLine="0"/>
        <w:jc w:val="left"/>
        <w:rPr>
          <w:rFonts w:asciiTheme="minorHAnsi" w:hAnsiTheme="minorHAnsi"/>
          <w:lang w:val="en-US"/>
        </w:rPr>
      </w:pPr>
      <w:r w:rsidRPr="002F4571">
        <w:rPr>
          <w:rFonts w:asciiTheme="minorHAnsi" w:hAnsiTheme="minorHAnsi"/>
          <w:b/>
          <w:lang w:val="en-US"/>
        </w:rPr>
        <w:t xml:space="preserve">i. </w:t>
      </w:r>
      <w:r w:rsidRPr="002F4571">
        <w:rPr>
          <w:rFonts w:asciiTheme="minorHAnsi" w:hAnsiTheme="minorHAnsi"/>
          <w:b/>
          <w:lang w:val="en-US"/>
        </w:rPr>
        <w:tab/>
      </w:r>
      <w:r w:rsidRPr="002F4571">
        <w:rPr>
          <w:rFonts w:asciiTheme="minorHAnsi" w:hAnsiTheme="minorHAnsi"/>
          <w:lang w:val="en-US"/>
        </w:rPr>
        <w:t xml:space="preserve">Basic Report Information </w:t>
      </w:r>
      <w:r w:rsidRPr="002F4571">
        <w:rPr>
          <w:rFonts w:asciiTheme="minorHAnsi" w:hAnsiTheme="minorHAnsi"/>
          <w:i/>
          <w:lang w:val="en-US"/>
        </w:rPr>
        <w:t>(for opening page or title page)</w:t>
      </w:r>
      <w:r w:rsidRPr="002F4571">
        <w:rPr>
          <w:rFonts w:asciiTheme="minorHAnsi" w:hAnsiTheme="minorHAnsi"/>
          <w:lang w:val="en-US"/>
        </w:rPr>
        <w:t xml:space="preserve"> </w:t>
      </w:r>
    </w:p>
    <w:p w14:paraId="73F5C307"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Title </w:t>
      </w:r>
      <w:r w:rsidR="00F177F0" w:rsidRPr="002F4571">
        <w:rPr>
          <w:rFonts w:asciiTheme="minorHAnsi" w:hAnsiTheme="minorHAnsi"/>
          <w:lang w:val="en-US"/>
        </w:rPr>
        <w:t>of UNDP</w:t>
      </w:r>
      <w:r w:rsidRPr="002F4571">
        <w:rPr>
          <w:rFonts w:asciiTheme="minorHAnsi" w:hAnsiTheme="minorHAnsi"/>
          <w:lang w:val="en-US"/>
        </w:rPr>
        <w:t xml:space="preserve"> supported GEF financed project  </w:t>
      </w:r>
    </w:p>
    <w:p w14:paraId="3647DA75"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UNDP PIMS# and GEF project ID#   </w:t>
      </w:r>
    </w:p>
    <w:p w14:paraId="7D94782B"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MTR time frame and date of MTR report </w:t>
      </w:r>
    </w:p>
    <w:p w14:paraId="43D2F644"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Region and countries included in the project </w:t>
      </w:r>
    </w:p>
    <w:p w14:paraId="0F3E773B"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GEF Operational Focal Area/Strategic Program </w:t>
      </w:r>
    </w:p>
    <w:p w14:paraId="6A70D4D1"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Executing Agency/Implementing Partner and other project partners </w:t>
      </w:r>
    </w:p>
    <w:p w14:paraId="05A15396"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MTR team members  </w:t>
      </w:r>
    </w:p>
    <w:p w14:paraId="1910460F" w14:textId="77777777" w:rsidR="00D90D31"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Acknowledgements </w:t>
      </w:r>
    </w:p>
    <w:p w14:paraId="205C7981" w14:textId="77777777" w:rsidR="00D90D31"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ii.  </w:t>
      </w:r>
      <w:r w:rsidRPr="002F4571">
        <w:rPr>
          <w:rFonts w:asciiTheme="minorHAnsi" w:hAnsiTheme="minorHAnsi"/>
          <w:b/>
          <w:lang w:val="en-US"/>
        </w:rPr>
        <w:tab/>
      </w:r>
      <w:r w:rsidRPr="002F4571">
        <w:rPr>
          <w:rFonts w:asciiTheme="minorHAnsi" w:hAnsiTheme="minorHAnsi"/>
          <w:lang w:val="en-US"/>
        </w:rPr>
        <w:t xml:space="preserve">Table of Contents </w:t>
      </w:r>
    </w:p>
    <w:p w14:paraId="16AE0B5A" w14:textId="77777777" w:rsidR="00D90D31"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iii. </w:t>
      </w:r>
      <w:r w:rsidRPr="002F4571">
        <w:rPr>
          <w:rFonts w:asciiTheme="minorHAnsi" w:hAnsiTheme="minorHAnsi"/>
          <w:b/>
          <w:lang w:val="en-US"/>
        </w:rPr>
        <w:tab/>
      </w:r>
      <w:r w:rsidRPr="002F4571">
        <w:rPr>
          <w:rFonts w:asciiTheme="minorHAnsi" w:hAnsiTheme="minorHAnsi"/>
          <w:lang w:val="en-US"/>
        </w:rPr>
        <w:t xml:space="preserve">Acronyms and Abbreviations </w:t>
      </w:r>
    </w:p>
    <w:p w14:paraId="2DF64C18" w14:textId="77777777" w:rsidR="00942984"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1. </w:t>
      </w:r>
      <w:r w:rsidRPr="002F4571">
        <w:rPr>
          <w:rFonts w:asciiTheme="minorHAnsi" w:hAnsiTheme="minorHAnsi"/>
          <w:b/>
          <w:lang w:val="en-US"/>
        </w:rPr>
        <w:tab/>
      </w:r>
      <w:r w:rsidRPr="002F4571">
        <w:rPr>
          <w:rFonts w:asciiTheme="minorHAnsi" w:hAnsiTheme="minorHAnsi"/>
          <w:lang w:val="en-US"/>
        </w:rPr>
        <w:t xml:space="preserve">Executive Summary </w:t>
      </w:r>
      <w:r w:rsidRPr="002F4571">
        <w:rPr>
          <w:rFonts w:asciiTheme="minorHAnsi" w:hAnsiTheme="minorHAnsi"/>
          <w:i/>
          <w:lang w:val="en-US"/>
        </w:rPr>
        <w:t>(3-5 pages)</w:t>
      </w:r>
      <w:r w:rsidRPr="002F4571">
        <w:rPr>
          <w:rFonts w:asciiTheme="minorHAnsi" w:hAnsiTheme="minorHAnsi"/>
          <w:lang w:val="en-US"/>
        </w:rPr>
        <w:t xml:space="preserve">  </w:t>
      </w:r>
    </w:p>
    <w:p w14:paraId="5CD20ABC"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Project Information Table </w:t>
      </w:r>
    </w:p>
    <w:p w14:paraId="00F2BC39"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Project Description (brief) </w:t>
      </w:r>
    </w:p>
    <w:p w14:paraId="7B2B75B9" w14:textId="77777777"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Project Progress Summary (between 200-500 words) </w:t>
      </w:r>
    </w:p>
    <w:p w14:paraId="4D50420D"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MTR Ratings &amp; Achievement Summary Table </w:t>
      </w:r>
    </w:p>
    <w:p w14:paraId="1B02DE3E"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Concise summary of conclusions  </w:t>
      </w:r>
    </w:p>
    <w:p w14:paraId="5814AB1E" w14:textId="77777777"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Recommendation Summary Table </w:t>
      </w:r>
    </w:p>
    <w:p w14:paraId="2BF57963" w14:textId="77777777"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Introduction </w:t>
      </w:r>
      <w:r w:rsidRPr="002F4571">
        <w:rPr>
          <w:rFonts w:asciiTheme="minorHAnsi" w:hAnsiTheme="minorHAnsi"/>
          <w:i/>
        </w:rPr>
        <w:t>(2-3 pages)</w:t>
      </w:r>
      <w:r w:rsidRPr="002F4571">
        <w:rPr>
          <w:rFonts w:asciiTheme="minorHAnsi" w:hAnsiTheme="minorHAnsi"/>
        </w:rPr>
        <w:t xml:space="preserve"> </w:t>
      </w:r>
    </w:p>
    <w:p w14:paraId="033E9C7E" w14:textId="77777777" w:rsidR="00942984" w:rsidRPr="002F4571" w:rsidRDefault="00942984" w:rsidP="00271CDD">
      <w:pPr>
        <w:numPr>
          <w:ilvl w:val="2"/>
          <w:numId w:val="14"/>
        </w:numPr>
        <w:spacing w:after="0" w:line="240" w:lineRule="auto"/>
        <w:ind w:right="9" w:hanging="360"/>
        <w:jc w:val="left"/>
        <w:rPr>
          <w:rFonts w:asciiTheme="minorHAnsi" w:hAnsiTheme="minorHAnsi"/>
          <w:lang w:val="en-US"/>
        </w:rPr>
      </w:pPr>
      <w:r w:rsidRPr="002F4571">
        <w:rPr>
          <w:rFonts w:asciiTheme="minorHAnsi" w:hAnsiTheme="minorHAnsi"/>
          <w:lang w:val="en-US"/>
        </w:rPr>
        <w:t>Purpose of the MTR and objectives</w:t>
      </w:r>
      <w:r w:rsidRPr="002F4571">
        <w:rPr>
          <w:rFonts w:asciiTheme="minorHAnsi" w:hAnsiTheme="minorHAnsi"/>
          <w:b/>
          <w:lang w:val="en-US"/>
        </w:rPr>
        <w:t xml:space="preserve"> </w:t>
      </w:r>
    </w:p>
    <w:p w14:paraId="140632DE" w14:textId="77777777" w:rsidR="00942984" w:rsidRPr="002F4571" w:rsidRDefault="00942984" w:rsidP="00271CDD">
      <w:pPr>
        <w:numPr>
          <w:ilvl w:val="2"/>
          <w:numId w:val="14"/>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Scope &amp; Methodology: principles of design and execution of the MTR, MTR approach and data collection methods, limitations to the MTR </w:t>
      </w:r>
      <w:r w:rsidRPr="002F4571">
        <w:rPr>
          <w:rFonts w:asciiTheme="minorHAnsi" w:hAnsiTheme="minorHAnsi"/>
          <w:b/>
          <w:lang w:val="en-US"/>
        </w:rPr>
        <w:t xml:space="preserve"> </w:t>
      </w:r>
    </w:p>
    <w:p w14:paraId="4CDA1EC1" w14:textId="77777777" w:rsidR="00942984" w:rsidRPr="002F4571" w:rsidRDefault="00942984" w:rsidP="00271CDD">
      <w:pPr>
        <w:numPr>
          <w:ilvl w:val="2"/>
          <w:numId w:val="14"/>
        </w:numPr>
        <w:spacing w:after="0" w:line="240" w:lineRule="auto"/>
        <w:ind w:right="9" w:hanging="360"/>
        <w:jc w:val="left"/>
        <w:rPr>
          <w:rFonts w:asciiTheme="minorHAnsi" w:hAnsiTheme="minorHAnsi"/>
        </w:rPr>
      </w:pPr>
      <w:r w:rsidRPr="002F4571">
        <w:rPr>
          <w:rFonts w:asciiTheme="minorHAnsi" w:hAnsiTheme="minorHAnsi"/>
        </w:rPr>
        <w:t>Structure of the MTR report</w:t>
      </w:r>
      <w:r w:rsidRPr="002F4571">
        <w:rPr>
          <w:rFonts w:asciiTheme="minorHAnsi" w:hAnsiTheme="minorHAnsi"/>
          <w:b/>
        </w:rPr>
        <w:t xml:space="preserve"> </w:t>
      </w:r>
    </w:p>
    <w:p w14:paraId="66DAB41E" w14:textId="77777777" w:rsidR="00942984" w:rsidRPr="002F4571" w:rsidRDefault="00942984" w:rsidP="00271CDD">
      <w:pPr>
        <w:numPr>
          <w:ilvl w:val="0"/>
          <w:numId w:val="9"/>
        </w:numPr>
        <w:spacing w:after="0" w:line="240" w:lineRule="auto"/>
        <w:ind w:right="9" w:hanging="480"/>
        <w:jc w:val="left"/>
        <w:rPr>
          <w:rFonts w:asciiTheme="minorHAnsi" w:hAnsiTheme="minorHAnsi"/>
          <w:lang w:val="en-US"/>
        </w:rPr>
      </w:pPr>
      <w:r w:rsidRPr="002F4571">
        <w:rPr>
          <w:rFonts w:asciiTheme="minorHAnsi" w:hAnsiTheme="minorHAnsi"/>
          <w:lang w:val="en-US"/>
        </w:rPr>
        <w:t xml:space="preserve">Project Description and Background Context </w:t>
      </w:r>
      <w:r w:rsidRPr="002F4571">
        <w:rPr>
          <w:rFonts w:asciiTheme="minorHAnsi" w:hAnsiTheme="minorHAnsi"/>
          <w:i/>
          <w:lang w:val="en-US"/>
        </w:rPr>
        <w:t>(3-5 pages)</w:t>
      </w:r>
      <w:r w:rsidRPr="002F4571">
        <w:rPr>
          <w:rFonts w:asciiTheme="minorHAnsi" w:hAnsiTheme="minorHAnsi"/>
          <w:lang w:val="en-US"/>
        </w:rPr>
        <w:t xml:space="preserve"> </w:t>
      </w:r>
    </w:p>
    <w:p w14:paraId="6F3CD337" w14:textId="77777777"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Development context: environmental, socio-economic, institutional, and policy factors relevant to the project objective and scope </w:t>
      </w:r>
    </w:p>
    <w:p w14:paraId="0B7FC98A" w14:textId="77777777"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Problems that the project sought to address: threats and barriers targeted </w:t>
      </w:r>
    </w:p>
    <w:p w14:paraId="40635D9E" w14:textId="77777777"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Project Description and Strategy: objective, outcomes and expected results, description of field sites (if any) </w:t>
      </w:r>
      <w:r w:rsidRPr="002F4571">
        <w:rPr>
          <w:rFonts w:asciiTheme="minorHAnsi" w:hAnsiTheme="minorHAnsi"/>
          <w:b/>
          <w:lang w:val="en-US"/>
        </w:rPr>
        <w:t xml:space="preserve"> </w:t>
      </w:r>
    </w:p>
    <w:p w14:paraId="3F0B4FDD" w14:textId="77777777"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Project Implementation Arrangements: short description of the Project Board, key implementing partner arrangements, etc.</w:t>
      </w:r>
      <w:r w:rsidRPr="002F4571">
        <w:rPr>
          <w:rFonts w:asciiTheme="minorHAnsi" w:hAnsiTheme="minorHAnsi"/>
          <w:b/>
          <w:lang w:val="en-US"/>
        </w:rPr>
        <w:t xml:space="preserve"> </w:t>
      </w:r>
    </w:p>
    <w:p w14:paraId="3003A67B" w14:textId="77777777" w:rsidR="00942984" w:rsidRPr="002F4571" w:rsidRDefault="00942984" w:rsidP="00271CDD">
      <w:pPr>
        <w:numPr>
          <w:ilvl w:val="2"/>
          <w:numId w:val="10"/>
        </w:numPr>
        <w:spacing w:after="0" w:line="240" w:lineRule="auto"/>
        <w:ind w:right="9" w:hanging="360"/>
        <w:jc w:val="left"/>
        <w:rPr>
          <w:rFonts w:asciiTheme="minorHAnsi" w:hAnsiTheme="minorHAnsi"/>
        </w:rPr>
      </w:pPr>
      <w:r w:rsidRPr="002F4571">
        <w:rPr>
          <w:rFonts w:asciiTheme="minorHAnsi" w:hAnsiTheme="minorHAnsi"/>
        </w:rPr>
        <w:t>Project timing and milestones</w:t>
      </w:r>
      <w:r w:rsidRPr="002F4571">
        <w:rPr>
          <w:rFonts w:asciiTheme="minorHAnsi" w:hAnsiTheme="minorHAnsi"/>
          <w:b/>
        </w:rPr>
        <w:t xml:space="preserve"> </w:t>
      </w:r>
    </w:p>
    <w:p w14:paraId="17168451" w14:textId="77777777" w:rsidR="00942984" w:rsidRPr="002F4571" w:rsidRDefault="00942984" w:rsidP="00271CDD">
      <w:pPr>
        <w:numPr>
          <w:ilvl w:val="2"/>
          <w:numId w:val="10"/>
        </w:numPr>
        <w:spacing w:after="0" w:line="240" w:lineRule="auto"/>
        <w:ind w:right="9" w:hanging="360"/>
        <w:jc w:val="left"/>
        <w:rPr>
          <w:rFonts w:asciiTheme="minorHAnsi" w:hAnsiTheme="minorHAnsi"/>
        </w:rPr>
      </w:pPr>
      <w:r w:rsidRPr="002F4571">
        <w:rPr>
          <w:rFonts w:asciiTheme="minorHAnsi" w:hAnsiTheme="minorHAnsi"/>
        </w:rPr>
        <w:t xml:space="preserve">Main stakeholders: summary list </w:t>
      </w:r>
    </w:p>
    <w:p w14:paraId="55DEE3C7" w14:textId="77777777"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Findings </w:t>
      </w:r>
      <w:r w:rsidRPr="002F4571">
        <w:rPr>
          <w:rFonts w:asciiTheme="minorHAnsi" w:hAnsiTheme="minorHAnsi"/>
          <w:i/>
        </w:rPr>
        <w:t>(12-14 pages)</w:t>
      </w:r>
      <w:r w:rsidRPr="002F4571">
        <w:rPr>
          <w:rFonts w:asciiTheme="minorHAnsi" w:hAnsiTheme="minorHAnsi"/>
        </w:rPr>
        <w:t xml:space="preserve"> </w:t>
      </w:r>
    </w:p>
    <w:p w14:paraId="62D526A7"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Project Strategy </w:t>
      </w:r>
    </w:p>
    <w:p w14:paraId="2638BAF2" w14:textId="77777777" w:rsidR="00942984" w:rsidRPr="002F4571" w:rsidRDefault="00942984" w:rsidP="00271CDD">
      <w:pPr>
        <w:numPr>
          <w:ilvl w:val="3"/>
          <w:numId w:val="17"/>
        </w:numPr>
        <w:spacing w:after="0" w:line="240" w:lineRule="auto"/>
        <w:ind w:right="9" w:hanging="360"/>
        <w:jc w:val="left"/>
        <w:rPr>
          <w:rFonts w:asciiTheme="minorHAnsi" w:hAnsiTheme="minorHAnsi"/>
        </w:rPr>
      </w:pPr>
      <w:r w:rsidRPr="002F4571">
        <w:rPr>
          <w:rFonts w:asciiTheme="minorHAnsi" w:hAnsiTheme="minorHAnsi"/>
        </w:rPr>
        <w:t xml:space="preserve">Project Design </w:t>
      </w:r>
    </w:p>
    <w:p w14:paraId="6968AD6E" w14:textId="77777777" w:rsidR="00942984" w:rsidRPr="002F4571" w:rsidRDefault="00942984" w:rsidP="00271CDD">
      <w:pPr>
        <w:numPr>
          <w:ilvl w:val="3"/>
          <w:numId w:val="17"/>
        </w:numPr>
        <w:spacing w:after="0" w:line="240" w:lineRule="auto"/>
        <w:ind w:right="9" w:hanging="360"/>
        <w:jc w:val="left"/>
        <w:rPr>
          <w:rFonts w:asciiTheme="minorHAnsi" w:hAnsiTheme="minorHAnsi"/>
        </w:rPr>
      </w:pPr>
      <w:r w:rsidRPr="002F4571">
        <w:rPr>
          <w:rFonts w:asciiTheme="minorHAnsi" w:hAnsiTheme="minorHAnsi"/>
        </w:rPr>
        <w:t xml:space="preserve">Results Framework/Logframe </w:t>
      </w:r>
    </w:p>
    <w:p w14:paraId="6FD234CB"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Progress Towards Results  </w:t>
      </w:r>
    </w:p>
    <w:p w14:paraId="6E4035CC" w14:textId="77777777" w:rsidR="00942984" w:rsidRPr="002F4571" w:rsidRDefault="00942984" w:rsidP="00271CDD">
      <w:pPr>
        <w:numPr>
          <w:ilvl w:val="3"/>
          <w:numId w:val="13"/>
        </w:numPr>
        <w:spacing w:after="0" w:line="240" w:lineRule="auto"/>
        <w:ind w:right="9" w:hanging="360"/>
        <w:jc w:val="left"/>
        <w:rPr>
          <w:rFonts w:asciiTheme="minorHAnsi" w:hAnsiTheme="minorHAnsi"/>
        </w:rPr>
      </w:pPr>
      <w:r w:rsidRPr="002F4571">
        <w:rPr>
          <w:rFonts w:asciiTheme="minorHAnsi" w:hAnsiTheme="minorHAnsi"/>
        </w:rPr>
        <w:t xml:space="preserve">Progress towards outcomes analysis </w:t>
      </w:r>
    </w:p>
    <w:p w14:paraId="305CBC3C" w14:textId="77777777" w:rsidR="00942984" w:rsidRPr="002F4571" w:rsidRDefault="00942984" w:rsidP="00271CDD">
      <w:pPr>
        <w:numPr>
          <w:ilvl w:val="3"/>
          <w:numId w:val="13"/>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Remaining barriers to achieving the project objective </w:t>
      </w:r>
    </w:p>
    <w:p w14:paraId="70AE1DA4"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Project Implementation and Adaptive Management </w:t>
      </w:r>
    </w:p>
    <w:p w14:paraId="62B4003B"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Management Arrangements  </w:t>
      </w:r>
    </w:p>
    <w:p w14:paraId="2E79C7C1"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Work planning </w:t>
      </w:r>
    </w:p>
    <w:p w14:paraId="10F0F54F"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Finance and co-finance </w:t>
      </w:r>
    </w:p>
    <w:p w14:paraId="06FF820A" w14:textId="77777777" w:rsidR="00942984" w:rsidRPr="002F4571" w:rsidRDefault="00942984" w:rsidP="00271CDD">
      <w:pPr>
        <w:numPr>
          <w:ilvl w:val="3"/>
          <w:numId w:val="12"/>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Project-level monitoring and evaluation systems </w:t>
      </w:r>
    </w:p>
    <w:p w14:paraId="132C5ECD"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lastRenderedPageBreak/>
        <w:t xml:space="preserve">Stakeholder engagement </w:t>
      </w:r>
    </w:p>
    <w:p w14:paraId="283D958C"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Reporting </w:t>
      </w:r>
    </w:p>
    <w:p w14:paraId="5D9EE2BD" w14:textId="77777777"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Communications </w:t>
      </w:r>
    </w:p>
    <w:p w14:paraId="336D666B"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Sustainability </w:t>
      </w:r>
    </w:p>
    <w:p w14:paraId="06FEF715" w14:textId="77777777"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Financial risks to sustainability </w:t>
      </w:r>
    </w:p>
    <w:p w14:paraId="7E599CCB" w14:textId="77777777"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Socio-economic to sustainability </w:t>
      </w:r>
    </w:p>
    <w:p w14:paraId="4EE1127A" w14:textId="77777777" w:rsidR="00942984" w:rsidRPr="002F4571" w:rsidRDefault="00942984" w:rsidP="00271CDD">
      <w:pPr>
        <w:numPr>
          <w:ilvl w:val="3"/>
          <w:numId w:val="15"/>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Institutional framework and governance risks to sustainability </w:t>
      </w:r>
    </w:p>
    <w:p w14:paraId="2B8EC08B" w14:textId="77777777"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Environmental risks to sustainability </w:t>
      </w:r>
    </w:p>
    <w:p w14:paraId="1E7D4F64" w14:textId="77777777"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Conclusions and Recommendations </w:t>
      </w:r>
      <w:r w:rsidRPr="002F4571">
        <w:rPr>
          <w:rFonts w:asciiTheme="minorHAnsi" w:hAnsiTheme="minorHAnsi"/>
          <w:i/>
        </w:rPr>
        <w:t>(4-6 pages)</w:t>
      </w:r>
      <w:r w:rsidRPr="002F4571">
        <w:rPr>
          <w:rFonts w:asciiTheme="minorHAnsi" w:hAnsiTheme="minorHAnsi"/>
        </w:rPr>
        <w:t xml:space="preserve"> </w:t>
      </w:r>
    </w:p>
    <w:p w14:paraId="485B8053"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Conclusions  </w:t>
      </w:r>
    </w:p>
    <w:p w14:paraId="7956D78D" w14:textId="77777777" w:rsidR="00942984" w:rsidRPr="00F714CE" w:rsidRDefault="00942984" w:rsidP="00271CDD">
      <w:pPr>
        <w:pStyle w:val="ListParagraph"/>
        <w:numPr>
          <w:ilvl w:val="0"/>
          <w:numId w:val="20"/>
        </w:numPr>
        <w:spacing w:after="0" w:line="240" w:lineRule="auto"/>
        <w:ind w:left="1843" w:right="9"/>
        <w:jc w:val="left"/>
        <w:rPr>
          <w:rFonts w:asciiTheme="minorHAnsi" w:hAnsiTheme="minorHAnsi"/>
          <w:lang w:val="en-US"/>
        </w:rPr>
      </w:pPr>
      <w:r w:rsidRPr="00F714CE">
        <w:rPr>
          <w:rFonts w:asciiTheme="minorHAnsi" w:hAnsiTheme="minorHAnsi"/>
          <w:lang w:val="en-US"/>
        </w:rPr>
        <w:t>Comprehensive and balanced statements (that are evidence-based and connected to the MTR’s findings) which highlight the strengths, weaknesses and results of the project</w:t>
      </w:r>
      <w:r w:rsidRPr="00F714CE">
        <w:rPr>
          <w:rFonts w:asciiTheme="minorHAnsi" w:hAnsiTheme="minorHAnsi"/>
          <w:b/>
          <w:lang w:val="en-US"/>
        </w:rPr>
        <w:t xml:space="preserve"> </w:t>
      </w:r>
    </w:p>
    <w:p w14:paraId="13982F8A" w14:textId="77777777"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Recommendations  </w:t>
      </w:r>
    </w:p>
    <w:p w14:paraId="50648996" w14:textId="77777777"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Corrective actions for the design, implementation, monitoring and evaluation of the project</w:t>
      </w:r>
      <w:r w:rsidRPr="002F4571">
        <w:rPr>
          <w:rFonts w:asciiTheme="minorHAnsi" w:hAnsiTheme="minorHAnsi"/>
          <w:b/>
          <w:lang w:val="en-US"/>
        </w:rPr>
        <w:t xml:space="preserve"> </w:t>
      </w:r>
    </w:p>
    <w:p w14:paraId="3BFF3222" w14:textId="77777777"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Actions to follow up or reinforce initial benefits from the project</w:t>
      </w:r>
      <w:r w:rsidRPr="002F4571">
        <w:rPr>
          <w:rFonts w:asciiTheme="minorHAnsi" w:hAnsiTheme="minorHAnsi"/>
          <w:b/>
          <w:lang w:val="en-US"/>
        </w:rPr>
        <w:t xml:space="preserve"> </w:t>
      </w:r>
    </w:p>
    <w:p w14:paraId="483318BE" w14:textId="77777777"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Proposals for future directions underlining main objectives</w:t>
      </w:r>
      <w:r w:rsidRPr="002F4571">
        <w:rPr>
          <w:rFonts w:asciiTheme="minorHAnsi" w:hAnsiTheme="minorHAnsi"/>
          <w:b/>
          <w:lang w:val="en-US"/>
        </w:rPr>
        <w:t xml:space="preserve"> </w:t>
      </w:r>
    </w:p>
    <w:p w14:paraId="6B491B6B" w14:textId="77777777"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Annexes </w:t>
      </w:r>
    </w:p>
    <w:p w14:paraId="6EADD560"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MTR ToR (excluding ToR annexes)</w:t>
      </w:r>
      <w:r w:rsidRPr="002F4571">
        <w:rPr>
          <w:rFonts w:asciiTheme="minorHAnsi" w:hAnsiTheme="minorHAnsi"/>
          <w:b/>
          <w:lang w:val="en-US"/>
        </w:rPr>
        <w:t xml:space="preserve"> </w:t>
      </w:r>
    </w:p>
    <w:p w14:paraId="1DDFA74F"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MTR evaluative matrix (evaluation criteria with key questions, indicators, sources of data, and methodology)  </w:t>
      </w:r>
    </w:p>
    <w:p w14:paraId="282236AD"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Example Questionnaire or Interview Guide used for data collection </w:t>
      </w:r>
      <w:r w:rsidRPr="002F4571">
        <w:rPr>
          <w:rFonts w:asciiTheme="minorHAnsi" w:hAnsiTheme="minorHAnsi"/>
          <w:b/>
          <w:lang w:val="en-US"/>
        </w:rPr>
        <w:t xml:space="preserve"> </w:t>
      </w:r>
    </w:p>
    <w:p w14:paraId="43984E6F" w14:textId="77777777"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 xml:space="preserve">Ratings Scales </w:t>
      </w:r>
    </w:p>
    <w:p w14:paraId="4505CC05" w14:textId="77777777"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MTR mission itinerary</w:t>
      </w:r>
      <w:r w:rsidRPr="002F4571">
        <w:rPr>
          <w:rFonts w:asciiTheme="minorHAnsi" w:hAnsiTheme="minorHAnsi"/>
          <w:b/>
        </w:rPr>
        <w:t xml:space="preserve"> </w:t>
      </w:r>
    </w:p>
    <w:p w14:paraId="0A70B18A" w14:textId="77777777"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List of persons interviewed</w:t>
      </w:r>
      <w:r w:rsidRPr="002F4571">
        <w:rPr>
          <w:rFonts w:asciiTheme="minorHAnsi" w:hAnsiTheme="minorHAnsi"/>
          <w:b/>
        </w:rPr>
        <w:t xml:space="preserve"> </w:t>
      </w:r>
    </w:p>
    <w:p w14:paraId="2057A6D1" w14:textId="77777777"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List of documents reviewed</w:t>
      </w:r>
      <w:r w:rsidRPr="002F4571">
        <w:rPr>
          <w:rFonts w:asciiTheme="minorHAnsi" w:hAnsiTheme="minorHAnsi"/>
          <w:b/>
        </w:rPr>
        <w:t xml:space="preserve"> </w:t>
      </w:r>
    </w:p>
    <w:p w14:paraId="5DA775CB"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Co-financing table (if not previously included in the body of the report)</w:t>
      </w:r>
      <w:r w:rsidRPr="002F4571">
        <w:rPr>
          <w:rFonts w:asciiTheme="minorHAnsi" w:hAnsiTheme="minorHAnsi"/>
          <w:b/>
          <w:lang w:val="en-US"/>
        </w:rPr>
        <w:t xml:space="preserve"> </w:t>
      </w:r>
    </w:p>
    <w:p w14:paraId="7C5ECCBA"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Signed UNEG Code of Conduct form </w:t>
      </w:r>
    </w:p>
    <w:p w14:paraId="5BE0EF8F"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Signed MTR final report clearance form</w:t>
      </w:r>
      <w:r w:rsidRPr="002F4571">
        <w:rPr>
          <w:rFonts w:asciiTheme="minorHAnsi" w:hAnsiTheme="minorHAnsi"/>
          <w:b/>
          <w:lang w:val="en-US"/>
        </w:rPr>
        <w:t xml:space="preserve"> </w:t>
      </w:r>
    </w:p>
    <w:p w14:paraId="5F5321AE" w14:textId="77777777"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i/>
          <w:lang w:val="en-US"/>
        </w:rPr>
        <w:t>Annexed in a separate file:</w:t>
      </w:r>
      <w:r w:rsidRPr="002F4571">
        <w:rPr>
          <w:rFonts w:asciiTheme="minorHAnsi" w:hAnsiTheme="minorHAnsi"/>
          <w:lang w:val="en-US"/>
        </w:rPr>
        <w:t xml:space="preserve"> Audit trail from received comments on draft MTR report</w:t>
      </w:r>
      <w:r w:rsidRPr="002F4571">
        <w:rPr>
          <w:rFonts w:asciiTheme="minorHAnsi" w:hAnsiTheme="minorHAnsi"/>
          <w:b/>
          <w:lang w:val="en-US"/>
        </w:rPr>
        <w:t xml:space="preserve"> </w:t>
      </w:r>
    </w:p>
    <w:p w14:paraId="18DFC56B" w14:textId="33B51147" w:rsidR="001A290E" w:rsidRDefault="001A290E" w:rsidP="00F714CE">
      <w:pPr>
        <w:spacing w:after="120" w:line="240" w:lineRule="auto"/>
        <w:ind w:left="0" w:firstLine="0"/>
        <w:jc w:val="left"/>
        <w:rPr>
          <w:rFonts w:asciiTheme="minorHAnsi" w:hAnsiTheme="minorHAnsi"/>
          <w:b/>
          <w:lang w:val="en-US"/>
        </w:rPr>
      </w:pPr>
      <w:r>
        <w:rPr>
          <w:rFonts w:asciiTheme="minorHAnsi" w:hAnsiTheme="minorHAnsi"/>
          <w:b/>
          <w:lang w:val="en-US"/>
        </w:rPr>
        <w:br w:type="page"/>
      </w:r>
    </w:p>
    <w:p w14:paraId="5BA56433" w14:textId="77777777" w:rsidR="00942984" w:rsidRPr="002F4571" w:rsidRDefault="00942984" w:rsidP="00A723C5">
      <w:pPr>
        <w:spacing w:after="0" w:line="240" w:lineRule="auto"/>
        <w:ind w:left="0" w:firstLine="0"/>
        <w:jc w:val="left"/>
        <w:rPr>
          <w:rFonts w:asciiTheme="minorHAnsi" w:hAnsiTheme="minorHAnsi"/>
          <w:lang w:val="en-US"/>
        </w:rPr>
      </w:pPr>
    </w:p>
    <w:p w14:paraId="7301D98F" w14:textId="77777777"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t xml:space="preserve">ToR ANNEX C: Midterm Review Evaluative Matrix Template </w:t>
      </w:r>
    </w:p>
    <w:p w14:paraId="29042568" w14:textId="77777777" w:rsidR="001A290E" w:rsidRPr="001A290E" w:rsidRDefault="001A290E" w:rsidP="00F714CE">
      <w:pPr>
        <w:spacing w:after="120"/>
        <w:rPr>
          <w:lang w:val="en-US"/>
        </w:rPr>
      </w:pPr>
    </w:p>
    <w:p w14:paraId="1F1BD456" w14:textId="77777777" w:rsidR="00942984" w:rsidRPr="002F4571" w:rsidRDefault="00942984" w:rsidP="00F714CE">
      <w:pPr>
        <w:spacing w:after="120" w:line="240" w:lineRule="auto"/>
        <w:ind w:left="-118" w:firstLine="0"/>
        <w:jc w:val="left"/>
        <w:rPr>
          <w:rFonts w:asciiTheme="minorHAnsi" w:hAnsiTheme="minorHAnsi"/>
        </w:rPr>
      </w:pPr>
      <w:r w:rsidRPr="002F4571">
        <w:rPr>
          <w:rFonts w:asciiTheme="minorHAnsi" w:hAnsiTheme="minorHAnsi"/>
          <w:noProof/>
          <w:lang w:val="en-US" w:eastAsia="en-US"/>
        </w:rPr>
        <w:drawing>
          <wp:inline distT="0" distB="0" distL="0" distR="0" wp14:anchorId="796A3E9D" wp14:editId="7BF0F88E">
            <wp:extent cx="5849113" cy="4334257"/>
            <wp:effectExtent l="0" t="0" r="0" b="0"/>
            <wp:docPr id="179333" name="Picture 179333"/>
            <wp:cNvGraphicFramePr/>
            <a:graphic xmlns:a="http://schemas.openxmlformats.org/drawingml/2006/main">
              <a:graphicData uri="http://schemas.openxmlformats.org/drawingml/2006/picture">
                <pic:pic xmlns:pic="http://schemas.openxmlformats.org/drawingml/2006/picture">
                  <pic:nvPicPr>
                    <pic:cNvPr id="179333" name="Picture 179333"/>
                    <pic:cNvPicPr/>
                  </pic:nvPicPr>
                  <pic:blipFill>
                    <a:blip r:embed="rId25"/>
                    <a:stretch>
                      <a:fillRect/>
                    </a:stretch>
                  </pic:blipFill>
                  <pic:spPr>
                    <a:xfrm>
                      <a:off x="0" y="0"/>
                      <a:ext cx="5849113" cy="4334257"/>
                    </a:xfrm>
                    <a:prstGeom prst="rect">
                      <a:avLst/>
                    </a:prstGeom>
                  </pic:spPr>
                </pic:pic>
              </a:graphicData>
            </a:graphic>
          </wp:inline>
        </w:drawing>
      </w:r>
    </w:p>
    <w:p w14:paraId="09AD9AA6" w14:textId="77777777" w:rsidR="00942984" w:rsidRPr="002F4571" w:rsidRDefault="00942984" w:rsidP="00F714CE">
      <w:pPr>
        <w:spacing w:after="120" w:line="240" w:lineRule="auto"/>
        <w:ind w:left="0" w:firstLine="0"/>
        <w:jc w:val="left"/>
        <w:rPr>
          <w:rFonts w:asciiTheme="minorHAnsi" w:hAnsiTheme="minorHAnsi"/>
          <w:lang w:val="en-US"/>
        </w:rPr>
      </w:pPr>
      <w:r w:rsidRPr="002F4571">
        <w:rPr>
          <w:rFonts w:asciiTheme="minorHAnsi" w:eastAsia="Arial" w:hAnsiTheme="minorHAnsi" w:cs="Arial"/>
          <w:b/>
          <w:lang w:val="en-US"/>
        </w:rPr>
        <w:t xml:space="preserve"> </w:t>
      </w:r>
    </w:p>
    <w:p w14:paraId="641276A5" w14:textId="77777777" w:rsidR="00942984" w:rsidRPr="002F4571" w:rsidRDefault="00942984" w:rsidP="00F714CE">
      <w:pPr>
        <w:spacing w:after="120" w:line="240" w:lineRule="auto"/>
        <w:rPr>
          <w:rFonts w:asciiTheme="minorHAnsi" w:hAnsiTheme="minorHAnsi"/>
          <w:lang w:val="en-US"/>
        </w:rPr>
        <w:sectPr w:rsidR="00942984" w:rsidRPr="002F4571" w:rsidSect="009D33C1">
          <w:footerReference w:type="even" r:id="rId26"/>
          <w:footerReference w:type="default" r:id="rId27"/>
          <w:footerReference w:type="first" r:id="rId28"/>
          <w:pgSz w:w="12240" w:h="15840"/>
          <w:pgMar w:top="900" w:right="1196" w:bottom="1504" w:left="1620" w:header="720" w:footer="716" w:gutter="0"/>
          <w:cols w:space="720"/>
        </w:sectPr>
      </w:pPr>
    </w:p>
    <w:p w14:paraId="335E7574" w14:textId="77777777"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lastRenderedPageBreak/>
        <w:t>ToR ANNEX D: UNEG Code of Conduct for Evaluators/Midterm Review Consultants</w:t>
      </w:r>
      <w:r w:rsidRPr="001A290E">
        <w:rPr>
          <w:rFonts w:asciiTheme="minorHAnsi" w:hAnsiTheme="minorHAnsi"/>
          <w:color w:val="auto"/>
          <w:sz w:val="24"/>
          <w:szCs w:val="24"/>
          <w:vertAlign w:val="superscript"/>
        </w:rPr>
        <w:footnoteReference w:id="10"/>
      </w:r>
      <w:r w:rsidRPr="001A290E">
        <w:rPr>
          <w:rFonts w:asciiTheme="minorHAnsi" w:hAnsiTheme="minorHAnsi"/>
          <w:color w:val="auto"/>
          <w:sz w:val="24"/>
          <w:szCs w:val="24"/>
          <w:lang w:val="en-US"/>
        </w:rPr>
        <w:t xml:space="preserve"> </w:t>
      </w:r>
    </w:p>
    <w:p w14:paraId="49CCB0FE" w14:textId="77777777" w:rsidR="001A290E" w:rsidRPr="001A290E" w:rsidRDefault="001A290E" w:rsidP="00F714CE">
      <w:pPr>
        <w:spacing w:after="120"/>
        <w:rPr>
          <w:lang w:val="en-US"/>
        </w:rPr>
      </w:pPr>
    </w:p>
    <w:p w14:paraId="4CAECF8C" w14:textId="77777777" w:rsidR="00942984"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rPr>
      </w:pPr>
      <w:r w:rsidRPr="002F4571">
        <w:rPr>
          <w:rFonts w:asciiTheme="minorHAnsi" w:hAnsiTheme="minorHAnsi"/>
          <w:b/>
        </w:rPr>
        <w:t>Evaluators/Consultants:</w:t>
      </w:r>
      <w:r w:rsidRPr="002F4571">
        <w:rPr>
          <w:rFonts w:asciiTheme="minorHAnsi" w:hAnsiTheme="minorHAnsi"/>
        </w:rPr>
        <w:t xml:space="preserve"> </w:t>
      </w:r>
    </w:p>
    <w:p w14:paraId="695D0E71"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Must present information that is complete and fair in its assessment of strengths and weaknesses so that decisions or actions taken are well founded.  </w:t>
      </w:r>
    </w:p>
    <w:p w14:paraId="31FFE410"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Must disclose the full set of evaluation findings along with information on their limitations and have this accessible to all affected by the evaluation with expressed legal rights to receive results.  </w:t>
      </w:r>
    </w:p>
    <w:p w14:paraId="40DCF994"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785F6C58"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FCC540A"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r w:rsidR="00F177F0" w:rsidRPr="002F4571">
        <w:rPr>
          <w:rFonts w:asciiTheme="minorHAnsi" w:hAnsiTheme="minorHAnsi"/>
          <w:lang w:val="en-US"/>
        </w:rPr>
        <w:t>during</w:t>
      </w:r>
      <w:r w:rsidRPr="002F4571">
        <w:rPr>
          <w:rFonts w:asciiTheme="minorHAnsi" w:hAnsiTheme="minorHAnsi"/>
          <w:lang w:val="en-US"/>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5CC10F5F"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Are responsible for their performance and their product(s). They are responsible for the clear, accurate and fair written and/or oral presentation of study limitations, findings and recommendations.  </w:t>
      </w:r>
    </w:p>
    <w:p w14:paraId="7577A692" w14:textId="77777777"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reflect sound accounting procedures and be prudent in using the resources of the evaluation. </w:t>
      </w:r>
    </w:p>
    <w:p w14:paraId="0A3E20EF"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b/>
          <w:color w:val="FF0000"/>
          <w:lang w:val="en-US"/>
        </w:rPr>
        <w:t xml:space="preserve"> </w:t>
      </w:r>
    </w:p>
    <w:p w14:paraId="0C8227E6"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center"/>
        <w:rPr>
          <w:rFonts w:asciiTheme="minorHAnsi" w:hAnsiTheme="minorHAnsi"/>
          <w:lang w:val="en-US"/>
        </w:rPr>
      </w:pPr>
      <w:r w:rsidRPr="002F4571">
        <w:rPr>
          <w:rFonts w:asciiTheme="minorHAnsi" w:hAnsiTheme="minorHAnsi"/>
          <w:b/>
          <w:lang w:val="en-US"/>
        </w:rPr>
        <w:t xml:space="preserve">MTR Consultant Agreement Form  </w:t>
      </w:r>
    </w:p>
    <w:p w14:paraId="7841696F"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rPr>
          <w:rFonts w:asciiTheme="minorHAnsi" w:hAnsiTheme="minorHAnsi"/>
          <w:lang w:val="en-US"/>
        </w:rPr>
      </w:pPr>
    </w:p>
    <w:p w14:paraId="0076C116"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rPr>
          <w:rFonts w:asciiTheme="minorHAnsi" w:hAnsiTheme="minorHAnsi"/>
          <w:lang w:val="en-US"/>
        </w:rPr>
      </w:pPr>
      <w:r w:rsidRPr="002F4571">
        <w:rPr>
          <w:rFonts w:asciiTheme="minorHAnsi" w:hAnsiTheme="minorHAnsi"/>
          <w:lang w:val="en-US"/>
        </w:rPr>
        <w:t xml:space="preserve">Agreement to abide by the Code of Conduct for Evaluation in the UN System: </w:t>
      </w:r>
    </w:p>
    <w:p w14:paraId="66DA22E9"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14:paraId="597A2E25"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lang w:val="en-US"/>
        </w:rPr>
        <w:t xml:space="preserve">Name of Consultant: __________________________________________________________________ </w:t>
      </w:r>
    </w:p>
    <w:p w14:paraId="3F491D27"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14:paraId="72F04798"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lang w:val="en-US"/>
        </w:rPr>
        <w:t xml:space="preserve">Name of Consultancy Organization (where relevant): __________________________________________ </w:t>
      </w:r>
    </w:p>
    <w:p w14:paraId="06F777AD"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14:paraId="5EB6D939"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b/>
          <w:lang w:val="en-US"/>
        </w:rPr>
        <w:t xml:space="preserve">I confirm that I have received and understood and will abide by the United Nations Code of Conduct for Evaluation.  </w:t>
      </w:r>
    </w:p>
    <w:p w14:paraId="27B85472"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b/>
          <w:lang w:val="en-US"/>
        </w:rPr>
        <w:t xml:space="preserve"> </w:t>
      </w:r>
    </w:p>
    <w:p w14:paraId="658C731A"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Signed at </w:t>
      </w:r>
      <w:r w:rsidRPr="002F4571">
        <w:rPr>
          <w:rFonts w:asciiTheme="minorHAnsi" w:hAnsiTheme="minorHAnsi"/>
          <w:i/>
          <w:lang w:val="en-US"/>
        </w:rPr>
        <w:t xml:space="preserve">_____________________________________  (Place)     </w:t>
      </w:r>
      <w:r w:rsidRPr="002F4571">
        <w:rPr>
          <w:rFonts w:asciiTheme="minorHAnsi" w:hAnsiTheme="minorHAnsi"/>
          <w:lang w:val="en-US"/>
        </w:rPr>
        <w:t xml:space="preserve">on </w:t>
      </w:r>
      <w:r w:rsidRPr="002F4571">
        <w:rPr>
          <w:rFonts w:asciiTheme="minorHAnsi" w:hAnsiTheme="minorHAnsi"/>
          <w:i/>
          <w:lang w:val="en-US"/>
        </w:rPr>
        <w:t xml:space="preserve">____________________________    (Date) </w:t>
      </w:r>
    </w:p>
    <w:p w14:paraId="5828968B"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14:paraId="28243421" w14:textId="77777777"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rPr>
          <w:rFonts w:asciiTheme="minorHAnsi" w:hAnsiTheme="minorHAnsi"/>
          <w:lang w:val="en-US"/>
        </w:rPr>
      </w:pPr>
      <w:r w:rsidRPr="002F4571">
        <w:rPr>
          <w:rFonts w:asciiTheme="minorHAnsi" w:hAnsiTheme="minorHAnsi"/>
          <w:lang w:val="en-US"/>
        </w:rPr>
        <w:t xml:space="preserve">Signature: ___________________________________ </w:t>
      </w:r>
    </w:p>
    <w:p w14:paraId="0FF0A378" w14:textId="77777777"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lastRenderedPageBreak/>
        <w:t xml:space="preserve">ToR ANNEX E: MTR Ratings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B01618" w14:paraId="4B67DE5E" w14:textId="77777777" w:rsidTr="00001DBA">
        <w:trPr>
          <w:trHeight w:val="230"/>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DBBDF07" w14:textId="77777777"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 Ratings for Progress Towards Results: </w:t>
            </w:r>
            <w:r w:rsidRPr="002F4571">
              <w:rPr>
                <w:rFonts w:asciiTheme="minorHAnsi" w:hAnsiTheme="minorHAnsi"/>
                <w:lang w:val="en-US"/>
              </w:rPr>
              <w:t>(one rating for each outcome and for the objective)</w:t>
            </w:r>
            <w:r w:rsidRPr="002F4571">
              <w:rPr>
                <w:rFonts w:asciiTheme="minorHAnsi" w:hAnsiTheme="minorHAnsi"/>
                <w:b/>
                <w:lang w:val="en-US"/>
              </w:rPr>
              <w:t xml:space="preserve"> </w:t>
            </w:r>
          </w:p>
        </w:tc>
      </w:tr>
      <w:tr w:rsidR="00942984" w:rsidRPr="00B01618" w14:paraId="3DFA5A48" w14:textId="77777777" w:rsidTr="00001DBA">
        <w:trPr>
          <w:trHeight w:val="462"/>
        </w:trPr>
        <w:tc>
          <w:tcPr>
            <w:tcW w:w="528" w:type="dxa"/>
            <w:tcBorders>
              <w:top w:val="single" w:sz="4" w:space="0" w:color="000000"/>
              <w:left w:val="single" w:sz="4" w:space="0" w:color="000000"/>
              <w:bottom w:val="single" w:sz="4" w:space="0" w:color="000000"/>
              <w:right w:val="single" w:sz="4" w:space="0" w:color="000000"/>
            </w:tcBorders>
            <w:vAlign w:val="center"/>
          </w:tcPr>
          <w:p w14:paraId="6ACA9948"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6 </w:t>
            </w:r>
          </w:p>
        </w:tc>
        <w:tc>
          <w:tcPr>
            <w:tcW w:w="2126" w:type="dxa"/>
            <w:tcBorders>
              <w:top w:val="single" w:sz="4" w:space="0" w:color="000000"/>
              <w:left w:val="single" w:sz="4" w:space="0" w:color="000000"/>
              <w:bottom w:val="single" w:sz="4" w:space="0" w:color="000000"/>
              <w:right w:val="single" w:sz="4" w:space="0" w:color="000000"/>
            </w:tcBorders>
          </w:tcPr>
          <w:p w14:paraId="796756E3"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Satisfactory (HS) </w:t>
            </w:r>
          </w:p>
        </w:tc>
        <w:tc>
          <w:tcPr>
            <w:tcW w:w="6804" w:type="dxa"/>
            <w:tcBorders>
              <w:top w:val="single" w:sz="4" w:space="0" w:color="000000"/>
              <w:left w:val="single" w:sz="4" w:space="0" w:color="000000"/>
              <w:bottom w:val="single" w:sz="4" w:space="0" w:color="000000"/>
              <w:right w:val="single" w:sz="4" w:space="0" w:color="000000"/>
            </w:tcBorders>
          </w:tcPr>
          <w:p w14:paraId="0C7D4CDC"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The objective/outcome is expected to achieve or exceed all its end-of-project targets, without major shortcomings. The progress towards the objective/outcome can be presented as “good practice”. </w:t>
            </w:r>
          </w:p>
        </w:tc>
      </w:tr>
      <w:tr w:rsidR="00942984" w:rsidRPr="00B01618" w14:paraId="2276A3F6" w14:textId="77777777"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14:paraId="48664523"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5 </w:t>
            </w:r>
          </w:p>
        </w:tc>
        <w:tc>
          <w:tcPr>
            <w:tcW w:w="2126" w:type="dxa"/>
            <w:tcBorders>
              <w:top w:val="single" w:sz="4" w:space="0" w:color="000000"/>
              <w:left w:val="single" w:sz="4" w:space="0" w:color="000000"/>
              <w:bottom w:val="single" w:sz="4" w:space="0" w:color="000000"/>
              <w:right w:val="single" w:sz="4" w:space="0" w:color="000000"/>
            </w:tcBorders>
          </w:tcPr>
          <w:p w14:paraId="1677266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(S) </w:t>
            </w:r>
          </w:p>
        </w:tc>
        <w:tc>
          <w:tcPr>
            <w:tcW w:w="6804" w:type="dxa"/>
            <w:tcBorders>
              <w:top w:val="single" w:sz="4" w:space="0" w:color="000000"/>
              <w:left w:val="single" w:sz="4" w:space="0" w:color="000000"/>
              <w:bottom w:val="single" w:sz="4" w:space="0" w:color="000000"/>
              <w:right w:val="single" w:sz="4" w:space="0" w:color="000000"/>
            </w:tcBorders>
          </w:tcPr>
          <w:p w14:paraId="740943B0"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most of its end-of-project targets, with only minor shortcomings. </w:t>
            </w:r>
          </w:p>
        </w:tc>
      </w:tr>
      <w:tr w:rsidR="00942984" w:rsidRPr="00B01618" w14:paraId="3297E0A7" w14:textId="77777777"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14:paraId="3C7CD2EF"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14:paraId="1BB4E801"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14:paraId="0635254A"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(MS) </w:t>
            </w:r>
          </w:p>
        </w:tc>
        <w:tc>
          <w:tcPr>
            <w:tcW w:w="6804" w:type="dxa"/>
            <w:tcBorders>
              <w:top w:val="single" w:sz="4" w:space="0" w:color="000000"/>
              <w:left w:val="single" w:sz="4" w:space="0" w:color="000000"/>
              <w:bottom w:val="single" w:sz="4" w:space="0" w:color="000000"/>
              <w:right w:val="single" w:sz="4" w:space="0" w:color="000000"/>
            </w:tcBorders>
          </w:tcPr>
          <w:p w14:paraId="3FE440D4"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most of its end-of-project targets but with significant shortcomings. </w:t>
            </w:r>
          </w:p>
        </w:tc>
      </w:tr>
      <w:tr w:rsidR="00942984" w:rsidRPr="00B01618" w14:paraId="190E5F82" w14:textId="77777777"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14:paraId="07924621"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11992334"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14:paraId="3AE832BF"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14:paraId="78EF8D58"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its end-of-project targets with major shortcomings. </w:t>
            </w:r>
          </w:p>
        </w:tc>
      </w:tr>
      <w:tr w:rsidR="00942984" w:rsidRPr="00B01618" w14:paraId="6C74F96C" w14:textId="77777777" w:rsidTr="00001DBA">
        <w:trPr>
          <w:trHeight w:val="235"/>
        </w:trPr>
        <w:tc>
          <w:tcPr>
            <w:tcW w:w="528" w:type="dxa"/>
            <w:tcBorders>
              <w:top w:val="single" w:sz="4" w:space="0" w:color="000000"/>
              <w:left w:val="single" w:sz="4" w:space="0" w:color="000000"/>
              <w:bottom w:val="single" w:sz="4" w:space="0" w:color="000000"/>
              <w:right w:val="single" w:sz="4" w:space="0" w:color="000000"/>
            </w:tcBorders>
          </w:tcPr>
          <w:p w14:paraId="5772BF7D"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14:paraId="68290044"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(U) </w:t>
            </w:r>
          </w:p>
        </w:tc>
        <w:tc>
          <w:tcPr>
            <w:tcW w:w="6804" w:type="dxa"/>
            <w:tcBorders>
              <w:top w:val="single" w:sz="4" w:space="0" w:color="000000"/>
              <w:left w:val="single" w:sz="4" w:space="0" w:color="000000"/>
              <w:bottom w:val="single" w:sz="4" w:space="0" w:color="000000"/>
              <w:right w:val="single" w:sz="4" w:space="0" w:color="000000"/>
            </w:tcBorders>
          </w:tcPr>
          <w:p w14:paraId="07FC1316"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not to achieve most of its end-of-project targets. </w:t>
            </w:r>
          </w:p>
        </w:tc>
      </w:tr>
      <w:tr w:rsidR="00942984" w:rsidRPr="00B01618" w14:paraId="4CC1E1A1" w14:textId="77777777"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14:paraId="5E919A8B"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14:paraId="12E2BF82"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w:t>
            </w:r>
          </w:p>
          <w:p w14:paraId="1FD99F1E"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14:paraId="7ABA00E9"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The objective/outcome has failed to achieve its midterm targets, and is not expected to achieve any of its end-of-project targets. </w:t>
            </w:r>
          </w:p>
        </w:tc>
      </w:tr>
    </w:tbl>
    <w:p w14:paraId="44F9C869" w14:textId="77777777"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b/>
          <w:lang w:val="en-US"/>
        </w:rPr>
        <w:t xml:space="preserve">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B01618" w14:paraId="7CA0D0E5" w14:textId="77777777" w:rsidTr="00001DBA">
        <w:trPr>
          <w:trHeight w:val="233"/>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3D8A45B4" w14:textId="77777777"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Ratings for Project Implementation &amp; Adaptive Management: </w:t>
            </w:r>
            <w:r w:rsidRPr="002F4571">
              <w:rPr>
                <w:rFonts w:asciiTheme="minorHAnsi" w:hAnsiTheme="minorHAnsi"/>
                <w:lang w:val="en-US"/>
              </w:rPr>
              <w:t>(one overall rating)</w:t>
            </w:r>
            <w:r w:rsidRPr="002F4571">
              <w:rPr>
                <w:rFonts w:asciiTheme="minorHAnsi" w:hAnsiTheme="minorHAnsi"/>
                <w:b/>
                <w:lang w:val="en-US"/>
              </w:rPr>
              <w:t xml:space="preserve"> </w:t>
            </w:r>
          </w:p>
        </w:tc>
      </w:tr>
      <w:tr w:rsidR="00942984" w:rsidRPr="006C20A4" w14:paraId="1A4952AB" w14:textId="77777777" w:rsidTr="00001DBA">
        <w:trPr>
          <w:trHeight w:val="820"/>
        </w:trPr>
        <w:tc>
          <w:tcPr>
            <w:tcW w:w="528" w:type="dxa"/>
            <w:tcBorders>
              <w:top w:val="single" w:sz="4" w:space="0" w:color="000000"/>
              <w:left w:val="single" w:sz="4" w:space="0" w:color="000000"/>
              <w:bottom w:val="single" w:sz="4" w:space="0" w:color="000000"/>
              <w:right w:val="single" w:sz="4" w:space="0" w:color="000000"/>
            </w:tcBorders>
            <w:vAlign w:val="center"/>
          </w:tcPr>
          <w:p w14:paraId="407ADE79"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6 </w:t>
            </w:r>
          </w:p>
        </w:tc>
        <w:tc>
          <w:tcPr>
            <w:tcW w:w="2126" w:type="dxa"/>
            <w:tcBorders>
              <w:top w:val="single" w:sz="4" w:space="0" w:color="000000"/>
              <w:left w:val="single" w:sz="4" w:space="0" w:color="000000"/>
              <w:bottom w:val="single" w:sz="4" w:space="0" w:color="000000"/>
              <w:right w:val="single" w:sz="4" w:space="0" w:color="000000"/>
            </w:tcBorders>
            <w:vAlign w:val="center"/>
          </w:tcPr>
          <w:p w14:paraId="44B59668"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Satisfactory (HS) </w:t>
            </w:r>
          </w:p>
        </w:tc>
        <w:tc>
          <w:tcPr>
            <w:tcW w:w="6804" w:type="dxa"/>
            <w:tcBorders>
              <w:top w:val="single" w:sz="4" w:space="0" w:color="000000"/>
              <w:left w:val="single" w:sz="4" w:space="0" w:color="000000"/>
              <w:bottom w:val="single" w:sz="4" w:space="0" w:color="000000"/>
              <w:right w:val="single" w:sz="4" w:space="0" w:color="000000"/>
            </w:tcBorders>
          </w:tcPr>
          <w:p w14:paraId="0557F471" w14:textId="77777777" w:rsidR="00942984" w:rsidRPr="006C20A4" w:rsidRDefault="00942984" w:rsidP="00271CDD">
            <w:pPr>
              <w:spacing w:after="0" w:line="240" w:lineRule="auto"/>
              <w:ind w:left="0" w:right="52" w:firstLine="0"/>
              <w:rPr>
                <w:rFonts w:asciiTheme="minorHAnsi" w:hAnsiTheme="minorHAnsi"/>
                <w:lang w:val="en-US"/>
              </w:rPr>
            </w:pPr>
            <w:r w:rsidRPr="002F4571">
              <w:rPr>
                <w:rFonts w:asciiTheme="minorHAnsi" w:hAnsiTheme="minorHAnsi"/>
                <w:lang w:val="en-US"/>
              </w:rPr>
              <w:t>Implementation of all seven components – management arrangements, work planning, finance and co</w:t>
            </w:r>
            <w:r w:rsidR="006C20A4">
              <w:rPr>
                <w:rFonts w:asciiTheme="minorHAnsi" w:hAnsiTheme="minorHAnsi"/>
                <w:lang w:val="en-US"/>
              </w:rPr>
              <w:t>-</w:t>
            </w:r>
            <w:r w:rsidRPr="002F4571">
              <w:rPr>
                <w:rFonts w:asciiTheme="minorHAnsi" w:hAnsiTheme="minorHAnsi"/>
                <w:lang w:val="en-US"/>
              </w:rPr>
              <w:t xml:space="preserve">finance, project-level monitoring and evaluation systems, stakeholder engagement, reporting, and communications – is leading to efficient and effective project implementation and adaptive management. </w:t>
            </w:r>
            <w:r w:rsidRPr="006C20A4">
              <w:rPr>
                <w:rFonts w:asciiTheme="minorHAnsi" w:hAnsiTheme="minorHAnsi"/>
                <w:lang w:val="en-US"/>
              </w:rPr>
              <w:t xml:space="preserve">The project can be presented as “good practice”. </w:t>
            </w:r>
          </w:p>
        </w:tc>
      </w:tr>
      <w:tr w:rsidR="00942984" w:rsidRPr="00B01618" w14:paraId="7FAF7DB0" w14:textId="77777777"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14:paraId="09F525C5"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5 </w:t>
            </w:r>
          </w:p>
        </w:tc>
        <w:tc>
          <w:tcPr>
            <w:tcW w:w="2126" w:type="dxa"/>
            <w:tcBorders>
              <w:top w:val="single" w:sz="4" w:space="0" w:color="000000"/>
              <w:left w:val="single" w:sz="4" w:space="0" w:color="000000"/>
              <w:bottom w:val="single" w:sz="4" w:space="0" w:color="000000"/>
              <w:right w:val="single" w:sz="4" w:space="0" w:color="000000"/>
            </w:tcBorders>
          </w:tcPr>
          <w:p w14:paraId="1CB69A2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(S) </w:t>
            </w:r>
          </w:p>
        </w:tc>
        <w:tc>
          <w:tcPr>
            <w:tcW w:w="6804" w:type="dxa"/>
            <w:tcBorders>
              <w:top w:val="single" w:sz="4" w:space="0" w:color="000000"/>
              <w:left w:val="single" w:sz="4" w:space="0" w:color="000000"/>
              <w:bottom w:val="single" w:sz="4" w:space="0" w:color="000000"/>
              <w:right w:val="single" w:sz="4" w:space="0" w:color="000000"/>
            </w:tcBorders>
          </w:tcPr>
          <w:p w14:paraId="2444D516"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most of the seven components is leading to efficient and effective project implementation and adaptive management except for only few that are subject to remedial action. </w:t>
            </w:r>
          </w:p>
        </w:tc>
      </w:tr>
      <w:tr w:rsidR="00942984" w:rsidRPr="00B01618" w14:paraId="32EA519D" w14:textId="77777777"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14:paraId="0A75BAD5"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14:paraId="618D3473"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14:paraId="01220D07"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(MS) </w:t>
            </w:r>
          </w:p>
        </w:tc>
        <w:tc>
          <w:tcPr>
            <w:tcW w:w="6804" w:type="dxa"/>
            <w:tcBorders>
              <w:top w:val="single" w:sz="4" w:space="0" w:color="000000"/>
              <w:left w:val="single" w:sz="4" w:space="0" w:color="000000"/>
              <w:bottom w:val="single" w:sz="4" w:space="0" w:color="000000"/>
              <w:right w:val="single" w:sz="4" w:space="0" w:color="000000"/>
            </w:tcBorders>
          </w:tcPr>
          <w:p w14:paraId="125A7294"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some of the seven components is leading to efficient and effective project implementation and adaptive management, with some components requiring remedial action. </w:t>
            </w:r>
          </w:p>
        </w:tc>
      </w:tr>
      <w:tr w:rsidR="00942984" w:rsidRPr="00B01618" w14:paraId="3DEB4AA6" w14:textId="77777777"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14:paraId="6249BBB4"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41B2CB6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14:paraId="0332433B"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(MU) </w:t>
            </w:r>
          </w:p>
        </w:tc>
        <w:tc>
          <w:tcPr>
            <w:tcW w:w="6804" w:type="dxa"/>
            <w:tcBorders>
              <w:top w:val="single" w:sz="4" w:space="0" w:color="000000"/>
              <w:left w:val="single" w:sz="4" w:space="0" w:color="000000"/>
              <w:bottom w:val="single" w:sz="4" w:space="0" w:color="000000"/>
              <w:right w:val="single" w:sz="4" w:space="0" w:color="000000"/>
            </w:tcBorders>
          </w:tcPr>
          <w:p w14:paraId="3A49D7DF"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some of the seven components is not leading to efficient and effective project implementation and adaptive, with most components requiring remedial action. </w:t>
            </w:r>
          </w:p>
        </w:tc>
      </w:tr>
      <w:tr w:rsidR="00942984" w:rsidRPr="00B01618" w14:paraId="5A045E7F" w14:textId="77777777"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14:paraId="069B9B79"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14:paraId="1AA82A48"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(U) </w:t>
            </w:r>
          </w:p>
        </w:tc>
        <w:tc>
          <w:tcPr>
            <w:tcW w:w="6804" w:type="dxa"/>
            <w:tcBorders>
              <w:top w:val="single" w:sz="4" w:space="0" w:color="000000"/>
              <w:left w:val="single" w:sz="4" w:space="0" w:color="000000"/>
              <w:bottom w:val="single" w:sz="4" w:space="0" w:color="000000"/>
              <w:right w:val="single" w:sz="4" w:space="0" w:color="000000"/>
            </w:tcBorders>
          </w:tcPr>
          <w:p w14:paraId="406ABDE9"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most of the seven components is not leading to efficient and effective project implementation and adaptive management. </w:t>
            </w:r>
          </w:p>
        </w:tc>
      </w:tr>
      <w:tr w:rsidR="00942984" w:rsidRPr="00B01618" w14:paraId="38868568" w14:textId="77777777"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14:paraId="74AA1995"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14:paraId="3CA4551A"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w:t>
            </w:r>
          </w:p>
          <w:p w14:paraId="0761968C"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14:paraId="45D93301"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none of the seven components is leading to efficient and effective project implementation and adaptive management. </w:t>
            </w:r>
          </w:p>
        </w:tc>
      </w:tr>
    </w:tbl>
    <w:p w14:paraId="1BB8AAAB" w14:textId="77777777"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b/>
          <w:lang w:val="en-US"/>
        </w:rPr>
        <w:t xml:space="preserve">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B01618" w14:paraId="1B22FAC0" w14:textId="77777777" w:rsidTr="00001DBA">
        <w:trPr>
          <w:trHeight w:val="233"/>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782B54" w14:textId="77777777"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Ratings for Sustainability: </w:t>
            </w:r>
            <w:r w:rsidRPr="002F4571">
              <w:rPr>
                <w:rFonts w:asciiTheme="minorHAnsi" w:hAnsiTheme="minorHAnsi"/>
                <w:lang w:val="en-US"/>
              </w:rPr>
              <w:t>(one overall rating)</w:t>
            </w:r>
            <w:r w:rsidRPr="002F4571">
              <w:rPr>
                <w:rFonts w:asciiTheme="minorHAnsi" w:hAnsiTheme="minorHAnsi"/>
                <w:b/>
                <w:lang w:val="en-US"/>
              </w:rPr>
              <w:t xml:space="preserve"> </w:t>
            </w:r>
          </w:p>
        </w:tc>
      </w:tr>
      <w:tr w:rsidR="00942984" w:rsidRPr="00B01618" w14:paraId="653A1A84" w14:textId="77777777" w:rsidTr="00001DBA">
        <w:trPr>
          <w:trHeight w:val="417"/>
        </w:trPr>
        <w:tc>
          <w:tcPr>
            <w:tcW w:w="528" w:type="dxa"/>
            <w:tcBorders>
              <w:top w:val="single" w:sz="4" w:space="0" w:color="000000"/>
              <w:left w:val="single" w:sz="4" w:space="0" w:color="000000"/>
              <w:bottom w:val="single" w:sz="4" w:space="0" w:color="000000"/>
              <w:right w:val="single" w:sz="4" w:space="0" w:color="000000"/>
            </w:tcBorders>
          </w:tcPr>
          <w:p w14:paraId="27FA6B4C"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14:paraId="4CF30A64"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Likely (L) </w:t>
            </w:r>
          </w:p>
        </w:tc>
        <w:tc>
          <w:tcPr>
            <w:tcW w:w="6804" w:type="dxa"/>
            <w:tcBorders>
              <w:top w:val="single" w:sz="4" w:space="0" w:color="000000"/>
              <w:left w:val="single" w:sz="4" w:space="0" w:color="000000"/>
              <w:bottom w:val="single" w:sz="4" w:space="0" w:color="000000"/>
              <w:right w:val="single" w:sz="4" w:space="0" w:color="000000"/>
            </w:tcBorders>
          </w:tcPr>
          <w:p w14:paraId="22E2789E"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Negligible risks to sustainability, with key outcomes on track to be achieved by the project’s closure and expected to continue into the foreseeable future </w:t>
            </w:r>
          </w:p>
        </w:tc>
      </w:tr>
      <w:tr w:rsidR="00942984" w:rsidRPr="00B01618" w14:paraId="43E465C1" w14:textId="77777777"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14:paraId="011820FC"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14:paraId="15B60DA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Likely (ML) </w:t>
            </w:r>
          </w:p>
        </w:tc>
        <w:tc>
          <w:tcPr>
            <w:tcW w:w="6804" w:type="dxa"/>
            <w:tcBorders>
              <w:top w:val="single" w:sz="4" w:space="0" w:color="000000"/>
              <w:left w:val="single" w:sz="4" w:space="0" w:color="000000"/>
              <w:bottom w:val="single" w:sz="4" w:space="0" w:color="000000"/>
              <w:right w:val="single" w:sz="4" w:space="0" w:color="000000"/>
            </w:tcBorders>
          </w:tcPr>
          <w:p w14:paraId="0436C306"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Moderate risks, but expectations that at least some outcomes will be sustained due to the progress towards results on outcomes at the Midterm Review </w:t>
            </w:r>
          </w:p>
        </w:tc>
      </w:tr>
      <w:tr w:rsidR="00942984" w:rsidRPr="00B01618" w14:paraId="12E0ACB0" w14:textId="77777777"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14:paraId="2C207186"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14:paraId="73AFD9B9"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Unlikely (MU) </w:t>
            </w:r>
          </w:p>
        </w:tc>
        <w:tc>
          <w:tcPr>
            <w:tcW w:w="6804" w:type="dxa"/>
            <w:tcBorders>
              <w:top w:val="single" w:sz="4" w:space="0" w:color="000000"/>
              <w:left w:val="single" w:sz="4" w:space="0" w:color="000000"/>
              <w:bottom w:val="single" w:sz="4" w:space="0" w:color="000000"/>
              <w:right w:val="single" w:sz="4" w:space="0" w:color="000000"/>
            </w:tcBorders>
          </w:tcPr>
          <w:p w14:paraId="3C408951" w14:textId="77777777"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Significant risk that key outcomes will not carry on after project closure, although some outputs and activities should carry on </w:t>
            </w:r>
          </w:p>
        </w:tc>
      </w:tr>
      <w:tr w:rsidR="00942984" w:rsidRPr="00B01618" w14:paraId="4D89F9F1" w14:textId="77777777" w:rsidTr="00001DBA">
        <w:trPr>
          <w:trHeight w:val="235"/>
        </w:trPr>
        <w:tc>
          <w:tcPr>
            <w:tcW w:w="528" w:type="dxa"/>
            <w:tcBorders>
              <w:top w:val="single" w:sz="4" w:space="0" w:color="000000"/>
              <w:left w:val="single" w:sz="4" w:space="0" w:color="000000"/>
              <w:bottom w:val="single" w:sz="4" w:space="0" w:color="000000"/>
              <w:right w:val="single" w:sz="4" w:space="0" w:color="000000"/>
            </w:tcBorders>
          </w:tcPr>
          <w:p w14:paraId="504DA19F" w14:textId="77777777"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14:paraId="4D3E27C1" w14:textId="77777777"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Unlikely (U) </w:t>
            </w:r>
          </w:p>
        </w:tc>
        <w:tc>
          <w:tcPr>
            <w:tcW w:w="6804" w:type="dxa"/>
            <w:tcBorders>
              <w:top w:val="single" w:sz="4" w:space="0" w:color="000000"/>
              <w:left w:val="single" w:sz="4" w:space="0" w:color="000000"/>
              <w:bottom w:val="single" w:sz="4" w:space="0" w:color="000000"/>
              <w:right w:val="single" w:sz="4" w:space="0" w:color="000000"/>
            </w:tcBorders>
          </w:tcPr>
          <w:p w14:paraId="6487EC88" w14:textId="77777777"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Severe risks that project outcomes as well as key outputs will not be sustained </w:t>
            </w:r>
          </w:p>
        </w:tc>
      </w:tr>
    </w:tbl>
    <w:p w14:paraId="414678E7" w14:textId="77777777" w:rsidR="00001DBA" w:rsidRDefault="00001DBA" w:rsidP="00813D13">
      <w:pPr>
        <w:spacing w:after="120" w:line="240" w:lineRule="auto"/>
        <w:ind w:left="0" w:firstLine="0"/>
        <w:jc w:val="left"/>
        <w:rPr>
          <w:rFonts w:asciiTheme="minorHAnsi" w:eastAsia="Arial" w:hAnsiTheme="minorHAnsi" w:cs="Arial"/>
          <w:b/>
          <w:lang w:val="en-US"/>
        </w:rPr>
      </w:pPr>
      <w:r>
        <w:rPr>
          <w:rFonts w:asciiTheme="minorHAnsi" w:eastAsia="Arial" w:hAnsiTheme="minorHAnsi" w:cs="Arial"/>
          <w:b/>
          <w:lang w:val="en-US"/>
        </w:rPr>
        <w:br w:type="page"/>
      </w:r>
    </w:p>
    <w:p w14:paraId="47991467" w14:textId="77777777" w:rsidR="00942984" w:rsidRPr="00813D13" w:rsidRDefault="00942984" w:rsidP="00813D13">
      <w:pPr>
        <w:spacing w:after="120" w:line="240" w:lineRule="auto"/>
        <w:ind w:left="0" w:firstLine="0"/>
        <w:jc w:val="left"/>
        <w:rPr>
          <w:rFonts w:asciiTheme="minorHAnsi" w:hAnsiTheme="minorHAnsi"/>
          <w:b/>
          <w:color w:val="auto"/>
          <w:sz w:val="24"/>
          <w:szCs w:val="24"/>
          <w:lang w:val="en-US"/>
        </w:rPr>
      </w:pPr>
      <w:r w:rsidRPr="00813D13">
        <w:rPr>
          <w:rFonts w:asciiTheme="minorHAnsi" w:hAnsiTheme="minorHAnsi"/>
          <w:b/>
          <w:color w:val="auto"/>
          <w:sz w:val="24"/>
          <w:szCs w:val="24"/>
          <w:lang w:val="en-US"/>
        </w:rPr>
        <w:lastRenderedPageBreak/>
        <w:t xml:space="preserve">ToR ANNEX F: MTR Report Clearance Form </w:t>
      </w:r>
    </w:p>
    <w:p w14:paraId="56B08F21" w14:textId="77777777" w:rsidR="00942984" w:rsidRDefault="00942984" w:rsidP="00F714CE">
      <w:pPr>
        <w:spacing w:after="120" w:line="240" w:lineRule="auto"/>
        <w:ind w:left="-5"/>
        <w:jc w:val="left"/>
        <w:rPr>
          <w:rFonts w:asciiTheme="minorHAnsi" w:hAnsiTheme="minorHAnsi"/>
          <w:i/>
          <w:lang w:val="en-US"/>
        </w:rPr>
      </w:pPr>
      <w:r w:rsidRPr="00200EC2">
        <w:rPr>
          <w:rFonts w:asciiTheme="minorHAnsi" w:hAnsiTheme="minorHAnsi"/>
          <w:i/>
          <w:lang w:val="en-US"/>
        </w:rPr>
        <w:t>(to be completed by the Commissioning Unit and UNDP-GEF RTA and included in the final document)</w:t>
      </w:r>
      <w:r w:rsidRPr="002F4571">
        <w:rPr>
          <w:rFonts w:asciiTheme="minorHAnsi" w:hAnsiTheme="minorHAnsi"/>
          <w:i/>
          <w:lang w:val="en-US"/>
        </w:rPr>
        <w:t xml:space="preserve"> </w:t>
      </w:r>
    </w:p>
    <w:p w14:paraId="4E6FCB6A" w14:textId="77777777" w:rsidR="00200EC2" w:rsidRPr="002F4571" w:rsidRDefault="00200EC2" w:rsidP="00F714CE">
      <w:pPr>
        <w:spacing w:after="120" w:line="240" w:lineRule="auto"/>
        <w:ind w:left="-5"/>
        <w:jc w:val="left"/>
        <w:rPr>
          <w:rFonts w:asciiTheme="minorHAnsi" w:hAnsiTheme="minorHAnsi"/>
          <w:lang w:val="en-US"/>
        </w:rPr>
      </w:pPr>
    </w:p>
    <w:p w14:paraId="31DB86F6"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Midterm Review Report Reviewed and Cleared By: </w:t>
      </w:r>
    </w:p>
    <w:p w14:paraId="4DD562F5"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14:paraId="0E4237CF"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Commissioning Unit </w:t>
      </w:r>
    </w:p>
    <w:p w14:paraId="1D63BBC5"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14:paraId="1627378E"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sidRPr="002F4571">
        <w:rPr>
          <w:rFonts w:asciiTheme="minorHAnsi" w:hAnsiTheme="minorHAnsi"/>
          <w:lang w:val="en-US"/>
        </w:rPr>
        <w:t xml:space="preserve">Name: _____________________________________________ </w:t>
      </w:r>
    </w:p>
    <w:p w14:paraId="798B04E5"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14:paraId="6547BBE0" w14:textId="77777777" w:rsidR="00942984" w:rsidRPr="002F4571" w:rsidRDefault="003E2ACB"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Pr>
          <w:rFonts w:asciiTheme="minorHAnsi" w:hAnsiTheme="minorHAnsi"/>
          <w:lang w:val="en-US"/>
        </w:rPr>
        <w:t>Signature:</w:t>
      </w:r>
      <w:r w:rsidRPr="002F4571">
        <w:rPr>
          <w:rFonts w:asciiTheme="minorHAnsi" w:hAnsiTheme="minorHAnsi"/>
          <w:lang w:val="en-US"/>
        </w:rPr>
        <w:t xml:space="preserve"> _</w:t>
      </w:r>
      <w:r w:rsidR="00942984" w:rsidRPr="002F4571">
        <w:rPr>
          <w:rFonts w:asciiTheme="minorHAnsi" w:hAnsiTheme="minorHAnsi"/>
          <w:lang w:val="en-US"/>
        </w:rPr>
        <w:t>________________________________________ Date:</w:t>
      </w:r>
      <w:r w:rsidR="00F844E9">
        <w:rPr>
          <w:rFonts w:asciiTheme="minorHAnsi" w:hAnsiTheme="minorHAnsi"/>
          <w:lang w:val="en-US"/>
        </w:rPr>
        <w:t xml:space="preserve"> ____________________________</w:t>
      </w:r>
    </w:p>
    <w:p w14:paraId="0BFF75CB"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14:paraId="6256920F"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UNDP-GEF Regional Technical Advisor </w:t>
      </w:r>
    </w:p>
    <w:p w14:paraId="2E2E34D3"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14:paraId="3DAD414B"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sidRPr="002F4571">
        <w:rPr>
          <w:rFonts w:asciiTheme="minorHAnsi" w:hAnsiTheme="minorHAnsi"/>
          <w:lang w:val="en-US"/>
        </w:rPr>
        <w:t xml:space="preserve">Name: _____________________________________________ </w:t>
      </w:r>
    </w:p>
    <w:p w14:paraId="3AAEAE64" w14:textId="77777777"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14:paraId="5A650B7E" w14:textId="77777777" w:rsidR="00942984" w:rsidRDefault="003E2ACB"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Pr>
          <w:rFonts w:asciiTheme="minorHAnsi" w:hAnsiTheme="minorHAnsi"/>
          <w:lang w:val="en-US"/>
        </w:rPr>
        <w:t>Signature:</w:t>
      </w:r>
      <w:r w:rsidRPr="002F4571">
        <w:rPr>
          <w:rFonts w:asciiTheme="minorHAnsi" w:hAnsiTheme="minorHAnsi"/>
          <w:lang w:val="en-US"/>
        </w:rPr>
        <w:t xml:space="preserve"> _</w:t>
      </w:r>
      <w:r w:rsidR="00942984" w:rsidRPr="002F4571">
        <w:rPr>
          <w:rFonts w:asciiTheme="minorHAnsi" w:hAnsiTheme="minorHAnsi"/>
          <w:lang w:val="en-US"/>
        </w:rPr>
        <w:t>_________________________________________</w:t>
      </w:r>
      <w:r w:rsidR="00F844E9">
        <w:rPr>
          <w:rFonts w:asciiTheme="minorHAnsi" w:hAnsiTheme="minorHAnsi"/>
          <w:lang w:val="en-US"/>
        </w:rPr>
        <w:t xml:space="preserve"> </w:t>
      </w:r>
      <w:r w:rsidR="00942984" w:rsidRPr="002F4571">
        <w:rPr>
          <w:rFonts w:asciiTheme="minorHAnsi" w:hAnsiTheme="minorHAnsi"/>
          <w:lang w:val="en-US"/>
        </w:rPr>
        <w:t>Date: ___________</w:t>
      </w:r>
      <w:r w:rsidR="00F844E9">
        <w:rPr>
          <w:rFonts w:asciiTheme="minorHAnsi" w:hAnsiTheme="minorHAnsi"/>
          <w:lang w:val="en-US"/>
        </w:rPr>
        <w:t>_________________</w:t>
      </w:r>
    </w:p>
    <w:p w14:paraId="7176C074" w14:textId="77777777" w:rsidR="00200EC2" w:rsidRPr="002F4571" w:rsidRDefault="00200EC2"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p>
    <w:p w14:paraId="73C2209E" w14:textId="77777777" w:rsidR="00AF3BBB" w:rsidRPr="002F4571" w:rsidRDefault="00AF3BBB" w:rsidP="00271CDD">
      <w:pPr>
        <w:spacing w:after="0" w:line="240" w:lineRule="auto"/>
        <w:rPr>
          <w:rFonts w:asciiTheme="minorHAnsi" w:hAnsiTheme="minorHAnsi"/>
        </w:rPr>
      </w:pPr>
    </w:p>
    <w:sectPr w:rsidR="00AF3BBB" w:rsidRPr="002F4571" w:rsidSect="0026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54A7" w14:textId="77777777" w:rsidR="00771021" w:rsidRDefault="00771021" w:rsidP="00942984">
      <w:pPr>
        <w:spacing w:after="0" w:line="240" w:lineRule="auto"/>
      </w:pPr>
      <w:r>
        <w:separator/>
      </w:r>
    </w:p>
  </w:endnote>
  <w:endnote w:type="continuationSeparator" w:id="0">
    <w:p w14:paraId="3F216B0B" w14:textId="77777777" w:rsidR="00771021" w:rsidRDefault="00771021" w:rsidP="0094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7ADD" w14:textId="77777777" w:rsidR="008357E4" w:rsidRPr="00942984" w:rsidRDefault="008357E4">
    <w:pPr>
      <w:spacing w:after="0" w:line="259" w:lineRule="auto"/>
      <w:ind w:left="0" w:firstLine="0"/>
      <w:jc w:val="left"/>
      <w:rPr>
        <w:lang w:val="en-US"/>
      </w:rPr>
    </w:pPr>
    <w:r w:rsidRPr="00942984">
      <w:rPr>
        <w:rFonts w:ascii="Calibri" w:eastAsia="Calibri" w:hAnsi="Calibri" w:cs="Calibri"/>
        <w:lang w:val="en-US"/>
      </w:rPr>
      <w:t xml:space="preserve"> </w:t>
    </w:r>
  </w:p>
  <w:p w14:paraId="30614508" w14:textId="77777777" w:rsidR="008357E4" w:rsidRPr="00942984" w:rsidRDefault="008357E4">
    <w:pPr>
      <w:spacing w:after="0" w:line="259" w:lineRule="auto"/>
      <w:ind w:left="0" w:firstLine="0"/>
      <w:rPr>
        <w:lang w:val="en-US"/>
      </w:rPr>
    </w:pPr>
    <w:r>
      <w:fldChar w:fldCharType="begin"/>
    </w:r>
    <w:r w:rsidRPr="00942984">
      <w:rPr>
        <w:lang w:val="en-US"/>
      </w:rPr>
      <w:instrText xml:space="preserve"> PAGE   \* MERGEFORMAT </w:instrText>
    </w:r>
    <w:r>
      <w:fldChar w:fldCharType="separate"/>
    </w:r>
    <w:r w:rsidRPr="00942984">
      <w:rPr>
        <w:noProof/>
        <w:lang w:val="en-US"/>
      </w:rPr>
      <w:t>46</w:t>
    </w:r>
    <w:r>
      <w:fldChar w:fldCharType="end"/>
    </w:r>
    <w:r w:rsidRPr="00942984">
      <w:rPr>
        <w:lang w:val="en-US"/>
      </w:rPr>
      <w:t xml:space="preserve"> </w:t>
    </w:r>
    <w:r w:rsidRPr="00942984">
      <w:rPr>
        <w:rFonts w:ascii="Calibri" w:eastAsia="Calibri" w:hAnsi="Calibri" w:cs="Calibri"/>
        <w:lang w:val="en-US"/>
      </w:rPr>
      <w:t xml:space="preserve">                                                                                                    </w:t>
    </w:r>
    <w:r w:rsidRPr="00942984">
      <w:rPr>
        <w:lang w:val="en-US"/>
      </w:rPr>
      <w:t>ANNEX 3  MTR ToR Standard Template 1</w:t>
    </w:r>
    <w:r w:rsidRPr="00942984">
      <w:rPr>
        <w:rFonts w:ascii="Calibri" w:eastAsia="Calibri" w:hAnsi="Calibri" w:cs="Calibri"/>
        <w:lang w:val="en-US"/>
      </w:rPr>
      <w:t xml:space="preserve"> </w:t>
    </w:r>
  </w:p>
  <w:p w14:paraId="1EA20818" w14:textId="77777777" w:rsidR="008357E4" w:rsidRPr="00942984" w:rsidRDefault="008357E4">
    <w:pPr>
      <w:spacing w:after="0" w:line="259" w:lineRule="auto"/>
      <w:ind w:left="0" w:firstLine="0"/>
      <w:jc w:val="left"/>
      <w:rPr>
        <w:lang w:val="en-US"/>
      </w:rPr>
    </w:pPr>
    <w:r w:rsidRPr="00942984">
      <w:rPr>
        <w:rFonts w:ascii="Calibri" w:eastAsia="Calibri" w:hAnsi="Calibri" w:cs="Calibri"/>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76071" w14:textId="75A73846" w:rsidR="008357E4" w:rsidRPr="0067766F" w:rsidRDefault="008357E4" w:rsidP="00263FBA">
    <w:pPr>
      <w:spacing w:after="0" w:line="259" w:lineRule="auto"/>
      <w:ind w:left="0" w:firstLine="0"/>
      <w:jc w:val="left"/>
      <w:rPr>
        <w:rFonts w:asciiTheme="minorHAnsi" w:hAnsiTheme="minorHAnsi"/>
        <w:sz w:val="20"/>
        <w:szCs w:val="20"/>
        <w:lang w:val="en-US"/>
      </w:rPr>
    </w:pPr>
    <w:r w:rsidRPr="0067766F">
      <w:rPr>
        <w:rFonts w:asciiTheme="minorHAnsi" w:hAnsiTheme="minorHAnsi"/>
        <w:sz w:val="20"/>
        <w:szCs w:val="20"/>
      </w:rPr>
      <w:fldChar w:fldCharType="begin"/>
    </w:r>
    <w:r w:rsidRPr="0067766F">
      <w:rPr>
        <w:rFonts w:asciiTheme="minorHAnsi" w:hAnsiTheme="minorHAnsi"/>
        <w:sz w:val="20"/>
        <w:szCs w:val="20"/>
        <w:lang w:val="en-US"/>
      </w:rPr>
      <w:instrText xml:space="preserve"> PAGE   \* MERGEFORMAT </w:instrText>
    </w:r>
    <w:r w:rsidRPr="0067766F">
      <w:rPr>
        <w:rFonts w:asciiTheme="minorHAnsi" w:hAnsiTheme="minorHAnsi"/>
        <w:sz w:val="20"/>
        <w:szCs w:val="20"/>
      </w:rPr>
      <w:fldChar w:fldCharType="separate"/>
    </w:r>
    <w:r w:rsidR="00284BC8">
      <w:rPr>
        <w:rFonts w:asciiTheme="minorHAnsi" w:hAnsiTheme="minorHAnsi"/>
        <w:noProof/>
        <w:sz w:val="20"/>
        <w:szCs w:val="20"/>
        <w:lang w:val="en-US"/>
      </w:rPr>
      <w:t>12</w:t>
    </w:r>
    <w:r w:rsidRPr="0067766F">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4EFE" w14:textId="77777777" w:rsidR="008357E4" w:rsidRPr="00942984" w:rsidRDefault="008357E4">
    <w:pPr>
      <w:spacing w:after="0" w:line="259" w:lineRule="auto"/>
      <w:ind w:left="0" w:firstLine="0"/>
      <w:jc w:val="left"/>
      <w:rPr>
        <w:lang w:val="en-US"/>
      </w:rPr>
    </w:pPr>
    <w:r w:rsidRPr="00942984">
      <w:rPr>
        <w:rFonts w:ascii="Calibri" w:eastAsia="Calibri" w:hAnsi="Calibri" w:cs="Calibri"/>
        <w:lang w:val="en-US"/>
      </w:rPr>
      <w:t xml:space="preserve"> </w:t>
    </w:r>
  </w:p>
  <w:p w14:paraId="42AA51DF" w14:textId="77777777" w:rsidR="008357E4" w:rsidRPr="00942984" w:rsidRDefault="008357E4">
    <w:pPr>
      <w:spacing w:after="0" w:line="259" w:lineRule="auto"/>
      <w:ind w:left="0" w:firstLine="0"/>
      <w:rPr>
        <w:lang w:val="en-US"/>
      </w:rPr>
    </w:pPr>
    <w:r>
      <w:fldChar w:fldCharType="begin"/>
    </w:r>
    <w:r w:rsidRPr="00942984">
      <w:rPr>
        <w:lang w:val="en-US"/>
      </w:rPr>
      <w:instrText xml:space="preserve"> PAGE   \* MERGEFORMAT </w:instrText>
    </w:r>
    <w:r>
      <w:fldChar w:fldCharType="separate"/>
    </w:r>
    <w:r w:rsidRPr="00942984">
      <w:rPr>
        <w:lang w:val="en-US"/>
      </w:rPr>
      <w:t>28</w:t>
    </w:r>
    <w:r>
      <w:fldChar w:fldCharType="end"/>
    </w:r>
    <w:r w:rsidRPr="00942984">
      <w:rPr>
        <w:lang w:val="en-US"/>
      </w:rPr>
      <w:t xml:space="preserve"> </w:t>
    </w:r>
    <w:r w:rsidRPr="00942984">
      <w:rPr>
        <w:rFonts w:ascii="Calibri" w:eastAsia="Calibri" w:hAnsi="Calibri" w:cs="Calibri"/>
        <w:lang w:val="en-US"/>
      </w:rPr>
      <w:t xml:space="preserve">                                                                                                    </w:t>
    </w:r>
    <w:r w:rsidRPr="00942984">
      <w:rPr>
        <w:lang w:val="en-US"/>
      </w:rPr>
      <w:t>ANNEX 3  MTR ToR Standard Template 1</w:t>
    </w:r>
    <w:r w:rsidRPr="00942984">
      <w:rPr>
        <w:rFonts w:ascii="Calibri" w:eastAsia="Calibri" w:hAnsi="Calibri" w:cs="Calibri"/>
        <w:lang w:val="en-US"/>
      </w:rPr>
      <w:t xml:space="preserve"> </w:t>
    </w:r>
  </w:p>
  <w:p w14:paraId="1B13AB8F" w14:textId="77777777" w:rsidR="008357E4" w:rsidRPr="00942984" w:rsidRDefault="008357E4">
    <w:pPr>
      <w:spacing w:after="0" w:line="259" w:lineRule="auto"/>
      <w:ind w:left="0" w:firstLine="0"/>
      <w:jc w:val="left"/>
      <w:rPr>
        <w:lang w:val="en-US"/>
      </w:rPr>
    </w:pPr>
    <w:r w:rsidRPr="00942984">
      <w:rPr>
        <w:rFonts w:ascii="Calibri" w:eastAsia="Calibri" w:hAnsi="Calibri" w:cs="Calibri"/>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C0F8" w14:textId="77777777" w:rsidR="00771021" w:rsidRDefault="00771021" w:rsidP="00942984">
      <w:pPr>
        <w:spacing w:after="0" w:line="240" w:lineRule="auto"/>
      </w:pPr>
      <w:r>
        <w:separator/>
      </w:r>
    </w:p>
  </w:footnote>
  <w:footnote w:type="continuationSeparator" w:id="0">
    <w:p w14:paraId="5A74EAB3" w14:textId="77777777" w:rsidR="00771021" w:rsidRDefault="00771021" w:rsidP="00942984">
      <w:pPr>
        <w:spacing w:after="0" w:line="240" w:lineRule="auto"/>
      </w:pPr>
      <w:r>
        <w:continuationSeparator/>
      </w:r>
    </w:p>
  </w:footnote>
  <w:footnote w:id="1">
    <w:p w14:paraId="7A25B3D3" w14:textId="77777777" w:rsidR="008357E4" w:rsidRPr="001A290E" w:rsidRDefault="008357E4" w:rsidP="00942984">
      <w:pPr>
        <w:pStyle w:val="footnotedescription"/>
        <w:spacing w:line="244" w:lineRule="auto"/>
        <w:jc w:val="both"/>
        <w:rPr>
          <w:rFonts w:asciiTheme="minorHAnsi" w:hAnsiTheme="minorHAnsi" w:cs="Times New Roman"/>
          <w:lang w:val="en-US"/>
        </w:rPr>
      </w:pPr>
      <w:r w:rsidRPr="001A290E">
        <w:rPr>
          <w:rStyle w:val="footnotemark"/>
          <w:rFonts w:asciiTheme="minorHAnsi" w:hAnsiTheme="minorHAnsi" w:cs="Times New Roman"/>
        </w:rPr>
        <w:footnoteRef/>
      </w:r>
      <w:r w:rsidRPr="001A290E">
        <w:rPr>
          <w:rFonts w:asciiTheme="minorHAnsi" w:hAnsiTheme="minorHAnsi" w:cs="Times New Roman"/>
          <w:lang w:val="en-US"/>
        </w:rPr>
        <w:t xml:space="preserve"> For ideas on innovative and participatory Monitoring and Evaluation strategies and techniques, see </w:t>
      </w:r>
      <w:hyperlink r:id="rId1">
        <w:r w:rsidRPr="001A290E">
          <w:rPr>
            <w:rFonts w:asciiTheme="minorHAnsi" w:hAnsiTheme="minorHAnsi" w:cs="Times New Roman"/>
            <w:color w:val="0000FF"/>
            <w:u w:val="single" w:color="0000FF"/>
            <w:lang w:val="en-US"/>
          </w:rPr>
          <w:t>UNDP Discussion Paper:</w:t>
        </w:r>
      </w:hyperlink>
      <w:hyperlink r:id="rId2">
        <w:r w:rsidRPr="001A290E">
          <w:rPr>
            <w:rFonts w:asciiTheme="minorHAnsi" w:hAnsiTheme="minorHAnsi" w:cs="Times New Roman"/>
            <w:color w:val="0000FF"/>
            <w:lang w:val="en-US"/>
          </w:rPr>
          <w:t xml:space="preserve"> </w:t>
        </w:r>
      </w:hyperlink>
      <w:hyperlink r:id="rId3">
        <w:r w:rsidRPr="001A290E">
          <w:rPr>
            <w:rFonts w:asciiTheme="minorHAnsi" w:hAnsiTheme="minorHAnsi" w:cs="Times New Roman"/>
            <w:color w:val="0000FF"/>
            <w:u w:val="single" w:color="0000FF"/>
            <w:lang w:val="en-US"/>
          </w:rPr>
          <w:t>Innovations in Monitoring &amp; Evaluating Results</w:t>
        </w:r>
      </w:hyperlink>
      <w:hyperlink r:id="rId4">
        <w:r w:rsidRPr="001A290E">
          <w:rPr>
            <w:rFonts w:asciiTheme="minorHAnsi" w:hAnsiTheme="minorHAnsi" w:cs="Times New Roman"/>
            <w:lang w:val="en-US"/>
          </w:rPr>
          <w:t xml:space="preserve">, </w:t>
        </w:r>
      </w:hyperlink>
      <w:r w:rsidRPr="001A290E">
        <w:rPr>
          <w:rFonts w:asciiTheme="minorHAnsi" w:hAnsiTheme="minorHAnsi" w:cs="Times New Roman"/>
          <w:lang w:val="en-US"/>
        </w:rPr>
        <w:t xml:space="preserve">05 Nov 2013. </w:t>
      </w:r>
    </w:p>
  </w:footnote>
  <w:footnote w:id="2">
    <w:p w14:paraId="13708CAF" w14:textId="77777777" w:rsidR="008357E4" w:rsidRPr="00942984" w:rsidRDefault="008357E4" w:rsidP="00942984">
      <w:pPr>
        <w:pStyle w:val="footnotedescription"/>
        <w:spacing w:line="249" w:lineRule="auto"/>
        <w:ind w:right="172"/>
        <w:jc w:val="both"/>
        <w:rPr>
          <w:lang w:val="en-US"/>
        </w:rPr>
      </w:pPr>
      <w:r w:rsidRPr="001A290E">
        <w:rPr>
          <w:rStyle w:val="footnotemark"/>
          <w:rFonts w:asciiTheme="minorHAnsi" w:hAnsiTheme="minorHAnsi" w:cs="Times New Roman"/>
        </w:rPr>
        <w:footnoteRef/>
      </w:r>
      <w:r w:rsidRPr="001A290E">
        <w:rPr>
          <w:rFonts w:asciiTheme="minorHAnsi" w:hAnsiTheme="minorHAnsi" w:cs="Times New Roman"/>
          <w:lang w:val="en-US"/>
        </w:rPr>
        <w:t xml:space="preserve"> For more stakeholder engagement in the M&amp;E process, see the </w:t>
      </w:r>
      <w:hyperlink r:id="rId5">
        <w:r w:rsidRPr="001A290E">
          <w:rPr>
            <w:rFonts w:asciiTheme="minorHAnsi" w:hAnsiTheme="minorHAnsi" w:cs="Times New Roman"/>
            <w:color w:val="0000FF"/>
            <w:u w:val="single" w:color="0000FF"/>
            <w:lang w:val="en-US"/>
          </w:rPr>
          <w:t>UNDP Handbook on Planning, Monitoring and Evaluating</w:t>
        </w:r>
      </w:hyperlink>
      <w:hyperlink r:id="rId6">
        <w:r w:rsidRPr="001A290E">
          <w:rPr>
            <w:rFonts w:asciiTheme="minorHAnsi" w:hAnsiTheme="minorHAnsi" w:cs="Times New Roman"/>
            <w:color w:val="0000FF"/>
            <w:lang w:val="en-US"/>
          </w:rPr>
          <w:t xml:space="preserve"> </w:t>
        </w:r>
      </w:hyperlink>
      <w:hyperlink r:id="rId7">
        <w:r w:rsidRPr="001A290E">
          <w:rPr>
            <w:rFonts w:asciiTheme="minorHAnsi" w:hAnsiTheme="minorHAnsi" w:cs="Times New Roman"/>
            <w:color w:val="0000FF"/>
            <w:u w:val="single" w:color="0000FF"/>
            <w:lang w:val="en-US"/>
          </w:rPr>
          <w:t>for Development Results</w:t>
        </w:r>
      </w:hyperlink>
      <w:hyperlink r:id="rId8">
        <w:r w:rsidRPr="001A290E">
          <w:rPr>
            <w:rFonts w:asciiTheme="minorHAnsi" w:hAnsiTheme="minorHAnsi" w:cs="Times New Roman"/>
            <w:lang w:val="en-US"/>
          </w:rPr>
          <w:t xml:space="preserve">, </w:t>
        </w:r>
      </w:hyperlink>
      <w:r w:rsidRPr="001A290E">
        <w:rPr>
          <w:rFonts w:asciiTheme="minorHAnsi" w:hAnsiTheme="minorHAnsi" w:cs="Times New Roman"/>
          <w:lang w:val="en-US"/>
        </w:rPr>
        <w:t>Chapter 3, pg. 93.</w:t>
      </w:r>
      <w:r w:rsidRPr="00942984">
        <w:rPr>
          <w:lang w:val="en-US"/>
        </w:rPr>
        <w:t xml:space="preserve"> </w:t>
      </w:r>
    </w:p>
  </w:footnote>
  <w:footnote w:id="3">
    <w:p w14:paraId="5FD1BFC2" w14:textId="77777777" w:rsidR="008357E4" w:rsidRPr="001A290E" w:rsidRDefault="008357E4" w:rsidP="001A290E">
      <w:pPr>
        <w:pStyle w:val="footnotedescription"/>
        <w:spacing w:line="240" w:lineRule="auto"/>
        <w:rPr>
          <w:rFonts w:asciiTheme="minorHAnsi" w:hAnsiTheme="minorHAnsi"/>
          <w:lang w:val="en-US"/>
        </w:rPr>
      </w:pPr>
      <w:r w:rsidRPr="00740CA4">
        <w:rPr>
          <w:rStyle w:val="footnotemark"/>
          <w:rFonts w:ascii="Myriad Pro" w:hAnsi="Myriad Pro"/>
        </w:rPr>
        <w:footnoteRef/>
      </w:r>
      <w:r w:rsidRPr="00740CA4">
        <w:rPr>
          <w:rFonts w:ascii="Myriad Pro" w:hAnsi="Myriad Pro"/>
          <w:lang w:val="en-US"/>
        </w:rPr>
        <w:t xml:space="preserve"> </w:t>
      </w:r>
      <w:r w:rsidRPr="001A290E">
        <w:rPr>
          <w:rFonts w:asciiTheme="minorHAnsi" w:hAnsiTheme="minorHAnsi"/>
          <w:lang w:val="en-US"/>
        </w:rPr>
        <w:t xml:space="preserve">Populate with data from the Log frame and scorecards </w:t>
      </w:r>
    </w:p>
  </w:footnote>
  <w:footnote w:id="4">
    <w:p w14:paraId="0CB6596F" w14:textId="77777777" w:rsidR="008357E4" w:rsidRPr="001A290E" w:rsidRDefault="008357E4"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Populate with data from the Project Document </w:t>
      </w:r>
    </w:p>
  </w:footnote>
  <w:footnote w:id="5">
    <w:p w14:paraId="4A91B6A3" w14:textId="77777777" w:rsidR="008357E4" w:rsidRPr="001A290E" w:rsidRDefault="008357E4"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If available</w:t>
      </w:r>
      <w:r w:rsidRPr="001A290E">
        <w:rPr>
          <w:rFonts w:asciiTheme="minorHAnsi" w:eastAsia="Times New Roman" w:hAnsiTheme="minorHAnsi" w:cs="Times New Roman"/>
          <w:sz w:val="20"/>
          <w:lang w:val="en-US"/>
        </w:rPr>
        <w:t xml:space="preserve"> </w:t>
      </w:r>
    </w:p>
  </w:footnote>
  <w:footnote w:id="6">
    <w:p w14:paraId="531877B6" w14:textId="77777777" w:rsidR="008357E4" w:rsidRPr="001A290E" w:rsidRDefault="008357E4"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Color code this column only </w:t>
      </w:r>
    </w:p>
  </w:footnote>
  <w:footnote w:id="7">
    <w:p w14:paraId="6CB55B8E" w14:textId="77777777" w:rsidR="008357E4" w:rsidRPr="001A290E" w:rsidRDefault="008357E4"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Use the 6-point Progress Towards Results Rating Scale: HS, S, MS, MU, U, HU</w:t>
      </w:r>
      <w:r w:rsidRPr="001A290E">
        <w:rPr>
          <w:rFonts w:asciiTheme="minorHAnsi" w:eastAsia="Times New Roman" w:hAnsiTheme="minorHAnsi" w:cs="Times New Roman"/>
          <w:sz w:val="20"/>
          <w:lang w:val="en-US"/>
        </w:rPr>
        <w:t xml:space="preserve"> </w:t>
      </w:r>
    </w:p>
  </w:footnote>
  <w:footnote w:id="8">
    <w:p w14:paraId="048639A5" w14:textId="77777777" w:rsidR="008357E4" w:rsidRPr="001A290E" w:rsidRDefault="008357E4" w:rsidP="00942984">
      <w:pPr>
        <w:pStyle w:val="footnotedescription"/>
        <w:rPr>
          <w:rFonts w:asciiTheme="majorHAnsi" w:hAnsiTheme="majorHAnsi"/>
          <w:sz w:val="16"/>
          <w:szCs w:val="16"/>
          <w:lang w:val="en-US"/>
        </w:rPr>
      </w:pPr>
      <w:r w:rsidRPr="001A290E">
        <w:rPr>
          <w:rStyle w:val="footnotemark"/>
          <w:rFonts w:asciiTheme="majorHAnsi" w:hAnsiTheme="majorHAnsi"/>
          <w:sz w:val="16"/>
          <w:szCs w:val="16"/>
        </w:rPr>
        <w:footnoteRef/>
      </w:r>
      <w:r w:rsidRPr="001A290E">
        <w:rPr>
          <w:rFonts w:asciiTheme="majorHAnsi" w:hAnsiTheme="majorHAnsi"/>
          <w:sz w:val="16"/>
          <w:szCs w:val="16"/>
          <w:lang w:val="en-US"/>
        </w:rPr>
        <w:t xml:space="preserve"> Alternatively, MTR conclusions may be integrated into the body of the report. </w:t>
      </w:r>
    </w:p>
  </w:footnote>
  <w:footnote w:id="9">
    <w:p w14:paraId="2C5E2784" w14:textId="77777777" w:rsidR="008357E4" w:rsidRPr="00200EC2" w:rsidRDefault="008357E4" w:rsidP="00942984">
      <w:pPr>
        <w:pStyle w:val="footnotedescription"/>
        <w:rPr>
          <w:rFonts w:asciiTheme="minorHAnsi" w:hAnsiTheme="minorHAnsi"/>
          <w:sz w:val="20"/>
          <w:szCs w:val="20"/>
          <w:lang w:val="en-US"/>
        </w:rPr>
      </w:pPr>
      <w:r w:rsidRPr="00200EC2">
        <w:rPr>
          <w:rStyle w:val="footnotemark"/>
          <w:rFonts w:asciiTheme="minorHAnsi" w:hAnsiTheme="minorHAnsi"/>
          <w:sz w:val="20"/>
          <w:szCs w:val="20"/>
        </w:rPr>
        <w:footnoteRef/>
      </w:r>
      <w:r w:rsidRPr="00200EC2">
        <w:rPr>
          <w:rFonts w:asciiTheme="minorHAnsi" w:hAnsiTheme="minorHAnsi"/>
          <w:sz w:val="20"/>
          <w:szCs w:val="20"/>
          <w:lang w:val="en-US"/>
        </w:rPr>
        <w:t xml:space="preserve"> The Report length should not exceed </w:t>
      </w:r>
      <w:r w:rsidRPr="00282C1B">
        <w:rPr>
          <w:rFonts w:asciiTheme="minorHAnsi" w:hAnsiTheme="minorHAnsi"/>
          <w:i/>
          <w:sz w:val="20"/>
          <w:szCs w:val="20"/>
          <w:lang w:val="en-US"/>
        </w:rPr>
        <w:t>40</w:t>
      </w:r>
      <w:r w:rsidRPr="00282C1B">
        <w:rPr>
          <w:rFonts w:asciiTheme="minorHAnsi" w:hAnsiTheme="minorHAnsi"/>
          <w:sz w:val="20"/>
          <w:szCs w:val="20"/>
          <w:lang w:val="en-US"/>
        </w:rPr>
        <w:t xml:space="preserve"> </w:t>
      </w:r>
      <w:r w:rsidRPr="00200EC2">
        <w:rPr>
          <w:rFonts w:asciiTheme="minorHAnsi" w:hAnsiTheme="minorHAnsi"/>
          <w:sz w:val="20"/>
          <w:szCs w:val="20"/>
          <w:lang w:val="en-US"/>
        </w:rPr>
        <w:t xml:space="preserve">pages in total (not including annexes).  </w:t>
      </w:r>
    </w:p>
  </w:footnote>
  <w:footnote w:id="10">
    <w:p w14:paraId="331EABC0" w14:textId="77777777" w:rsidR="008357E4" w:rsidRPr="00200EC2" w:rsidRDefault="008357E4" w:rsidP="00942984">
      <w:pPr>
        <w:pStyle w:val="footnotedescription"/>
        <w:spacing w:after="839"/>
        <w:rPr>
          <w:rFonts w:asciiTheme="minorHAnsi" w:hAnsiTheme="minorHAnsi"/>
          <w:lang w:val="en-US"/>
        </w:rPr>
      </w:pPr>
      <w:r w:rsidRPr="00200EC2">
        <w:rPr>
          <w:rStyle w:val="footnotemark"/>
          <w:rFonts w:asciiTheme="minorHAnsi" w:hAnsiTheme="minorHAnsi"/>
        </w:rPr>
        <w:footnoteRef/>
      </w:r>
      <w:r w:rsidRPr="00200EC2">
        <w:rPr>
          <w:rFonts w:asciiTheme="minorHAnsi" w:hAnsiTheme="minorHAnsi"/>
          <w:lang w:val="en-US"/>
        </w:rPr>
        <w:t xml:space="preserve"> </w:t>
      </w:r>
      <w:hyperlink r:id="rId9">
        <w:r w:rsidRPr="00200EC2">
          <w:rPr>
            <w:rFonts w:asciiTheme="minorHAnsi" w:hAnsiTheme="minorHAnsi"/>
            <w:color w:val="0000FF"/>
            <w:u w:val="single" w:color="0000FF"/>
            <w:lang w:val="en-US"/>
          </w:rPr>
          <w:t>www.undp.org/unegcodeofconduct</w:t>
        </w:r>
      </w:hyperlink>
      <w:hyperlink r:id="rId10">
        <w:r w:rsidRPr="00200EC2">
          <w:rPr>
            <w:rFonts w:asciiTheme="minorHAnsi" w:hAnsiTheme="minorHAnsi"/>
            <w:lang w:val="en-US"/>
          </w:rPr>
          <w:t xml:space="preserve"> </w:t>
        </w:r>
      </w:hyperlink>
      <w:r w:rsidRPr="00200EC2">
        <w:rPr>
          <w:rFonts w:asciiTheme="minorHAnsi" w:eastAsia="Times New Roman" w:hAnsiTheme="minorHAnsi" w:cs="Times New Roman"/>
          <w:sz w:val="20"/>
          <w:lang w:val="en-US"/>
        </w:rPr>
        <w:t xml:space="preserve"> </w:t>
      </w:r>
    </w:p>
    <w:p w14:paraId="3AAFB274" w14:textId="77777777" w:rsidR="008357E4" w:rsidRPr="00942984" w:rsidRDefault="008357E4" w:rsidP="00942984">
      <w:pPr>
        <w:pStyle w:val="footnotedescription"/>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D0E"/>
    <w:multiLevelType w:val="hybridMultilevel"/>
    <w:tmpl w:val="999469DE"/>
    <w:lvl w:ilvl="0" w:tplc="CC4C3750">
      <w:start w:val="1"/>
      <w:numFmt w:val="decimal"/>
      <w:lvlText w:val="%1."/>
      <w:lvlJc w:val="left"/>
      <w:pPr>
        <w:ind w:left="3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0688D32">
      <w:start w:val="1"/>
      <w:numFmt w:val="lowerLetter"/>
      <w:lvlText w:val="%2"/>
      <w:lvlJc w:val="left"/>
      <w:pPr>
        <w:ind w:left="12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422ED86">
      <w:start w:val="1"/>
      <w:numFmt w:val="lowerRoman"/>
      <w:lvlText w:val="%3"/>
      <w:lvlJc w:val="left"/>
      <w:pPr>
        <w:ind w:left="19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9507BAC">
      <w:start w:val="1"/>
      <w:numFmt w:val="decimal"/>
      <w:lvlText w:val="%4"/>
      <w:lvlJc w:val="left"/>
      <w:pPr>
        <w:ind w:left="26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00874AC">
      <w:start w:val="1"/>
      <w:numFmt w:val="lowerLetter"/>
      <w:lvlText w:val="%5"/>
      <w:lvlJc w:val="left"/>
      <w:pPr>
        <w:ind w:left="33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8C64610">
      <w:start w:val="1"/>
      <w:numFmt w:val="lowerRoman"/>
      <w:lvlText w:val="%6"/>
      <w:lvlJc w:val="left"/>
      <w:pPr>
        <w:ind w:left="41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C76BFB4">
      <w:start w:val="1"/>
      <w:numFmt w:val="decimal"/>
      <w:lvlText w:val="%7"/>
      <w:lvlJc w:val="left"/>
      <w:pPr>
        <w:ind w:left="48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2ECFF3C">
      <w:start w:val="1"/>
      <w:numFmt w:val="lowerLetter"/>
      <w:lvlText w:val="%8"/>
      <w:lvlJc w:val="left"/>
      <w:pPr>
        <w:ind w:left="55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9783374">
      <w:start w:val="1"/>
      <w:numFmt w:val="lowerRoman"/>
      <w:lvlText w:val="%9"/>
      <w:lvlJc w:val="left"/>
      <w:pPr>
        <w:ind w:left="62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27ADC"/>
    <w:multiLevelType w:val="hybridMultilevel"/>
    <w:tmpl w:val="2110AD48"/>
    <w:lvl w:ilvl="0" w:tplc="0F7442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498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E9E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AB3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EFF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6B2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0F2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018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D68F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B608D"/>
    <w:multiLevelType w:val="hybridMultilevel"/>
    <w:tmpl w:val="8F1A41FA"/>
    <w:lvl w:ilvl="0" w:tplc="85AA3D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45A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0EE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6E0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007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5442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44BB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077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EAC5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B7A45"/>
    <w:multiLevelType w:val="hybridMultilevel"/>
    <w:tmpl w:val="D3CAA678"/>
    <w:lvl w:ilvl="0" w:tplc="EC7A968A">
      <w:start w:val="1"/>
      <w:numFmt w:val="bullet"/>
      <w:lvlText w:val="•"/>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CE264238">
      <w:start w:val="1"/>
      <w:numFmt w:val="bullet"/>
      <w:lvlText w:val="o"/>
      <w:lvlJc w:val="left"/>
      <w:pPr>
        <w:ind w:left="84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B26E450">
      <w:start w:val="1"/>
      <w:numFmt w:val="bullet"/>
      <w:lvlText w:val="▪"/>
      <w:lvlJc w:val="left"/>
      <w:pPr>
        <w:ind w:left="132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9230ADEE">
      <w:start w:val="1"/>
      <w:numFmt w:val="bullet"/>
      <w:lvlRestart w:val="0"/>
      <w:lvlText w:val="•"/>
      <w:lvlJc w:val="left"/>
      <w:pPr>
        <w:ind w:left="2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FAB656">
      <w:start w:val="1"/>
      <w:numFmt w:val="bullet"/>
      <w:lvlText w:val="o"/>
      <w:lvlJc w:val="left"/>
      <w:pPr>
        <w:ind w:left="253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73CE367E">
      <w:start w:val="1"/>
      <w:numFmt w:val="bullet"/>
      <w:lvlText w:val="▪"/>
      <w:lvlJc w:val="left"/>
      <w:pPr>
        <w:ind w:left="325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E3BEA818">
      <w:start w:val="1"/>
      <w:numFmt w:val="bullet"/>
      <w:lvlText w:val="•"/>
      <w:lvlJc w:val="left"/>
      <w:pPr>
        <w:ind w:left="397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5324116E">
      <w:start w:val="1"/>
      <w:numFmt w:val="bullet"/>
      <w:lvlText w:val="o"/>
      <w:lvlJc w:val="left"/>
      <w:pPr>
        <w:ind w:left="46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30E2C94C">
      <w:start w:val="1"/>
      <w:numFmt w:val="bullet"/>
      <w:lvlText w:val="▪"/>
      <w:lvlJc w:val="left"/>
      <w:pPr>
        <w:ind w:left="54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0B530B"/>
    <w:multiLevelType w:val="hybridMultilevel"/>
    <w:tmpl w:val="42148254"/>
    <w:lvl w:ilvl="0" w:tplc="5AFE4E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B69A46">
      <w:start w:val="1"/>
      <w:numFmt w:val="bullet"/>
      <w:lvlText w:val="o"/>
      <w:lvlJc w:val="left"/>
      <w:pPr>
        <w:ind w:left="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8748E">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0EAF0">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AAEAA">
      <w:start w:val="1"/>
      <w:numFmt w:val="bullet"/>
      <w:lvlText w:val="o"/>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38A424">
      <w:start w:val="1"/>
      <w:numFmt w:val="bullet"/>
      <w:lvlText w:val="▪"/>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09B2A">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AFEEA">
      <w:start w:val="1"/>
      <w:numFmt w:val="bullet"/>
      <w:lvlText w:val="o"/>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6387A">
      <w:start w:val="1"/>
      <w:numFmt w:val="bullet"/>
      <w:lvlText w:val="▪"/>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814F9A"/>
    <w:multiLevelType w:val="hybridMultilevel"/>
    <w:tmpl w:val="3384D2AC"/>
    <w:lvl w:ilvl="0" w:tplc="A90E14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C369C">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381944">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488866">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05278">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AE3F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22611A">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CE936">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ED5A6">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836607"/>
    <w:multiLevelType w:val="hybridMultilevel"/>
    <w:tmpl w:val="6A74651C"/>
    <w:lvl w:ilvl="0" w:tplc="56323EE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7" w15:restartNumberingAfterBreak="0">
    <w:nsid w:val="2A8A2A22"/>
    <w:multiLevelType w:val="hybridMultilevel"/>
    <w:tmpl w:val="57F84DA4"/>
    <w:lvl w:ilvl="0" w:tplc="0DEEE59E">
      <w:start w:val="1"/>
      <w:numFmt w:val="decimal"/>
      <w:lvlText w:val="%1."/>
      <w:lvlJc w:val="left"/>
      <w:pPr>
        <w:ind w:left="360"/>
      </w:pPr>
      <w:rPr>
        <w:rFonts w:asciiTheme="minorHAnsi" w:eastAsia="Garamond" w:hAnsiTheme="minorHAnsi" w:cs="Garamond" w:hint="default"/>
        <w:b w:val="0"/>
        <w:i w:val="0"/>
        <w:strike w:val="0"/>
        <w:dstrike w:val="0"/>
        <w:color w:val="000000"/>
        <w:sz w:val="20"/>
        <w:szCs w:val="20"/>
        <w:u w:val="none" w:color="000000"/>
        <w:bdr w:val="none" w:sz="0" w:space="0" w:color="auto"/>
        <w:shd w:val="clear" w:color="auto" w:fill="auto"/>
        <w:vertAlign w:val="baseline"/>
      </w:rPr>
    </w:lvl>
    <w:lvl w:ilvl="1" w:tplc="D532715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A34B6B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D0E73B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01E88B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B12DBA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F42290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90E02B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A22FCF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050617"/>
    <w:multiLevelType w:val="hybridMultilevel"/>
    <w:tmpl w:val="B86CACEA"/>
    <w:lvl w:ilvl="0" w:tplc="1EB8D6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A28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69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A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8B0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E8ED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F8EA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880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CD2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123882"/>
    <w:multiLevelType w:val="hybridMultilevel"/>
    <w:tmpl w:val="484605A8"/>
    <w:lvl w:ilvl="0" w:tplc="6EF407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822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257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DA8D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A19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070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607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8D2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AFD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153EB9"/>
    <w:multiLevelType w:val="hybridMultilevel"/>
    <w:tmpl w:val="BA0CD3FE"/>
    <w:lvl w:ilvl="0" w:tplc="F81E30CE">
      <w:start w:val="3"/>
      <w:numFmt w:val="bullet"/>
      <w:lvlText w:val="-"/>
      <w:lvlJc w:val="left"/>
      <w:pPr>
        <w:ind w:left="468" w:hanging="360"/>
      </w:pPr>
      <w:rPr>
        <w:rFonts w:ascii="Calibri" w:eastAsia="Garamond" w:hAnsi="Calibri" w:cs="Garamond"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1" w15:restartNumberingAfterBreak="0">
    <w:nsid w:val="35523A8B"/>
    <w:multiLevelType w:val="hybridMultilevel"/>
    <w:tmpl w:val="15F0EDA6"/>
    <w:lvl w:ilvl="0" w:tplc="B14EA9FE">
      <w:start w:val="1"/>
      <w:numFmt w:val="decimal"/>
      <w:pStyle w:val="Paranumbered"/>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B0FF7"/>
    <w:multiLevelType w:val="multilevel"/>
    <w:tmpl w:val="74BCC334"/>
    <w:lvl w:ilvl="0">
      <w:start w:val="2"/>
      <w:numFmt w:val="decimal"/>
      <w:lvlText w:val="%1."/>
      <w:lvlJc w:val="left"/>
      <w:pPr>
        <w:ind w:left="5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61434D8"/>
    <w:multiLevelType w:val="hybridMultilevel"/>
    <w:tmpl w:val="1056F890"/>
    <w:lvl w:ilvl="0" w:tplc="37144ACA">
      <w:start w:val="1"/>
      <w:numFmt w:val="lowerLetter"/>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CBE0F0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D8EBA0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CC4736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C60E86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F3821E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998BE3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61AC4F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C4C1F0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D82B14"/>
    <w:multiLevelType w:val="hybridMultilevel"/>
    <w:tmpl w:val="D59434C0"/>
    <w:lvl w:ilvl="0" w:tplc="057805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160E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C40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6E4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DC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C9C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A22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C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13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C95A72"/>
    <w:multiLevelType w:val="hybridMultilevel"/>
    <w:tmpl w:val="FDCE74E4"/>
    <w:lvl w:ilvl="0" w:tplc="B058D3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60930">
      <w:start w:val="1"/>
      <w:numFmt w:val="bullet"/>
      <w:lvlText w:val="o"/>
      <w:lvlJc w:val="left"/>
      <w:pPr>
        <w:ind w:left="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4EF6BC">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6A6C80">
      <w:start w:val="1"/>
      <w:numFmt w:val="bullet"/>
      <w:lvlText w:val="•"/>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2A13C">
      <w:start w:val="1"/>
      <w:numFmt w:val="bullet"/>
      <w:lvlText w:val="o"/>
      <w:lvlJc w:val="left"/>
      <w:pPr>
        <w:ind w:left="2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C0902E">
      <w:start w:val="1"/>
      <w:numFmt w:val="bullet"/>
      <w:lvlText w:val="▪"/>
      <w:lvlJc w:val="left"/>
      <w:pPr>
        <w:ind w:left="3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A0831A">
      <w:start w:val="1"/>
      <w:numFmt w:val="bullet"/>
      <w:lvlText w:val="•"/>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4AE3C">
      <w:start w:val="1"/>
      <w:numFmt w:val="bullet"/>
      <w:lvlText w:val="o"/>
      <w:lvlJc w:val="left"/>
      <w:pPr>
        <w:ind w:left="4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A22F42">
      <w:start w:val="1"/>
      <w:numFmt w:val="bullet"/>
      <w:lvlText w:val="▪"/>
      <w:lvlJc w:val="left"/>
      <w:pPr>
        <w:ind w:left="5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A627EE"/>
    <w:multiLevelType w:val="hybridMultilevel"/>
    <w:tmpl w:val="47283B98"/>
    <w:lvl w:ilvl="0" w:tplc="7CC61DA2">
      <w:start w:val="8"/>
      <w:numFmt w:val="bullet"/>
      <w:lvlText w:val="-"/>
      <w:lvlJc w:val="left"/>
      <w:pPr>
        <w:ind w:left="481" w:hanging="360"/>
      </w:pPr>
      <w:rPr>
        <w:rFonts w:ascii="Calibri" w:eastAsia="Garamond" w:hAnsi="Calibri" w:cs="Garamond"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7" w15:restartNumberingAfterBreak="0">
    <w:nsid w:val="64BC4B1A"/>
    <w:multiLevelType w:val="hybridMultilevel"/>
    <w:tmpl w:val="7AAEC95C"/>
    <w:lvl w:ilvl="0" w:tplc="82E89488">
      <w:start w:val="1"/>
      <w:numFmt w:val="bullet"/>
      <w:lvlText w:val="•"/>
      <w:lvlJc w:val="left"/>
      <w:pPr>
        <w:ind w:left="283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lang w:val="ru-RU"/>
      </w:rPr>
    </w:lvl>
    <w:lvl w:ilvl="1" w:tplc="04190003" w:tentative="1">
      <w:start w:val="1"/>
      <w:numFmt w:val="bullet"/>
      <w:lvlText w:val="o"/>
      <w:lvlJc w:val="left"/>
      <w:pPr>
        <w:ind w:left="3559" w:hanging="360"/>
      </w:pPr>
      <w:rPr>
        <w:rFonts w:ascii="Courier New" w:hAnsi="Courier New" w:cs="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cs="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cs="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18" w15:restartNumberingAfterBreak="0">
    <w:nsid w:val="73FB2A66"/>
    <w:multiLevelType w:val="hybridMultilevel"/>
    <w:tmpl w:val="8FDC880E"/>
    <w:lvl w:ilvl="0" w:tplc="FC5A9F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2D408">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60A972">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F00184">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80D84">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C2ECD6">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1CB2E6">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8C2AA">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662A2">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C97E32"/>
    <w:multiLevelType w:val="hybridMultilevel"/>
    <w:tmpl w:val="1EF4CE5C"/>
    <w:lvl w:ilvl="0" w:tplc="30689112">
      <w:start w:val="1"/>
      <w:numFmt w:val="bullet"/>
      <w:lvlText w:val="•"/>
      <w:lvlJc w:val="left"/>
      <w:pPr>
        <w:ind w:left="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EE794">
      <w:start w:val="1"/>
      <w:numFmt w:val="bullet"/>
      <w:lvlText w:val="o"/>
      <w:lvlJc w:val="left"/>
      <w:pPr>
        <w:ind w:left="2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AB1D8">
      <w:start w:val="1"/>
      <w:numFmt w:val="bullet"/>
      <w:lvlText w:val="▪"/>
      <w:lvlJc w:val="left"/>
      <w:pPr>
        <w:ind w:left="2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4670E2">
      <w:start w:val="1"/>
      <w:numFmt w:val="bullet"/>
      <w:lvlText w:val="•"/>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7E">
      <w:start w:val="1"/>
      <w:numFmt w:val="bullet"/>
      <w:lvlText w:val="o"/>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04D2E">
      <w:start w:val="1"/>
      <w:numFmt w:val="bullet"/>
      <w:lvlText w:val="▪"/>
      <w:lvlJc w:val="left"/>
      <w:pPr>
        <w:ind w:left="4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4FD68">
      <w:start w:val="1"/>
      <w:numFmt w:val="bullet"/>
      <w:lvlText w:val="•"/>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8A672">
      <w:start w:val="1"/>
      <w:numFmt w:val="bullet"/>
      <w:lvlText w:val="o"/>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8C984">
      <w:start w:val="1"/>
      <w:numFmt w:val="bullet"/>
      <w:lvlText w:val="▪"/>
      <w:lvlJc w:val="left"/>
      <w:pPr>
        <w:ind w:left="7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E80991"/>
    <w:multiLevelType w:val="hybridMultilevel"/>
    <w:tmpl w:val="8292A916"/>
    <w:lvl w:ilvl="0" w:tplc="4D7CE3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28C34">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FCF44E">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C7DBC">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046D0">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05C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8A708">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E37EC">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F0C910">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732985"/>
    <w:multiLevelType w:val="hybridMultilevel"/>
    <w:tmpl w:val="1E7E3B92"/>
    <w:lvl w:ilvl="0" w:tplc="C16499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D4DB44">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52A916">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066A8A">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47B6E">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6C198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DA64EA">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03F9A">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87568">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C29057F"/>
    <w:multiLevelType w:val="hybridMultilevel"/>
    <w:tmpl w:val="2FB6B900"/>
    <w:lvl w:ilvl="0" w:tplc="C03A03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CA57E">
      <w:start w:val="1"/>
      <w:numFmt w:val="bullet"/>
      <w:lvlText w:val="o"/>
      <w:lvlJc w:val="left"/>
      <w:pPr>
        <w:ind w:left="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3E0F3C">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21EC2">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41124">
      <w:start w:val="1"/>
      <w:numFmt w:val="bullet"/>
      <w:lvlText w:val="o"/>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B83C36">
      <w:start w:val="1"/>
      <w:numFmt w:val="bullet"/>
      <w:lvlText w:val="▪"/>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D32A">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C74CE">
      <w:start w:val="1"/>
      <w:numFmt w:val="bullet"/>
      <w:lvlText w:val="o"/>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2AD28C">
      <w:start w:val="1"/>
      <w:numFmt w:val="bullet"/>
      <w:lvlText w:val="▪"/>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9"/>
  </w:num>
  <w:num w:numId="3">
    <w:abstractNumId w:val="14"/>
  </w:num>
  <w:num w:numId="4">
    <w:abstractNumId w:val="8"/>
  </w:num>
  <w:num w:numId="5">
    <w:abstractNumId w:val="2"/>
  </w:num>
  <w:num w:numId="6">
    <w:abstractNumId w:val="13"/>
  </w:num>
  <w:num w:numId="7">
    <w:abstractNumId w:val="7"/>
  </w:num>
  <w:num w:numId="8">
    <w:abstractNumId w:val="19"/>
  </w:num>
  <w:num w:numId="9">
    <w:abstractNumId w:val="12"/>
  </w:num>
  <w:num w:numId="10">
    <w:abstractNumId w:val="4"/>
  </w:num>
  <w:num w:numId="11">
    <w:abstractNumId w:val="22"/>
  </w:num>
  <w:num w:numId="12">
    <w:abstractNumId w:val="20"/>
  </w:num>
  <w:num w:numId="13">
    <w:abstractNumId w:val="21"/>
  </w:num>
  <w:num w:numId="14">
    <w:abstractNumId w:val="15"/>
  </w:num>
  <w:num w:numId="15">
    <w:abstractNumId w:val="5"/>
  </w:num>
  <w:num w:numId="16">
    <w:abstractNumId w:val="18"/>
  </w:num>
  <w:num w:numId="17">
    <w:abstractNumId w:val="3"/>
  </w:num>
  <w:num w:numId="18">
    <w:abstractNumId w:val="0"/>
  </w:num>
  <w:num w:numId="19">
    <w:abstractNumId w:val="6"/>
  </w:num>
  <w:num w:numId="20">
    <w:abstractNumId w:val="17"/>
  </w:num>
  <w:num w:numId="21">
    <w:abstractNumId w:val="16"/>
  </w:num>
  <w:num w:numId="22">
    <w:abstractNumId w:val="10"/>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84"/>
    <w:rsid w:val="00001DBA"/>
    <w:rsid w:val="00010E50"/>
    <w:rsid w:val="000139EA"/>
    <w:rsid w:val="0001477B"/>
    <w:rsid w:val="0001608E"/>
    <w:rsid w:val="0001629C"/>
    <w:rsid w:val="00035C67"/>
    <w:rsid w:val="00060A18"/>
    <w:rsid w:val="00061206"/>
    <w:rsid w:val="00066D35"/>
    <w:rsid w:val="00091DA5"/>
    <w:rsid w:val="000C15F2"/>
    <w:rsid w:val="000C3454"/>
    <w:rsid w:val="00122D46"/>
    <w:rsid w:val="00194F2E"/>
    <w:rsid w:val="001A17F8"/>
    <w:rsid w:val="001A290E"/>
    <w:rsid w:val="001D4003"/>
    <w:rsid w:val="00200EC2"/>
    <w:rsid w:val="002012F4"/>
    <w:rsid w:val="002202EF"/>
    <w:rsid w:val="00263FBA"/>
    <w:rsid w:val="0026463B"/>
    <w:rsid w:val="00271CDD"/>
    <w:rsid w:val="00272F22"/>
    <w:rsid w:val="002756CD"/>
    <w:rsid w:val="00276BEC"/>
    <w:rsid w:val="00282C1B"/>
    <w:rsid w:val="00284BC8"/>
    <w:rsid w:val="00286B20"/>
    <w:rsid w:val="00290389"/>
    <w:rsid w:val="002951A6"/>
    <w:rsid w:val="002A1046"/>
    <w:rsid w:val="002B58F3"/>
    <w:rsid w:val="002B74FE"/>
    <w:rsid w:val="002C114C"/>
    <w:rsid w:val="002E4401"/>
    <w:rsid w:val="002F4571"/>
    <w:rsid w:val="00312836"/>
    <w:rsid w:val="00356517"/>
    <w:rsid w:val="00365EFA"/>
    <w:rsid w:val="00383A5E"/>
    <w:rsid w:val="00387135"/>
    <w:rsid w:val="00394106"/>
    <w:rsid w:val="003A1E9F"/>
    <w:rsid w:val="003A42D5"/>
    <w:rsid w:val="003B3271"/>
    <w:rsid w:val="003D0953"/>
    <w:rsid w:val="003D581D"/>
    <w:rsid w:val="003E2ACB"/>
    <w:rsid w:val="003E4C47"/>
    <w:rsid w:val="003F3A69"/>
    <w:rsid w:val="00413162"/>
    <w:rsid w:val="0041547D"/>
    <w:rsid w:val="004307FB"/>
    <w:rsid w:val="0044794A"/>
    <w:rsid w:val="004A0A78"/>
    <w:rsid w:val="004A1C9F"/>
    <w:rsid w:val="004A6D2E"/>
    <w:rsid w:val="004D723C"/>
    <w:rsid w:val="004E7B31"/>
    <w:rsid w:val="00522BD4"/>
    <w:rsid w:val="00533ECE"/>
    <w:rsid w:val="005575CE"/>
    <w:rsid w:val="005611FA"/>
    <w:rsid w:val="0058766D"/>
    <w:rsid w:val="005A1A20"/>
    <w:rsid w:val="005A7137"/>
    <w:rsid w:val="005E6EA9"/>
    <w:rsid w:val="005F10D5"/>
    <w:rsid w:val="00602EC2"/>
    <w:rsid w:val="0062600A"/>
    <w:rsid w:val="006470B1"/>
    <w:rsid w:val="0067010D"/>
    <w:rsid w:val="0067766F"/>
    <w:rsid w:val="00681553"/>
    <w:rsid w:val="00684034"/>
    <w:rsid w:val="006958FA"/>
    <w:rsid w:val="006B68BC"/>
    <w:rsid w:val="006C20A4"/>
    <w:rsid w:val="006C6608"/>
    <w:rsid w:val="006D6F6D"/>
    <w:rsid w:val="006E4172"/>
    <w:rsid w:val="00702241"/>
    <w:rsid w:val="00704A41"/>
    <w:rsid w:val="007143DC"/>
    <w:rsid w:val="007164F3"/>
    <w:rsid w:val="007246C9"/>
    <w:rsid w:val="007254D3"/>
    <w:rsid w:val="00740CA4"/>
    <w:rsid w:val="00757D65"/>
    <w:rsid w:val="00771021"/>
    <w:rsid w:val="00773E44"/>
    <w:rsid w:val="007809DC"/>
    <w:rsid w:val="00782B87"/>
    <w:rsid w:val="00783EBB"/>
    <w:rsid w:val="007B500D"/>
    <w:rsid w:val="007C49E9"/>
    <w:rsid w:val="007D6AF1"/>
    <w:rsid w:val="007E47C5"/>
    <w:rsid w:val="00801A61"/>
    <w:rsid w:val="00813D13"/>
    <w:rsid w:val="00820FFA"/>
    <w:rsid w:val="008222E8"/>
    <w:rsid w:val="00826DE2"/>
    <w:rsid w:val="008357E4"/>
    <w:rsid w:val="00837E45"/>
    <w:rsid w:val="0086605D"/>
    <w:rsid w:val="00876299"/>
    <w:rsid w:val="008A0E6D"/>
    <w:rsid w:val="008B5529"/>
    <w:rsid w:val="008C49E7"/>
    <w:rsid w:val="008C507B"/>
    <w:rsid w:val="008E22F8"/>
    <w:rsid w:val="008F03DC"/>
    <w:rsid w:val="008F3A8E"/>
    <w:rsid w:val="0092170E"/>
    <w:rsid w:val="009227E2"/>
    <w:rsid w:val="00923B3D"/>
    <w:rsid w:val="00942984"/>
    <w:rsid w:val="00966835"/>
    <w:rsid w:val="00972E79"/>
    <w:rsid w:val="00993FD3"/>
    <w:rsid w:val="00994988"/>
    <w:rsid w:val="009A7296"/>
    <w:rsid w:val="009D33C1"/>
    <w:rsid w:val="00A019CF"/>
    <w:rsid w:val="00A0266E"/>
    <w:rsid w:val="00A40878"/>
    <w:rsid w:val="00A44D07"/>
    <w:rsid w:val="00A5754A"/>
    <w:rsid w:val="00A723C5"/>
    <w:rsid w:val="00A96762"/>
    <w:rsid w:val="00A973DD"/>
    <w:rsid w:val="00A975A8"/>
    <w:rsid w:val="00AE4105"/>
    <w:rsid w:val="00AE4B6E"/>
    <w:rsid w:val="00AF3B9D"/>
    <w:rsid w:val="00AF3BBB"/>
    <w:rsid w:val="00B01618"/>
    <w:rsid w:val="00B14278"/>
    <w:rsid w:val="00B178DC"/>
    <w:rsid w:val="00B23DC6"/>
    <w:rsid w:val="00B335D2"/>
    <w:rsid w:val="00B33841"/>
    <w:rsid w:val="00B774E2"/>
    <w:rsid w:val="00BA5E55"/>
    <w:rsid w:val="00BB108A"/>
    <w:rsid w:val="00BC0088"/>
    <w:rsid w:val="00BC5D2E"/>
    <w:rsid w:val="00BD1BD9"/>
    <w:rsid w:val="00BE148A"/>
    <w:rsid w:val="00BF3A8A"/>
    <w:rsid w:val="00BF5DB0"/>
    <w:rsid w:val="00C007D6"/>
    <w:rsid w:val="00C0215F"/>
    <w:rsid w:val="00C10A33"/>
    <w:rsid w:val="00C37B63"/>
    <w:rsid w:val="00C82608"/>
    <w:rsid w:val="00C845C5"/>
    <w:rsid w:val="00C878BC"/>
    <w:rsid w:val="00CA51F7"/>
    <w:rsid w:val="00CF0A95"/>
    <w:rsid w:val="00CF1512"/>
    <w:rsid w:val="00CF31BC"/>
    <w:rsid w:val="00D11FB2"/>
    <w:rsid w:val="00D21A30"/>
    <w:rsid w:val="00D37168"/>
    <w:rsid w:val="00D44FC1"/>
    <w:rsid w:val="00D45AC7"/>
    <w:rsid w:val="00D47CD5"/>
    <w:rsid w:val="00D50548"/>
    <w:rsid w:val="00D77917"/>
    <w:rsid w:val="00D90D31"/>
    <w:rsid w:val="00DA36DD"/>
    <w:rsid w:val="00DA408A"/>
    <w:rsid w:val="00DA482C"/>
    <w:rsid w:val="00DF7D55"/>
    <w:rsid w:val="00E03CAB"/>
    <w:rsid w:val="00E06ED2"/>
    <w:rsid w:val="00E07A5F"/>
    <w:rsid w:val="00E41A4F"/>
    <w:rsid w:val="00E512BF"/>
    <w:rsid w:val="00E54ACD"/>
    <w:rsid w:val="00E75EAB"/>
    <w:rsid w:val="00E95CD6"/>
    <w:rsid w:val="00EA163F"/>
    <w:rsid w:val="00EA6F87"/>
    <w:rsid w:val="00EE63B1"/>
    <w:rsid w:val="00F11ABC"/>
    <w:rsid w:val="00F122E3"/>
    <w:rsid w:val="00F177F0"/>
    <w:rsid w:val="00F225DF"/>
    <w:rsid w:val="00F2455E"/>
    <w:rsid w:val="00F3307A"/>
    <w:rsid w:val="00F43A0E"/>
    <w:rsid w:val="00F65161"/>
    <w:rsid w:val="00F67BD5"/>
    <w:rsid w:val="00F702F3"/>
    <w:rsid w:val="00F714CE"/>
    <w:rsid w:val="00F844E9"/>
    <w:rsid w:val="00FA7BEC"/>
    <w:rsid w:val="00FD4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2BB3"/>
  <w15:chartTrackingRefBased/>
  <w15:docId w15:val="{DF0C5162-B780-457E-AAF7-DE7D6E7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984"/>
    <w:pPr>
      <w:spacing w:after="5" w:line="248" w:lineRule="auto"/>
      <w:ind w:left="10" w:hanging="10"/>
      <w:jc w:val="both"/>
    </w:pPr>
    <w:rPr>
      <w:rFonts w:ascii="Garamond" w:eastAsia="Garamond" w:hAnsi="Garamond" w:cs="Garamond"/>
      <w:color w:val="000000"/>
      <w:lang w:eastAsia="ru-RU"/>
    </w:rPr>
  </w:style>
  <w:style w:type="paragraph" w:styleId="Heading1">
    <w:name w:val="heading 1"/>
    <w:next w:val="Normal"/>
    <w:link w:val="Heading1Char"/>
    <w:uiPriority w:val="9"/>
    <w:unhideWhenUsed/>
    <w:qFormat/>
    <w:rsid w:val="00942984"/>
    <w:pPr>
      <w:keepNext/>
      <w:keepLines/>
      <w:spacing w:after="27" w:line="248" w:lineRule="auto"/>
      <w:ind w:left="10" w:hanging="10"/>
      <w:outlineLvl w:val="0"/>
    </w:pPr>
    <w:rPr>
      <w:rFonts w:ascii="Garamond" w:eastAsia="Garamond" w:hAnsi="Garamond" w:cs="Garamond"/>
      <w:b/>
      <w:color w:val="000000"/>
      <w:sz w:val="60"/>
      <w:lang w:eastAsia="ru-RU"/>
    </w:rPr>
  </w:style>
  <w:style w:type="paragraph" w:styleId="Heading2">
    <w:name w:val="heading 2"/>
    <w:next w:val="Normal"/>
    <w:link w:val="Heading2Char"/>
    <w:uiPriority w:val="9"/>
    <w:unhideWhenUsed/>
    <w:qFormat/>
    <w:rsid w:val="00942984"/>
    <w:pPr>
      <w:keepNext/>
      <w:keepLines/>
      <w:spacing w:after="14" w:line="249" w:lineRule="auto"/>
      <w:ind w:left="639" w:hanging="10"/>
      <w:outlineLvl w:val="1"/>
    </w:pPr>
    <w:rPr>
      <w:rFonts w:ascii="Garamond" w:eastAsia="Garamond" w:hAnsi="Garamond" w:cs="Garamond"/>
      <w:b/>
      <w:color w:val="000000"/>
      <w:sz w:val="32"/>
      <w:lang w:eastAsia="ru-RU"/>
    </w:rPr>
  </w:style>
  <w:style w:type="paragraph" w:styleId="Heading3">
    <w:name w:val="heading 3"/>
    <w:next w:val="Normal"/>
    <w:link w:val="Heading3Char"/>
    <w:uiPriority w:val="9"/>
    <w:unhideWhenUsed/>
    <w:qFormat/>
    <w:rsid w:val="00942984"/>
    <w:pPr>
      <w:keepNext/>
      <w:keepLines/>
      <w:spacing w:after="0"/>
      <w:ind w:left="10" w:hanging="10"/>
      <w:outlineLvl w:val="2"/>
    </w:pPr>
    <w:rPr>
      <w:rFonts w:ascii="Garamond" w:eastAsia="Garamond" w:hAnsi="Garamond" w:cs="Garamond"/>
      <w:b/>
      <w:color w:val="000000"/>
      <w:sz w:val="28"/>
      <w:lang w:eastAsia="ru-RU"/>
    </w:rPr>
  </w:style>
  <w:style w:type="paragraph" w:styleId="Heading4">
    <w:name w:val="heading 4"/>
    <w:next w:val="Normal"/>
    <w:link w:val="Heading4Char"/>
    <w:uiPriority w:val="9"/>
    <w:unhideWhenUsed/>
    <w:qFormat/>
    <w:rsid w:val="00942984"/>
    <w:pPr>
      <w:keepNext/>
      <w:keepLines/>
      <w:spacing w:after="0"/>
      <w:ind w:left="10" w:hanging="10"/>
      <w:outlineLvl w:val="3"/>
    </w:pPr>
    <w:rPr>
      <w:rFonts w:ascii="Garamond" w:eastAsia="Garamond" w:hAnsi="Garamond" w:cs="Garamond"/>
      <w:b/>
      <w:color w:val="000000"/>
      <w:sz w:val="28"/>
      <w:lang w:eastAsia="ru-RU"/>
    </w:rPr>
  </w:style>
  <w:style w:type="paragraph" w:styleId="Heading5">
    <w:name w:val="heading 5"/>
    <w:next w:val="Normal"/>
    <w:link w:val="Heading5Char"/>
    <w:uiPriority w:val="9"/>
    <w:unhideWhenUsed/>
    <w:qFormat/>
    <w:rsid w:val="00942984"/>
    <w:pPr>
      <w:keepNext/>
      <w:keepLines/>
      <w:spacing w:after="0" w:line="265" w:lineRule="auto"/>
      <w:ind w:left="10" w:hanging="10"/>
      <w:outlineLvl w:val="4"/>
    </w:pPr>
    <w:rPr>
      <w:rFonts w:ascii="Garamond" w:eastAsia="Garamond" w:hAnsi="Garamond" w:cs="Garamond"/>
      <w:b/>
      <w:color w:val="80808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84"/>
    <w:rPr>
      <w:rFonts w:ascii="Garamond" w:eastAsia="Garamond" w:hAnsi="Garamond" w:cs="Garamond"/>
      <w:b/>
      <w:color w:val="000000"/>
      <w:sz w:val="60"/>
      <w:lang w:eastAsia="ru-RU"/>
    </w:rPr>
  </w:style>
  <w:style w:type="character" w:customStyle="1" w:styleId="Heading2Char">
    <w:name w:val="Heading 2 Char"/>
    <w:basedOn w:val="DefaultParagraphFont"/>
    <w:link w:val="Heading2"/>
    <w:uiPriority w:val="9"/>
    <w:rsid w:val="00942984"/>
    <w:rPr>
      <w:rFonts w:ascii="Garamond" w:eastAsia="Garamond" w:hAnsi="Garamond" w:cs="Garamond"/>
      <w:b/>
      <w:color w:val="000000"/>
      <w:sz w:val="32"/>
      <w:lang w:eastAsia="ru-RU"/>
    </w:rPr>
  </w:style>
  <w:style w:type="character" w:customStyle="1" w:styleId="Heading3Char">
    <w:name w:val="Heading 3 Char"/>
    <w:basedOn w:val="DefaultParagraphFont"/>
    <w:link w:val="Heading3"/>
    <w:uiPriority w:val="9"/>
    <w:rsid w:val="00942984"/>
    <w:rPr>
      <w:rFonts w:ascii="Garamond" w:eastAsia="Garamond" w:hAnsi="Garamond" w:cs="Garamond"/>
      <w:b/>
      <w:color w:val="000000"/>
      <w:sz w:val="28"/>
      <w:lang w:eastAsia="ru-RU"/>
    </w:rPr>
  </w:style>
  <w:style w:type="character" w:customStyle="1" w:styleId="Heading4Char">
    <w:name w:val="Heading 4 Char"/>
    <w:basedOn w:val="DefaultParagraphFont"/>
    <w:link w:val="Heading4"/>
    <w:uiPriority w:val="9"/>
    <w:rsid w:val="00942984"/>
    <w:rPr>
      <w:rFonts w:ascii="Garamond" w:eastAsia="Garamond" w:hAnsi="Garamond" w:cs="Garamond"/>
      <w:b/>
      <w:color w:val="000000"/>
      <w:sz w:val="28"/>
      <w:lang w:eastAsia="ru-RU"/>
    </w:rPr>
  </w:style>
  <w:style w:type="character" w:customStyle="1" w:styleId="Heading5Char">
    <w:name w:val="Heading 5 Char"/>
    <w:basedOn w:val="DefaultParagraphFont"/>
    <w:link w:val="Heading5"/>
    <w:uiPriority w:val="9"/>
    <w:rsid w:val="00942984"/>
    <w:rPr>
      <w:rFonts w:ascii="Garamond" w:eastAsia="Garamond" w:hAnsi="Garamond" w:cs="Garamond"/>
      <w:b/>
      <w:color w:val="808080"/>
      <w:lang w:eastAsia="ru-RU"/>
    </w:rPr>
  </w:style>
  <w:style w:type="paragraph" w:customStyle="1" w:styleId="footnotedescription">
    <w:name w:val="footnote description"/>
    <w:next w:val="Normal"/>
    <w:link w:val="footnotedescriptionChar"/>
    <w:hidden/>
    <w:rsid w:val="00942984"/>
    <w:pPr>
      <w:spacing w:after="0"/>
    </w:pPr>
    <w:rPr>
      <w:rFonts w:ascii="Garamond" w:eastAsia="Garamond" w:hAnsi="Garamond" w:cs="Garamond"/>
      <w:color w:val="000000"/>
      <w:sz w:val="18"/>
      <w:lang w:eastAsia="ru-RU"/>
    </w:rPr>
  </w:style>
  <w:style w:type="character" w:customStyle="1" w:styleId="footnotedescriptionChar">
    <w:name w:val="footnote description Char"/>
    <w:link w:val="footnotedescription"/>
    <w:rsid w:val="00942984"/>
    <w:rPr>
      <w:rFonts w:ascii="Garamond" w:eastAsia="Garamond" w:hAnsi="Garamond" w:cs="Garamond"/>
      <w:color w:val="000000"/>
      <w:sz w:val="18"/>
      <w:lang w:eastAsia="ru-RU"/>
    </w:rPr>
  </w:style>
  <w:style w:type="character" w:customStyle="1" w:styleId="footnotemark">
    <w:name w:val="footnote mark"/>
    <w:hidden/>
    <w:rsid w:val="00942984"/>
    <w:rPr>
      <w:rFonts w:ascii="Garamond" w:eastAsia="Garamond" w:hAnsi="Garamond" w:cs="Garamond"/>
      <w:color w:val="000000"/>
      <w:sz w:val="18"/>
      <w:vertAlign w:val="superscript"/>
    </w:rPr>
  </w:style>
  <w:style w:type="table" w:customStyle="1" w:styleId="TableGrid">
    <w:name w:val="TableGrid"/>
    <w:rsid w:val="00942984"/>
    <w:pPr>
      <w:spacing w:after="0" w:line="240" w:lineRule="auto"/>
    </w:pPr>
    <w:rPr>
      <w:rFonts w:eastAsiaTheme="minorEastAsia"/>
      <w:lang w:eastAsia="ru-RU"/>
    </w:rPr>
    <w:tblPr>
      <w:tblCellMar>
        <w:top w:w="0" w:type="dxa"/>
        <w:left w:w="0" w:type="dxa"/>
        <w:bottom w:w="0" w:type="dxa"/>
        <w:right w:w="0" w:type="dxa"/>
      </w:tblCellMar>
    </w:tblPr>
  </w:style>
  <w:style w:type="character" w:styleId="Hyperlink">
    <w:name w:val="Hyperlink"/>
    <w:basedOn w:val="DefaultParagraphFont"/>
    <w:uiPriority w:val="99"/>
    <w:unhideWhenUsed/>
    <w:rsid w:val="007E47C5"/>
    <w:rPr>
      <w:color w:val="0563C1" w:themeColor="hyperlink"/>
      <w:u w:val="single"/>
    </w:rPr>
  </w:style>
  <w:style w:type="paragraph" w:styleId="Header">
    <w:name w:val="header"/>
    <w:basedOn w:val="Normal"/>
    <w:link w:val="HeaderChar"/>
    <w:uiPriority w:val="99"/>
    <w:unhideWhenUsed/>
    <w:rsid w:val="008E22F8"/>
    <w:pPr>
      <w:tabs>
        <w:tab w:val="center" w:pos="4677"/>
        <w:tab w:val="right" w:pos="9355"/>
      </w:tabs>
      <w:spacing w:after="0" w:line="240" w:lineRule="auto"/>
    </w:pPr>
  </w:style>
  <w:style w:type="character" w:customStyle="1" w:styleId="HeaderChar">
    <w:name w:val="Header Char"/>
    <w:basedOn w:val="DefaultParagraphFont"/>
    <w:link w:val="Header"/>
    <w:uiPriority w:val="99"/>
    <w:rsid w:val="008E22F8"/>
    <w:rPr>
      <w:rFonts w:ascii="Garamond" w:eastAsia="Garamond" w:hAnsi="Garamond" w:cs="Garamond"/>
      <w:color w:val="000000"/>
      <w:lang w:eastAsia="ru-RU"/>
    </w:rPr>
  </w:style>
  <w:style w:type="paragraph" w:styleId="ListParagraph">
    <w:name w:val="List Paragraph"/>
    <w:basedOn w:val="Normal"/>
    <w:uiPriority w:val="34"/>
    <w:qFormat/>
    <w:rsid w:val="00C845C5"/>
    <w:pPr>
      <w:ind w:left="720"/>
      <w:contextualSpacing/>
    </w:pPr>
  </w:style>
  <w:style w:type="paragraph" w:styleId="NormalWeb">
    <w:name w:val="Normal (Web)"/>
    <w:aliases w:val=" webb"/>
    <w:basedOn w:val="Normal"/>
    <w:unhideWhenUsed/>
    <w:rsid w:val="00837E4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F3"/>
    <w:rPr>
      <w:rFonts w:ascii="Segoe UI" w:eastAsia="Garamond" w:hAnsi="Segoe UI" w:cs="Segoe UI"/>
      <w:color w:val="000000"/>
      <w:sz w:val="18"/>
      <w:szCs w:val="18"/>
      <w:lang w:eastAsia="ru-RU"/>
    </w:rPr>
  </w:style>
  <w:style w:type="paragraph" w:customStyle="1" w:styleId="Paranumbered">
    <w:name w:val="Para numbered"/>
    <w:basedOn w:val="Normal"/>
    <w:link w:val="ParanumberedChar"/>
    <w:autoRedefine/>
    <w:qFormat/>
    <w:rsid w:val="00F65161"/>
    <w:pPr>
      <w:numPr>
        <w:numId w:val="23"/>
      </w:numPr>
      <w:tabs>
        <w:tab w:val="left" w:pos="540"/>
      </w:tabs>
      <w:spacing w:before="120" w:after="120" w:line="240" w:lineRule="auto"/>
      <w:ind w:left="0" w:firstLine="0"/>
      <w:jc w:val="left"/>
    </w:pPr>
    <w:rPr>
      <w:rFonts w:ascii="Times New Roman" w:eastAsiaTheme="minorHAnsi" w:hAnsi="Times New Roman" w:cstheme="minorBidi"/>
      <w:color w:val="auto"/>
      <w:lang w:val="en-US" w:eastAsia="en-US"/>
    </w:rPr>
  </w:style>
  <w:style w:type="character" w:customStyle="1" w:styleId="ParanumberedChar">
    <w:name w:val="Para numbered Char"/>
    <w:basedOn w:val="DefaultParagraphFont"/>
    <w:link w:val="Paranumbered"/>
    <w:rsid w:val="00F65161"/>
    <w:rPr>
      <w:rFonts w:ascii="Times New Roman" w:hAnsi="Times New Roman"/>
      <w:lang w:val="en-US"/>
    </w:rPr>
  </w:style>
  <w:style w:type="paragraph" w:customStyle="1" w:styleId="xmsonormal">
    <w:name w:val="x_msonormal"/>
    <w:basedOn w:val="Normal"/>
    <w:rsid w:val="00E512B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zh-TW"/>
    </w:rPr>
  </w:style>
  <w:style w:type="character" w:styleId="CommentReference">
    <w:name w:val="annotation reference"/>
    <w:basedOn w:val="DefaultParagraphFont"/>
    <w:uiPriority w:val="99"/>
    <w:semiHidden/>
    <w:unhideWhenUsed/>
    <w:rsid w:val="004A0A78"/>
    <w:rPr>
      <w:sz w:val="16"/>
      <w:szCs w:val="16"/>
    </w:rPr>
  </w:style>
  <w:style w:type="paragraph" w:styleId="CommentText">
    <w:name w:val="annotation text"/>
    <w:basedOn w:val="Normal"/>
    <w:link w:val="CommentTextChar"/>
    <w:uiPriority w:val="99"/>
    <w:semiHidden/>
    <w:unhideWhenUsed/>
    <w:rsid w:val="004A0A78"/>
    <w:pPr>
      <w:spacing w:line="240" w:lineRule="auto"/>
    </w:pPr>
    <w:rPr>
      <w:sz w:val="20"/>
      <w:szCs w:val="20"/>
    </w:rPr>
  </w:style>
  <w:style w:type="character" w:customStyle="1" w:styleId="CommentTextChar">
    <w:name w:val="Comment Text Char"/>
    <w:basedOn w:val="DefaultParagraphFont"/>
    <w:link w:val="CommentText"/>
    <w:uiPriority w:val="99"/>
    <w:semiHidden/>
    <w:rsid w:val="004A0A78"/>
    <w:rPr>
      <w:rFonts w:ascii="Garamond" w:eastAsia="Garamond" w:hAnsi="Garamond" w:cs="Garamond"/>
      <w:color w:val="000000"/>
      <w:sz w:val="20"/>
      <w:szCs w:val="20"/>
      <w:lang w:eastAsia="ru-RU"/>
    </w:rPr>
  </w:style>
  <w:style w:type="paragraph" w:styleId="CommentSubject">
    <w:name w:val="annotation subject"/>
    <w:basedOn w:val="CommentText"/>
    <w:next w:val="CommentText"/>
    <w:link w:val="CommentSubjectChar"/>
    <w:uiPriority w:val="99"/>
    <w:semiHidden/>
    <w:unhideWhenUsed/>
    <w:rsid w:val="004A0A78"/>
    <w:rPr>
      <w:b/>
      <w:bCs/>
    </w:rPr>
  </w:style>
  <w:style w:type="character" w:customStyle="1" w:styleId="CommentSubjectChar">
    <w:name w:val="Comment Subject Char"/>
    <w:basedOn w:val="CommentTextChar"/>
    <w:link w:val="CommentSubject"/>
    <w:uiPriority w:val="99"/>
    <w:semiHidden/>
    <w:rsid w:val="004A0A78"/>
    <w:rPr>
      <w:rFonts w:ascii="Garamond" w:eastAsia="Garamond" w:hAnsi="Garamond" w:cs="Garamond"/>
      <w:b/>
      <w:bCs/>
      <w:color w:val="000000"/>
      <w:sz w:val="20"/>
      <w:szCs w:val="20"/>
      <w:lang w:eastAsia="ru-RU"/>
    </w:rPr>
  </w:style>
  <w:style w:type="table" w:styleId="TableGrid0">
    <w:name w:val="Table Grid"/>
    <w:basedOn w:val="TableNormal"/>
    <w:uiPriority w:val="39"/>
    <w:rsid w:val="0075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hyperlink" Target="https://info.undp.org/global/popp/Pages/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endnotes" Target="end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hyperlink" Target="https://info.undp.org/global/popp/Pages/default.asp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yerlan.zhumabayev@undp.org" TargetMode="Externa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undp.org/unit/bom/pso/Support%20documents%20on%20IC%20Guidelines/Template%20for%20Confirmation%20of%20Interest%20and%20Submission%20of%20Financial%20Proposal.docx" TargetMode="External"/><Relationship Id="rId24" Type="http://schemas.openxmlformats.org/officeDocument/2006/relationships/hyperlink" Target="http://www.undp.org/content/dam/undp/library/corporate/Careers/P11_Personal_history_form.doc" TargetMode="External"/><Relationship Id="rId5" Type="http://schemas.openxmlformats.org/officeDocument/2006/relationships/webSettings" Target="webSettings.xml"/><Relationship Id="rId15" Type="http://schemas.openxmlformats.org/officeDocument/2006/relationships/hyperlink" Target="mailto:victoria.baigazina@undp.org" TargetMode="External"/><Relationship Id="rId23" Type="http://schemas.openxmlformats.org/officeDocument/2006/relationships/hyperlink" Target="http://www.undp.org/content/dam/undp/library/corporate/Careers/P11_Personal_history_form.doc" TargetMode="External"/><Relationship Id="rId28" Type="http://schemas.openxmlformats.org/officeDocument/2006/relationships/footer" Target="footer3.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openxmlformats.org/officeDocument/2006/relationships/hyperlink" Target="http://www.undp.org/content/dam/undp/library/corporate/Careers/P11_Personal_history_form.doc" TargetMode="Externa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dg.org/docs/11653/UNDP-PME-Handbook-(2009).pdf" TargetMode="External"/><Relationship Id="rId3" Type="http://schemas.openxmlformats.org/officeDocument/2006/relationships/hyperlink" Target="http://www.undp.org/content/undp/en/home/librarypage/capacity-building/discussion-paper--innovations-in-monitoring---evaluating-results/" TargetMode="External"/><Relationship Id="rId7" Type="http://schemas.openxmlformats.org/officeDocument/2006/relationships/hyperlink" Target="http://www.undg.org/docs/11653/UNDP-PME-Handbook-(2009).pdf"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g.org/docs/11653/UNDP-PME-Handbook-(2009).pdf" TargetMode="External"/><Relationship Id="rId5" Type="http://schemas.openxmlformats.org/officeDocument/2006/relationships/hyperlink" Target="http://www.undg.org/docs/11653/UNDP-PME-Handbook-(2009).pdf" TargetMode="External"/><Relationship Id="rId10" Type="http://schemas.openxmlformats.org/officeDocument/2006/relationships/hyperlink" Target="http://www.undp.org/unegcodeofconduct" TargetMode="External"/><Relationship Id="rId4" Type="http://schemas.openxmlformats.org/officeDocument/2006/relationships/hyperlink" Target="http://www.undp.org/content/undp/en/home/librarypage/capacity-building/discussion-paper--innovations-in-monitoring---evaluating-results/" TargetMode="External"/><Relationship Id="rId9" Type="http://schemas.openxmlformats.org/officeDocument/2006/relationships/hyperlink" Target="http://www.undp.org/unegcodeofcon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97BD-B59F-4466-A42A-0471B651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5971</Words>
  <Characters>34041</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Жакупбекова Асель</dc:creator>
  <cp:keywords/>
  <dc:description/>
  <cp:lastModifiedBy>Firuz Ibrohimov</cp:lastModifiedBy>
  <cp:revision>5</cp:revision>
  <cp:lastPrinted>2016-02-11T10:38:00Z</cp:lastPrinted>
  <dcterms:created xsi:type="dcterms:W3CDTF">2017-04-04T11:06:00Z</dcterms:created>
  <dcterms:modified xsi:type="dcterms:W3CDTF">2017-04-07T04:08:00Z</dcterms:modified>
</cp:coreProperties>
</file>