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C7F7C" w14:textId="77777777" w:rsidR="00F7211B" w:rsidRPr="00891328" w:rsidRDefault="00F7211B" w:rsidP="009E573A">
      <w:pPr>
        <w:autoSpaceDE w:val="0"/>
        <w:autoSpaceDN w:val="0"/>
        <w:adjustRightInd w:val="0"/>
        <w:spacing w:after="0" w:line="240" w:lineRule="auto"/>
        <w:jc w:val="both"/>
        <w:rPr>
          <w:rFonts w:cs="Myriad-Roman"/>
          <w:color w:val="000000"/>
          <w:sz w:val="36"/>
        </w:rPr>
      </w:pPr>
      <w:r w:rsidRPr="00891328">
        <w:rPr>
          <w:rFonts w:cs="Myriad-Roman"/>
          <w:color w:val="000000"/>
          <w:sz w:val="36"/>
        </w:rPr>
        <w:t>Anexo 2</w:t>
      </w:r>
    </w:p>
    <w:p w14:paraId="0BB3AA9E" w14:textId="77777777" w:rsidR="00D57D9D" w:rsidRPr="00891328" w:rsidRDefault="00D57D9D" w:rsidP="009E573A">
      <w:pPr>
        <w:autoSpaceDE w:val="0"/>
        <w:autoSpaceDN w:val="0"/>
        <w:adjustRightInd w:val="0"/>
        <w:spacing w:after="0" w:line="240" w:lineRule="auto"/>
        <w:jc w:val="both"/>
        <w:rPr>
          <w:rFonts w:cs="Myriad-Roman"/>
          <w:color w:val="000000"/>
          <w:sz w:val="36"/>
        </w:rPr>
      </w:pPr>
    </w:p>
    <w:p w14:paraId="06A51877" w14:textId="77777777" w:rsidR="003B0415" w:rsidRPr="00891328" w:rsidRDefault="00D678E3" w:rsidP="00D678E3">
      <w:pPr>
        <w:autoSpaceDE w:val="0"/>
        <w:autoSpaceDN w:val="0"/>
        <w:adjustRightInd w:val="0"/>
        <w:spacing w:after="0" w:line="240" w:lineRule="auto"/>
        <w:jc w:val="center"/>
        <w:rPr>
          <w:rFonts w:cs="Myriad-Bold"/>
          <w:b/>
          <w:bCs/>
          <w:color w:val="818385"/>
          <w:sz w:val="36"/>
        </w:rPr>
      </w:pPr>
      <w:r w:rsidRPr="00891328">
        <w:rPr>
          <w:rFonts w:cs="Myriad-Bold"/>
          <w:b/>
          <w:bCs/>
          <w:color w:val="818385"/>
          <w:sz w:val="36"/>
        </w:rPr>
        <w:t>Términos de referencia de la Evaluación</w:t>
      </w:r>
      <w:r w:rsidR="00F7211B" w:rsidRPr="00891328">
        <w:rPr>
          <w:rFonts w:cs="Myriad-Bold"/>
          <w:b/>
          <w:bCs/>
          <w:color w:val="818385"/>
          <w:sz w:val="36"/>
        </w:rPr>
        <w:t xml:space="preserve"> final</w:t>
      </w:r>
    </w:p>
    <w:p w14:paraId="06A82F07" w14:textId="77777777" w:rsidR="00F7211B" w:rsidRPr="00891328" w:rsidRDefault="00F7211B" w:rsidP="009E573A">
      <w:pPr>
        <w:jc w:val="both"/>
        <w:rPr>
          <w:rFonts w:cs="Myriad-Bold"/>
          <w:b/>
          <w:bCs/>
          <w:color w:val="818385"/>
        </w:rPr>
      </w:pPr>
    </w:p>
    <w:p w14:paraId="7D20CFF1" w14:textId="77777777" w:rsidR="00F7211B" w:rsidRPr="00891328" w:rsidRDefault="00F7211B" w:rsidP="009E573A">
      <w:pPr>
        <w:autoSpaceDE w:val="0"/>
        <w:autoSpaceDN w:val="0"/>
        <w:adjustRightInd w:val="0"/>
        <w:spacing w:after="0" w:line="240" w:lineRule="auto"/>
        <w:jc w:val="both"/>
        <w:rPr>
          <w:rFonts w:cs="Myriad-Bold"/>
          <w:b/>
          <w:bCs/>
          <w:color w:val="6E6F71"/>
        </w:rPr>
      </w:pPr>
      <w:r w:rsidRPr="00891328">
        <w:rPr>
          <w:rFonts w:cs="Myriad-Bold"/>
          <w:b/>
          <w:bCs/>
          <w:color w:val="6E6F71"/>
        </w:rPr>
        <w:t>INTRODUCCIÓN</w:t>
      </w:r>
    </w:p>
    <w:p w14:paraId="6ED65DCA" w14:textId="77777777" w:rsidR="00D57D9D" w:rsidRPr="00891328" w:rsidRDefault="00D57D9D" w:rsidP="009E573A">
      <w:pPr>
        <w:autoSpaceDE w:val="0"/>
        <w:autoSpaceDN w:val="0"/>
        <w:adjustRightInd w:val="0"/>
        <w:spacing w:after="0" w:line="240" w:lineRule="auto"/>
        <w:jc w:val="both"/>
        <w:rPr>
          <w:rFonts w:cs="Myriad-Bold"/>
          <w:b/>
          <w:bCs/>
          <w:color w:val="6E6F71"/>
        </w:rPr>
      </w:pPr>
      <w:bookmarkStart w:id="0" w:name="_GoBack"/>
      <w:bookmarkEnd w:id="0"/>
    </w:p>
    <w:p w14:paraId="30D8F75C" w14:textId="77777777" w:rsidR="00F7211B" w:rsidRPr="00891328" w:rsidRDefault="00F7211B" w:rsidP="009E573A">
      <w:pPr>
        <w:autoSpaceDE w:val="0"/>
        <w:autoSpaceDN w:val="0"/>
        <w:adjustRightInd w:val="0"/>
        <w:spacing w:after="0" w:line="240" w:lineRule="auto"/>
        <w:jc w:val="both"/>
        <w:rPr>
          <w:rFonts w:cs="ACaslonPro-Regular"/>
          <w:color w:val="000000"/>
        </w:rPr>
      </w:pPr>
      <w:r w:rsidRPr="00891328">
        <w:rPr>
          <w:rFonts w:cs="ACaslonPro-Regular"/>
          <w:color w:val="000000"/>
        </w:rPr>
        <w:t xml:space="preserve">De acuerdo con las políticas y los procedimientos de </w:t>
      </w:r>
      <w:proofErr w:type="spellStart"/>
      <w:r w:rsidRPr="00891328">
        <w:rPr>
          <w:rFonts w:cs="ACaslonPro-Regular"/>
          <w:color w:val="000000"/>
        </w:rPr>
        <w:t>SyE</w:t>
      </w:r>
      <w:proofErr w:type="spellEnd"/>
      <w:r w:rsidRPr="00891328">
        <w:rPr>
          <w:rFonts w:cs="ACaslonPro-Regular"/>
          <w:color w:val="000000"/>
        </w:rPr>
        <w:t xml:space="preserve"> del PNUD </w:t>
      </w:r>
      <w:r w:rsidR="00D678E3" w:rsidRPr="00891328">
        <w:rPr>
          <w:rFonts w:cs="ACaslonPro-Regular"/>
          <w:color w:val="000000"/>
        </w:rPr>
        <w:t xml:space="preserve">y del FMAM, todos los proyectos </w:t>
      </w:r>
      <w:r w:rsidRPr="00891328">
        <w:rPr>
          <w:rFonts w:cs="ACaslonPro-Regular"/>
          <w:color w:val="000000"/>
        </w:rPr>
        <w:t>de tamaño mediano y regular respaldados por el PNUD y financiados por el FMAM</w:t>
      </w:r>
      <w:r w:rsidR="00D678E3" w:rsidRPr="00891328">
        <w:rPr>
          <w:rFonts w:cs="ACaslonPro-Regular"/>
          <w:color w:val="000000"/>
        </w:rPr>
        <w:t xml:space="preserve"> deben someterse </w:t>
      </w:r>
      <w:r w:rsidRPr="00891328">
        <w:rPr>
          <w:rFonts w:cs="ACaslonPro-Regular"/>
          <w:color w:val="000000"/>
        </w:rPr>
        <w:t xml:space="preserve">a una evaluación final una vez finalizada la ejecución. Estos términos de </w:t>
      </w:r>
      <w:r w:rsidR="00D678E3" w:rsidRPr="00891328">
        <w:rPr>
          <w:rFonts w:cs="ACaslonPro-Regular"/>
          <w:color w:val="000000"/>
        </w:rPr>
        <w:t>referencia (</w:t>
      </w:r>
      <w:proofErr w:type="spellStart"/>
      <w:r w:rsidR="00D678E3" w:rsidRPr="00891328">
        <w:rPr>
          <w:rFonts w:cs="ACaslonPro-Regular"/>
          <w:color w:val="000000"/>
        </w:rPr>
        <w:t>TdR</w:t>
      </w:r>
      <w:proofErr w:type="spellEnd"/>
      <w:r w:rsidR="00D678E3" w:rsidRPr="00891328">
        <w:rPr>
          <w:rFonts w:cs="ACaslonPro-Regular"/>
          <w:color w:val="000000"/>
        </w:rPr>
        <w:t>) establecen las</w:t>
      </w:r>
      <w:r w:rsidR="008429AD" w:rsidRPr="00891328">
        <w:rPr>
          <w:rFonts w:cs="ACaslonPro-Regular"/>
          <w:color w:val="000000"/>
        </w:rPr>
        <w:t xml:space="preserve"> </w:t>
      </w:r>
      <w:r w:rsidRPr="00891328">
        <w:rPr>
          <w:rFonts w:cs="ACaslonPro-Regular"/>
          <w:color w:val="000000"/>
        </w:rPr>
        <w:t xml:space="preserve">expectativas de una Evaluación Final (EF) del </w:t>
      </w:r>
      <w:r w:rsidR="0045732B" w:rsidRPr="00891328">
        <w:rPr>
          <w:rFonts w:cs="ACaslonPro-Regular"/>
          <w:color w:val="000000"/>
        </w:rPr>
        <w:t>Proyecto “</w:t>
      </w:r>
      <w:r w:rsidR="0045732B" w:rsidRPr="00891328">
        <w:rPr>
          <w:rFonts w:cs="Calibri"/>
          <w:i/>
          <w:lang w:val="es-ES"/>
        </w:rPr>
        <w:t>Desarrollo y producción de colorantes naturales en la región del Chocó de Colombia, para las industrias alimenticia, de cosméticos y cuidado personal, bajo las disposiciones del Protocolo de Nagoya”</w:t>
      </w:r>
      <w:r w:rsidR="0045732B" w:rsidRPr="00891328">
        <w:rPr>
          <w:rFonts w:cs="ACaslonPro-Regular"/>
          <w:color w:val="000000"/>
        </w:rPr>
        <w:t xml:space="preserve"> </w:t>
      </w:r>
      <w:r w:rsidRPr="00891328">
        <w:rPr>
          <w:rFonts w:cs="ACaslonPro-Regular"/>
          <w:color w:val="000000"/>
        </w:rPr>
        <w:t>(</w:t>
      </w:r>
      <w:r w:rsidRPr="00891328">
        <w:rPr>
          <w:rFonts w:cs="ACaslonPro-Italic"/>
          <w:i/>
          <w:iCs/>
          <w:color w:val="000000"/>
        </w:rPr>
        <w:t>N</w:t>
      </w:r>
      <w:r w:rsidR="00D57D9D" w:rsidRPr="00891328">
        <w:rPr>
          <w:rFonts w:cs="ACaslonPro-Italic"/>
          <w:i/>
          <w:iCs/>
          <w:color w:val="000000"/>
        </w:rPr>
        <w:t>º</w:t>
      </w:r>
      <w:r w:rsidR="00D57D9D" w:rsidRPr="00891328">
        <w:rPr>
          <w:rFonts w:eastAsia="Garamond"/>
        </w:rPr>
        <w:t xml:space="preserve"> 5139 </w:t>
      </w:r>
      <w:r w:rsidRPr="00891328">
        <w:rPr>
          <w:rFonts w:cs="ACaslonPro-Italic"/>
          <w:i/>
          <w:iCs/>
          <w:color w:val="000000"/>
        </w:rPr>
        <w:t xml:space="preserve"> </w:t>
      </w:r>
      <w:r w:rsidRPr="00891328">
        <w:rPr>
          <w:rFonts w:cs="ACaslonPro-Regular"/>
          <w:color w:val="000000"/>
        </w:rPr>
        <w:t>de PIMS).</w:t>
      </w:r>
    </w:p>
    <w:p w14:paraId="0E964A55" w14:textId="77777777" w:rsidR="00D678E3" w:rsidRPr="00891328" w:rsidRDefault="00D678E3" w:rsidP="009E573A">
      <w:pPr>
        <w:autoSpaceDE w:val="0"/>
        <w:autoSpaceDN w:val="0"/>
        <w:adjustRightInd w:val="0"/>
        <w:spacing w:after="0" w:line="240" w:lineRule="auto"/>
        <w:jc w:val="both"/>
        <w:rPr>
          <w:rFonts w:cs="ACaslonPro-Regular"/>
          <w:color w:val="000000"/>
        </w:rPr>
      </w:pPr>
    </w:p>
    <w:p w14:paraId="36AE646A" w14:textId="77777777" w:rsidR="00F7211B" w:rsidRPr="00891328" w:rsidRDefault="00F7211B" w:rsidP="009E573A">
      <w:pPr>
        <w:jc w:val="both"/>
        <w:rPr>
          <w:rFonts w:cs="ACaslonPro-Italic"/>
          <w:i/>
          <w:iCs/>
          <w:color w:val="000000"/>
        </w:rPr>
      </w:pPr>
      <w:r w:rsidRPr="00891328">
        <w:rPr>
          <w:rFonts w:cs="ACaslonPro-Regular"/>
          <w:color w:val="000000"/>
        </w:rPr>
        <w:t xml:space="preserve">A continuación, se presentan los aspectos esenciales del proyecto que se deben evaluar: </w:t>
      </w:r>
    </w:p>
    <w:p w14:paraId="5B4EFF90" w14:textId="77777777" w:rsidR="00F7211B" w:rsidRPr="00891328" w:rsidRDefault="00F7211B" w:rsidP="009E573A">
      <w:pPr>
        <w:jc w:val="both"/>
        <w:rPr>
          <w:rFonts w:cs="ACaslonPro-Italic"/>
          <w:i/>
          <w:iCs/>
          <w:color w:val="000000"/>
        </w:rPr>
      </w:pPr>
    </w:p>
    <w:tbl>
      <w:tblPr>
        <w:tblStyle w:val="TableGrid"/>
        <w:tblW w:w="9356" w:type="dxa"/>
        <w:tblInd w:w="-289" w:type="dxa"/>
        <w:tblLook w:val="04A0" w:firstRow="1" w:lastRow="0" w:firstColumn="1" w:lastColumn="0" w:noHBand="0" w:noVBand="1"/>
      </w:tblPr>
      <w:tblGrid>
        <w:gridCol w:w="2127"/>
        <w:gridCol w:w="1930"/>
        <w:gridCol w:w="1756"/>
        <w:gridCol w:w="1842"/>
        <w:gridCol w:w="1701"/>
      </w:tblGrid>
      <w:tr w:rsidR="00F7211B" w:rsidRPr="00891328" w14:paraId="57C4703E" w14:textId="77777777" w:rsidTr="00D57D9D">
        <w:tc>
          <w:tcPr>
            <w:tcW w:w="9356" w:type="dxa"/>
            <w:gridSpan w:val="5"/>
          </w:tcPr>
          <w:p w14:paraId="00AF14FA" w14:textId="77777777" w:rsidR="00F7211B" w:rsidRPr="00891328" w:rsidRDefault="00F7211B" w:rsidP="009E573A">
            <w:pPr>
              <w:jc w:val="both"/>
              <w:rPr>
                <w:rFonts w:cs="ACaslonPro-Italic"/>
                <w:iCs/>
                <w:color w:val="000000"/>
              </w:rPr>
            </w:pPr>
            <w:r w:rsidRPr="00891328">
              <w:rPr>
                <w:rFonts w:cs="ACaslonPro-Italic"/>
                <w:iCs/>
                <w:color w:val="000000"/>
              </w:rPr>
              <w:t xml:space="preserve">Cuadro sinóptico del proyecto </w:t>
            </w:r>
          </w:p>
        </w:tc>
      </w:tr>
      <w:tr w:rsidR="00D57D9D" w:rsidRPr="00891328" w14:paraId="534AB492" w14:textId="77777777" w:rsidTr="00D57D9D">
        <w:tc>
          <w:tcPr>
            <w:tcW w:w="2127" w:type="dxa"/>
          </w:tcPr>
          <w:p w14:paraId="2612E7EC" w14:textId="77777777" w:rsidR="00D57D9D" w:rsidRPr="00891328" w:rsidRDefault="00D57D9D" w:rsidP="009E573A">
            <w:pPr>
              <w:jc w:val="both"/>
              <w:rPr>
                <w:rFonts w:cs="ACaslonPro-Italic"/>
                <w:b/>
                <w:iCs/>
                <w:color w:val="000000"/>
              </w:rPr>
            </w:pPr>
            <w:r w:rsidRPr="00891328">
              <w:rPr>
                <w:rFonts w:cs="Myriad-Roman"/>
                <w:b/>
              </w:rPr>
              <w:t>Título del proyecto:</w:t>
            </w:r>
          </w:p>
        </w:tc>
        <w:tc>
          <w:tcPr>
            <w:tcW w:w="7229" w:type="dxa"/>
            <w:gridSpan w:val="4"/>
          </w:tcPr>
          <w:p w14:paraId="3E580F2B" w14:textId="77777777" w:rsidR="00D57D9D" w:rsidRPr="00891328" w:rsidRDefault="00D57D9D" w:rsidP="009E573A">
            <w:pPr>
              <w:jc w:val="both"/>
              <w:rPr>
                <w:rFonts w:cs="ACaslonPro-Italic"/>
                <w:iCs/>
                <w:color w:val="000000"/>
              </w:rPr>
            </w:pPr>
            <w:r w:rsidRPr="00891328">
              <w:rPr>
                <w:rFonts w:cs="Calibri"/>
                <w:lang w:val="es-ES"/>
              </w:rPr>
              <w:t>Desarrollo y producción de colorantes naturales en la región del Chocó de Colombia, para las industrias alimenticia, de cosméticos y cuidado personal, bajo las disposiciones del Protocolo de Nagoya</w:t>
            </w:r>
          </w:p>
        </w:tc>
      </w:tr>
      <w:tr w:rsidR="00F7211B" w:rsidRPr="00891328" w14:paraId="758A3E1A" w14:textId="77777777" w:rsidTr="00D57D9D">
        <w:tc>
          <w:tcPr>
            <w:tcW w:w="2127" w:type="dxa"/>
          </w:tcPr>
          <w:p w14:paraId="73FE179B" w14:textId="77777777" w:rsidR="00F7211B" w:rsidRPr="00891328" w:rsidRDefault="00F7211B" w:rsidP="009E573A">
            <w:pPr>
              <w:autoSpaceDE w:val="0"/>
              <w:autoSpaceDN w:val="0"/>
              <w:adjustRightInd w:val="0"/>
              <w:jc w:val="both"/>
              <w:rPr>
                <w:rFonts w:cs="Myriad-Roman"/>
                <w:b/>
              </w:rPr>
            </w:pPr>
            <w:r w:rsidRPr="00891328">
              <w:rPr>
                <w:rFonts w:cs="Myriad-Roman"/>
                <w:b/>
              </w:rPr>
              <w:t>Identificación del</w:t>
            </w:r>
          </w:p>
          <w:p w14:paraId="75DC9BF4" w14:textId="77777777" w:rsidR="00F7211B" w:rsidRPr="00891328" w:rsidRDefault="00F7211B" w:rsidP="009E573A">
            <w:pPr>
              <w:jc w:val="both"/>
              <w:rPr>
                <w:rFonts w:cs="ACaslonPro-Italic"/>
                <w:b/>
                <w:iCs/>
                <w:color w:val="000000"/>
              </w:rPr>
            </w:pPr>
            <w:r w:rsidRPr="00891328">
              <w:rPr>
                <w:rFonts w:cs="Myriad-Roman"/>
                <w:b/>
              </w:rPr>
              <w:t>proyecto del FMAM:</w:t>
            </w:r>
          </w:p>
        </w:tc>
        <w:tc>
          <w:tcPr>
            <w:tcW w:w="1930" w:type="dxa"/>
          </w:tcPr>
          <w:p w14:paraId="2B57C937" w14:textId="77777777" w:rsidR="00F7211B" w:rsidRPr="00891328" w:rsidRDefault="00D57D9D" w:rsidP="009E573A">
            <w:pPr>
              <w:jc w:val="both"/>
              <w:rPr>
                <w:rFonts w:cs="ACaslonPro-Italic"/>
                <w:iCs/>
                <w:color w:val="000000"/>
              </w:rPr>
            </w:pPr>
            <w:r w:rsidRPr="00891328">
              <w:rPr>
                <w:rFonts w:cs="ACaslonPro-Italic"/>
                <w:iCs/>
                <w:color w:val="000000"/>
              </w:rPr>
              <w:t>GEF ID 5160</w:t>
            </w:r>
          </w:p>
        </w:tc>
        <w:tc>
          <w:tcPr>
            <w:tcW w:w="1756" w:type="dxa"/>
          </w:tcPr>
          <w:p w14:paraId="61CF1A45" w14:textId="77777777" w:rsidR="00F7211B" w:rsidRPr="00891328" w:rsidRDefault="00F7211B" w:rsidP="009E573A">
            <w:pPr>
              <w:jc w:val="both"/>
              <w:rPr>
                <w:rFonts w:cs="ACaslonPro-Italic"/>
                <w:iCs/>
                <w:color w:val="000000"/>
              </w:rPr>
            </w:pPr>
          </w:p>
        </w:tc>
        <w:tc>
          <w:tcPr>
            <w:tcW w:w="1842" w:type="dxa"/>
          </w:tcPr>
          <w:p w14:paraId="612FBA5B" w14:textId="77777777" w:rsidR="00F7211B" w:rsidRPr="00891328" w:rsidRDefault="00F7211B" w:rsidP="009E573A">
            <w:pPr>
              <w:autoSpaceDE w:val="0"/>
              <w:autoSpaceDN w:val="0"/>
              <w:adjustRightInd w:val="0"/>
              <w:jc w:val="both"/>
              <w:rPr>
                <w:rFonts w:cs="Myriad-Italic"/>
                <w:iCs/>
              </w:rPr>
            </w:pPr>
            <w:r w:rsidRPr="00891328">
              <w:rPr>
                <w:rFonts w:cs="Myriad-Italic"/>
                <w:iCs/>
              </w:rPr>
              <w:t>al momento</w:t>
            </w:r>
          </w:p>
          <w:p w14:paraId="7F0D2778" w14:textId="77777777" w:rsidR="00F7211B" w:rsidRPr="00891328" w:rsidRDefault="00F7211B" w:rsidP="009E573A">
            <w:pPr>
              <w:autoSpaceDE w:val="0"/>
              <w:autoSpaceDN w:val="0"/>
              <w:adjustRightInd w:val="0"/>
              <w:jc w:val="both"/>
              <w:rPr>
                <w:rFonts w:cs="Myriad-Italic"/>
                <w:iCs/>
              </w:rPr>
            </w:pPr>
            <w:r w:rsidRPr="00891328">
              <w:rPr>
                <w:rFonts w:cs="Myriad-Italic"/>
                <w:iCs/>
              </w:rPr>
              <w:t>de aprobación</w:t>
            </w:r>
          </w:p>
          <w:p w14:paraId="36B034CF" w14:textId="77777777" w:rsidR="00F7211B" w:rsidRPr="00891328" w:rsidRDefault="00F7211B" w:rsidP="009E573A">
            <w:pPr>
              <w:autoSpaceDE w:val="0"/>
              <w:autoSpaceDN w:val="0"/>
              <w:adjustRightInd w:val="0"/>
              <w:jc w:val="both"/>
              <w:rPr>
                <w:rFonts w:cs="Myriad-Italic"/>
                <w:iCs/>
              </w:rPr>
            </w:pPr>
            <w:r w:rsidRPr="00891328">
              <w:rPr>
                <w:rFonts w:cs="Myriad-Italic"/>
                <w:iCs/>
              </w:rPr>
              <w:t>(millones de</w:t>
            </w:r>
          </w:p>
          <w:p w14:paraId="20E6B9C0" w14:textId="77777777" w:rsidR="00F7211B" w:rsidRPr="00891328" w:rsidRDefault="00F7211B" w:rsidP="009E573A">
            <w:pPr>
              <w:jc w:val="both"/>
              <w:rPr>
                <w:rFonts w:cs="ACaslonPro-Italic"/>
                <w:iCs/>
                <w:color w:val="000000"/>
              </w:rPr>
            </w:pPr>
            <w:r w:rsidRPr="00891328">
              <w:rPr>
                <w:rFonts w:cs="Myriad-Italic"/>
                <w:iCs/>
              </w:rPr>
              <w:t>USD)</w:t>
            </w:r>
          </w:p>
        </w:tc>
        <w:tc>
          <w:tcPr>
            <w:tcW w:w="1701" w:type="dxa"/>
          </w:tcPr>
          <w:p w14:paraId="4E70B857" w14:textId="77777777" w:rsidR="00F7211B" w:rsidRPr="00891328" w:rsidRDefault="00F7211B" w:rsidP="009E573A">
            <w:pPr>
              <w:autoSpaceDE w:val="0"/>
              <w:autoSpaceDN w:val="0"/>
              <w:adjustRightInd w:val="0"/>
              <w:jc w:val="both"/>
              <w:rPr>
                <w:rFonts w:cs="Myriad-Italic"/>
                <w:iCs/>
              </w:rPr>
            </w:pPr>
            <w:r w:rsidRPr="00891328">
              <w:rPr>
                <w:rFonts w:cs="Myriad-Italic"/>
                <w:iCs/>
              </w:rPr>
              <w:t>al momento de</w:t>
            </w:r>
          </w:p>
          <w:p w14:paraId="555CC748" w14:textId="77777777" w:rsidR="00F7211B" w:rsidRPr="00891328" w:rsidRDefault="00F7211B" w:rsidP="009E573A">
            <w:pPr>
              <w:autoSpaceDE w:val="0"/>
              <w:autoSpaceDN w:val="0"/>
              <w:adjustRightInd w:val="0"/>
              <w:jc w:val="both"/>
              <w:rPr>
                <w:rFonts w:cs="Myriad-Italic"/>
                <w:iCs/>
              </w:rPr>
            </w:pPr>
            <w:r w:rsidRPr="00891328">
              <w:rPr>
                <w:rFonts w:cs="Myriad-Italic"/>
                <w:iCs/>
              </w:rPr>
              <w:t>finalización</w:t>
            </w:r>
          </w:p>
          <w:p w14:paraId="635601A7" w14:textId="77777777" w:rsidR="00F7211B" w:rsidRPr="00891328" w:rsidRDefault="00F7211B" w:rsidP="009E573A">
            <w:pPr>
              <w:jc w:val="both"/>
              <w:rPr>
                <w:rFonts w:cs="ACaslonPro-Italic"/>
                <w:iCs/>
                <w:color w:val="000000"/>
              </w:rPr>
            </w:pPr>
            <w:r w:rsidRPr="00891328">
              <w:rPr>
                <w:rFonts w:cs="Myriad-Italic"/>
                <w:iCs/>
              </w:rPr>
              <w:t>(millones de USD)</w:t>
            </w:r>
          </w:p>
        </w:tc>
      </w:tr>
      <w:tr w:rsidR="00F7211B" w:rsidRPr="00891328" w14:paraId="238C4445" w14:textId="77777777" w:rsidTr="00D57D9D">
        <w:tc>
          <w:tcPr>
            <w:tcW w:w="2127" w:type="dxa"/>
          </w:tcPr>
          <w:p w14:paraId="537D74DD" w14:textId="77777777" w:rsidR="00F7211B" w:rsidRPr="00891328" w:rsidRDefault="00F7211B" w:rsidP="009E573A">
            <w:pPr>
              <w:autoSpaceDE w:val="0"/>
              <w:autoSpaceDN w:val="0"/>
              <w:adjustRightInd w:val="0"/>
              <w:jc w:val="both"/>
              <w:rPr>
                <w:rFonts w:cs="Myriad-Roman"/>
                <w:b/>
              </w:rPr>
            </w:pPr>
            <w:r w:rsidRPr="00891328">
              <w:rPr>
                <w:rFonts w:cs="Myriad-Roman"/>
                <w:b/>
              </w:rPr>
              <w:t>Identificación del</w:t>
            </w:r>
          </w:p>
          <w:p w14:paraId="0EF92139" w14:textId="77777777" w:rsidR="00F7211B" w:rsidRPr="00891328" w:rsidRDefault="00F7211B" w:rsidP="009E573A">
            <w:pPr>
              <w:jc w:val="both"/>
              <w:rPr>
                <w:rFonts w:cs="ACaslonPro-Italic"/>
                <w:b/>
                <w:iCs/>
                <w:color w:val="000000"/>
              </w:rPr>
            </w:pPr>
            <w:r w:rsidRPr="00891328">
              <w:rPr>
                <w:rFonts w:cs="Myriad-Roman"/>
                <w:b/>
              </w:rPr>
              <w:t>proyecto del PNUD:</w:t>
            </w:r>
          </w:p>
        </w:tc>
        <w:tc>
          <w:tcPr>
            <w:tcW w:w="1930" w:type="dxa"/>
          </w:tcPr>
          <w:p w14:paraId="067C4082" w14:textId="77777777" w:rsidR="00F7211B" w:rsidRPr="00891328" w:rsidRDefault="00D57D9D" w:rsidP="009E573A">
            <w:pPr>
              <w:jc w:val="both"/>
              <w:rPr>
                <w:rFonts w:cs="ACaslonPro-Italic"/>
                <w:iCs/>
                <w:color w:val="000000"/>
              </w:rPr>
            </w:pPr>
            <w:r w:rsidRPr="00891328">
              <w:rPr>
                <w:rFonts w:cs="ACaslonPro-Italic"/>
                <w:iCs/>
                <w:color w:val="000000"/>
              </w:rPr>
              <w:t>87790</w:t>
            </w:r>
          </w:p>
        </w:tc>
        <w:tc>
          <w:tcPr>
            <w:tcW w:w="1756" w:type="dxa"/>
          </w:tcPr>
          <w:p w14:paraId="67C36290" w14:textId="77777777" w:rsidR="00F7211B" w:rsidRPr="00891328" w:rsidRDefault="00F7211B" w:rsidP="009E573A">
            <w:pPr>
              <w:jc w:val="both"/>
              <w:rPr>
                <w:rFonts w:cs="ACaslonPro-Italic"/>
                <w:iCs/>
                <w:color w:val="000000"/>
              </w:rPr>
            </w:pPr>
            <w:r w:rsidRPr="00891328">
              <w:rPr>
                <w:rFonts w:cs="Myriad-Roman"/>
              </w:rPr>
              <w:t>Financiación del FMAM:</w:t>
            </w:r>
          </w:p>
        </w:tc>
        <w:tc>
          <w:tcPr>
            <w:tcW w:w="1842" w:type="dxa"/>
          </w:tcPr>
          <w:p w14:paraId="4DA91603" w14:textId="77777777" w:rsidR="00F7211B" w:rsidRPr="00891328" w:rsidRDefault="001C08E9" w:rsidP="009E573A">
            <w:pPr>
              <w:jc w:val="both"/>
              <w:rPr>
                <w:rFonts w:cs="ACaslonPro-Italic"/>
                <w:iCs/>
                <w:color w:val="000000"/>
              </w:rPr>
            </w:pPr>
            <w:r w:rsidRPr="00891328">
              <w:rPr>
                <w:rFonts w:cs="ACaslonPro-Italic"/>
                <w:iCs/>
                <w:color w:val="000000"/>
              </w:rPr>
              <w:t>980.000 USD</w:t>
            </w:r>
          </w:p>
        </w:tc>
        <w:tc>
          <w:tcPr>
            <w:tcW w:w="1701" w:type="dxa"/>
          </w:tcPr>
          <w:p w14:paraId="6ABE59EA" w14:textId="77777777" w:rsidR="00F7211B" w:rsidRPr="00891328" w:rsidRDefault="00F7211B" w:rsidP="009E573A">
            <w:pPr>
              <w:jc w:val="both"/>
              <w:rPr>
                <w:rFonts w:cs="ACaslonPro-Italic"/>
                <w:iCs/>
                <w:color w:val="000000"/>
              </w:rPr>
            </w:pPr>
          </w:p>
        </w:tc>
      </w:tr>
      <w:tr w:rsidR="00F7211B" w:rsidRPr="00891328" w14:paraId="0DEADD8E" w14:textId="77777777" w:rsidTr="00D57D9D">
        <w:tc>
          <w:tcPr>
            <w:tcW w:w="2127" w:type="dxa"/>
          </w:tcPr>
          <w:p w14:paraId="5723D1DF" w14:textId="77777777" w:rsidR="00F7211B" w:rsidRPr="00891328" w:rsidRDefault="00F7211B" w:rsidP="009E573A">
            <w:pPr>
              <w:autoSpaceDE w:val="0"/>
              <w:autoSpaceDN w:val="0"/>
              <w:adjustRightInd w:val="0"/>
              <w:jc w:val="both"/>
              <w:rPr>
                <w:rFonts w:cs="Myriad-Roman"/>
                <w:b/>
              </w:rPr>
            </w:pPr>
            <w:r w:rsidRPr="00891328">
              <w:rPr>
                <w:rFonts w:cs="Myriad-Roman"/>
                <w:b/>
              </w:rPr>
              <w:t>País:</w:t>
            </w:r>
          </w:p>
        </w:tc>
        <w:tc>
          <w:tcPr>
            <w:tcW w:w="1930" w:type="dxa"/>
          </w:tcPr>
          <w:p w14:paraId="14374ACE" w14:textId="77777777" w:rsidR="00F7211B" w:rsidRPr="00891328" w:rsidRDefault="00D57D9D" w:rsidP="009E573A">
            <w:pPr>
              <w:jc w:val="both"/>
              <w:rPr>
                <w:rFonts w:cs="ACaslonPro-Italic"/>
                <w:iCs/>
                <w:color w:val="000000"/>
              </w:rPr>
            </w:pPr>
            <w:r w:rsidRPr="00891328">
              <w:rPr>
                <w:rFonts w:cs="ACaslonPro-Italic"/>
                <w:iCs/>
                <w:color w:val="000000"/>
              </w:rPr>
              <w:t>Colombia</w:t>
            </w:r>
          </w:p>
        </w:tc>
        <w:tc>
          <w:tcPr>
            <w:tcW w:w="1756" w:type="dxa"/>
          </w:tcPr>
          <w:p w14:paraId="283D7ECE" w14:textId="77777777" w:rsidR="00F7211B" w:rsidRPr="00891328" w:rsidRDefault="00F7211B" w:rsidP="009E573A">
            <w:pPr>
              <w:jc w:val="both"/>
              <w:rPr>
                <w:rFonts w:cs="ACaslonPro-Italic"/>
                <w:iCs/>
                <w:color w:val="000000"/>
              </w:rPr>
            </w:pPr>
            <w:r w:rsidRPr="00891328">
              <w:rPr>
                <w:rFonts w:cs="Myriad-Roman"/>
              </w:rPr>
              <w:t>IA y EA poseen:</w:t>
            </w:r>
          </w:p>
        </w:tc>
        <w:tc>
          <w:tcPr>
            <w:tcW w:w="1842" w:type="dxa"/>
          </w:tcPr>
          <w:p w14:paraId="5A3660A1" w14:textId="77777777" w:rsidR="00F7211B" w:rsidRPr="00891328" w:rsidRDefault="00F7211B" w:rsidP="009E573A">
            <w:pPr>
              <w:jc w:val="both"/>
              <w:rPr>
                <w:rFonts w:cs="ACaslonPro-Italic"/>
                <w:iCs/>
                <w:color w:val="000000"/>
              </w:rPr>
            </w:pPr>
          </w:p>
        </w:tc>
        <w:tc>
          <w:tcPr>
            <w:tcW w:w="1701" w:type="dxa"/>
          </w:tcPr>
          <w:p w14:paraId="7325D860" w14:textId="77777777" w:rsidR="00F7211B" w:rsidRPr="00891328" w:rsidRDefault="00F7211B" w:rsidP="009E573A">
            <w:pPr>
              <w:jc w:val="both"/>
              <w:rPr>
                <w:rFonts w:cs="ACaslonPro-Italic"/>
                <w:iCs/>
                <w:color w:val="000000"/>
              </w:rPr>
            </w:pPr>
          </w:p>
        </w:tc>
      </w:tr>
      <w:tr w:rsidR="00F7211B" w:rsidRPr="00891328" w14:paraId="78D3724B" w14:textId="77777777" w:rsidTr="00D57D9D">
        <w:tc>
          <w:tcPr>
            <w:tcW w:w="2127" w:type="dxa"/>
          </w:tcPr>
          <w:p w14:paraId="06423BAC" w14:textId="77777777" w:rsidR="00F7211B" w:rsidRPr="00891328" w:rsidRDefault="00F7211B" w:rsidP="009E573A">
            <w:pPr>
              <w:autoSpaceDE w:val="0"/>
              <w:autoSpaceDN w:val="0"/>
              <w:adjustRightInd w:val="0"/>
              <w:jc w:val="both"/>
              <w:rPr>
                <w:rFonts w:cs="Myriad-Roman"/>
                <w:b/>
              </w:rPr>
            </w:pPr>
            <w:r w:rsidRPr="00891328">
              <w:rPr>
                <w:rFonts w:cs="Myriad-Roman"/>
                <w:b/>
              </w:rPr>
              <w:t>Región:</w:t>
            </w:r>
          </w:p>
        </w:tc>
        <w:tc>
          <w:tcPr>
            <w:tcW w:w="1930" w:type="dxa"/>
          </w:tcPr>
          <w:p w14:paraId="35F7F9F8" w14:textId="77777777" w:rsidR="00F7211B" w:rsidRPr="00891328" w:rsidRDefault="00D57D9D" w:rsidP="009E573A">
            <w:pPr>
              <w:jc w:val="both"/>
              <w:rPr>
                <w:rFonts w:cs="ACaslonPro-Italic"/>
                <w:iCs/>
                <w:color w:val="000000"/>
              </w:rPr>
            </w:pPr>
            <w:r w:rsidRPr="00891328">
              <w:rPr>
                <w:rFonts w:cs="ACaslonPro-Italic"/>
                <w:iCs/>
                <w:color w:val="000000"/>
              </w:rPr>
              <w:t>América Latina</w:t>
            </w:r>
          </w:p>
        </w:tc>
        <w:tc>
          <w:tcPr>
            <w:tcW w:w="1756" w:type="dxa"/>
          </w:tcPr>
          <w:p w14:paraId="053D79B0" w14:textId="77777777" w:rsidR="00F7211B" w:rsidRPr="00891328" w:rsidRDefault="00F7211B" w:rsidP="009E573A">
            <w:pPr>
              <w:jc w:val="both"/>
              <w:rPr>
                <w:rFonts w:cs="ACaslonPro-Italic"/>
                <w:iCs/>
                <w:color w:val="000000"/>
              </w:rPr>
            </w:pPr>
            <w:r w:rsidRPr="00891328">
              <w:rPr>
                <w:rFonts w:cs="Myriad-Roman"/>
              </w:rPr>
              <w:t>Gobierno:</w:t>
            </w:r>
          </w:p>
        </w:tc>
        <w:tc>
          <w:tcPr>
            <w:tcW w:w="1842" w:type="dxa"/>
          </w:tcPr>
          <w:p w14:paraId="2271F934" w14:textId="77777777" w:rsidR="00F7211B" w:rsidRPr="00891328" w:rsidRDefault="001C08E9" w:rsidP="009E573A">
            <w:pPr>
              <w:jc w:val="both"/>
              <w:rPr>
                <w:rFonts w:cs="ACaslonPro-Italic"/>
                <w:iCs/>
                <w:color w:val="000000"/>
              </w:rPr>
            </w:pPr>
            <w:r w:rsidRPr="00891328">
              <w:rPr>
                <w:rFonts w:cs="ACaslonPro-Italic"/>
                <w:iCs/>
                <w:color w:val="000000"/>
              </w:rPr>
              <w:t>102.750 USD</w:t>
            </w:r>
          </w:p>
        </w:tc>
        <w:tc>
          <w:tcPr>
            <w:tcW w:w="1701" w:type="dxa"/>
          </w:tcPr>
          <w:p w14:paraId="09721670" w14:textId="77777777" w:rsidR="00F7211B" w:rsidRPr="00891328" w:rsidRDefault="00F7211B" w:rsidP="009E573A">
            <w:pPr>
              <w:jc w:val="both"/>
              <w:rPr>
                <w:rFonts w:cs="ACaslonPro-Italic"/>
                <w:iCs/>
                <w:color w:val="000000"/>
              </w:rPr>
            </w:pPr>
          </w:p>
        </w:tc>
      </w:tr>
      <w:tr w:rsidR="00F7211B" w:rsidRPr="00891328" w14:paraId="46AC1D7F" w14:textId="77777777" w:rsidTr="00D57D9D">
        <w:tc>
          <w:tcPr>
            <w:tcW w:w="2127" w:type="dxa"/>
          </w:tcPr>
          <w:p w14:paraId="62D49C82" w14:textId="77777777" w:rsidR="00F7211B" w:rsidRPr="00891328" w:rsidRDefault="00F7211B" w:rsidP="009E573A">
            <w:pPr>
              <w:autoSpaceDE w:val="0"/>
              <w:autoSpaceDN w:val="0"/>
              <w:adjustRightInd w:val="0"/>
              <w:jc w:val="both"/>
              <w:rPr>
                <w:rFonts w:cs="Myriad-Roman"/>
                <w:b/>
              </w:rPr>
            </w:pPr>
            <w:r w:rsidRPr="00891328">
              <w:rPr>
                <w:rFonts w:cs="Myriad-Roman"/>
                <w:b/>
              </w:rPr>
              <w:t>Área de interés:</w:t>
            </w:r>
          </w:p>
        </w:tc>
        <w:tc>
          <w:tcPr>
            <w:tcW w:w="1930" w:type="dxa"/>
          </w:tcPr>
          <w:p w14:paraId="11850B69" w14:textId="77777777" w:rsidR="00F7211B" w:rsidRPr="00891328" w:rsidRDefault="00D57D9D" w:rsidP="009E573A">
            <w:pPr>
              <w:jc w:val="both"/>
              <w:rPr>
                <w:rFonts w:cs="ACaslonPro-Italic"/>
                <w:iCs/>
                <w:color w:val="000000"/>
                <w:lang w:val="en-US"/>
              </w:rPr>
            </w:pPr>
            <w:r w:rsidRPr="00891328">
              <w:rPr>
                <w:rFonts w:eastAsia="Garamond"/>
                <w:lang w:val="en-US"/>
              </w:rPr>
              <w:t>Biodiversity/ BD- 4: Build Capacity on Access to Genetic Resources and Benefit-Sharing</w:t>
            </w:r>
          </w:p>
        </w:tc>
        <w:tc>
          <w:tcPr>
            <w:tcW w:w="1756" w:type="dxa"/>
          </w:tcPr>
          <w:p w14:paraId="38136900" w14:textId="77777777" w:rsidR="00F7211B" w:rsidRPr="00891328" w:rsidRDefault="00F7211B" w:rsidP="009E573A">
            <w:pPr>
              <w:jc w:val="both"/>
              <w:rPr>
                <w:rFonts w:cs="ACaslonPro-Italic"/>
                <w:iCs/>
                <w:color w:val="000000"/>
              </w:rPr>
            </w:pPr>
            <w:r w:rsidRPr="00891328">
              <w:rPr>
                <w:rFonts w:cs="Myriad-Roman"/>
              </w:rPr>
              <w:t>Otro:</w:t>
            </w:r>
          </w:p>
        </w:tc>
        <w:tc>
          <w:tcPr>
            <w:tcW w:w="1842" w:type="dxa"/>
          </w:tcPr>
          <w:p w14:paraId="5BB00522" w14:textId="77777777" w:rsidR="00F7211B" w:rsidRPr="00891328" w:rsidRDefault="001C08E9" w:rsidP="009E573A">
            <w:pPr>
              <w:jc w:val="both"/>
              <w:rPr>
                <w:rFonts w:cs="ACaslonPro-Italic"/>
                <w:iCs/>
                <w:color w:val="000000"/>
              </w:rPr>
            </w:pPr>
            <w:r w:rsidRPr="00891328">
              <w:rPr>
                <w:rFonts w:cs="ACaslonPro-Italic"/>
                <w:iCs/>
                <w:color w:val="000000"/>
              </w:rPr>
              <w:t>1.914.352</w:t>
            </w:r>
          </w:p>
        </w:tc>
        <w:tc>
          <w:tcPr>
            <w:tcW w:w="1701" w:type="dxa"/>
          </w:tcPr>
          <w:p w14:paraId="0AC1C4EB" w14:textId="77777777" w:rsidR="00F7211B" w:rsidRPr="00891328" w:rsidRDefault="00F7211B" w:rsidP="009E573A">
            <w:pPr>
              <w:jc w:val="both"/>
              <w:rPr>
                <w:rFonts w:cs="ACaslonPro-Italic"/>
                <w:iCs/>
                <w:color w:val="000000"/>
              </w:rPr>
            </w:pPr>
          </w:p>
        </w:tc>
      </w:tr>
      <w:tr w:rsidR="00F7211B" w:rsidRPr="00891328" w14:paraId="36F9D8A8" w14:textId="77777777" w:rsidTr="00D57D9D">
        <w:tc>
          <w:tcPr>
            <w:tcW w:w="2127" w:type="dxa"/>
          </w:tcPr>
          <w:p w14:paraId="53F47ED5" w14:textId="77777777" w:rsidR="00F7211B" w:rsidRPr="00891328" w:rsidRDefault="00F7211B" w:rsidP="009E573A">
            <w:pPr>
              <w:autoSpaceDE w:val="0"/>
              <w:autoSpaceDN w:val="0"/>
              <w:adjustRightInd w:val="0"/>
              <w:jc w:val="both"/>
              <w:rPr>
                <w:rFonts w:cs="Myriad-Roman"/>
                <w:b/>
              </w:rPr>
            </w:pPr>
            <w:r w:rsidRPr="00891328">
              <w:rPr>
                <w:rFonts w:cs="Myriad-Roman"/>
                <w:b/>
              </w:rPr>
              <w:t xml:space="preserve">Programa operativo: </w:t>
            </w:r>
          </w:p>
        </w:tc>
        <w:tc>
          <w:tcPr>
            <w:tcW w:w="1930" w:type="dxa"/>
          </w:tcPr>
          <w:p w14:paraId="65B28838" w14:textId="77777777" w:rsidR="00F7211B" w:rsidRPr="00891328" w:rsidRDefault="00F7211B" w:rsidP="009E573A">
            <w:pPr>
              <w:autoSpaceDE w:val="0"/>
              <w:autoSpaceDN w:val="0"/>
              <w:adjustRightInd w:val="0"/>
              <w:jc w:val="both"/>
              <w:rPr>
                <w:rFonts w:cs="Myriad-Roman"/>
              </w:rPr>
            </w:pPr>
          </w:p>
        </w:tc>
        <w:tc>
          <w:tcPr>
            <w:tcW w:w="1756" w:type="dxa"/>
          </w:tcPr>
          <w:p w14:paraId="0D20BA31" w14:textId="77777777" w:rsidR="00F7211B" w:rsidRPr="00891328" w:rsidRDefault="00F7211B" w:rsidP="009E573A">
            <w:pPr>
              <w:autoSpaceDE w:val="0"/>
              <w:autoSpaceDN w:val="0"/>
              <w:adjustRightInd w:val="0"/>
              <w:jc w:val="both"/>
              <w:rPr>
                <w:rFonts w:cs="Myriad-Roman"/>
              </w:rPr>
            </w:pPr>
            <w:r w:rsidRPr="00891328">
              <w:rPr>
                <w:rFonts w:cs="Myriad-Roman"/>
              </w:rPr>
              <w:t>Cofinanciación total:</w:t>
            </w:r>
          </w:p>
        </w:tc>
        <w:tc>
          <w:tcPr>
            <w:tcW w:w="1842" w:type="dxa"/>
          </w:tcPr>
          <w:p w14:paraId="3B93A837" w14:textId="77777777" w:rsidR="00F7211B" w:rsidRPr="00891328" w:rsidRDefault="001C08E9" w:rsidP="009E573A">
            <w:pPr>
              <w:jc w:val="both"/>
              <w:rPr>
                <w:rFonts w:cs="ACaslonPro-Italic"/>
                <w:iCs/>
                <w:color w:val="000000"/>
              </w:rPr>
            </w:pPr>
            <w:r w:rsidRPr="00891328">
              <w:rPr>
                <w:rFonts w:cs="ACaslonPro-Italic"/>
                <w:iCs/>
                <w:color w:val="000000"/>
              </w:rPr>
              <w:t>2.017.102 USD</w:t>
            </w:r>
          </w:p>
        </w:tc>
        <w:tc>
          <w:tcPr>
            <w:tcW w:w="1701" w:type="dxa"/>
          </w:tcPr>
          <w:p w14:paraId="2AA92B96" w14:textId="77777777" w:rsidR="00F7211B" w:rsidRPr="00891328" w:rsidRDefault="00F7211B" w:rsidP="009E573A">
            <w:pPr>
              <w:jc w:val="both"/>
              <w:rPr>
                <w:rFonts w:cs="ACaslonPro-Italic"/>
                <w:iCs/>
                <w:color w:val="000000"/>
              </w:rPr>
            </w:pPr>
          </w:p>
        </w:tc>
      </w:tr>
      <w:tr w:rsidR="00F7211B" w:rsidRPr="00891328" w14:paraId="1E3EA490" w14:textId="77777777" w:rsidTr="00D57D9D">
        <w:tc>
          <w:tcPr>
            <w:tcW w:w="2127" w:type="dxa"/>
          </w:tcPr>
          <w:p w14:paraId="29F98398" w14:textId="77777777" w:rsidR="00F7211B" w:rsidRPr="00891328" w:rsidRDefault="00F7211B" w:rsidP="009E573A">
            <w:pPr>
              <w:jc w:val="both"/>
              <w:rPr>
                <w:b/>
              </w:rPr>
            </w:pPr>
            <w:r w:rsidRPr="00891328">
              <w:rPr>
                <w:rFonts w:cs="Myriad-Roman"/>
                <w:b/>
              </w:rPr>
              <w:t>Organismo de Ejecución:</w:t>
            </w:r>
          </w:p>
        </w:tc>
        <w:tc>
          <w:tcPr>
            <w:tcW w:w="1930" w:type="dxa"/>
          </w:tcPr>
          <w:p w14:paraId="643A1A89" w14:textId="77777777" w:rsidR="00F7211B" w:rsidRPr="00891328" w:rsidRDefault="00D57D9D" w:rsidP="009E573A">
            <w:pPr>
              <w:jc w:val="both"/>
            </w:pPr>
            <w:r w:rsidRPr="00891328">
              <w:t>PNUD</w:t>
            </w:r>
          </w:p>
        </w:tc>
        <w:tc>
          <w:tcPr>
            <w:tcW w:w="1756" w:type="dxa"/>
          </w:tcPr>
          <w:p w14:paraId="2418DC14" w14:textId="77777777" w:rsidR="00F7211B" w:rsidRPr="00891328" w:rsidRDefault="00F7211B" w:rsidP="009E573A">
            <w:pPr>
              <w:jc w:val="both"/>
            </w:pPr>
            <w:r w:rsidRPr="00891328">
              <w:rPr>
                <w:rFonts w:cs="Myriad-Roman"/>
              </w:rPr>
              <w:t>Gasto total del proyecto:</w:t>
            </w:r>
          </w:p>
        </w:tc>
        <w:tc>
          <w:tcPr>
            <w:tcW w:w="1842" w:type="dxa"/>
          </w:tcPr>
          <w:p w14:paraId="68BFAABA" w14:textId="77777777" w:rsidR="00F7211B" w:rsidRPr="00891328" w:rsidRDefault="001C08E9" w:rsidP="009E573A">
            <w:pPr>
              <w:jc w:val="both"/>
              <w:rPr>
                <w:rFonts w:cs="ACaslonPro-Italic"/>
                <w:iCs/>
                <w:color w:val="000000"/>
              </w:rPr>
            </w:pPr>
            <w:r w:rsidRPr="00891328">
              <w:rPr>
                <w:rFonts w:cs="ACaslonPro-Italic"/>
                <w:iCs/>
                <w:color w:val="000000"/>
              </w:rPr>
              <w:t>2.997.102 USD</w:t>
            </w:r>
          </w:p>
        </w:tc>
        <w:tc>
          <w:tcPr>
            <w:tcW w:w="1701" w:type="dxa"/>
          </w:tcPr>
          <w:p w14:paraId="1C059C01" w14:textId="77777777" w:rsidR="00F7211B" w:rsidRPr="00891328" w:rsidRDefault="00F7211B" w:rsidP="009E573A">
            <w:pPr>
              <w:jc w:val="both"/>
              <w:rPr>
                <w:rFonts w:cs="ACaslonPro-Italic"/>
                <w:iCs/>
                <w:color w:val="000000"/>
              </w:rPr>
            </w:pPr>
          </w:p>
        </w:tc>
      </w:tr>
      <w:tr w:rsidR="00F7211B" w:rsidRPr="00891328" w14:paraId="689E6970" w14:textId="77777777" w:rsidTr="00D57D9D">
        <w:tc>
          <w:tcPr>
            <w:tcW w:w="2127" w:type="dxa"/>
          </w:tcPr>
          <w:p w14:paraId="643BE5C0" w14:textId="77777777" w:rsidR="00F7211B" w:rsidRPr="00891328" w:rsidRDefault="00F7211B" w:rsidP="009E573A">
            <w:pPr>
              <w:autoSpaceDE w:val="0"/>
              <w:autoSpaceDN w:val="0"/>
              <w:adjustRightInd w:val="0"/>
              <w:jc w:val="both"/>
              <w:rPr>
                <w:rFonts w:cs="Myriad-Roman"/>
                <w:b/>
              </w:rPr>
            </w:pPr>
            <w:r w:rsidRPr="00891328">
              <w:rPr>
                <w:rFonts w:cs="Myriad-Roman"/>
                <w:b/>
              </w:rPr>
              <w:t>Otros socios</w:t>
            </w:r>
          </w:p>
          <w:p w14:paraId="68E9F4DA" w14:textId="77777777" w:rsidR="00F7211B" w:rsidRPr="00891328" w:rsidRDefault="00F7211B" w:rsidP="009E573A">
            <w:pPr>
              <w:autoSpaceDE w:val="0"/>
              <w:autoSpaceDN w:val="0"/>
              <w:adjustRightInd w:val="0"/>
              <w:jc w:val="both"/>
              <w:rPr>
                <w:rFonts w:cs="Myriad-Roman"/>
                <w:b/>
              </w:rPr>
            </w:pPr>
            <w:r w:rsidRPr="00891328">
              <w:rPr>
                <w:rFonts w:cs="Myriad-Roman"/>
                <w:b/>
              </w:rPr>
              <w:t>involucrados:</w:t>
            </w:r>
          </w:p>
        </w:tc>
        <w:tc>
          <w:tcPr>
            <w:tcW w:w="1930" w:type="dxa"/>
          </w:tcPr>
          <w:p w14:paraId="726343EE" w14:textId="77777777" w:rsidR="00F7211B" w:rsidRPr="00891328" w:rsidRDefault="00D57D9D" w:rsidP="009E573A">
            <w:pPr>
              <w:jc w:val="both"/>
              <w:rPr>
                <w:rFonts w:cs="ACaslonPro-Italic"/>
                <w:iCs/>
                <w:color w:val="000000"/>
              </w:rPr>
            </w:pPr>
            <w:r w:rsidRPr="00891328">
              <w:rPr>
                <w:rFonts w:cs="ACaslonPro-Italic"/>
                <w:iCs/>
                <w:color w:val="000000"/>
              </w:rPr>
              <w:t xml:space="preserve">Fondo Acción </w:t>
            </w:r>
          </w:p>
        </w:tc>
        <w:tc>
          <w:tcPr>
            <w:tcW w:w="3598" w:type="dxa"/>
            <w:gridSpan w:val="2"/>
          </w:tcPr>
          <w:p w14:paraId="65320183" w14:textId="77777777" w:rsidR="00F7211B" w:rsidRPr="00891328" w:rsidRDefault="00F7211B" w:rsidP="001C08E9">
            <w:pPr>
              <w:autoSpaceDE w:val="0"/>
              <w:autoSpaceDN w:val="0"/>
              <w:adjustRightInd w:val="0"/>
              <w:jc w:val="both"/>
              <w:rPr>
                <w:rFonts w:cs="Myriad-Roman"/>
              </w:rPr>
            </w:pPr>
            <w:r w:rsidRPr="00891328">
              <w:rPr>
                <w:rFonts w:cs="Myriad-Roman"/>
              </w:rPr>
              <w:t>Firma del d</w:t>
            </w:r>
            <w:r w:rsidR="001C08E9" w:rsidRPr="00891328">
              <w:rPr>
                <w:rFonts w:cs="Myriad-Roman"/>
              </w:rPr>
              <w:t xml:space="preserve">ocumento del proyecto (fecha de </w:t>
            </w:r>
            <w:r w:rsidRPr="00891328">
              <w:rPr>
                <w:rFonts w:cs="Myriad-Roman"/>
              </w:rPr>
              <w:t>comienzo del proyecto):</w:t>
            </w:r>
          </w:p>
        </w:tc>
        <w:tc>
          <w:tcPr>
            <w:tcW w:w="1701" w:type="dxa"/>
          </w:tcPr>
          <w:p w14:paraId="4A70E8C3" w14:textId="77777777" w:rsidR="00F7211B" w:rsidRPr="00891328" w:rsidRDefault="00494ADB" w:rsidP="009E573A">
            <w:pPr>
              <w:jc w:val="both"/>
              <w:rPr>
                <w:rFonts w:cs="ACaslonPro-Italic"/>
                <w:iCs/>
                <w:color w:val="000000"/>
              </w:rPr>
            </w:pPr>
            <w:r w:rsidRPr="00891328">
              <w:rPr>
                <w:rFonts w:cs="Myriad-Roman"/>
              </w:rPr>
              <w:t>01 de enero de 2014</w:t>
            </w:r>
          </w:p>
        </w:tc>
      </w:tr>
      <w:tr w:rsidR="00F7211B" w:rsidRPr="00891328" w14:paraId="085521AB" w14:textId="77777777" w:rsidTr="00D57D9D">
        <w:tc>
          <w:tcPr>
            <w:tcW w:w="2127" w:type="dxa"/>
          </w:tcPr>
          <w:p w14:paraId="203FDD68" w14:textId="77777777" w:rsidR="00F7211B" w:rsidRPr="00891328" w:rsidRDefault="00F7211B" w:rsidP="009E573A">
            <w:pPr>
              <w:autoSpaceDE w:val="0"/>
              <w:autoSpaceDN w:val="0"/>
              <w:adjustRightInd w:val="0"/>
              <w:jc w:val="both"/>
              <w:rPr>
                <w:rFonts w:cs="Myriad-Roman"/>
              </w:rPr>
            </w:pPr>
          </w:p>
        </w:tc>
        <w:tc>
          <w:tcPr>
            <w:tcW w:w="1930" w:type="dxa"/>
          </w:tcPr>
          <w:p w14:paraId="4D1DB1F4" w14:textId="77777777" w:rsidR="00F7211B" w:rsidRPr="00891328" w:rsidRDefault="00F7211B" w:rsidP="009E573A">
            <w:pPr>
              <w:jc w:val="both"/>
              <w:rPr>
                <w:rFonts w:cs="ACaslonPro-Italic"/>
                <w:iCs/>
                <w:color w:val="000000"/>
              </w:rPr>
            </w:pPr>
          </w:p>
        </w:tc>
        <w:tc>
          <w:tcPr>
            <w:tcW w:w="1756" w:type="dxa"/>
          </w:tcPr>
          <w:p w14:paraId="0740A8F3" w14:textId="77777777" w:rsidR="00F7211B" w:rsidRPr="00891328" w:rsidRDefault="00F7211B" w:rsidP="009E573A">
            <w:pPr>
              <w:autoSpaceDE w:val="0"/>
              <w:autoSpaceDN w:val="0"/>
              <w:adjustRightInd w:val="0"/>
              <w:jc w:val="both"/>
              <w:rPr>
                <w:rFonts w:cs="Myriad-Roman"/>
              </w:rPr>
            </w:pPr>
            <w:r w:rsidRPr="00891328">
              <w:rPr>
                <w:rFonts w:cs="Myriad-Roman"/>
              </w:rPr>
              <w:t>Fecha de cierre (Operativo):</w:t>
            </w:r>
          </w:p>
        </w:tc>
        <w:tc>
          <w:tcPr>
            <w:tcW w:w="1842" w:type="dxa"/>
          </w:tcPr>
          <w:p w14:paraId="569E1472" w14:textId="77777777" w:rsidR="00F7211B" w:rsidRPr="00891328" w:rsidRDefault="00F7211B" w:rsidP="00494ADB">
            <w:pPr>
              <w:jc w:val="both"/>
              <w:rPr>
                <w:rFonts w:cs="ACaslonPro-Italic"/>
                <w:iCs/>
                <w:color w:val="000000"/>
              </w:rPr>
            </w:pPr>
            <w:r w:rsidRPr="00891328">
              <w:rPr>
                <w:rFonts w:cs="Myriad-Roman"/>
              </w:rPr>
              <w:t>Propuesto:</w:t>
            </w:r>
            <w:r w:rsidR="00677E1F" w:rsidRPr="00891328">
              <w:rPr>
                <w:rFonts w:cs="Myriad-Roman"/>
              </w:rPr>
              <w:t xml:space="preserve"> </w:t>
            </w:r>
            <w:r w:rsidR="00494ADB" w:rsidRPr="00891328">
              <w:rPr>
                <w:rFonts w:cs="Myriad-Roman"/>
              </w:rPr>
              <w:t>31 de diciembre de 2016</w:t>
            </w:r>
          </w:p>
        </w:tc>
        <w:tc>
          <w:tcPr>
            <w:tcW w:w="1701" w:type="dxa"/>
          </w:tcPr>
          <w:p w14:paraId="09832CAA" w14:textId="77777777" w:rsidR="00F7211B" w:rsidRPr="00891328" w:rsidRDefault="00F7211B" w:rsidP="00677E1F">
            <w:pPr>
              <w:jc w:val="both"/>
              <w:rPr>
                <w:rFonts w:cs="ACaslonPro-Italic"/>
                <w:iCs/>
                <w:color w:val="000000"/>
              </w:rPr>
            </w:pPr>
            <w:r w:rsidRPr="00891328">
              <w:rPr>
                <w:rFonts w:cs="Myriad-Roman"/>
              </w:rPr>
              <w:t>Real:</w:t>
            </w:r>
            <w:r w:rsidR="00677E1F" w:rsidRPr="00891328">
              <w:rPr>
                <w:rFonts w:cs="Myriad-Roman"/>
              </w:rPr>
              <w:t xml:space="preserve"> </w:t>
            </w:r>
            <w:r w:rsidR="00494ADB" w:rsidRPr="00891328">
              <w:rPr>
                <w:rFonts w:cs="Myriad-Roman"/>
              </w:rPr>
              <w:t>31 de diciembre de 2016</w:t>
            </w:r>
          </w:p>
        </w:tc>
      </w:tr>
    </w:tbl>
    <w:p w14:paraId="44F96188" w14:textId="77777777" w:rsidR="00F7211B" w:rsidRPr="00891328" w:rsidRDefault="00F7211B" w:rsidP="009E573A">
      <w:pPr>
        <w:jc w:val="both"/>
        <w:rPr>
          <w:rFonts w:cs="ACaslonPro-Italic"/>
          <w:i/>
          <w:iCs/>
          <w:color w:val="000000"/>
        </w:rPr>
      </w:pPr>
    </w:p>
    <w:p w14:paraId="0766454C" w14:textId="77777777" w:rsidR="00F504D0" w:rsidRPr="00891328" w:rsidRDefault="00F504D0" w:rsidP="009E573A">
      <w:pPr>
        <w:jc w:val="both"/>
        <w:rPr>
          <w:rFonts w:cs="ACaslonPro-Italic"/>
          <w:i/>
          <w:iCs/>
          <w:color w:val="000000"/>
        </w:rPr>
      </w:pPr>
    </w:p>
    <w:p w14:paraId="797D2469" w14:textId="77777777" w:rsidR="00F7211B" w:rsidRPr="00891328" w:rsidRDefault="00F7211B" w:rsidP="009E573A">
      <w:pPr>
        <w:autoSpaceDE w:val="0"/>
        <w:autoSpaceDN w:val="0"/>
        <w:adjustRightInd w:val="0"/>
        <w:spacing w:after="0" w:line="240" w:lineRule="auto"/>
        <w:jc w:val="both"/>
        <w:rPr>
          <w:rFonts w:cs="Myriad-Bold"/>
          <w:b/>
          <w:bCs/>
          <w:color w:val="6E6F71"/>
        </w:rPr>
      </w:pPr>
      <w:r w:rsidRPr="00891328">
        <w:rPr>
          <w:rFonts w:cs="Myriad-Bold"/>
          <w:b/>
          <w:bCs/>
          <w:color w:val="6E6F71"/>
        </w:rPr>
        <w:lastRenderedPageBreak/>
        <w:t>OBJETIVO Y ALCANCE</w:t>
      </w:r>
    </w:p>
    <w:p w14:paraId="50EACC00" w14:textId="77777777" w:rsidR="009E573A" w:rsidRPr="00891328" w:rsidRDefault="009E573A" w:rsidP="009E573A">
      <w:pPr>
        <w:autoSpaceDE w:val="0"/>
        <w:autoSpaceDN w:val="0"/>
        <w:adjustRightInd w:val="0"/>
        <w:spacing w:after="0" w:line="240" w:lineRule="auto"/>
        <w:jc w:val="both"/>
        <w:rPr>
          <w:rFonts w:cs="ACaslonPro-Italic"/>
          <w:i/>
          <w:iCs/>
          <w:color w:val="000000"/>
        </w:rPr>
      </w:pPr>
    </w:p>
    <w:p w14:paraId="5AA0FF94" w14:textId="77777777" w:rsidR="008B2F18" w:rsidRPr="00891328" w:rsidRDefault="008B2F18" w:rsidP="008B2F18">
      <w:pPr>
        <w:jc w:val="both"/>
        <w:rPr>
          <w:b/>
        </w:rPr>
      </w:pPr>
      <w:r w:rsidRPr="00891328">
        <w:rPr>
          <w:b/>
        </w:rPr>
        <w:t xml:space="preserve">Objeto del proyecto  </w:t>
      </w:r>
    </w:p>
    <w:p w14:paraId="6D79B9F6" w14:textId="77777777" w:rsidR="008B2F18" w:rsidRPr="00891328" w:rsidRDefault="008B2F18" w:rsidP="008B2F18">
      <w:pPr>
        <w:spacing w:after="0" w:line="240" w:lineRule="auto"/>
        <w:jc w:val="both"/>
        <w:rPr>
          <w:lang w:eastAsia="ja-JP"/>
        </w:rPr>
      </w:pPr>
      <w:r w:rsidRPr="00891328">
        <w:rPr>
          <w:lang w:eastAsia="ja-JP"/>
        </w:rPr>
        <w:t>El proyecto se diseñó para: Aplicar las disposiciones del Protocolo de Nagoya en acceso y participación en los beneficios, a través del desarrollo de productos naturales, la participación justa y la conservación de la biodiversidad en la región del Chocó colombiano</w:t>
      </w:r>
    </w:p>
    <w:p w14:paraId="71E01377" w14:textId="77777777" w:rsidR="008B2F18" w:rsidRPr="00891328" w:rsidRDefault="008B2F18" w:rsidP="008B2F18">
      <w:pPr>
        <w:tabs>
          <w:tab w:val="left" w:pos="4680"/>
        </w:tabs>
        <w:spacing w:after="60"/>
        <w:rPr>
          <w:lang w:eastAsia="ja-JP"/>
        </w:rPr>
      </w:pPr>
    </w:p>
    <w:p w14:paraId="3C57BB3C" w14:textId="77777777" w:rsidR="008B2F18" w:rsidRPr="00891328" w:rsidRDefault="008B2F18" w:rsidP="008B2F18">
      <w:pPr>
        <w:spacing w:after="0" w:line="240" w:lineRule="auto"/>
        <w:jc w:val="both"/>
        <w:rPr>
          <w:lang w:eastAsia="ja-JP"/>
        </w:rPr>
      </w:pPr>
      <w:r w:rsidRPr="00891328">
        <w:rPr>
          <w:lang w:eastAsia="ja-JP"/>
        </w:rPr>
        <w:t xml:space="preserve">Este proyecto desarrolla las disposiciones del Protocolo de Nagoya, a través de la consolidación de un estudio de caso para la generación de beneficios a partir de un recurso genético, la distribución justa y equitativa de dichos beneficios hacia el país, y generación justa de ingresos para las comunidades locales proveedoras del recurso biológico; aprendiendo de la experiencia de este estudio de caso, el proyecto construye capacidad y normatividad para el Gobierno de Colombia en la negociación de acceso al recurso genético y distribución de beneficios. </w:t>
      </w:r>
    </w:p>
    <w:p w14:paraId="0CB6C225" w14:textId="77777777" w:rsidR="008B2F18" w:rsidRPr="00891328" w:rsidRDefault="008B2F18" w:rsidP="008B2F18">
      <w:pPr>
        <w:spacing w:after="0" w:line="240" w:lineRule="auto"/>
        <w:jc w:val="both"/>
        <w:rPr>
          <w:lang w:eastAsia="ja-JP"/>
        </w:rPr>
      </w:pPr>
    </w:p>
    <w:p w14:paraId="5A42B4A5" w14:textId="77777777" w:rsidR="008B2F18" w:rsidRPr="00891328" w:rsidRDefault="008B2F18" w:rsidP="008B2F18">
      <w:pPr>
        <w:spacing w:after="0" w:line="240" w:lineRule="auto"/>
        <w:jc w:val="both"/>
        <w:rPr>
          <w:lang w:eastAsia="ja-JP"/>
        </w:rPr>
      </w:pPr>
      <w:r w:rsidRPr="00891328">
        <w:rPr>
          <w:lang w:eastAsia="ja-JP"/>
        </w:rPr>
        <w:t>Concretamente, el proyecto construye sobre un proceso de 10 años de desarrollo de cadenas productivas a partir de recursos no maderables del bosque, que identificó el potencial de la especie Genipa americana L. para la producción de un colorante azul, susceptible de ser usado en las industrias cosméticas, de alimentos y de cuidado personal. El proyecto fortalece el proceso de desarrollo y comercialización del colorante, consolida la capacidad de comunidades negras e indígenas del Chocó biogeográfico en el manejo de la especie, la cosecha y suministro del fruto para su producción, propone una nueva normatividad para la distribución de beneficios en Colombia, y crea capacidad en diversas instituciones del sistema nacional ambiental sobre las disposiciones del Protocolo de Nagoya y el acceso y distribución de beneficios en el país. Los resultados del proyecto están fundamentados en una base de sostenibilidad ambiental –manejo sostenible-, financiera –comercialización-, social –construcción de capacidades- e institucional –normatividad y fortalecimiento</w:t>
      </w:r>
    </w:p>
    <w:p w14:paraId="4C19086A" w14:textId="77777777" w:rsidR="008B2F18" w:rsidRPr="00891328" w:rsidRDefault="008B2F18" w:rsidP="008B2F18">
      <w:pPr>
        <w:spacing w:after="0" w:line="240" w:lineRule="auto"/>
        <w:jc w:val="both"/>
        <w:rPr>
          <w:i/>
        </w:rPr>
      </w:pPr>
      <w:r w:rsidRPr="00891328">
        <w:rPr>
          <w:i/>
        </w:rPr>
        <w:t xml:space="preserve"> </w:t>
      </w:r>
    </w:p>
    <w:p w14:paraId="7764A89D" w14:textId="77777777" w:rsidR="008B2F18" w:rsidRPr="00891328" w:rsidRDefault="008B2F18" w:rsidP="008B2F18">
      <w:pPr>
        <w:jc w:val="both"/>
        <w:rPr>
          <w:b/>
        </w:rPr>
      </w:pPr>
      <w:r w:rsidRPr="00891328">
        <w:rPr>
          <w:b/>
        </w:rPr>
        <w:t xml:space="preserve">Lugar de ejecución del proyecto  </w:t>
      </w:r>
    </w:p>
    <w:p w14:paraId="6BA594A1" w14:textId="24107810" w:rsidR="008B2F18" w:rsidRPr="00891328" w:rsidRDefault="008B2F18" w:rsidP="008B2F18">
      <w:pPr>
        <w:spacing w:after="0" w:line="240" w:lineRule="auto"/>
        <w:jc w:val="both"/>
        <w:rPr>
          <w:lang w:eastAsia="ja-JP"/>
        </w:rPr>
      </w:pPr>
      <w:r w:rsidRPr="00891328">
        <w:rPr>
          <w:lang w:eastAsia="ja-JP"/>
        </w:rPr>
        <w:t>El proyecto tiene una escala de trabajo a nivel nacional y regional en los departamentos de Chocó (</w:t>
      </w:r>
      <w:proofErr w:type="spellStart"/>
      <w:r w:rsidRPr="00891328">
        <w:rPr>
          <w:lang w:eastAsia="ja-JP"/>
        </w:rPr>
        <w:t>Bojayá</w:t>
      </w:r>
      <w:proofErr w:type="spellEnd"/>
      <w:r w:rsidRPr="00891328">
        <w:rPr>
          <w:lang w:eastAsia="ja-JP"/>
        </w:rPr>
        <w:t>, y Carmen del Dari</w:t>
      </w:r>
      <w:r w:rsidR="00494ADB" w:rsidRPr="00891328">
        <w:rPr>
          <w:lang w:eastAsia="ja-JP"/>
        </w:rPr>
        <w:t>é</w:t>
      </w:r>
      <w:r w:rsidRPr="00891328">
        <w:rPr>
          <w:lang w:eastAsia="ja-JP"/>
        </w:rPr>
        <w:t>n) y en Antioquia (</w:t>
      </w:r>
      <w:r w:rsidR="00494ADB" w:rsidRPr="00891328">
        <w:rPr>
          <w:lang w:eastAsia="ja-JP"/>
        </w:rPr>
        <w:t>Sabaneta</w:t>
      </w:r>
      <w:r w:rsidRPr="00891328">
        <w:rPr>
          <w:lang w:eastAsia="ja-JP"/>
        </w:rPr>
        <w:t xml:space="preserve">, Vigía del Fuerte y </w:t>
      </w:r>
      <w:proofErr w:type="spellStart"/>
      <w:r w:rsidR="00494ADB" w:rsidRPr="00891328">
        <w:rPr>
          <w:lang w:eastAsia="ja-JP"/>
        </w:rPr>
        <w:t>Murindó</w:t>
      </w:r>
      <w:proofErr w:type="spellEnd"/>
      <w:r w:rsidRPr="00891328">
        <w:rPr>
          <w:lang w:eastAsia="ja-JP"/>
        </w:rPr>
        <w:t>)</w:t>
      </w:r>
    </w:p>
    <w:p w14:paraId="4A43DF98" w14:textId="77777777" w:rsidR="008B2F18" w:rsidRPr="00891328" w:rsidRDefault="008B2F18" w:rsidP="008B2F18">
      <w:pPr>
        <w:spacing w:after="0" w:line="240" w:lineRule="auto"/>
        <w:jc w:val="both"/>
        <w:rPr>
          <w:i/>
          <w:lang w:eastAsia="ja-JP"/>
        </w:rPr>
      </w:pPr>
    </w:p>
    <w:p w14:paraId="28E5B4D8" w14:textId="77777777" w:rsidR="008B2F18" w:rsidRPr="00891328" w:rsidRDefault="008B2F18" w:rsidP="008B2F18">
      <w:pPr>
        <w:spacing w:after="0" w:line="240" w:lineRule="auto"/>
        <w:jc w:val="both"/>
        <w:rPr>
          <w:b/>
        </w:rPr>
      </w:pPr>
      <w:r w:rsidRPr="00891328">
        <w:rPr>
          <w:b/>
        </w:rPr>
        <w:t>Duración del proyecto</w:t>
      </w:r>
    </w:p>
    <w:p w14:paraId="0F578828" w14:textId="77777777" w:rsidR="008B2F18" w:rsidRPr="00891328" w:rsidRDefault="008B2F18" w:rsidP="008B2F18">
      <w:pPr>
        <w:spacing w:after="0" w:line="240" w:lineRule="auto"/>
        <w:jc w:val="both"/>
        <w:rPr>
          <w:lang w:eastAsia="ja-JP"/>
        </w:rPr>
      </w:pPr>
      <w:r w:rsidRPr="00891328">
        <w:rPr>
          <w:lang w:eastAsia="ja-JP"/>
        </w:rPr>
        <w:t xml:space="preserve">Fecha de inicio: 01 de enero de 2014 </w:t>
      </w:r>
    </w:p>
    <w:p w14:paraId="2C0F1729" w14:textId="77777777" w:rsidR="008B2F18" w:rsidRPr="00891328" w:rsidRDefault="008B2F18" w:rsidP="008B2F18">
      <w:pPr>
        <w:spacing w:after="0" w:line="240" w:lineRule="auto"/>
        <w:jc w:val="both"/>
        <w:rPr>
          <w:b/>
        </w:rPr>
      </w:pPr>
      <w:r w:rsidRPr="00891328">
        <w:rPr>
          <w:lang w:eastAsia="ja-JP"/>
        </w:rPr>
        <w:t>Fecha de finalización 31 de diciembre de 2016</w:t>
      </w:r>
    </w:p>
    <w:p w14:paraId="59F85550" w14:textId="77777777" w:rsidR="008B2F18" w:rsidRPr="00891328" w:rsidRDefault="008B2F18" w:rsidP="009E573A">
      <w:pPr>
        <w:autoSpaceDE w:val="0"/>
        <w:autoSpaceDN w:val="0"/>
        <w:adjustRightInd w:val="0"/>
        <w:spacing w:after="0" w:line="240" w:lineRule="auto"/>
        <w:jc w:val="both"/>
        <w:rPr>
          <w:rFonts w:cs="ACaslonPro-Italic"/>
          <w:i/>
          <w:iCs/>
          <w:color w:val="000000"/>
        </w:rPr>
      </w:pPr>
    </w:p>
    <w:p w14:paraId="26EDBA9A" w14:textId="77777777" w:rsidR="00F7211B" w:rsidRPr="00891328" w:rsidRDefault="00F7211B" w:rsidP="009E573A">
      <w:pPr>
        <w:autoSpaceDE w:val="0"/>
        <w:autoSpaceDN w:val="0"/>
        <w:adjustRightInd w:val="0"/>
        <w:spacing w:after="0" w:line="240" w:lineRule="auto"/>
        <w:jc w:val="both"/>
        <w:rPr>
          <w:rFonts w:cs="ACaslonPro-Regular"/>
          <w:color w:val="000000"/>
        </w:rPr>
      </w:pPr>
      <w:r w:rsidRPr="00891328">
        <w:rPr>
          <w:rFonts w:cs="ACaslonPro-Regular"/>
          <w:color w:val="000000"/>
        </w:rPr>
        <w:t>La EF se realizará según las pautas, normas y procedimientos establecidos</w:t>
      </w:r>
      <w:r w:rsidR="009E573A" w:rsidRPr="00891328">
        <w:rPr>
          <w:rFonts w:cs="ACaslonPro-Regular"/>
          <w:color w:val="000000"/>
        </w:rPr>
        <w:t xml:space="preserve"> por el PNUD y el FMAM, </w:t>
      </w:r>
      <w:r w:rsidRPr="00891328">
        <w:rPr>
          <w:rFonts w:cs="ACaslonPro-Regular"/>
          <w:color w:val="000000"/>
        </w:rPr>
        <w:t>según se establece en la Guía de Evaluación del PNUD para Proyectos Financiados por el FMAM.</w:t>
      </w:r>
    </w:p>
    <w:p w14:paraId="091C65F0" w14:textId="77777777" w:rsidR="009E573A" w:rsidRPr="00891328" w:rsidRDefault="009E573A" w:rsidP="009E573A">
      <w:pPr>
        <w:autoSpaceDE w:val="0"/>
        <w:autoSpaceDN w:val="0"/>
        <w:adjustRightInd w:val="0"/>
        <w:spacing w:after="0" w:line="240" w:lineRule="auto"/>
        <w:jc w:val="both"/>
        <w:rPr>
          <w:rFonts w:cs="ACaslonPro-Regular"/>
          <w:color w:val="000000"/>
        </w:rPr>
      </w:pPr>
    </w:p>
    <w:p w14:paraId="217F6050" w14:textId="77777777" w:rsidR="00F7211B" w:rsidRPr="00891328" w:rsidRDefault="00F7211B" w:rsidP="009E573A">
      <w:pPr>
        <w:autoSpaceDE w:val="0"/>
        <w:autoSpaceDN w:val="0"/>
        <w:adjustRightInd w:val="0"/>
        <w:spacing w:after="0" w:line="240" w:lineRule="auto"/>
        <w:jc w:val="both"/>
        <w:rPr>
          <w:rFonts w:cs="ACaslonPro-Regular"/>
          <w:color w:val="000000"/>
        </w:rPr>
      </w:pPr>
      <w:r w:rsidRPr="00891328">
        <w:rPr>
          <w:rFonts w:cs="ACaslonPro-Regular"/>
          <w:color w:val="000000"/>
        </w:rPr>
        <w:t>Los objetivos de la evaluación analizarán el logro de los resultados del</w:t>
      </w:r>
      <w:r w:rsidR="009E573A" w:rsidRPr="00891328">
        <w:rPr>
          <w:rFonts w:cs="ACaslonPro-Regular"/>
          <w:color w:val="000000"/>
        </w:rPr>
        <w:t xml:space="preserve"> proyecto y extraerán lecciones </w:t>
      </w:r>
      <w:r w:rsidRPr="00891328">
        <w:rPr>
          <w:rFonts w:cs="ACaslonPro-Regular"/>
          <w:color w:val="000000"/>
        </w:rPr>
        <w:t>que puedan mejorar la sostenibilidad de beneficios de este proyec</w:t>
      </w:r>
      <w:r w:rsidR="009E573A" w:rsidRPr="00891328">
        <w:rPr>
          <w:rFonts w:cs="ACaslonPro-Regular"/>
          <w:color w:val="000000"/>
        </w:rPr>
        <w:t xml:space="preserve">to y ayudar a mejorar de manera </w:t>
      </w:r>
      <w:r w:rsidRPr="00891328">
        <w:rPr>
          <w:rFonts w:cs="ACaslonPro-Regular"/>
          <w:color w:val="000000"/>
        </w:rPr>
        <w:t>general la programación del PNUD.</w:t>
      </w:r>
    </w:p>
    <w:p w14:paraId="1463AC93" w14:textId="77777777" w:rsidR="008B2F18" w:rsidRPr="00891328" w:rsidRDefault="008B2F18" w:rsidP="009E573A">
      <w:pPr>
        <w:jc w:val="both"/>
        <w:rPr>
          <w:rFonts w:cs="ACaslonPro-Italic"/>
          <w:i/>
          <w:iCs/>
          <w:color w:val="000000"/>
        </w:rPr>
      </w:pPr>
    </w:p>
    <w:p w14:paraId="4EE0427E" w14:textId="77777777" w:rsidR="009E573A" w:rsidRPr="00891328" w:rsidRDefault="009E573A" w:rsidP="009E573A">
      <w:pPr>
        <w:autoSpaceDE w:val="0"/>
        <w:autoSpaceDN w:val="0"/>
        <w:adjustRightInd w:val="0"/>
        <w:spacing w:after="0" w:line="240" w:lineRule="auto"/>
        <w:jc w:val="both"/>
        <w:rPr>
          <w:rFonts w:cs="Myriad-Bold"/>
          <w:b/>
          <w:bCs/>
          <w:color w:val="6E6F71"/>
        </w:rPr>
      </w:pPr>
      <w:r w:rsidRPr="00891328">
        <w:rPr>
          <w:rFonts w:cs="Myriad-Bold"/>
          <w:b/>
          <w:bCs/>
          <w:color w:val="6E6F71"/>
        </w:rPr>
        <w:t>ENFOQUE Y MÉTODO DE EVALUACIÓN</w:t>
      </w:r>
    </w:p>
    <w:p w14:paraId="0C63B35E" w14:textId="77777777" w:rsidR="009E573A" w:rsidRPr="00891328" w:rsidRDefault="009E573A" w:rsidP="009E573A">
      <w:pPr>
        <w:autoSpaceDE w:val="0"/>
        <w:autoSpaceDN w:val="0"/>
        <w:adjustRightInd w:val="0"/>
        <w:spacing w:after="0" w:line="240" w:lineRule="auto"/>
        <w:jc w:val="both"/>
        <w:rPr>
          <w:rFonts w:cs="Myriad-Bold"/>
          <w:b/>
          <w:bCs/>
          <w:color w:val="6E6F71"/>
        </w:rPr>
      </w:pPr>
    </w:p>
    <w:p w14:paraId="67E4DD96" w14:textId="26DABFD4" w:rsidR="009E573A" w:rsidRPr="00891328" w:rsidRDefault="009E573A" w:rsidP="009E573A">
      <w:pPr>
        <w:autoSpaceDE w:val="0"/>
        <w:autoSpaceDN w:val="0"/>
        <w:adjustRightInd w:val="0"/>
        <w:spacing w:after="0" w:line="240" w:lineRule="auto"/>
        <w:jc w:val="both"/>
        <w:rPr>
          <w:rFonts w:cs="ACaslonPro-Regular"/>
          <w:color w:val="000000"/>
        </w:rPr>
      </w:pPr>
      <w:r w:rsidRPr="00891328">
        <w:rPr>
          <w:rFonts w:cs="ACaslonPro-Regular"/>
          <w:color w:val="000000"/>
        </w:rPr>
        <w:t xml:space="preserve">Se ha desarrollado con el tiempo un enfoque y un método general para realizar evaluaciones finales de proyectos respaldados por el PNUD y financiados por el FMAM. Se espera que el evaluador </w:t>
      </w:r>
      <w:r w:rsidRPr="00891328">
        <w:rPr>
          <w:rFonts w:cs="ACaslonPro-Regular"/>
          <w:color w:val="000000"/>
        </w:rPr>
        <w:lastRenderedPageBreak/>
        <w:t xml:space="preserve">enmarque el trabajo de evaluación utilizando los criterios de </w:t>
      </w:r>
      <w:r w:rsidRPr="00891328">
        <w:rPr>
          <w:rFonts w:cs="ACaslonPro-Bold"/>
          <w:b/>
          <w:bCs/>
          <w:color w:val="000000"/>
        </w:rPr>
        <w:t>relevancia, efectividad, eficiencia, sostenibilidad</w:t>
      </w:r>
      <w:r w:rsidRPr="00891328">
        <w:rPr>
          <w:rFonts w:cs="ACaslonPro-Regular"/>
          <w:color w:val="000000"/>
        </w:rPr>
        <w:t xml:space="preserve"> </w:t>
      </w:r>
      <w:r w:rsidRPr="00891328">
        <w:rPr>
          <w:rFonts w:cs="ACaslonPro-Bold"/>
          <w:b/>
          <w:bCs/>
          <w:color w:val="000000"/>
        </w:rPr>
        <w:t xml:space="preserve">e impacto, </w:t>
      </w:r>
      <w:r w:rsidRPr="00891328">
        <w:rPr>
          <w:rFonts w:cs="ACaslonPro-Regular"/>
          <w:color w:val="000000"/>
        </w:rPr>
        <w:t xml:space="preserve">según se define y explica en la Guía para realizar evaluaciones finales de los proyectos respaldados por el PNUD y financiados por el FMAM. Se redactó una serie de preguntas que cubre cada uno de estos criterios incluidos en estos </w:t>
      </w:r>
      <w:proofErr w:type="spellStart"/>
      <w:r w:rsidRPr="00891328">
        <w:rPr>
          <w:rFonts w:cs="ACaslonPro-Regular"/>
          <w:color w:val="000000"/>
        </w:rPr>
        <w:t>TdR</w:t>
      </w:r>
      <w:proofErr w:type="spellEnd"/>
      <w:r w:rsidRPr="00891328">
        <w:rPr>
          <w:rFonts w:cs="ACaslonPro-Regular"/>
          <w:color w:val="000000"/>
        </w:rPr>
        <w:t xml:space="preserve"> (</w:t>
      </w:r>
      <w:r w:rsidRPr="00891328">
        <w:rPr>
          <w:rFonts w:cs="ACaslonPro-Italic"/>
          <w:i/>
          <w:iCs/>
          <w:color w:val="000000"/>
        </w:rPr>
        <w:t xml:space="preserve">complete el Anexo C de los </w:t>
      </w:r>
      <w:proofErr w:type="spellStart"/>
      <w:r w:rsidRPr="00891328">
        <w:rPr>
          <w:rFonts w:cs="ACaslonPro-Italic"/>
          <w:i/>
          <w:iCs/>
          <w:color w:val="000000"/>
        </w:rPr>
        <w:t>TdR</w:t>
      </w:r>
      <w:proofErr w:type="spellEnd"/>
      <w:r w:rsidRPr="00891328">
        <w:rPr>
          <w:rFonts w:cs="ACaslonPro-Regular"/>
          <w:color w:val="000000"/>
        </w:rPr>
        <w:t>). Se espera que el evaluador modifique, complete y presente esta matriz como parte de un informe inicial de la evaluación, y la incluya como anexo en el informe final.</w:t>
      </w:r>
    </w:p>
    <w:p w14:paraId="5215A56C" w14:textId="77777777" w:rsidR="009E573A" w:rsidRPr="00891328" w:rsidRDefault="009E573A" w:rsidP="009E573A">
      <w:pPr>
        <w:autoSpaceDE w:val="0"/>
        <w:autoSpaceDN w:val="0"/>
        <w:adjustRightInd w:val="0"/>
        <w:spacing w:after="0" w:line="240" w:lineRule="auto"/>
        <w:jc w:val="both"/>
        <w:rPr>
          <w:rFonts w:cs="ACaslonPro-Regular"/>
          <w:color w:val="000000"/>
        </w:rPr>
      </w:pPr>
    </w:p>
    <w:p w14:paraId="5553CAA2" w14:textId="77777777" w:rsidR="00FD20F0" w:rsidRPr="00891328" w:rsidRDefault="009E573A" w:rsidP="009E573A">
      <w:pPr>
        <w:autoSpaceDE w:val="0"/>
        <w:autoSpaceDN w:val="0"/>
        <w:adjustRightInd w:val="0"/>
        <w:spacing w:after="0" w:line="240" w:lineRule="auto"/>
        <w:jc w:val="both"/>
        <w:rPr>
          <w:rFonts w:cs="ACaslonPro-Regular"/>
          <w:color w:val="000000"/>
        </w:rPr>
      </w:pPr>
      <w:r w:rsidRPr="00891328">
        <w:rPr>
          <w:rFonts w:cs="ACaslonPro-Regular"/>
          <w:color w:val="000000"/>
        </w:rPr>
        <w:t xml:space="preserve">La evaluación debe proporcionar información basada en evidencia que sea creíble, confiable y útil. Se espera que el evaluador siga un enfoque participativo y consultivo que asegure participación estrecha con homólogos de gobierno, en particular el Centro de Coordinación de las Operaciones del FMAM, la Oficina en el País del PNUD, el equipo del proyecto, el Asesor Técnico Regional del FMAM/PNUD e interesados clave. </w:t>
      </w:r>
    </w:p>
    <w:p w14:paraId="0F01476D" w14:textId="77777777" w:rsidR="00FD20F0" w:rsidRPr="00891328" w:rsidRDefault="00FD20F0" w:rsidP="009E573A">
      <w:pPr>
        <w:autoSpaceDE w:val="0"/>
        <w:autoSpaceDN w:val="0"/>
        <w:adjustRightInd w:val="0"/>
        <w:spacing w:after="0" w:line="240" w:lineRule="auto"/>
        <w:jc w:val="both"/>
        <w:rPr>
          <w:rFonts w:cs="ACaslonPro-Regular"/>
          <w:color w:val="000000"/>
        </w:rPr>
      </w:pPr>
    </w:p>
    <w:p w14:paraId="23780996" w14:textId="0A919B58" w:rsidR="00997D0E" w:rsidRPr="00891328" w:rsidRDefault="009E573A" w:rsidP="009E573A">
      <w:pPr>
        <w:autoSpaceDE w:val="0"/>
        <w:autoSpaceDN w:val="0"/>
        <w:adjustRightInd w:val="0"/>
        <w:spacing w:after="0" w:line="240" w:lineRule="auto"/>
        <w:jc w:val="both"/>
        <w:rPr>
          <w:rFonts w:cs="ACaslonPro-Regular"/>
          <w:color w:val="000000"/>
        </w:rPr>
      </w:pPr>
      <w:r w:rsidRPr="00891328">
        <w:rPr>
          <w:rFonts w:cs="ACaslonPro-Regular"/>
          <w:color w:val="000000"/>
        </w:rPr>
        <w:t>Se espera que el evaluado</w:t>
      </w:r>
      <w:r w:rsidR="00FC6E4E" w:rsidRPr="00891328">
        <w:rPr>
          <w:rFonts w:cs="ACaslonPro-Regular"/>
          <w:color w:val="000000"/>
        </w:rPr>
        <w:t xml:space="preserve">r realice una misión a campo </w:t>
      </w:r>
      <w:r w:rsidR="00395107" w:rsidRPr="00891328">
        <w:rPr>
          <w:rFonts w:cs="ACaslonPro-Regular"/>
          <w:color w:val="000000"/>
        </w:rPr>
        <w:t xml:space="preserve">y realice entrevistas estructuradas </w:t>
      </w:r>
      <w:r w:rsidR="00FC6E4E" w:rsidRPr="00891328">
        <w:rPr>
          <w:rFonts w:cs="ACaslonPro-Regular"/>
          <w:color w:val="000000"/>
        </w:rPr>
        <w:t>con las siguientes organizaciones</w:t>
      </w:r>
      <w:r w:rsidR="00395107" w:rsidRPr="00891328">
        <w:rPr>
          <w:rFonts w:cs="ACaslonPro-Regular"/>
          <w:color w:val="000000"/>
        </w:rPr>
        <w:t xml:space="preserve"> y en los siguientes lugares</w:t>
      </w:r>
      <w:r w:rsidR="00FC6E4E" w:rsidRPr="00891328">
        <w:rPr>
          <w:rFonts w:cs="ACaslonPro-Regular"/>
          <w:color w:val="000000"/>
        </w:rPr>
        <w:t xml:space="preserve"> como mínimo</w:t>
      </w:r>
      <w:r w:rsidR="00997D0E" w:rsidRPr="00891328">
        <w:rPr>
          <w:rFonts w:cs="ACaslonPro-Regular"/>
          <w:color w:val="000000"/>
        </w:rPr>
        <w:t>:</w:t>
      </w:r>
    </w:p>
    <w:p w14:paraId="4F1481CE" w14:textId="77777777" w:rsidR="00997D0E" w:rsidRPr="00891328" w:rsidRDefault="00997D0E" w:rsidP="009E573A">
      <w:pPr>
        <w:autoSpaceDE w:val="0"/>
        <w:autoSpaceDN w:val="0"/>
        <w:adjustRightInd w:val="0"/>
        <w:spacing w:after="0" w:line="240" w:lineRule="auto"/>
        <w:jc w:val="both"/>
        <w:rPr>
          <w:rFonts w:cs="ACaslonPro-Regular"/>
          <w:color w:val="000000"/>
        </w:rPr>
      </w:pPr>
    </w:p>
    <w:p w14:paraId="60C48C28" w14:textId="30FDDC77" w:rsidR="00997D0E" w:rsidRPr="00891328" w:rsidRDefault="00494ADB" w:rsidP="00997D0E">
      <w:pPr>
        <w:pStyle w:val="ListParagraph"/>
        <w:numPr>
          <w:ilvl w:val="0"/>
          <w:numId w:val="12"/>
        </w:numPr>
        <w:autoSpaceDE w:val="0"/>
        <w:autoSpaceDN w:val="0"/>
        <w:adjustRightInd w:val="0"/>
        <w:spacing w:after="0" w:line="240" w:lineRule="auto"/>
        <w:jc w:val="both"/>
        <w:rPr>
          <w:rFonts w:cs="ACaslonPro-Regular"/>
          <w:color w:val="000000"/>
        </w:rPr>
      </w:pPr>
      <w:r w:rsidRPr="00891328">
        <w:rPr>
          <w:rFonts w:cs="ACaslonPro-Italic"/>
          <w:i/>
          <w:iCs/>
          <w:color w:val="000000"/>
        </w:rPr>
        <w:t xml:space="preserve">Sabaneta </w:t>
      </w:r>
      <w:r w:rsidR="00997D0E" w:rsidRPr="00891328">
        <w:rPr>
          <w:rFonts w:cs="ACaslonPro-Italic"/>
          <w:i/>
          <w:iCs/>
          <w:color w:val="000000"/>
        </w:rPr>
        <w:t xml:space="preserve">(Antioquia), lugar donde opera </w:t>
      </w:r>
      <w:proofErr w:type="spellStart"/>
      <w:r w:rsidR="00997D0E" w:rsidRPr="00891328">
        <w:rPr>
          <w:rFonts w:cs="ACaslonPro-Italic"/>
          <w:i/>
          <w:iCs/>
          <w:color w:val="000000"/>
        </w:rPr>
        <w:t>Ecoflora</w:t>
      </w:r>
      <w:proofErr w:type="spellEnd"/>
      <w:r w:rsidR="00997D0E" w:rsidRPr="00891328">
        <w:rPr>
          <w:rFonts w:cs="ACaslonPro-Italic"/>
          <w:i/>
          <w:iCs/>
          <w:color w:val="000000"/>
        </w:rPr>
        <w:t xml:space="preserve">, </w:t>
      </w:r>
    </w:p>
    <w:p w14:paraId="6F41CFF1" w14:textId="77777777" w:rsidR="00997D0E" w:rsidRPr="00891328" w:rsidRDefault="00997D0E" w:rsidP="00997D0E">
      <w:pPr>
        <w:pStyle w:val="ListParagraph"/>
        <w:numPr>
          <w:ilvl w:val="0"/>
          <w:numId w:val="12"/>
        </w:numPr>
        <w:autoSpaceDE w:val="0"/>
        <w:autoSpaceDN w:val="0"/>
        <w:adjustRightInd w:val="0"/>
        <w:spacing w:after="0" w:line="240" w:lineRule="auto"/>
        <w:jc w:val="both"/>
        <w:rPr>
          <w:rFonts w:cs="ACaslonPro-Regular"/>
          <w:color w:val="000000"/>
        </w:rPr>
      </w:pPr>
      <w:proofErr w:type="spellStart"/>
      <w:r w:rsidRPr="00891328">
        <w:rPr>
          <w:rFonts w:cs="ACaslonPro-Italic"/>
          <w:i/>
          <w:iCs/>
          <w:color w:val="000000"/>
        </w:rPr>
        <w:t>Vigia</w:t>
      </w:r>
      <w:proofErr w:type="spellEnd"/>
      <w:r w:rsidRPr="00891328">
        <w:rPr>
          <w:rFonts w:cs="ACaslonPro-Italic"/>
          <w:i/>
          <w:iCs/>
          <w:color w:val="000000"/>
        </w:rPr>
        <w:t xml:space="preserve"> del Fuerte (Antioquia) lugar donde se ubica Planeta y la comunidad recolectora de jagua</w:t>
      </w:r>
      <w:r w:rsidR="009E573A" w:rsidRPr="00891328">
        <w:rPr>
          <w:rFonts w:cs="ACaslonPro-Italic"/>
          <w:i/>
          <w:iCs/>
          <w:color w:val="000000"/>
        </w:rPr>
        <w:t>)</w:t>
      </w:r>
    </w:p>
    <w:p w14:paraId="4AD34297" w14:textId="77777777" w:rsidR="00997D0E" w:rsidRPr="00891328" w:rsidRDefault="00997D0E" w:rsidP="00997D0E">
      <w:pPr>
        <w:pStyle w:val="ListParagraph"/>
        <w:numPr>
          <w:ilvl w:val="0"/>
          <w:numId w:val="12"/>
        </w:numPr>
        <w:autoSpaceDE w:val="0"/>
        <w:autoSpaceDN w:val="0"/>
        <w:adjustRightInd w:val="0"/>
        <w:spacing w:after="0" w:line="240" w:lineRule="auto"/>
        <w:jc w:val="both"/>
        <w:rPr>
          <w:rFonts w:cs="ACaslonPro-Regular"/>
          <w:color w:val="000000"/>
        </w:rPr>
      </w:pPr>
      <w:r w:rsidRPr="00891328">
        <w:rPr>
          <w:rFonts w:cs="ACaslonPro-Regular"/>
          <w:color w:val="000000"/>
        </w:rPr>
        <w:t xml:space="preserve">Bogotá, lugar donde se encuentra Ministerio de Ambiente, PNUD y Fondo Acción </w:t>
      </w:r>
    </w:p>
    <w:p w14:paraId="25AE8661" w14:textId="77777777" w:rsidR="00997D0E" w:rsidRPr="00891328" w:rsidRDefault="00997D0E" w:rsidP="009E573A">
      <w:pPr>
        <w:autoSpaceDE w:val="0"/>
        <w:autoSpaceDN w:val="0"/>
        <w:adjustRightInd w:val="0"/>
        <w:spacing w:after="0" w:line="240" w:lineRule="auto"/>
        <w:jc w:val="both"/>
        <w:rPr>
          <w:rFonts w:cs="ACaslonPro-Regular"/>
          <w:color w:val="000000"/>
        </w:rPr>
      </w:pPr>
    </w:p>
    <w:p w14:paraId="063AFCCC" w14:textId="77777777" w:rsidR="00FD20F0" w:rsidRPr="00891328" w:rsidRDefault="00FD20F0" w:rsidP="00FD20F0">
      <w:pPr>
        <w:autoSpaceDE w:val="0"/>
        <w:autoSpaceDN w:val="0"/>
        <w:adjustRightInd w:val="0"/>
        <w:spacing w:after="0" w:line="240" w:lineRule="auto"/>
        <w:jc w:val="both"/>
        <w:rPr>
          <w:rFonts w:ascii="ACaslonPro-Regular" w:hAnsi="ACaslonPro-Regular" w:cs="ACaslonPro-Regular"/>
          <w:lang w:eastAsia="es-CO"/>
        </w:rPr>
      </w:pPr>
      <w:r w:rsidRPr="00891328">
        <w:rPr>
          <w:rFonts w:cs="ACaslonPro-Regular"/>
          <w:color w:val="000000"/>
        </w:rPr>
        <w:t xml:space="preserve">Antes de iniciar la misión, el evaluador deberá presentar </w:t>
      </w:r>
      <w:r w:rsidRPr="00891328">
        <w:rPr>
          <w:rFonts w:ascii="ACaslonPro-Regular" w:hAnsi="ACaslonPro-Regular" w:cs="ACaslonPro-Regular"/>
          <w:lang w:eastAsia="es-CO"/>
        </w:rPr>
        <w:t>un  informe inicial, el cual debe incluir un cronograma propuesto de tareas, actividades y resultados finales esperados, además se deberá mostrar cómo se responderá cada pregunta de la evaluación mediante métodos propuestos, fuentes de datos y procedimiento de recopilación de estos últimos.</w:t>
      </w:r>
    </w:p>
    <w:p w14:paraId="2000DFD3" w14:textId="77777777" w:rsidR="00FD20F0" w:rsidRPr="00891328" w:rsidRDefault="00FD20F0" w:rsidP="00044FD9">
      <w:pPr>
        <w:autoSpaceDE w:val="0"/>
        <w:autoSpaceDN w:val="0"/>
        <w:adjustRightInd w:val="0"/>
        <w:spacing w:after="0" w:line="240" w:lineRule="auto"/>
        <w:jc w:val="both"/>
        <w:rPr>
          <w:rFonts w:cs="ACaslonPro-Regular"/>
          <w:color w:val="000000"/>
        </w:rPr>
      </w:pPr>
    </w:p>
    <w:p w14:paraId="553D0976" w14:textId="0D313047" w:rsidR="00044FD9" w:rsidRPr="00891328" w:rsidRDefault="009E573A" w:rsidP="00044FD9">
      <w:pPr>
        <w:autoSpaceDE w:val="0"/>
        <w:autoSpaceDN w:val="0"/>
        <w:adjustRightInd w:val="0"/>
        <w:spacing w:after="0" w:line="240" w:lineRule="auto"/>
        <w:jc w:val="both"/>
        <w:rPr>
          <w:rFonts w:cs="ACaslonPro-Regular"/>
          <w:color w:val="000000"/>
        </w:rPr>
      </w:pPr>
      <w:r w:rsidRPr="00891328">
        <w:rPr>
          <w:rFonts w:cs="ACaslonPro-Regular"/>
          <w:color w:val="000000"/>
        </w:rPr>
        <w:t xml:space="preserve">El evaluador revisará todas las fuentes de información relevantes, tales como el documento del proyecto, los informes del proyecto, incluidos el IAP/IEP anual y otros informes, revisiones de presupuesto del proyecto, examen de mitad de período, informes de progreso, herramientas de seguimiento del área de interés del FMAM, archivos del proyecto, documentos nacionales estratégicos y legales, y cualquier otro material que el evaluador considere útil para esta evaluación con base empírica. En el Anexo B de los </w:t>
      </w:r>
      <w:proofErr w:type="spellStart"/>
      <w:r w:rsidRPr="00891328">
        <w:rPr>
          <w:rFonts w:cs="ACaslonPro-Regular"/>
          <w:color w:val="000000"/>
        </w:rPr>
        <w:t>TdR</w:t>
      </w:r>
      <w:proofErr w:type="spellEnd"/>
      <w:r w:rsidRPr="00891328">
        <w:rPr>
          <w:rFonts w:cs="ACaslonPro-Regular"/>
          <w:color w:val="000000"/>
        </w:rPr>
        <w:t xml:space="preserve"> de estos Términos de Referencia se incluye una lista de documentos que el equipo del proyecto proporcionará al evaluador para el examen</w:t>
      </w:r>
      <w:r w:rsidR="00B305B7" w:rsidRPr="00891328">
        <w:rPr>
          <w:rFonts w:cs="ACaslonPro-Regular"/>
          <w:color w:val="000000"/>
        </w:rPr>
        <w:t xml:space="preserve">, </w:t>
      </w:r>
      <w:r w:rsidR="00044FD9" w:rsidRPr="00891328">
        <w:rPr>
          <w:rFonts w:cs="ACaslonPro-Regular"/>
          <w:color w:val="000000"/>
        </w:rPr>
        <w:t xml:space="preserve">asimismo, deberá identificar cómo el alcance del proyecto se relaciona con el Programa País -  CPD (Country </w:t>
      </w:r>
      <w:proofErr w:type="spellStart"/>
      <w:r w:rsidR="00044FD9" w:rsidRPr="00891328">
        <w:rPr>
          <w:rFonts w:cs="ACaslonPro-Regular"/>
          <w:color w:val="000000"/>
        </w:rPr>
        <w:t>Programme</w:t>
      </w:r>
      <w:proofErr w:type="spellEnd"/>
      <w:r w:rsidR="00044FD9" w:rsidRPr="00891328">
        <w:rPr>
          <w:rFonts w:cs="ACaslonPro-Regular"/>
          <w:color w:val="000000"/>
        </w:rPr>
        <w:t xml:space="preserve"> </w:t>
      </w:r>
      <w:proofErr w:type="spellStart"/>
      <w:r w:rsidR="00044FD9" w:rsidRPr="00891328">
        <w:rPr>
          <w:rFonts w:cs="ACaslonPro-Regular"/>
          <w:color w:val="000000"/>
        </w:rPr>
        <w:t>Document</w:t>
      </w:r>
      <w:proofErr w:type="spellEnd"/>
      <w:r w:rsidR="00044FD9" w:rsidRPr="00891328">
        <w:rPr>
          <w:rFonts w:cs="ACaslonPro-Regular"/>
          <w:color w:val="000000"/>
        </w:rPr>
        <w:t xml:space="preserve"> </w:t>
      </w:r>
      <w:proofErr w:type="spellStart"/>
      <w:r w:rsidR="00044FD9" w:rsidRPr="00891328">
        <w:rPr>
          <w:rFonts w:cs="ACaslonPro-Regular"/>
          <w:color w:val="000000"/>
        </w:rPr>
        <w:t>for</w:t>
      </w:r>
      <w:proofErr w:type="spellEnd"/>
      <w:r w:rsidR="00044FD9" w:rsidRPr="00891328">
        <w:rPr>
          <w:rFonts w:cs="ACaslonPro-Regular"/>
          <w:color w:val="000000"/>
        </w:rPr>
        <w:t xml:space="preserve"> Colombia) 2010-2014 y </w:t>
      </w:r>
      <w:r w:rsidR="00DC7781" w:rsidRPr="00891328">
        <w:rPr>
          <w:rFonts w:cs="ACaslonPro-Regular"/>
          <w:color w:val="000000"/>
        </w:rPr>
        <w:t xml:space="preserve">en el CPD 2015 -2019  del PNUD, </w:t>
      </w:r>
      <w:r w:rsidR="00044FD9" w:rsidRPr="00891328">
        <w:rPr>
          <w:rFonts w:cs="ACaslonPro-Regular"/>
          <w:color w:val="000000"/>
        </w:rPr>
        <w:t xml:space="preserve"> con el  Marco de Asistencia para el Desarrollo 2015-2019 –</w:t>
      </w:r>
      <w:r w:rsidR="00DC7781" w:rsidRPr="00891328">
        <w:rPr>
          <w:rFonts w:cs="ACaslonPro-Regular"/>
          <w:color w:val="000000"/>
        </w:rPr>
        <w:t>UNDAF- por sus siglas en inglés y con el Plan Estratégico del PNUD.</w:t>
      </w:r>
      <w:r w:rsidR="00044FD9" w:rsidRPr="00891328">
        <w:rPr>
          <w:rFonts w:cs="ACaslonPro-Regular"/>
          <w:color w:val="000000"/>
        </w:rPr>
        <w:t xml:space="preserve"> También se debe indicar si se incluyeron consideraciones de género y de derechos humanos. </w:t>
      </w:r>
    </w:p>
    <w:p w14:paraId="749AED3B" w14:textId="34DB1EE5" w:rsidR="005E1CD3" w:rsidRPr="00891328" w:rsidRDefault="005E1CD3" w:rsidP="009E573A">
      <w:pPr>
        <w:autoSpaceDE w:val="0"/>
        <w:autoSpaceDN w:val="0"/>
        <w:adjustRightInd w:val="0"/>
        <w:spacing w:after="0" w:line="240" w:lineRule="auto"/>
        <w:jc w:val="both"/>
        <w:rPr>
          <w:rFonts w:cs="ACaslonPro-Regular"/>
          <w:color w:val="000000"/>
        </w:rPr>
      </w:pPr>
    </w:p>
    <w:p w14:paraId="6BAD34D3" w14:textId="3C8AA5A9" w:rsidR="00D678E3" w:rsidRPr="00891328" w:rsidRDefault="00FD20F0" w:rsidP="00D678E3">
      <w:pPr>
        <w:jc w:val="both"/>
        <w:rPr>
          <w:rFonts w:cs="ACaslonPro-Italic"/>
          <w:iCs/>
          <w:color w:val="000000"/>
        </w:rPr>
      </w:pPr>
      <w:r w:rsidRPr="00891328">
        <w:rPr>
          <w:rFonts w:cs="ACaslonPro-Italic"/>
          <w:iCs/>
          <w:color w:val="000000"/>
        </w:rPr>
        <w:t>Una vez concluida la misión el evaluador realizará una presentación inicial a la oficina país (OP) del  PNUD con los primeros hallazgos, posteriormente presentará un primer borrador en español de la evaluación;  la OP, el asesor técnico regional (ATR) y el equipo técnico del proyecto (ETP) realizará observaciones que deberán ser asumidas en la versión final del documento (en español e inglés); el cual deberá estar acompañado de un itinerario de auditoria (documento que indica explícitamente cómo se abordaron los comentarios realizaros por la OP, el ATR y el ET.</w:t>
      </w:r>
    </w:p>
    <w:p w14:paraId="549E54F1" w14:textId="77777777" w:rsidR="00CE5057" w:rsidRPr="00891328" w:rsidRDefault="00CE5057" w:rsidP="00D678E3">
      <w:pPr>
        <w:autoSpaceDE w:val="0"/>
        <w:autoSpaceDN w:val="0"/>
        <w:adjustRightInd w:val="0"/>
        <w:spacing w:after="0" w:line="240" w:lineRule="auto"/>
        <w:jc w:val="both"/>
        <w:rPr>
          <w:rFonts w:cs="Myriad-Bold"/>
          <w:b/>
          <w:bCs/>
          <w:color w:val="6E6F71"/>
        </w:rPr>
      </w:pPr>
    </w:p>
    <w:p w14:paraId="592D9251" w14:textId="77777777" w:rsidR="00CE5057" w:rsidRPr="00891328" w:rsidRDefault="00CE5057" w:rsidP="00D678E3">
      <w:pPr>
        <w:autoSpaceDE w:val="0"/>
        <w:autoSpaceDN w:val="0"/>
        <w:adjustRightInd w:val="0"/>
        <w:spacing w:after="0" w:line="240" w:lineRule="auto"/>
        <w:jc w:val="both"/>
        <w:rPr>
          <w:rFonts w:cs="Myriad-Bold"/>
          <w:b/>
          <w:bCs/>
          <w:color w:val="6E6F71"/>
        </w:rPr>
      </w:pPr>
    </w:p>
    <w:p w14:paraId="6ED082ED" w14:textId="77777777" w:rsidR="00D678E3" w:rsidRPr="00891328" w:rsidRDefault="00D678E3" w:rsidP="00D678E3">
      <w:pPr>
        <w:autoSpaceDE w:val="0"/>
        <w:autoSpaceDN w:val="0"/>
        <w:adjustRightInd w:val="0"/>
        <w:spacing w:after="0" w:line="240" w:lineRule="auto"/>
        <w:jc w:val="both"/>
        <w:rPr>
          <w:rFonts w:cs="Myriad-Bold"/>
          <w:b/>
          <w:bCs/>
          <w:color w:val="6E6F71"/>
        </w:rPr>
      </w:pPr>
      <w:r w:rsidRPr="00891328">
        <w:rPr>
          <w:rFonts w:cs="Myriad-Bold"/>
          <w:b/>
          <w:bCs/>
          <w:color w:val="6E6F71"/>
        </w:rPr>
        <w:lastRenderedPageBreak/>
        <w:t>CRITERIOS Y CALIFICACIONES DE LA EVALUACIÓN</w:t>
      </w:r>
    </w:p>
    <w:p w14:paraId="503BBD1A" w14:textId="77777777" w:rsidR="002C5862" w:rsidRPr="00891328" w:rsidRDefault="002C5862" w:rsidP="00D678E3">
      <w:pPr>
        <w:autoSpaceDE w:val="0"/>
        <w:autoSpaceDN w:val="0"/>
        <w:adjustRightInd w:val="0"/>
        <w:spacing w:after="0" w:line="240" w:lineRule="auto"/>
        <w:jc w:val="both"/>
        <w:rPr>
          <w:rFonts w:cs="Myriad-Bold"/>
          <w:b/>
          <w:bCs/>
          <w:color w:val="6E6F71"/>
        </w:rPr>
      </w:pPr>
    </w:p>
    <w:p w14:paraId="1ED263CA" w14:textId="77777777" w:rsidR="00D678E3" w:rsidRPr="00891328" w:rsidRDefault="00D678E3" w:rsidP="00D678E3">
      <w:pPr>
        <w:autoSpaceDE w:val="0"/>
        <w:autoSpaceDN w:val="0"/>
        <w:adjustRightInd w:val="0"/>
        <w:spacing w:after="0" w:line="240" w:lineRule="auto"/>
        <w:jc w:val="both"/>
        <w:rPr>
          <w:rFonts w:cs="ACaslonPro-Regular"/>
          <w:color w:val="000000"/>
        </w:rPr>
      </w:pPr>
      <w:r w:rsidRPr="00891328">
        <w:rPr>
          <w:rFonts w:cs="ACaslonPro-Regular"/>
          <w:color w:val="000000"/>
        </w:rPr>
        <w:t>Se llevará a cabo una evaluación del rendimiento del proyecto, en comparación con las expectativas que se establecen en el Marco lógico del proyecto y el Marco de resultados (</w:t>
      </w:r>
      <w:r w:rsidRPr="00891328">
        <w:rPr>
          <w:rFonts w:cs="ACaslonPro-Italic"/>
          <w:i/>
          <w:iCs/>
          <w:color w:val="000000"/>
        </w:rPr>
        <w:t xml:space="preserve">consulte el </w:t>
      </w:r>
      <w:r w:rsidRPr="00891328">
        <w:rPr>
          <w:rFonts w:cs="ACaslonPro-Regular"/>
          <w:color w:val="000000"/>
        </w:rPr>
        <w:t xml:space="preserve">Anexo A), que proporciona indicadores de rendimiento e impacto para la ejecución del proyecto, junto con los medios de verificación correspondientes. La evaluación cubrirá mínimamente los criterios de: </w:t>
      </w:r>
      <w:r w:rsidRPr="00891328">
        <w:rPr>
          <w:rFonts w:cs="ACaslonPro-Bold"/>
          <w:b/>
          <w:bCs/>
          <w:color w:val="000000"/>
        </w:rPr>
        <w:t>relevancia, efectividad, eficiencia,</w:t>
      </w:r>
      <w:r w:rsidRPr="00891328">
        <w:rPr>
          <w:rFonts w:cs="ACaslonPro-Regular"/>
          <w:color w:val="000000"/>
        </w:rPr>
        <w:t xml:space="preserve"> </w:t>
      </w:r>
      <w:r w:rsidRPr="00891328">
        <w:rPr>
          <w:rFonts w:cs="ACaslonPro-Bold"/>
          <w:b/>
          <w:bCs/>
          <w:color w:val="000000"/>
        </w:rPr>
        <w:t>sostenibilidad e impacto</w:t>
      </w:r>
      <w:r w:rsidRPr="00891328">
        <w:rPr>
          <w:rFonts w:cs="ACaslonPro-Regular"/>
          <w:color w:val="000000"/>
        </w:rPr>
        <w:t xml:space="preserve">. Las calificaciones deben proporcionarse de acuerdo con los siguientes criterios de rendimiento. Se debe incluir la tabla completa en el resumen ejecutivo de evaluación. Las escalas de calificación obligatorias se incluyen en el Anexo D de los </w:t>
      </w:r>
      <w:proofErr w:type="spellStart"/>
      <w:r w:rsidRPr="00891328">
        <w:rPr>
          <w:rFonts w:cs="ACaslonPro-Regular"/>
          <w:color w:val="000000"/>
        </w:rPr>
        <w:t>TdR</w:t>
      </w:r>
      <w:proofErr w:type="spellEnd"/>
      <w:r w:rsidRPr="00891328">
        <w:rPr>
          <w:rFonts w:cs="ACaslonPro-Regular"/>
          <w:color w:val="000000"/>
        </w:rPr>
        <w:t>.</w:t>
      </w:r>
    </w:p>
    <w:p w14:paraId="084B11F4" w14:textId="77777777" w:rsidR="00D678E3" w:rsidRPr="00891328" w:rsidRDefault="00D678E3" w:rsidP="00D678E3">
      <w:pPr>
        <w:autoSpaceDE w:val="0"/>
        <w:autoSpaceDN w:val="0"/>
        <w:adjustRightInd w:val="0"/>
        <w:spacing w:after="0" w:line="240" w:lineRule="auto"/>
        <w:jc w:val="both"/>
        <w:rPr>
          <w:rFonts w:cs="ACaslonPro-Regular"/>
          <w:color w:val="000000"/>
        </w:rPr>
      </w:pPr>
    </w:p>
    <w:p w14:paraId="4453156D" w14:textId="4269D4EF" w:rsidR="00CE5057" w:rsidRPr="00891328" w:rsidRDefault="00D678E3" w:rsidP="00D678E3">
      <w:pPr>
        <w:jc w:val="both"/>
        <w:rPr>
          <w:rFonts w:cs="ACaslonPro-Italic"/>
          <w:i/>
          <w:iCs/>
          <w:color w:val="000000"/>
        </w:rPr>
      </w:pPr>
      <w:r w:rsidRPr="00891328">
        <w:rPr>
          <w:rFonts w:cs="Myriad-Italic"/>
          <w:i/>
          <w:iCs/>
          <w:color w:val="000000"/>
        </w:rPr>
        <w:t>A continuación, se expone una tabla útil para incluir en el informe de evaluación.</w:t>
      </w:r>
    </w:p>
    <w:tbl>
      <w:tblPr>
        <w:tblStyle w:val="TableGrid"/>
        <w:tblW w:w="9498" w:type="dxa"/>
        <w:tblLook w:val="04A0" w:firstRow="1" w:lastRow="0" w:firstColumn="1" w:lastColumn="0" w:noHBand="0" w:noVBand="1"/>
      </w:tblPr>
      <w:tblGrid>
        <w:gridCol w:w="4537"/>
        <w:gridCol w:w="3686"/>
        <w:gridCol w:w="1275"/>
      </w:tblGrid>
      <w:tr w:rsidR="00912B54" w:rsidRPr="00891328" w14:paraId="242D5DFB" w14:textId="77777777" w:rsidTr="00DE0CA8">
        <w:tc>
          <w:tcPr>
            <w:tcW w:w="9498" w:type="dxa"/>
            <w:gridSpan w:val="3"/>
            <w:shd w:val="clear" w:color="auto" w:fill="000000" w:themeFill="text1"/>
          </w:tcPr>
          <w:p w14:paraId="5D626E46" w14:textId="77777777" w:rsidR="00912B54" w:rsidRPr="00891328" w:rsidRDefault="00912B54" w:rsidP="00D678E3">
            <w:pPr>
              <w:jc w:val="both"/>
              <w:rPr>
                <w:rFonts w:cs="ACaslonPro-Italic"/>
                <w:b/>
                <w:i/>
                <w:iCs/>
                <w:color w:val="000000"/>
              </w:rPr>
            </w:pPr>
            <w:r w:rsidRPr="00891328">
              <w:rPr>
                <w:rFonts w:cs="ACaslonPro-Italic"/>
                <w:i/>
                <w:iCs/>
              </w:rPr>
              <w:t>Calificación del rendimiento del proyecto</w:t>
            </w:r>
          </w:p>
        </w:tc>
      </w:tr>
      <w:tr w:rsidR="00912B54" w:rsidRPr="00891328" w14:paraId="6CA2C250" w14:textId="77777777" w:rsidTr="00DE0CA8">
        <w:tc>
          <w:tcPr>
            <w:tcW w:w="4537" w:type="dxa"/>
            <w:shd w:val="clear" w:color="auto" w:fill="D9D9D9" w:themeFill="background1" w:themeFillShade="D9"/>
          </w:tcPr>
          <w:p w14:paraId="7B7B24E5" w14:textId="77777777" w:rsidR="00912B54" w:rsidRPr="00891328" w:rsidRDefault="00912B54" w:rsidP="00D678E3">
            <w:pPr>
              <w:jc w:val="both"/>
              <w:rPr>
                <w:rFonts w:cs="ACaslonPro-Italic"/>
                <w:b/>
                <w:i/>
                <w:iCs/>
                <w:color w:val="000000"/>
              </w:rPr>
            </w:pPr>
            <w:r w:rsidRPr="00891328">
              <w:rPr>
                <w:rFonts w:cs="ACaslonPro-Italic"/>
                <w:i/>
                <w:iCs/>
                <w:color w:val="000000"/>
              </w:rPr>
              <w:t>Criterios</w:t>
            </w:r>
          </w:p>
        </w:tc>
        <w:tc>
          <w:tcPr>
            <w:tcW w:w="3686" w:type="dxa"/>
            <w:shd w:val="clear" w:color="auto" w:fill="D9D9D9" w:themeFill="background1" w:themeFillShade="D9"/>
          </w:tcPr>
          <w:p w14:paraId="3E4366AB" w14:textId="77777777" w:rsidR="00912B54" w:rsidRPr="00891328" w:rsidRDefault="00912B54" w:rsidP="00D678E3">
            <w:pPr>
              <w:jc w:val="both"/>
              <w:rPr>
                <w:rFonts w:cs="ACaslonPro-Italic"/>
                <w:i/>
                <w:iCs/>
                <w:color w:val="000000"/>
              </w:rPr>
            </w:pPr>
            <w:r w:rsidRPr="00891328">
              <w:rPr>
                <w:rFonts w:cs="ACaslonPro-Italic"/>
                <w:i/>
                <w:iCs/>
                <w:color w:val="000000"/>
              </w:rPr>
              <w:t xml:space="preserve">Comentarios </w:t>
            </w:r>
          </w:p>
        </w:tc>
        <w:tc>
          <w:tcPr>
            <w:tcW w:w="1275" w:type="dxa"/>
            <w:shd w:val="clear" w:color="auto" w:fill="D9D9D9" w:themeFill="background1" w:themeFillShade="D9"/>
          </w:tcPr>
          <w:p w14:paraId="3AC6832A" w14:textId="77777777" w:rsidR="00912B54" w:rsidRPr="00891328" w:rsidRDefault="00912B54" w:rsidP="00D678E3">
            <w:pPr>
              <w:jc w:val="both"/>
              <w:rPr>
                <w:rFonts w:cs="ACaslonPro-Italic"/>
                <w:i/>
                <w:iCs/>
                <w:color w:val="000000"/>
              </w:rPr>
            </w:pPr>
          </w:p>
        </w:tc>
      </w:tr>
      <w:tr w:rsidR="00912B54" w:rsidRPr="00891328" w14:paraId="5AF40680" w14:textId="77777777" w:rsidTr="00DE0CA8">
        <w:tc>
          <w:tcPr>
            <w:tcW w:w="9498" w:type="dxa"/>
            <w:gridSpan w:val="3"/>
            <w:shd w:val="clear" w:color="auto" w:fill="BFBFBF" w:themeFill="background1" w:themeFillShade="BF"/>
          </w:tcPr>
          <w:p w14:paraId="3B057205" w14:textId="77777777" w:rsidR="00912B54" w:rsidRPr="00891328" w:rsidRDefault="00912B54" w:rsidP="002C5862">
            <w:pPr>
              <w:autoSpaceDE w:val="0"/>
              <w:autoSpaceDN w:val="0"/>
              <w:adjustRightInd w:val="0"/>
              <w:rPr>
                <w:rFonts w:cs="Myriad-Roman"/>
                <w:b/>
              </w:rPr>
            </w:pPr>
            <w:r w:rsidRPr="00891328">
              <w:rPr>
                <w:rFonts w:cs="Myriad-Bold"/>
              </w:rPr>
              <w:t xml:space="preserve">Seguimiento y Evaluación: </w:t>
            </w:r>
            <w:r w:rsidRPr="00891328">
              <w:rPr>
                <w:rFonts w:cs="Myriad-Roman"/>
              </w:rPr>
              <w:t>Muy satisfactorio (MS), Satisfactorio (S), Algo satisfactorio (AS), Algo insati</w:t>
            </w:r>
            <w:r w:rsidR="002C5862" w:rsidRPr="00891328">
              <w:rPr>
                <w:rFonts w:cs="Myriad-Roman"/>
              </w:rPr>
              <w:t xml:space="preserve">sfactorio (AI), Insatisfactorio </w:t>
            </w:r>
            <w:r w:rsidRPr="00891328">
              <w:rPr>
                <w:rFonts w:cs="Myriad-Roman"/>
              </w:rPr>
              <w:t>(I), Muy Insatisfactorio (MI)</w:t>
            </w:r>
          </w:p>
        </w:tc>
      </w:tr>
      <w:tr w:rsidR="00912B54" w:rsidRPr="00891328" w14:paraId="13E3DAE1" w14:textId="77777777" w:rsidTr="00DE0CA8">
        <w:tc>
          <w:tcPr>
            <w:tcW w:w="4537" w:type="dxa"/>
          </w:tcPr>
          <w:p w14:paraId="5EAA50CA" w14:textId="77777777" w:rsidR="00912B54" w:rsidRPr="00891328" w:rsidRDefault="00912B54" w:rsidP="00D678E3">
            <w:pPr>
              <w:jc w:val="both"/>
              <w:rPr>
                <w:rFonts w:cs="ACaslonPro-Italic"/>
                <w:b/>
                <w:i/>
                <w:iCs/>
                <w:color w:val="000000"/>
              </w:rPr>
            </w:pPr>
            <w:r w:rsidRPr="00891328">
              <w:rPr>
                <w:rFonts w:cs="Myriad-Roman"/>
              </w:rPr>
              <w:t xml:space="preserve">Calidad general de </w:t>
            </w:r>
            <w:proofErr w:type="spellStart"/>
            <w:r w:rsidRPr="00891328">
              <w:rPr>
                <w:rFonts w:cs="Myriad-Roman"/>
              </w:rPr>
              <w:t>SyE</w:t>
            </w:r>
            <w:proofErr w:type="spellEnd"/>
          </w:p>
        </w:tc>
        <w:tc>
          <w:tcPr>
            <w:tcW w:w="3686" w:type="dxa"/>
          </w:tcPr>
          <w:p w14:paraId="46EA2BA0" w14:textId="77777777" w:rsidR="00912B54" w:rsidRPr="00891328" w:rsidRDefault="002C5862" w:rsidP="002C5862">
            <w:pPr>
              <w:autoSpaceDE w:val="0"/>
              <w:autoSpaceDN w:val="0"/>
              <w:adjustRightInd w:val="0"/>
              <w:rPr>
                <w:rFonts w:cs="Myriad-Roman"/>
              </w:rPr>
            </w:pPr>
            <w:r w:rsidRPr="00891328">
              <w:rPr>
                <w:rFonts w:cs="Myriad-Roman"/>
              </w:rPr>
              <w:t xml:space="preserve">(califique con una escala de 6 </w:t>
            </w:r>
            <w:r w:rsidR="00912B54" w:rsidRPr="00891328">
              <w:rPr>
                <w:rFonts w:cs="Myriad-Roman"/>
              </w:rPr>
              <w:t>puntos)</w:t>
            </w:r>
          </w:p>
        </w:tc>
        <w:tc>
          <w:tcPr>
            <w:tcW w:w="1275" w:type="dxa"/>
          </w:tcPr>
          <w:p w14:paraId="20987597" w14:textId="77777777" w:rsidR="00912B54" w:rsidRPr="00891328" w:rsidRDefault="00912B54" w:rsidP="00D678E3">
            <w:pPr>
              <w:jc w:val="both"/>
              <w:rPr>
                <w:rFonts w:cs="ACaslonPro-Italic"/>
                <w:i/>
                <w:iCs/>
                <w:color w:val="000000"/>
              </w:rPr>
            </w:pPr>
          </w:p>
        </w:tc>
      </w:tr>
      <w:tr w:rsidR="00912B54" w:rsidRPr="00891328" w14:paraId="3FC8ED66" w14:textId="77777777" w:rsidTr="00DE0CA8">
        <w:tc>
          <w:tcPr>
            <w:tcW w:w="4537" w:type="dxa"/>
          </w:tcPr>
          <w:p w14:paraId="2750A5FC" w14:textId="77777777" w:rsidR="00912B54" w:rsidRPr="00891328" w:rsidRDefault="00912B54" w:rsidP="00D678E3">
            <w:pPr>
              <w:jc w:val="both"/>
              <w:rPr>
                <w:rFonts w:cs="ACaslonPro-Italic"/>
                <w:b/>
                <w:i/>
                <w:iCs/>
                <w:color w:val="000000"/>
              </w:rPr>
            </w:pPr>
            <w:r w:rsidRPr="00891328">
              <w:rPr>
                <w:rFonts w:cs="Myriad-Roman"/>
              </w:rPr>
              <w:t xml:space="preserve">Diseño de </w:t>
            </w:r>
            <w:proofErr w:type="spellStart"/>
            <w:r w:rsidRPr="00891328">
              <w:rPr>
                <w:rFonts w:cs="Myriad-Roman"/>
              </w:rPr>
              <w:t>SyE</w:t>
            </w:r>
            <w:proofErr w:type="spellEnd"/>
            <w:r w:rsidRPr="00891328">
              <w:rPr>
                <w:rFonts w:cs="Myriad-Roman"/>
              </w:rPr>
              <w:t xml:space="preserve"> al comienzo del proyecto</w:t>
            </w:r>
          </w:p>
        </w:tc>
        <w:tc>
          <w:tcPr>
            <w:tcW w:w="3686" w:type="dxa"/>
          </w:tcPr>
          <w:p w14:paraId="5BFC6985" w14:textId="77777777" w:rsidR="00912B54" w:rsidRPr="00891328" w:rsidRDefault="002C5862" w:rsidP="00912B54">
            <w:pPr>
              <w:jc w:val="both"/>
              <w:rPr>
                <w:rFonts w:cs="ACaslonPro-Italic"/>
                <w:i/>
                <w:iCs/>
                <w:color w:val="000000"/>
              </w:rPr>
            </w:pPr>
            <w:r w:rsidRPr="00891328">
              <w:rPr>
                <w:rFonts w:cs="Myriad-Roman"/>
              </w:rPr>
              <w:t>(califique con una escala de 6 puntos)</w:t>
            </w:r>
          </w:p>
        </w:tc>
        <w:tc>
          <w:tcPr>
            <w:tcW w:w="1275" w:type="dxa"/>
          </w:tcPr>
          <w:p w14:paraId="7D68FD43" w14:textId="77777777" w:rsidR="00912B54" w:rsidRPr="00891328" w:rsidRDefault="00912B54" w:rsidP="00D678E3">
            <w:pPr>
              <w:jc w:val="both"/>
              <w:rPr>
                <w:rFonts w:cs="ACaslonPro-Italic"/>
                <w:i/>
                <w:iCs/>
                <w:color w:val="000000"/>
              </w:rPr>
            </w:pPr>
          </w:p>
        </w:tc>
      </w:tr>
      <w:tr w:rsidR="00912B54" w:rsidRPr="00891328" w14:paraId="30076420" w14:textId="77777777" w:rsidTr="00DE0CA8">
        <w:tc>
          <w:tcPr>
            <w:tcW w:w="4537" w:type="dxa"/>
          </w:tcPr>
          <w:p w14:paraId="1A4837DA" w14:textId="77777777" w:rsidR="00912B54" w:rsidRPr="00891328" w:rsidRDefault="00912B54" w:rsidP="00D678E3">
            <w:pPr>
              <w:jc w:val="both"/>
              <w:rPr>
                <w:rFonts w:cs="Myriad-Roman"/>
                <w:b/>
              </w:rPr>
            </w:pPr>
            <w:r w:rsidRPr="00891328">
              <w:rPr>
                <w:rFonts w:cs="Myriad-Roman"/>
              </w:rPr>
              <w:t xml:space="preserve">Ejecución del plan de </w:t>
            </w:r>
            <w:proofErr w:type="spellStart"/>
            <w:r w:rsidRPr="00891328">
              <w:rPr>
                <w:rFonts w:cs="Myriad-Roman"/>
              </w:rPr>
              <w:t>SyE</w:t>
            </w:r>
            <w:proofErr w:type="spellEnd"/>
          </w:p>
        </w:tc>
        <w:tc>
          <w:tcPr>
            <w:tcW w:w="3686" w:type="dxa"/>
          </w:tcPr>
          <w:p w14:paraId="5F9358D8" w14:textId="77777777" w:rsidR="00912B54" w:rsidRPr="00891328" w:rsidRDefault="002C5862" w:rsidP="00912B54">
            <w:pPr>
              <w:jc w:val="both"/>
              <w:rPr>
                <w:rFonts w:cs="ACaslonPro-Italic"/>
                <w:i/>
                <w:iCs/>
                <w:color w:val="000000"/>
              </w:rPr>
            </w:pPr>
            <w:r w:rsidRPr="00891328">
              <w:rPr>
                <w:rFonts w:cs="Myriad-Roman"/>
              </w:rPr>
              <w:t>(califique con una escala de 6 puntos)</w:t>
            </w:r>
          </w:p>
        </w:tc>
        <w:tc>
          <w:tcPr>
            <w:tcW w:w="1275" w:type="dxa"/>
          </w:tcPr>
          <w:p w14:paraId="32C44E94" w14:textId="77777777" w:rsidR="00912B54" w:rsidRPr="00891328" w:rsidRDefault="00912B54" w:rsidP="00D678E3">
            <w:pPr>
              <w:jc w:val="both"/>
              <w:rPr>
                <w:rFonts w:cs="ACaslonPro-Italic"/>
                <w:i/>
                <w:iCs/>
                <w:color w:val="000000"/>
              </w:rPr>
            </w:pPr>
          </w:p>
        </w:tc>
      </w:tr>
      <w:tr w:rsidR="00912B54" w:rsidRPr="00891328" w14:paraId="534B770F" w14:textId="77777777" w:rsidTr="00DE0CA8">
        <w:tc>
          <w:tcPr>
            <w:tcW w:w="9498" w:type="dxa"/>
            <w:gridSpan w:val="3"/>
            <w:shd w:val="clear" w:color="auto" w:fill="BFBFBF" w:themeFill="background1" w:themeFillShade="BF"/>
          </w:tcPr>
          <w:p w14:paraId="2698E9BB" w14:textId="77777777" w:rsidR="00912B54" w:rsidRPr="00891328" w:rsidRDefault="00912B54" w:rsidP="002C5862">
            <w:pPr>
              <w:autoSpaceDE w:val="0"/>
              <w:autoSpaceDN w:val="0"/>
              <w:adjustRightInd w:val="0"/>
              <w:rPr>
                <w:rFonts w:cs="Myriad-Roman"/>
                <w:b/>
              </w:rPr>
            </w:pPr>
            <w:r w:rsidRPr="00891328">
              <w:rPr>
                <w:rFonts w:cs="Myriad-Bold"/>
              </w:rPr>
              <w:t xml:space="preserve">Ejecución de los IA y EA: </w:t>
            </w:r>
            <w:r w:rsidRPr="00891328">
              <w:rPr>
                <w:rFonts w:cs="Myriad-Roman"/>
              </w:rPr>
              <w:t>Muy satisfactorio (MS), Satisfactorio (S), Algo satisfactorio (AS), Algo insatisfact</w:t>
            </w:r>
            <w:r w:rsidR="002C5862" w:rsidRPr="00891328">
              <w:rPr>
                <w:rFonts w:cs="Myriad-Roman"/>
              </w:rPr>
              <w:t xml:space="preserve">orio (AI), Insatisfactorio (I), </w:t>
            </w:r>
            <w:r w:rsidRPr="00891328">
              <w:rPr>
                <w:rFonts w:cs="Myriad-Roman"/>
              </w:rPr>
              <w:t>Muy Insatisfactorio (MI)</w:t>
            </w:r>
          </w:p>
        </w:tc>
      </w:tr>
      <w:tr w:rsidR="00912B54" w:rsidRPr="00891328" w14:paraId="522D69D2" w14:textId="77777777" w:rsidTr="00DE0CA8">
        <w:tc>
          <w:tcPr>
            <w:tcW w:w="4537" w:type="dxa"/>
          </w:tcPr>
          <w:p w14:paraId="11236945" w14:textId="77777777" w:rsidR="00912B54" w:rsidRPr="00891328" w:rsidRDefault="00912B54" w:rsidP="00D678E3">
            <w:pPr>
              <w:jc w:val="both"/>
              <w:rPr>
                <w:rFonts w:cs="Myriad-Roman"/>
                <w:b/>
              </w:rPr>
            </w:pPr>
            <w:r w:rsidRPr="00891328">
              <w:rPr>
                <w:rFonts w:cs="Myriad-Roman"/>
              </w:rPr>
              <w:t>Calidad general de la aplicación y ejecución del proyecto</w:t>
            </w:r>
          </w:p>
        </w:tc>
        <w:tc>
          <w:tcPr>
            <w:tcW w:w="3686" w:type="dxa"/>
          </w:tcPr>
          <w:p w14:paraId="168A4859" w14:textId="77777777" w:rsidR="00912B54" w:rsidRPr="00891328" w:rsidRDefault="002C5862" w:rsidP="00912B54">
            <w:pPr>
              <w:jc w:val="both"/>
              <w:rPr>
                <w:rFonts w:cs="ACaslonPro-Italic"/>
                <w:i/>
                <w:iCs/>
                <w:color w:val="000000"/>
              </w:rPr>
            </w:pPr>
            <w:r w:rsidRPr="00891328">
              <w:rPr>
                <w:rFonts w:cs="Myriad-Roman"/>
              </w:rPr>
              <w:t>(califique con una escala de 6 puntos)</w:t>
            </w:r>
          </w:p>
        </w:tc>
        <w:tc>
          <w:tcPr>
            <w:tcW w:w="1275" w:type="dxa"/>
          </w:tcPr>
          <w:p w14:paraId="52062E5C" w14:textId="77777777" w:rsidR="00912B54" w:rsidRPr="00891328" w:rsidRDefault="00912B54" w:rsidP="00D678E3">
            <w:pPr>
              <w:jc w:val="both"/>
              <w:rPr>
                <w:rFonts w:cs="ACaslonPro-Italic"/>
                <w:i/>
                <w:iCs/>
                <w:color w:val="000000"/>
              </w:rPr>
            </w:pPr>
          </w:p>
        </w:tc>
      </w:tr>
      <w:tr w:rsidR="00912B54" w:rsidRPr="00891328" w14:paraId="40FE1005" w14:textId="77777777" w:rsidTr="00DE0CA8">
        <w:trPr>
          <w:trHeight w:val="317"/>
        </w:trPr>
        <w:tc>
          <w:tcPr>
            <w:tcW w:w="4537" w:type="dxa"/>
          </w:tcPr>
          <w:p w14:paraId="3341746F" w14:textId="77777777" w:rsidR="00912B54" w:rsidRPr="00891328" w:rsidRDefault="00D84771" w:rsidP="00912B54">
            <w:pPr>
              <w:jc w:val="both"/>
              <w:rPr>
                <w:rFonts w:cs="Myriad-Roman"/>
                <w:b/>
              </w:rPr>
            </w:pPr>
            <w:r w:rsidRPr="00891328">
              <w:rPr>
                <w:rFonts w:cs="Myriad-Roman"/>
              </w:rPr>
              <w:t>Ejecución del organismo de aplicación</w:t>
            </w:r>
          </w:p>
        </w:tc>
        <w:tc>
          <w:tcPr>
            <w:tcW w:w="3686" w:type="dxa"/>
          </w:tcPr>
          <w:p w14:paraId="711C8350" w14:textId="77777777" w:rsidR="00912B54" w:rsidRPr="00891328" w:rsidRDefault="002C5862" w:rsidP="00D84771">
            <w:pPr>
              <w:autoSpaceDE w:val="0"/>
              <w:autoSpaceDN w:val="0"/>
              <w:adjustRightInd w:val="0"/>
              <w:rPr>
                <w:rFonts w:cs="Myriad-Roman"/>
              </w:rPr>
            </w:pPr>
            <w:r w:rsidRPr="00891328">
              <w:rPr>
                <w:rFonts w:cs="Myriad-Roman"/>
              </w:rPr>
              <w:t>(califique con una escala de 6 puntos)</w:t>
            </w:r>
          </w:p>
        </w:tc>
        <w:tc>
          <w:tcPr>
            <w:tcW w:w="1275" w:type="dxa"/>
          </w:tcPr>
          <w:p w14:paraId="6DE68EB8" w14:textId="77777777" w:rsidR="00912B54" w:rsidRPr="00891328" w:rsidRDefault="00912B54" w:rsidP="00912B54">
            <w:pPr>
              <w:jc w:val="both"/>
              <w:rPr>
                <w:rFonts w:cs="ACaslonPro-Italic"/>
                <w:i/>
                <w:iCs/>
                <w:color w:val="000000"/>
              </w:rPr>
            </w:pPr>
          </w:p>
        </w:tc>
      </w:tr>
      <w:tr w:rsidR="00912B54" w:rsidRPr="00891328" w14:paraId="174AF888" w14:textId="77777777" w:rsidTr="00DE0CA8">
        <w:trPr>
          <w:trHeight w:val="421"/>
        </w:trPr>
        <w:tc>
          <w:tcPr>
            <w:tcW w:w="4537" w:type="dxa"/>
          </w:tcPr>
          <w:p w14:paraId="6DB96E4C" w14:textId="77777777" w:rsidR="00912B54" w:rsidRPr="00891328" w:rsidRDefault="00D84771" w:rsidP="00912B54">
            <w:pPr>
              <w:jc w:val="both"/>
              <w:rPr>
                <w:rFonts w:cs="Myriad-Roman"/>
                <w:b/>
              </w:rPr>
            </w:pPr>
            <w:r w:rsidRPr="00891328">
              <w:rPr>
                <w:rFonts w:cs="Myriad-Roman"/>
              </w:rPr>
              <w:t>Ejecución del organismo de ejecución</w:t>
            </w:r>
          </w:p>
        </w:tc>
        <w:tc>
          <w:tcPr>
            <w:tcW w:w="3686" w:type="dxa"/>
          </w:tcPr>
          <w:p w14:paraId="7DC95BAE" w14:textId="77777777" w:rsidR="00912B54" w:rsidRPr="00891328" w:rsidRDefault="002C5862" w:rsidP="00D84771">
            <w:r w:rsidRPr="00891328">
              <w:rPr>
                <w:rFonts w:cs="Myriad-Roman"/>
              </w:rPr>
              <w:t>(califique con una escala de 6 puntos)</w:t>
            </w:r>
          </w:p>
        </w:tc>
        <w:tc>
          <w:tcPr>
            <w:tcW w:w="1275" w:type="dxa"/>
          </w:tcPr>
          <w:p w14:paraId="30CF2F01" w14:textId="77777777" w:rsidR="00912B54" w:rsidRPr="00891328" w:rsidRDefault="00912B54" w:rsidP="00912B54">
            <w:pPr>
              <w:jc w:val="both"/>
              <w:rPr>
                <w:rFonts w:cs="ACaslonPro-Italic"/>
                <w:i/>
                <w:iCs/>
                <w:color w:val="000000"/>
              </w:rPr>
            </w:pPr>
          </w:p>
        </w:tc>
      </w:tr>
      <w:tr w:rsidR="00D84771" w:rsidRPr="00891328" w14:paraId="0AD4C3A1" w14:textId="77777777" w:rsidTr="00DE0CA8">
        <w:tc>
          <w:tcPr>
            <w:tcW w:w="9498" w:type="dxa"/>
            <w:gridSpan w:val="3"/>
            <w:shd w:val="clear" w:color="auto" w:fill="BFBFBF" w:themeFill="background1" w:themeFillShade="BF"/>
          </w:tcPr>
          <w:p w14:paraId="322D319B" w14:textId="77777777" w:rsidR="00D84771" w:rsidRPr="00891328" w:rsidRDefault="00D84771" w:rsidP="002C5862">
            <w:pPr>
              <w:autoSpaceDE w:val="0"/>
              <w:autoSpaceDN w:val="0"/>
              <w:adjustRightInd w:val="0"/>
              <w:rPr>
                <w:rFonts w:cs="Myriad-Roman"/>
                <w:b/>
              </w:rPr>
            </w:pPr>
            <w:r w:rsidRPr="00891328">
              <w:rPr>
                <w:rFonts w:cs="Myriad-Bold"/>
              </w:rPr>
              <w:t xml:space="preserve">Resultados: </w:t>
            </w:r>
            <w:r w:rsidRPr="00891328">
              <w:rPr>
                <w:rFonts w:cs="Myriad-Roman"/>
              </w:rPr>
              <w:t>Muy satisfactorio (MS), Satisfactorio (S), Algo satisfactorio (AS), Algo insatisfactorio</w:t>
            </w:r>
            <w:r w:rsidR="002C5862" w:rsidRPr="00891328">
              <w:rPr>
                <w:rFonts w:cs="Myriad-Roman"/>
              </w:rPr>
              <w:t xml:space="preserve"> (AI), Insatisfactorio (I), Muy </w:t>
            </w:r>
            <w:r w:rsidRPr="00891328">
              <w:rPr>
                <w:rFonts w:cs="Myriad-Roman"/>
              </w:rPr>
              <w:t>Insatisfactorio (MI)</w:t>
            </w:r>
          </w:p>
        </w:tc>
      </w:tr>
      <w:tr w:rsidR="00D84771" w:rsidRPr="00891328" w14:paraId="32EAF157" w14:textId="77777777" w:rsidTr="00DE0CA8">
        <w:trPr>
          <w:trHeight w:val="330"/>
        </w:trPr>
        <w:tc>
          <w:tcPr>
            <w:tcW w:w="4537" w:type="dxa"/>
          </w:tcPr>
          <w:p w14:paraId="1F61B36F" w14:textId="77777777" w:rsidR="00D84771" w:rsidRPr="00891328" w:rsidRDefault="00D84771" w:rsidP="00D84771">
            <w:pPr>
              <w:jc w:val="both"/>
              <w:rPr>
                <w:rFonts w:cs="Myriad-Roman"/>
                <w:b/>
              </w:rPr>
            </w:pPr>
            <w:r w:rsidRPr="00891328">
              <w:rPr>
                <w:rFonts w:cs="Myriad-Roman"/>
              </w:rPr>
              <w:t>Calidad general de los resultados del proyecto</w:t>
            </w:r>
          </w:p>
        </w:tc>
        <w:tc>
          <w:tcPr>
            <w:tcW w:w="3686" w:type="dxa"/>
          </w:tcPr>
          <w:p w14:paraId="022D68CB" w14:textId="77777777" w:rsidR="00D84771" w:rsidRPr="00891328" w:rsidRDefault="002C5862" w:rsidP="00D84771">
            <w:pPr>
              <w:autoSpaceDE w:val="0"/>
              <w:autoSpaceDN w:val="0"/>
              <w:adjustRightInd w:val="0"/>
              <w:rPr>
                <w:rFonts w:cs="Myriad-Roman"/>
              </w:rPr>
            </w:pPr>
            <w:r w:rsidRPr="00891328">
              <w:rPr>
                <w:rFonts w:cs="Myriad-Roman"/>
              </w:rPr>
              <w:t>(califique con una escala de 6 puntos)</w:t>
            </w:r>
          </w:p>
        </w:tc>
        <w:tc>
          <w:tcPr>
            <w:tcW w:w="1275" w:type="dxa"/>
          </w:tcPr>
          <w:p w14:paraId="2319E174" w14:textId="77777777" w:rsidR="00D84771" w:rsidRPr="00891328" w:rsidRDefault="00D84771" w:rsidP="00D84771">
            <w:pPr>
              <w:jc w:val="both"/>
              <w:rPr>
                <w:rFonts w:cs="ACaslonPro-Italic"/>
                <w:i/>
                <w:iCs/>
                <w:color w:val="000000"/>
              </w:rPr>
            </w:pPr>
          </w:p>
        </w:tc>
      </w:tr>
      <w:tr w:rsidR="00D84771" w:rsidRPr="00891328" w14:paraId="31AAAEF8" w14:textId="77777777" w:rsidTr="00DE0CA8">
        <w:tc>
          <w:tcPr>
            <w:tcW w:w="4537" w:type="dxa"/>
          </w:tcPr>
          <w:p w14:paraId="7A396B0C" w14:textId="77777777" w:rsidR="00D84771" w:rsidRPr="00891328" w:rsidRDefault="00D84771" w:rsidP="00D84771">
            <w:pPr>
              <w:jc w:val="both"/>
              <w:rPr>
                <w:rFonts w:cs="Myriad-Roman"/>
                <w:b/>
              </w:rPr>
            </w:pPr>
            <w:r w:rsidRPr="00891328">
              <w:rPr>
                <w:rFonts w:cs="Myriad-Roman"/>
              </w:rPr>
              <w:t>Relevancia: relevante (R) o no relevante (NR)</w:t>
            </w:r>
          </w:p>
        </w:tc>
        <w:tc>
          <w:tcPr>
            <w:tcW w:w="3686" w:type="dxa"/>
          </w:tcPr>
          <w:p w14:paraId="07CCA067" w14:textId="77777777" w:rsidR="00D84771" w:rsidRPr="00891328" w:rsidRDefault="002C5862" w:rsidP="00D84771">
            <w:r w:rsidRPr="00891328">
              <w:rPr>
                <w:rFonts w:cs="Myriad-Roman"/>
              </w:rPr>
              <w:t>(califique con una escala de 2 puntos)</w:t>
            </w:r>
          </w:p>
        </w:tc>
        <w:tc>
          <w:tcPr>
            <w:tcW w:w="1275" w:type="dxa"/>
          </w:tcPr>
          <w:p w14:paraId="50323867" w14:textId="77777777" w:rsidR="00D84771" w:rsidRPr="00891328" w:rsidRDefault="00D84771" w:rsidP="00D84771">
            <w:pPr>
              <w:jc w:val="both"/>
              <w:rPr>
                <w:rFonts w:cs="ACaslonPro-Italic"/>
                <w:i/>
                <w:iCs/>
                <w:color w:val="000000"/>
              </w:rPr>
            </w:pPr>
          </w:p>
        </w:tc>
      </w:tr>
      <w:tr w:rsidR="00D84771" w:rsidRPr="00891328" w14:paraId="09BD781C" w14:textId="77777777" w:rsidTr="00DE0CA8">
        <w:tc>
          <w:tcPr>
            <w:tcW w:w="4537" w:type="dxa"/>
          </w:tcPr>
          <w:p w14:paraId="7C073AFA" w14:textId="77777777" w:rsidR="00D84771" w:rsidRPr="00891328" w:rsidRDefault="00D84771" w:rsidP="00D84771">
            <w:pPr>
              <w:jc w:val="both"/>
              <w:rPr>
                <w:rFonts w:cs="Myriad-Roman"/>
                <w:b/>
              </w:rPr>
            </w:pPr>
            <w:r w:rsidRPr="00891328">
              <w:rPr>
                <w:rFonts w:cs="Myriad-Roman"/>
              </w:rPr>
              <w:t>Efectividad</w:t>
            </w:r>
          </w:p>
        </w:tc>
        <w:tc>
          <w:tcPr>
            <w:tcW w:w="3686" w:type="dxa"/>
          </w:tcPr>
          <w:p w14:paraId="3C6E95B0" w14:textId="77777777" w:rsidR="00D84771" w:rsidRPr="00891328" w:rsidRDefault="002C5862" w:rsidP="00D84771">
            <w:pPr>
              <w:autoSpaceDE w:val="0"/>
              <w:autoSpaceDN w:val="0"/>
              <w:adjustRightInd w:val="0"/>
              <w:rPr>
                <w:rFonts w:cs="Myriad-Roman"/>
              </w:rPr>
            </w:pPr>
            <w:r w:rsidRPr="00891328">
              <w:rPr>
                <w:rFonts w:cs="Myriad-Roman"/>
              </w:rPr>
              <w:t>(califique con una escala de 6 puntos)</w:t>
            </w:r>
          </w:p>
        </w:tc>
        <w:tc>
          <w:tcPr>
            <w:tcW w:w="1275" w:type="dxa"/>
          </w:tcPr>
          <w:p w14:paraId="797146FE" w14:textId="77777777" w:rsidR="00D84771" w:rsidRPr="00891328" w:rsidRDefault="00D84771" w:rsidP="00D84771">
            <w:pPr>
              <w:jc w:val="both"/>
              <w:rPr>
                <w:rFonts w:cs="ACaslonPro-Italic"/>
                <w:i/>
                <w:iCs/>
                <w:color w:val="000000"/>
              </w:rPr>
            </w:pPr>
          </w:p>
        </w:tc>
      </w:tr>
      <w:tr w:rsidR="00D84771" w:rsidRPr="00891328" w14:paraId="215CC458" w14:textId="77777777" w:rsidTr="00DE0CA8">
        <w:tc>
          <w:tcPr>
            <w:tcW w:w="4537" w:type="dxa"/>
          </w:tcPr>
          <w:p w14:paraId="44B58B22" w14:textId="77777777" w:rsidR="00D84771" w:rsidRPr="00891328" w:rsidRDefault="00D84771" w:rsidP="00D84771">
            <w:pPr>
              <w:jc w:val="both"/>
              <w:rPr>
                <w:rFonts w:cs="Myriad-Roman"/>
                <w:b/>
              </w:rPr>
            </w:pPr>
            <w:r w:rsidRPr="00891328">
              <w:rPr>
                <w:rFonts w:cs="Myriad-Roman"/>
              </w:rPr>
              <w:t>Eficiencia</w:t>
            </w:r>
          </w:p>
        </w:tc>
        <w:tc>
          <w:tcPr>
            <w:tcW w:w="3686" w:type="dxa"/>
          </w:tcPr>
          <w:p w14:paraId="03A783B4" w14:textId="77777777" w:rsidR="00D84771" w:rsidRPr="00891328" w:rsidRDefault="002C5862" w:rsidP="00D84771">
            <w:r w:rsidRPr="00891328">
              <w:rPr>
                <w:rFonts w:cs="Myriad-Roman"/>
              </w:rPr>
              <w:t>(califique con una escala de 6 puntos)</w:t>
            </w:r>
          </w:p>
        </w:tc>
        <w:tc>
          <w:tcPr>
            <w:tcW w:w="1275" w:type="dxa"/>
          </w:tcPr>
          <w:p w14:paraId="4C743687" w14:textId="77777777" w:rsidR="00D84771" w:rsidRPr="00891328" w:rsidRDefault="00D84771" w:rsidP="00D84771">
            <w:pPr>
              <w:jc w:val="both"/>
              <w:rPr>
                <w:rFonts w:cs="ACaslonPro-Italic"/>
                <w:i/>
                <w:iCs/>
                <w:color w:val="000000"/>
              </w:rPr>
            </w:pPr>
          </w:p>
        </w:tc>
      </w:tr>
      <w:tr w:rsidR="00D84771" w:rsidRPr="00891328" w14:paraId="36623AD8" w14:textId="77777777" w:rsidTr="00DE0CA8">
        <w:tc>
          <w:tcPr>
            <w:tcW w:w="9498" w:type="dxa"/>
            <w:gridSpan w:val="3"/>
            <w:shd w:val="clear" w:color="auto" w:fill="BFBFBF" w:themeFill="background1" w:themeFillShade="BF"/>
          </w:tcPr>
          <w:p w14:paraId="7EE51BA3" w14:textId="77777777" w:rsidR="00D84771" w:rsidRPr="00891328" w:rsidRDefault="00D84771" w:rsidP="00D84771">
            <w:pPr>
              <w:jc w:val="both"/>
              <w:rPr>
                <w:rFonts w:cs="ACaslonPro-Italic"/>
                <w:b/>
                <w:i/>
                <w:iCs/>
                <w:color w:val="000000"/>
              </w:rPr>
            </w:pPr>
            <w:r w:rsidRPr="00891328">
              <w:rPr>
                <w:rFonts w:cs="Myriad-Bold"/>
              </w:rPr>
              <w:t xml:space="preserve">Sostenibilidad: </w:t>
            </w:r>
            <w:r w:rsidRPr="00891328">
              <w:rPr>
                <w:rFonts w:cs="Myriad-Roman"/>
              </w:rPr>
              <w:t>Probable (P), Algo probable (AP), Algo improbable (AI), Improbable (I).</w:t>
            </w:r>
          </w:p>
        </w:tc>
      </w:tr>
      <w:tr w:rsidR="00D84771" w:rsidRPr="00891328" w14:paraId="53236473" w14:textId="77777777" w:rsidTr="00DE0CA8">
        <w:tc>
          <w:tcPr>
            <w:tcW w:w="4537" w:type="dxa"/>
          </w:tcPr>
          <w:p w14:paraId="71784968" w14:textId="77777777" w:rsidR="00D84771" w:rsidRPr="00891328" w:rsidRDefault="00D84771" w:rsidP="00D84771">
            <w:pPr>
              <w:jc w:val="both"/>
              <w:rPr>
                <w:rFonts w:cs="Myriad-Roman"/>
                <w:b/>
              </w:rPr>
            </w:pPr>
            <w:r w:rsidRPr="00891328">
              <w:rPr>
                <w:rFonts w:cs="Myriad-Roman"/>
              </w:rPr>
              <w:t>Probabilidad general de los riesgos para la sostenibilidad:</w:t>
            </w:r>
          </w:p>
        </w:tc>
        <w:tc>
          <w:tcPr>
            <w:tcW w:w="3686" w:type="dxa"/>
          </w:tcPr>
          <w:p w14:paraId="2EA50BED" w14:textId="77777777" w:rsidR="00D84771" w:rsidRPr="00891328" w:rsidRDefault="007D067F" w:rsidP="00D84771">
            <w:pPr>
              <w:autoSpaceDE w:val="0"/>
              <w:autoSpaceDN w:val="0"/>
              <w:adjustRightInd w:val="0"/>
              <w:rPr>
                <w:rFonts w:cs="Myriad-Roman"/>
              </w:rPr>
            </w:pPr>
            <w:r w:rsidRPr="00891328">
              <w:rPr>
                <w:rFonts w:cs="Myriad-Roman"/>
              </w:rPr>
              <w:t>(califique con una escala de 4 puntos)</w:t>
            </w:r>
          </w:p>
        </w:tc>
        <w:tc>
          <w:tcPr>
            <w:tcW w:w="1275" w:type="dxa"/>
          </w:tcPr>
          <w:p w14:paraId="0CC7415E" w14:textId="77777777" w:rsidR="00D84771" w:rsidRPr="00891328" w:rsidRDefault="00D84771" w:rsidP="00D84771">
            <w:pPr>
              <w:jc w:val="both"/>
              <w:rPr>
                <w:rFonts w:cs="ACaslonPro-Italic"/>
                <w:i/>
                <w:iCs/>
                <w:color w:val="000000"/>
              </w:rPr>
            </w:pPr>
          </w:p>
        </w:tc>
      </w:tr>
      <w:tr w:rsidR="00D84771" w:rsidRPr="00891328" w14:paraId="224D11B3" w14:textId="77777777" w:rsidTr="00DE0CA8">
        <w:tc>
          <w:tcPr>
            <w:tcW w:w="4537" w:type="dxa"/>
          </w:tcPr>
          <w:p w14:paraId="0FD17D8D" w14:textId="77777777" w:rsidR="00D84771" w:rsidRPr="00891328" w:rsidRDefault="00D84771" w:rsidP="00D84771">
            <w:pPr>
              <w:jc w:val="both"/>
              <w:rPr>
                <w:rFonts w:cs="Myriad-Roman"/>
                <w:b/>
              </w:rPr>
            </w:pPr>
            <w:r w:rsidRPr="00891328">
              <w:rPr>
                <w:rFonts w:cs="Myriad-Roman"/>
              </w:rPr>
              <w:t>Recursos financieros</w:t>
            </w:r>
          </w:p>
        </w:tc>
        <w:tc>
          <w:tcPr>
            <w:tcW w:w="3686" w:type="dxa"/>
          </w:tcPr>
          <w:p w14:paraId="72CA41AB" w14:textId="77777777" w:rsidR="00D84771" w:rsidRPr="00891328" w:rsidRDefault="007D067F" w:rsidP="00D84771">
            <w:pPr>
              <w:autoSpaceDE w:val="0"/>
              <w:autoSpaceDN w:val="0"/>
              <w:adjustRightInd w:val="0"/>
              <w:rPr>
                <w:rFonts w:cs="Myriad-Roman"/>
              </w:rPr>
            </w:pPr>
            <w:r w:rsidRPr="00891328">
              <w:rPr>
                <w:rFonts w:cs="Myriad-Roman"/>
              </w:rPr>
              <w:t>(califique con una escala de 4 puntos)</w:t>
            </w:r>
          </w:p>
        </w:tc>
        <w:tc>
          <w:tcPr>
            <w:tcW w:w="1275" w:type="dxa"/>
          </w:tcPr>
          <w:p w14:paraId="544626D8" w14:textId="77777777" w:rsidR="00D84771" w:rsidRPr="00891328" w:rsidRDefault="00D84771" w:rsidP="00D84771">
            <w:pPr>
              <w:jc w:val="both"/>
              <w:rPr>
                <w:rFonts w:cs="ACaslonPro-Italic"/>
                <w:i/>
                <w:iCs/>
                <w:color w:val="000000"/>
              </w:rPr>
            </w:pPr>
          </w:p>
        </w:tc>
      </w:tr>
      <w:tr w:rsidR="00D84771" w:rsidRPr="00891328" w14:paraId="67A03548" w14:textId="77777777" w:rsidTr="00DE0CA8">
        <w:tc>
          <w:tcPr>
            <w:tcW w:w="4537" w:type="dxa"/>
          </w:tcPr>
          <w:p w14:paraId="01ACC2B8" w14:textId="77777777" w:rsidR="00D84771" w:rsidRPr="00891328" w:rsidRDefault="00D84771" w:rsidP="00D84771">
            <w:pPr>
              <w:jc w:val="both"/>
              <w:rPr>
                <w:rFonts w:cs="Myriad-Roman"/>
                <w:b/>
              </w:rPr>
            </w:pPr>
            <w:r w:rsidRPr="00891328">
              <w:rPr>
                <w:rFonts w:cs="Myriad-Roman"/>
              </w:rPr>
              <w:t>Socioeconómico</w:t>
            </w:r>
          </w:p>
        </w:tc>
        <w:tc>
          <w:tcPr>
            <w:tcW w:w="3686" w:type="dxa"/>
          </w:tcPr>
          <w:p w14:paraId="5BB6B348" w14:textId="77777777" w:rsidR="00D84771" w:rsidRPr="00891328" w:rsidRDefault="007D067F" w:rsidP="00D84771">
            <w:pPr>
              <w:autoSpaceDE w:val="0"/>
              <w:autoSpaceDN w:val="0"/>
              <w:adjustRightInd w:val="0"/>
              <w:rPr>
                <w:rFonts w:cs="Myriad-Roman"/>
              </w:rPr>
            </w:pPr>
            <w:r w:rsidRPr="00891328">
              <w:rPr>
                <w:rFonts w:cs="Myriad-Roman"/>
              </w:rPr>
              <w:t>(califique con una escala de 4 puntos)</w:t>
            </w:r>
          </w:p>
        </w:tc>
        <w:tc>
          <w:tcPr>
            <w:tcW w:w="1275" w:type="dxa"/>
          </w:tcPr>
          <w:p w14:paraId="0B08B1F8" w14:textId="77777777" w:rsidR="00D84771" w:rsidRPr="00891328" w:rsidRDefault="00D84771" w:rsidP="00D84771">
            <w:pPr>
              <w:jc w:val="both"/>
              <w:rPr>
                <w:rFonts w:cs="ACaslonPro-Italic"/>
                <w:i/>
                <w:iCs/>
                <w:color w:val="000000"/>
              </w:rPr>
            </w:pPr>
          </w:p>
        </w:tc>
      </w:tr>
      <w:tr w:rsidR="00D84771" w:rsidRPr="00891328" w14:paraId="2A501BA9" w14:textId="77777777" w:rsidTr="00DE0CA8">
        <w:tc>
          <w:tcPr>
            <w:tcW w:w="4537" w:type="dxa"/>
          </w:tcPr>
          <w:p w14:paraId="08290239" w14:textId="77777777" w:rsidR="00D84771" w:rsidRPr="00891328" w:rsidRDefault="00D84771" w:rsidP="00D84771">
            <w:pPr>
              <w:jc w:val="both"/>
              <w:rPr>
                <w:rFonts w:cs="Myriad-Roman"/>
                <w:b/>
              </w:rPr>
            </w:pPr>
            <w:r w:rsidRPr="00891328">
              <w:rPr>
                <w:rFonts w:cs="Myriad-Roman"/>
              </w:rPr>
              <w:t>Marco institucional y gobernanza</w:t>
            </w:r>
          </w:p>
        </w:tc>
        <w:tc>
          <w:tcPr>
            <w:tcW w:w="3686" w:type="dxa"/>
          </w:tcPr>
          <w:p w14:paraId="2846E9E0" w14:textId="77777777" w:rsidR="00D84771" w:rsidRPr="00891328" w:rsidRDefault="007D067F" w:rsidP="00D84771">
            <w:pPr>
              <w:autoSpaceDE w:val="0"/>
              <w:autoSpaceDN w:val="0"/>
              <w:adjustRightInd w:val="0"/>
              <w:rPr>
                <w:rFonts w:cs="Myriad-Roman"/>
              </w:rPr>
            </w:pPr>
            <w:r w:rsidRPr="00891328">
              <w:rPr>
                <w:rFonts w:cs="Myriad-Roman"/>
              </w:rPr>
              <w:t>(califique con una escala de 4 puntos)</w:t>
            </w:r>
          </w:p>
        </w:tc>
        <w:tc>
          <w:tcPr>
            <w:tcW w:w="1275" w:type="dxa"/>
          </w:tcPr>
          <w:p w14:paraId="4386ED73" w14:textId="77777777" w:rsidR="00D84771" w:rsidRPr="00891328" w:rsidRDefault="00D84771" w:rsidP="00D84771">
            <w:pPr>
              <w:jc w:val="both"/>
              <w:rPr>
                <w:rFonts w:cs="ACaslonPro-Italic"/>
                <w:i/>
                <w:iCs/>
                <w:color w:val="000000"/>
              </w:rPr>
            </w:pPr>
          </w:p>
        </w:tc>
      </w:tr>
      <w:tr w:rsidR="00D84771" w:rsidRPr="00891328" w14:paraId="54571755" w14:textId="77777777" w:rsidTr="00DE0CA8">
        <w:tc>
          <w:tcPr>
            <w:tcW w:w="4537" w:type="dxa"/>
          </w:tcPr>
          <w:p w14:paraId="5E41F5CA" w14:textId="77777777" w:rsidR="00D84771" w:rsidRPr="00891328" w:rsidRDefault="00D84771" w:rsidP="00D84771">
            <w:pPr>
              <w:jc w:val="both"/>
              <w:rPr>
                <w:rFonts w:cs="Myriad-Roman"/>
                <w:b/>
              </w:rPr>
            </w:pPr>
            <w:r w:rsidRPr="00891328">
              <w:rPr>
                <w:rFonts w:cs="Myriad-Roman"/>
              </w:rPr>
              <w:t>Ambiental</w:t>
            </w:r>
          </w:p>
        </w:tc>
        <w:tc>
          <w:tcPr>
            <w:tcW w:w="3686" w:type="dxa"/>
          </w:tcPr>
          <w:p w14:paraId="237F2698" w14:textId="77777777" w:rsidR="00D84771" w:rsidRPr="00891328" w:rsidRDefault="007D067F" w:rsidP="00D84771">
            <w:pPr>
              <w:autoSpaceDE w:val="0"/>
              <w:autoSpaceDN w:val="0"/>
              <w:adjustRightInd w:val="0"/>
              <w:rPr>
                <w:rFonts w:cs="Myriad-Roman"/>
              </w:rPr>
            </w:pPr>
            <w:r w:rsidRPr="00891328">
              <w:rPr>
                <w:rFonts w:cs="Myriad-Roman"/>
              </w:rPr>
              <w:t>(califique con una escala de 4 puntos)</w:t>
            </w:r>
          </w:p>
        </w:tc>
        <w:tc>
          <w:tcPr>
            <w:tcW w:w="1275" w:type="dxa"/>
          </w:tcPr>
          <w:p w14:paraId="5FF85162" w14:textId="77777777" w:rsidR="00D84771" w:rsidRPr="00891328" w:rsidRDefault="00D84771" w:rsidP="00D84771">
            <w:pPr>
              <w:jc w:val="both"/>
              <w:rPr>
                <w:rFonts w:cs="ACaslonPro-Italic"/>
                <w:i/>
                <w:iCs/>
                <w:color w:val="000000"/>
              </w:rPr>
            </w:pPr>
          </w:p>
        </w:tc>
      </w:tr>
      <w:tr w:rsidR="00D84771" w:rsidRPr="00891328" w14:paraId="701C0E98" w14:textId="77777777" w:rsidTr="00DE0CA8">
        <w:tc>
          <w:tcPr>
            <w:tcW w:w="9498" w:type="dxa"/>
            <w:gridSpan w:val="3"/>
            <w:shd w:val="clear" w:color="auto" w:fill="BFBFBF" w:themeFill="background1" w:themeFillShade="BF"/>
          </w:tcPr>
          <w:p w14:paraId="2C2705F3" w14:textId="77777777" w:rsidR="00D84771" w:rsidRPr="00891328" w:rsidRDefault="00D84771" w:rsidP="00D84771">
            <w:pPr>
              <w:jc w:val="both"/>
              <w:rPr>
                <w:rFonts w:cs="ACaslonPro-Italic"/>
                <w:b/>
                <w:i/>
                <w:iCs/>
                <w:color w:val="000000"/>
              </w:rPr>
            </w:pPr>
            <w:r w:rsidRPr="00891328">
              <w:rPr>
                <w:rFonts w:cs="Myriad-Bold"/>
              </w:rPr>
              <w:t xml:space="preserve">Impacto: </w:t>
            </w:r>
            <w:r w:rsidRPr="00891328">
              <w:rPr>
                <w:rFonts w:cs="Myriad-Roman"/>
              </w:rPr>
              <w:t>Considerable (C), Mínimo (M), Insignificante (I)</w:t>
            </w:r>
          </w:p>
        </w:tc>
      </w:tr>
      <w:tr w:rsidR="00D84771" w:rsidRPr="00891328" w14:paraId="2420B6ED" w14:textId="77777777" w:rsidTr="00DE0CA8">
        <w:tc>
          <w:tcPr>
            <w:tcW w:w="4537" w:type="dxa"/>
          </w:tcPr>
          <w:p w14:paraId="7F68DCD1" w14:textId="77777777" w:rsidR="00D84771" w:rsidRPr="00891328" w:rsidRDefault="00D84771" w:rsidP="00D84771">
            <w:pPr>
              <w:jc w:val="both"/>
              <w:rPr>
                <w:rFonts w:cs="Myriad-Roman"/>
                <w:b/>
              </w:rPr>
            </w:pPr>
            <w:r w:rsidRPr="00891328">
              <w:rPr>
                <w:rFonts w:cs="Myriad-Roman"/>
              </w:rPr>
              <w:t>Mejora del estado ambiental</w:t>
            </w:r>
          </w:p>
        </w:tc>
        <w:tc>
          <w:tcPr>
            <w:tcW w:w="3686" w:type="dxa"/>
          </w:tcPr>
          <w:p w14:paraId="74EC4B03" w14:textId="77777777" w:rsidR="00D84771" w:rsidRPr="00891328" w:rsidRDefault="007D067F" w:rsidP="00D84771">
            <w:pPr>
              <w:autoSpaceDE w:val="0"/>
              <w:autoSpaceDN w:val="0"/>
              <w:adjustRightInd w:val="0"/>
              <w:rPr>
                <w:rFonts w:cs="Myriad-Roman"/>
              </w:rPr>
            </w:pPr>
            <w:r w:rsidRPr="00891328">
              <w:rPr>
                <w:rFonts w:cs="Myriad-Roman"/>
              </w:rPr>
              <w:t>(califique con una escala de 3 puntos)</w:t>
            </w:r>
          </w:p>
        </w:tc>
        <w:tc>
          <w:tcPr>
            <w:tcW w:w="1275" w:type="dxa"/>
          </w:tcPr>
          <w:p w14:paraId="2806B37E" w14:textId="77777777" w:rsidR="00D84771" w:rsidRPr="00891328" w:rsidRDefault="00D84771" w:rsidP="00D84771">
            <w:pPr>
              <w:jc w:val="both"/>
              <w:rPr>
                <w:rFonts w:cs="ACaslonPro-Italic"/>
                <w:i/>
                <w:iCs/>
                <w:color w:val="000000"/>
              </w:rPr>
            </w:pPr>
          </w:p>
        </w:tc>
      </w:tr>
      <w:tr w:rsidR="007D067F" w:rsidRPr="00891328" w14:paraId="1D7D1E50" w14:textId="77777777" w:rsidTr="00DE0CA8">
        <w:tc>
          <w:tcPr>
            <w:tcW w:w="4537" w:type="dxa"/>
          </w:tcPr>
          <w:p w14:paraId="161666E2" w14:textId="77777777" w:rsidR="007D067F" w:rsidRPr="00891328" w:rsidRDefault="007D067F" w:rsidP="007D067F">
            <w:pPr>
              <w:jc w:val="both"/>
              <w:rPr>
                <w:rFonts w:cs="Myriad-Roman"/>
                <w:b/>
              </w:rPr>
            </w:pPr>
            <w:r w:rsidRPr="00891328">
              <w:rPr>
                <w:rFonts w:cs="Myriad-Roman"/>
              </w:rPr>
              <w:t>Reducción de la tensión ambiental</w:t>
            </w:r>
          </w:p>
        </w:tc>
        <w:tc>
          <w:tcPr>
            <w:tcW w:w="3686" w:type="dxa"/>
          </w:tcPr>
          <w:p w14:paraId="7475BC32" w14:textId="77777777" w:rsidR="007D067F" w:rsidRPr="00891328" w:rsidRDefault="007D067F" w:rsidP="007D067F">
            <w:pPr>
              <w:autoSpaceDE w:val="0"/>
              <w:autoSpaceDN w:val="0"/>
              <w:adjustRightInd w:val="0"/>
              <w:rPr>
                <w:rFonts w:cs="Myriad-Roman"/>
              </w:rPr>
            </w:pPr>
            <w:r w:rsidRPr="00891328">
              <w:rPr>
                <w:rFonts w:cs="Myriad-Roman"/>
              </w:rPr>
              <w:t>(califique con una escala de 3 puntos)</w:t>
            </w:r>
          </w:p>
        </w:tc>
        <w:tc>
          <w:tcPr>
            <w:tcW w:w="1275" w:type="dxa"/>
          </w:tcPr>
          <w:p w14:paraId="63C1D108" w14:textId="77777777" w:rsidR="007D067F" w:rsidRPr="00891328" w:rsidRDefault="007D067F" w:rsidP="007D067F">
            <w:pPr>
              <w:jc w:val="both"/>
              <w:rPr>
                <w:rFonts w:cs="ACaslonPro-Italic"/>
                <w:i/>
                <w:iCs/>
                <w:color w:val="000000"/>
              </w:rPr>
            </w:pPr>
          </w:p>
        </w:tc>
      </w:tr>
      <w:tr w:rsidR="007D067F" w:rsidRPr="00891328" w14:paraId="1DD298B4" w14:textId="77777777" w:rsidTr="00DE0CA8">
        <w:tc>
          <w:tcPr>
            <w:tcW w:w="4537" w:type="dxa"/>
          </w:tcPr>
          <w:p w14:paraId="6400A6F2" w14:textId="77777777" w:rsidR="007D067F" w:rsidRPr="00891328" w:rsidRDefault="007D067F" w:rsidP="007D067F">
            <w:pPr>
              <w:jc w:val="both"/>
              <w:rPr>
                <w:rFonts w:cs="Myriad-Roman"/>
                <w:b/>
              </w:rPr>
            </w:pPr>
            <w:r w:rsidRPr="00891328">
              <w:rPr>
                <w:rFonts w:cs="Myriad-Roman"/>
              </w:rPr>
              <w:t>Progreso hacia el cambio de la tensión y el estado</w:t>
            </w:r>
          </w:p>
        </w:tc>
        <w:tc>
          <w:tcPr>
            <w:tcW w:w="3686" w:type="dxa"/>
          </w:tcPr>
          <w:p w14:paraId="0811817C" w14:textId="77777777" w:rsidR="007D067F" w:rsidRPr="00891328" w:rsidRDefault="007D067F" w:rsidP="007D067F">
            <w:pPr>
              <w:autoSpaceDE w:val="0"/>
              <w:autoSpaceDN w:val="0"/>
              <w:adjustRightInd w:val="0"/>
              <w:rPr>
                <w:rFonts w:cs="Myriad-Roman"/>
              </w:rPr>
            </w:pPr>
            <w:r w:rsidRPr="00891328">
              <w:rPr>
                <w:rFonts w:cs="Myriad-Roman"/>
              </w:rPr>
              <w:t>(califique con una escala de 3 puntos)</w:t>
            </w:r>
          </w:p>
        </w:tc>
        <w:tc>
          <w:tcPr>
            <w:tcW w:w="1275" w:type="dxa"/>
          </w:tcPr>
          <w:p w14:paraId="22A13748" w14:textId="77777777" w:rsidR="007D067F" w:rsidRPr="00891328" w:rsidRDefault="007D067F" w:rsidP="007D067F">
            <w:pPr>
              <w:jc w:val="both"/>
              <w:rPr>
                <w:rFonts w:cs="ACaslonPro-Italic"/>
                <w:i/>
                <w:iCs/>
                <w:color w:val="000000"/>
              </w:rPr>
            </w:pPr>
          </w:p>
        </w:tc>
      </w:tr>
      <w:tr w:rsidR="007D067F" w:rsidRPr="00891328" w14:paraId="51DA0AE3" w14:textId="77777777" w:rsidTr="00DE0CA8">
        <w:tc>
          <w:tcPr>
            <w:tcW w:w="4537" w:type="dxa"/>
          </w:tcPr>
          <w:p w14:paraId="3338F92C" w14:textId="77777777" w:rsidR="007D067F" w:rsidRPr="00891328" w:rsidRDefault="007D067F" w:rsidP="007D067F">
            <w:pPr>
              <w:jc w:val="both"/>
              <w:rPr>
                <w:rFonts w:cs="Myriad-Roman"/>
                <w:b/>
              </w:rPr>
            </w:pPr>
            <w:r w:rsidRPr="00891328">
              <w:rPr>
                <w:rFonts w:cs="Myriad-Bold"/>
              </w:rPr>
              <w:t>Resultados generales del proyecto</w:t>
            </w:r>
          </w:p>
        </w:tc>
        <w:tc>
          <w:tcPr>
            <w:tcW w:w="3686" w:type="dxa"/>
          </w:tcPr>
          <w:p w14:paraId="2BBBE746" w14:textId="77777777" w:rsidR="007D067F" w:rsidRPr="00891328" w:rsidRDefault="007D067F" w:rsidP="007D067F">
            <w:pPr>
              <w:autoSpaceDE w:val="0"/>
              <w:autoSpaceDN w:val="0"/>
              <w:adjustRightInd w:val="0"/>
              <w:rPr>
                <w:rFonts w:cs="Myriad-Roman"/>
              </w:rPr>
            </w:pPr>
            <w:r w:rsidRPr="00891328">
              <w:rPr>
                <w:rFonts w:cs="Myriad-Roman"/>
              </w:rPr>
              <w:t>(califique con una escala de 6 puntos)</w:t>
            </w:r>
          </w:p>
        </w:tc>
        <w:tc>
          <w:tcPr>
            <w:tcW w:w="1275" w:type="dxa"/>
          </w:tcPr>
          <w:p w14:paraId="62A43D8C" w14:textId="77777777" w:rsidR="007D067F" w:rsidRPr="00891328" w:rsidRDefault="007D067F" w:rsidP="007D067F">
            <w:pPr>
              <w:jc w:val="both"/>
              <w:rPr>
                <w:rFonts w:cs="ACaslonPro-Italic"/>
                <w:i/>
                <w:iCs/>
                <w:color w:val="000000"/>
              </w:rPr>
            </w:pPr>
          </w:p>
        </w:tc>
      </w:tr>
    </w:tbl>
    <w:p w14:paraId="711AA299" w14:textId="77777777" w:rsidR="00CE5057" w:rsidRPr="00891328" w:rsidRDefault="00CE5057" w:rsidP="008429AD">
      <w:pPr>
        <w:autoSpaceDE w:val="0"/>
        <w:autoSpaceDN w:val="0"/>
        <w:adjustRightInd w:val="0"/>
        <w:spacing w:after="0" w:line="240" w:lineRule="auto"/>
        <w:jc w:val="both"/>
        <w:rPr>
          <w:rFonts w:cs="Myriad-Bold"/>
          <w:b/>
          <w:bCs/>
          <w:color w:val="6E6F71"/>
        </w:rPr>
      </w:pPr>
    </w:p>
    <w:p w14:paraId="25DCB641" w14:textId="77777777" w:rsidR="00CE5057" w:rsidRPr="00891328" w:rsidRDefault="00CE5057" w:rsidP="008429AD">
      <w:pPr>
        <w:autoSpaceDE w:val="0"/>
        <w:autoSpaceDN w:val="0"/>
        <w:adjustRightInd w:val="0"/>
        <w:spacing w:after="0" w:line="240" w:lineRule="auto"/>
        <w:jc w:val="both"/>
        <w:rPr>
          <w:rFonts w:cs="Myriad-Bold"/>
          <w:b/>
          <w:bCs/>
          <w:color w:val="6E6F71"/>
        </w:rPr>
      </w:pPr>
    </w:p>
    <w:p w14:paraId="223FB22D" w14:textId="77777777" w:rsidR="008429AD" w:rsidRPr="00891328" w:rsidRDefault="008429AD" w:rsidP="008429AD">
      <w:pPr>
        <w:autoSpaceDE w:val="0"/>
        <w:autoSpaceDN w:val="0"/>
        <w:adjustRightInd w:val="0"/>
        <w:spacing w:after="0" w:line="240" w:lineRule="auto"/>
        <w:jc w:val="both"/>
        <w:rPr>
          <w:rFonts w:cs="Myriad-Bold"/>
          <w:b/>
          <w:bCs/>
          <w:color w:val="6E6F71"/>
        </w:rPr>
      </w:pPr>
      <w:r w:rsidRPr="00891328">
        <w:rPr>
          <w:rFonts w:cs="Myriad-Bold"/>
          <w:b/>
          <w:bCs/>
          <w:color w:val="6E6F71"/>
        </w:rPr>
        <w:t>FINANCIACIÓN/COFINANCIACIÓN DEL PROYECTO</w:t>
      </w:r>
    </w:p>
    <w:p w14:paraId="00A32BCA" w14:textId="77777777" w:rsidR="004E7ADE" w:rsidRPr="00891328" w:rsidRDefault="004E7ADE" w:rsidP="008429AD">
      <w:pPr>
        <w:autoSpaceDE w:val="0"/>
        <w:autoSpaceDN w:val="0"/>
        <w:adjustRightInd w:val="0"/>
        <w:spacing w:after="0" w:line="240" w:lineRule="auto"/>
        <w:jc w:val="both"/>
        <w:rPr>
          <w:rFonts w:cs="Myriad-Bold"/>
          <w:b/>
          <w:bCs/>
          <w:color w:val="6E6F71"/>
        </w:rPr>
      </w:pPr>
    </w:p>
    <w:p w14:paraId="0ED383C8" w14:textId="77777777" w:rsidR="00F7211B" w:rsidRPr="00891328" w:rsidRDefault="008429AD" w:rsidP="008429AD">
      <w:pPr>
        <w:autoSpaceDE w:val="0"/>
        <w:autoSpaceDN w:val="0"/>
        <w:adjustRightInd w:val="0"/>
        <w:spacing w:after="0" w:line="240" w:lineRule="auto"/>
        <w:jc w:val="both"/>
        <w:rPr>
          <w:rFonts w:cs="ACaslonPro-Regular"/>
          <w:color w:val="000000"/>
        </w:rPr>
      </w:pPr>
      <w:r w:rsidRPr="00891328">
        <w:rPr>
          <w:rFonts w:cs="ACaslonPro-Regular"/>
          <w:color w:val="000000"/>
        </w:rPr>
        <w:t>La evaluación valorará los aspectos financieros clave del proyecto, incluido el alcance de cofinanciación planificada y realizada. Se requerirán los datos de los costos y la financiación del proyecto, incluidos los gastos anuales. Se deberán evaluar y explicar las diferencias entre los gastos planificados y reales. Deben considerarse los resultados de las auditorías financieras recientes, si están disponibles. Los evaluadores recibirán asistencia de la Oficina en el País (OP) y del Equipo del Proyecto para obtener datos financieros a fin de completar la siguiente tabla de cofinanciación, que se incluirá en el informe final de evaluación.</w:t>
      </w:r>
    </w:p>
    <w:p w14:paraId="758E18F5" w14:textId="77777777" w:rsidR="00DE0CA8" w:rsidRPr="00891328" w:rsidRDefault="00DE0CA8" w:rsidP="008429AD">
      <w:pPr>
        <w:autoSpaceDE w:val="0"/>
        <w:autoSpaceDN w:val="0"/>
        <w:adjustRightInd w:val="0"/>
        <w:spacing w:after="0" w:line="240" w:lineRule="auto"/>
        <w:jc w:val="both"/>
        <w:rPr>
          <w:rFonts w:cs="ACaslonPro-Regular"/>
          <w:color w:val="000000"/>
        </w:rPr>
      </w:pPr>
    </w:p>
    <w:tbl>
      <w:tblPr>
        <w:tblW w:w="5000" w:type="pct"/>
        <w:tblCellMar>
          <w:left w:w="0" w:type="dxa"/>
          <w:right w:w="0" w:type="dxa"/>
        </w:tblCellMar>
        <w:tblLook w:val="01E0" w:firstRow="1" w:lastRow="1" w:firstColumn="1" w:lastColumn="1" w:noHBand="0" w:noVBand="0"/>
      </w:tblPr>
      <w:tblGrid>
        <w:gridCol w:w="2171"/>
        <w:gridCol w:w="994"/>
        <w:gridCol w:w="656"/>
        <w:gridCol w:w="1036"/>
        <w:gridCol w:w="757"/>
        <w:gridCol w:w="994"/>
        <w:gridCol w:w="689"/>
        <w:gridCol w:w="791"/>
        <w:gridCol w:w="750"/>
      </w:tblGrid>
      <w:tr w:rsidR="00DE0CA8" w:rsidRPr="00891328" w14:paraId="637A6EDD" w14:textId="77777777" w:rsidTr="00DE0CA8">
        <w:tc>
          <w:tcPr>
            <w:tcW w:w="1250" w:type="pct"/>
            <w:vMerge w:val="restart"/>
            <w:tcBorders>
              <w:top w:val="nil"/>
              <w:left w:val="nil"/>
              <w:right w:val="nil"/>
            </w:tcBorders>
            <w:shd w:val="clear" w:color="auto" w:fill="231F20"/>
          </w:tcPr>
          <w:p w14:paraId="184F4AF7" w14:textId="77777777" w:rsidR="00DE0CA8" w:rsidRPr="00891328" w:rsidRDefault="00DE0CA8" w:rsidP="00DE0CA8">
            <w:pPr>
              <w:spacing w:after="0" w:line="240" w:lineRule="auto"/>
              <w:jc w:val="center"/>
              <w:rPr>
                <w:lang w:val="es-PA"/>
              </w:rPr>
            </w:pPr>
            <w:r w:rsidRPr="00891328">
              <w:rPr>
                <w:lang w:val="es-PA"/>
              </w:rPr>
              <w:t>Cofinanciación (tipo/fuente)</w:t>
            </w:r>
          </w:p>
        </w:tc>
        <w:tc>
          <w:tcPr>
            <w:tcW w:w="782" w:type="pct"/>
            <w:gridSpan w:val="2"/>
            <w:tcBorders>
              <w:top w:val="nil"/>
              <w:left w:val="nil"/>
              <w:bottom w:val="nil"/>
              <w:right w:val="nil"/>
            </w:tcBorders>
            <w:shd w:val="clear" w:color="auto" w:fill="231F20"/>
          </w:tcPr>
          <w:p w14:paraId="34FBAEF0" w14:textId="77777777" w:rsidR="00DE0CA8" w:rsidRPr="00891328" w:rsidRDefault="00DE0CA8" w:rsidP="00DE0CA8">
            <w:pPr>
              <w:spacing w:after="0" w:line="240" w:lineRule="auto"/>
              <w:jc w:val="center"/>
              <w:rPr>
                <w:lang w:val="es-PA"/>
              </w:rPr>
            </w:pPr>
            <w:r w:rsidRPr="00891328">
              <w:rPr>
                <w:lang w:val="es-PA"/>
              </w:rPr>
              <w:t>Financiación propia del PNUD</w:t>
            </w:r>
          </w:p>
          <w:p w14:paraId="3672F26C" w14:textId="77777777" w:rsidR="00DE0CA8" w:rsidRPr="00891328" w:rsidRDefault="00DE0CA8" w:rsidP="00DE0CA8">
            <w:pPr>
              <w:spacing w:after="0" w:line="240" w:lineRule="auto"/>
              <w:jc w:val="center"/>
              <w:rPr>
                <w:lang w:val="es-PA"/>
              </w:rPr>
            </w:pPr>
            <w:r w:rsidRPr="00891328">
              <w:rPr>
                <w:lang w:val="es-PA"/>
              </w:rPr>
              <w:t>(millones de USD)</w:t>
            </w:r>
          </w:p>
        </w:tc>
        <w:tc>
          <w:tcPr>
            <w:tcW w:w="1058" w:type="pct"/>
            <w:gridSpan w:val="2"/>
            <w:tcBorders>
              <w:top w:val="nil"/>
              <w:left w:val="nil"/>
              <w:bottom w:val="nil"/>
              <w:right w:val="nil"/>
            </w:tcBorders>
            <w:shd w:val="clear" w:color="auto" w:fill="231F20"/>
          </w:tcPr>
          <w:p w14:paraId="72CAECC7" w14:textId="77777777" w:rsidR="00DE0CA8" w:rsidRPr="00891328" w:rsidRDefault="00DE0CA8" w:rsidP="00DE0CA8">
            <w:pPr>
              <w:spacing w:after="0" w:line="240" w:lineRule="auto"/>
              <w:jc w:val="center"/>
              <w:rPr>
                <w:lang w:val="es-PA"/>
              </w:rPr>
            </w:pPr>
            <w:r w:rsidRPr="00891328">
              <w:rPr>
                <w:lang w:val="es-PA"/>
              </w:rPr>
              <w:t>Gobierno (millones de USD)</w:t>
            </w:r>
          </w:p>
        </w:tc>
        <w:tc>
          <w:tcPr>
            <w:tcW w:w="995" w:type="pct"/>
            <w:gridSpan w:val="2"/>
            <w:tcBorders>
              <w:top w:val="nil"/>
              <w:left w:val="nil"/>
              <w:bottom w:val="nil"/>
              <w:right w:val="nil"/>
            </w:tcBorders>
            <w:shd w:val="clear" w:color="auto" w:fill="231F20"/>
          </w:tcPr>
          <w:p w14:paraId="6DEA7C6F" w14:textId="77777777" w:rsidR="00DE0CA8" w:rsidRPr="00891328" w:rsidRDefault="00DE0CA8" w:rsidP="00DE0CA8">
            <w:pPr>
              <w:spacing w:after="0" w:line="240" w:lineRule="auto"/>
              <w:jc w:val="center"/>
              <w:rPr>
                <w:lang w:val="es-PA"/>
              </w:rPr>
            </w:pPr>
            <w:r w:rsidRPr="00891328">
              <w:rPr>
                <w:lang w:val="es-PA"/>
              </w:rPr>
              <w:t>Organismo asociado (millones de USD)</w:t>
            </w:r>
          </w:p>
        </w:tc>
        <w:tc>
          <w:tcPr>
            <w:tcW w:w="915" w:type="pct"/>
            <w:gridSpan w:val="2"/>
            <w:tcBorders>
              <w:top w:val="nil"/>
              <w:left w:val="nil"/>
              <w:bottom w:val="nil"/>
              <w:right w:val="nil"/>
            </w:tcBorders>
            <w:shd w:val="clear" w:color="auto" w:fill="231F20"/>
          </w:tcPr>
          <w:p w14:paraId="57B4AF20" w14:textId="77777777" w:rsidR="00DE0CA8" w:rsidRPr="00891328" w:rsidRDefault="00DE0CA8" w:rsidP="00DE0CA8">
            <w:pPr>
              <w:spacing w:after="0" w:line="240" w:lineRule="auto"/>
              <w:jc w:val="center"/>
              <w:rPr>
                <w:lang w:val="es-PA"/>
              </w:rPr>
            </w:pPr>
            <w:r w:rsidRPr="00891328">
              <w:rPr>
                <w:lang w:val="es-PA"/>
              </w:rPr>
              <w:t>Total</w:t>
            </w:r>
          </w:p>
          <w:p w14:paraId="49AF41C1" w14:textId="77777777" w:rsidR="00DE0CA8" w:rsidRPr="00891328" w:rsidRDefault="00DE0CA8" w:rsidP="00DE0CA8">
            <w:pPr>
              <w:spacing w:after="0" w:line="240" w:lineRule="auto"/>
              <w:jc w:val="center"/>
              <w:rPr>
                <w:lang w:val="es-PA"/>
              </w:rPr>
            </w:pPr>
            <w:r w:rsidRPr="00891328">
              <w:rPr>
                <w:lang w:val="es-PA"/>
              </w:rPr>
              <w:t>(millones de USD)</w:t>
            </w:r>
          </w:p>
        </w:tc>
      </w:tr>
      <w:tr w:rsidR="00DE0CA8" w:rsidRPr="00891328" w14:paraId="72F52212" w14:textId="77777777" w:rsidTr="00DE0CA8">
        <w:tc>
          <w:tcPr>
            <w:tcW w:w="1250" w:type="pct"/>
            <w:vMerge/>
            <w:tcBorders>
              <w:left w:val="nil"/>
              <w:bottom w:val="nil"/>
              <w:right w:val="nil"/>
            </w:tcBorders>
            <w:shd w:val="clear" w:color="auto" w:fill="231F20"/>
          </w:tcPr>
          <w:p w14:paraId="6AFC07BF" w14:textId="77777777" w:rsidR="00DE0CA8" w:rsidRPr="00891328" w:rsidRDefault="00DE0CA8" w:rsidP="00DE0CA8">
            <w:pPr>
              <w:spacing w:after="0" w:line="240" w:lineRule="auto"/>
              <w:jc w:val="both"/>
              <w:rPr>
                <w:lang w:val="es-PA"/>
              </w:rPr>
            </w:pPr>
          </w:p>
        </w:tc>
        <w:tc>
          <w:tcPr>
            <w:tcW w:w="389" w:type="pct"/>
            <w:tcBorders>
              <w:top w:val="nil"/>
              <w:left w:val="single" w:sz="4" w:space="0" w:color="231F20"/>
              <w:bottom w:val="single" w:sz="4" w:space="0" w:color="231F20"/>
              <w:right w:val="single" w:sz="4" w:space="0" w:color="231F20"/>
            </w:tcBorders>
            <w:shd w:val="clear" w:color="auto" w:fill="D1D3D4"/>
          </w:tcPr>
          <w:p w14:paraId="61C22711" w14:textId="77777777" w:rsidR="00DE0CA8" w:rsidRPr="00891328" w:rsidRDefault="00DE0CA8" w:rsidP="00DE0CA8">
            <w:pPr>
              <w:spacing w:after="0" w:line="240" w:lineRule="auto"/>
              <w:jc w:val="both"/>
              <w:rPr>
                <w:lang w:val="es-PA"/>
              </w:rPr>
            </w:pPr>
            <w:r w:rsidRPr="00891328">
              <w:rPr>
                <w:lang w:val="es-PA"/>
              </w:rPr>
              <w:t>Planificado</w:t>
            </w:r>
          </w:p>
        </w:tc>
        <w:tc>
          <w:tcPr>
            <w:tcW w:w="393" w:type="pct"/>
            <w:tcBorders>
              <w:top w:val="nil"/>
              <w:left w:val="single" w:sz="4" w:space="0" w:color="231F20"/>
              <w:bottom w:val="single" w:sz="4" w:space="0" w:color="231F20"/>
              <w:right w:val="single" w:sz="4" w:space="0" w:color="231F20"/>
            </w:tcBorders>
            <w:shd w:val="clear" w:color="auto" w:fill="D1D3D4"/>
          </w:tcPr>
          <w:p w14:paraId="70619A9A" w14:textId="77777777" w:rsidR="00DE0CA8" w:rsidRPr="00891328" w:rsidRDefault="00DE0CA8" w:rsidP="00DE0CA8">
            <w:pPr>
              <w:spacing w:after="0" w:line="240" w:lineRule="auto"/>
              <w:jc w:val="both"/>
              <w:rPr>
                <w:lang w:val="es-PA"/>
              </w:rPr>
            </w:pPr>
            <w:r w:rsidRPr="00891328">
              <w:rPr>
                <w:lang w:val="es-PA"/>
              </w:rPr>
              <w:t>real</w:t>
            </w:r>
          </w:p>
        </w:tc>
        <w:tc>
          <w:tcPr>
            <w:tcW w:w="608" w:type="pct"/>
            <w:tcBorders>
              <w:top w:val="nil"/>
              <w:left w:val="single" w:sz="4" w:space="0" w:color="231F20"/>
              <w:bottom w:val="single" w:sz="4" w:space="0" w:color="231F20"/>
              <w:right w:val="single" w:sz="4" w:space="0" w:color="231F20"/>
            </w:tcBorders>
            <w:shd w:val="clear" w:color="auto" w:fill="D1D3D4"/>
          </w:tcPr>
          <w:p w14:paraId="6B750792" w14:textId="77777777" w:rsidR="00DE0CA8" w:rsidRPr="00891328" w:rsidRDefault="00DE0CA8" w:rsidP="00DE0CA8">
            <w:pPr>
              <w:spacing w:after="0" w:line="240" w:lineRule="auto"/>
              <w:jc w:val="both"/>
              <w:rPr>
                <w:lang w:val="es-PA"/>
              </w:rPr>
            </w:pPr>
            <w:r w:rsidRPr="00891328">
              <w:rPr>
                <w:lang w:val="es-PA"/>
              </w:rPr>
              <w:t>Planificado</w:t>
            </w:r>
          </w:p>
        </w:tc>
        <w:tc>
          <w:tcPr>
            <w:tcW w:w="450" w:type="pct"/>
            <w:tcBorders>
              <w:top w:val="nil"/>
              <w:left w:val="single" w:sz="4" w:space="0" w:color="231F20"/>
              <w:bottom w:val="single" w:sz="4" w:space="0" w:color="231F20"/>
              <w:right w:val="single" w:sz="4" w:space="0" w:color="231F20"/>
            </w:tcBorders>
            <w:shd w:val="clear" w:color="auto" w:fill="D1D3D4"/>
          </w:tcPr>
          <w:p w14:paraId="03B04F2C" w14:textId="77777777" w:rsidR="00DE0CA8" w:rsidRPr="00891328" w:rsidRDefault="00DE0CA8" w:rsidP="00DE0CA8">
            <w:pPr>
              <w:spacing w:after="0" w:line="240" w:lineRule="auto"/>
              <w:jc w:val="both"/>
              <w:rPr>
                <w:lang w:val="es-PA"/>
              </w:rPr>
            </w:pPr>
            <w:r w:rsidRPr="00891328">
              <w:rPr>
                <w:lang w:val="es-PA"/>
              </w:rPr>
              <w:t>real</w:t>
            </w:r>
          </w:p>
        </w:tc>
        <w:tc>
          <w:tcPr>
            <w:tcW w:w="583" w:type="pct"/>
            <w:tcBorders>
              <w:top w:val="nil"/>
              <w:left w:val="single" w:sz="4" w:space="0" w:color="231F20"/>
              <w:bottom w:val="single" w:sz="4" w:space="0" w:color="231F20"/>
              <w:right w:val="single" w:sz="4" w:space="0" w:color="231F20"/>
            </w:tcBorders>
            <w:shd w:val="clear" w:color="auto" w:fill="D1D3D4"/>
          </w:tcPr>
          <w:p w14:paraId="1DDA0A73" w14:textId="77777777" w:rsidR="00DE0CA8" w:rsidRPr="00891328" w:rsidRDefault="00DE0CA8" w:rsidP="00DE0CA8">
            <w:pPr>
              <w:spacing w:after="0" w:line="240" w:lineRule="auto"/>
              <w:jc w:val="both"/>
              <w:rPr>
                <w:lang w:val="es-PA"/>
              </w:rPr>
            </w:pPr>
            <w:r w:rsidRPr="00891328">
              <w:rPr>
                <w:lang w:val="es-PA"/>
              </w:rPr>
              <w:t>Planificado</w:t>
            </w:r>
          </w:p>
        </w:tc>
        <w:tc>
          <w:tcPr>
            <w:tcW w:w="411" w:type="pct"/>
            <w:tcBorders>
              <w:top w:val="nil"/>
              <w:left w:val="single" w:sz="4" w:space="0" w:color="231F20"/>
              <w:bottom w:val="single" w:sz="4" w:space="0" w:color="231F20"/>
              <w:right w:val="single" w:sz="4" w:space="0" w:color="231F20"/>
            </w:tcBorders>
            <w:shd w:val="clear" w:color="auto" w:fill="D1D3D4"/>
          </w:tcPr>
          <w:p w14:paraId="50CFB1D9" w14:textId="77777777" w:rsidR="00DE0CA8" w:rsidRPr="00891328" w:rsidRDefault="00DE0CA8" w:rsidP="00DE0CA8">
            <w:pPr>
              <w:spacing w:after="0" w:line="240" w:lineRule="auto"/>
              <w:jc w:val="both"/>
              <w:rPr>
                <w:lang w:val="es-PA"/>
              </w:rPr>
            </w:pPr>
            <w:r w:rsidRPr="00891328">
              <w:rPr>
                <w:lang w:val="es-PA"/>
              </w:rPr>
              <w:t>real</w:t>
            </w:r>
          </w:p>
        </w:tc>
        <w:tc>
          <w:tcPr>
            <w:tcW w:w="469" w:type="pct"/>
            <w:tcBorders>
              <w:top w:val="nil"/>
              <w:left w:val="single" w:sz="4" w:space="0" w:color="231F20"/>
              <w:bottom w:val="single" w:sz="4" w:space="0" w:color="231F20"/>
              <w:right w:val="single" w:sz="4" w:space="0" w:color="231F20"/>
            </w:tcBorders>
            <w:shd w:val="clear" w:color="auto" w:fill="D1D3D4"/>
          </w:tcPr>
          <w:p w14:paraId="4AE6A407" w14:textId="77777777" w:rsidR="00DE0CA8" w:rsidRPr="00891328" w:rsidRDefault="00DE0CA8" w:rsidP="00DE0CA8">
            <w:pPr>
              <w:spacing w:after="0" w:line="240" w:lineRule="auto"/>
              <w:jc w:val="both"/>
              <w:rPr>
                <w:lang w:val="es-PA"/>
              </w:rPr>
            </w:pPr>
            <w:r w:rsidRPr="00891328">
              <w:rPr>
                <w:lang w:val="es-PA"/>
              </w:rPr>
              <w:t>real</w:t>
            </w:r>
          </w:p>
        </w:tc>
        <w:tc>
          <w:tcPr>
            <w:tcW w:w="447" w:type="pct"/>
            <w:tcBorders>
              <w:top w:val="nil"/>
              <w:left w:val="single" w:sz="4" w:space="0" w:color="231F20"/>
              <w:bottom w:val="single" w:sz="4" w:space="0" w:color="231F20"/>
              <w:right w:val="single" w:sz="4" w:space="0" w:color="231F20"/>
            </w:tcBorders>
            <w:shd w:val="clear" w:color="auto" w:fill="D1D3D4"/>
          </w:tcPr>
          <w:p w14:paraId="0D2F845A" w14:textId="77777777" w:rsidR="00DE0CA8" w:rsidRPr="00891328" w:rsidRDefault="00DE0CA8" w:rsidP="00DE0CA8">
            <w:pPr>
              <w:spacing w:after="0" w:line="240" w:lineRule="auto"/>
              <w:jc w:val="both"/>
              <w:rPr>
                <w:lang w:val="es-PA"/>
              </w:rPr>
            </w:pPr>
            <w:r w:rsidRPr="00891328">
              <w:rPr>
                <w:lang w:val="es-PA"/>
              </w:rPr>
              <w:t>real</w:t>
            </w:r>
          </w:p>
        </w:tc>
      </w:tr>
      <w:tr w:rsidR="00DE0CA8" w:rsidRPr="00891328" w14:paraId="09C3D42E" w14:textId="77777777" w:rsidTr="00DE0CA8">
        <w:tc>
          <w:tcPr>
            <w:tcW w:w="1250" w:type="pct"/>
            <w:tcBorders>
              <w:top w:val="single" w:sz="4" w:space="0" w:color="231F20"/>
              <w:left w:val="single" w:sz="4" w:space="0" w:color="231F20"/>
              <w:bottom w:val="single" w:sz="4" w:space="0" w:color="231F20"/>
              <w:right w:val="single" w:sz="4" w:space="0" w:color="231F20"/>
            </w:tcBorders>
            <w:shd w:val="clear" w:color="auto" w:fill="D1D3D4"/>
          </w:tcPr>
          <w:p w14:paraId="41290147" w14:textId="77777777" w:rsidR="00DE0CA8" w:rsidRPr="00891328" w:rsidRDefault="00DE0CA8" w:rsidP="00DE0CA8">
            <w:pPr>
              <w:spacing w:after="0" w:line="240" w:lineRule="auto"/>
              <w:jc w:val="both"/>
              <w:rPr>
                <w:lang w:val="es-PA"/>
              </w:rPr>
            </w:pPr>
            <w:r w:rsidRPr="00891328">
              <w:rPr>
                <w:lang w:val="es-PA"/>
              </w:rPr>
              <w:t>Subvenciones</w:t>
            </w:r>
          </w:p>
        </w:tc>
        <w:tc>
          <w:tcPr>
            <w:tcW w:w="389" w:type="pct"/>
            <w:tcBorders>
              <w:top w:val="single" w:sz="4" w:space="0" w:color="231F20"/>
              <w:left w:val="single" w:sz="4" w:space="0" w:color="231F20"/>
              <w:bottom w:val="single" w:sz="4" w:space="0" w:color="231F20"/>
              <w:right w:val="single" w:sz="4" w:space="0" w:color="231F20"/>
            </w:tcBorders>
          </w:tcPr>
          <w:p w14:paraId="5D22DAA1" w14:textId="77777777" w:rsidR="00DE0CA8" w:rsidRPr="00891328" w:rsidRDefault="00DE0CA8" w:rsidP="00DE0CA8">
            <w:pPr>
              <w:spacing w:after="0" w:line="240" w:lineRule="auto"/>
              <w:jc w:val="both"/>
              <w:rPr>
                <w:lang w:val="es-PA"/>
              </w:rPr>
            </w:pPr>
          </w:p>
        </w:tc>
        <w:tc>
          <w:tcPr>
            <w:tcW w:w="393" w:type="pct"/>
            <w:tcBorders>
              <w:top w:val="single" w:sz="4" w:space="0" w:color="231F20"/>
              <w:left w:val="single" w:sz="4" w:space="0" w:color="231F20"/>
              <w:bottom w:val="single" w:sz="4" w:space="0" w:color="231F20"/>
              <w:right w:val="single" w:sz="4" w:space="0" w:color="231F20"/>
            </w:tcBorders>
          </w:tcPr>
          <w:p w14:paraId="1D2A4A87" w14:textId="77777777" w:rsidR="00DE0CA8" w:rsidRPr="00891328" w:rsidRDefault="00DE0CA8" w:rsidP="00DE0CA8">
            <w:pPr>
              <w:spacing w:after="0" w:line="240" w:lineRule="auto"/>
              <w:jc w:val="both"/>
              <w:rPr>
                <w:lang w:val="es-PA"/>
              </w:rPr>
            </w:pPr>
          </w:p>
        </w:tc>
        <w:tc>
          <w:tcPr>
            <w:tcW w:w="608" w:type="pct"/>
            <w:tcBorders>
              <w:top w:val="single" w:sz="4" w:space="0" w:color="231F20"/>
              <w:left w:val="single" w:sz="4" w:space="0" w:color="231F20"/>
              <w:bottom w:val="single" w:sz="4" w:space="0" w:color="231F20"/>
              <w:right w:val="single" w:sz="4" w:space="0" w:color="231F20"/>
            </w:tcBorders>
          </w:tcPr>
          <w:p w14:paraId="7A79D011" w14:textId="77777777" w:rsidR="00DE0CA8" w:rsidRPr="00891328" w:rsidRDefault="00DE0CA8" w:rsidP="00DE0CA8">
            <w:pPr>
              <w:spacing w:after="0" w:line="240" w:lineRule="auto"/>
              <w:jc w:val="both"/>
              <w:rPr>
                <w:lang w:val="es-PA"/>
              </w:rPr>
            </w:pPr>
          </w:p>
        </w:tc>
        <w:tc>
          <w:tcPr>
            <w:tcW w:w="450" w:type="pct"/>
            <w:tcBorders>
              <w:top w:val="single" w:sz="4" w:space="0" w:color="231F20"/>
              <w:left w:val="single" w:sz="4" w:space="0" w:color="231F20"/>
              <w:bottom w:val="single" w:sz="4" w:space="0" w:color="231F20"/>
              <w:right w:val="single" w:sz="4" w:space="0" w:color="231F20"/>
            </w:tcBorders>
          </w:tcPr>
          <w:p w14:paraId="2E3010C4" w14:textId="77777777" w:rsidR="00DE0CA8" w:rsidRPr="00891328" w:rsidRDefault="00DE0CA8" w:rsidP="00DE0CA8">
            <w:pPr>
              <w:spacing w:after="0" w:line="240" w:lineRule="auto"/>
              <w:jc w:val="both"/>
              <w:rPr>
                <w:lang w:val="es-PA"/>
              </w:rPr>
            </w:pPr>
          </w:p>
        </w:tc>
        <w:tc>
          <w:tcPr>
            <w:tcW w:w="583" w:type="pct"/>
            <w:tcBorders>
              <w:top w:val="single" w:sz="4" w:space="0" w:color="231F20"/>
              <w:left w:val="single" w:sz="4" w:space="0" w:color="231F20"/>
              <w:bottom w:val="single" w:sz="4" w:space="0" w:color="231F20"/>
              <w:right w:val="single" w:sz="4" w:space="0" w:color="231F20"/>
            </w:tcBorders>
          </w:tcPr>
          <w:p w14:paraId="04FFFAF6" w14:textId="77777777" w:rsidR="00DE0CA8" w:rsidRPr="00891328" w:rsidRDefault="00DE0CA8" w:rsidP="00DE0CA8">
            <w:pPr>
              <w:spacing w:after="0" w:line="240" w:lineRule="auto"/>
              <w:jc w:val="both"/>
              <w:rPr>
                <w:lang w:val="es-PA"/>
              </w:rPr>
            </w:pPr>
          </w:p>
        </w:tc>
        <w:tc>
          <w:tcPr>
            <w:tcW w:w="411" w:type="pct"/>
            <w:tcBorders>
              <w:top w:val="single" w:sz="4" w:space="0" w:color="231F20"/>
              <w:left w:val="single" w:sz="4" w:space="0" w:color="231F20"/>
              <w:bottom w:val="single" w:sz="4" w:space="0" w:color="231F20"/>
              <w:right w:val="single" w:sz="4" w:space="0" w:color="231F20"/>
            </w:tcBorders>
          </w:tcPr>
          <w:p w14:paraId="6B4B54FB" w14:textId="77777777" w:rsidR="00DE0CA8" w:rsidRPr="00891328" w:rsidRDefault="00DE0CA8" w:rsidP="00DE0CA8">
            <w:pPr>
              <w:spacing w:after="0" w:line="240" w:lineRule="auto"/>
              <w:jc w:val="both"/>
              <w:rPr>
                <w:lang w:val="es-PA"/>
              </w:rPr>
            </w:pPr>
          </w:p>
        </w:tc>
        <w:tc>
          <w:tcPr>
            <w:tcW w:w="469" w:type="pct"/>
            <w:tcBorders>
              <w:top w:val="single" w:sz="4" w:space="0" w:color="231F20"/>
              <w:left w:val="single" w:sz="4" w:space="0" w:color="231F20"/>
              <w:bottom w:val="single" w:sz="4" w:space="0" w:color="231F20"/>
              <w:right w:val="single" w:sz="4" w:space="0" w:color="231F20"/>
            </w:tcBorders>
          </w:tcPr>
          <w:p w14:paraId="44080211" w14:textId="77777777" w:rsidR="00DE0CA8" w:rsidRPr="00891328" w:rsidRDefault="00DE0CA8" w:rsidP="00DE0CA8">
            <w:pPr>
              <w:spacing w:after="0" w:line="240" w:lineRule="auto"/>
              <w:jc w:val="both"/>
              <w:rPr>
                <w:lang w:val="es-PA"/>
              </w:rPr>
            </w:pPr>
          </w:p>
        </w:tc>
        <w:tc>
          <w:tcPr>
            <w:tcW w:w="447" w:type="pct"/>
            <w:tcBorders>
              <w:top w:val="single" w:sz="4" w:space="0" w:color="231F20"/>
              <w:left w:val="single" w:sz="4" w:space="0" w:color="231F20"/>
              <w:bottom w:val="single" w:sz="4" w:space="0" w:color="231F20"/>
              <w:right w:val="single" w:sz="4" w:space="0" w:color="231F20"/>
            </w:tcBorders>
          </w:tcPr>
          <w:p w14:paraId="02441AC6" w14:textId="77777777" w:rsidR="00DE0CA8" w:rsidRPr="00891328" w:rsidRDefault="00DE0CA8" w:rsidP="00DE0CA8">
            <w:pPr>
              <w:spacing w:after="0" w:line="240" w:lineRule="auto"/>
              <w:jc w:val="both"/>
              <w:rPr>
                <w:lang w:val="es-PA"/>
              </w:rPr>
            </w:pPr>
          </w:p>
        </w:tc>
      </w:tr>
      <w:tr w:rsidR="00DE0CA8" w:rsidRPr="00891328" w14:paraId="06821CFE" w14:textId="77777777" w:rsidTr="00DE0CA8">
        <w:tc>
          <w:tcPr>
            <w:tcW w:w="1250" w:type="pct"/>
            <w:tcBorders>
              <w:top w:val="single" w:sz="4" w:space="0" w:color="231F20"/>
              <w:left w:val="single" w:sz="4" w:space="0" w:color="231F20"/>
              <w:bottom w:val="single" w:sz="4" w:space="0" w:color="231F20"/>
              <w:right w:val="single" w:sz="4" w:space="0" w:color="231F20"/>
            </w:tcBorders>
            <w:shd w:val="clear" w:color="auto" w:fill="D1D3D4"/>
          </w:tcPr>
          <w:p w14:paraId="38AFAFAC" w14:textId="77777777" w:rsidR="00DE0CA8" w:rsidRPr="00891328" w:rsidRDefault="00DE0CA8" w:rsidP="00DE0CA8">
            <w:pPr>
              <w:spacing w:after="0" w:line="240" w:lineRule="auto"/>
              <w:jc w:val="both"/>
              <w:rPr>
                <w:lang w:val="es-PA"/>
              </w:rPr>
            </w:pPr>
            <w:r w:rsidRPr="00891328">
              <w:rPr>
                <w:lang w:val="es-PA"/>
              </w:rPr>
              <w:t>Préstamos/concesiones</w:t>
            </w:r>
          </w:p>
        </w:tc>
        <w:tc>
          <w:tcPr>
            <w:tcW w:w="389" w:type="pct"/>
            <w:tcBorders>
              <w:top w:val="single" w:sz="4" w:space="0" w:color="231F20"/>
              <w:left w:val="single" w:sz="4" w:space="0" w:color="231F20"/>
              <w:bottom w:val="single" w:sz="4" w:space="0" w:color="231F20"/>
              <w:right w:val="single" w:sz="4" w:space="0" w:color="231F20"/>
            </w:tcBorders>
          </w:tcPr>
          <w:p w14:paraId="46F3247A" w14:textId="77777777" w:rsidR="00DE0CA8" w:rsidRPr="00891328" w:rsidRDefault="00DE0CA8" w:rsidP="00DE0CA8">
            <w:pPr>
              <w:spacing w:after="0" w:line="240" w:lineRule="auto"/>
              <w:jc w:val="both"/>
              <w:rPr>
                <w:lang w:val="es-PA"/>
              </w:rPr>
            </w:pPr>
          </w:p>
        </w:tc>
        <w:tc>
          <w:tcPr>
            <w:tcW w:w="393" w:type="pct"/>
            <w:tcBorders>
              <w:top w:val="single" w:sz="4" w:space="0" w:color="231F20"/>
              <w:left w:val="single" w:sz="4" w:space="0" w:color="231F20"/>
              <w:bottom w:val="single" w:sz="4" w:space="0" w:color="231F20"/>
              <w:right w:val="single" w:sz="4" w:space="0" w:color="231F20"/>
            </w:tcBorders>
          </w:tcPr>
          <w:p w14:paraId="78CB466A" w14:textId="77777777" w:rsidR="00DE0CA8" w:rsidRPr="00891328" w:rsidRDefault="00DE0CA8" w:rsidP="00DE0CA8">
            <w:pPr>
              <w:spacing w:after="0" w:line="240" w:lineRule="auto"/>
              <w:jc w:val="both"/>
              <w:rPr>
                <w:lang w:val="es-PA"/>
              </w:rPr>
            </w:pPr>
          </w:p>
        </w:tc>
        <w:tc>
          <w:tcPr>
            <w:tcW w:w="608" w:type="pct"/>
            <w:tcBorders>
              <w:top w:val="single" w:sz="4" w:space="0" w:color="231F20"/>
              <w:left w:val="single" w:sz="4" w:space="0" w:color="231F20"/>
              <w:bottom w:val="single" w:sz="4" w:space="0" w:color="231F20"/>
              <w:right w:val="single" w:sz="4" w:space="0" w:color="231F20"/>
            </w:tcBorders>
          </w:tcPr>
          <w:p w14:paraId="29595881" w14:textId="77777777" w:rsidR="00DE0CA8" w:rsidRPr="00891328" w:rsidRDefault="00DE0CA8" w:rsidP="00DE0CA8">
            <w:pPr>
              <w:spacing w:after="0" w:line="240" w:lineRule="auto"/>
              <w:jc w:val="both"/>
              <w:rPr>
                <w:lang w:val="es-PA"/>
              </w:rPr>
            </w:pPr>
          </w:p>
        </w:tc>
        <w:tc>
          <w:tcPr>
            <w:tcW w:w="450" w:type="pct"/>
            <w:tcBorders>
              <w:top w:val="single" w:sz="4" w:space="0" w:color="231F20"/>
              <w:left w:val="single" w:sz="4" w:space="0" w:color="231F20"/>
              <w:bottom w:val="single" w:sz="4" w:space="0" w:color="231F20"/>
              <w:right w:val="single" w:sz="4" w:space="0" w:color="231F20"/>
            </w:tcBorders>
          </w:tcPr>
          <w:p w14:paraId="63A51A6A" w14:textId="77777777" w:rsidR="00DE0CA8" w:rsidRPr="00891328" w:rsidRDefault="00DE0CA8" w:rsidP="00DE0CA8">
            <w:pPr>
              <w:spacing w:after="0" w:line="240" w:lineRule="auto"/>
              <w:jc w:val="both"/>
              <w:rPr>
                <w:lang w:val="es-PA"/>
              </w:rPr>
            </w:pPr>
          </w:p>
        </w:tc>
        <w:tc>
          <w:tcPr>
            <w:tcW w:w="583" w:type="pct"/>
            <w:tcBorders>
              <w:top w:val="single" w:sz="4" w:space="0" w:color="231F20"/>
              <w:left w:val="single" w:sz="4" w:space="0" w:color="231F20"/>
              <w:bottom w:val="single" w:sz="4" w:space="0" w:color="231F20"/>
              <w:right w:val="single" w:sz="4" w:space="0" w:color="231F20"/>
            </w:tcBorders>
          </w:tcPr>
          <w:p w14:paraId="4FF32E45" w14:textId="77777777" w:rsidR="00DE0CA8" w:rsidRPr="00891328" w:rsidRDefault="00DE0CA8" w:rsidP="00DE0CA8">
            <w:pPr>
              <w:spacing w:after="0" w:line="240" w:lineRule="auto"/>
              <w:jc w:val="both"/>
              <w:rPr>
                <w:lang w:val="es-PA"/>
              </w:rPr>
            </w:pPr>
          </w:p>
        </w:tc>
        <w:tc>
          <w:tcPr>
            <w:tcW w:w="411" w:type="pct"/>
            <w:tcBorders>
              <w:top w:val="single" w:sz="4" w:space="0" w:color="231F20"/>
              <w:left w:val="single" w:sz="4" w:space="0" w:color="231F20"/>
              <w:bottom w:val="single" w:sz="4" w:space="0" w:color="231F20"/>
              <w:right w:val="single" w:sz="4" w:space="0" w:color="231F20"/>
            </w:tcBorders>
          </w:tcPr>
          <w:p w14:paraId="3F42FE22" w14:textId="77777777" w:rsidR="00DE0CA8" w:rsidRPr="00891328" w:rsidRDefault="00DE0CA8" w:rsidP="00DE0CA8">
            <w:pPr>
              <w:spacing w:after="0" w:line="240" w:lineRule="auto"/>
              <w:jc w:val="both"/>
              <w:rPr>
                <w:lang w:val="es-PA"/>
              </w:rPr>
            </w:pPr>
          </w:p>
        </w:tc>
        <w:tc>
          <w:tcPr>
            <w:tcW w:w="469" w:type="pct"/>
            <w:tcBorders>
              <w:top w:val="single" w:sz="4" w:space="0" w:color="231F20"/>
              <w:left w:val="single" w:sz="4" w:space="0" w:color="231F20"/>
              <w:bottom w:val="single" w:sz="4" w:space="0" w:color="231F20"/>
              <w:right w:val="single" w:sz="4" w:space="0" w:color="231F20"/>
            </w:tcBorders>
          </w:tcPr>
          <w:p w14:paraId="081C3BDE" w14:textId="77777777" w:rsidR="00DE0CA8" w:rsidRPr="00891328" w:rsidRDefault="00DE0CA8" w:rsidP="00DE0CA8">
            <w:pPr>
              <w:spacing w:after="0" w:line="240" w:lineRule="auto"/>
              <w:jc w:val="both"/>
              <w:rPr>
                <w:lang w:val="es-PA"/>
              </w:rPr>
            </w:pPr>
          </w:p>
        </w:tc>
        <w:tc>
          <w:tcPr>
            <w:tcW w:w="447" w:type="pct"/>
            <w:tcBorders>
              <w:top w:val="single" w:sz="4" w:space="0" w:color="231F20"/>
              <w:left w:val="single" w:sz="4" w:space="0" w:color="231F20"/>
              <w:bottom w:val="single" w:sz="4" w:space="0" w:color="231F20"/>
              <w:right w:val="single" w:sz="4" w:space="0" w:color="231F20"/>
            </w:tcBorders>
          </w:tcPr>
          <w:p w14:paraId="3E315B23" w14:textId="77777777" w:rsidR="00DE0CA8" w:rsidRPr="00891328" w:rsidRDefault="00DE0CA8" w:rsidP="00DE0CA8">
            <w:pPr>
              <w:spacing w:after="0" w:line="240" w:lineRule="auto"/>
              <w:jc w:val="both"/>
              <w:rPr>
                <w:lang w:val="es-PA"/>
              </w:rPr>
            </w:pPr>
          </w:p>
        </w:tc>
      </w:tr>
      <w:tr w:rsidR="00DE0CA8" w:rsidRPr="00891328" w14:paraId="68DFB21A" w14:textId="77777777" w:rsidTr="00DE0CA8">
        <w:tc>
          <w:tcPr>
            <w:tcW w:w="1250" w:type="pct"/>
            <w:tcBorders>
              <w:top w:val="single" w:sz="4" w:space="0" w:color="231F20"/>
              <w:left w:val="single" w:sz="4" w:space="0" w:color="231F20"/>
              <w:bottom w:val="single" w:sz="4" w:space="0" w:color="231F20"/>
              <w:right w:val="single" w:sz="4" w:space="0" w:color="231F20"/>
            </w:tcBorders>
            <w:shd w:val="clear" w:color="auto" w:fill="D1D3D4"/>
          </w:tcPr>
          <w:p w14:paraId="489EF67E" w14:textId="77777777" w:rsidR="00DE0CA8" w:rsidRPr="00891328" w:rsidRDefault="00DE0CA8" w:rsidP="00DE0CA8">
            <w:pPr>
              <w:spacing w:after="0" w:line="240" w:lineRule="auto"/>
              <w:jc w:val="both"/>
              <w:rPr>
                <w:lang w:val="es-PA"/>
              </w:rPr>
            </w:pPr>
            <w:r w:rsidRPr="00891328">
              <w:rPr>
                <w:lang w:val="es-PA"/>
              </w:rPr>
              <w:t>Ayuda en especie</w:t>
            </w:r>
          </w:p>
        </w:tc>
        <w:tc>
          <w:tcPr>
            <w:tcW w:w="389" w:type="pct"/>
            <w:tcBorders>
              <w:top w:val="single" w:sz="4" w:space="0" w:color="231F20"/>
              <w:left w:val="single" w:sz="4" w:space="0" w:color="231F20"/>
              <w:bottom w:val="single" w:sz="4" w:space="0" w:color="231F20"/>
              <w:right w:val="single" w:sz="4" w:space="0" w:color="231F20"/>
            </w:tcBorders>
          </w:tcPr>
          <w:p w14:paraId="15631EC9" w14:textId="77777777" w:rsidR="00DE0CA8" w:rsidRPr="00891328" w:rsidRDefault="00DE0CA8" w:rsidP="00DE0CA8">
            <w:pPr>
              <w:spacing w:after="0" w:line="240" w:lineRule="auto"/>
              <w:jc w:val="both"/>
              <w:rPr>
                <w:lang w:val="es-PA"/>
              </w:rPr>
            </w:pPr>
          </w:p>
        </w:tc>
        <w:tc>
          <w:tcPr>
            <w:tcW w:w="393" w:type="pct"/>
            <w:tcBorders>
              <w:top w:val="single" w:sz="4" w:space="0" w:color="231F20"/>
              <w:left w:val="single" w:sz="4" w:space="0" w:color="231F20"/>
              <w:bottom w:val="single" w:sz="4" w:space="0" w:color="231F20"/>
              <w:right w:val="single" w:sz="4" w:space="0" w:color="231F20"/>
            </w:tcBorders>
          </w:tcPr>
          <w:p w14:paraId="16A0C4C9" w14:textId="77777777" w:rsidR="00DE0CA8" w:rsidRPr="00891328" w:rsidRDefault="00DE0CA8" w:rsidP="00DE0CA8">
            <w:pPr>
              <w:spacing w:after="0" w:line="240" w:lineRule="auto"/>
              <w:jc w:val="both"/>
              <w:rPr>
                <w:lang w:val="es-PA"/>
              </w:rPr>
            </w:pPr>
          </w:p>
        </w:tc>
        <w:tc>
          <w:tcPr>
            <w:tcW w:w="608" w:type="pct"/>
            <w:tcBorders>
              <w:top w:val="single" w:sz="4" w:space="0" w:color="231F20"/>
              <w:left w:val="single" w:sz="4" w:space="0" w:color="231F20"/>
              <w:bottom w:val="single" w:sz="4" w:space="0" w:color="231F20"/>
              <w:right w:val="single" w:sz="4" w:space="0" w:color="231F20"/>
            </w:tcBorders>
          </w:tcPr>
          <w:p w14:paraId="30AA1C9A" w14:textId="77777777" w:rsidR="00DE0CA8" w:rsidRPr="00891328" w:rsidRDefault="00DE0CA8" w:rsidP="00DE0CA8">
            <w:pPr>
              <w:spacing w:after="0" w:line="240" w:lineRule="auto"/>
              <w:jc w:val="both"/>
              <w:rPr>
                <w:lang w:val="es-PA"/>
              </w:rPr>
            </w:pPr>
          </w:p>
        </w:tc>
        <w:tc>
          <w:tcPr>
            <w:tcW w:w="450" w:type="pct"/>
            <w:tcBorders>
              <w:top w:val="single" w:sz="4" w:space="0" w:color="231F20"/>
              <w:left w:val="single" w:sz="4" w:space="0" w:color="231F20"/>
              <w:bottom w:val="single" w:sz="4" w:space="0" w:color="231F20"/>
              <w:right w:val="single" w:sz="4" w:space="0" w:color="231F20"/>
            </w:tcBorders>
          </w:tcPr>
          <w:p w14:paraId="091801A9" w14:textId="77777777" w:rsidR="00DE0CA8" w:rsidRPr="00891328" w:rsidRDefault="00DE0CA8" w:rsidP="00DE0CA8">
            <w:pPr>
              <w:spacing w:after="0" w:line="240" w:lineRule="auto"/>
              <w:jc w:val="both"/>
              <w:rPr>
                <w:lang w:val="es-PA"/>
              </w:rPr>
            </w:pPr>
          </w:p>
        </w:tc>
        <w:tc>
          <w:tcPr>
            <w:tcW w:w="583" w:type="pct"/>
            <w:tcBorders>
              <w:top w:val="single" w:sz="4" w:space="0" w:color="231F20"/>
              <w:left w:val="single" w:sz="4" w:space="0" w:color="231F20"/>
              <w:bottom w:val="single" w:sz="4" w:space="0" w:color="231F20"/>
              <w:right w:val="single" w:sz="4" w:space="0" w:color="231F20"/>
            </w:tcBorders>
          </w:tcPr>
          <w:p w14:paraId="79046F55" w14:textId="77777777" w:rsidR="00DE0CA8" w:rsidRPr="00891328" w:rsidRDefault="00DE0CA8" w:rsidP="00DE0CA8">
            <w:pPr>
              <w:spacing w:after="0" w:line="240" w:lineRule="auto"/>
              <w:jc w:val="both"/>
              <w:rPr>
                <w:lang w:val="es-PA"/>
              </w:rPr>
            </w:pPr>
          </w:p>
        </w:tc>
        <w:tc>
          <w:tcPr>
            <w:tcW w:w="411" w:type="pct"/>
            <w:tcBorders>
              <w:top w:val="single" w:sz="4" w:space="0" w:color="231F20"/>
              <w:left w:val="single" w:sz="4" w:space="0" w:color="231F20"/>
              <w:bottom w:val="single" w:sz="4" w:space="0" w:color="231F20"/>
              <w:right w:val="single" w:sz="4" w:space="0" w:color="231F20"/>
            </w:tcBorders>
          </w:tcPr>
          <w:p w14:paraId="3A2FFFE6" w14:textId="77777777" w:rsidR="00DE0CA8" w:rsidRPr="00891328" w:rsidRDefault="00DE0CA8" w:rsidP="00DE0CA8">
            <w:pPr>
              <w:spacing w:after="0" w:line="240" w:lineRule="auto"/>
              <w:jc w:val="both"/>
              <w:rPr>
                <w:lang w:val="es-PA"/>
              </w:rPr>
            </w:pPr>
          </w:p>
        </w:tc>
        <w:tc>
          <w:tcPr>
            <w:tcW w:w="469" w:type="pct"/>
            <w:tcBorders>
              <w:top w:val="single" w:sz="4" w:space="0" w:color="231F20"/>
              <w:left w:val="single" w:sz="4" w:space="0" w:color="231F20"/>
              <w:bottom w:val="single" w:sz="4" w:space="0" w:color="231F20"/>
              <w:right w:val="single" w:sz="4" w:space="0" w:color="231F20"/>
            </w:tcBorders>
          </w:tcPr>
          <w:p w14:paraId="5E78E34F" w14:textId="77777777" w:rsidR="00DE0CA8" w:rsidRPr="00891328" w:rsidRDefault="00DE0CA8" w:rsidP="00DE0CA8">
            <w:pPr>
              <w:spacing w:after="0" w:line="240" w:lineRule="auto"/>
              <w:jc w:val="both"/>
              <w:rPr>
                <w:lang w:val="es-PA"/>
              </w:rPr>
            </w:pPr>
          </w:p>
        </w:tc>
        <w:tc>
          <w:tcPr>
            <w:tcW w:w="447" w:type="pct"/>
            <w:tcBorders>
              <w:top w:val="single" w:sz="4" w:space="0" w:color="231F20"/>
              <w:left w:val="single" w:sz="4" w:space="0" w:color="231F20"/>
              <w:bottom w:val="single" w:sz="4" w:space="0" w:color="231F20"/>
              <w:right w:val="single" w:sz="4" w:space="0" w:color="231F20"/>
            </w:tcBorders>
          </w:tcPr>
          <w:p w14:paraId="5EB535D9" w14:textId="77777777" w:rsidR="00DE0CA8" w:rsidRPr="00891328" w:rsidRDefault="00DE0CA8" w:rsidP="00DE0CA8">
            <w:pPr>
              <w:spacing w:after="0" w:line="240" w:lineRule="auto"/>
              <w:jc w:val="both"/>
              <w:rPr>
                <w:lang w:val="es-PA"/>
              </w:rPr>
            </w:pPr>
          </w:p>
        </w:tc>
      </w:tr>
      <w:tr w:rsidR="00DE0CA8" w:rsidRPr="00891328" w14:paraId="529A5540" w14:textId="77777777" w:rsidTr="00DE0CA8">
        <w:tc>
          <w:tcPr>
            <w:tcW w:w="1250" w:type="pct"/>
            <w:tcBorders>
              <w:top w:val="single" w:sz="4" w:space="0" w:color="231F20"/>
              <w:left w:val="single" w:sz="4" w:space="0" w:color="231F20"/>
              <w:bottom w:val="single" w:sz="4" w:space="0" w:color="231F20"/>
              <w:right w:val="single" w:sz="4" w:space="0" w:color="231F20"/>
            </w:tcBorders>
            <w:shd w:val="clear" w:color="auto" w:fill="D1D3D4"/>
          </w:tcPr>
          <w:p w14:paraId="68C07B57" w14:textId="77777777" w:rsidR="00DE0CA8" w:rsidRPr="00891328" w:rsidRDefault="00DE0CA8" w:rsidP="00DE0CA8">
            <w:pPr>
              <w:spacing w:after="0" w:line="240" w:lineRule="auto"/>
              <w:jc w:val="both"/>
              <w:rPr>
                <w:lang w:val="es-PA"/>
              </w:rPr>
            </w:pPr>
            <w:r w:rsidRPr="00891328">
              <w:rPr>
                <w:lang w:val="es-PA"/>
              </w:rPr>
              <w:t>Otro</w:t>
            </w:r>
          </w:p>
        </w:tc>
        <w:tc>
          <w:tcPr>
            <w:tcW w:w="389" w:type="pct"/>
            <w:tcBorders>
              <w:top w:val="single" w:sz="4" w:space="0" w:color="231F20"/>
              <w:left w:val="single" w:sz="4" w:space="0" w:color="231F20"/>
              <w:bottom w:val="single" w:sz="4" w:space="0" w:color="231F20"/>
              <w:right w:val="single" w:sz="4" w:space="0" w:color="231F20"/>
            </w:tcBorders>
          </w:tcPr>
          <w:p w14:paraId="3B48A806" w14:textId="77777777" w:rsidR="00DE0CA8" w:rsidRPr="00891328" w:rsidRDefault="00DE0CA8" w:rsidP="00DE0CA8">
            <w:pPr>
              <w:spacing w:after="0" w:line="240" w:lineRule="auto"/>
              <w:jc w:val="both"/>
              <w:rPr>
                <w:lang w:val="es-PA"/>
              </w:rPr>
            </w:pPr>
          </w:p>
        </w:tc>
        <w:tc>
          <w:tcPr>
            <w:tcW w:w="393" w:type="pct"/>
            <w:tcBorders>
              <w:top w:val="single" w:sz="4" w:space="0" w:color="231F20"/>
              <w:left w:val="single" w:sz="4" w:space="0" w:color="231F20"/>
              <w:bottom w:val="single" w:sz="4" w:space="0" w:color="231F20"/>
              <w:right w:val="single" w:sz="4" w:space="0" w:color="231F20"/>
            </w:tcBorders>
          </w:tcPr>
          <w:p w14:paraId="6D62CBD6" w14:textId="77777777" w:rsidR="00DE0CA8" w:rsidRPr="00891328" w:rsidRDefault="00DE0CA8" w:rsidP="00DE0CA8">
            <w:pPr>
              <w:spacing w:after="0" w:line="240" w:lineRule="auto"/>
              <w:jc w:val="both"/>
              <w:rPr>
                <w:lang w:val="es-PA"/>
              </w:rPr>
            </w:pPr>
          </w:p>
        </w:tc>
        <w:tc>
          <w:tcPr>
            <w:tcW w:w="608" w:type="pct"/>
            <w:tcBorders>
              <w:top w:val="single" w:sz="4" w:space="0" w:color="231F20"/>
              <w:left w:val="single" w:sz="4" w:space="0" w:color="231F20"/>
              <w:bottom w:val="single" w:sz="4" w:space="0" w:color="231F20"/>
              <w:right w:val="single" w:sz="4" w:space="0" w:color="231F20"/>
            </w:tcBorders>
          </w:tcPr>
          <w:p w14:paraId="0232D2E6" w14:textId="77777777" w:rsidR="00DE0CA8" w:rsidRPr="00891328" w:rsidRDefault="00DE0CA8" w:rsidP="00DE0CA8">
            <w:pPr>
              <w:spacing w:after="0" w:line="240" w:lineRule="auto"/>
              <w:jc w:val="both"/>
              <w:rPr>
                <w:lang w:val="es-PA"/>
              </w:rPr>
            </w:pPr>
          </w:p>
        </w:tc>
        <w:tc>
          <w:tcPr>
            <w:tcW w:w="450" w:type="pct"/>
            <w:tcBorders>
              <w:top w:val="single" w:sz="4" w:space="0" w:color="231F20"/>
              <w:left w:val="single" w:sz="4" w:space="0" w:color="231F20"/>
              <w:bottom w:val="single" w:sz="4" w:space="0" w:color="231F20"/>
              <w:right w:val="single" w:sz="4" w:space="0" w:color="231F20"/>
            </w:tcBorders>
          </w:tcPr>
          <w:p w14:paraId="72D1624C" w14:textId="77777777" w:rsidR="00DE0CA8" w:rsidRPr="00891328" w:rsidRDefault="00DE0CA8" w:rsidP="00DE0CA8">
            <w:pPr>
              <w:spacing w:after="0" w:line="240" w:lineRule="auto"/>
              <w:jc w:val="both"/>
              <w:rPr>
                <w:lang w:val="es-PA"/>
              </w:rPr>
            </w:pPr>
          </w:p>
        </w:tc>
        <w:tc>
          <w:tcPr>
            <w:tcW w:w="583" w:type="pct"/>
            <w:tcBorders>
              <w:top w:val="single" w:sz="4" w:space="0" w:color="231F20"/>
              <w:left w:val="single" w:sz="4" w:space="0" w:color="231F20"/>
              <w:bottom w:val="single" w:sz="4" w:space="0" w:color="231F20"/>
              <w:right w:val="single" w:sz="4" w:space="0" w:color="231F20"/>
            </w:tcBorders>
          </w:tcPr>
          <w:p w14:paraId="65B4E5E9" w14:textId="77777777" w:rsidR="00DE0CA8" w:rsidRPr="00891328" w:rsidRDefault="00DE0CA8" w:rsidP="00DE0CA8">
            <w:pPr>
              <w:spacing w:after="0" w:line="240" w:lineRule="auto"/>
              <w:jc w:val="both"/>
              <w:rPr>
                <w:lang w:val="es-PA"/>
              </w:rPr>
            </w:pPr>
          </w:p>
        </w:tc>
        <w:tc>
          <w:tcPr>
            <w:tcW w:w="411" w:type="pct"/>
            <w:tcBorders>
              <w:top w:val="single" w:sz="4" w:space="0" w:color="231F20"/>
              <w:left w:val="single" w:sz="4" w:space="0" w:color="231F20"/>
              <w:bottom w:val="single" w:sz="4" w:space="0" w:color="231F20"/>
              <w:right w:val="single" w:sz="4" w:space="0" w:color="231F20"/>
            </w:tcBorders>
          </w:tcPr>
          <w:p w14:paraId="67E50691" w14:textId="77777777" w:rsidR="00DE0CA8" w:rsidRPr="00891328" w:rsidRDefault="00DE0CA8" w:rsidP="00DE0CA8">
            <w:pPr>
              <w:spacing w:after="0" w:line="240" w:lineRule="auto"/>
              <w:jc w:val="both"/>
              <w:rPr>
                <w:lang w:val="es-PA"/>
              </w:rPr>
            </w:pPr>
          </w:p>
        </w:tc>
        <w:tc>
          <w:tcPr>
            <w:tcW w:w="469" w:type="pct"/>
            <w:tcBorders>
              <w:top w:val="single" w:sz="4" w:space="0" w:color="231F20"/>
              <w:left w:val="single" w:sz="4" w:space="0" w:color="231F20"/>
              <w:bottom w:val="single" w:sz="4" w:space="0" w:color="231F20"/>
              <w:right w:val="single" w:sz="4" w:space="0" w:color="231F20"/>
            </w:tcBorders>
          </w:tcPr>
          <w:p w14:paraId="5839CA3B" w14:textId="77777777" w:rsidR="00DE0CA8" w:rsidRPr="00891328" w:rsidRDefault="00DE0CA8" w:rsidP="00DE0CA8">
            <w:pPr>
              <w:spacing w:after="0" w:line="240" w:lineRule="auto"/>
              <w:jc w:val="both"/>
              <w:rPr>
                <w:lang w:val="es-PA"/>
              </w:rPr>
            </w:pPr>
          </w:p>
        </w:tc>
        <w:tc>
          <w:tcPr>
            <w:tcW w:w="447" w:type="pct"/>
            <w:tcBorders>
              <w:top w:val="single" w:sz="4" w:space="0" w:color="231F20"/>
              <w:left w:val="single" w:sz="4" w:space="0" w:color="231F20"/>
              <w:bottom w:val="single" w:sz="4" w:space="0" w:color="231F20"/>
              <w:right w:val="single" w:sz="4" w:space="0" w:color="231F20"/>
            </w:tcBorders>
          </w:tcPr>
          <w:p w14:paraId="3C10264E" w14:textId="77777777" w:rsidR="00DE0CA8" w:rsidRPr="00891328" w:rsidRDefault="00DE0CA8" w:rsidP="00DE0CA8">
            <w:pPr>
              <w:spacing w:after="0" w:line="240" w:lineRule="auto"/>
              <w:jc w:val="both"/>
              <w:rPr>
                <w:lang w:val="es-PA"/>
              </w:rPr>
            </w:pPr>
          </w:p>
        </w:tc>
      </w:tr>
      <w:tr w:rsidR="00DE0CA8" w:rsidRPr="00891328" w14:paraId="6ADE8480" w14:textId="77777777" w:rsidTr="00DE0CA8">
        <w:tc>
          <w:tcPr>
            <w:tcW w:w="1250" w:type="pct"/>
            <w:tcBorders>
              <w:top w:val="single" w:sz="4" w:space="0" w:color="231F20"/>
              <w:left w:val="single" w:sz="4" w:space="0" w:color="231F20"/>
              <w:bottom w:val="single" w:sz="4" w:space="0" w:color="231F20"/>
              <w:right w:val="single" w:sz="4" w:space="0" w:color="231F20"/>
            </w:tcBorders>
            <w:shd w:val="clear" w:color="auto" w:fill="D1D3D4"/>
          </w:tcPr>
          <w:p w14:paraId="05C56D11" w14:textId="77777777" w:rsidR="00DE0CA8" w:rsidRPr="00891328" w:rsidRDefault="00DE0CA8" w:rsidP="00DE0CA8">
            <w:pPr>
              <w:spacing w:after="0" w:line="240" w:lineRule="auto"/>
              <w:jc w:val="both"/>
              <w:rPr>
                <w:lang w:val="es-PA"/>
              </w:rPr>
            </w:pPr>
            <w:r w:rsidRPr="00891328">
              <w:rPr>
                <w:lang w:val="es-PA"/>
              </w:rPr>
              <w:t>Totales</w:t>
            </w:r>
          </w:p>
        </w:tc>
        <w:tc>
          <w:tcPr>
            <w:tcW w:w="389" w:type="pct"/>
            <w:tcBorders>
              <w:top w:val="single" w:sz="4" w:space="0" w:color="231F20"/>
              <w:left w:val="single" w:sz="4" w:space="0" w:color="231F20"/>
              <w:bottom w:val="single" w:sz="4" w:space="0" w:color="231F20"/>
              <w:right w:val="single" w:sz="4" w:space="0" w:color="231F20"/>
            </w:tcBorders>
          </w:tcPr>
          <w:p w14:paraId="01F5DF79" w14:textId="77777777" w:rsidR="00DE0CA8" w:rsidRPr="00891328" w:rsidRDefault="00DE0CA8" w:rsidP="00DE0CA8">
            <w:pPr>
              <w:spacing w:after="0" w:line="240" w:lineRule="auto"/>
              <w:jc w:val="both"/>
              <w:rPr>
                <w:lang w:val="es-PA"/>
              </w:rPr>
            </w:pPr>
          </w:p>
        </w:tc>
        <w:tc>
          <w:tcPr>
            <w:tcW w:w="393" w:type="pct"/>
            <w:tcBorders>
              <w:top w:val="single" w:sz="4" w:space="0" w:color="231F20"/>
              <w:left w:val="single" w:sz="4" w:space="0" w:color="231F20"/>
              <w:bottom w:val="single" w:sz="4" w:space="0" w:color="231F20"/>
              <w:right w:val="single" w:sz="4" w:space="0" w:color="231F20"/>
            </w:tcBorders>
          </w:tcPr>
          <w:p w14:paraId="508AE492" w14:textId="77777777" w:rsidR="00DE0CA8" w:rsidRPr="00891328" w:rsidRDefault="00DE0CA8" w:rsidP="00DE0CA8">
            <w:pPr>
              <w:spacing w:after="0" w:line="240" w:lineRule="auto"/>
              <w:jc w:val="both"/>
              <w:rPr>
                <w:lang w:val="es-PA"/>
              </w:rPr>
            </w:pPr>
          </w:p>
        </w:tc>
        <w:tc>
          <w:tcPr>
            <w:tcW w:w="608" w:type="pct"/>
            <w:tcBorders>
              <w:top w:val="single" w:sz="4" w:space="0" w:color="231F20"/>
              <w:left w:val="single" w:sz="4" w:space="0" w:color="231F20"/>
              <w:bottom w:val="single" w:sz="4" w:space="0" w:color="231F20"/>
              <w:right w:val="single" w:sz="4" w:space="0" w:color="231F20"/>
            </w:tcBorders>
          </w:tcPr>
          <w:p w14:paraId="7B6F970B" w14:textId="77777777" w:rsidR="00DE0CA8" w:rsidRPr="00891328" w:rsidRDefault="00DE0CA8" w:rsidP="00DE0CA8">
            <w:pPr>
              <w:spacing w:after="0" w:line="240" w:lineRule="auto"/>
              <w:jc w:val="both"/>
              <w:rPr>
                <w:lang w:val="es-PA"/>
              </w:rPr>
            </w:pPr>
          </w:p>
        </w:tc>
        <w:tc>
          <w:tcPr>
            <w:tcW w:w="450" w:type="pct"/>
            <w:tcBorders>
              <w:top w:val="single" w:sz="4" w:space="0" w:color="231F20"/>
              <w:left w:val="single" w:sz="4" w:space="0" w:color="231F20"/>
              <w:bottom w:val="single" w:sz="4" w:space="0" w:color="231F20"/>
              <w:right w:val="single" w:sz="4" w:space="0" w:color="231F20"/>
            </w:tcBorders>
          </w:tcPr>
          <w:p w14:paraId="03028852" w14:textId="77777777" w:rsidR="00DE0CA8" w:rsidRPr="00891328" w:rsidRDefault="00DE0CA8" w:rsidP="00DE0CA8">
            <w:pPr>
              <w:spacing w:after="0" w:line="240" w:lineRule="auto"/>
              <w:jc w:val="both"/>
              <w:rPr>
                <w:lang w:val="es-PA"/>
              </w:rPr>
            </w:pPr>
          </w:p>
        </w:tc>
        <w:tc>
          <w:tcPr>
            <w:tcW w:w="583" w:type="pct"/>
            <w:tcBorders>
              <w:top w:val="single" w:sz="4" w:space="0" w:color="231F20"/>
              <w:left w:val="single" w:sz="4" w:space="0" w:color="231F20"/>
              <w:bottom w:val="single" w:sz="4" w:space="0" w:color="231F20"/>
              <w:right w:val="single" w:sz="4" w:space="0" w:color="231F20"/>
            </w:tcBorders>
          </w:tcPr>
          <w:p w14:paraId="13346711" w14:textId="77777777" w:rsidR="00DE0CA8" w:rsidRPr="00891328" w:rsidRDefault="00DE0CA8" w:rsidP="00DE0CA8">
            <w:pPr>
              <w:spacing w:after="0" w:line="240" w:lineRule="auto"/>
              <w:jc w:val="both"/>
              <w:rPr>
                <w:lang w:val="es-PA"/>
              </w:rPr>
            </w:pPr>
          </w:p>
        </w:tc>
        <w:tc>
          <w:tcPr>
            <w:tcW w:w="411" w:type="pct"/>
            <w:tcBorders>
              <w:top w:val="single" w:sz="4" w:space="0" w:color="231F20"/>
              <w:left w:val="single" w:sz="4" w:space="0" w:color="231F20"/>
              <w:bottom w:val="single" w:sz="4" w:space="0" w:color="231F20"/>
              <w:right w:val="single" w:sz="4" w:space="0" w:color="231F20"/>
            </w:tcBorders>
          </w:tcPr>
          <w:p w14:paraId="5C62B046" w14:textId="77777777" w:rsidR="00DE0CA8" w:rsidRPr="00891328" w:rsidRDefault="00DE0CA8" w:rsidP="00DE0CA8">
            <w:pPr>
              <w:spacing w:after="0" w:line="240" w:lineRule="auto"/>
              <w:jc w:val="both"/>
              <w:rPr>
                <w:lang w:val="es-PA"/>
              </w:rPr>
            </w:pPr>
          </w:p>
        </w:tc>
        <w:tc>
          <w:tcPr>
            <w:tcW w:w="469" w:type="pct"/>
            <w:tcBorders>
              <w:top w:val="single" w:sz="4" w:space="0" w:color="231F20"/>
              <w:left w:val="single" w:sz="4" w:space="0" w:color="231F20"/>
              <w:bottom w:val="single" w:sz="4" w:space="0" w:color="231F20"/>
              <w:right w:val="single" w:sz="4" w:space="0" w:color="231F20"/>
            </w:tcBorders>
          </w:tcPr>
          <w:p w14:paraId="511147A5" w14:textId="77777777" w:rsidR="00DE0CA8" w:rsidRPr="00891328" w:rsidRDefault="00DE0CA8" w:rsidP="00DE0CA8">
            <w:pPr>
              <w:spacing w:after="0" w:line="240" w:lineRule="auto"/>
              <w:jc w:val="both"/>
              <w:rPr>
                <w:lang w:val="es-PA"/>
              </w:rPr>
            </w:pPr>
          </w:p>
        </w:tc>
        <w:tc>
          <w:tcPr>
            <w:tcW w:w="447" w:type="pct"/>
            <w:tcBorders>
              <w:top w:val="single" w:sz="4" w:space="0" w:color="231F20"/>
              <w:left w:val="single" w:sz="4" w:space="0" w:color="231F20"/>
              <w:bottom w:val="single" w:sz="4" w:space="0" w:color="231F20"/>
              <w:right w:val="single" w:sz="4" w:space="0" w:color="231F20"/>
            </w:tcBorders>
          </w:tcPr>
          <w:p w14:paraId="1EF65318" w14:textId="77777777" w:rsidR="00DE0CA8" w:rsidRPr="00891328" w:rsidRDefault="00DE0CA8" w:rsidP="00DE0CA8">
            <w:pPr>
              <w:spacing w:after="0" w:line="240" w:lineRule="auto"/>
              <w:jc w:val="both"/>
              <w:rPr>
                <w:lang w:val="es-PA"/>
              </w:rPr>
            </w:pPr>
          </w:p>
        </w:tc>
      </w:tr>
    </w:tbl>
    <w:p w14:paraId="58816569" w14:textId="77777777" w:rsidR="00C02D90" w:rsidRPr="00891328" w:rsidRDefault="00C02D90" w:rsidP="00D678E3">
      <w:pPr>
        <w:jc w:val="both"/>
      </w:pPr>
    </w:p>
    <w:p w14:paraId="771C58BD" w14:textId="03DB8A24" w:rsidR="00C02D90" w:rsidRPr="00891328" w:rsidRDefault="00C02D90" w:rsidP="00D678E3">
      <w:pPr>
        <w:jc w:val="both"/>
      </w:pPr>
    </w:p>
    <w:p w14:paraId="15854492" w14:textId="77777777" w:rsidR="00E64208" w:rsidRPr="00891328" w:rsidRDefault="00E64208" w:rsidP="00E64208">
      <w:pPr>
        <w:autoSpaceDE w:val="0"/>
        <w:autoSpaceDN w:val="0"/>
        <w:adjustRightInd w:val="0"/>
        <w:spacing w:after="0" w:line="240" w:lineRule="auto"/>
        <w:rPr>
          <w:rFonts w:ascii="Myriad-Bold" w:hAnsi="Myriad-Bold" w:cs="Myriad-Bold"/>
          <w:b/>
          <w:bCs/>
          <w:color w:val="6E6F71"/>
        </w:rPr>
      </w:pPr>
      <w:r w:rsidRPr="00891328">
        <w:rPr>
          <w:rFonts w:ascii="Myriad-Bold" w:hAnsi="Myriad-Bold" w:cs="Myriad-Bold"/>
          <w:b/>
          <w:bCs/>
          <w:color w:val="6E6F71"/>
        </w:rPr>
        <w:t>INTEGRACIÓN</w:t>
      </w:r>
    </w:p>
    <w:p w14:paraId="34A45CE5" w14:textId="77777777" w:rsidR="00E64208" w:rsidRPr="00891328" w:rsidRDefault="00E64208" w:rsidP="00E64208">
      <w:pPr>
        <w:autoSpaceDE w:val="0"/>
        <w:autoSpaceDN w:val="0"/>
        <w:adjustRightInd w:val="0"/>
        <w:spacing w:after="0" w:line="240" w:lineRule="auto"/>
        <w:rPr>
          <w:rFonts w:ascii="Myriad-Bold" w:hAnsi="Myriad-Bold" w:cs="Myriad-Bold"/>
          <w:b/>
          <w:bCs/>
          <w:color w:val="6E6F71"/>
        </w:rPr>
      </w:pPr>
    </w:p>
    <w:p w14:paraId="208C9E73" w14:textId="77777777" w:rsidR="00E64208" w:rsidRPr="00891328" w:rsidRDefault="00E64208" w:rsidP="00E64208">
      <w:pPr>
        <w:autoSpaceDE w:val="0"/>
        <w:autoSpaceDN w:val="0"/>
        <w:adjustRightInd w:val="0"/>
        <w:spacing w:after="0" w:line="240" w:lineRule="auto"/>
        <w:jc w:val="both"/>
        <w:rPr>
          <w:rFonts w:cs="ACaslonPro-Regular"/>
          <w:color w:val="000000"/>
        </w:rPr>
      </w:pPr>
      <w:r w:rsidRPr="00891328">
        <w:rPr>
          <w:rFonts w:cs="ACaslonPro-Regular"/>
          <w:color w:val="000000"/>
        </w:rPr>
        <w:t>Los proyectos respaldados por el PNUD y financiados por el FMAM son componentes clave en la programación nacional del PNUD, así como también en los programas regionales y mundiales. La evaluación valorará el grado en que el proyecto se integró con otras prioridades del PNUD, entre ellos la reducción de la pobreza, mejor gobernanza, la prevención y recuperación de desastres naturales y el género. Además, la evaluación se incluirá en el plan de evaluación de la oficina en el país.</w:t>
      </w:r>
    </w:p>
    <w:p w14:paraId="4DA772C6" w14:textId="77777777" w:rsidR="00E64208" w:rsidRPr="00891328" w:rsidRDefault="00E64208" w:rsidP="00E64208">
      <w:pPr>
        <w:autoSpaceDE w:val="0"/>
        <w:autoSpaceDN w:val="0"/>
        <w:adjustRightInd w:val="0"/>
        <w:spacing w:after="0" w:line="240" w:lineRule="auto"/>
        <w:jc w:val="both"/>
        <w:rPr>
          <w:rFonts w:ascii="Myriad-Bold" w:hAnsi="Myriad-Bold" w:cs="Myriad-Bold"/>
          <w:b/>
          <w:bCs/>
          <w:color w:val="6E6F71"/>
        </w:rPr>
      </w:pPr>
    </w:p>
    <w:p w14:paraId="2BEAFD55" w14:textId="77777777" w:rsidR="00E64208" w:rsidRPr="00891328" w:rsidRDefault="00E64208" w:rsidP="00E64208">
      <w:pPr>
        <w:autoSpaceDE w:val="0"/>
        <w:autoSpaceDN w:val="0"/>
        <w:adjustRightInd w:val="0"/>
        <w:spacing w:after="0" w:line="240" w:lineRule="auto"/>
        <w:jc w:val="both"/>
        <w:rPr>
          <w:rFonts w:ascii="Myriad-Bold" w:hAnsi="Myriad-Bold" w:cs="Myriad-Bold"/>
          <w:b/>
          <w:bCs/>
          <w:color w:val="6E6F71"/>
        </w:rPr>
      </w:pPr>
      <w:r w:rsidRPr="00891328">
        <w:rPr>
          <w:rFonts w:ascii="Myriad-Bold" w:hAnsi="Myriad-Bold" w:cs="Myriad-Bold"/>
          <w:b/>
          <w:bCs/>
          <w:color w:val="6E6F71"/>
        </w:rPr>
        <w:t>IMPACTO</w:t>
      </w:r>
    </w:p>
    <w:p w14:paraId="710572D4" w14:textId="77777777" w:rsidR="00E64208" w:rsidRPr="00891328" w:rsidRDefault="00E64208" w:rsidP="00E64208">
      <w:pPr>
        <w:autoSpaceDE w:val="0"/>
        <w:autoSpaceDN w:val="0"/>
        <w:adjustRightInd w:val="0"/>
        <w:spacing w:after="0" w:line="240" w:lineRule="auto"/>
        <w:jc w:val="both"/>
        <w:rPr>
          <w:rFonts w:ascii="Myriad-Bold" w:hAnsi="Myriad-Bold" w:cs="Myriad-Bold"/>
          <w:b/>
          <w:bCs/>
          <w:color w:val="6E6F71"/>
        </w:rPr>
      </w:pPr>
    </w:p>
    <w:p w14:paraId="79131DC2" w14:textId="77777777" w:rsidR="00E64208" w:rsidRPr="00891328" w:rsidRDefault="00E64208" w:rsidP="00E64208">
      <w:pPr>
        <w:autoSpaceDE w:val="0"/>
        <w:autoSpaceDN w:val="0"/>
        <w:adjustRightInd w:val="0"/>
        <w:spacing w:after="0" w:line="240" w:lineRule="auto"/>
        <w:jc w:val="both"/>
        <w:rPr>
          <w:rFonts w:cs="ACaslonPro-Regular"/>
          <w:color w:val="000000"/>
        </w:rPr>
      </w:pPr>
      <w:r w:rsidRPr="00891328">
        <w:rPr>
          <w:rFonts w:cs="ACaslonPro-Regular"/>
          <w:color w:val="000000"/>
        </w:rPr>
        <w:t>Los evaluadores valorarán el grado en que el proyecto está logrando impactos o está progresando hacia el logro de impactos. Los resultados clave a los que se debería llegar en las evaluaciones incluyen si el proyecto ha demostrado: a) mejoras verificables en el estado ecológico, b) reducciones verificables en la tensión de los sistemas ecológicos, o c) un progreso demostrado hacia el logro de estos impactos.</w:t>
      </w:r>
    </w:p>
    <w:p w14:paraId="6D69874C" w14:textId="77777777" w:rsidR="00E64208" w:rsidRPr="00891328" w:rsidRDefault="00E64208" w:rsidP="00E64208">
      <w:pPr>
        <w:autoSpaceDE w:val="0"/>
        <w:autoSpaceDN w:val="0"/>
        <w:adjustRightInd w:val="0"/>
        <w:spacing w:after="0" w:line="240" w:lineRule="auto"/>
        <w:jc w:val="both"/>
        <w:rPr>
          <w:rFonts w:cs="ACaslonPro-Regular"/>
          <w:color w:val="000000"/>
        </w:rPr>
      </w:pPr>
    </w:p>
    <w:p w14:paraId="04785723" w14:textId="77777777" w:rsidR="00E64208" w:rsidRPr="00891328" w:rsidRDefault="00E64208" w:rsidP="00E64208">
      <w:pPr>
        <w:autoSpaceDE w:val="0"/>
        <w:autoSpaceDN w:val="0"/>
        <w:adjustRightInd w:val="0"/>
        <w:spacing w:after="0" w:line="240" w:lineRule="auto"/>
        <w:jc w:val="both"/>
        <w:rPr>
          <w:rFonts w:ascii="Myriad-Bold" w:hAnsi="Myriad-Bold" w:cs="Myriad-Bold"/>
          <w:b/>
          <w:bCs/>
          <w:color w:val="6E6F71"/>
        </w:rPr>
      </w:pPr>
      <w:r w:rsidRPr="00891328">
        <w:rPr>
          <w:rFonts w:ascii="Myriad-Bold" w:hAnsi="Myriad-Bold" w:cs="Myriad-Bold"/>
          <w:b/>
          <w:bCs/>
          <w:color w:val="6E6F71"/>
        </w:rPr>
        <w:t>CONCLUSIONES, RECOMENDACIONES Y LECCIONES</w:t>
      </w:r>
    </w:p>
    <w:p w14:paraId="17B39C2E" w14:textId="77777777" w:rsidR="00E64208" w:rsidRPr="00891328" w:rsidRDefault="00E64208" w:rsidP="00E64208">
      <w:pPr>
        <w:autoSpaceDE w:val="0"/>
        <w:autoSpaceDN w:val="0"/>
        <w:adjustRightInd w:val="0"/>
        <w:spacing w:after="0" w:line="240" w:lineRule="auto"/>
        <w:jc w:val="both"/>
        <w:rPr>
          <w:rFonts w:ascii="Myriad-Bold" w:hAnsi="Myriad-Bold" w:cs="Myriad-Bold"/>
          <w:b/>
          <w:bCs/>
          <w:color w:val="6E6F71"/>
        </w:rPr>
      </w:pPr>
    </w:p>
    <w:p w14:paraId="607B489B" w14:textId="4BE17DB7" w:rsidR="00C02D90" w:rsidRPr="00891328" w:rsidRDefault="00E64208" w:rsidP="00E64208">
      <w:pPr>
        <w:autoSpaceDE w:val="0"/>
        <w:autoSpaceDN w:val="0"/>
        <w:adjustRightInd w:val="0"/>
        <w:spacing w:after="0" w:line="240" w:lineRule="auto"/>
        <w:jc w:val="both"/>
        <w:rPr>
          <w:rFonts w:cs="ACaslonPro-Regular"/>
          <w:color w:val="000000"/>
        </w:rPr>
      </w:pPr>
      <w:r w:rsidRPr="00891328">
        <w:rPr>
          <w:rFonts w:cs="ACaslonPro-Regular"/>
          <w:color w:val="000000"/>
        </w:rPr>
        <w:t xml:space="preserve">El informe de evaluación debe incluir un capítulo que proporcione un conjunto de </w:t>
      </w:r>
      <w:r w:rsidR="008F0C32" w:rsidRPr="00891328">
        <w:rPr>
          <w:rFonts w:cs="ACaslonPro-Regular"/>
          <w:color w:val="000000"/>
        </w:rPr>
        <w:t xml:space="preserve">hallazgos, </w:t>
      </w:r>
      <w:r w:rsidRPr="00891328">
        <w:rPr>
          <w:rFonts w:cs="ACaslonPro-Regular"/>
          <w:color w:val="000000"/>
        </w:rPr>
        <w:t>conclusiones, recomendaciones y lecciones</w:t>
      </w:r>
      <w:r w:rsidR="008F0C32" w:rsidRPr="00891328">
        <w:rPr>
          <w:rFonts w:cs="ACaslonPro-Regular"/>
          <w:color w:val="000000"/>
        </w:rPr>
        <w:t xml:space="preserve"> aprendidas.</w:t>
      </w:r>
    </w:p>
    <w:p w14:paraId="749D4F7A" w14:textId="77777777" w:rsidR="00C02D90" w:rsidRPr="00891328" w:rsidRDefault="00C02D90" w:rsidP="00E64208">
      <w:pPr>
        <w:jc w:val="both"/>
      </w:pPr>
    </w:p>
    <w:p w14:paraId="1F489A08" w14:textId="77777777" w:rsidR="00CE5057" w:rsidRPr="00891328" w:rsidRDefault="00CE5057" w:rsidP="00E64208">
      <w:pPr>
        <w:jc w:val="both"/>
      </w:pPr>
    </w:p>
    <w:p w14:paraId="3F49E425" w14:textId="77777777" w:rsidR="00CE5057" w:rsidRPr="00891328" w:rsidRDefault="00CE5057" w:rsidP="00E64208">
      <w:pPr>
        <w:jc w:val="both"/>
      </w:pPr>
    </w:p>
    <w:p w14:paraId="51FEEE1C" w14:textId="77777777" w:rsidR="00AC25AB" w:rsidRPr="00891328" w:rsidRDefault="00AC25AB" w:rsidP="00AC25AB">
      <w:pPr>
        <w:autoSpaceDE w:val="0"/>
        <w:autoSpaceDN w:val="0"/>
        <w:adjustRightInd w:val="0"/>
        <w:spacing w:after="0" w:line="240" w:lineRule="auto"/>
        <w:rPr>
          <w:rFonts w:ascii="Myriad-Bold" w:hAnsi="Myriad-Bold" w:cs="Myriad-Bold"/>
          <w:b/>
          <w:bCs/>
          <w:color w:val="6E6F71"/>
        </w:rPr>
      </w:pPr>
      <w:r w:rsidRPr="00891328">
        <w:rPr>
          <w:rFonts w:ascii="Myriad-Bold" w:hAnsi="Myriad-Bold" w:cs="Myriad-Bold"/>
          <w:b/>
          <w:bCs/>
          <w:color w:val="6E6F71"/>
        </w:rPr>
        <w:t>ARREGLOS DE APLICACIÓN</w:t>
      </w:r>
    </w:p>
    <w:p w14:paraId="3C018C80" w14:textId="77777777" w:rsidR="00AC25AB" w:rsidRPr="00891328" w:rsidRDefault="00AC25AB" w:rsidP="00AC25AB">
      <w:pPr>
        <w:autoSpaceDE w:val="0"/>
        <w:autoSpaceDN w:val="0"/>
        <w:adjustRightInd w:val="0"/>
        <w:spacing w:after="0" w:line="240" w:lineRule="auto"/>
        <w:rPr>
          <w:rFonts w:ascii="Myriad-Bold" w:hAnsi="Myriad-Bold" w:cs="Myriad-Bold"/>
          <w:b/>
          <w:bCs/>
          <w:color w:val="6E6F71"/>
        </w:rPr>
      </w:pPr>
    </w:p>
    <w:p w14:paraId="2277ECA8" w14:textId="77777777" w:rsidR="00AC25AB" w:rsidRPr="00891328" w:rsidRDefault="00AC25AB" w:rsidP="00AC25AB">
      <w:pPr>
        <w:autoSpaceDE w:val="0"/>
        <w:autoSpaceDN w:val="0"/>
        <w:adjustRightInd w:val="0"/>
        <w:spacing w:after="0" w:line="240" w:lineRule="auto"/>
        <w:jc w:val="both"/>
        <w:rPr>
          <w:rFonts w:cs="ACaslonPro-Regular"/>
          <w:color w:val="000000"/>
        </w:rPr>
      </w:pPr>
      <w:r w:rsidRPr="00891328">
        <w:rPr>
          <w:rFonts w:cs="ACaslonPro-Regular"/>
          <w:color w:val="000000"/>
        </w:rPr>
        <w:t>La responsabilidad principal para gestionar esta evaluación radica en la OP del PNUD en Colombia. La OP del PNUD contratará a los evaluadores y asegurará el suministro oportuno de viáticos y arreglos de viaje dentro del país para el equipo de evaluación. El Equipo del Proyecto será responsable de mantenerse en contacto con el equipo de Evaluadores para establecer entrevistas con los interesados, organizar visitas de campo, coordinar con el Gobierno, etc.</w:t>
      </w:r>
    </w:p>
    <w:p w14:paraId="6DBEC0EB" w14:textId="77777777" w:rsidR="00AC25AB" w:rsidRPr="00891328" w:rsidRDefault="00AC25AB" w:rsidP="00AC25AB">
      <w:pPr>
        <w:autoSpaceDE w:val="0"/>
        <w:autoSpaceDN w:val="0"/>
        <w:adjustRightInd w:val="0"/>
        <w:spacing w:after="0" w:line="240" w:lineRule="auto"/>
        <w:jc w:val="both"/>
        <w:rPr>
          <w:rFonts w:cs="ACaslonPro-Regular"/>
          <w:color w:val="000000"/>
        </w:rPr>
      </w:pPr>
    </w:p>
    <w:p w14:paraId="49FBFA0C" w14:textId="77777777" w:rsidR="00AC25AB" w:rsidRPr="00891328" w:rsidRDefault="00AC25AB" w:rsidP="00AC25AB">
      <w:pPr>
        <w:autoSpaceDE w:val="0"/>
        <w:autoSpaceDN w:val="0"/>
        <w:adjustRightInd w:val="0"/>
        <w:spacing w:after="0" w:line="240" w:lineRule="auto"/>
        <w:rPr>
          <w:rFonts w:ascii="Myriad-Bold" w:hAnsi="Myriad-Bold" w:cs="Myriad-Bold"/>
          <w:b/>
          <w:bCs/>
          <w:color w:val="6E6F71"/>
        </w:rPr>
      </w:pPr>
      <w:r w:rsidRPr="00891328">
        <w:rPr>
          <w:rFonts w:ascii="Myriad-Bold" w:hAnsi="Myriad-Bold" w:cs="Myriad-Bold"/>
          <w:b/>
          <w:bCs/>
          <w:color w:val="6E6F71"/>
        </w:rPr>
        <w:t>PLAZO DE LA EVALUACIÓN</w:t>
      </w:r>
    </w:p>
    <w:p w14:paraId="62B46FCE" w14:textId="77777777" w:rsidR="00C02D90" w:rsidRPr="00891328" w:rsidRDefault="00C02D90" w:rsidP="00D678E3">
      <w:pPr>
        <w:jc w:val="both"/>
      </w:pPr>
    </w:p>
    <w:p w14:paraId="3F321CAF" w14:textId="4B7E5527" w:rsidR="00FF3105" w:rsidRPr="00891328" w:rsidRDefault="00FF3105" w:rsidP="00FF3105">
      <w:pPr>
        <w:spacing w:after="0" w:line="240" w:lineRule="auto"/>
        <w:jc w:val="both"/>
      </w:pPr>
      <w:r w:rsidRPr="00891328">
        <w:t>La duración total del MTR será (</w:t>
      </w:r>
      <w:r w:rsidR="00DF3FF2" w:rsidRPr="00891328">
        <w:rPr>
          <w:i/>
        </w:rPr>
        <w:t>30</w:t>
      </w:r>
      <w:r w:rsidRPr="00891328">
        <w:rPr>
          <w:i/>
        </w:rPr>
        <w:t xml:space="preserve"> </w:t>
      </w:r>
      <w:r w:rsidR="00DF3FF2" w:rsidRPr="00891328">
        <w:rPr>
          <w:i/>
        </w:rPr>
        <w:t>días</w:t>
      </w:r>
      <w:r w:rsidRPr="00891328">
        <w:t xml:space="preserve">), distribuidos en dos (2)  meses a partir de la fecha de inicio del </w:t>
      </w:r>
      <w:r w:rsidR="00A57994" w:rsidRPr="00891328">
        <w:t>contrato</w:t>
      </w:r>
      <w:r w:rsidRPr="00891328">
        <w:t>. El cronograma provisional del MTR es el siguiente:</w:t>
      </w:r>
    </w:p>
    <w:p w14:paraId="0083402B" w14:textId="77777777" w:rsidR="00FF3105" w:rsidRPr="00891328" w:rsidRDefault="00FF3105" w:rsidP="00FF3105">
      <w:pPr>
        <w:spacing w:after="0" w:line="240" w:lineRule="auto"/>
        <w:jc w:val="both"/>
      </w:pPr>
    </w:p>
    <w:p w14:paraId="464155E3" w14:textId="77777777" w:rsidR="00FF3105" w:rsidRPr="00891328" w:rsidRDefault="00FF3105" w:rsidP="00FF3105">
      <w:pPr>
        <w:spacing w:after="0" w:line="240" w:lineRule="auto"/>
        <w:jc w:val="both"/>
      </w:pPr>
    </w:p>
    <w:tbl>
      <w:tblPr>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2552"/>
        <w:gridCol w:w="2552"/>
      </w:tblGrid>
      <w:tr w:rsidR="00FF3105" w:rsidRPr="00891328" w14:paraId="798F6878" w14:textId="77777777" w:rsidTr="00FF3105">
        <w:tc>
          <w:tcPr>
            <w:tcW w:w="3292" w:type="dxa"/>
            <w:shd w:val="clear" w:color="auto" w:fill="C0C0C0"/>
          </w:tcPr>
          <w:p w14:paraId="5388BC02" w14:textId="77777777" w:rsidR="00FF3105" w:rsidRPr="00891328" w:rsidRDefault="00FF3105" w:rsidP="00E64BF8">
            <w:pPr>
              <w:spacing w:after="0" w:line="240" w:lineRule="auto"/>
              <w:jc w:val="center"/>
              <w:rPr>
                <w:b/>
                <w:sz w:val="20"/>
              </w:rPr>
            </w:pPr>
            <w:r w:rsidRPr="00891328">
              <w:rPr>
                <w:b/>
                <w:sz w:val="20"/>
              </w:rPr>
              <w:t>ACTIVIDAD</w:t>
            </w:r>
          </w:p>
        </w:tc>
        <w:tc>
          <w:tcPr>
            <w:tcW w:w="2552" w:type="dxa"/>
            <w:shd w:val="clear" w:color="auto" w:fill="C0C0C0"/>
          </w:tcPr>
          <w:p w14:paraId="3FA1762A" w14:textId="77777777" w:rsidR="00FF3105" w:rsidRPr="00891328" w:rsidRDefault="00FF3105" w:rsidP="00E64BF8">
            <w:pPr>
              <w:spacing w:after="0" w:line="240" w:lineRule="auto"/>
              <w:jc w:val="center"/>
              <w:rPr>
                <w:b/>
                <w:sz w:val="20"/>
              </w:rPr>
            </w:pPr>
            <w:r w:rsidRPr="00891328">
              <w:rPr>
                <w:b/>
                <w:sz w:val="20"/>
              </w:rPr>
              <w:t xml:space="preserve">PERIODO </w:t>
            </w:r>
          </w:p>
        </w:tc>
        <w:tc>
          <w:tcPr>
            <w:tcW w:w="2552" w:type="dxa"/>
            <w:shd w:val="clear" w:color="auto" w:fill="C0C0C0"/>
          </w:tcPr>
          <w:p w14:paraId="303EF024" w14:textId="77777777" w:rsidR="00FF3105" w:rsidRPr="00891328" w:rsidRDefault="00FF3105" w:rsidP="00E64BF8">
            <w:pPr>
              <w:spacing w:after="0" w:line="240" w:lineRule="auto"/>
              <w:jc w:val="center"/>
              <w:rPr>
                <w:b/>
                <w:sz w:val="20"/>
              </w:rPr>
            </w:pPr>
            <w:r w:rsidRPr="00891328">
              <w:rPr>
                <w:b/>
                <w:sz w:val="20"/>
              </w:rPr>
              <w:t xml:space="preserve">FECHA DE FINALIZACIÓN </w:t>
            </w:r>
          </w:p>
        </w:tc>
      </w:tr>
      <w:tr w:rsidR="00FF3105" w:rsidRPr="00891328" w14:paraId="34E60FF8" w14:textId="77777777" w:rsidTr="00FF3105">
        <w:tc>
          <w:tcPr>
            <w:tcW w:w="3292" w:type="dxa"/>
          </w:tcPr>
          <w:p w14:paraId="0DA7CA2B" w14:textId="77777777" w:rsidR="00FF3105" w:rsidRPr="00891328" w:rsidDel="008215C7" w:rsidRDefault="00FF3105" w:rsidP="00E64BF8">
            <w:pPr>
              <w:spacing w:after="0" w:line="240" w:lineRule="auto"/>
              <w:rPr>
                <w:sz w:val="20"/>
              </w:rPr>
            </w:pPr>
            <w:r w:rsidRPr="00891328">
              <w:rPr>
                <w:sz w:val="20"/>
              </w:rPr>
              <w:t xml:space="preserve">Preparación </w:t>
            </w:r>
            <w:r w:rsidR="00E64BF8" w:rsidRPr="00891328">
              <w:rPr>
                <w:sz w:val="20"/>
              </w:rPr>
              <w:t>(informe inicial)</w:t>
            </w:r>
          </w:p>
        </w:tc>
        <w:tc>
          <w:tcPr>
            <w:tcW w:w="2552" w:type="dxa"/>
          </w:tcPr>
          <w:p w14:paraId="79038FC9" w14:textId="77777777" w:rsidR="00FF3105" w:rsidRPr="00891328" w:rsidRDefault="00E64BF8" w:rsidP="00E64BF8">
            <w:pPr>
              <w:spacing w:after="0" w:line="240" w:lineRule="auto"/>
              <w:rPr>
                <w:sz w:val="20"/>
              </w:rPr>
            </w:pPr>
            <w:r w:rsidRPr="00891328">
              <w:rPr>
                <w:sz w:val="20"/>
              </w:rPr>
              <w:t>5 días</w:t>
            </w:r>
          </w:p>
        </w:tc>
        <w:tc>
          <w:tcPr>
            <w:tcW w:w="2552" w:type="dxa"/>
          </w:tcPr>
          <w:p w14:paraId="18B00CC1" w14:textId="77777777" w:rsidR="00FF3105" w:rsidRPr="00891328" w:rsidRDefault="00DF3FF2" w:rsidP="00E64BF8">
            <w:pPr>
              <w:spacing w:after="0" w:line="240" w:lineRule="auto"/>
              <w:rPr>
                <w:sz w:val="20"/>
              </w:rPr>
            </w:pPr>
            <w:r w:rsidRPr="00891328">
              <w:rPr>
                <w:sz w:val="20"/>
              </w:rPr>
              <w:t>02 de septiembre de 2016</w:t>
            </w:r>
          </w:p>
        </w:tc>
      </w:tr>
      <w:tr w:rsidR="00FF3105" w:rsidRPr="00891328" w14:paraId="49982A4A" w14:textId="77777777" w:rsidTr="00FF3105">
        <w:tc>
          <w:tcPr>
            <w:tcW w:w="3292" w:type="dxa"/>
          </w:tcPr>
          <w:p w14:paraId="78FF7E59" w14:textId="77777777" w:rsidR="00FF3105" w:rsidRPr="00891328" w:rsidDel="008215C7" w:rsidRDefault="00FF3105" w:rsidP="00E64BF8">
            <w:pPr>
              <w:spacing w:after="0" w:line="240" w:lineRule="auto"/>
              <w:rPr>
                <w:sz w:val="20"/>
              </w:rPr>
            </w:pPr>
            <w:r w:rsidRPr="00891328">
              <w:rPr>
                <w:sz w:val="20"/>
              </w:rPr>
              <w:t xml:space="preserve">Misión de evaluación </w:t>
            </w:r>
          </w:p>
        </w:tc>
        <w:tc>
          <w:tcPr>
            <w:tcW w:w="2552" w:type="dxa"/>
          </w:tcPr>
          <w:p w14:paraId="7C9F13B0" w14:textId="77777777" w:rsidR="00FF3105" w:rsidRPr="00891328" w:rsidRDefault="00E64BF8" w:rsidP="00E64BF8">
            <w:pPr>
              <w:spacing w:after="0" w:line="240" w:lineRule="auto"/>
              <w:rPr>
                <w:sz w:val="20"/>
              </w:rPr>
            </w:pPr>
            <w:r w:rsidRPr="00891328">
              <w:rPr>
                <w:sz w:val="20"/>
              </w:rPr>
              <w:t>10 días</w:t>
            </w:r>
          </w:p>
        </w:tc>
        <w:tc>
          <w:tcPr>
            <w:tcW w:w="2552" w:type="dxa"/>
          </w:tcPr>
          <w:p w14:paraId="7DC354C6" w14:textId="77777777" w:rsidR="00FF3105" w:rsidRPr="00891328" w:rsidRDefault="00DF3FF2" w:rsidP="00E64BF8">
            <w:pPr>
              <w:spacing w:after="0" w:line="240" w:lineRule="auto"/>
              <w:rPr>
                <w:sz w:val="20"/>
              </w:rPr>
            </w:pPr>
            <w:r w:rsidRPr="00891328">
              <w:rPr>
                <w:sz w:val="20"/>
              </w:rPr>
              <w:t>24 de septiembre de 2016</w:t>
            </w:r>
          </w:p>
        </w:tc>
      </w:tr>
      <w:tr w:rsidR="00FF3105" w:rsidRPr="00891328" w14:paraId="347BF9F4" w14:textId="77777777" w:rsidTr="00FF3105">
        <w:tc>
          <w:tcPr>
            <w:tcW w:w="3292" w:type="dxa"/>
          </w:tcPr>
          <w:p w14:paraId="6D9B242F" w14:textId="77777777" w:rsidR="00FF3105" w:rsidRPr="00891328" w:rsidRDefault="00FF3105" w:rsidP="00E64BF8">
            <w:pPr>
              <w:spacing w:after="0" w:line="240" w:lineRule="auto"/>
              <w:rPr>
                <w:sz w:val="20"/>
              </w:rPr>
            </w:pPr>
            <w:r w:rsidRPr="00891328">
              <w:rPr>
                <w:sz w:val="20"/>
              </w:rPr>
              <w:t xml:space="preserve">Borrador del informe de evaluación </w:t>
            </w:r>
          </w:p>
        </w:tc>
        <w:tc>
          <w:tcPr>
            <w:tcW w:w="2552" w:type="dxa"/>
          </w:tcPr>
          <w:p w14:paraId="73C80DF7" w14:textId="77777777" w:rsidR="00FF3105" w:rsidRPr="00891328" w:rsidRDefault="00E64BF8" w:rsidP="00E64BF8">
            <w:pPr>
              <w:spacing w:after="0" w:line="240" w:lineRule="auto"/>
              <w:rPr>
                <w:sz w:val="20"/>
              </w:rPr>
            </w:pPr>
            <w:r w:rsidRPr="00891328">
              <w:rPr>
                <w:sz w:val="20"/>
              </w:rPr>
              <w:t>5 días</w:t>
            </w:r>
          </w:p>
        </w:tc>
        <w:tc>
          <w:tcPr>
            <w:tcW w:w="2552" w:type="dxa"/>
          </w:tcPr>
          <w:p w14:paraId="5CCCB656" w14:textId="77777777" w:rsidR="00FF3105" w:rsidRPr="00891328" w:rsidRDefault="00DF3FF2" w:rsidP="00E64BF8">
            <w:pPr>
              <w:spacing w:after="0" w:line="240" w:lineRule="auto"/>
              <w:rPr>
                <w:sz w:val="20"/>
              </w:rPr>
            </w:pPr>
            <w:r w:rsidRPr="00891328">
              <w:rPr>
                <w:sz w:val="20"/>
              </w:rPr>
              <w:t>01 de octubre de 2016</w:t>
            </w:r>
          </w:p>
        </w:tc>
      </w:tr>
      <w:tr w:rsidR="00FF3105" w:rsidRPr="00891328" w14:paraId="5E9239DE" w14:textId="77777777" w:rsidTr="00FF3105">
        <w:tc>
          <w:tcPr>
            <w:tcW w:w="3292" w:type="dxa"/>
          </w:tcPr>
          <w:p w14:paraId="1330D106" w14:textId="77777777" w:rsidR="00FF3105" w:rsidRPr="00891328" w:rsidRDefault="00FF3105" w:rsidP="00E64BF8">
            <w:pPr>
              <w:spacing w:after="0" w:line="240" w:lineRule="auto"/>
              <w:rPr>
                <w:sz w:val="20"/>
              </w:rPr>
            </w:pPr>
            <w:r w:rsidRPr="00891328">
              <w:rPr>
                <w:sz w:val="20"/>
              </w:rPr>
              <w:t xml:space="preserve">Informe final </w:t>
            </w:r>
          </w:p>
        </w:tc>
        <w:tc>
          <w:tcPr>
            <w:tcW w:w="2552" w:type="dxa"/>
          </w:tcPr>
          <w:p w14:paraId="52CF7C51" w14:textId="77777777" w:rsidR="00FF3105" w:rsidRPr="00891328" w:rsidRDefault="00E64BF8" w:rsidP="00E64BF8">
            <w:pPr>
              <w:spacing w:after="0" w:line="240" w:lineRule="auto"/>
              <w:rPr>
                <w:sz w:val="20"/>
              </w:rPr>
            </w:pPr>
            <w:r w:rsidRPr="00891328">
              <w:rPr>
                <w:sz w:val="20"/>
              </w:rPr>
              <w:t>10 días</w:t>
            </w:r>
          </w:p>
        </w:tc>
        <w:tc>
          <w:tcPr>
            <w:tcW w:w="2552" w:type="dxa"/>
          </w:tcPr>
          <w:p w14:paraId="7CE0FE8C" w14:textId="77777777" w:rsidR="00FF3105" w:rsidRPr="00891328" w:rsidRDefault="00DF3FF2" w:rsidP="00E64BF8">
            <w:pPr>
              <w:spacing w:after="0" w:line="240" w:lineRule="auto"/>
              <w:rPr>
                <w:sz w:val="20"/>
              </w:rPr>
            </w:pPr>
            <w:r w:rsidRPr="00891328">
              <w:rPr>
                <w:sz w:val="20"/>
              </w:rPr>
              <w:t>21 de octubre de 2016</w:t>
            </w:r>
          </w:p>
        </w:tc>
      </w:tr>
    </w:tbl>
    <w:p w14:paraId="2AC2E0FA" w14:textId="77777777" w:rsidR="00FF3105" w:rsidRPr="00891328" w:rsidRDefault="00FF3105" w:rsidP="00FF3105">
      <w:pPr>
        <w:tabs>
          <w:tab w:val="left" w:pos="5040"/>
        </w:tabs>
        <w:spacing w:after="0" w:line="240" w:lineRule="auto"/>
        <w:jc w:val="both"/>
      </w:pPr>
      <w:r w:rsidRPr="00891328">
        <w:tab/>
      </w:r>
    </w:p>
    <w:p w14:paraId="113D9CCE" w14:textId="77777777" w:rsidR="00FF3105" w:rsidRPr="00891328" w:rsidRDefault="00FF3105" w:rsidP="00FF3105">
      <w:r w:rsidRPr="00891328">
        <w:t>El Informe de Iniciación debería presentar opciones para llevar a cabo visitas de campo</w:t>
      </w:r>
      <w:r w:rsidRPr="00891328">
        <w:rPr>
          <w:i/>
        </w:rPr>
        <w:t>.</w:t>
      </w:r>
      <w:r w:rsidRPr="00891328">
        <w:t xml:space="preserve"> </w:t>
      </w:r>
    </w:p>
    <w:p w14:paraId="03B55757" w14:textId="77777777" w:rsidR="00DA0C2F" w:rsidRPr="00891328" w:rsidRDefault="00DA0C2F" w:rsidP="00DA0C2F">
      <w:pPr>
        <w:autoSpaceDE w:val="0"/>
        <w:autoSpaceDN w:val="0"/>
        <w:adjustRightInd w:val="0"/>
        <w:spacing w:after="0" w:line="240" w:lineRule="auto"/>
        <w:rPr>
          <w:rFonts w:ascii="Myriad-Bold" w:hAnsi="Myriad-Bold" w:cs="Myriad-Bold"/>
          <w:b/>
          <w:bCs/>
          <w:color w:val="6E6F71"/>
        </w:rPr>
      </w:pPr>
    </w:p>
    <w:p w14:paraId="5EE4698A" w14:textId="77777777" w:rsidR="00DA0C2F" w:rsidRPr="00891328" w:rsidRDefault="00DA0C2F" w:rsidP="00DA0C2F">
      <w:pPr>
        <w:autoSpaceDE w:val="0"/>
        <w:autoSpaceDN w:val="0"/>
        <w:adjustRightInd w:val="0"/>
        <w:spacing w:after="0" w:line="240" w:lineRule="auto"/>
        <w:rPr>
          <w:rFonts w:ascii="Myriad-Bold" w:hAnsi="Myriad-Bold" w:cs="Myriad-Bold"/>
          <w:b/>
          <w:bCs/>
          <w:color w:val="6E6F71"/>
        </w:rPr>
      </w:pPr>
      <w:r w:rsidRPr="00891328">
        <w:rPr>
          <w:rFonts w:ascii="Myriad-Bold" w:hAnsi="Myriad-Bold" w:cs="Myriad-Bold"/>
          <w:b/>
          <w:bCs/>
          <w:color w:val="6E6F71"/>
        </w:rPr>
        <w:t>RESULTADOS FINALES DE LA EVALUACIÓN</w:t>
      </w:r>
    </w:p>
    <w:p w14:paraId="7BB1B12A" w14:textId="77777777" w:rsidR="00DA0C2F" w:rsidRPr="00891328" w:rsidRDefault="00DA0C2F" w:rsidP="00DA0C2F">
      <w:pPr>
        <w:autoSpaceDE w:val="0"/>
        <w:autoSpaceDN w:val="0"/>
        <w:adjustRightInd w:val="0"/>
        <w:spacing w:after="0" w:line="240" w:lineRule="auto"/>
        <w:rPr>
          <w:rFonts w:ascii="Myriad-Bold" w:hAnsi="Myriad-Bold" w:cs="Myriad-Bold"/>
          <w:b/>
          <w:bCs/>
          <w:color w:val="6E6F71"/>
        </w:rPr>
      </w:pPr>
    </w:p>
    <w:p w14:paraId="724AD8BE" w14:textId="4BFCB462" w:rsidR="00A57994" w:rsidRPr="00891328" w:rsidRDefault="00A57994" w:rsidP="00D678E3">
      <w:pPr>
        <w:jc w:val="both"/>
      </w:pPr>
      <w:r w:rsidRPr="00891328">
        <w:rPr>
          <w:noProof/>
          <w:lang w:eastAsia="es-CO"/>
        </w:rPr>
        <w:drawing>
          <wp:anchor distT="0" distB="0" distL="114300" distR="114300" simplePos="0" relativeHeight="251660288" behindDoc="0" locked="0" layoutInCell="1" allowOverlap="1" wp14:anchorId="6AE02CA2" wp14:editId="129166FA">
            <wp:simplePos x="0" y="0"/>
            <wp:positionH relativeFrom="margin">
              <wp:align>center</wp:align>
            </wp:positionH>
            <wp:positionV relativeFrom="paragraph">
              <wp:posOffset>320675</wp:posOffset>
            </wp:positionV>
            <wp:extent cx="5441950" cy="2139950"/>
            <wp:effectExtent l="0" t="0" r="6350" b="0"/>
            <wp:wrapThrough wrapText="bothSides">
              <wp:wrapPolygon edited="0">
                <wp:start x="0" y="0"/>
                <wp:lineTo x="0" y="21344"/>
                <wp:lineTo x="21550" y="21344"/>
                <wp:lineTo x="215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064" t="30746" r="60528" b="28089"/>
                    <a:stretch/>
                  </pic:blipFill>
                  <pic:spPr bwMode="auto">
                    <a:xfrm>
                      <a:off x="0" y="0"/>
                      <a:ext cx="5441950" cy="2139950"/>
                    </a:xfrm>
                    <a:prstGeom prst="rect">
                      <a:avLst/>
                    </a:prstGeom>
                    <a:ln>
                      <a:noFill/>
                    </a:ln>
                    <a:extLst>
                      <a:ext uri="{53640926-AAD7-44D8-BBD7-CCE9431645EC}">
                        <a14:shadowObscured xmlns:a14="http://schemas.microsoft.com/office/drawing/2010/main"/>
                      </a:ext>
                    </a:extLst>
                  </pic:spPr>
                </pic:pic>
              </a:graphicData>
            </a:graphic>
          </wp:anchor>
        </w:drawing>
      </w:r>
      <w:r w:rsidR="00DA0C2F" w:rsidRPr="00891328">
        <w:t>Se espera que el equipo de evaluación logre lo siguiente:</w:t>
      </w:r>
    </w:p>
    <w:p w14:paraId="2B375B68" w14:textId="6C8BD87A" w:rsidR="00C02D90" w:rsidRPr="00891328" w:rsidRDefault="00A57994" w:rsidP="00D678E3">
      <w:pPr>
        <w:jc w:val="both"/>
      </w:pPr>
      <w:r w:rsidRPr="00891328">
        <w:t>El informe final se deberá traducir una vez se tenga la aprobación del documento en español.</w:t>
      </w:r>
    </w:p>
    <w:p w14:paraId="4E1EE2CB" w14:textId="77777777" w:rsidR="00E74F98" w:rsidRPr="00891328" w:rsidRDefault="00E74F98" w:rsidP="00AB7F9C">
      <w:pPr>
        <w:autoSpaceDE w:val="0"/>
        <w:autoSpaceDN w:val="0"/>
        <w:adjustRightInd w:val="0"/>
        <w:spacing w:after="0" w:line="240" w:lineRule="auto"/>
        <w:rPr>
          <w:rFonts w:ascii="Myriad-Bold" w:hAnsi="Myriad-Bold" w:cs="Myriad-Bold"/>
          <w:b/>
          <w:bCs/>
          <w:color w:val="6E6F71"/>
        </w:rPr>
      </w:pPr>
    </w:p>
    <w:p w14:paraId="05BA6FA3" w14:textId="77777777" w:rsidR="00AB7F9C" w:rsidRPr="00891328" w:rsidRDefault="00AB7F9C" w:rsidP="00AB7F9C">
      <w:pPr>
        <w:autoSpaceDE w:val="0"/>
        <w:autoSpaceDN w:val="0"/>
        <w:adjustRightInd w:val="0"/>
        <w:spacing w:after="0" w:line="240" w:lineRule="auto"/>
        <w:rPr>
          <w:rFonts w:ascii="Myriad-Bold" w:hAnsi="Myriad-Bold" w:cs="Myriad-Bold"/>
          <w:b/>
          <w:bCs/>
          <w:color w:val="6E6F71"/>
        </w:rPr>
      </w:pPr>
      <w:r w:rsidRPr="00891328">
        <w:rPr>
          <w:rFonts w:ascii="Myriad-Bold" w:hAnsi="Myriad-Bold" w:cs="Myriad-Bold"/>
          <w:b/>
          <w:bCs/>
          <w:color w:val="6E6F71"/>
        </w:rPr>
        <w:t>COMPOSICIÓN DEL EQUIPO</w:t>
      </w:r>
    </w:p>
    <w:p w14:paraId="5C59854C" w14:textId="77777777" w:rsidR="002F03E3" w:rsidRPr="00891328" w:rsidRDefault="002F03E3" w:rsidP="00AB7F9C">
      <w:pPr>
        <w:autoSpaceDE w:val="0"/>
        <w:autoSpaceDN w:val="0"/>
        <w:adjustRightInd w:val="0"/>
        <w:spacing w:after="0" w:line="240" w:lineRule="auto"/>
        <w:rPr>
          <w:rFonts w:ascii="ACaslonPro-Regular" w:hAnsi="ACaslonPro-Regular" w:cs="ACaslonPro-Regular"/>
          <w:color w:val="000000"/>
        </w:rPr>
      </w:pPr>
    </w:p>
    <w:p w14:paraId="715BA094" w14:textId="77777777" w:rsidR="002F03E3" w:rsidRPr="00891328" w:rsidRDefault="00AB7F9C" w:rsidP="005765B1">
      <w:pPr>
        <w:autoSpaceDE w:val="0"/>
        <w:autoSpaceDN w:val="0"/>
        <w:adjustRightInd w:val="0"/>
        <w:spacing w:after="0" w:line="240" w:lineRule="auto"/>
        <w:jc w:val="both"/>
      </w:pPr>
      <w:r w:rsidRPr="00891328">
        <w:lastRenderedPageBreak/>
        <w:t xml:space="preserve">El equipo de evaluación estará compuesto por </w:t>
      </w:r>
      <w:r w:rsidR="005765B1" w:rsidRPr="00891328">
        <w:t>1 evaluador nacional. El</w:t>
      </w:r>
      <w:r w:rsidR="002F03E3" w:rsidRPr="00891328">
        <w:t xml:space="preserve"> </w:t>
      </w:r>
      <w:r w:rsidR="005765B1" w:rsidRPr="00891328">
        <w:t>consultor deberá</w:t>
      </w:r>
      <w:r w:rsidRPr="00891328">
        <w:t xml:space="preserve"> tener experiencia previa en evaluación de proyectos s</w:t>
      </w:r>
      <w:r w:rsidR="002F03E3" w:rsidRPr="00891328">
        <w:t xml:space="preserve">imilares. Es una ventaja contar </w:t>
      </w:r>
      <w:r w:rsidRPr="00891328">
        <w:t xml:space="preserve">con experiencia en proyectos financiados por el FMAM. </w:t>
      </w:r>
    </w:p>
    <w:p w14:paraId="632C4427" w14:textId="77777777" w:rsidR="002F03E3" w:rsidRPr="00891328" w:rsidRDefault="002F03E3" w:rsidP="005765B1">
      <w:pPr>
        <w:autoSpaceDE w:val="0"/>
        <w:autoSpaceDN w:val="0"/>
        <w:adjustRightInd w:val="0"/>
        <w:spacing w:after="0" w:line="240" w:lineRule="auto"/>
        <w:jc w:val="both"/>
      </w:pPr>
    </w:p>
    <w:p w14:paraId="343F65B5" w14:textId="77777777" w:rsidR="00AB7F9C" w:rsidRPr="00891328" w:rsidRDefault="005765B1" w:rsidP="005765B1">
      <w:pPr>
        <w:autoSpaceDE w:val="0"/>
        <w:autoSpaceDN w:val="0"/>
        <w:adjustRightInd w:val="0"/>
        <w:spacing w:after="0" w:line="240" w:lineRule="auto"/>
        <w:jc w:val="both"/>
      </w:pPr>
      <w:r w:rsidRPr="00891328">
        <w:t>El evaluador seleccionado</w:t>
      </w:r>
      <w:r w:rsidR="002F03E3" w:rsidRPr="00891328">
        <w:t xml:space="preserve"> </w:t>
      </w:r>
      <w:r w:rsidR="00AB7F9C" w:rsidRPr="00891328">
        <w:t xml:space="preserve">no </w:t>
      </w:r>
      <w:r w:rsidRPr="00891328">
        <w:t>debe</w:t>
      </w:r>
      <w:r w:rsidR="00AB7F9C" w:rsidRPr="00891328">
        <w:t xml:space="preserve"> haber participado en la preparación o ejecución del proyecto </w:t>
      </w:r>
      <w:r w:rsidR="002F03E3" w:rsidRPr="00891328">
        <w:t xml:space="preserve">ni deben tener ningún conflicto </w:t>
      </w:r>
      <w:r w:rsidR="00AB7F9C" w:rsidRPr="00891328">
        <w:t>de intereses con las actividades relacionadas al proyecto.</w:t>
      </w:r>
    </w:p>
    <w:p w14:paraId="7F2DACEA" w14:textId="77777777" w:rsidR="002F03E3" w:rsidRPr="00891328" w:rsidRDefault="002F03E3" w:rsidP="005765B1">
      <w:pPr>
        <w:autoSpaceDE w:val="0"/>
        <w:autoSpaceDN w:val="0"/>
        <w:adjustRightInd w:val="0"/>
        <w:spacing w:after="0" w:line="240" w:lineRule="auto"/>
        <w:jc w:val="both"/>
      </w:pPr>
    </w:p>
    <w:p w14:paraId="164F76E2" w14:textId="77777777" w:rsidR="00AB7F9C" w:rsidRPr="00891328" w:rsidRDefault="00AB7F9C" w:rsidP="005765B1">
      <w:pPr>
        <w:autoSpaceDE w:val="0"/>
        <w:autoSpaceDN w:val="0"/>
        <w:adjustRightInd w:val="0"/>
        <w:spacing w:after="0" w:line="240" w:lineRule="auto"/>
        <w:jc w:val="both"/>
      </w:pPr>
      <w:r w:rsidRPr="00891328">
        <w:t>Los miembros del equipo deben reunir las siguientes calificaciones:</w:t>
      </w:r>
    </w:p>
    <w:p w14:paraId="2FF7BD1E" w14:textId="77777777" w:rsidR="00E74F98" w:rsidRPr="00891328" w:rsidRDefault="00E74F98" w:rsidP="005765B1">
      <w:pPr>
        <w:autoSpaceDE w:val="0"/>
        <w:autoSpaceDN w:val="0"/>
        <w:adjustRightInd w:val="0"/>
        <w:spacing w:after="0" w:line="240" w:lineRule="auto"/>
        <w:jc w:val="both"/>
      </w:pPr>
    </w:p>
    <w:p w14:paraId="019088E8" w14:textId="77777777" w:rsidR="00AB7F9C" w:rsidRPr="00891328" w:rsidRDefault="00AB7F9C" w:rsidP="003C363B">
      <w:pPr>
        <w:pStyle w:val="ListParagraph"/>
        <w:numPr>
          <w:ilvl w:val="0"/>
          <w:numId w:val="15"/>
        </w:numPr>
        <w:autoSpaceDE w:val="0"/>
        <w:autoSpaceDN w:val="0"/>
        <w:adjustRightInd w:val="0"/>
        <w:spacing w:after="0" w:line="240" w:lineRule="auto"/>
        <w:jc w:val="both"/>
      </w:pPr>
      <w:r w:rsidRPr="00891328">
        <w:t>Experie</w:t>
      </w:r>
      <w:r w:rsidR="00C02EE6" w:rsidRPr="00891328">
        <w:t>ncia profesional relevante de 5</w:t>
      </w:r>
      <w:r w:rsidRPr="00891328">
        <w:t xml:space="preserve"> años como mínimo</w:t>
      </w:r>
    </w:p>
    <w:p w14:paraId="20E0E6BA" w14:textId="77777777" w:rsidR="00AB7F9C" w:rsidRPr="00891328" w:rsidRDefault="00AB7F9C" w:rsidP="003C363B">
      <w:pPr>
        <w:pStyle w:val="ListParagraph"/>
        <w:numPr>
          <w:ilvl w:val="0"/>
          <w:numId w:val="15"/>
        </w:numPr>
        <w:autoSpaceDE w:val="0"/>
        <w:autoSpaceDN w:val="0"/>
        <w:adjustRightInd w:val="0"/>
        <w:spacing w:after="0" w:line="240" w:lineRule="auto"/>
        <w:jc w:val="both"/>
      </w:pPr>
      <w:r w:rsidRPr="00891328">
        <w:t>Conocimiento sobre el PNUD y el FMAM</w:t>
      </w:r>
    </w:p>
    <w:p w14:paraId="6F003B1F" w14:textId="77777777" w:rsidR="00AB7F9C" w:rsidRPr="00891328" w:rsidRDefault="00AB7F9C" w:rsidP="003C363B">
      <w:pPr>
        <w:pStyle w:val="ListParagraph"/>
        <w:numPr>
          <w:ilvl w:val="0"/>
          <w:numId w:val="15"/>
        </w:numPr>
        <w:autoSpaceDE w:val="0"/>
        <w:autoSpaceDN w:val="0"/>
        <w:adjustRightInd w:val="0"/>
        <w:spacing w:after="0" w:line="240" w:lineRule="auto"/>
        <w:jc w:val="both"/>
      </w:pPr>
      <w:r w:rsidRPr="00891328">
        <w:t>Experiencia previa con las metodologías de seguimiento y evaluación con base empírica</w:t>
      </w:r>
    </w:p>
    <w:p w14:paraId="76E8F986" w14:textId="77777777" w:rsidR="00C02D90" w:rsidRPr="00891328" w:rsidRDefault="00AB7F9C" w:rsidP="003C363B">
      <w:pPr>
        <w:pStyle w:val="ListParagraph"/>
        <w:numPr>
          <w:ilvl w:val="0"/>
          <w:numId w:val="15"/>
        </w:numPr>
        <w:autoSpaceDE w:val="0"/>
        <w:autoSpaceDN w:val="0"/>
        <w:adjustRightInd w:val="0"/>
        <w:spacing w:after="0" w:line="240" w:lineRule="auto"/>
        <w:jc w:val="both"/>
      </w:pPr>
      <w:r w:rsidRPr="00891328">
        <w:t>Conocimiento técnico sobre las áreas de interés previstas</w:t>
      </w:r>
      <w:r w:rsidR="003C363B" w:rsidRPr="00891328">
        <w:t xml:space="preserve"> </w:t>
      </w:r>
      <w:r w:rsidRPr="00891328">
        <w:t>(capacidades adicionales según las circunstancias específicas del proyecto)</w:t>
      </w:r>
    </w:p>
    <w:p w14:paraId="62B9896E" w14:textId="77777777" w:rsidR="00C02D90" w:rsidRPr="00891328" w:rsidRDefault="00C02D90" w:rsidP="00D678E3">
      <w:pPr>
        <w:jc w:val="both"/>
      </w:pPr>
    </w:p>
    <w:p w14:paraId="02DA35A1" w14:textId="77777777" w:rsidR="002F03E3" w:rsidRPr="00891328" w:rsidRDefault="002F03E3" w:rsidP="002F03E3">
      <w:pPr>
        <w:autoSpaceDE w:val="0"/>
        <w:autoSpaceDN w:val="0"/>
        <w:adjustRightInd w:val="0"/>
        <w:spacing w:after="0" w:line="240" w:lineRule="auto"/>
        <w:rPr>
          <w:rFonts w:ascii="Myriad-Bold" w:hAnsi="Myriad-Bold" w:cs="Myriad-Bold"/>
          <w:b/>
          <w:bCs/>
          <w:color w:val="6E6F71"/>
        </w:rPr>
      </w:pPr>
      <w:r w:rsidRPr="00891328">
        <w:rPr>
          <w:rFonts w:ascii="Myriad-Bold" w:hAnsi="Myriad-Bold" w:cs="Myriad-Bold"/>
          <w:b/>
          <w:bCs/>
          <w:color w:val="6E6F71"/>
        </w:rPr>
        <w:t>ÉTICA DEL EVALUADOR</w:t>
      </w:r>
    </w:p>
    <w:p w14:paraId="08480DD9" w14:textId="77777777" w:rsidR="00C02EE6" w:rsidRPr="00891328" w:rsidRDefault="00C02EE6" w:rsidP="002F03E3">
      <w:pPr>
        <w:autoSpaceDE w:val="0"/>
        <w:autoSpaceDN w:val="0"/>
        <w:adjustRightInd w:val="0"/>
        <w:spacing w:after="0" w:line="240" w:lineRule="auto"/>
        <w:rPr>
          <w:rFonts w:ascii="Myriad-Bold" w:hAnsi="Myriad-Bold" w:cs="Myriad-Bold"/>
          <w:b/>
          <w:bCs/>
          <w:color w:val="6E6F71"/>
        </w:rPr>
      </w:pPr>
    </w:p>
    <w:p w14:paraId="4F4805B1" w14:textId="77777777" w:rsidR="00C02D90" w:rsidRPr="00891328" w:rsidRDefault="002F03E3" w:rsidP="00C02EE6">
      <w:pPr>
        <w:autoSpaceDE w:val="0"/>
        <w:autoSpaceDN w:val="0"/>
        <w:adjustRightInd w:val="0"/>
        <w:spacing w:after="0" w:line="240" w:lineRule="auto"/>
        <w:jc w:val="both"/>
      </w:pPr>
      <w:r w:rsidRPr="00891328">
        <w:t>Los consultores de la evaluación asumirán los más altos niveles éticos y deberán firmar un Código de Conducta (Anexo E) al aceptar la asignación. Las evaluaciones del PNUD se realizan de conformidad con los principios que se describen en las 'Directrices éticas para evaluaciones' del Grupo de Evaluación de las Naciones Unidas (UNEG).</w:t>
      </w:r>
    </w:p>
    <w:p w14:paraId="190F2931" w14:textId="77777777" w:rsidR="00C02D90" w:rsidRPr="00891328" w:rsidRDefault="00C02D90" w:rsidP="00C02EE6">
      <w:pPr>
        <w:jc w:val="both"/>
      </w:pPr>
    </w:p>
    <w:p w14:paraId="75ABF572" w14:textId="77777777" w:rsidR="002F03E3" w:rsidRPr="00891328" w:rsidRDefault="002F03E3" w:rsidP="002F03E3">
      <w:pPr>
        <w:autoSpaceDE w:val="0"/>
        <w:autoSpaceDN w:val="0"/>
        <w:adjustRightInd w:val="0"/>
        <w:spacing w:after="0" w:line="240" w:lineRule="auto"/>
        <w:rPr>
          <w:rFonts w:ascii="Myriad-Bold" w:hAnsi="Myriad-Bold" w:cs="Myriad-Bold"/>
          <w:b/>
          <w:bCs/>
          <w:color w:val="6E6F71"/>
        </w:rPr>
      </w:pPr>
      <w:r w:rsidRPr="00891328">
        <w:rPr>
          <w:rFonts w:ascii="Myriad-Bold" w:hAnsi="Myriad-Bold" w:cs="Myriad-Bold"/>
          <w:b/>
          <w:bCs/>
          <w:color w:val="6E6F71"/>
        </w:rPr>
        <w:t>MODALIDADES Y ESPECIFICACIONES DE PAGO</w:t>
      </w:r>
    </w:p>
    <w:p w14:paraId="60F3FC8A" w14:textId="77777777" w:rsidR="002F03E3" w:rsidRPr="00891328" w:rsidRDefault="002F03E3" w:rsidP="002F03E3">
      <w:pPr>
        <w:autoSpaceDE w:val="0"/>
        <w:autoSpaceDN w:val="0"/>
        <w:adjustRightInd w:val="0"/>
        <w:spacing w:after="0" w:line="240" w:lineRule="auto"/>
        <w:rPr>
          <w:rFonts w:ascii="ACaslonPro-Italic" w:hAnsi="ACaslonPro-Italic" w:cs="ACaslonPro-Italic"/>
          <w:i/>
          <w:iCs/>
          <w:color w:val="000000"/>
        </w:rPr>
      </w:pPr>
    </w:p>
    <w:p w14:paraId="1727510C" w14:textId="3F606920" w:rsidR="00B532D8" w:rsidRPr="00891328" w:rsidRDefault="00B532D8" w:rsidP="002F03E3">
      <w:pPr>
        <w:autoSpaceDE w:val="0"/>
        <w:autoSpaceDN w:val="0"/>
        <w:adjustRightInd w:val="0"/>
        <w:spacing w:after="0" w:line="240" w:lineRule="auto"/>
        <w:rPr>
          <w:rFonts w:ascii="Myriad-Bold" w:hAnsi="Myriad-Bold" w:cs="Myriad-Bold"/>
          <w:b/>
          <w:bCs/>
          <w:color w:val="6E6F71"/>
        </w:rPr>
      </w:pPr>
    </w:p>
    <w:tbl>
      <w:tblPr>
        <w:tblStyle w:val="GridTable4"/>
        <w:tblW w:w="0" w:type="auto"/>
        <w:tblLook w:val="04A0" w:firstRow="1" w:lastRow="0" w:firstColumn="1" w:lastColumn="0" w:noHBand="0" w:noVBand="1"/>
      </w:tblPr>
      <w:tblGrid>
        <w:gridCol w:w="1555"/>
        <w:gridCol w:w="7273"/>
      </w:tblGrid>
      <w:tr w:rsidR="00B532D8" w:rsidRPr="00891328" w14:paraId="2F2AB5E9" w14:textId="77777777" w:rsidTr="00B532D8">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555" w:type="dxa"/>
          </w:tcPr>
          <w:p w14:paraId="4F4DD62A" w14:textId="77777777" w:rsidR="00B532D8" w:rsidRPr="00891328" w:rsidRDefault="00B532D8" w:rsidP="00564B20">
            <w:pPr>
              <w:autoSpaceDE w:val="0"/>
              <w:autoSpaceDN w:val="0"/>
              <w:adjustRightInd w:val="0"/>
              <w:rPr>
                <w:rFonts w:ascii="ACaslonPro-Italic" w:hAnsi="ACaslonPro-Italic" w:cs="ACaslonPro-Italic"/>
                <w:iCs/>
              </w:rPr>
            </w:pPr>
            <w:r w:rsidRPr="00891328">
              <w:rPr>
                <w:rFonts w:ascii="ACaslonPro-Italic" w:hAnsi="ACaslonPro-Italic" w:cs="ACaslonPro-Italic"/>
                <w:iCs/>
              </w:rPr>
              <w:t>%</w:t>
            </w:r>
          </w:p>
        </w:tc>
        <w:tc>
          <w:tcPr>
            <w:tcW w:w="7273" w:type="dxa"/>
          </w:tcPr>
          <w:p w14:paraId="781DED6F" w14:textId="77777777" w:rsidR="00B532D8" w:rsidRPr="00891328" w:rsidRDefault="00B532D8" w:rsidP="00564B2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CaslonPro-Italic" w:hAnsi="ACaslonPro-Italic" w:cs="ACaslonPro-Italic"/>
                <w:iCs/>
              </w:rPr>
            </w:pPr>
            <w:r w:rsidRPr="00891328">
              <w:rPr>
                <w:rFonts w:ascii="ACaslonPro-Italic" w:hAnsi="ACaslonPro-Italic" w:cs="ACaslonPro-Italic"/>
                <w:iCs/>
              </w:rPr>
              <w:t>Hito</w:t>
            </w:r>
          </w:p>
        </w:tc>
      </w:tr>
      <w:tr w:rsidR="00B532D8" w:rsidRPr="00891328" w14:paraId="116DDE08" w14:textId="77777777" w:rsidTr="0056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491656B" w14:textId="77777777" w:rsidR="00B532D8" w:rsidRPr="00891328" w:rsidRDefault="00B532D8" w:rsidP="00564B20">
            <w:pPr>
              <w:autoSpaceDE w:val="0"/>
              <w:autoSpaceDN w:val="0"/>
              <w:adjustRightInd w:val="0"/>
              <w:rPr>
                <w:rFonts w:ascii="ACaslonPro-Italic" w:hAnsi="ACaslonPro-Italic" w:cs="ACaslonPro-Italic"/>
                <w:iCs/>
                <w:color w:val="000000"/>
              </w:rPr>
            </w:pPr>
            <w:r w:rsidRPr="00891328">
              <w:rPr>
                <w:rFonts w:ascii="ACaslonPro-Italic" w:hAnsi="ACaslonPro-Italic" w:cs="ACaslonPro-Italic"/>
                <w:iCs/>
                <w:color w:val="000000"/>
              </w:rPr>
              <w:t>10%</w:t>
            </w:r>
          </w:p>
        </w:tc>
        <w:tc>
          <w:tcPr>
            <w:tcW w:w="7273" w:type="dxa"/>
          </w:tcPr>
          <w:p w14:paraId="28EC6F12" w14:textId="4787E815" w:rsidR="00B532D8" w:rsidRPr="00891328" w:rsidRDefault="00B532D8" w:rsidP="00564B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CaslonPro-Italic" w:hAnsi="ACaslonPro-Italic" w:cs="ACaslonPro-Italic"/>
                <w:iCs/>
                <w:color w:val="000000"/>
              </w:rPr>
            </w:pPr>
            <w:r w:rsidRPr="00891328">
              <w:rPr>
                <w:rFonts w:ascii="ACaslonPro-Italic" w:hAnsi="ACaslonPro-Italic" w:cs="ACaslonPro-Italic"/>
                <w:iCs/>
                <w:color w:val="000000"/>
              </w:rPr>
              <w:t>Informe Inicial</w:t>
            </w:r>
            <w:r w:rsidR="00891328" w:rsidRPr="00891328">
              <w:rPr>
                <w:rFonts w:ascii="ACaslonPro-Italic" w:hAnsi="ACaslonPro-Italic" w:cs="ACaslonPro-Italic"/>
                <w:iCs/>
                <w:color w:val="000000"/>
              </w:rPr>
              <w:t xml:space="preserve"> o informe de iniciación</w:t>
            </w:r>
          </w:p>
        </w:tc>
      </w:tr>
      <w:tr w:rsidR="00B532D8" w:rsidRPr="00891328" w14:paraId="716BBCD8" w14:textId="77777777" w:rsidTr="00564B20">
        <w:tc>
          <w:tcPr>
            <w:cnfStyle w:val="001000000000" w:firstRow="0" w:lastRow="0" w:firstColumn="1" w:lastColumn="0" w:oddVBand="0" w:evenVBand="0" w:oddHBand="0" w:evenHBand="0" w:firstRowFirstColumn="0" w:firstRowLastColumn="0" w:lastRowFirstColumn="0" w:lastRowLastColumn="0"/>
            <w:tcW w:w="1555" w:type="dxa"/>
          </w:tcPr>
          <w:p w14:paraId="3EEBA03D" w14:textId="77777777" w:rsidR="00B532D8" w:rsidRPr="00891328" w:rsidRDefault="00B532D8" w:rsidP="00564B20">
            <w:pPr>
              <w:autoSpaceDE w:val="0"/>
              <w:autoSpaceDN w:val="0"/>
              <w:adjustRightInd w:val="0"/>
              <w:rPr>
                <w:rFonts w:ascii="ACaslonPro-Italic" w:hAnsi="ACaslonPro-Italic" w:cs="ACaslonPro-Italic"/>
                <w:iCs/>
                <w:color w:val="000000"/>
              </w:rPr>
            </w:pPr>
            <w:r w:rsidRPr="00891328">
              <w:rPr>
                <w:rFonts w:ascii="ACaslonPro-Italic" w:hAnsi="ACaslonPro-Italic" w:cs="ACaslonPro-Italic"/>
                <w:iCs/>
                <w:color w:val="000000"/>
              </w:rPr>
              <w:t>40%</w:t>
            </w:r>
          </w:p>
        </w:tc>
        <w:tc>
          <w:tcPr>
            <w:tcW w:w="7273" w:type="dxa"/>
          </w:tcPr>
          <w:p w14:paraId="706F1B00" w14:textId="3A3932D8" w:rsidR="00B532D8" w:rsidRPr="00891328" w:rsidRDefault="00B532D8" w:rsidP="00564B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CaslonPro-Italic" w:hAnsi="ACaslonPro-Italic" w:cs="ACaslonPro-Italic"/>
                <w:iCs/>
                <w:color w:val="000000"/>
              </w:rPr>
            </w:pPr>
            <w:r w:rsidRPr="00891328">
              <w:rPr>
                <w:rFonts w:ascii="ACaslonPro-Italic" w:hAnsi="ACaslonPro-Italic" w:cs="ACaslonPro-Italic"/>
                <w:iCs/>
                <w:color w:val="000000"/>
              </w:rPr>
              <w:t>Después de la presentación y aprobación del primer borrador del informe final de evaluación</w:t>
            </w:r>
            <w:r w:rsidR="00891328" w:rsidRPr="00891328">
              <w:rPr>
                <w:rFonts w:ascii="ACaslonPro-Italic" w:hAnsi="ACaslonPro-Italic" w:cs="ACaslonPro-Italic"/>
                <w:iCs/>
                <w:color w:val="000000"/>
              </w:rPr>
              <w:t xml:space="preserve"> – versión en español</w:t>
            </w:r>
          </w:p>
        </w:tc>
      </w:tr>
      <w:tr w:rsidR="00B532D8" w:rsidRPr="00891328" w14:paraId="338BD997" w14:textId="77777777" w:rsidTr="0056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D388F66" w14:textId="77777777" w:rsidR="00B532D8" w:rsidRPr="00891328" w:rsidRDefault="00B532D8" w:rsidP="00564B20">
            <w:pPr>
              <w:autoSpaceDE w:val="0"/>
              <w:autoSpaceDN w:val="0"/>
              <w:adjustRightInd w:val="0"/>
              <w:rPr>
                <w:rFonts w:ascii="ACaslonPro-Italic" w:hAnsi="ACaslonPro-Italic" w:cs="ACaslonPro-Italic"/>
                <w:iCs/>
                <w:color w:val="000000"/>
              </w:rPr>
            </w:pPr>
            <w:r w:rsidRPr="00891328">
              <w:rPr>
                <w:rFonts w:ascii="ACaslonPro-Italic" w:hAnsi="ACaslonPro-Italic" w:cs="ACaslonPro-Italic"/>
                <w:iCs/>
                <w:color w:val="000000"/>
              </w:rPr>
              <w:t>50%</w:t>
            </w:r>
          </w:p>
        </w:tc>
        <w:tc>
          <w:tcPr>
            <w:tcW w:w="7273" w:type="dxa"/>
          </w:tcPr>
          <w:p w14:paraId="0DE2094F" w14:textId="16C81B34" w:rsidR="00B532D8" w:rsidRPr="00891328" w:rsidRDefault="00B532D8" w:rsidP="00B532D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CaslonPro-Italic" w:hAnsi="ACaslonPro-Italic" w:cs="ACaslonPro-Italic"/>
                <w:iCs/>
                <w:color w:val="000000"/>
              </w:rPr>
            </w:pPr>
            <w:r w:rsidRPr="00891328">
              <w:rPr>
                <w:rFonts w:ascii="ACaslonPro-Italic" w:hAnsi="ACaslonPro-Italic" w:cs="ACaslonPro-Italic"/>
                <w:iCs/>
                <w:color w:val="000000"/>
              </w:rPr>
              <w:t>Después de la presentación y aprobación (Oficina de País de PNUD y Asesor Técnico Regional del PNUD) del informe final definitivo de evaluación con su Plan de Manejo Gerencial (Español e Inglés)</w:t>
            </w:r>
          </w:p>
        </w:tc>
      </w:tr>
    </w:tbl>
    <w:p w14:paraId="376F9903" w14:textId="77777777" w:rsidR="00B532D8" w:rsidRPr="00891328" w:rsidRDefault="00B532D8" w:rsidP="002F03E3">
      <w:pPr>
        <w:autoSpaceDE w:val="0"/>
        <w:autoSpaceDN w:val="0"/>
        <w:adjustRightInd w:val="0"/>
        <w:spacing w:after="0" w:line="240" w:lineRule="auto"/>
        <w:rPr>
          <w:rFonts w:ascii="ACaslonPro-Italic" w:hAnsi="ACaslonPro-Italic" w:cs="ACaslonPro-Italic"/>
          <w:iCs/>
          <w:color w:val="000000"/>
        </w:rPr>
      </w:pPr>
    </w:p>
    <w:p w14:paraId="0C4D5365" w14:textId="77777777" w:rsidR="00C02D90" w:rsidRPr="00891328" w:rsidRDefault="00C02D90" w:rsidP="00D678E3">
      <w:pPr>
        <w:jc w:val="both"/>
      </w:pPr>
    </w:p>
    <w:p w14:paraId="0D850D6E" w14:textId="77777777" w:rsidR="005765B1" w:rsidRPr="00891328" w:rsidRDefault="005765B1" w:rsidP="00C02EE6">
      <w:pPr>
        <w:tabs>
          <w:tab w:val="left" w:pos="3215"/>
        </w:tabs>
        <w:autoSpaceDE w:val="0"/>
        <w:autoSpaceDN w:val="0"/>
        <w:adjustRightInd w:val="0"/>
        <w:spacing w:after="0" w:line="240" w:lineRule="auto"/>
        <w:rPr>
          <w:rFonts w:ascii="Myriad-Bold" w:hAnsi="Myriad-Bold" w:cs="Myriad-Bold"/>
          <w:b/>
          <w:bCs/>
          <w:color w:val="6E6F71"/>
        </w:rPr>
      </w:pPr>
      <w:r w:rsidRPr="00891328">
        <w:rPr>
          <w:rFonts w:ascii="Myriad-Bold" w:hAnsi="Myriad-Bold" w:cs="Myriad-Bold"/>
          <w:b/>
          <w:bCs/>
          <w:color w:val="6E6F71"/>
        </w:rPr>
        <w:t>PROCESO DE SOLICITUD</w:t>
      </w:r>
      <w:r w:rsidR="00C02EE6" w:rsidRPr="00891328">
        <w:rPr>
          <w:rFonts w:ascii="Myriad-Bold" w:hAnsi="Myriad-Bold" w:cs="Myriad-Bold"/>
          <w:b/>
          <w:bCs/>
          <w:color w:val="6E6F71"/>
        </w:rPr>
        <w:tab/>
      </w:r>
    </w:p>
    <w:p w14:paraId="4460F03B" w14:textId="77777777" w:rsidR="00C02EE6" w:rsidRPr="00891328" w:rsidRDefault="00C02EE6" w:rsidP="00C02EE6">
      <w:pPr>
        <w:tabs>
          <w:tab w:val="left" w:pos="3215"/>
        </w:tabs>
        <w:autoSpaceDE w:val="0"/>
        <w:autoSpaceDN w:val="0"/>
        <w:adjustRightInd w:val="0"/>
        <w:spacing w:after="0" w:line="240" w:lineRule="auto"/>
        <w:rPr>
          <w:rFonts w:ascii="Myriad-Bold" w:hAnsi="Myriad-Bold" w:cs="Myriad-Bold"/>
          <w:b/>
          <w:bCs/>
          <w:color w:val="6E6F71"/>
        </w:rPr>
      </w:pPr>
    </w:p>
    <w:p w14:paraId="55ECD4E9" w14:textId="77777777" w:rsidR="005765B1" w:rsidRPr="00891328" w:rsidRDefault="005765B1" w:rsidP="00C02EE6">
      <w:pPr>
        <w:autoSpaceDE w:val="0"/>
        <w:autoSpaceDN w:val="0"/>
        <w:adjustRightInd w:val="0"/>
        <w:spacing w:after="0" w:line="240" w:lineRule="auto"/>
        <w:jc w:val="both"/>
      </w:pPr>
      <w:r w:rsidRPr="00891328">
        <w:t xml:space="preserve">Los candidatos deben completar la solicitud en línea en </w:t>
      </w:r>
      <w:r w:rsidR="00C02EE6" w:rsidRPr="00891328">
        <w:t>(indique el sitio, como http</w:t>
      </w:r>
      <w:proofErr w:type="gramStart"/>
      <w:r w:rsidR="00C02EE6" w:rsidRPr="00891328">
        <w:t>:/</w:t>
      </w:r>
      <w:proofErr w:type="gramEnd"/>
      <w:r w:rsidR="00C02EE6" w:rsidRPr="00891328">
        <w:t>/jobs.undp.org,</w:t>
      </w:r>
      <w:r w:rsidRPr="00891328">
        <w:t>etc.) hasta el (fecha). Se les sugiere a los consultores individuales que presenten las solic</w:t>
      </w:r>
      <w:r w:rsidR="00C02EE6" w:rsidRPr="00891328">
        <w:t xml:space="preserve">itudes junto </w:t>
      </w:r>
      <w:r w:rsidRPr="00891328">
        <w:t>con sus currículos para estos puestos. La solicitud debe contener un</w:t>
      </w:r>
      <w:r w:rsidR="00C02EE6" w:rsidRPr="00891328">
        <w:t xml:space="preserve"> currículo actual y completo en </w:t>
      </w:r>
      <w:r w:rsidRPr="00891328">
        <w:t>inglés (español en América Latina y el Caribe, francés en los países africanos de habla francesa, etc.)</w:t>
      </w:r>
      <w:r w:rsidR="00C02EE6" w:rsidRPr="00891328">
        <w:t xml:space="preserve">, donde </w:t>
      </w:r>
      <w:r w:rsidRPr="00891328">
        <w:t>se indique un correo electrónico y un teléfono de contacto. Los cand</w:t>
      </w:r>
      <w:r w:rsidR="00C02EE6" w:rsidRPr="00891328">
        <w:t xml:space="preserve">idatos preseleccionados deberán </w:t>
      </w:r>
      <w:r w:rsidRPr="00891328">
        <w:t>presentar una oferta financiera que indique el costo total de la asigna</w:t>
      </w:r>
      <w:r w:rsidR="00C02EE6" w:rsidRPr="00891328">
        <w:t xml:space="preserve">ción (incluidos gastos diarios, </w:t>
      </w:r>
      <w:r w:rsidRPr="00891328">
        <w:t>viáticos y costos de viaje).</w:t>
      </w:r>
    </w:p>
    <w:p w14:paraId="79B0C170" w14:textId="77777777" w:rsidR="00C02EE6" w:rsidRPr="00891328" w:rsidRDefault="00C02EE6" w:rsidP="00C02EE6">
      <w:pPr>
        <w:autoSpaceDE w:val="0"/>
        <w:autoSpaceDN w:val="0"/>
        <w:adjustRightInd w:val="0"/>
        <w:spacing w:after="0" w:line="240" w:lineRule="auto"/>
        <w:jc w:val="both"/>
      </w:pPr>
    </w:p>
    <w:p w14:paraId="0CF9DAE1" w14:textId="77777777" w:rsidR="002F03E3" w:rsidRPr="00891328" w:rsidRDefault="005765B1" w:rsidP="00C02EE6">
      <w:pPr>
        <w:autoSpaceDE w:val="0"/>
        <w:autoSpaceDN w:val="0"/>
        <w:adjustRightInd w:val="0"/>
        <w:spacing w:after="0" w:line="240" w:lineRule="auto"/>
        <w:jc w:val="both"/>
      </w:pPr>
      <w:r w:rsidRPr="00891328">
        <w:lastRenderedPageBreak/>
        <w:t xml:space="preserve">El PNUD utiliza un proceso de selección justo y transparente </w:t>
      </w:r>
      <w:r w:rsidR="00C02EE6" w:rsidRPr="00891328">
        <w:t xml:space="preserve">que considera las competencias/ </w:t>
      </w:r>
      <w:r w:rsidRPr="00891328">
        <w:t>capacidades de los candidatos, así como sus propuestas financieras. S</w:t>
      </w:r>
      <w:r w:rsidR="00C02EE6" w:rsidRPr="00891328">
        <w:t xml:space="preserve">e alienta a las mujeres y a los </w:t>
      </w:r>
      <w:r w:rsidRPr="00891328">
        <w:t>miembros calificados de las minorías sociales para que presenten su solicitud.</w:t>
      </w:r>
    </w:p>
    <w:p w14:paraId="684EA082" w14:textId="77777777" w:rsidR="00C02D90" w:rsidRPr="00891328" w:rsidRDefault="00C02D90" w:rsidP="00D678E3">
      <w:pPr>
        <w:jc w:val="both"/>
      </w:pPr>
    </w:p>
    <w:p w14:paraId="2B7092F7" w14:textId="77777777" w:rsidR="00C02D90" w:rsidRPr="00891328" w:rsidRDefault="00C02D90" w:rsidP="00D678E3">
      <w:pPr>
        <w:jc w:val="both"/>
      </w:pPr>
    </w:p>
    <w:p w14:paraId="18C2CB40" w14:textId="77777777" w:rsidR="00C02D90" w:rsidRPr="00891328" w:rsidRDefault="00C02D90" w:rsidP="00D678E3">
      <w:pPr>
        <w:jc w:val="both"/>
      </w:pPr>
    </w:p>
    <w:p w14:paraId="03FC0E9A" w14:textId="77777777" w:rsidR="00C02D90" w:rsidRPr="00891328" w:rsidRDefault="00C02D90" w:rsidP="00D678E3">
      <w:pPr>
        <w:jc w:val="both"/>
      </w:pPr>
    </w:p>
    <w:p w14:paraId="53D36C9E" w14:textId="77777777" w:rsidR="00E74F98" w:rsidRPr="00891328" w:rsidRDefault="00E74F98" w:rsidP="00E74F98">
      <w:pPr>
        <w:pStyle w:val="Heading2"/>
        <w:numPr>
          <w:ilvl w:val="0"/>
          <w:numId w:val="0"/>
        </w:numPr>
        <w:ind w:left="792" w:hanging="432"/>
      </w:pPr>
    </w:p>
    <w:p w14:paraId="7F9179A2" w14:textId="77777777" w:rsidR="00CE5057" w:rsidRPr="00891328" w:rsidRDefault="00CE5057" w:rsidP="00CE5057">
      <w:pPr>
        <w:rPr>
          <w:lang w:val="es-ES_tradnl" w:bidi="en-US"/>
        </w:rPr>
      </w:pPr>
    </w:p>
    <w:p w14:paraId="096B0508" w14:textId="77777777" w:rsidR="0011407E" w:rsidRPr="00891328" w:rsidRDefault="00C02D90" w:rsidP="0011407E">
      <w:pPr>
        <w:pStyle w:val="Heading2"/>
      </w:pPr>
      <w:r w:rsidRPr="00891328">
        <w:t xml:space="preserve">ANEXO A DE LOS </w:t>
      </w:r>
      <w:proofErr w:type="spellStart"/>
      <w:r w:rsidRPr="00891328">
        <w:t>TdR</w:t>
      </w:r>
      <w:proofErr w:type="spellEnd"/>
      <w:r w:rsidRPr="00891328">
        <w:t>: MARCO LOGICO DEL PROYECTO</w:t>
      </w:r>
      <w:r w:rsidR="0011407E" w:rsidRPr="00891328">
        <w:t xml:space="preserve"> </w:t>
      </w:r>
      <w:bookmarkStart w:id="1" w:name="_Toc241410212"/>
      <w:r w:rsidR="0011407E" w:rsidRPr="00891328">
        <w:t>Marco de resultados del proyecto</w:t>
      </w:r>
      <w:bookmarkEnd w:id="1"/>
      <w:r w:rsidR="00494ADB" w:rsidRPr="00891328">
        <w:rPr>
          <w:rStyle w:val="FootnoteReference"/>
        </w:rPr>
        <w:footnoteReference w:id="1"/>
      </w: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2271"/>
        <w:gridCol w:w="1182"/>
        <w:gridCol w:w="1182"/>
        <w:gridCol w:w="1474"/>
        <w:gridCol w:w="1479"/>
      </w:tblGrid>
      <w:tr w:rsidR="0011407E" w:rsidRPr="00891328" w14:paraId="1726318A" w14:textId="77777777" w:rsidTr="00E64BF8">
        <w:trPr>
          <w:tblHeader/>
        </w:trPr>
        <w:tc>
          <w:tcPr>
            <w:tcW w:w="3276" w:type="dxa"/>
            <w:shd w:val="clear" w:color="auto" w:fill="BDD6EE" w:themeFill="accent1" w:themeFillTint="66"/>
            <w:vAlign w:val="center"/>
          </w:tcPr>
          <w:p w14:paraId="69ACA82B"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Objetivo</w:t>
            </w:r>
          </w:p>
        </w:tc>
        <w:tc>
          <w:tcPr>
            <w:tcW w:w="3969" w:type="dxa"/>
            <w:shd w:val="clear" w:color="auto" w:fill="BDD6EE" w:themeFill="accent1" w:themeFillTint="66"/>
            <w:vAlign w:val="center"/>
          </w:tcPr>
          <w:p w14:paraId="1FBC7687"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Indicador</w:t>
            </w:r>
          </w:p>
        </w:tc>
        <w:tc>
          <w:tcPr>
            <w:tcW w:w="1417" w:type="dxa"/>
            <w:shd w:val="clear" w:color="auto" w:fill="BDD6EE" w:themeFill="accent1" w:themeFillTint="66"/>
            <w:vAlign w:val="center"/>
          </w:tcPr>
          <w:p w14:paraId="1C1BEB04"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Línea base</w:t>
            </w:r>
          </w:p>
        </w:tc>
        <w:tc>
          <w:tcPr>
            <w:tcW w:w="1418" w:type="dxa"/>
            <w:shd w:val="clear" w:color="auto" w:fill="BDD6EE" w:themeFill="accent1" w:themeFillTint="66"/>
            <w:vAlign w:val="center"/>
          </w:tcPr>
          <w:p w14:paraId="7613C75A"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Meta</w:t>
            </w:r>
          </w:p>
        </w:tc>
        <w:tc>
          <w:tcPr>
            <w:tcW w:w="2268" w:type="dxa"/>
            <w:shd w:val="clear" w:color="auto" w:fill="BDD6EE" w:themeFill="accent1" w:themeFillTint="66"/>
            <w:vAlign w:val="center"/>
          </w:tcPr>
          <w:p w14:paraId="6FD3ABCC"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Medio de verificación</w:t>
            </w:r>
          </w:p>
        </w:tc>
        <w:tc>
          <w:tcPr>
            <w:tcW w:w="2358" w:type="dxa"/>
            <w:shd w:val="clear" w:color="auto" w:fill="BDD6EE" w:themeFill="accent1" w:themeFillTint="66"/>
            <w:vAlign w:val="center"/>
          </w:tcPr>
          <w:p w14:paraId="2672A4BA"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Supuesto</w:t>
            </w:r>
          </w:p>
        </w:tc>
      </w:tr>
      <w:tr w:rsidR="0011407E" w:rsidRPr="00891328" w14:paraId="04B0A6B4" w14:textId="77777777" w:rsidTr="00E64BF8">
        <w:tc>
          <w:tcPr>
            <w:tcW w:w="3276" w:type="dxa"/>
            <w:vMerge w:val="restart"/>
            <w:shd w:val="clear" w:color="auto" w:fill="DEEAF6" w:themeFill="accent1" w:themeFillTint="33"/>
            <w:vAlign w:val="center"/>
          </w:tcPr>
          <w:p w14:paraId="2F4736ED"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xml:space="preserve">Aplicar las disposiciones del Protocolo de Nagoya en acceso y participación en los beneficios, a través del desarrollo de productos naturales, la participación justa y la conservación de la biodiversidad en la región del Chocó colombiano </w:t>
            </w:r>
          </w:p>
        </w:tc>
        <w:tc>
          <w:tcPr>
            <w:tcW w:w="3969" w:type="dxa"/>
            <w:shd w:val="clear" w:color="auto" w:fill="DEEAF6" w:themeFill="accent1" w:themeFillTint="33"/>
            <w:vAlign w:val="center"/>
          </w:tcPr>
          <w:p w14:paraId="5A12F9FD"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xml:space="preserve">Número de hectáreas de bosques del Chocó biogeográfico bajo manejo sostenible debido al aprovechamiento adecuado de </w:t>
            </w:r>
            <w:r w:rsidRPr="00891328">
              <w:rPr>
                <w:rFonts w:eastAsia="Times New Roman" w:cs="Times New Roman"/>
                <w:i/>
                <w:iCs/>
                <w:sz w:val="18"/>
                <w:szCs w:val="18"/>
                <w:lang w:eastAsia="es-CO"/>
              </w:rPr>
              <w:t>Genipa americana</w:t>
            </w:r>
            <w:r w:rsidRPr="00891328">
              <w:rPr>
                <w:rFonts w:eastAsia="Times New Roman" w:cs="Times New Roman"/>
                <w:sz w:val="18"/>
                <w:szCs w:val="18"/>
                <w:lang w:eastAsia="es-CO"/>
              </w:rPr>
              <w:t xml:space="preserve"> para la producción de un colorante.</w:t>
            </w:r>
          </w:p>
        </w:tc>
        <w:tc>
          <w:tcPr>
            <w:tcW w:w="1417" w:type="dxa"/>
            <w:shd w:val="clear" w:color="auto" w:fill="DEEAF6" w:themeFill="accent1" w:themeFillTint="33"/>
            <w:vAlign w:val="center"/>
          </w:tcPr>
          <w:p w14:paraId="250D3B39"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400 ha</w:t>
            </w:r>
          </w:p>
        </w:tc>
        <w:tc>
          <w:tcPr>
            <w:tcW w:w="1418" w:type="dxa"/>
            <w:shd w:val="clear" w:color="auto" w:fill="DEEAF6" w:themeFill="accent1" w:themeFillTint="33"/>
            <w:vAlign w:val="center"/>
          </w:tcPr>
          <w:p w14:paraId="07A5CB28"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750 ha</w:t>
            </w:r>
          </w:p>
        </w:tc>
        <w:tc>
          <w:tcPr>
            <w:tcW w:w="2268" w:type="dxa"/>
            <w:shd w:val="clear" w:color="auto" w:fill="DEEAF6" w:themeFill="accent1" w:themeFillTint="33"/>
            <w:vAlign w:val="center"/>
          </w:tcPr>
          <w:p w14:paraId="7E6F8203"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Número de hectáreas con permiso de aprovechamiento y plan de manejo</w:t>
            </w:r>
          </w:p>
        </w:tc>
        <w:tc>
          <w:tcPr>
            <w:tcW w:w="2358" w:type="dxa"/>
            <w:shd w:val="clear" w:color="auto" w:fill="DEEAF6" w:themeFill="accent1" w:themeFillTint="33"/>
            <w:vAlign w:val="center"/>
          </w:tcPr>
          <w:p w14:paraId="16DBAE0B"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Toda el área sobre la que se tiene permiso de aprovechamiento está siendo utilizada de manera sostenible, incluso para usos diferentes de la cosecha de jagua</w:t>
            </w:r>
          </w:p>
        </w:tc>
      </w:tr>
      <w:tr w:rsidR="0011407E" w:rsidRPr="00891328" w14:paraId="370A5FDB" w14:textId="77777777" w:rsidTr="00E64BF8">
        <w:tc>
          <w:tcPr>
            <w:tcW w:w="3276" w:type="dxa"/>
            <w:vMerge/>
            <w:shd w:val="clear" w:color="auto" w:fill="DEEAF6" w:themeFill="accent1" w:themeFillTint="33"/>
            <w:vAlign w:val="center"/>
          </w:tcPr>
          <w:p w14:paraId="07F7FE8B" w14:textId="77777777" w:rsidR="0011407E" w:rsidRPr="00891328" w:rsidRDefault="0011407E" w:rsidP="00E64BF8">
            <w:pPr>
              <w:spacing w:after="0"/>
              <w:rPr>
                <w:rFonts w:eastAsia="Times New Roman" w:cs="Times New Roman"/>
                <w:sz w:val="18"/>
                <w:szCs w:val="18"/>
                <w:lang w:eastAsia="es-CO"/>
              </w:rPr>
            </w:pPr>
          </w:p>
        </w:tc>
        <w:tc>
          <w:tcPr>
            <w:tcW w:w="3969" w:type="dxa"/>
            <w:shd w:val="clear" w:color="auto" w:fill="DEEAF6" w:themeFill="accent1" w:themeFillTint="33"/>
            <w:vAlign w:val="center"/>
          </w:tcPr>
          <w:p w14:paraId="4FECC1FC"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Beneficios/compensaciones monetarios y no-monetarios recibidos por el Estado y comunidades locales y que resultan de la comercialización del colorante</w:t>
            </w:r>
          </w:p>
        </w:tc>
        <w:tc>
          <w:tcPr>
            <w:tcW w:w="1417" w:type="dxa"/>
            <w:shd w:val="clear" w:color="auto" w:fill="DEEAF6" w:themeFill="accent1" w:themeFillTint="33"/>
            <w:vAlign w:val="center"/>
          </w:tcPr>
          <w:p w14:paraId="48DAAFD2"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Monetario: a) Estado: 0 COP; b) comunidades: 0 COP</w:t>
            </w:r>
          </w:p>
          <w:p w14:paraId="0897EBE0" w14:textId="77777777" w:rsidR="0011407E" w:rsidRPr="00891328" w:rsidRDefault="0011407E" w:rsidP="00E64BF8">
            <w:pPr>
              <w:spacing w:after="0"/>
              <w:jc w:val="center"/>
              <w:rPr>
                <w:rFonts w:eastAsia="Times New Roman" w:cs="Times New Roman"/>
                <w:sz w:val="18"/>
                <w:szCs w:val="18"/>
                <w:lang w:eastAsia="es-CO"/>
              </w:rPr>
            </w:pPr>
          </w:p>
          <w:p w14:paraId="4740A905"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No-monetario: a) Estado: no hay beneficios no monetarios; b) comunidades: 26.47% de acuerdos cumplidos</w:t>
            </w:r>
          </w:p>
        </w:tc>
        <w:tc>
          <w:tcPr>
            <w:tcW w:w="1418" w:type="dxa"/>
            <w:shd w:val="clear" w:color="auto" w:fill="DEEAF6" w:themeFill="accent1" w:themeFillTint="33"/>
            <w:vAlign w:val="center"/>
          </w:tcPr>
          <w:p w14:paraId="16A10AF2"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Monetario: a) Estado: por definir en el primer semestre del proyecto; b) comunidades: 13’120.000 COP/mes</w:t>
            </w:r>
          </w:p>
          <w:p w14:paraId="3B2DAF7F" w14:textId="77777777" w:rsidR="0011407E" w:rsidRPr="00891328" w:rsidRDefault="0011407E" w:rsidP="00E64BF8">
            <w:pPr>
              <w:spacing w:after="0"/>
              <w:jc w:val="center"/>
              <w:rPr>
                <w:rFonts w:eastAsia="Times New Roman" w:cs="Times New Roman"/>
                <w:sz w:val="18"/>
                <w:szCs w:val="18"/>
                <w:lang w:eastAsia="es-CO"/>
              </w:rPr>
            </w:pPr>
          </w:p>
          <w:p w14:paraId="62B25CD9"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No-monetario: a) Estado: por definir en el primer semestre del proyecto</w:t>
            </w:r>
          </w:p>
          <w:p w14:paraId="6FA0D622"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lastRenderedPageBreak/>
              <w:t>b) comunidades: 100% de acuerdos cumplidos</w:t>
            </w:r>
          </w:p>
        </w:tc>
        <w:tc>
          <w:tcPr>
            <w:tcW w:w="2268" w:type="dxa"/>
            <w:shd w:val="clear" w:color="auto" w:fill="DEEAF6" w:themeFill="accent1" w:themeFillTint="33"/>
            <w:vAlign w:val="center"/>
          </w:tcPr>
          <w:p w14:paraId="0843C660"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lastRenderedPageBreak/>
              <w:t>Actas de pagos, Contrato de acceso a recurso genético, documentación de gestión, beneficios en especie, etc.</w:t>
            </w:r>
          </w:p>
        </w:tc>
        <w:tc>
          <w:tcPr>
            <w:tcW w:w="2358" w:type="dxa"/>
            <w:shd w:val="clear" w:color="auto" w:fill="DEEAF6" w:themeFill="accent1" w:themeFillTint="33"/>
            <w:vAlign w:val="center"/>
          </w:tcPr>
          <w:p w14:paraId="2B1DF345"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w:t>
            </w:r>
          </w:p>
        </w:tc>
      </w:tr>
    </w:tbl>
    <w:p w14:paraId="240C1A78" w14:textId="77777777" w:rsidR="0011407E" w:rsidRPr="00891328" w:rsidRDefault="0011407E" w:rsidP="0011407E">
      <w:pPr>
        <w:spacing w:after="0"/>
        <w:rPr>
          <w:b/>
        </w:rPr>
      </w:pP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5"/>
        <w:gridCol w:w="1893"/>
        <w:gridCol w:w="1015"/>
        <w:gridCol w:w="898"/>
        <w:gridCol w:w="1639"/>
        <w:gridCol w:w="1658"/>
      </w:tblGrid>
      <w:tr w:rsidR="0011407E" w:rsidRPr="00891328" w14:paraId="22989F99" w14:textId="77777777" w:rsidTr="00E64BF8">
        <w:trPr>
          <w:tblHeader/>
        </w:trPr>
        <w:tc>
          <w:tcPr>
            <w:tcW w:w="3276" w:type="dxa"/>
            <w:shd w:val="clear" w:color="auto" w:fill="BDD6EE" w:themeFill="accent1" w:themeFillTint="66"/>
            <w:vAlign w:val="center"/>
          </w:tcPr>
          <w:p w14:paraId="7F603320"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Componente</w:t>
            </w:r>
          </w:p>
        </w:tc>
        <w:tc>
          <w:tcPr>
            <w:tcW w:w="3969" w:type="dxa"/>
            <w:shd w:val="clear" w:color="auto" w:fill="BDD6EE" w:themeFill="accent1" w:themeFillTint="66"/>
            <w:vAlign w:val="center"/>
          </w:tcPr>
          <w:p w14:paraId="2896420C"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Indicador</w:t>
            </w:r>
          </w:p>
        </w:tc>
        <w:tc>
          <w:tcPr>
            <w:tcW w:w="1417" w:type="dxa"/>
            <w:shd w:val="clear" w:color="auto" w:fill="BDD6EE" w:themeFill="accent1" w:themeFillTint="66"/>
            <w:vAlign w:val="center"/>
          </w:tcPr>
          <w:p w14:paraId="27707DBC"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Línea base</w:t>
            </w:r>
          </w:p>
        </w:tc>
        <w:tc>
          <w:tcPr>
            <w:tcW w:w="1418" w:type="dxa"/>
            <w:shd w:val="clear" w:color="auto" w:fill="BDD6EE" w:themeFill="accent1" w:themeFillTint="66"/>
            <w:vAlign w:val="center"/>
          </w:tcPr>
          <w:p w14:paraId="219451B1"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Meta</w:t>
            </w:r>
          </w:p>
        </w:tc>
        <w:tc>
          <w:tcPr>
            <w:tcW w:w="2268" w:type="dxa"/>
            <w:shd w:val="clear" w:color="auto" w:fill="BDD6EE" w:themeFill="accent1" w:themeFillTint="66"/>
            <w:vAlign w:val="center"/>
          </w:tcPr>
          <w:p w14:paraId="520EB636"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Medio de verificación</w:t>
            </w:r>
          </w:p>
        </w:tc>
        <w:tc>
          <w:tcPr>
            <w:tcW w:w="2358" w:type="dxa"/>
            <w:shd w:val="clear" w:color="auto" w:fill="BDD6EE" w:themeFill="accent1" w:themeFillTint="66"/>
            <w:vAlign w:val="center"/>
          </w:tcPr>
          <w:p w14:paraId="19711754" w14:textId="77777777" w:rsidR="0011407E" w:rsidRPr="00891328" w:rsidRDefault="0011407E" w:rsidP="00E64BF8">
            <w:pPr>
              <w:spacing w:after="0"/>
              <w:jc w:val="center"/>
              <w:rPr>
                <w:rFonts w:eastAsia="Times New Roman" w:cs="Times New Roman"/>
                <w:b/>
                <w:bCs/>
                <w:sz w:val="18"/>
                <w:szCs w:val="18"/>
                <w:lang w:eastAsia="es-CO"/>
              </w:rPr>
            </w:pPr>
            <w:r w:rsidRPr="00891328">
              <w:rPr>
                <w:rFonts w:eastAsia="Times New Roman" w:cs="Times New Roman"/>
                <w:b/>
                <w:bCs/>
                <w:sz w:val="18"/>
                <w:szCs w:val="18"/>
                <w:lang w:eastAsia="es-CO"/>
              </w:rPr>
              <w:t>Supuesto</w:t>
            </w:r>
          </w:p>
        </w:tc>
      </w:tr>
      <w:tr w:rsidR="0011407E" w:rsidRPr="00891328" w14:paraId="5BF775C7" w14:textId="77777777" w:rsidTr="00E64BF8">
        <w:tc>
          <w:tcPr>
            <w:tcW w:w="3276" w:type="dxa"/>
            <w:vMerge w:val="restart"/>
            <w:shd w:val="clear" w:color="auto" w:fill="DEEAF6" w:themeFill="accent1" w:themeFillTint="33"/>
            <w:vAlign w:val="center"/>
          </w:tcPr>
          <w:p w14:paraId="542F7F41" w14:textId="77777777" w:rsidR="0011407E" w:rsidRPr="00891328" w:rsidRDefault="0011407E" w:rsidP="00E64BF8">
            <w:pPr>
              <w:spacing w:after="0"/>
              <w:rPr>
                <w:rFonts w:eastAsia="Times New Roman" w:cs="Times New Roman"/>
                <w:b/>
                <w:sz w:val="18"/>
                <w:szCs w:val="18"/>
                <w:lang w:eastAsia="es-CO"/>
              </w:rPr>
            </w:pPr>
            <w:r w:rsidRPr="00891328">
              <w:rPr>
                <w:rFonts w:eastAsia="Times New Roman" w:cs="Times New Roman"/>
                <w:b/>
                <w:sz w:val="18"/>
                <w:szCs w:val="18"/>
                <w:lang w:eastAsia="es-CO"/>
              </w:rPr>
              <w:t>1. Desarrollo de colorantes naturales vegetales para las industrias de alimentos, cosmética y cuidado personal</w:t>
            </w:r>
          </w:p>
        </w:tc>
        <w:tc>
          <w:tcPr>
            <w:tcW w:w="3969" w:type="dxa"/>
            <w:shd w:val="clear" w:color="auto" w:fill="auto"/>
            <w:vAlign w:val="center"/>
          </w:tcPr>
          <w:p w14:paraId="3D31D62D"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Capacidad de producción de colorante en polvo</w:t>
            </w:r>
          </w:p>
        </w:tc>
        <w:tc>
          <w:tcPr>
            <w:tcW w:w="1417" w:type="dxa"/>
            <w:shd w:val="clear" w:color="auto" w:fill="auto"/>
            <w:vAlign w:val="center"/>
          </w:tcPr>
          <w:p w14:paraId="3BF255F6"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0,7 ton/año</w:t>
            </w:r>
          </w:p>
        </w:tc>
        <w:tc>
          <w:tcPr>
            <w:tcW w:w="1418" w:type="dxa"/>
            <w:shd w:val="clear" w:color="auto" w:fill="auto"/>
            <w:vAlign w:val="center"/>
          </w:tcPr>
          <w:p w14:paraId="5AD8A17F"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3 ton/año</w:t>
            </w:r>
          </w:p>
        </w:tc>
        <w:tc>
          <w:tcPr>
            <w:tcW w:w="2268" w:type="dxa"/>
            <w:shd w:val="clear" w:color="auto" w:fill="auto"/>
            <w:vAlign w:val="center"/>
          </w:tcPr>
          <w:p w14:paraId="43B86AE4"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Certificados de producción</w:t>
            </w:r>
          </w:p>
        </w:tc>
        <w:tc>
          <w:tcPr>
            <w:tcW w:w="2358" w:type="dxa"/>
            <w:shd w:val="clear" w:color="auto" w:fill="auto"/>
            <w:vAlign w:val="center"/>
          </w:tcPr>
          <w:p w14:paraId="14E979EF"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La cadena de suministro satisface las necesidades de insumos para la producción</w:t>
            </w:r>
          </w:p>
        </w:tc>
      </w:tr>
      <w:tr w:rsidR="0011407E" w:rsidRPr="00891328" w14:paraId="24028AD0" w14:textId="77777777" w:rsidTr="00E64BF8">
        <w:tc>
          <w:tcPr>
            <w:tcW w:w="3276" w:type="dxa"/>
            <w:vMerge/>
            <w:shd w:val="clear" w:color="auto" w:fill="DEEAF6" w:themeFill="accent1" w:themeFillTint="33"/>
            <w:vAlign w:val="center"/>
          </w:tcPr>
          <w:p w14:paraId="3F6E36B9" w14:textId="77777777" w:rsidR="0011407E" w:rsidRPr="00891328" w:rsidRDefault="0011407E" w:rsidP="00E64BF8">
            <w:pPr>
              <w:spacing w:after="0"/>
              <w:rPr>
                <w:rFonts w:eastAsia="Times New Roman" w:cs="Times New Roman"/>
                <w:b/>
                <w:sz w:val="18"/>
                <w:szCs w:val="18"/>
                <w:lang w:eastAsia="es-CO"/>
              </w:rPr>
            </w:pPr>
          </w:p>
        </w:tc>
        <w:tc>
          <w:tcPr>
            <w:tcW w:w="3969" w:type="dxa"/>
            <w:shd w:val="clear" w:color="auto" w:fill="auto"/>
            <w:vAlign w:val="center"/>
          </w:tcPr>
          <w:p w14:paraId="02363279"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Planta con capacidad industrial para producción de colorante azul</w:t>
            </w:r>
          </w:p>
        </w:tc>
        <w:tc>
          <w:tcPr>
            <w:tcW w:w="1417" w:type="dxa"/>
            <w:shd w:val="clear" w:color="auto" w:fill="auto"/>
            <w:vAlign w:val="center"/>
          </w:tcPr>
          <w:p w14:paraId="743B0892"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0</w:t>
            </w:r>
          </w:p>
        </w:tc>
        <w:tc>
          <w:tcPr>
            <w:tcW w:w="1418" w:type="dxa"/>
            <w:shd w:val="clear" w:color="auto" w:fill="auto"/>
            <w:vAlign w:val="center"/>
          </w:tcPr>
          <w:p w14:paraId="17C4C739"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1</w:t>
            </w:r>
          </w:p>
        </w:tc>
        <w:tc>
          <w:tcPr>
            <w:tcW w:w="2268" w:type="dxa"/>
            <w:shd w:val="clear" w:color="auto" w:fill="auto"/>
            <w:vAlign w:val="center"/>
          </w:tcPr>
          <w:p w14:paraId="731B9BC3"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Presencia física de la planta con capacidad operativa</w:t>
            </w:r>
          </w:p>
        </w:tc>
        <w:tc>
          <w:tcPr>
            <w:tcW w:w="2358" w:type="dxa"/>
            <w:shd w:val="clear" w:color="auto" w:fill="auto"/>
            <w:vAlign w:val="center"/>
          </w:tcPr>
          <w:p w14:paraId="053381AD" w14:textId="77777777" w:rsidR="0011407E" w:rsidRPr="00891328" w:rsidRDefault="0011407E" w:rsidP="00E64BF8">
            <w:pPr>
              <w:spacing w:after="0"/>
              <w:rPr>
                <w:rFonts w:eastAsia="Times New Roman" w:cs="Times New Roman"/>
                <w:sz w:val="18"/>
                <w:szCs w:val="18"/>
                <w:lang w:eastAsia="es-CO"/>
              </w:rPr>
            </w:pPr>
          </w:p>
        </w:tc>
      </w:tr>
      <w:tr w:rsidR="0011407E" w:rsidRPr="00891328" w14:paraId="009DB107" w14:textId="77777777" w:rsidTr="00E64BF8">
        <w:tc>
          <w:tcPr>
            <w:tcW w:w="14706" w:type="dxa"/>
            <w:gridSpan w:val="6"/>
            <w:shd w:val="clear" w:color="auto" w:fill="DEEAF6" w:themeFill="accent1" w:themeFillTint="33"/>
            <w:vAlign w:val="center"/>
          </w:tcPr>
          <w:p w14:paraId="1094138C" w14:textId="77777777" w:rsidR="0011407E" w:rsidRPr="00891328" w:rsidRDefault="0011407E" w:rsidP="00E64BF8">
            <w:pPr>
              <w:spacing w:after="0"/>
              <w:rPr>
                <w:rFonts w:eastAsia="Times New Roman" w:cs="Times New Roman"/>
                <w:b/>
                <w:sz w:val="18"/>
                <w:szCs w:val="18"/>
                <w:lang w:eastAsia="es-CO"/>
              </w:rPr>
            </w:pPr>
            <w:r w:rsidRPr="00891328">
              <w:rPr>
                <w:rFonts w:eastAsia="Times New Roman" w:cs="Times New Roman"/>
                <w:b/>
                <w:sz w:val="18"/>
                <w:szCs w:val="18"/>
                <w:lang w:eastAsia="es-CO"/>
              </w:rPr>
              <w:t>Productos</w:t>
            </w:r>
          </w:p>
          <w:p w14:paraId="1BBEAE5D"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xml:space="preserve">1.1 Colorante estable y con estándares industriales de uso </w:t>
            </w:r>
          </w:p>
          <w:p w14:paraId="7D33EAB7"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1.2 Pruebas que garantizan la seguridad, estabilidad y eficacia de un colorante azul para usos industriales</w:t>
            </w:r>
          </w:p>
          <w:p w14:paraId="4BC072E1"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1.3 Infraestructura y equipos para escalar la producción de colorante con medidas de control de calidad, en marcha</w:t>
            </w:r>
          </w:p>
          <w:p w14:paraId="3103FA14"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1.4 Laboratorio con capacidad de análisis para garantizar la calidad del colorante azul</w:t>
            </w:r>
          </w:p>
        </w:tc>
      </w:tr>
      <w:tr w:rsidR="0011407E" w:rsidRPr="00891328" w14:paraId="6A56DA0C" w14:textId="77777777" w:rsidTr="00E64BF8">
        <w:tc>
          <w:tcPr>
            <w:tcW w:w="3276" w:type="dxa"/>
            <w:vMerge w:val="restart"/>
            <w:shd w:val="clear" w:color="auto" w:fill="DEEAF6" w:themeFill="accent1" w:themeFillTint="33"/>
            <w:vAlign w:val="center"/>
          </w:tcPr>
          <w:p w14:paraId="3C9D1244" w14:textId="77777777" w:rsidR="0011407E" w:rsidRPr="00891328" w:rsidRDefault="0011407E" w:rsidP="00E64BF8">
            <w:pPr>
              <w:spacing w:after="0"/>
              <w:rPr>
                <w:rFonts w:eastAsia="Times New Roman" w:cs="Times New Roman"/>
                <w:b/>
                <w:sz w:val="18"/>
                <w:szCs w:val="18"/>
                <w:lang w:eastAsia="es-CO"/>
              </w:rPr>
            </w:pPr>
            <w:r w:rsidRPr="00891328">
              <w:rPr>
                <w:rFonts w:eastAsia="Times New Roman" w:cs="Times New Roman"/>
                <w:b/>
                <w:sz w:val="18"/>
                <w:szCs w:val="18"/>
                <w:lang w:eastAsia="es-CO"/>
              </w:rPr>
              <w:t>2. Fortalecimiento de una cadena de valor que incluya suministro sostenible y eficiente, y desarrollo de mercado para colorantes naturales</w:t>
            </w:r>
          </w:p>
        </w:tc>
        <w:tc>
          <w:tcPr>
            <w:tcW w:w="3969" w:type="dxa"/>
            <w:shd w:val="clear" w:color="auto" w:fill="auto"/>
            <w:vAlign w:val="center"/>
          </w:tcPr>
          <w:p w14:paraId="70D2816F"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xml:space="preserve">Volumen de fruto recibido por </w:t>
            </w:r>
            <w:proofErr w:type="spellStart"/>
            <w:r w:rsidRPr="00891328">
              <w:rPr>
                <w:rFonts w:eastAsia="Times New Roman" w:cs="Times New Roman"/>
                <w:sz w:val="18"/>
                <w:szCs w:val="18"/>
                <w:lang w:eastAsia="es-CO"/>
              </w:rPr>
              <w:t>Ecoflora</w:t>
            </w:r>
            <w:proofErr w:type="spellEnd"/>
            <w:r w:rsidRPr="00891328">
              <w:rPr>
                <w:rFonts w:eastAsia="Times New Roman" w:cs="Times New Roman"/>
                <w:sz w:val="18"/>
                <w:szCs w:val="18"/>
                <w:lang w:eastAsia="es-CO"/>
              </w:rPr>
              <w:t xml:space="preserve"> Cares, que cumple con las condiciones de sostenibilidad ambiental y calidad </w:t>
            </w:r>
          </w:p>
        </w:tc>
        <w:tc>
          <w:tcPr>
            <w:tcW w:w="1417" w:type="dxa"/>
            <w:shd w:val="clear" w:color="auto" w:fill="auto"/>
            <w:vAlign w:val="center"/>
          </w:tcPr>
          <w:p w14:paraId="56BC769C"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1,0 ton/mes</w:t>
            </w:r>
          </w:p>
          <w:p w14:paraId="171F1F1B" w14:textId="77777777" w:rsidR="0011407E" w:rsidRPr="00891328" w:rsidRDefault="0011407E" w:rsidP="00E64BF8">
            <w:pPr>
              <w:spacing w:after="0"/>
              <w:jc w:val="center"/>
              <w:rPr>
                <w:rFonts w:eastAsia="Times New Roman" w:cs="Times New Roman"/>
                <w:sz w:val="18"/>
                <w:szCs w:val="18"/>
                <w:lang w:eastAsia="es-CO"/>
              </w:rPr>
            </w:pPr>
          </w:p>
          <w:p w14:paraId="1FF91FE2"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(promedio Dic 2012-Agt 2013)</w:t>
            </w:r>
          </w:p>
        </w:tc>
        <w:tc>
          <w:tcPr>
            <w:tcW w:w="1418" w:type="dxa"/>
            <w:shd w:val="clear" w:color="auto" w:fill="auto"/>
            <w:vAlign w:val="center"/>
          </w:tcPr>
          <w:p w14:paraId="3348E91C"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16,4 ton/mes</w:t>
            </w:r>
          </w:p>
        </w:tc>
        <w:tc>
          <w:tcPr>
            <w:tcW w:w="2268" w:type="dxa"/>
            <w:shd w:val="clear" w:color="auto" w:fill="auto"/>
            <w:vAlign w:val="center"/>
          </w:tcPr>
          <w:p w14:paraId="0F23A001"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xml:space="preserve">Formato de ingreso de materia prima por parte de </w:t>
            </w:r>
            <w:proofErr w:type="spellStart"/>
            <w:r w:rsidRPr="00891328">
              <w:rPr>
                <w:rFonts w:eastAsia="Times New Roman" w:cs="Times New Roman"/>
                <w:sz w:val="18"/>
                <w:szCs w:val="18"/>
                <w:lang w:eastAsia="es-CO"/>
              </w:rPr>
              <w:t>Ecoflora</w:t>
            </w:r>
            <w:proofErr w:type="spellEnd"/>
            <w:r w:rsidRPr="00891328">
              <w:rPr>
                <w:rFonts w:eastAsia="Times New Roman" w:cs="Times New Roman"/>
                <w:sz w:val="18"/>
                <w:szCs w:val="18"/>
                <w:lang w:eastAsia="es-CO"/>
              </w:rPr>
              <w:t xml:space="preserve"> Cares, salvoconducto de movilización, permiso de aprovechamiento.</w:t>
            </w:r>
          </w:p>
        </w:tc>
        <w:tc>
          <w:tcPr>
            <w:tcW w:w="2358" w:type="dxa"/>
            <w:vMerge w:val="restart"/>
            <w:shd w:val="clear" w:color="auto" w:fill="auto"/>
            <w:vAlign w:val="center"/>
          </w:tcPr>
          <w:p w14:paraId="64BE0F1E"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No hay escasez de gasolina, y sus precios no varían por encima de la inflación. Paros mineros o armados no afectan movilidad. Inundaciones intensas (La Niña) no afectan significativamente el comportamiento de los árboles. No hay recrudecimiento del conflicto armado en la zona.</w:t>
            </w:r>
          </w:p>
        </w:tc>
      </w:tr>
      <w:tr w:rsidR="0011407E" w:rsidRPr="00891328" w14:paraId="5CAD0F01" w14:textId="77777777" w:rsidTr="00E64BF8">
        <w:tc>
          <w:tcPr>
            <w:tcW w:w="3276" w:type="dxa"/>
            <w:vMerge/>
            <w:shd w:val="clear" w:color="auto" w:fill="DEEAF6" w:themeFill="accent1" w:themeFillTint="33"/>
            <w:vAlign w:val="center"/>
          </w:tcPr>
          <w:p w14:paraId="20F7EAA2" w14:textId="77777777" w:rsidR="0011407E" w:rsidRPr="00891328" w:rsidRDefault="0011407E" w:rsidP="00E64BF8">
            <w:pPr>
              <w:spacing w:after="0"/>
              <w:rPr>
                <w:rFonts w:eastAsia="Times New Roman" w:cs="Times New Roman"/>
                <w:sz w:val="18"/>
                <w:szCs w:val="18"/>
                <w:lang w:eastAsia="es-CO"/>
              </w:rPr>
            </w:pPr>
          </w:p>
        </w:tc>
        <w:tc>
          <w:tcPr>
            <w:tcW w:w="3969" w:type="dxa"/>
            <w:shd w:val="clear" w:color="auto" w:fill="auto"/>
            <w:vAlign w:val="center"/>
          </w:tcPr>
          <w:p w14:paraId="61F10E62"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Ingreso anual del total de productores de fruto de jagua vendido para la producción de colorantes naturales.</w:t>
            </w:r>
          </w:p>
        </w:tc>
        <w:tc>
          <w:tcPr>
            <w:tcW w:w="1417" w:type="dxa"/>
            <w:shd w:val="clear" w:color="auto" w:fill="auto"/>
            <w:vAlign w:val="center"/>
          </w:tcPr>
          <w:p w14:paraId="77C1B504"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5.000 USD</w:t>
            </w:r>
          </w:p>
        </w:tc>
        <w:tc>
          <w:tcPr>
            <w:tcW w:w="1418" w:type="dxa"/>
            <w:shd w:val="clear" w:color="auto" w:fill="auto"/>
            <w:vAlign w:val="center"/>
          </w:tcPr>
          <w:p w14:paraId="5D4A5E7A"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83.300 USD</w:t>
            </w:r>
          </w:p>
        </w:tc>
        <w:tc>
          <w:tcPr>
            <w:tcW w:w="2268" w:type="dxa"/>
            <w:shd w:val="clear" w:color="auto" w:fill="auto"/>
            <w:vAlign w:val="center"/>
          </w:tcPr>
          <w:p w14:paraId="09174A43"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Registros de pagos y listados de proveedores de BHB</w:t>
            </w:r>
          </w:p>
        </w:tc>
        <w:tc>
          <w:tcPr>
            <w:tcW w:w="2358" w:type="dxa"/>
            <w:vMerge/>
            <w:shd w:val="clear" w:color="auto" w:fill="auto"/>
            <w:vAlign w:val="center"/>
          </w:tcPr>
          <w:p w14:paraId="5D889AF2" w14:textId="77777777" w:rsidR="0011407E" w:rsidRPr="00891328" w:rsidRDefault="0011407E" w:rsidP="00E64BF8">
            <w:pPr>
              <w:spacing w:after="0"/>
              <w:rPr>
                <w:rFonts w:eastAsia="Times New Roman" w:cs="Times New Roman"/>
                <w:sz w:val="18"/>
                <w:szCs w:val="18"/>
                <w:lang w:eastAsia="es-CO"/>
              </w:rPr>
            </w:pPr>
          </w:p>
        </w:tc>
      </w:tr>
      <w:tr w:rsidR="0011407E" w:rsidRPr="00891328" w14:paraId="3D831D60" w14:textId="77777777" w:rsidTr="00E64BF8">
        <w:tc>
          <w:tcPr>
            <w:tcW w:w="3276" w:type="dxa"/>
            <w:vMerge/>
            <w:shd w:val="clear" w:color="auto" w:fill="DEEAF6" w:themeFill="accent1" w:themeFillTint="33"/>
            <w:vAlign w:val="center"/>
          </w:tcPr>
          <w:p w14:paraId="76257213" w14:textId="77777777" w:rsidR="0011407E" w:rsidRPr="00891328" w:rsidRDefault="0011407E" w:rsidP="00E64BF8">
            <w:pPr>
              <w:spacing w:after="0"/>
              <w:rPr>
                <w:rFonts w:eastAsia="Times New Roman" w:cs="Times New Roman"/>
                <w:sz w:val="18"/>
                <w:szCs w:val="18"/>
                <w:lang w:eastAsia="es-CO"/>
              </w:rPr>
            </w:pPr>
          </w:p>
        </w:tc>
        <w:tc>
          <w:tcPr>
            <w:tcW w:w="3969" w:type="dxa"/>
            <w:shd w:val="clear" w:color="auto" w:fill="auto"/>
            <w:vAlign w:val="center"/>
          </w:tcPr>
          <w:p w14:paraId="15964581"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Número de productores beneficiados con la compra de fruto de jagua</w:t>
            </w:r>
          </w:p>
        </w:tc>
        <w:tc>
          <w:tcPr>
            <w:tcW w:w="1417" w:type="dxa"/>
            <w:shd w:val="clear" w:color="auto" w:fill="auto"/>
            <w:vAlign w:val="center"/>
          </w:tcPr>
          <w:p w14:paraId="40F5306B"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31</w:t>
            </w:r>
          </w:p>
        </w:tc>
        <w:tc>
          <w:tcPr>
            <w:tcW w:w="1418" w:type="dxa"/>
            <w:shd w:val="clear" w:color="auto" w:fill="auto"/>
            <w:vAlign w:val="center"/>
          </w:tcPr>
          <w:p w14:paraId="194F4873"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200</w:t>
            </w:r>
          </w:p>
        </w:tc>
        <w:tc>
          <w:tcPr>
            <w:tcW w:w="2268" w:type="dxa"/>
            <w:shd w:val="clear" w:color="auto" w:fill="auto"/>
            <w:vAlign w:val="center"/>
          </w:tcPr>
          <w:p w14:paraId="119B1383"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Recibos de pago, listado de proveedores</w:t>
            </w:r>
          </w:p>
        </w:tc>
        <w:tc>
          <w:tcPr>
            <w:tcW w:w="2358" w:type="dxa"/>
            <w:vMerge/>
            <w:shd w:val="clear" w:color="auto" w:fill="auto"/>
            <w:vAlign w:val="center"/>
          </w:tcPr>
          <w:p w14:paraId="054830C1" w14:textId="77777777" w:rsidR="0011407E" w:rsidRPr="00891328" w:rsidRDefault="0011407E" w:rsidP="00E64BF8">
            <w:pPr>
              <w:spacing w:after="0"/>
              <w:rPr>
                <w:rFonts w:eastAsia="Times New Roman" w:cs="Times New Roman"/>
                <w:sz w:val="18"/>
                <w:szCs w:val="18"/>
                <w:lang w:eastAsia="es-CO"/>
              </w:rPr>
            </w:pPr>
          </w:p>
        </w:tc>
      </w:tr>
      <w:tr w:rsidR="0011407E" w:rsidRPr="00891328" w14:paraId="454457A5" w14:textId="77777777" w:rsidTr="00E64BF8">
        <w:tc>
          <w:tcPr>
            <w:tcW w:w="3276" w:type="dxa"/>
            <w:vMerge/>
            <w:shd w:val="clear" w:color="auto" w:fill="DEEAF6" w:themeFill="accent1" w:themeFillTint="33"/>
            <w:vAlign w:val="center"/>
          </w:tcPr>
          <w:p w14:paraId="6A0ACDBB" w14:textId="77777777" w:rsidR="0011407E" w:rsidRPr="00891328" w:rsidRDefault="0011407E" w:rsidP="00E64BF8">
            <w:pPr>
              <w:spacing w:after="0"/>
              <w:rPr>
                <w:rFonts w:eastAsia="Times New Roman" w:cs="Times New Roman"/>
                <w:sz w:val="18"/>
                <w:szCs w:val="18"/>
                <w:lang w:eastAsia="es-CO"/>
              </w:rPr>
            </w:pPr>
          </w:p>
        </w:tc>
        <w:tc>
          <w:tcPr>
            <w:tcW w:w="3969" w:type="dxa"/>
            <w:shd w:val="clear" w:color="auto" w:fill="auto"/>
            <w:vAlign w:val="center"/>
          </w:tcPr>
          <w:p w14:paraId="3B836151"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Volumen de colorante azul comercializado bajo regulaciones internacionales</w:t>
            </w:r>
          </w:p>
        </w:tc>
        <w:tc>
          <w:tcPr>
            <w:tcW w:w="1417" w:type="dxa"/>
            <w:shd w:val="clear" w:color="auto" w:fill="auto"/>
            <w:vAlign w:val="center"/>
          </w:tcPr>
          <w:p w14:paraId="3A3926DC"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0</w:t>
            </w:r>
          </w:p>
        </w:tc>
        <w:tc>
          <w:tcPr>
            <w:tcW w:w="1418" w:type="dxa"/>
            <w:shd w:val="clear" w:color="auto" w:fill="auto"/>
            <w:vAlign w:val="center"/>
          </w:tcPr>
          <w:p w14:paraId="3D9495DF"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3 ton</w:t>
            </w:r>
          </w:p>
        </w:tc>
        <w:tc>
          <w:tcPr>
            <w:tcW w:w="2268" w:type="dxa"/>
            <w:shd w:val="clear" w:color="auto" w:fill="auto"/>
            <w:vAlign w:val="center"/>
          </w:tcPr>
          <w:p w14:paraId="08465E96"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xml:space="preserve">Órdenes de compra aceptadas por </w:t>
            </w:r>
            <w:proofErr w:type="spellStart"/>
            <w:r w:rsidRPr="00891328">
              <w:rPr>
                <w:rFonts w:eastAsia="Times New Roman" w:cs="Times New Roman"/>
                <w:sz w:val="18"/>
                <w:szCs w:val="18"/>
                <w:lang w:eastAsia="es-CO"/>
              </w:rPr>
              <w:t>Ecoflora</w:t>
            </w:r>
            <w:proofErr w:type="spellEnd"/>
            <w:r w:rsidRPr="00891328">
              <w:rPr>
                <w:rFonts w:eastAsia="Times New Roman" w:cs="Times New Roman"/>
                <w:sz w:val="18"/>
                <w:szCs w:val="18"/>
                <w:lang w:eastAsia="es-CO"/>
              </w:rPr>
              <w:t xml:space="preserve"> Cares</w:t>
            </w:r>
          </w:p>
        </w:tc>
        <w:tc>
          <w:tcPr>
            <w:tcW w:w="2358" w:type="dxa"/>
            <w:shd w:val="clear" w:color="auto" w:fill="auto"/>
            <w:vAlign w:val="center"/>
          </w:tcPr>
          <w:p w14:paraId="0EA75A6A"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No hay circunstancias externas (</w:t>
            </w:r>
            <w:proofErr w:type="spellStart"/>
            <w:r w:rsidRPr="00891328">
              <w:rPr>
                <w:rFonts w:eastAsia="Times New Roman" w:cs="Times New Roman"/>
                <w:sz w:val="18"/>
                <w:szCs w:val="18"/>
                <w:lang w:eastAsia="es-CO"/>
              </w:rPr>
              <w:t>e.g</w:t>
            </w:r>
            <w:proofErr w:type="spellEnd"/>
            <w:r w:rsidRPr="00891328">
              <w:rPr>
                <w:rFonts w:eastAsia="Times New Roman" w:cs="Times New Roman"/>
                <w:sz w:val="18"/>
                <w:szCs w:val="18"/>
                <w:lang w:eastAsia="es-CO"/>
              </w:rPr>
              <w:t xml:space="preserve">. políticas) que afecten el trámite de permisos comerciales </w:t>
            </w:r>
          </w:p>
        </w:tc>
      </w:tr>
      <w:tr w:rsidR="0011407E" w:rsidRPr="00891328" w14:paraId="092C45A9" w14:textId="77777777" w:rsidTr="00E64BF8">
        <w:tc>
          <w:tcPr>
            <w:tcW w:w="14706" w:type="dxa"/>
            <w:gridSpan w:val="6"/>
            <w:shd w:val="clear" w:color="auto" w:fill="DEEAF6" w:themeFill="accent1" w:themeFillTint="33"/>
            <w:vAlign w:val="center"/>
          </w:tcPr>
          <w:p w14:paraId="69E32530" w14:textId="77777777" w:rsidR="0011407E" w:rsidRPr="00891328" w:rsidRDefault="0011407E" w:rsidP="00E64BF8">
            <w:pPr>
              <w:spacing w:after="0"/>
              <w:rPr>
                <w:rFonts w:eastAsia="Times New Roman" w:cs="Times New Roman"/>
                <w:b/>
                <w:sz w:val="18"/>
                <w:szCs w:val="18"/>
                <w:lang w:eastAsia="es-CO"/>
              </w:rPr>
            </w:pPr>
            <w:r w:rsidRPr="00891328">
              <w:rPr>
                <w:rFonts w:eastAsia="Times New Roman" w:cs="Times New Roman"/>
                <w:b/>
                <w:sz w:val="18"/>
                <w:szCs w:val="18"/>
                <w:lang w:eastAsia="es-CO"/>
              </w:rPr>
              <w:t>Productos</w:t>
            </w:r>
          </w:p>
          <w:p w14:paraId="4A1690E2"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2.1 Doscientos setenta y cinco (275) beneficiarios certificados en Escuela de Silvicultura</w:t>
            </w:r>
          </w:p>
          <w:p w14:paraId="5EC0FDE6"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2.2 Solicitudes de actualización y ampliación de plan de manejo comunitario y permiso de aprovechamiento</w:t>
            </w:r>
          </w:p>
          <w:p w14:paraId="2CD94B8E"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2.3 Quinientos (500) nuevos árboles de alta producción, reproducidos y establecidos por sistema vegetativo</w:t>
            </w:r>
          </w:p>
          <w:p w14:paraId="273448C0"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lastRenderedPageBreak/>
              <w:t>2.4 Sistema de recolección, logística, calidad y trazabilidad diseñado e implementado para el suministro de fruto, en las condiciones requeridas por el mercado</w:t>
            </w:r>
          </w:p>
          <w:p w14:paraId="1BD7B024" w14:textId="77777777" w:rsidR="0011407E" w:rsidRPr="00891328" w:rsidRDefault="0011407E" w:rsidP="00E64BF8">
            <w:pPr>
              <w:spacing w:after="0"/>
              <w:rPr>
                <w:rFonts w:eastAsia="Times New Roman" w:cs="Times New Roman"/>
                <w:sz w:val="18"/>
                <w:szCs w:val="18"/>
                <w:lang w:val="en-US" w:eastAsia="es-CO"/>
              </w:rPr>
            </w:pPr>
            <w:r w:rsidRPr="00891328">
              <w:rPr>
                <w:rFonts w:eastAsia="Times New Roman" w:cs="Times New Roman"/>
                <w:sz w:val="18"/>
                <w:szCs w:val="18"/>
                <w:lang w:eastAsia="es-CO"/>
              </w:rPr>
              <w:t xml:space="preserve">2.5 Permisos internacionales que permitan el suministro y comercialización de un colorante azul derivado de </w:t>
            </w:r>
            <w:r w:rsidRPr="00891328">
              <w:rPr>
                <w:rFonts w:eastAsia="Times New Roman" w:cs="Times New Roman"/>
                <w:i/>
                <w:sz w:val="18"/>
                <w:szCs w:val="18"/>
                <w:lang w:eastAsia="es-CO"/>
              </w:rPr>
              <w:t>Genipa americana</w:t>
            </w:r>
            <w:r w:rsidRPr="00891328">
              <w:rPr>
                <w:rFonts w:eastAsia="Times New Roman" w:cs="Times New Roman"/>
                <w:sz w:val="18"/>
                <w:szCs w:val="18"/>
                <w:lang w:eastAsia="es-CO"/>
              </w:rPr>
              <w:t xml:space="preserve"> (</w:t>
            </w:r>
            <w:proofErr w:type="spellStart"/>
            <w:r w:rsidRPr="00891328">
              <w:rPr>
                <w:rFonts w:eastAsia="Times New Roman" w:cs="Times New Roman"/>
                <w:sz w:val="18"/>
                <w:szCs w:val="18"/>
                <w:lang w:eastAsia="es-CO"/>
              </w:rPr>
              <w:t>e.g</w:t>
            </w:r>
            <w:proofErr w:type="spellEnd"/>
            <w:r w:rsidRPr="00891328">
              <w:rPr>
                <w:rFonts w:eastAsia="Times New Roman" w:cs="Times New Roman"/>
                <w:sz w:val="18"/>
                <w:szCs w:val="18"/>
                <w:lang w:eastAsia="es-CO"/>
              </w:rPr>
              <w:t xml:space="preserve">. </w:t>
            </w:r>
            <w:r w:rsidRPr="00891328">
              <w:rPr>
                <w:rFonts w:eastAsia="Times New Roman" w:cs="Times New Roman"/>
                <w:i/>
                <w:sz w:val="18"/>
                <w:szCs w:val="18"/>
                <w:lang w:eastAsia="es-CO"/>
              </w:rPr>
              <w:t xml:space="preserve">US. </w:t>
            </w:r>
            <w:r w:rsidRPr="00891328">
              <w:rPr>
                <w:rFonts w:eastAsia="Times New Roman" w:cs="Times New Roman"/>
                <w:i/>
                <w:sz w:val="18"/>
                <w:szCs w:val="18"/>
                <w:lang w:val="en-US" w:eastAsia="es-CO"/>
              </w:rPr>
              <w:t>Food and Drug Administration</w:t>
            </w:r>
            <w:r w:rsidRPr="00891328">
              <w:rPr>
                <w:rFonts w:eastAsia="Times New Roman" w:cs="Times New Roman"/>
                <w:sz w:val="18"/>
                <w:szCs w:val="18"/>
                <w:lang w:val="en-US" w:eastAsia="es-CO"/>
              </w:rPr>
              <w:t xml:space="preserve"> – FDA o </w:t>
            </w:r>
            <w:r w:rsidRPr="00891328">
              <w:rPr>
                <w:rFonts w:eastAsia="Times New Roman" w:cs="Times New Roman"/>
                <w:i/>
                <w:sz w:val="18"/>
                <w:szCs w:val="18"/>
                <w:lang w:val="en-US" w:eastAsia="es-CO"/>
              </w:rPr>
              <w:t>European Food Safety Authorit</w:t>
            </w:r>
            <w:r w:rsidRPr="00891328">
              <w:rPr>
                <w:rFonts w:eastAsia="Times New Roman" w:cs="Times New Roman"/>
                <w:sz w:val="18"/>
                <w:szCs w:val="18"/>
                <w:lang w:val="en-US" w:eastAsia="es-CO"/>
              </w:rPr>
              <w:t>y – EFSA)</w:t>
            </w:r>
          </w:p>
          <w:p w14:paraId="3C8D0602"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xml:space="preserve">2.6 Acuerdos comerciales con compradores internacionales de colorante natural azul derivado de </w:t>
            </w:r>
            <w:r w:rsidRPr="00891328">
              <w:rPr>
                <w:rFonts w:eastAsia="Times New Roman" w:cs="Times New Roman"/>
                <w:i/>
                <w:sz w:val="18"/>
                <w:szCs w:val="18"/>
                <w:lang w:eastAsia="es-CO"/>
              </w:rPr>
              <w:t>Genipa americana</w:t>
            </w:r>
          </w:p>
        </w:tc>
      </w:tr>
      <w:tr w:rsidR="0011407E" w:rsidRPr="00891328" w14:paraId="65809EED" w14:textId="77777777" w:rsidTr="00E64BF8">
        <w:tc>
          <w:tcPr>
            <w:tcW w:w="3276" w:type="dxa"/>
            <w:vMerge w:val="restart"/>
            <w:shd w:val="clear" w:color="auto" w:fill="DEEAF6" w:themeFill="accent1" w:themeFillTint="33"/>
            <w:vAlign w:val="center"/>
          </w:tcPr>
          <w:p w14:paraId="02790A16" w14:textId="77777777" w:rsidR="0011407E" w:rsidRPr="00891328" w:rsidRDefault="0011407E" w:rsidP="00E64BF8">
            <w:pPr>
              <w:rPr>
                <w:rFonts w:eastAsia="Times New Roman" w:cs="Times New Roman"/>
                <w:b/>
                <w:sz w:val="18"/>
                <w:szCs w:val="18"/>
                <w:lang w:eastAsia="es-CO"/>
              </w:rPr>
            </w:pPr>
            <w:r w:rsidRPr="00891328">
              <w:rPr>
                <w:rFonts w:eastAsia="Times New Roman" w:cs="Times New Roman"/>
                <w:b/>
                <w:sz w:val="18"/>
                <w:szCs w:val="18"/>
                <w:lang w:eastAsia="es-CO"/>
              </w:rPr>
              <w:lastRenderedPageBreak/>
              <w:t xml:space="preserve">3. Acuerdos de acceso y distribución de beneficios </w:t>
            </w:r>
          </w:p>
        </w:tc>
        <w:tc>
          <w:tcPr>
            <w:tcW w:w="3969" w:type="dxa"/>
            <w:shd w:val="clear" w:color="auto" w:fill="auto"/>
            <w:vAlign w:val="center"/>
          </w:tcPr>
          <w:p w14:paraId="7884AF7A"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Contrato de acceso a recurso genético con fines comerciales firmado el cual incluye un esquema de distribución de beneficios en marcha</w:t>
            </w:r>
          </w:p>
        </w:tc>
        <w:tc>
          <w:tcPr>
            <w:tcW w:w="1417" w:type="dxa"/>
            <w:shd w:val="clear" w:color="auto" w:fill="auto"/>
            <w:vAlign w:val="center"/>
          </w:tcPr>
          <w:p w14:paraId="154CD216"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0</w:t>
            </w:r>
          </w:p>
        </w:tc>
        <w:tc>
          <w:tcPr>
            <w:tcW w:w="1418" w:type="dxa"/>
            <w:shd w:val="clear" w:color="auto" w:fill="auto"/>
            <w:vAlign w:val="center"/>
          </w:tcPr>
          <w:p w14:paraId="3F245CA6"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1</w:t>
            </w:r>
          </w:p>
        </w:tc>
        <w:tc>
          <w:tcPr>
            <w:tcW w:w="2268" w:type="dxa"/>
            <w:shd w:val="clear" w:color="auto" w:fill="auto"/>
            <w:vAlign w:val="center"/>
          </w:tcPr>
          <w:p w14:paraId="71033128"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Acuerdo firmado</w:t>
            </w:r>
          </w:p>
        </w:tc>
        <w:tc>
          <w:tcPr>
            <w:tcW w:w="2358" w:type="dxa"/>
            <w:shd w:val="clear" w:color="auto" w:fill="auto"/>
            <w:vAlign w:val="center"/>
          </w:tcPr>
          <w:p w14:paraId="2281B81B" w14:textId="77777777" w:rsidR="0011407E" w:rsidRPr="00891328" w:rsidRDefault="0011407E" w:rsidP="00E64BF8">
            <w:pPr>
              <w:spacing w:after="0"/>
              <w:rPr>
                <w:rFonts w:eastAsia="Times New Roman" w:cs="Times New Roman"/>
                <w:sz w:val="18"/>
                <w:szCs w:val="18"/>
                <w:lang w:eastAsia="es-CO"/>
              </w:rPr>
            </w:pPr>
          </w:p>
        </w:tc>
      </w:tr>
      <w:tr w:rsidR="0011407E" w:rsidRPr="00891328" w14:paraId="67F6F095" w14:textId="77777777" w:rsidTr="00E64BF8">
        <w:tc>
          <w:tcPr>
            <w:tcW w:w="3276" w:type="dxa"/>
            <w:vMerge/>
            <w:shd w:val="clear" w:color="auto" w:fill="DEEAF6" w:themeFill="accent1" w:themeFillTint="33"/>
            <w:vAlign w:val="center"/>
          </w:tcPr>
          <w:p w14:paraId="125DD001" w14:textId="77777777" w:rsidR="0011407E" w:rsidRPr="00891328" w:rsidRDefault="0011407E" w:rsidP="00E64BF8">
            <w:pPr>
              <w:spacing w:after="0"/>
              <w:rPr>
                <w:rFonts w:eastAsia="Times New Roman" w:cs="Times New Roman"/>
                <w:b/>
                <w:sz w:val="18"/>
                <w:szCs w:val="18"/>
                <w:lang w:eastAsia="es-CO"/>
              </w:rPr>
            </w:pPr>
          </w:p>
        </w:tc>
        <w:tc>
          <w:tcPr>
            <w:tcW w:w="3969" w:type="dxa"/>
            <w:shd w:val="clear" w:color="auto" w:fill="auto"/>
            <w:vAlign w:val="center"/>
          </w:tcPr>
          <w:p w14:paraId="34016B0A"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Socialización de avance en indicadores de distribución de beneficios y compensaciones</w:t>
            </w:r>
          </w:p>
        </w:tc>
        <w:tc>
          <w:tcPr>
            <w:tcW w:w="1417" w:type="dxa"/>
            <w:shd w:val="clear" w:color="auto" w:fill="auto"/>
            <w:vAlign w:val="center"/>
          </w:tcPr>
          <w:p w14:paraId="35742CB6"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0</w:t>
            </w:r>
          </w:p>
        </w:tc>
        <w:tc>
          <w:tcPr>
            <w:tcW w:w="1418" w:type="dxa"/>
            <w:shd w:val="clear" w:color="auto" w:fill="auto"/>
            <w:vAlign w:val="center"/>
          </w:tcPr>
          <w:p w14:paraId="44E3FFEF"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 xml:space="preserve">3 </w:t>
            </w:r>
          </w:p>
          <w:p w14:paraId="79DE480A"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(1 anual)</w:t>
            </w:r>
          </w:p>
        </w:tc>
        <w:tc>
          <w:tcPr>
            <w:tcW w:w="2268" w:type="dxa"/>
            <w:shd w:val="clear" w:color="auto" w:fill="auto"/>
            <w:vAlign w:val="center"/>
          </w:tcPr>
          <w:p w14:paraId="5F7EAE21"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Actas de reunión, informes de gestión</w:t>
            </w:r>
          </w:p>
        </w:tc>
        <w:tc>
          <w:tcPr>
            <w:tcW w:w="2358" w:type="dxa"/>
            <w:shd w:val="clear" w:color="auto" w:fill="auto"/>
            <w:vAlign w:val="center"/>
          </w:tcPr>
          <w:p w14:paraId="19EB03A1" w14:textId="77777777" w:rsidR="0011407E" w:rsidRPr="00891328" w:rsidRDefault="0011407E" w:rsidP="00E64BF8">
            <w:pPr>
              <w:spacing w:after="0"/>
              <w:rPr>
                <w:rFonts w:eastAsia="Times New Roman" w:cs="Times New Roman"/>
                <w:sz w:val="18"/>
                <w:szCs w:val="18"/>
                <w:lang w:eastAsia="es-CO"/>
              </w:rPr>
            </w:pPr>
          </w:p>
        </w:tc>
      </w:tr>
      <w:tr w:rsidR="0011407E" w:rsidRPr="00891328" w14:paraId="125879CF" w14:textId="77777777" w:rsidTr="00E64BF8">
        <w:tc>
          <w:tcPr>
            <w:tcW w:w="14706" w:type="dxa"/>
            <w:gridSpan w:val="6"/>
            <w:shd w:val="clear" w:color="auto" w:fill="DEEAF6" w:themeFill="accent1" w:themeFillTint="33"/>
            <w:vAlign w:val="center"/>
          </w:tcPr>
          <w:p w14:paraId="07786DB5" w14:textId="77777777" w:rsidR="0011407E" w:rsidRPr="00891328" w:rsidRDefault="0011407E" w:rsidP="00E64BF8">
            <w:pPr>
              <w:spacing w:after="0"/>
              <w:rPr>
                <w:rFonts w:eastAsia="Times New Roman" w:cs="Times New Roman"/>
                <w:b/>
                <w:sz w:val="18"/>
                <w:szCs w:val="18"/>
                <w:lang w:eastAsia="es-CO"/>
              </w:rPr>
            </w:pPr>
            <w:r w:rsidRPr="00891328">
              <w:rPr>
                <w:rFonts w:eastAsia="Times New Roman" w:cs="Times New Roman"/>
                <w:b/>
                <w:sz w:val="18"/>
                <w:szCs w:val="18"/>
                <w:lang w:eastAsia="es-CO"/>
              </w:rPr>
              <w:t>Productos:</w:t>
            </w:r>
          </w:p>
          <w:p w14:paraId="3215699C"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xml:space="preserve">3.1 Documento de revisión y estudio contrastado con la aplicación de las disposiciones del Protocolo de Nagoya en el caso del uso de </w:t>
            </w:r>
            <w:r w:rsidRPr="00891328">
              <w:rPr>
                <w:rFonts w:eastAsia="Times New Roman" w:cs="Times New Roman"/>
                <w:i/>
                <w:sz w:val="18"/>
                <w:szCs w:val="18"/>
                <w:lang w:eastAsia="es-CO"/>
              </w:rPr>
              <w:t>Genipa americana</w:t>
            </w:r>
            <w:r w:rsidRPr="00891328">
              <w:rPr>
                <w:rFonts w:eastAsia="Times New Roman" w:cs="Times New Roman"/>
                <w:sz w:val="18"/>
                <w:szCs w:val="18"/>
                <w:lang w:eastAsia="es-CO"/>
              </w:rPr>
              <w:t xml:space="preserve"> para la producción de un colorante azul</w:t>
            </w:r>
          </w:p>
          <w:p w14:paraId="7A8149A1"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xml:space="preserve">3.2 Contrato de acceso, suscrito entre MADS y </w:t>
            </w:r>
            <w:proofErr w:type="spellStart"/>
            <w:r w:rsidRPr="00891328">
              <w:rPr>
                <w:rFonts w:eastAsia="Times New Roman" w:cs="Times New Roman"/>
                <w:sz w:val="18"/>
                <w:szCs w:val="18"/>
                <w:lang w:eastAsia="es-CO"/>
              </w:rPr>
              <w:t>Ecoflora</w:t>
            </w:r>
            <w:proofErr w:type="spellEnd"/>
            <w:r w:rsidRPr="00891328">
              <w:rPr>
                <w:rFonts w:eastAsia="Times New Roman" w:cs="Times New Roman"/>
                <w:sz w:val="18"/>
                <w:szCs w:val="18"/>
                <w:lang w:eastAsia="es-CO"/>
              </w:rPr>
              <w:t xml:space="preserve"> Cares, y socialización de cumplimiento de acuerdos de distribución de beneficios y compensaciones</w:t>
            </w:r>
          </w:p>
          <w:p w14:paraId="4CF29C06" w14:textId="77777777" w:rsidR="0011407E" w:rsidRPr="00891328" w:rsidRDefault="0011407E" w:rsidP="00E64BF8">
            <w:pPr>
              <w:spacing w:after="0"/>
              <w:rPr>
                <w:rFonts w:eastAsia="Times New Roman" w:cs="Times New Roman"/>
                <w:b/>
                <w:sz w:val="18"/>
                <w:szCs w:val="18"/>
                <w:lang w:eastAsia="es-CO"/>
              </w:rPr>
            </w:pPr>
            <w:r w:rsidRPr="00891328">
              <w:rPr>
                <w:rFonts w:eastAsia="Times New Roman" w:cs="Times New Roman"/>
                <w:sz w:val="18"/>
                <w:szCs w:val="18"/>
                <w:lang w:eastAsia="es-CO"/>
              </w:rPr>
              <w:t>3.3 Un sistema de seguimiento a distribución de beneficios y compensación a comunidades creado y en uso</w:t>
            </w:r>
          </w:p>
        </w:tc>
      </w:tr>
      <w:tr w:rsidR="0011407E" w:rsidRPr="00891328" w14:paraId="67509E69" w14:textId="77777777" w:rsidTr="00E64BF8">
        <w:tc>
          <w:tcPr>
            <w:tcW w:w="3276" w:type="dxa"/>
            <w:vMerge w:val="restart"/>
            <w:shd w:val="clear" w:color="auto" w:fill="DEEAF6" w:themeFill="accent1" w:themeFillTint="33"/>
            <w:vAlign w:val="center"/>
          </w:tcPr>
          <w:p w14:paraId="6745B5B1" w14:textId="77777777" w:rsidR="0011407E" w:rsidRPr="00891328" w:rsidRDefault="0011407E" w:rsidP="00E64BF8">
            <w:pPr>
              <w:spacing w:after="0"/>
              <w:rPr>
                <w:rFonts w:eastAsia="Times New Roman" w:cs="Times New Roman"/>
                <w:b/>
                <w:sz w:val="18"/>
                <w:szCs w:val="18"/>
                <w:lang w:eastAsia="es-CO"/>
              </w:rPr>
            </w:pPr>
            <w:r w:rsidRPr="00891328">
              <w:rPr>
                <w:rFonts w:eastAsia="Times New Roman" w:cs="Times New Roman"/>
                <w:b/>
                <w:sz w:val="18"/>
                <w:szCs w:val="18"/>
                <w:lang w:eastAsia="es-CO"/>
              </w:rPr>
              <w:t xml:space="preserve">4. Aumento en la capacidad nacional y regional en temas de acceso y participación en los beneficios, a través de negociación y seguimiento de acuerdos </w:t>
            </w:r>
          </w:p>
        </w:tc>
        <w:tc>
          <w:tcPr>
            <w:tcW w:w="3969" w:type="dxa"/>
            <w:shd w:val="clear" w:color="auto" w:fill="auto"/>
            <w:vAlign w:val="center"/>
          </w:tcPr>
          <w:p w14:paraId="785829AE"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Propuesta de decreto o resolución para la distribución de beneficios monetarios entre usuarios y proveedores de recursos genéticos</w:t>
            </w:r>
          </w:p>
        </w:tc>
        <w:tc>
          <w:tcPr>
            <w:tcW w:w="1417" w:type="dxa"/>
            <w:shd w:val="clear" w:color="auto" w:fill="auto"/>
            <w:vAlign w:val="center"/>
          </w:tcPr>
          <w:p w14:paraId="6943E501"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0</w:t>
            </w:r>
          </w:p>
        </w:tc>
        <w:tc>
          <w:tcPr>
            <w:tcW w:w="1418" w:type="dxa"/>
            <w:shd w:val="clear" w:color="auto" w:fill="auto"/>
            <w:vAlign w:val="center"/>
          </w:tcPr>
          <w:p w14:paraId="6CB54DAC"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1</w:t>
            </w:r>
          </w:p>
        </w:tc>
        <w:tc>
          <w:tcPr>
            <w:tcW w:w="2268" w:type="dxa"/>
            <w:shd w:val="clear" w:color="auto" w:fill="auto"/>
            <w:vAlign w:val="center"/>
          </w:tcPr>
          <w:p w14:paraId="0271B86C"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Decreto o resolución</w:t>
            </w:r>
          </w:p>
        </w:tc>
        <w:tc>
          <w:tcPr>
            <w:tcW w:w="2358" w:type="dxa"/>
            <w:shd w:val="clear" w:color="auto" w:fill="auto"/>
            <w:vAlign w:val="center"/>
          </w:tcPr>
          <w:p w14:paraId="5FBCC14D"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w:t>
            </w:r>
          </w:p>
        </w:tc>
      </w:tr>
      <w:tr w:rsidR="0011407E" w:rsidRPr="00891328" w14:paraId="506F86A7" w14:textId="77777777" w:rsidTr="00E64BF8">
        <w:tc>
          <w:tcPr>
            <w:tcW w:w="3276" w:type="dxa"/>
            <w:vMerge/>
            <w:shd w:val="clear" w:color="auto" w:fill="DEEAF6" w:themeFill="accent1" w:themeFillTint="33"/>
            <w:vAlign w:val="center"/>
          </w:tcPr>
          <w:p w14:paraId="1ADA0128" w14:textId="77777777" w:rsidR="0011407E" w:rsidRPr="00891328" w:rsidRDefault="0011407E" w:rsidP="00E64BF8">
            <w:pPr>
              <w:spacing w:after="0"/>
              <w:rPr>
                <w:rFonts w:eastAsia="Times New Roman" w:cs="Times New Roman"/>
                <w:sz w:val="18"/>
                <w:szCs w:val="18"/>
                <w:lang w:eastAsia="es-CO"/>
              </w:rPr>
            </w:pPr>
          </w:p>
        </w:tc>
        <w:tc>
          <w:tcPr>
            <w:tcW w:w="3969" w:type="dxa"/>
            <w:shd w:val="clear" w:color="auto" w:fill="auto"/>
            <w:vAlign w:val="center"/>
          </w:tcPr>
          <w:p w14:paraId="386B1B4C"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Capacidad del MADS en acceso a recurso genético y distribución monetaria de beneficios, de acuerdo con la tabla de puntaje de PNUD para Desarrollo de Capacidades en ABS</w:t>
            </w:r>
          </w:p>
        </w:tc>
        <w:tc>
          <w:tcPr>
            <w:tcW w:w="1417" w:type="dxa"/>
            <w:shd w:val="clear" w:color="auto" w:fill="auto"/>
            <w:vAlign w:val="center"/>
          </w:tcPr>
          <w:p w14:paraId="0002FC31"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31/75</w:t>
            </w:r>
          </w:p>
        </w:tc>
        <w:tc>
          <w:tcPr>
            <w:tcW w:w="1418" w:type="dxa"/>
            <w:shd w:val="clear" w:color="auto" w:fill="auto"/>
            <w:vAlign w:val="center"/>
          </w:tcPr>
          <w:p w14:paraId="0D91A584" w14:textId="77777777" w:rsidR="0011407E" w:rsidRPr="00891328" w:rsidRDefault="0011407E" w:rsidP="00E64BF8">
            <w:pPr>
              <w:spacing w:after="0"/>
              <w:jc w:val="center"/>
              <w:rPr>
                <w:rFonts w:eastAsia="Times New Roman" w:cs="Times New Roman"/>
                <w:sz w:val="18"/>
                <w:szCs w:val="18"/>
                <w:lang w:eastAsia="es-CO"/>
              </w:rPr>
            </w:pPr>
            <w:r w:rsidRPr="00891328">
              <w:rPr>
                <w:rFonts w:eastAsia="Times New Roman" w:cs="Times New Roman"/>
                <w:sz w:val="18"/>
                <w:szCs w:val="18"/>
                <w:lang w:eastAsia="es-CO"/>
              </w:rPr>
              <w:t>40/75</w:t>
            </w:r>
          </w:p>
        </w:tc>
        <w:tc>
          <w:tcPr>
            <w:tcW w:w="2268" w:type="dxa"/>
            <w:shd w:val="clear" w:color="auto" w:fill="auto"/>
            <w:vAlign w:val="center"/>
          </w:tcPr>
          <w:p w14:paraId="278777E5"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Tabla de puntaje de PNUD para Desarrollo de Capacidades en ABS</w:t>
            </w:r>
          </w:p>
        </w:tc>
        <w:tc>
          <w:tcPr>
            <w:tcW w:w="2358" w:type="dxa"/>
            <w:shd w:val="clear" w:color="auto" w:fill="auto"/>
            <w:vAlign w:val="center"/>
          </w:tcPr>
          <w:p w14:paraId="130F63AC" w14:textId="77777777" w:rsidR="0011407E" w:rsidRPr="00891328" w:rsidRDefault="0011407E" w:rsidP="00E64BF8">
            <w:pPr>
              <w:spacing w:after="0"/>
              <w:rPr>
                <w:rFonts w:eastAsia="Times New Roman" w:cs="Times New Roman"/>
                <w:sz w:val="18"/>
                <w:szCs w:val="18"/>
                <w:lang w:eastAsia="es-CO"/>
              </w:rPr>
            </w:pPr>
            <w:r w:rsidRPr="00891328">
              <w:rPr>
                <w:rFonts w:eastAsia="Times New Roman" w:cs="Times New Roman"/>
                <w:sz w:val="18"/>
                <w:szCs w:val="18"/>
                <w:lang w:eastAsia="es-CO"/>
              </w:rPr>
              <w:t> </w:t>
            </w:r>
          </w:p>
        </w:tc>
      </w:tr>
    </w:tbl>
    <w:p w14:paraId="618D8999" w14:textId="77777777" w:rsidR="00C02D90" w:rsidRPr="00891328" w:rsidRDefault="00C02D90" w:rsidP="00D678E3">
      <w:pPr>
        <w:jc w:val="both"/>
      </w:pPr>
    </w:p>
    <w:p w14:paraId="1627E32C" w14:textId="77777777" w:rsidR="00C02D90" w:rsidRPr="00891328" w:rsidRDefault="00C02D90" w:rsidP="00D678E3">
      <w:pPr>
        <w:jc w:val="both"/>
      </w:pPr>
      <w:r w:rsidRPr="00891328">
        <w:t xml:space="preserve">ANEXO B DE LOS </w:t>
      </w:r>
      <w:proofErr w:type="spellStart"/>
      <w:r w:rsidRPr="00891328">
        <w:t>TdR</w:t>
      </w:r>
      <w:proofErr w:type="spellEnd"/>
      <w:r w:rsidRPr="00891328">
        <w:t>: LISTA DE DOCUMENTOS QUE REVISARAN LOS EVALUADORES</w:t>
      </w:r>
    </w:p>
    <w:p w14:paraId="1342D9EA" w14:textId="4257849A" w:rsidR="00494ADB" w:rsidRPr="00891328" w:rsidRDefault="00A57994" w:rsidP="00334AE8">
      <w:pPr>
        <w:pStyle w:val="ListParagraph"/>
        <w:numPr>
          <w:ilvl w:val="0"/>
          <w:numId w:val="17"/>
        </w:numPr>
        <w:jc w:val="both"/>
      </w:pPr>
      <w:r w:rsidRPr="00891328">
        <w:t>Documento</w:t>
      </w:r>
      <w:r w:rsidR="00494ADB" w:rsidRPr="00891328">
        <w:t xml:space="preserve"> de Proyecto (PRODOC)</w:t>
      </w:r>
    </w:p>
    <w:p w14:paraId="06AEB210" w14:textId="77777777" w:rsidR="00494ADB" w:rsidRPr="00891328" w:rsidRDefault="00494ADB" w:rsidP="00334AE8">
      <w:pPr>
        <w:pStyle w:val="ListParagraph"/>
        <w:numPr>
          <w:ilvl w:val="0"/>
          <w:numId w:val="17"/>
        </w:numPr>
        <w:jc w:val="both"/>
      </w:pPr>
      <w:r w:rsidRPr="00891328">
        <w:t xml:space="preserve">Presentaciones y actas de los Comités Directivos y Técnicos del proyecto. </w:t>
      </w:r>
    </w:p>
    <w:p w14:paraId="76F1D14C" w14:textId="77777777" w:rsidR="00334AE8" w:rsidRPr="00891328" w:rsidRDefault="00334AE8" w:rsidP="00334AE8">
      <w:pPr>
        <w:pStyle w:val="ListParagraph"/>
        <w:numPr>
          <w:ilvl w:val="0"/>
          <w:numId w:val="17"/>
        </w:numPr>
        <w:jc w:val="both"/>
      </w:pPr>
      <w:r w:rsidRPr="00891328">
        <w:t>Informe del taller de inicio</w:t>
      </w:r>
    </w:p>
    <w:p w14:paraId="35F7475F" w14:textId="77777777" w:rsidR="00494ADB" w:rsidRPr="00891328" w:rsidRDefault="00334AE8" w:rsidP="00334AE8">
      <w:pPr>
        <w:pStyle w:val="ListParagraph"/>
        <w:numPr>
          <w:ilvl w:val="0"/>
          <w:numId w:val="17"/>
        </w:numPr>
        <w:jc w:val="both"/>
      </w:pPr>
      <w:r w:rsidRPr="00891328">
        <w:t>Informe de la Evaluación de Término Medio</w:t>
      </w:r>
      <w:r w:rsidR="00494ADB" w:rsidRPr="00891328">
        <w:t xml:space="preserve"> </w:t>
      </w:r>
    </w:p>
    <w:p w14:paraId="6A79DD9A" w14:textId="77777777" w:rsidR="00494ADB" w:rsidRPr="00891328" w:rsidRDefault="00494ADB" w:rsidP="00334AE8">
      <w:pPr>
        <w:pStyle w:val="ListParagraph"/>
        <w:numPr>
          <w:ilvl w:val="0"/>
          <w:numId w:val="17"/>
        </w:numPr>
        <w:jc w:val="both"/>
      </w:pPr>
      <w:r w:rsidRPr="00891328">
        <w:t xml:space="preserve">Informes trimestrales al PNUD 2014-2015-2016. </w:t>
      </w:r>
    </w:p>
    <w:p w14:paraId="603751D5" w14:textId="77777777" w:rsidR="00494ADB" w:rsidRPr="00891328" w:rsidRDefault="00494ADB" w:rsidP="00334AE8">
      <w:pPr>
        <w:pStyle w:val="ListParagraph"/>
        <w:numPr>
          <w:ilvl w:val="0"/>
          <w:numId w:val="17"/>
        </w:numPr>
        <w:jc w:val="both"/>
      </w:pPr>
      <w:r w:rsidRPr="00891328">
        <w:t xml:space="preserve">Informes PIR 2015 y PIR 2016. </w:t>
      </w:r>
    </w:p>
    <w:p w14:paraId="454B4001" w14:textId="77777777" w:rsidR="00334AE8" w:rsidRPr="00891328" w:rsidRDefault="00494ADB" w:rsidP="00334AE8">
      <w:pPr>
        <w:pStyle w:val="ListParagraph"/>
        <w:numPr>
          <w:ilvl w:val="0"/>
          <w:numId w:val="17"/>
        </w:numPr>
        <w:jc w:val="both"/>
      </w:pPr>
      <w:r w:rsidRPr="00891328">
        <w:t xml:space="preserve">Informes de los actores del proyecto: informes técnicos y de planeación de la coordinación local (BHB) 2014-2015 y PLANETA (2016), informes técnicos </w:t>
      </w:r>
      <w:proofErr w:type="spellStart"/>
      <w:r w:rsidRPr="00891328">
        <w:t>Ecoflora</w:t>
      </w:r>
      <w:proofErr w:type="spellEnd"/>
      <w:r w:rsidRPr="00891328">
        <w:t xml:space="preserve"> 2014-2015-2016</w:t>
      </w:r>
    </w:p>
    <w:p w14:paraId="72E34838" w14:textId="77777777" w:rsidR="00494ADB" w:rsidRPr="00891328" w:rsidRDefault="00334AE8" w:rsidP="00334AE8">
      <w:pPr>
        <w:pStyle w:val="ListParagraph"/>
        <w:numPr>
          <w:ilvl w:val="0"/>
          <w:numId w:val="17"/>
        </w:numPr>
        <w:jc w:val="both"/>
      </w:pPr>
      <w:r w:rsidRPr="00891328">
        <w:lastRenderedPageBreak/>
        <w:t>I</w:t>
      </w:r>
      <w:r w:rsidR="00494ADB" w:rsidRPr="00891328">
        <w:t>nforme</w:t>
      </w:r>
      <w:r w:rsidRPr="00891328">
        <w:t>s de las consultorías contratadas durante el proyecto (Propagación Vegetativa, Escuela de Silvicultura, Propuesta Normativa, entre otros)</w:t>
      </w:r>
    </w:p>
    <w:p w14:paraId="14566EBA" w14:textId="77777777" w:rsidR="00494ADB" w:rsidRPr="00891328" w:rsidRDefault="00494ADB" w:rsidP="00334AE8">
      <w:pPr>
        <w:pStyle w:val="ListParagraph"/>
        <w:numPr>
          <w:ilvl w:val="0"/>
          <w:numId w:val="17"/>
        </w:numPr>
        <w:jc w:val="both"/>
      </w:pPr>
      <w:r w:rsidRPr="00891328">
        <w:t>Evaluación del cumplimiento de los acuerdos de consulta previa</w:t>
      </w:r>
    </w:p>
    <w:p w14:paraId="52E29C14" w14:textId="77777777" w:rsidR="00494ADB" w:rsidRPr="00891328" w:rsidRDefault="00494ADB" w:rsidP="00334AE8">
      <w:pPr>
        <w:pStyle w:val="ListParagraph"/>
        <w:numPr>
          <w:ilvl w:val="0"/>
          <w:numId w:val="17"/>
        </w:numPr>
        <w:jc w:val="both"/>
      </w:pPr>
      <w:r w:rsidRPr="00891328">
        <w:t>Evaluación de las capacidades en ABS del MADS</w:t>
      </w:r>
    </w:p>
    <w:p w14:paraId="5A8A822E" w14:textId="77777777" w:rsidR="00334AE8" w:rsidRPr="00891328" w:rsidRDefault="00334AE8" w:rsidP="00334AE8">
      <w:pPr>
        <w:pStyle w:val="ListParagraph"/>
        <w:numPr>
          <w:ilvl w:val="0"/>
          <w:numId w:val="17"/>
        </w:numPr>
        <w:jc w:val="both"/>
      </w:pPr>
      <w:r w:rsidRPr="00891328">
        <w:t>Otros que solicite el evaluador</w:t>
      </w:r>
    </w:p>
    <w:p w14:paraId="57F1FEAA" w14:textId="77777777" w:rsidR="00CE5057" w:rsidRPr="00891328" w:rsidRDefault="00CE5057" w:rsidP="00CE5057">
      <w:pPr>
        <w:pStyle w:val="ListParagraph"/>
        <w:numPr>
          <w:ilvl w:val="0"/>
          <w:numId w:val="17"/>
        </w:numPr>
        <w:jc w:val="both"/>
      </w:pPr>
      <w:r w:rsidRPr="00891328">
        <w:rPr>
          <w:rFonts w:cs="ACaslonPro-Regular"/>
          <w:color w:val="000000"/>
        </w:rPr>
        <w:t>UNDAF - Marco de Asistencia para el Desarrollo 2015-2019 –UNDAF-</w:t>
      </w:r>
    </w:p>
    <w:p w14:paraId="79C3A894" w14:textId="77777777" w:rsidR="00CE5057" w:rsidRPr="00891328" w:rsidRDefault="00CE5057" w:rsidP="00CE5057">
      <w:pPr>
        <w:pStyle w:val="ListParagraph"/>
        <w:numPr>
          <w:ilvl w:val="0"/>
          <w:numId w:val="17"/>
        </w:numPr>
        <w:jc w:val="both"/>
      </w:pPr>
      <w:r w:rsidRPr="00891328">
        <w:rPr>
          <w:rFonts w:cs="ACaslonPro-Regular"/>
          <w:color w:val="000000"/>
        </w:rPr>
        <w:t>CPD – Documento Programa de País</w:t>
      </w:r>
    </w:p>
    <w:p w14:paraId="62273A63" w14:textId="77777777" w:rsidR="00CE5057" w:rsidRPr="00891328" w:rsidRDefault="00CE5057" w:rsidP="00CE5057">
      <w:pPr>
        <w:pStyle w:val="ListParagraph"/>
        <w:numPr>
          <w:ilvl w:val="0"/>
          <w:numId w:val="17"/>
        </w:numPr>
        <w:jc w:val="both"/>
      </w:pPr>
      <w:r w:rsidRPr="00891328">
        <w:rPr>
          <w:rFonts w:cs="ACaslonPro-Regular"/>
          <w:color w:val="000000"/>
        </w:rPr>
        <w:t>Plan Estratégico del PNUD</w:t>
      </w:r>
    </w:p>
    <w:p w14:paraId="4B7FB538" w14:textId="60662678" w:rsidR="0011407E" w:rsidRPr="00891328" w:rsidRDefault="00B95714" w:rsidP="00D678E3">
      <w:pPr>
        <w:pStyle w:val="ListParagraph"/>
        <w:numPr>
          <w:ilvl w:val="0"/>
          <w:numId w:val="17"/>
        </w:numPr>
        <w:jc w:val="both"/>
      </w:pPr>
      <w:r w:rsidRPr="00891328">
        <w:rPr>
          <w:rFonts w:cs="ACaslonPro-Regular"/>
          <w:color w:val="000000"/>
        </w:rPr>
        <w:t xml:space="preserve">Tracking </w:t>
      </w:r>
      <w:proofErr w:type="spellStart"/>
      <w:r w:rsidRPr="00891328">
        <w:rPr>
          <w:rFonts w:cs="ACaslonPro-Regular"/>
          <w:color w:val="000000"/>
        </w:rPr>
        <w:t>tools</w:t>
      </w:r>
      <w:proofErr w:type="spellEnd"/>
      <w:r w:rsidRPr="00891328">
        <w:rPr>
          <w:rFonts w:cs="ACaslonPro-Regular"/>
          <w:color w:val="000000"/>
        </w:rPr>
        <w:t xml:space="preserve"> </w:t>
      </w:r>
    </w:p>
    <w:p w14:paraId="5C42A538" w14:textId="3654258F" w:rsidR="00823FFB" w:rsidRPr="00891328" w:rsidRDefault="00C02D90" w:rsidP="00D678E3">
      <w:pPr>
        <w:jc w:val="both"/>
      </w:pPr>
      <w:r w:rsidRPr="00891328">
        <w:t xml:space="preserve">ANEXO C DE LOS </w:t>
      </w:r>
      <w:proofErr w:type="spellStart"/>
      <w:r w:rsidRPr="00891328">
        <w:t>TdR</w:t>
      </w:r>
      <w:proofErr w:type="spellEnd"/>
      <w:r w:rsidRPr="00891328">
        <w:t xml:space="preserve">: PREGUNTAS DE EVALUACIÓN </w:t>
      </w:r>
    </w:p>
    <w:tbl>
      <w:tblPr>
        <w:tblStyle w:val="TableGrid"/>
        <w:tblW w:w="9782" w:type="dxa"/>
        <w:tblInd w:w="-431" w:type="dxa"/>
        <w:tblLook w:val="04A0" w:firstRow="1" w:lastRow="0" w:firstColumn="1" w:lastColumn="0" w:noHBand="0" w:noVBand="1"/>
      </w:tblPr>
      <w:tblGrid>
        <w:gridCol w:w="2638"/>
        <w:gridCol w:w="2207"/>
        <w:gridCol w:w="2207"/>
        <w:gridCol w:w="2730"/>
      </w:tblGrid>
      <w:tr w:rsidR="00823FFB" w:rsidRPr="00891328" w14:paraId="67A07AFB" w14:textId="77777777" w:rsidTr="008C7BA2">
        <w:tc>
          <w:tcPr>
            <w:tcW w:w="2638" w:type="dxa"/>
            <w:shd w:val="clear" w:color="auto" w:fill="000000" w:themeFill="text1"/>
          </w:tcPr>
          <w:p w14:paraId="557AAD82" w14:textId="08BFCCC7" w:rsidR="00823FFB" w:rsidRPr="00891328" w:rsidRDefault="00823FFB" w:rsidP="00823FFB">
            <w:pPr>
              <w:jc w:val="center"/>
              <w:rPr>
                <w:b/>
                <w:sz w:val="18"/>
                <w:szCs w:val="18"/>
              </w:rPr>
            </w:pPr>
            <w:r w:rsidRPr="00891328">
              <w:rPr>
                <w:b/>
                <w:sz w:val="18"/>
                <w:szCs w:val="18"/>
              </w:rPr>
              <w:t>Criterios de evaluación</w:t>
            </w:r>
          </w:p>
        </w:tc>
        <w:tc>
          <w:tcPr>
            <w:tcW w:w="2207" w:type="dxa"/>
            <w:shd w:val="clear" w:color="auto" w:fill="000000" w:themeFill="text1"/>
          </w:tcPr>
          <w:p w14:paraId="5E5F3A47" w14:textId="6B9BE45D" w:rsidR="00823FFB" w:rsidRPr="00891328" w:rsidRDefault="00823FFB" w:rsidP="00823FFB">
            <w:pPr>
              <w:jc w:val="center"/>
              <w:rPr>
                <w:b/>
                <w:sz w:val="18"/>
                <w:szCs w:val="18"/>
              </w:rPr>
            </w:pPr>
            <w:r w:rsidRPr="00891328">
              <w:rPr>
                <w:b/>
                <w:sz w:val="18"/>
                <w:szCs w:val="18"/>
              </w:rPr>
              <w:t>Preguntas</w:t>
            </w:r>
          </w:p>
        </w:tc>
        <w:tc>
          <w:tcPr>
            <w:tcW w:w="2207" w:type="dxa"/>
            <w:shd w:val="clear" w:color="auto" w:fill="000000" w:themeFill="text1"/>
          </w:tcPr>
          <w:p w14:paraId="064B9EC5" w14:textId="411FA152" w:rsidR="00823FFB" w:rsidRPr="00891328" w:rsidRDefault="00823FFB" w:rsidP="00823FFB">
            <w:pPr>
              <w:jc w:val="center"/>
              <w:rPr>
                <w:b/>
                <w:sz w:val="18"/>
                <w:szCs w:val="18"/>
              </w:rPr>
            </w:pPr>
            <w:r w:rsidRPr="00891328">
              <w:rPr>
                <w:b/>
                <w:sz w:val="18"/>
                <w:szCs w:val="18"/>
              </w:rPr>
              <w:t>Indicadores</w:t>
            </w:r>
          </w:p>
        </w:tc>
        <w:tc>
          <w:tcPr>
            <w:tcW w:w="2730" w:type="dxa"/>
            <w:shd w:val="clear" w:color="auto" w:fill="000000" w:themeFill="text1"/>
          </w:tcPr>
          <w:p w14:paraId="1E16B167" w14:textId="757C9503" w:rsidR="00823FFB" w:rsidRPr="00891328" w:rsidRDefault="00823FFB" w:rsidP="00823FFB">
            <w:pPr>
              <w:jc w:val="center"/>
              <w:rPr>
                <w:b/>
                <w:sz w:val="18"/>
                <w:szCs w:val="18"/>
              </w:rPr>
            </w:pPr>
            <w:r w:rsidRPr="00891328">
              <w:rPr>
                <w:b/>
                <w:sz w:val="18"/>
                <w:szCs w:val="18"/>
              </w:rPr>
              <w:t>Fuentes</w:t>
            </w:r>
          </w:p>
        </w:tc>
      </w:tr>
      <w:tr w:rsidR="00823FFB" w:rsidRPr="00891328" w14:paraId="2CD4662A" w14:textId="77777777" w:rsidTr="008C7BA2">
        <w:tc>
          <w:tcPr>
            <w:tcW w:w="9782" w:type="dxa"/>
            <w:gridSpan w:val="4"/>
            <w:shd w:val="clear" w:color="auto" w:fill="D0CECE" w:themeFill="background2" w:themeFillShade="E6"/>
          </w:tcPr>
          <w:p w14:paraId="03714E45" w14:textId="64CCE74C" w:rsidR="00823FFB" w:rsidRPr="00891328" w:rsidRDefault="00823FFB" w:rsidP="00823FFB">
            <w:pPr>
              <w:jc w:val="both"/>
              <w:rPr>
                <w:sz w:val="20"/>
                <w:szCs w:val="20"/>
                <w:lang w:eastAsia="es-ES"/>
              </w:rPr>
            </w:pPr>
            <w:r w:rsidRPr="00891328">
              <w:rPr>
                <w:b/>
                <w:sz w:val="18"/>
                <w:szCs w:val="18"/>
              </w:rPr>
              <w:t>Relevancia:</w:t>
            </w:r>
            <w:r w:rsidRPr="00891328">
              <w:rPr>
                <w:sz w:val="18"/>
                <w:szCs w:val="18"/>
              </w:rPr>
              <w:t xml:space="preserve"> ¿Cómo se relaciona el proyecto con los objetivos principales de interés del FMAM y con las prioridades ambientales y de desarrollo a nivel local, regional y nacional? Cómo se relacionan con el alcance del proyecto en el Programa País -  CPD (Country </w:t>
            </w:r>
            <w:proofErr w:type="spellStart"/>
            <w:r w:rsidRPr="00891328">
              <w:rPr>
                <w:sz w:val="18"/>
                <w:szCs w:val="18"/>
              </w:rPr>
              <w:t>Programme</w:t>
            </w:r>
            <w:proofErr w:type="spellEnd"/>
            <w:r w:rsidRPr="00891328">
              <w:rPr>
                <w:sz w:val="18"/>
                <w:szCs w:val="18"/>
              </w:rPr>
              <w:t xml:space="preserve"> </w:t>
            </w:r>
            <w:proofErr w:type="spellStart"/>
            <w:r w:rsidRPr="00891328">
              <w:rPr>
                <w:sz w:val="18"/>
                <w:szCs w:val="18"/>
              </w:rPr>
              <w:t>Document</w:t>
            </w:r>
            <w:proofErr w:type="spellEnd"/>
            <w:r w:rsidRPr="00891328">
              <w:rPr>
                <w:sz w:val="18"/>
                <w:szCs w:val="18"/>
              </w:rPr>
              <w:t xml:space="preserve"> </w:t>
            </w:r>
            <w:proofErr w:type="spellStart"/>
            <w:r w:rsidRPr="00891328">
              <w:rPr>
                <w:sz w:val="18"/>
                <w:szCs w:val="18"/>
              </w:rPr>
              <w:t>for</w:t>
            </w:r>
            <w:proofErr w:type="spellEnd"/>
            <w:r w:rsidRPr="00891328">
              <w:rPr>
                <w:sz w:val="18"/>
                <w:szCs w:val="18"/>
              </w:rPr>
              <w:t xml:space="preserve"> Colombia) 2010-2014 y en el CPD 2015 -2019  del PNUD y con el  Marco de Asistencia para el Desarrollo 2015-2019 –UNDAF- por sus siglas en inglés</w:t>
            </w:r>
            <w:proofErr w:type="gramStart"/>
            <w:r w:rsidRPr="00891328">
              <w:rPr>
                <w:sz w:val="18"/>
                <w:szCs w:val="18"/>
              </w:rPr>
              <w:t>?</w:t>
            </w:r>
            <w:proofErr w:type="gramEnd"/>
            <w:r w:rsidR="008C7BA2" w:rsidRPr="00891328">
              <w:rPr>
                <w:sz w:val="18"/>
                <w:szCs w:val="18"/>
              </w:rPr>
              <w:t xml:space="preserve">  ¿Fue el enfoque de las intervenciones   apropiado al contexto de desarrollo?</w:t>
            </w:r>
          </w:p>
        </w:tc>
      </w:tr>
      <w:tr w:rsidR="00823FFB" w:rsidRPr="00891328" w14:paraId="744F03AB" w14:textId="77777777" w:rsidTr="008C7BA2">
        <w:tc>
          <w:tcPr>
            <w:tcW w:w="2638" w:type="dxa"/>
          </w:tcPr>
          <w:p w14:paraId="6B601C77" w14:textId="77777777" w:rsidR="00823FFB" w:rsidRPr="00891328" w:rsidRDefault="00823FFB" w:rsidP="00D678E3">
            <w:pPr>
              <w:jc w:val="both"/>
              <w:rPr>
                <w:sz w:val="18"/>
                <w:szCs w:val="18"/>
              </w:rPr>
            </w:pPr>
          </w:p>
        </w:tc>
        <w:tc>
          <w:tcPr>
            <w:tcW w:w="2207" w:type="dxa"/>
          </w:tcPr>
          <w:p w14:paraId="6130FECF" w14:textId="77777777" w:rsidR="00823FFB" w:rsidRPr="00891328" w:rsidRDefault="00823FFB" w:rsidP="00D678E3">
            <w:pPr>
              <w:jc w:val="both"/>
              <w:rPr>
                <w:sz w:val="18"/>
                <w:szCs w:val="18"/>
              </w:rPr>
            </w:pPr>
          </w:p>
        </w:tc>
        <w:tc>
          <w:tcPr>
            <w:tcW w:w="2207" w:type="dxa"/>
          </w:tcPr>
          <w:p w14:paraId="2FAC3586" w14:textId="77777777" w:rsidR="00823FFB" w:rsidRPr="00891328" w:rsidRDefault="00823FFB" w:rsidP="00D678E3">
            <w:pPr>
              <w:jc w:val="both"/>
              <w:rPr>
                <w:sz w:val="18"/>
                <w:szCs w:val="18"/>
              </w:rPr>
            </w:pPr>
          </w:p>
        </w:tc>
        <w:tc>
          <w:tcPr>
            <w:tcW w:w="2730" w:type="dxa"/>
          </w:tcPr>
          <w:p w14:paraId="7C8E25D9" w14:textId="77777777" w:rsidR="00823FFB" w:rsidRPr="00891328" w:rsidRDefault="00823FFB" w:rsidP="00D678E3">
            <w:pPr>
              <w:jc w:val="both"/>
              <w:rPr>
                <w:sz w:val="18"/>
                <w:szCs w:val="18"/>
              </w:rPr>
            </w:pPr>
          </w:p>
        </w:tc>
      </w:tr>
      <w:tr w:rsidR="00823FFB" w:rsidRPr="00891328" w14:paraId="0CE30FE2" w14:textId="77777777" w:rsidTr="008C7BA2">
        <w:tc>
          <w:tcPr>
            <w:tcW w:w="2638" w:type="dxa"/>
          </w:tcPr>
          <w:p w14:paraId="164CB17B" w14:textId="77777777" w:rsidR="00823FFB" w:rsidRPr="00891328" w:rsidRDefault="00823FFB" w:rsidP="00D678E3">
            <w:pPr>
              <w:jc w:val="both"/>
              <w:rPr>
                <w:sz w:val="18"/>
                <w:szCs w:val="18"/>
              </w:rPr>
            </w:pPr>
          </w:p>
        </w:tc>
        <w:tc>
          <w:tcPr>
            <w:tcW w:w="2207" w:type="dxa"/>
          </w:tcPr>
          <w:p w14:paraId="174186FD" w14:textId="77777777" w:rsidR="00823FFB" w:rsidRPr="00891328" w:rsidRDefault="00823FFB" w:rsidP="00D678E3">
            <w:pPr>
              <w:jc w:val="both"/>
              <w:rPr>
                <w:sz w:val="18"/>
                <w:szCs w:val="18"/>
              </w:rPr>
            </w:pPr>
          </w:p>
        </w:tc>
        <w:tc>
          <w:tcPr>
            <w:tcW w:w="2207" w:type="dxa"/>
          </w:tcPr>
          <w:p w14:paraId="47E46071" w14:textId="77777777" w:rsidR="00823FFB" w:rsidRPr="00891328" w:rsidRDefault="00823FFB" w:rsidP="00D678E3">
            <w:pPr>
              <w:jc w:val="both"/>
              <w:rPr>
                <w:sz w:val="18"/>
                <w:szCs w:val="18"/>
              </w:rPr>
            </w:pPr>
          </w:p>
        </w:tc>
        <w:tc>
          <w:tcPr>
            <w:tcW w:w="2730" w:type="dxa"/>
          </w:tcPr>
          <w:p w14:paraId="1F54A24C" w14:textId="77777777" w:rsidR="00823FFB" w:rsidRPr="00891328" w:rsidRDefault="00823FFB" w:rsidP="00D678E3">
            <w:pPr>
              <w:jc w:val="both"/>
              <w:rPr>
                <w:sz w:val="18"/>
                <w:szCs w:val="18"/>
              </w:rPr>
            </w:pPr>
          </w:p>
        </w:tc>
      </w:tr>
      <w:tr w:rsidR="00823FFB" w:rsidRPr="00891328" w14:paraId="223C4FA0" w14:textId="77777777" w:rsidTr="008C7BA2">
        <w:tc>
          <w:tcPr>
            <w:tcW w:w="2638" w:type="dxa"/>
          </w:tcPr>
          <w:p w14:paraId="75AC4E6F" w14:textId="77777777" w:rsidR="00823FFB" w:rsidRPr="00891328" w:rsidRDefault="00823FFB" w:rsidP="00D678E3">
            <w:pPr>
              <w:jc w:val="both"/>
              <w:rPr>
                <w:sz w:val="18"/>
                <w:szCs w:val="18"/>
              </w:rPr>
            </w:pPr>
          </w:p>
        </w:tc>
        <w:tc>
          <w:tcPr>
            <w:tcW w:w="2207" w:type="dxa"/>
          </w:tcPr>
          <w:p w14:paraId="6E49EBDC" w14:textId="77777777" w:rsidR="00823FFB" w:rsidRPr="00891328" w:rsidRDefault="00823FFB" w:rsidP="00D678E3">
            <w:pPr>
              <w:jc w:val="both"/>
              <w:rPr>
                <w:sz w:val="18"/>
                <w:szCs w:val="18"/>
              </w:rPr>
            </w:pPr>
          </w:p>
        </w:tc>
        <w:tc>
          <w:tcPr>
            <w:tcW w:w="2207" w:type="dxa"/>
          </w:tcPr>
          <w:p w14:paraId="24EA5AB9" w14:textId="77777777" w:rsidR="00823FFB" w:rsidRPr="00891328" w:rsidRDefault="00823FFB" w:rsidP="00D678E3">
            <w:pPr>
              <w:jc w:val="both"/>
              <w:rPr>
                <w:sz w:val="18"/>
                <w:szCs w:val="18"/>
              </w:rPr>
            </w:pPr>
          </w:p>
        </w:tc>
        <w:tc>
          <w:tcPr>
            <w:tcW w:w="2730" w:type="dxa"/>
          </w:tcPr>
          <w:p w14:paraId="4DA7322A" w14:textId="77777777" w:rsidR="00823FFB" w:rsidRPr="00891328" w:rsidRDefault="00823FFB" w:rsidP="00D678E3">
            <w:pPr>
              <w:jc w:val="both"/>
              <w:rPr>
                <w:sz w:val="18"/>
                <w:szCs w:val="18"/>
              </w:rPr>
            </w:pPr>
          </w:p>
        </w:tc>
      </w:tr>
      <w:tr w:rsidR="00823FFB" w:rsidRPr="00891328" w14:paraId="795D6335" w14:textId="77777777" w:rsidTr="008C7BA2">
        <w:tc>
          <w:tcPr>
            <w:tcW w:w="2638" w:type="dxa"/>
          </w:tcPr>
          <w:p w14:paraId="70115F7E" w14:textId="77777777" w:rsidR="00823FFB" w:rsidRPr="00891328" w:rsidRDefault="00823FFB" w:rsidP="00D678E3">
            <w:pPr>
              <w:jc w:val="both"/>
              <w:rPr>
                <w:sz w:val="18"/>
                <w:szCs w:val="18"/>
              </w:rPr>
            </w:pPr>
          </w:p>
        </w:tc>
        <w:tc>
          <w:tcPr>
            <w:tcW w:w="2207" w:type="dxa"/>
          </w:tcPr>
          <w:p w14:paraId="658952C4" w14:textId="77777777" w:rsidR="00823FFB" w:rsidRPr="00891328" w:rsidRDefault="00823FFB" w:rsidP="00D678E3">
            <w:pPr>
              <w:jc w:val="both"/>
              <w:rPr>
                <w:sz w:val="18"/>
                <w:szCs w:val="18"/>
              </w:rPr>
            </w:pPr>
          </w:p>
        </w:tc>
        <w:tc>
          <w:tcPr>
            <w:tcW w:w="2207" w:type="dxa"/>
          </w:tcPr>
          <w:p w14:paraId="60391BEB" w14:textId="77777777" w:rsidR="00823FFB" w:rsidRPr="00891328" w:rsidRDefault="00823FFB" w:rsidP="00D678E3">
            <w:pPr>
              <w:jc w:val="both"/>
              <w:rPr>
                <w:sz w:val="18"/>
                <w:szCs w:val="18"/>
              </w:rPr>
            </w:pPr>
          </w:p>
        </w:tc>
        <w:tc>
          <w:tcPr>
            <w:tcW w:w="2730" w:type="dxa"/>
          </w:tcPr>
          <w:p w14:paraId="09F0E3BC" w14:textId="77777777" w:rsidR="00823FFB" w:rsidRPr="00891328" w:rsidRDefault="00823FFB" w:rsidP="00D678E3">
            <w:pPr>
              <w:jc w:val="both"/>
              <w:rPr>
                <w:sz w:val="18"/>
                <w:szCs w:val="18"/>
              </w:rPr>
            </w:pPr>
          </w:p>
        </w:tc>
      </w:tr>
      <w:tr w:rsidR="00823FFB" w:rsidRPr="00891328" w14:paraId="70064429" w14:textId="77777777" w:rsidTr="008C7BA2">
        <w:tc>
          <w:tcPr>
            <w:tcW w:w="9782" w:type="dxa"/>
            <w:gridSpan w:val="4"/>
            <w:shd w:val="clear" w:color="auto" w:fill="D0CECE" w:themeFill="background2" w:themeFillShade="E6"/>
          </w:tcPr>
          <w:p w14:paraId="740B4941" w14:textId="70859058" w:rsidR="00823FFB" w:rsidRPr="00891328" w:rsidRDefault="00823FFB" w:rsidP="008C7BA2">
            <w:pPr>
              <w:jc w:val="both"/>
              <w:rPr>
                <w:sz w:val="18"/>
                <w:szCs w:val="18"/>
              </w:rPr>
            </w:pPr>
            <w:r w:rsidRPr="00891328">
              <w:rPr>
                <w:b/>
                <w:sz w:val="18"/>
                <w:szCs w:val="18"/>
              </w:rPr>
              <w:t xml:space="preserve">Efectividad: </w:t>
            </w:r>
            <w:r w:rsidRPr="00891328">
              <w:rPr>
                <w:sz w:val="18"/>
                <w:szCs w:val="18"/>
              </w:rPr>
              <w:t>En qué medida se han logrado los resultados y objetivos del proyecto</w:t>
            </w:r>
            <w:proofErr w:type="gramStart"/>
            <w:r w:rsidRPr="00891328">
              <w:rPr>
                <w:sz w:val="18"/>
                <w:szCs w:val="18"/>
              </w:rPr>
              <w:t>?</w:t>
            </w:r>
            <w:proofErr w:type="gramEnd"/>
            <w:r w:rsidR="008C7BA2" w:rsidRPr="00891328">
              <w:rPr>
                <w:sz w:val="18"/>
                <w:szCs w:val="18"/>
              </w:rPr>
              <w:t xml:space="preserve"> ¿En qué medida el efecto ha sido alcanzado? o, ¿se han hecho progresos para alcanzarlos? ¿Cuáles son los principales factores (internos y externos) que explican el nivel de logro/o la falta de consecución de resultados? ¿Cómo han incidido los productos (outputs) desarrollados en el efecto? O ¿por qué no han sido efectivos</w:t>
            </w:r>
          </w:p>
        </w:tc>
      </w:tr>
      <w:tr w:rsidR="00823FFB" w:rsidRPr="00891328" w14:paraId="0D18B73F" w14:textId="77777777" w:rsidTr="008C7BA2">
        <w:tc>
          <w:tcPr>
            <w:tcW w:w="2638" w:type="dxa"/>
          </w:tcPr>
          <w:p w14:paraId="48652875" w14:textId="77777777" w:rsidR="00823FFB" w:rsidRPr="00891328" w:rsidRDefault="00823FFB" w:rsidP="00D678E3">
            <w:pPr>
              <w:jc w:val="both"/>
              <w:rPr>
                <w:sz w:val="18"/>
                <w:szCs w:val="18"/>
              </w:rPr>
            </w:pPr>
          </w:p>
        </w:tc>
        <w:tc>
          <w:tcPr>
            <w:tcW w:w="2207" w:type="dxa"/>
          </w:tcPr>
          <w:p w14:paraId="6BCDDB94" w14:textId="77777777" w:rsidR="00823FFB" w:rsidRPr="00891328" w:rsidRDefault="00823FFB" w:rsidP="00D678E3">
            <w:pPr>
              <w:jc w:val="both"/>
              <w:rPr>
                <w:sz w:val="18"/>
                <w:szCs w:val="18"/>
              </w:rPr>
            </w:pPr>
          </w:p>
        </w:tc>
        <w:tc>
          <w:tcPr>
            <w:tcW w:w="2207" w:type="dxa"/>
          </w:tcPr>
          <w:p w14:paraId="536DBD1E" w14:textId="77777777" w:rsidR="00823FFB" w:rsidRPr="00891328" w:rsidRDefault="00823FFB" w:rsidP="00D678E3">
            <w:pPr>
              <w:jc w:val="both"/>
              <w:rPr>
                <w:sz w:val="18"/>
                <w:szCs w:val="18"/>
              </w:rPr>
            </w:pPr>
          </w:p>
        </w:tc>
        <w:tc>
          <w:tcPr>
            <w:tcW w:w="2730" w:type="dxa"/>
          </w:tcPr>
          <w:p w14:paraId="33FD0795" w14:textId="77777777" w:rsidR="00823FFB" w:rsidRPr="00891328" w:rsidRDefault="00823FFB" w:rsidP="00D678E3">
            <w:pPr>
              <w:jc w:val="both"/>
              <w:rPr>
                <w:sz w:val="18"/>
                <w:szCs w:val="18"/>
              </w:rPr>
            </w:pPr>
          </w:p>
        </w:tc>
      </w:tr>
      <w:tr w:rsidR="00823FFB" w:rsidRPr="00891328" w14:paraId="6CEC86D5" w14:textId="77777777" w:rsidTr="008C7BA2">
        <w:tc>
          <w:tcPr>
            <w:tcW w:w="2638" w:type="dxa"/>
          </w:tcPr>
          <w:p w14:paraId="54754FC0" w14:textId="77777777" w:rsidR="00823FFB" w:rsidRPr="00891328" w:rsidRDefault="00823FFB" w:rsidP="00D678E3">
            <w:pPr>
              <w:jc w:val="both"/>
              <w:rPr>
                <w:sz w:val="18"/>
                <w:szCs w:val="18"/>
              </w:rPr>
            </w:pPr>
          </w:p>
        </w:tc>
        <w:tc>
          <w:tcPr>
            <w:tcW w:w="2207" w:type="dxa"/>
          </w:tcPr>
          <w:p w14:paraId="338154EA" w14:textId="77777777" w:rsidR="00823FFB" w:rsidRPr="00891328" w:rsidRDefault="00823FFB" w:rsidP="00D678E3">
            <w:pPr>
              <w:jc w:val="both"/>
              <w:rPr>
                <w:sz w:val="18"/>
                <w:szCs w:val="18"/>
              </w:rPr>
            </w:pPr>
          </w:p>
        </w:tc>
        <w:tc>
          <w:tcPr>
            <w:tcW w:w="2207" w:type="dxa"/>
          </w:tcPr>
          <w:p w14:paraId="03A35886" w14:textId="77777777" w:rsidR="00823FFB" w:rsidRPr="00891328" w:rsidRDefault="00823FFB" w:rsidP="00D678E3">
            <w:pPr>
              <w:jc w:val="both"/>
              <w:rPr>
                <w:sz w:val="18"/>
                <w:szCs w:val="18"/>
              </w:rPr>
            </w:pPr>
          </w:p>
        </w:tc>
        <w:tc>
          <w:tcPr>
            <w:tcW w:w="2730" w:type="dxa"/>
          </w:tcPr>
          <w:p w14:paraId="2C87B30B" w14:textId="77777777" w:rsidR="00823FFB" w:rsidRPr="00891328" w:rsidRDefault="00823FFB" w:rsidP="00D678E3">
            <w:pPr>
              <w:jc w:val="both"/>
              <w:rPr>
                <w:sz w:val="18"/>
                <w:szCs w:val="18"/>
              </w:rPr>
            </w:pPr>
          </w:p>
        </w:tc>
      </w:tr>
      <w:tr w:rsidR="00823FFB" w:rsidRPr="00891328" w14:paraId="69D0EF1C" w14:textId="77777777" w:rsidTr="008C7BA2">
        <w:tc>
          <w:tcPr>
            <w:tcW w:w="2638" w:type="dxa"/>
          </w:tcPr>
          <w:p w14:paraId="5F9F11E4" w14:textId="77777777" w:rsidR="00823FFB" w:rsidRPr="00891328" w:rsidRDefault="00823FFB" w:rsidP="00D678E3">
            <w:pPr>
              <w:jc w:val="both"/>
              <w:rPr>
                <w:sz w:val="18"/>
                <w:szCs w:val="18"/>
              </w:rPr>
            </w:pPr>
          </w:p>
        </w:tc>
        <w:tc>
          <w:tcPr>
            <w:tcW w:w="2207" w:type="dxa"/>
          </w:tcPr>
          <w:p w14:paraId="747E449F" w14:textId="77777777" w:rsidR="00823FFB" w:rsidRPr="00891328" w:rsidRDefault="00823FFB" w:rsidP="00D678E3">
            <w:pPr>
              <w:jc w:val="both"/>
              <w:rPr>
                <w:sz w:val="18"/>
                <w:szCs w:val="18"/>
              </w:rPr>
            </w:pPr>
          </w:p>
        </w:tc>
        <w:tc>
          <w:tcPr>
            <w:tcW w:w="2207" w:type="dxa"/>
          </w:tcPr>
          <w:p w14:paraId="2B1B7E13" w14:textId="77777777" w:rsidR="00823FFB" w:rsidRPr="00891328" w:rsidRDefault="00823FFB" w:rsidP="00D678E3">
            <w:pPr>
              <w:jc w:val="both"/>
              <w:rPr>
                <w:sz w:val="18"/>
                <w:szCs w:val="18"/>
              </w:rPr>
            </w:pPr>
          </w:p>
        </w:tc>
        <w:tc>
          <w:tcPr>
            <w:tcW w:w="2730" w:type="dxa"/>
          </w:tcPr>
          <w:p w14:paraId="58C0718C" w14:textId="77777777" w:rsidR="00823FFB" w:rsidRPr="00891328" w:rsidRDefault="00823FFB" w:rsidP="00D678E3">
            <w:pPr>
              <w:jc w:val="both"/>
              <w:rPr>
                <w:sz w:val="18"/>
                <w:szCs w:val="18"/>
              </w:rPr>
            </w:pPr>
          </w:p>
        </w:tc>
      </w:tr>
      <w:tr w:rsidR="00823FFB" w:rsidRPr="00891328" w14:paraId="45BFCA54" w14:textId="77777777" w:rsidTr="008C7BA2">
        <w:tc>
          <w:tcPr>
            <w:tcW w:w="2638" w:type="dxa"/>
          </w:tcPr>
          <w:p w14:paraId="33A723F9" w14:textId="77777777" w:rsidR="00823FFB" w:rsidRPr="00891328" w:rsidRDefault="00823FFB" w:rsidP="00D678E3">
            <w:pPr>
              <w:jc w:val="both"/>
              <w:rPr>
                <w:sz w:val="18"/>
                <w:szCs w:val="18"/>
              </w:rPr>
            </w:pPr>
          </w:p>
        </w:tc>
        <w:tc>
          <w:tcPr>
            <w:tcW w:w="2207" w:type="dxa"/>
          </w:tcPr>
          <w:p w14:paraId="2E1BDE60" w14:textId="77777777" w:rsidR="00823FFB" w:rsidRPr="00891328" w:rsidRDefault="00823FFB" w:rsidP="00D678E3">
            <w:pPr>
              <w:jc w:val="both"/>
              <w:rPr>
                <w:sz w:val="18"/>
                <w:szCs w:val="18"/>
              </w:rPr>
            </w:pPr>
          </w:p>
        </w:tc>
        <w:tc>
          <w:tcPr>
            <w:tcW w:w="2207" w:type="dxa"/>
          </w:tcPr>
          <w:p w14:paraId="7E2ED752" w14:textId="77777777" w:rsidR="00823FFB" w:rsidRPr="00891328" w:rsidRDefault="00823FFB" w:rsidP="00D678E3">
            <w:pPr>
              <w:jc w:val="both"/>
              <w:rPr>
                <w:sz w:val="18"/>
                <w:szCs w:val="18"/>
              </w:rPr>
            </w:pPr>
          </w:p>
        </w:tc>
        <w:tc>
          <w:tcPr>
            <w:tcW w:w="2730" w:type="dxa"/>
          </w:tcPr>
          <w:p w14:paraId="66076BCF" w14:textId="77777777" w:rsidR="00823FFB" w:rsidRPr="00891328" w:rsidRDefault="00823FFB" w:rsidP="00D678E3">
            <w:pPr>
              <w:jc w:val="both"/>
              <w:rPr>
                <w:sz w:val="18"/>
                <w:szCs w:val="18"/>
              </w:rPr>
            </w:pPr>
          </w:p>
        </w:tc>
      </w:tr>
      <w:tr w:rsidR="00823FFB" w:rsidRPr="00891328" w14:paraId="7A510D99" w14:textId="77777777" w:rsidTr="008C7BA2">
        <w:tc>
          <w:tcPr>
            <w:tcW w:w="9782" w:type="dxa"/>
            <w:gridSpan w:val="4"/>
            <w:shd w:val="clear" w:color="auto" w:fill="D0CECE" w:themeFill="background2" w:themeFillShade="E6"/>
          </w:tcPr>
          <w:p w14:paraId="76F6EF8E" w14:textId="51C450F8" w:rsidR="00823FFB" w:rsidRPr="00891328" w:rsidRDefault="00823FFB" w:rsidP="008C7BA2">
            <w:pPr>
              <w:jc w:val="both"/>
              <w:rPr>
                <w:sz w:val="18"/>
                <w:szCs w:val="18"/>
              </w:rPr>
            </w:pPr>
            <w:r w:rsidRPr="00891328">
              <w:rPr>
                <w:b/>
                <w:sz w:val="18"/>
                <w:szCs w:val="18"/>
              </w:rPr>
              <w:t>Sostenibilidad</w:t>
            </w:r>
            <w:r w:rsidR="00431F0D" w:rsidRPr="00891328">
              <w:rPr>
                <w:b/>
                <w:sz w:val="18"/>
                <w:szCs w:val="18"/>
              </w:rPr>
              <w:t>:</w:t>
            </w:r>
            <w:r w:rsidR="00431F0D" w:rsidRPr="00891328">
              <w:rPr>
                <w:sz w:val="18"/>
                <w:szCs w:val="18"/>
              </w:rPr>
              <w:t xml:space="preserve"> En qué medida hay riesgos financieros, institucionales, socio-económicos, o ambientales para sostener los resultados del proyecto a largo plazo</w:t>
            </w:r>
            <w:proofErr w:type="gramStart"/>
            <w:r w:rsidR="00431F0D" w:rsidRPr="00891328">
              <w:rPr>
                <w:sz w:val="18"/>
                <w:szCs w:val="18"/>
              </w:rPr>
              <w:t>?</w:t>
            </w:r>
            <w:proofErr w:type="gramEnd"/>
            <w:r w:rsidR="008C7BA2" w:rsidRPr="00891328">
              <w:rPr>
                <w:sz w:val="18"/>
                <w:szCs w:val="18"/>
              </w:rPr>
              <w:t xml:space="preserve"> ¿Se diseñó la intervención para tener efectos sostenibles dados los riesgos identificables, por ejemplo se incluyeron estrategias de salida? ¿Son sostenibles los beneficios de las intervenciones del PNUD? ¿Qué mecanismos se han puesto en marcha  para asegurar la continuación de los beneficios? ¿Se han desarrollado las capacidades de las partes interesadas? ¿En qué medida los procesos de gestión del conocimiento implementados han contribuido a la capacidad del país para enfrentar los desafíos de gobernabilidad?</w:t>
            </w:r>
          </w:p>
        </w:tc>
      </w:tr>
      <w:tr w:rsidR="00823FFB" w:rsidRPr="00891328" w14:paraId="1E7CD716" w14:textId="77777777" w:rsidTr="008C7BA2">
        <w:tc>
          <w:tcPr>
            <w:tcW w:w="2638" w:type="dxa"/>
          </w:tcPr>
          <w:p w14:paraId="1737C511" w14:textId="77777777" w:rsidR="00823FFB" w:rsidRPr="00891328" w:rsidRDefault="00823FFB" w:rsidP="00D678E3">
            <w:pPr>
              <w:jc w:val="both"/>
              <w:rPr>
                <w:sz w:val="18"/>
                <w:szCs w:val="18"/>
              </w:rPr>
            </w:pPr>
          </w:p>
        </w:tc>
        <w:tc>
          <w:tcPr>
            <w:tcW w:w="2207" w:type="dxa"/>
          </w:tcPr>
          <w:p w14:paraId="518FD6A5" w14:textId="77777777" w:rsidR="00823FFB" w:rsidRPr="00891328" w:rsidRDefault="00823FFB" w:rsidP="00D678E3">
            <w:pPr>
              <w:jc w:val="both"/>
              <w:rPr>
                <w:sz w:val="18"/>
                <w:szCs w:val="18"/>
              </w:rPr>
            </w:pPr>
          </w:p>
        </w:tc>
        <w:tc>
          <w:tcPr>
            <w:tcW w:w="2207" w:type="dxa"/>
          </w:tcPr>
          <w:p w14:paraId="162A5DFF" w14:textId="77777777" w:rsidR="00823FFB" w:rsidRPr="00891328" w:rsidRDefault="00823FFB" w:rsidP="00D678E3">
            <w:pPr>
              <w:jc w:val="both"/>
              <w:rPr>
                <w:sz w:val="18"/>
                <w:szCs w:val="18"/>
              </w:rPr>
            </w:pPr>
          </w:p>
        </w:tc>
        <w:tc>
          <w:tcPr>
            <w:tcW w:w="2730" w:type="dxa"/>
          </w:tcPr>
          <w:p w14:paraId="7264C23F" w14:textId="77777777" w:rsidR="00823FFB" w:rsidRPr="00891328" w:rsidRDefault="00823FFB" w:rsidP="00D678E3">
            <w:pPr>
              <w:jc w:val="both"/>
              <w:rPr>
                <w:sz w:val="18"/>
                <w:szCs w:val="18"/>
              </w:rPr>
            </w:pPr>
          </w:p>
        </w:tc>
      </w:tr>
      <w:tr w:rsidR="00431F0D" w:rsidRPr="00891328" w14:paraId="37379ED1" w14:textId="77777777" w:rsidTr="008C7BA2">
        <w:tc>
          <w:tcPr>
            <w:tcW w:w="2638" w:type="dxa"/>
          </w:tcPr>
          <w:p w14:paraId="2C053485" w14:textId="77777777" w:rsidR="00431F0D" w:rsidRPr="00891328" w:rsidRDefault="00431F0D" w:rsidP="00D678E3">
            <w:pPr>
              <w:jc w:val="both"/>
              <w:rPr>
                <w:sz w:val="18"/>
                <w:szCs w:val="18"/>
              </w:rPr>
            </w:pPr>
          </w:p>
        </w:tc>
        <w:tc>
          <w:tcPr>
            <w:tcW w:w="2207" w:type="dxa"/>
          </w:tcPr>
          <w:p w14:paraId="5EBC9CCB" w14:textId="77777777" w:rsidR="00431F0D" w:rsidRPr="00891328" w:rsidRDefault="00431F0D" w:rsidP="00D678E3">
            <w:pPr>
              <w:jc w:val="both"/>
              <w:rPr>
                <w:sz w:val="18"/>
                <w:szCs w:val="18"/>
              </w:rPr>
            </w:pPr>
          </w:p>
        </w:tc>
        <w:tc>
          <w:tcPr>
            <w:tcW w:w="2207" w:type="dxa"/>
          </w:tcPr>
          <w:p w14:paraId="04D806B8" w14:textId="77777777" w:rsidR="00431F0D" w:rsidRPr="00891328" w:rsidRDefault="00431F0D" w:rsidP="00D678E3">
            <w:pPr>
              <w:jc w:val="both"/>
              <w:rPr>
                <w:sz w:val="18"/>
                <w:szCs w:val="18"/>
              </w:rPr>
            </w:pPr>
          </w:p>
        </w:tc>
        <w:tc>
          <w:tcPr>
            <w:tcW w:w="2730" w:type="dxa"/>
          </w:tcPr>
          <w:p w14:paraId="6E8674B1" w14:textId="77777777" w:rsidR="00431F0D" w:rsidRPr="00891328" w:rsidRDefault="00431F0D" w:rsidP="00D678E3">
            <w:pPr>
              <w:jc w:val="both"/>
              <w:rPr>
                <w:sz w:val="18"/>
                <w:szCs w:val="18"/>
              </w:rPr>
            </w:pPr>
          </w:p>
        </w:tc>
      </w:tr>
      <w:tr w:rsidR="00431F0D" w:rsidRPr="00891328" w14:paraId="536CD97A" w14:textId="77777777" w:rsidTr="008C7BA2">
        <w:tc>
          <w:tcPr>
            <w:tcW w:w="2638" w:type="dxa"/>
          </w:tcPr>
          <w:p w14:paraId="46A6702D" w14:textId="77777777" w:rsidR="00431F0D" w:rsidRPr="00891328" w:rsidRDefault="00431F0D" w:rsidP="00D678E3">
            <w:pPr>
              <w:jc w:val="both"/>
              <w:rPr>
                <w:sz w:val="18"/>
                <w:szCs w:val="18"/>
              </w:rPr>
            </w:pPr>
          </w:p>
        </w:tc>
        <w:tc>
          <w:tcPr>
            <w:tcW w:w="2207" w:type="dxa"/>
          </w:tcPr>
          <w:p w14:paraId="7A2A4A0F" w14:textId="77777777" w:rsidR="00431F0D" w:rsidRPr="00891328" w:rsidRDefault="00431F0D" w:rsidP="00D678E3">
            <w:pPr>
              <w:jc w:val="both"/>
              <w:rPr>
                <w:sz w:val="18"/>
                <w:szCs w:val="18"/>
              </w:rPr>
            </w:pPr>
          </w:p>
        </w:tc>
        <w:tc>
          <w:tcPr>
            <w:tcW w:w="2207" w:type="dxa"/>
          </w:tcPr>
          <w:p w14:paraId="436807E0" w14:textId="77777777" w:rsidR="00431F0D" w:rsidRPr="00891328" w:rsidRDefault="00431F0D" w:rsidP="00D678E3">
            <w:pPr>
              <w:jc w:val="both"/>
              <w:rPr>
                <w:sz w:val="18"/>
                <w:szCs w:val="18"/>
              </w:rPr>
            </w:pPr>
          </w:p>
        </w:tc>
        <w:tc>
          <w:tcPr>
            <w:tcW w:w="2730" w:type="dxa"/>
          </w:tcPr>
          <w:p w14:paraId="090301E8" w14:textId="77777777" w:rsidR="00431F0D" w:rsidRPr="00891328" w:rsidRDefault="00431F0D" w:rsidP="00D678E3">
            <w:pPr>
              <w:jc w:val="both"/>
              <w:rPr>
                <w:sz w:val="18"/>
                <w:szCs w:val="18"/>
              </w:rPr>
            </w:pPr>
          </w:p>
        </w:tc>
      </w:tr>
      <w:tr w:rsidR="00431F0D" w:rsidRPr="00891328" w14:paraId="4382B95A" w14:textId="77777777" w:rsidTr="008C7BA2">
        <w:tc>
          <w:tcPr>
            <w:tcW w:w="2638" w:type="dxa"/>
          </w:tcPr>
          <w:p w14:paraId="3461DBB7" w14:textId="77777777" w:rsidR="00431F0D" w:rsidRPr="00891328" w:rsidRDefault="00431F0D" w:rsidP="00D678E3">
            <w:pPr>
              <w:jc w:val="both"/>
              <w:rPr>
                <w:sz w:val="18"/>
                <w:szCs w:val="18"/>
              </w:rPr>
            </w:pPr>
          </w:p>
        </w:tc>
        <w:tc>
          <w:tcPr>
            <w:tcW w:w="2207" w:type="dxa"/>
          </w:tcPr>
          <w:p w14:paraId="2936B8EC" w14:textId="77777777" w:rsidR="00431F0D" w:rsidRPr="00891328" w:rsidRDefault="00431F0D" w:rsidP="00D678E3">
            <w:pPr>
              <w:jc w:val="both"/>
              <w:rPr>
                <w:sz w:val="18"/>
                <w:szCs w:val="18"/>
              </w:rPr>
            </w:pPr>
          </w:p>
        </w:tc>
        <w:tc>
          <w:tcPr>
            <w:tcW w:w="2207" w:type="dxa"/>
          </w:tcPr>
          <w:p w14:paraId="33610D7A" w14:textId="77777777" w:rsidR="00431F0D" w:rsidRPr="00891328" w:rsidRDefault="00431F0D" w:rsidP="00D678E3">
            <w:pPr>
              <w:jc w:val="both"/>
              <w:rPr>
                <w:sz w:val="18"/>
                <w:szCs w:val="18"/>
              </w:rPr>
            </w:pPr>
          </w:p>
        </w:tc>
        <w:tc>
          <w:tcPr>
            <w:tcW w:w="2730" w:type="dxa"/>
          </w:tcPr>
          <w:p w14:paraId="2D4ECFB2" w14:textId="77777777" w:rsidR="00431F0D" w:rsidRPr="00891328" w:rsidRDefault="00431F0D" w:rsidP="00D678E3">
            <w:pPr>
              <w:jc w:val="both"/>
              <w:rPr>
                <w:sz w:val="18"/>
                <w:szCs w:val="18"/>
              </w:rPr>
            </w:pPr>
          </w:p>
        </w:tc>
      </w:tr>
      <w:tr w:rsidR="00431F0D" w:rsidRPr="00891328" w14:paraId="4DAAE7B6" w14:textId="77777777" w:rsidTr="008C7BA2">
        <w:tc>
          <w:tcPr>
            <w:tcW w:w="9782" w:type="dxa"/>
            <w:gridSpan w:val="4"/>
            <w:shd w:val="clear" w:color="auto" w:fill="D0CECE" w:themeFill="background2" w:themeFillShade="E6"/>
          </w:tcPr>
          <w:p w14:paraId="1BE57AF6" w14:textId="0AE45096" w:rsidR="00431F0D" w:rsidRPr="00891328" w:rsidRDefault="00431F0D" w:rsidP="00D678E3">
            <w:pPr>
              <w:jc w:val="both"/>
              <w:rPr>
                <w:sz w:val="18"/>
                <w:szCs w:val="18"/>
              </w:rPr>
            </w:pPr>
            <w:r w:rsidRPr="00891328">
              <w:rPr>
                <w:b/>
                <w:sz w:val="18"/>
                <w:szCs w:val="18"/>
              </w:rPr>
              <w:t>Impacto:</w:t>
            </w:r>
            <w:r w:rsidRPr="00891328">
              <w:rPr>
                <w:sz w:val="18"/>
                <w:szCs w:val="18"/>
              </w:rPr>
              <w:t xml:space="preserve"> Hay indicios de que el proyecto haya contribuido a reducir la tensión ambiental o a mejorar el estado ecológico, o que haya permitido avanzar hacia esos resultados</w:t>
            </w:r>
            <w:proofErr w:type="gramStart"/>
            <w:r w:rsidRPr="00891328">
              <w:rPr>
                <w:sz w:val="18"/>
                <w:szCs w:val="18"/>
              </w:rPr>
              <w:t>?</w:t>
            </w:r>
            <w:proofErr w:type="gramEnd"/>
          </w:p>
        </w:tc>
      </w:tr>
      <w:tr w:rsidR="00431F0D" w:rsidRPr="00891328" w14:paraId="6DBC85F3" w14:textId="77777777" w:rsidTr="008C7BA2">
        <w:tc>
          <w:tcPr>
            <w:tcW w:w="2638" w:type="dxa"/>
          </w:tcPr>
          <w:p w14:paraId="2BF073C4" w14:textId="77777777" w:rsidR="00431F0D" w:rsidRPr="00891328" w:rsidRDefault="00431F0D" w:rsidP="00D678E3">
            <w:pPr>
              <w:jc w:val="both"/>
              <w:rPr>
                <w:sz w:val="18"/>
                <w:szCs w:val="18"/>
              </w:rPr>
            </w:pPr>
          </w:p>
        </w:tc>
        <w:tc>
          <w:tcPr>
            <w:tcW w:w="2207" w:type="dxa"/>
          </w:tcPr>
          <w:p w14:paraId="4295E345" w14:textId="77777777" w:rsidR="00431F0D" w:rsidRPr="00891328" w:rsidRDefault="00431F0D" w:rsidP="00D678E3">
            <w:pPr>
              <w:jc w:val="both"/>
              <w:rPr>
                <w:sz w:val="18"/>
                <w:szCs w:val="18"/>
              </w:rPr>
            </w:pPr>
          </w:p>
        </w:tc>
        <w:tc>
          <w:tcPr>
            <w:tcW w:w="2207" w:type="dxa"/>
          </w:tcPr>
          <w:p w14:paraId="0B3CA955" w14:textId="77777777" w:rsidR="00431F0D" w:rsidRPr="00891328" w:rsidRDefault="00431F0D" w:rsidP="00D678E3">
            <w:pPr>
              <w:jc w:val="both"/>
              <w:rPr>
                <w:sz w:val="18"/>
                <w:szCs w:val="18"/>
              </w:rPr>
            </w:pPr>
          </w:p>
        </w:tc>
        <w:tc>
          <w:tcPr>
            <w:tcW w:w="2730" w:type="dxa"/>
          </w:tcPr>
          <w:p w14:paraId="3138DE7F" w14:textId="77777777" w:rsidR="00431F0D" w:rsidRPr="00891328" w:rsidRDefault="00431F0D" w:rsidP="00D678E3">
            <w:pPr>
              <w:jc w:val="both"/>
              <w:rPr>
                <w:sz w:val="18"/>
                <w:szCs w:val="18"/>
              </w:rPr>
            </w:pPr>
          </w:p>
        </w:tc>
      </w:tr>
      <w:tr w:rsidR="00431F0D" w:rsidRPr="00891328" w14:paraId="75C4D7B0" w14:textId="77777777" w:rsidTr="008C7BA2">
        <w:tc>
          <w:tcPr>
            <w:tcW w:w="2638" w:type="dxa"/>
          </w:tcPr>
          <w:p w14:paraId="7D56530F" w14:textId="77777777" w:rsidR="00431F0D" w:rsidRPr="00891328" w:rsidRDefault="00431F0D" w:rsidP="00D678E3">
            <w:pPr>
              <w:jc w:val="both"/>
              <w:rPr>
                <w:sz w:val="18"/>
                <w:szCs w:val="18"/>
              </w:rPr>
            </w:pPr>
          </w:p>
        </w:tc>
        <w:tc>
          <w:tcPr>
            <w:tcW w:w="2207" w:type="dxa"/>
          </w:tcPr>
          <w:p w14:paraId="73BD5843" w14:textId="77777777" w:rsidR="00431F0D" w:rsidRPr="00891328" w:rsidRDefault="00431F0D" w:rsidP="00D678E3">
            <w:pPr>
              <w:jc w:val="both"/>
              <w:rPr>
                <w:sz w:val="18"/>
                <w:szCs w:val="18"/>
              </w:rPr>
            </w:pPr>
          </w:p>
        </w:tc>
        <w:tc>
          <w:tcPr>
            <w:tcW w:w="2207" w:type="dxa"/>
          </w:tcPr>
          <w:p w14:paraId="41EFFF3F" w14:textId="77777777" w:rsidR="00431F0D" w:rsidRPr="00891328" w:rsidRDefault="00431F0D" w:rsidP="00D678E3">
            <w:pPr>
              <w:jc w:val="both"/>
              <w:rPr>
                <w:sz w:val="18"/>
                <w:szCs w:val="18"/>
              </w:rPr>
            </w:pPr>
          </w:p>
        </w:tc>
        <w:tc>
          <w:tcPr>
            <w:tcW w:w="2730" w:type="dxa"/>
          </w:tcPr>
          <w:p w14:paraId="2F1FE5EF" w14:textId="77777777" w:rsidR="00431F0D" w:rsidRPr="00891328" w:rsidRDefault="00431F0D" w:rsidP="00D678E3">
            <w:pPr>
              <w:jc w:val="both"/>
              <w:rPr>
                <w:sz w:val="18"/>
                <w:szCs w:val="18"/>
              </w:rPr>
            </w:pPr>
          </w:p>
        </w:tc>
      </w:tr>
      <w:tr w:rsidR="00431F0D" w:rsidRPr="00891328" w14:paraId="684D484C" w14:textId="77777777" w:rsidTr="008C7BA2">
        <w:tc>
          <w:tcPr>
            <w:tcW w:w="2638" w:type="dxa"/>
          </w:tcPr>
          <w:p w14:paraId="73989F8C" w14:textId="77777777" w:rsidR="00431F0D" w:rsidRPr="00891328" w:rsidRDefault="00431F0D" w:rsidP="00D678E3">
            <w:pPr>
              <w:jc w:val="both"/>
              <w:rPr>
                <w:sz w:val="18"/>
                <w:szCs w:val="18"/>
              </w:rPr>
            </w:pPr>
          </w:p>
        </w:tc>
        <w:tc>
          <w:tcPr>
            <w:tcW w:w="2207" w:type="dxa"/>
          </w:tcPr>
          <w:p w14:paraId="412DAB08" w14:textId="77777777" w:rsidR="00431F0D" w:rsidRPr="00891328" w:rsidRDefault="00431F0D" w:rsidP="00D678E3">
            <w:pPr>
              <w:jc w:val="both"/>
              <w:rPr>
                <w:sz w:val="18"/>
                <w:szCs w:val="18"/>
              </w:rPr>
            </w:pPr>
          </w:p>
        </w:tc>
        <w:tc>
          <w:tcPr>
            <w:tcW w:w="2207" w:type="dxa"/>
          </w:tcPr>
          <w:p w14:paraId="10071E69" w14:textId="77777777" w:rsidR="00431F0D" w:rsidRPr="00891328" w:rsidRDefault="00431F0D" w:rsidP="00D678E3">
            <w:pPr>
              <w:jc w:val="both"/>
              <w:rPr>
                <w:sz w:val="18"/>
                <w:szCs w:val="18"/>
              </w:rPr>
            </w:pPr>
          </w:p>
        </w:tc>
        <w:tc>
          <w:tcPr>
            <w:tcW w:w="2730" w:type="dxa"/>
          </w:tcPr>
          <w:p w14:paraId="7C266713" w14:textId="77777777" w:rsidR="00431F0D" w:rsidRPr="00891328" w:rsidRDefault="00431F0D" w:rsidP="00D678E3">
            <w:pPr>
              <w:jc w:val="both"/>
              <w:rPr>
                <w:sz w:val="18"/>
                <w:szCs w:val="18"/>
              </w:rPr>
            </w:pPr>
          </w:p>
        </w:tc>
      </w:tr>
      <w:tr w:rsidR="00431F0D" w:rsidRPr="00891328" w14:paraId="6A990ECA" w14:textId="77777777" w:rsidTr="008C7BA2">
        <w:tc>
          <w:tcPr>
            <w:tcW w:w="2638" w:type="dxa"/>
          </w:tcPr>
          <w:p w14:paraId="09CE23EA" w14:textId="77777777" w:rsidR="00431F0D" w:rsidRPr="00891328" w:rsidRDefault="00431F0D" w:rsidP="00D678E3">
            <w:pPr>
              <w:jc w:val="both"/>
              <w:rPr>
                <w:sz w:val="18"/>
                <w:szCs w:val="18"/>
              </w:rPr>
            </w:pPr>
          </w:p>
        </w:tc>
        <w:tc>
          <w:tcPr>
            <w:tcW w:w="2207" w:type="dxa"/>
          </w:tcPr>
          <w:p w14:paraId="44448AEB" w14:textId="77777777" w:rsidR="00431F0D" w:rsidRPr="00891328" w:rsidRDefault="00431F0D" w:rsidP="00D678E3">
            <w:pPr>
              <w:jc w:val="both"/>
              <w:rPr>
                <w:sz w:val="18"/>
                <w:szCs w:val="18"/>
              </w:rPr>
            </w:pPr>
          </w:p>
        </w:tc>
        <w:tc>
          <w:tcPr>
            <w:tcW w:w="2207" w:type="dxa"/>
          </w:tcPr>
          <w:p w14:paraId="14923B15" w14:textId="77777777" w:rsidR="00431F0D" w:rsidRPr="00891328" w:rsidRDefault="00431F0D" w:rsidP="00D678E3">
            <w:pPr>
              <w:jc w:val="both"/>
              <w:rPr>
                <w:sz w:val="18"/>
                <w:szCs w:val="18"/>
              </w:rPr>
            </w:pPr>
          </w:p>
        </w:tc>
        <w:tc>
          <w:tcPr>
            <w:tcW w:w="2730" w:type="dxa"/>
          </w:tcPr>
          <w:p w14:paraId="48F142B6" w14:textId="77777777" w:rsidR="00431F0D" w:rsidRPr="00891328" w:rsidRDefault="00431F0D" w:rsidP="00D678E3">
            <w:pPr>
              <w:jc w:val="both"/>
              <w:rPr>
                <w:sz w:val="18"/>
                <w:szCs w:val="18"/>
              </w:rPr>
            </w:pPr>
          </w:p>
        </w:tc>
      </w:tr>
      <w:tr w:rsidR="008C7BA2" w:rsidRPr="00891328" w14:paraId="41379CB1" w14:textId="77777777" w:rsidTr="008C7BA2">
        <w:tc>
          <w:tcPr>
            <w:tcW w:w="9782" w:type="dxa"/>
            <w:gridSpan w:val="4"/>
            <w:shd w:val="clear" w:color="auto" w:fill="BFBFBF" w:themeFill="background1" w:themeFillShade="BF"/>
          </w:tcPr>
          <w:p w14:paraId="05419D2E" w14:textId="6FF94BB4" w:rsidR="008C7BA2" w:rsidRPr="00891328" w:rsidRDefault="008C7BA2" w:rsidP="00D678E3">
            <w:pPr>
              <w:jc w:val="both"/>
              <w:rPr>
                <w:sz w:val="18"/>
                <w:szCs w:val="18"/>
              </w:rPr>
            </w:pPr>
            <w:r w:rsidRPr="00891328">
              <w:rPr>
                <w:b/>
                <w:sz w:val="18"/>
                <w:szCs w:val="18"/>
              </w:rPr>
              <w:t>Eficiencia:</w:t>
            </w:r>
            <w:r w:rsidRPr="00891328">
              <w:rPr>
                <w:sz w:val="18"/>
                <w:szCs w:val="18"/>
              </w:rPr>
              <w:t xml:space="preserve"> ¿En qué medida los progresos alcanzados en el programa son el resultado del uso económico de los recursos? ¿En qué medida las modalidades de implementación seleccionadas han sido conducentes al alcance de los resultados? ¿En qué medida la estrategia de asociación ha contribuido a los progresos alcanzados?</w:t>
            </w:r>
          </w:p>
        </w:tc>
      </w:tr>
      <w:tr w:rsidR="008C7BA2" w:rsidRPr="00891328" w14:paraId="2E213CFF" w14:textId="77777777" w:rsidTr="008C7BA2">
        <w:tc>
          <w:tcPr>
            <w:tcW w:w="2638" w:type="dxa"/>
          </w:tcPr>
          <w:p w14:paraId="5EE3C00E" w14:textId="77777777" w:rsidR="008C7BA2" w:rsidRPr="00891328" w:rsidRDefault="008C7BA2" w:rsidP="00D678E3">
            <w:pPr>
              <w:jc w:val="both"/>
              <w:rPr>
                <w:sz w:val="18"/>
                <w:szCs w:val="18"/>
              </w:rPr>
            </w:pPr>
          </w:p>
        </w:tc>
        <w:tc>
          <w:tcPr>
            <w:tcW w:w="2207" w:type="dxa"/>
          </w:tcPr>
          <w:p w14:paraId="624BBCD0" w14:textId="77777777" w:rsidR="008C7BA2" w:rsidRPr="00891328" w:rsidRDefault="008C7BA2" w:rsidP="00D678E3">
            <w:pPr>
              <w:jc w:val="both"/>
              <w:rPr>
                <w:sz w:val="18"/>
                <w:szCs w:val="18"/>
              </w:rPr>
            </w:pPr>
          </w:p>
        </w:tc>
        <w:tc>
          <w:tcPr>
            <w:tcW w:w="2207" w:type="dxa"/>
          </w:tcPr>
          <w:p w14:paraId="0E976EB4" w14:textId="77777777" w:rsidR="008C7BA2" w:rsidRPr="00891328" w:rsidRDefault="008C7BA2" w:rsidP="00D678E3">
            <w:pPr>
              <w:jc w:val="both"/>
              <w:rPr>
                <w:sz w:val="18"/>
                <w:szCs w:val="18"/>
              </w:rPr>
            </w:pPr>
          </w:p>
        </w:tc>
        <w:tc>
          <w:tcPr>
            <w:tcW w:w="2730" w:type="dxa"/>
          </w:tcPr>
          <w:p w14:paraId="627E9B86" w14:textId="77777777" w:rsidR="008C7BA2" w:rsidRPr="00891328" w:rsidRDefault="008C7BA2" w:rsidP="00D678E3">
            <w:pPr>
              <w:jc w:val="both"/>
              <w:rPr>
                <w:sz w:val="18"/>
                <w:szCs w:val="18"/>
              </w:rPr>
            </w:pPr>
          </w:p>
        </w:tc>
      </w:tr>
      <w:tr w:rsidR="008C7BA2" w:rsidRPr="00891328" w14:paraId="5B54BF4A" w14:textId="77777777" w:rsidTr="008C7BA2">
        <w:tc>
          <w:tcPr>
            <w:tcW w:w="2638" w:type="dxa"/>
          </w:tcPr>
          <w:p w14:paraId="15E9C0CB" w14:textId="77777777" w:rsidR="008C7BA2" w:rsidRPr="00891328" w:rsidRDefault="008C7BA2" w:rsidP="00D678E3">
            <w:pPr>
              <w:jc w:val="both"/>
              <w:rPr>
                <w:sz w:val="18"/>
                <w:szCs w:val="18"/>
              </w:rPr>
            </w:pPr>
          </w:p>
        </w:tc>
        <w:tc>
          <w:tcPr>
            <w:tcW w:w="2207" w:type="dxa"/>
          </w:tcPr>
          <w:p w14:paraId="4395D927" w14:textId="77777777" w:rsidR="008C7BA2" w:rsidRPr="00891328" w:rsidRDefault="008C7BA2" w:rsidP="00D678E3">
            <w:pPr>
              <w:jc w:val="both"/>
              <w:rPr>
                <w:sz w:val="18"/>
                <w:szCs w:val="18"/>
              </w:rPr>
            </w:pPr>
          </w:p>
        </w:tc>
        <w:tc>
          <w:tcPr>
            <w:tcW w:w="2207" w:type="dxa"/>
          </w:tcPr>
          <w:p w14:paraId="66B889DA" w14:textId="77777777" w:rsidR="008C7BA2" w:rsidRPr="00891328" w:rsidRDefault="008C7BA2" w:rsidP="00D678E3">
            <w:pPr>
              <w:jc w:val="both"/>
              <w:rPr>
                <w:sz w:val="18"/>
                <w:szCs w:val="18"/>
              </w:rPr>
            </w:pPr>
          </w:p>
        </w:tc>
        <w:tc>
          <w:tcPr>
            <w:tcW w:w="2730" w:type="dxa"/>
          </w:tcPr>
          <w:p w14:paraId="508D647C" w14:textId="77777777" w:rsidR="008C7BA2" w:rsidRPr="00891328" w:rsidRDefault="008C7BA2" w:rsidP="00D678E3">
            <w:pPr>
              <w:jc w:val="both"/>
              <w:rPr>
                <w:sz w:val="18"/>
                <w:szCs w:val="18"/>
              </w:rPr>
            </w:pPr>
          </w:p>
        </w:tc>
      </w:tr>
      <w:tr w:rsidR="008C7BA2" w:rsidRPr="00891328" w14:paraId="7CA3C610" w14:textId="77777777" w:rsidTr="008C7BA2">
        <w:tc>
          <w:tcPr>
            <w:tcW w:w="2638" w:type="dxa"/>
          </w:tcPr>
          <w:p w14:paraId="301089B9" w14:textId="77777777" w:rsidR="008C7BA2" w:rsidRPr="00891328" w:rsidRDefault="008C7BA2" w:rsidP="00D678E3">
            <w:pPr>
              <w:jc w:val="both"/>
              <w:rPr>
                <w:sz w:val="18"/>
                <w:szCs w:val="18"/>
              </w:rPr>
            </w:pPr>
          </w:p>
        </w:tc>
        <w:tc>
          <w:tcPr>
            <w:tcW w:w="2207" w:type="dxa"/>
          </w:tcPr>
          <w:p w14:paraId="058058E0" w14:textId="77777777" w:rsidR="008C7BA2" w:rsidRPr="00891328" w:rsidRDefault="008C7BA2" w:rsidP="00D678E3">
            <w:pPr>
              <w:jc w:val="both"/>
              <w:rPr>
                <w:sz w:val="18"/>
                <w:szCs w:val="18"/>
              </w:rPr>
            </w:pPr>
          </w:p>
        </w:tc>
        <w:tc>
          <w:tcPr>
            <w:tcW w:w="2207" w:type="dxa"/>
          </w:tcPr>
          <w:p w14:paraId="27DE349C" w14:textId="77777777" w:rsidR="008C7BA2" w:rsidRPr="00891328" w:rsidRDefault="008C7BA2" w:rsidP="00D678E3">
            <w:pPr>
              <w:jc w:val="both"/>
              <w:rPr>
                <w:sz w:val="18"/>
                <w:szCs w:val="18"/>
              </w:rPr>
            </w:pPr>
          </w:p>
        </w:tc>
        <w:tc>
          <w:tcPr>
            <w:tcW w:w="2730" w:type="dxa"/>
          </w:tcPr>
          <w:p w14:paraId="12951719" w14:textId="77777777" w:rsidR="008C7BA2" w:rsidRPr="00891328" w:rsidRDefault="008C7BA2" w:rsidP="00D678E3">
            <w:pPr>
              <w:jc w:val="both"/>
              <w:rPr>
                <w:sz w:val="18"/>
                <w:szCs w:val="18"/>
              </w:rPr>
            </w:pPr>
          </w:p>
        </w:tc>
      </w:tr>
      <w:tr w:rsidR="008C7BA2" w:rsidRPr="00891328" w14:paraId="24FE74A9" w14:textId="77777777" w:rsidTr="008C7BA2">
        <w:tc>
          <w:tcPr>
            <w:tcW w:w="2638" w:type="dxa"/>
          </w:tcPr>
          <w:p w14:paraId="155385AF" w14:textId="77777777" w:rsidR="008C7BA2" w:rsidRPr="00891328" w:rsidRDefault="008C7BA2" w:rsidP="00D678E3">
            <w:pPr>
              <w:jc w:val="both"/>
              <w:rPr>
                <w:sz w:val="18"/>
                <w:szCs w:val="18"/>
              </w:rPr>
            </w:pPr>
          </w:p>
        </w:tc>
        <w:tc>
          <w:tcPr>
            <w:tcW w:w="2207" w:type="dxa"/>
          </w:tcPr>
          <w:p w14:paraId="403C53C8" w14:textId="77777777" w:rsidR="008C7BA2" w:rsidRPr="00891328" w:rsidRDefault="008C7BA2" w:rsidP="00D678E3">
            <w:pPr>
              <w:jc w:val="both"/>
              <w:rPr>
                <w:sz w:val="18"/>
                <w:szCs w:val="18"/>
              </w:rPr>
            </w:pPr>
          </w:p>
        </w:tc>
        <w:tc>
          <w:tcPr>
            <w:tcW w:w="2207" w:type="dxa"/>
          </w:tcPr>
          <w:p w14:paraId="6566E4E3" w14:textId="77777777" w:rsidR="008C7BA2" w:rsidRPr="00891328" w:rsidRDefault="008C7BA2" w:rsidP="00D678E3">
            <w:pPr>
              <w:jc w:val="both"/>
              <w:rPr>
                <w:sz w:val="18"/>
                <w:szCs w:val="18"/>
              </w:rPr>
            </w:pPr>
          </w:p>
        </w:tc>
        <w:tc>
          <w:tcPr>
            <w:tcW w:w="2730" w:type="dxa"/>
          </w:tcPr>
          <w:p w14:paraId="3767D260" w14:textId="77777777" w:rsidR="008C7BA2" w:rsidRPr="00891328" w:rsidRDefault="008C7BA2" w:rsidP="00D678E3">
            <w:pPr>
              <w:jc w:val="both"/>
              <w:rPr>
                <w:sz w:val="18"/>
                <w:szCs w:val="18"/>
              </w:rPr>
            </w:pPr>
          </w:p>
        </w:tc>
      </w:tr>
      <w:tr w:rsidR="008C7BA2" w:rsidRPr="00891328" w14:paraId="2E94459C" w14:textId="77777777" w:rsidTr="008C7BA2">
        <w:tc>
          <w:tcPr>
            <w:tcW w:w="9782" w:type="dxa"/>
            <w:gridSpan w:val="4"/>
            <w:shd w:val="clear" w:color="auto" w:fill="BFBFBF" w:themeFill="background1" w:themeFillShade="BF"/>
          </w:tcPr>
          <w:p w14:paraId="02F2903E" w14:textId="5E7CF56D" w:rsidR="008C7BA2" w:rsidRPr="00891328" w:rsidRDefault="008C7BA2" w:rsidP="00D678E3">
            <w:pPr>
              <w:jc w:val="both"/>
              <w:rPr>
                <w:sz w:val="18"/>
                <w:szCs w:val="18"/>
              </w:rPr>
            </w:pPr>
            <w:r w:rsidRPr="00891328">
              <w:rPr>
                <w:b/>
                <w:sz w:val="18"/>
                <w:szCs w:val="18"/>
              </w:rPr>
              <w:t>Valor agregado:</w:t>
            </w:r>
            <w:r w:rsidRPr="00891328">
              <w:rPr>
                <w:sz w:val="18"/>
                <w:szCs w:val="18"/>
              </w:rPr>
              <w:t xml:space="preserve"> ¿Cuál ha sido el valor agregado del PNUD como socio de desarrollo en general y en cuanto a su contribución al efecto esperado?</w:t>
            </w:r>
          </w:p>
        </w:tc>
      </w:tr>
      <w:tr w:rsidR="008C7BA2" w:rsidRPr="00891328" w14:paraId="390953C4" w14:textId="77777777" w:rsidTr="008C7BA2">
        <w:tc>
          <w:tcPr>
            <w:tcW w:w="2638" w:type="dxa"/>
          </w:tcPr>
          <w:p w14:paraId="31B713E2" w14:textId="77777777" w:rsidR="008C7BA2" w:rsidRPr="00891328" w:rsidRDefault="008C7BA2" w:rsidP="00D678E3">
            <w:pPr>
              <w:jc w:val="both"/>
              <w:rPr>
                <w:sz w:val="18"/>
                <w:szCs w:val="18"/>
              </w:rPr>
            </w:pPr>
          </w:p>
        </w:tc>
        <w:tc>
          <w:tcPr>
            <w:tcW w:w="2207" w:type="dxa"/>
          </w:tcPr>
          <w:p w14:paraId="57829B0B" w14:textId="77777777" w:rsidR="008C7BA2" w:rsidRPr="00891328" w:rsidRDefault="008C7BA2" w:rsidP="00D678E3">
            <w:pPr>
              <w:jc w:val="both"/>
              <w:rPr>
                <w:sz w:val="18"/>
                <w:szCs w:val="18"/>
              </w:rPr>
            </w:pPr>
          </w:p>
        </w:tc>
        <w:tc>
          <w:tcPr>
            <w:tcW w:w="2207" w:type="dxa"/>
          </w:tcPr>
          <w:p w14:paraId="4882DBF3" w14:textId="77777777" w:rsidR="008C7BA2" w:rsidRPr="00891328" w:rsidRDefault="008C7BA2" w:rsidP="00D678E3">
            <w:pPr>
              <w:jc w:val="both"/>
              <w:rPr>
                <w:sz w:val="18"/>
                <w:szCs w:val="18"/>
              </w:rPr>
            </w:pPr>
          </w:p>
        </w:tc>
        <w:tc>
          <w:tcPr>
            <w:tcW w:w="2730" w:type="dxa"/>
          </w:tcPr>
          <w:p w14:paraId="5F3CC2C8" w14:textId="77777777" w:rsidR="008C7BA2" w:rsidRPr="00891328" w:rsidRDefault="008C7BA2" w:rsidP="00D678E3">
            <w:pPr>
              <w:jc w:val="both"/>
              <w:rPr>
                <w:sz w:val="18"/>
                <w:szCs w:val="18"/>
              </w:rPr>
            </w:pPr>
          </w:p>
        </w:tc>
      </w:tr>
      <w:tr w:rsidR="008C7BA2" w:rsidRPr="00891328" w14:paraId="131190CE" w14:textId="77777777" w:rsidTr="008C7BA2">
        <w:tc>
          <w:tcPr>
            <w:tcW w:w="2638" w:type="dxa"/>
          </w:tcPr>
          <w:p w14:paraId="2B366481" w14:textId="77777777" w:rsidR="008C7BA2" w:rsidRPr="00891328" w:rsidRDefault="008C7BA2" w:rsidP="00D678E3">
            <w:pPr>
              <w:jc w:val="both"/>
              <w:rPr>
                <w:sz w:val="18"/>
                <w:szCs w:val="18"/>
              </w:rPr>
            </w:pPr>
          </w:p>
        </w:tc>
        <w:tc>
          <w:tcPr>
            <w:tcW w:w="2207" w:type="dxa"/>
          </w:tcPr>
          <w:p w14:paraId="60BA7FA1" w14:textId="77777777" w:rsidR="008C7BA2" w:rsidRPr="00891328" w:rsidRDefault="008C7BA2" w:rsidP="00D678E3">
            <w:pPr>
              <w:jc w:val="both"/>
              <w:rPr>
                <w:sz w:val="18"/>
                <w:szCs w:val="18"/>
              </w:rPr>
            </w:pPr>
          </w:p>
        </w:tc>
        <w:tc>
          <w:tcPr>
            <w:tcW w:w="2207" w:type="dxa"/>
          </w:tcPr>
          <w:p w14:paraId="6DBF2A5D" w14:textId="77777777" w:rsidR="008C7BA2" w:rsidRPr="00891328" w:rsidRDefault="008C7BA2" w:rsidP="00D678E3">
            <w:pPr>
              <w:jc w:val="both"/>
              <w:rPr>
                <w:sz w:val="18"/>
                <w:szCs w:val="18"/>
              </w:rPr>
            </w:pPr>
          </w:p>
        </w:tc>
        <w:tc>
          <w:tcPr>
            <w:tcW w:w="2730" w:type="dxa"/>
          </w:tcPr>
          <w:p w14:paraId="59C91AAF" w14:textId="77777777" w:rsidR="008C7BA2" w:rsidRPr="00891328" w:rsidRDefault="008C7BA2" w:rsidP="00D678E3">
            <w:pPr>
              <w:jc w:val="both"/>
              <w:rPr>
                <w:sz w:val="18"/>
                <w:szCs w:val="18"/>
              </w:rPr>
            </w:pPr>
          </w:p>
        </w:tc>
      </w:tr>
      <w:tr w:rsidR="008C7BA2" w:rsidRPr="00891328" w14:paraId="68C883AF" w14:textId="77777777" w:rsidTr="008C7BA2">
        <w:tc>
          <w:tcPr>
            <w:tcW w:w="9782" w:type="dxa"/>
            <w:gridSpan w:val="4"/>
            <w:shd w:val="clear" w:color="auto" w:fill="BFBFBF" w:themeFill="background1" w:themeFillShade="BF"/>
          </w:tcPr>
          <w:p w14:paraId="65B195B1" w14:textId="147AEDAE" w:rsidR="008C7BA2" w:rsidRPr="00891328" w:rsidRDefault="008C7BA2" w:rsidP="00D678E3">
            <w:pPr>
              <w:jc w:val="both"/>
              <w:rPr>
                <w:sz w:val="18"/>
                <w:szCs w:val="18"/>
              </w:rPr>
            </w:pPr>
            <w:r w:rsidRPr="00891328">
              <w:rPr>
                <w:b/>
                <w:sz w:val="18"/>
                <w:szCs w:val="18"/>
              </w:rPr>
              <w:t>Ventajas comparativas</w:t>
            </w:r>
            <w:r w:rsidRPr="00891328">
              <w:rPr>
                <w:sz w:val="18"/>
                <w:szCs w:val="18"/>
              </w:rPr>
              <w:t xml:space="preserve"> ¿Cuáles han sido las principales ventajas comparativas del PNUD como socio de desarrollo? ¿Han sido éstas maximizadas?</w:t>
            </w:r>
          </w:p>
        </w:tc>
      </w:tr>
      <w:tr w:rsidR="008C7BA2" w:rsidRPr="00891328" w14:paraId="0E878B72" w14:textId="77777777" w:rsidTr="008C7BA2">
        <w:tc>
          <w:tcPr>
            <w:tcW w:w="2638" w:type="dxa"/>
          </w:tcPr>
          <w:p w14:paraId="1425400C" w14:textId="77777777" w:rsidR="008C7BA2" w:rsidRPr="00891328" w:rsidRDefault="008C7BA2" w:rsidP="00D678E3">
            <w:pPr>
              <w:jc w:val="both"/>
              <w:rPr>
                <w:sz w:val="18"/>
                <w:szCs w:val="18"/>
              </w:rPr>
            </w:pPr>
          </w:p>
        </w:tc>
        <w:tc>
          <w:tcPr>
            <w:tcW w:w="2207" w:type="dxa"/>
          </w:tcPr>
          <w:p w14:paraId="7416BA36" w14:textId="77777777" w:rsidR="008C7BA2" w:rsidRPr="00891328" w:rsidRDefault="008C7BA2" w:rsidP="00D678E3">
            <w:pPr>
              <w:jc w:val="both"/>
              <w:rPr>
                <w:sz w:val="18"/>
                <w:szCs w:val="18"/>
              </w:rPr>
            </w:pPr>
          </w:p>
        </w:tc>
        <w:tc>
          <w:tcPr>
            <w:tcW w:w="2207" w:type="dxa"/>
          </w:tcPr>
          <w:p w14:paraId="26F2B01E" w14:textId="77777777" w:rsidR="008C7BA2" w:rsidRPr="00891328" w:rsidRDefault="008C7BA2" w:rsidP="00D678E3">
            <w:pPr>
              <w:jc w:val="both"/>
              <w:rPr>
                <w:sz w:val="18"/>
                <w:szCs w:val="18"/>
              </w:rPr>
            </w:pPr>
          </w:p>
        </w:tc>
        <w:tc>
          <w:tcPr>
            <w:tcW w:w="2730" w:type="dxa"/>
          </w:tcPr>
          <w:p w14:paraId="475B242C" w14:textId="77777777" w:rsidR="008C7BA2" w:rsidRPr="00891328" w:rsidRDefault="008C7BA2" w:rsidP="00D678E3">
            <w:pPr>
              <w:jc w:val="both"/>
              <w:rPr>
                <w:sz w:val="18"/>
                <w:szCs w:val="18"/>
              </w:rPr>
            </w:pPr>
          </w:p>
        </w:tc>
      </w:tr>
      <w:tr w:rsidR="008C7BA2" w:rsidRPr="00891328" w14:paraId="036D229A" w14:textId="77777777" w:rsidTr="008C7BA2">
        <w:tc>
          <w:tcPr>
            <w:tcW w:w="2638" w:type="dxa"/>
          </w:tcPr>
          <w:p w14:paraId="1732A37B" w14:textId="77777777" w:rsidR="008C7BA2" w:rsidRPr="00891328" w:rsidRDefault="008C7BA2" w:rsidP="00D678E3">
            <w:pPr>
              <w:jc w:val="both"/>
              <w:rPr>
                <w:sz w:val="18"/>
                <w:szCs w:val="18"/>
              </w:rPr>
            </w:pPr>
          </w:p>
        </w:tc>
        <w:tc>
          <w:tcPr>
            <w:tcW w:w="2207" w:type="dxa"/>
          </w:tcPr>
          <w:p w14:paraId="0CB653B1" w14:textId="77777777" w:rsidR="008C7BA2" w:rsidRPr="00891328" w:rsidRDefault="008C7BA2" w:rsidP="00D678E3">
            <w:pPr>
              <w:jc w:val="both"/>
              <w:rPr>
                <w:sz w:val="18"/>
                <w:szCs w:val="18"/>
              </w:rPr>
            </w:pPr>
          </w:p>
        </w:tc>
        <w:tc>
          <w:tcPr>
            <w:tcW w:w="2207" w:type="dxa"/>
          </w:tcPr>
          <w:p w14:paraId="49B57502" w14:textId="77777777" w:rsidR="008C7BA2" w:rsidRPr="00891328" w:rsidRDefault="008C7BA2" w:rsidP="00D678E3">
            <w:pPr>
              <w:jc w:val="both"/>
              <w:rPr>
                <w:sz w:val="18"/>
                <w:szCs w:val="18"/>
              </w:rPr>
            </w:pPr>
          </w:p>
        </w:tc>
        <w:tc>
          <w:tcPr>
            <w:tcW w:w="2730" w:type="dxa"/>
          </w:tcPr>
          <w:p w14:paraId="5156A10C" w14:textId="77777777" w:rsidR="008C7BA2" w:rsidRPr="00891328" w:rsidRDefault="008C7BA2" w:rsidP="00D678E3">
            <w:pPr>
              <w:jc w:val="both"/>
              <w:rPr>
                <w:sz w:val="18"/>
                <w:szCs w:val="18"/>
              </w:rPr>
            </w:pPr>
          </w:p>
        </w:tc>
      </w:tr>
      <w:tr w:rsidR="008C7BA2" w:rsidRPr="00891328" w14:paraId="0496FAC9" w14:textId="77777777" w:rsidTr="008C7BA2">
        <w:tc>
          <w:tcPr>
            <w:tcW w:w="9782" w:type="dxa"/>
            <w:gridSpan w:val="4"/>
            <w:shd w:val="clear" w:color="auto" w:fill="BFBFBF" w:themeFill="background1" w:themeFillShade="BF"/>
          </w:tcPr>
          <w:p w14:paraId="15B96651" w14:textId="0AAC811F" w:rsidR="008C7BA2" w:rsidRPr="00891328" w:rsidRDefault="008C7BA2" w:rsidP="008C7BA2">
            <w:pPr>
              <w:jc w:val="both"/>
              <w:rPr>
                <w:sz w:val="18"/>
                <w:szCs w:val="18"/>
              </w:rPr>
            </w:pPr>
            <w:r w:rsidRPr="00891328">
              <w:rPr>
                <w:b/>
                <w:sz w:val="18"/>
                <w:szCs w:val="18"/>
              </w:rPr>
              <w:t>Aspectos transversales</w:t>
            </w:r>
            <w:r w:rsidRPr="00891328">
              <w:rPr>
                <w:sz w:val="18"/>
                <w:szCs w:val="18"/>
              </w:rPr>
              <w:t xml:space="preserve"> ¿En qué  medida  apoyó el PNUD los cambios positivos en términos de equidad de género en los productos generados? ¿Qué cambios positivos se han generado? ¿Hubo algún efecto no esperado? ¿En qué medida se incorporó el enfoque de derechos y de desarrollo humano en las intervenciones realizadas? ¿Qué cambios positivos se han generado?</w:t>
            </w:r>
            <w:r w:rsidR="006F6902" w:rsidRPr="00891328">
              <w:rPr>
                <w:sz w:val="18"/>
                <w:szCs w:val="18"/>
              </w:rPr>
              <w:t xml:space="preserve"> En qué medida el PNUD se ha tenido en cuenta las necesidades de los grupos más vulnerables y sectores excluidos de cara a la promover la equidad</w:t>
            </w:r>
            <w:proofErr w:type="gramStart"/>
            <w:r w:rsidR="006F6902" w:rsidRPr="00891328">
              <w:rPr>
                <w:sz w:val="18"/>
                <w:szCs w:val="18"/>
              </w:rPr>
              <w:t>?</w:t>
            </w:r>
            <w:proofErr w:type="gramEnd"/>
            <w:r w:rsidR="006F6902" w:rsidRPr="00891328">
              <w:rPr>
                <w:sz w:val="18"/>
                <w:szCs w:val="18"/>
              </w:rPr>
              <w:t xml:space="preserve"> ¿Qué cambios positivos se han generado?</w:t>
            </w:r>
          </w:p>
        </w:tc>
      </w:tr>
      <w:tr w:rsidR="008C7BA2" w:rsidRPr="00891328" w14:paraId="5C977C4A" w14:textId="77777777" w:rsidTr="008C7BA2">
        <w:tc>
          <w:tcPr>
            <w:tcW w:w="2638" w:type="dxa"/>
          </w:tcPr>
          <w:p w14:paraId="3DCDD38B" w14:textId="77777777" w:rsidR="008C7BA2" w:rsidRPr="00891328" w:rsidRDefault="008C7BA2" w:rsidP="00D678E3">
            <w:pPr>
              <w:jc w:val="both"/>
              <w:rPr>
                <w:sz w:val="18"/>
                <w:szCs w:val="18"/>
              </w:rPr>
            </w:pPr>
          </w:p>
        </w:tc>
        <w:tc>
          <w:tcPr>
            <w:tcW w:w="2207" w:type="dxa"/>
          </w:tcPr>
          <w:p w14:paraId="1C393FE8" w14:textId="77777777" w:rsidR="008C7BA2" w:rsidRPr="00891328" w:rsidRDefault="008C7BA2" w:rsidP="00D678E3">
            <w:pPr>
              <w:jc w:val="both"/>
              <w:rPr>
                <w:sz w:val="18"/>
                <w:szCs w:val="18"/>
              </w:rPr>
            </w:pPr>
          </w:p>
        </w:tc>
        <w:tc>
          <w:tcPr>
            <w:tcW w:w="2207" w:type="dxa"/>
          </w:tcPr>
          <w:p w14:paraId="5B557AE6" w14:textId="77777777" w:rsidR="008C7BA2" w:rsidRPr="00891328" w:rsidRDefault="008C7BA2" w:rsidP="00D678E3">
            <w:pPr>
              <w:jc w:val="both"/>
              <w:rPr>
                <w:sz w:val="18"/>
                <w:szCs w:val="18"/>
              </w:rPr>
            </w:pPr>
          </w:p>
        </w:tc>
        <w:tc>
          <w:tcPr>
            <w:tcW w:w="2730" w:type="dxa"/>
          </w:tcPr>
          <w:p w14:paraId="7958BEAA" w14:textId="77777777" w:rsidR="008C7BA2" w:rsidRPr="00891328" w:rsidRDefault="008C7BA2" w:rsidP="00D678E3">
            <w:pPr>
              <w:jc w:val="both"/>
              <w:rPr>
                <w:sz w:val="18"/>
                <w:szCs w:val="18"/>
              </w:rPr>
            </w:pPr>
          </w:p>
        </w:tc>
      </w:tr>
      <w:tr w:rsidR="008C7BA2" w:rsidRPr="00891328" w14:paraId="5B5E4230" w14:textId="77777777" w:rsidTr="008C7BA2">
        <w:tc>
          <w:tcPr>
            <w:tcW w:w="2638" w:type="dxa"/>
          </w:tcPr>
          <w:p w14:paraId="7878F411" w14:textId="77777777" w:rsidR="008C7BA2" w:rsidRPr="00891328" w:rsidRDefault="008C7BA2" w:rsidP="00D678E3">
            <w:pPr>
              <w:jc w:val="both"/>
              <w:rPr>
                <w:sz w:val="18"/>
                <w:szCs w:val="18"/>
              </w:rPr>
            </w:pPr>
          </w:p>
        </w:tc>
        <w:tc>
          <w:tcPr>
            <w:tcW w:w="2207" w:type="dxa"/>
          </w:tcPr>
          <w:p w14:paraId="53382596" w14:textId="77777777" w:rsidR="008C7BA2" w:rsidRPr="00891328" w:rsidRDefault="008C7BA2" w:rsidP="00D678E3">
            <w:pPr>
              <w:jc w:val="both"/>
              <w:rPr>
                <w:sz w:val="18"/>
                <w:szCs w:val="18"/>
              </w:rPr>
            </w:pPr>
          </w:p>
        </w:tc>
        <w:tc>
          <w:tcPr>
            <w:tcW w:w="2207" w:type="dxa"/>
          </w:tcPr>
          <w:p w14:paraId="2C06DD9C" w14:textId="77777777" w:rsidR="008C7BA2" w:rsidRPr="00891328" w:rsidRDefault="008C7BA2" w:rsidP="00D678E3">
            <w:pPr>
              <w:jc w:val="both"/>
              <w:rPr>
                <w:sz w:val="18"/>
                <w:szCs w:val="18"/>
              </w:rPr>
            </w:pPr>
          </w:p>
        </w:tc>
        <w:tc>
          <w:tcPr>
            <w:tcW w:w="2730" w:type="dxa"/>
          </w:tcPr>
          <w:p w14:paraId="1E7075A7" w14:textId="77777777" w:rsidR="008C7BA2" w:rsidRPr="00891328" w:rsidRDefault="008C7BA2" w:rsidP="00D678E3">
            <w:pPr>
              <w:jc w:val="both"/>
              <w:rPr>
                <w:sz w:val="18"/>
                <w:szCs w:val="18"/>
              </w:rPr>
            </w:pPr>
          </w:p>
        </w:tc>
      </w:tr>
    </w:tbl>
    <w:p w14:paraId="6B873FCF" w14:textId="77777777" w:rsidR="00260FFF" w:rsidRPr="00891328" w:rsidRDefault="00260FFF" w:rsidP="00D678E3">
      <w:pPr>
        <w:jc w:val="both"/>
        <w:rPr>
          <w:noProof/>
          <w:lang w:eastAsia="es-CO"/>
        </w:rPr>
      </w:pPr>
    </w:p>
    <w:p w14:paraId="4A8E68F6" w14:textId="77777777" w:rsidR="00260FFF" w:rsidRPr="00891328" w:rsidRDefault="00260FFF" w:rsidP="00D678E3">
      <w:pPr>
        <w:jc w:val="both"/>
        <w:rPr>
          <w:noProof/>
          <w:lang w:eastAsia="es-CO"/>
        </w:rPr>
      </w:pPr>
      <w:r w:rsidRPr="00891328">
        <w:rPr>
          <w:noProof/>
          <w:lang w:eastAsia="es-CO"/>
        </w:rPr>
        <w:t xml:space="preserve">ANEXO D DE LOS TdR: CALIFICACIONES </w:t>
      </w:r>
    </w:p>
    <w:p w14:paraId="545D7AA2" w14:textId="77777777" w:rsidR="006F234B" w:rsidRPr="00891328" w:rsidRDefault="006F234B" w:rsidP="00D678E3">
      <w:pPr>
        <w:jc w:val="both"/>
        <w:rPr>
          <w:noProof/>
          <w:lang w:eastAsia="es-CO"/>
        </w:rPr>
      </w:pPr>
      <w:r w:rsidRPr="00891328">
        <w:rPr>
          <w:noProof/>
          <w:lang w:eastAsia="es-CO"/>
        </w:rPr>
        <w:drawing>
          <wp:inline distT="0" distB="0" distL="0" distR="0" wp14:anchorId="4BCC67AB" wp14:editId="7BB1DE10">
            <wp:extent cx="4787153" cy="223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62" t="27431" r="61087" b="26964"/>
                    <a:stretch/>
                  </pic:blipFill>
                  <pic:spPr bwMode="auto">
                    <a:xfrm>
                      <a:off x="0" y="0"/>
                      <a:ext cx="4787153" cy="2232000"/>
                    </a:xfrm>
                    <a:prstGeom prst="rect">
                      <a:avLst/>
                    </a:prstGeom>
                    <a:ln>
                      <a:noFill/>
                    </a:ln>
                    <a:extLst>
                      <a:ext uri="{53640926-AAD7-44D8-BBD7-CCE9431645EC}">
                        <a14:shadowObscured xmlns:a14="http://schemas.microsoft.com/office/drawing/2010/main"/>
                      </a:ext>
                    </a:extLst>
                  </pic:spPr>
                </pic:pic>
              </a:graphicData>
            </a:graphic>
          </wp:inline>
        </w:drawing>
      </w:r>
    </w:p>
    <w:p w14:paraId="21368DD1" w14:textId="77777777" w:rsidR="000360F9" w:rsidRPr="00891328" w:rsidRDefault="000360F9" w:rsidP="00D678E3">
      <w:pPr>
        <w:jc w:val="both"/>
        <w:rPr>
          <w:noProof/>
          <w:lang w:eastAsia="es-CO"/>
        </w:rPr>
      </w:pPr>
    </w:p>
    <w:p w14:paraId="12E20345" w14:textId="77777777" w:rsidR="000360F9" w:rsidRPr="00891328" w:rsidRDefault="000360F9" w:rsidP="00D678E3">
      <w:pPr>
        <w:jc w:val="both"/>
        <w:rPr>
          <w:noProof/>
          <w:lang w:eastAsia="es-CO"/>
        </w:rPr>
      </w:pPr>
    </w:p>
    <w:p w14:paraId="03A42A76" w14:textId="77777777" w:rsidR="00260FFF" w:rsidRPr="00891328" w:rsidRDefault="00014478" w:rsidP="00D678E3">
      <w:pPr>
        <w:jc w:val="both"/>
        <w:rPr>
          <w:noProof/>
          <w:lang w:eastAsia="es-CO"/>
        </w:rPr>
      </w:pPr>
      <w:r w:rsidRPr="00891328">
        <w:rPr>
          <w:noProof/>
          <w:lang w:eastAsia="es-CO"/>
        </w:rPr>
        <w:t xml:space="preserve">ANEXO E DE LOS TdR: FORMULARIO DE ACUERDO DEL CÓDIGO DE CONDUCTA DEL CONSULTOR DE LA EVALUACIÓN </w:t>
      </w:r>
    </w:p>
    <w:p w14:paraId="4BFDB3C7" w14:textId="77777777" w:rsidR="00014478" w:rsidRPr="00891328" w:rsidRDefault="00014478" w:rsidP="00014478">
      <w:pPr>
        <w:autoSpaceDE w:val="0"/>
        <w:autoSpaceDN w:val="0"/>
        <w:adjustRightInd w:val="0"/>
        <w:spacing w:after="0" w:line="240" w:lineRule="auto"/>
        <w:rPr>
          <w:rFonts w:cs="Myriad-Bold"/>
          <w:b/>
          <w:bCs/>
        </w:rPr>
      </w:pPr>
      <w:r w:rsidRPr="00891328">
        <w:rPr>
          <w:rFonts w:cs="Myriad-Bold"/>
          <w:b/>
          <w:bCs/>
        </w:rPr>
        <w:t>Los evaluadores:</w:t>
      </w:r>
    </w:p>
    <w:p w14:paraId="5EE6BAFF" w14:textId="77777777" w:rsidR="00AF08B0" w:rsidRPr="00891328" w:rsidRDefault="00AF08B0" w:rsidP="00014478">
      <w:pPr>
        <w:autoSpaceDE w:val="0"/>
        <w:autoSpaceDN w:val="0"/>
        <w:adjustRightInd w:val="0"/>
        <w:spacing w:after="0" w:line="240" w:lineRule="auto"/>
        <w:rPr>
          <w:rFonts w:cs="Myriad-Bold"/>
          <w:b/>
          <w:bCs/>
        </w:rPr>
      </w:pPr>
    </w:p>
    <w:p w14:paraId="54A0C371" w14:textId="77777777" w:rsidR="00AF08B0" w:rsidRPr="00891328" w:rsidRDefault="00014478" w:rsidP="00AF08B0">
      <w:pPr>
        <w:pStyle w:val="ListParagraph"/>
        <w:numPr>
          <w:ilvl w:val="0"/>
          <w:numId w:val="2"/>
        </w:numPr>
        <w:autoSpaceDE w:val="0"/>
        <w:autoSpaceDN w:val="0"/>
        <w:adjustRightInd w:val="0"/>
        <w:spacing w:after="0" w:line="240" w:lineRule="auto"/>
        <w:jc w:val="both"/>
        <w:rPr>
          <w:rFonts w:cs="ACaslonPro-Regular"/>
        </w:rPr>
      </w:pPr>
      <w:r w:rsidRPr="00891328">
        <w:rPr>
          <w:rFonts w:cs="ACaslonPro-Regular"/>
        </w:rPr>
        <w:t>Deben presentar información completa y justa en su evaluación de fortalezas y debilidades, para</w:t>
      </w:r>
      <w:r w:rsidR="00AF08B0" w:rsidRPr="00891328">
        <w:rPr>
          <w:rFonts w:cs="ACaslonPro-Regular"/>
        </w:rPr>
        <w:t xml:space="preserve"> </w:t>
      </w:r>
      <w:r w:rsidRPr="00891328">
        <w:rPr>
          <w:rFonts w:cs="ACaslonPro-Regular"/>
        </w:rPr>
        <w:t>que las decisiones o medidas tomadas tengan un buen fundamento.</w:t>
      </w:r>
    </w:p>
    <w:p w14:paraId="3676BB17" w14:textId="77777777" w:rsidR="00AF08B0" w:rsidRPr="00891328" w:rsidRDefault="00014478" w:rsidP="00AF08B0">
      <w:pPr>
        <w:pStyle w:val="ListParagraph"/>
        <w:numPr>
          <w:ilvl w:val="0"/>
          <w:numId w:val="2"/>
        </w:numPr>
        <w:autoSpaceDE w:val="0"/>
        <w:autoSpaceDN w:val="0"/>
        <w:adjustRightInd w:val="0"/>
        <w:spacing w:after="0" w:line="240" w:lineRule="auto"/>
        <w:jc w:val="both"/>
        <w:rPr>
          <w:rFonts w:cs="ACaslonPro-Regular"/>
        </w:rPr>
      </w:pPr>
      <w:r w:rsidRPr="00891328">
        <w:rPr>
          <w:rFonts w:cs="ACaslonPro-Regular"/>
        </w:rPr>
        <w:t>Deben divulgar todos los resultados de la evaluación junto con info</w:t>
      </w:r>
      <w:r w:rsidR="00AF08B0" w:rsidRPr="00891328">
        <w:rPr>
          <w:rFonts w:cs="ACaslonPro-Regular"/>
        </w:rPr>
        <w:t xml:space="preserve">rmación sobre sus limitaciones, </w:t>
      </w:r>
      <w:r w:rsidRPr="00891328">
        <w:rPr>
          <w:rFonts w:cs="ACaslonPro-Regular"/>
        </w:rPr>
        <w:t>y permitir el acceso a esta información a todos los afectados por la</w:t>
      </w:r>
      <w:r w:rsidR="00AF08B0" w:rsidRPr="00891328">
        <w:rPr>
          <w:rFonts w:cs="ACaslonPro-Regular"/>
        </w:rPr>
        <w:t xml:space="preserve"> evaluación que posean derechos   </w:t>
      </w:r>
      <w:r w:rsidRPr="00891328">
        <w:rPr>
          <w:rFonts w:cs="ACaslonPro-Regular"/>
        </w:rPr>
        <w:t>legales expresos de recibir los resultados.</w:t>
      </w:r>
    </w:p>
    <w:p w14:paraId="03F4308F" w14:textId="77777777" w:rsidR="00AF08B0" w:rsidRPr="00891328" w:rsidRDefault="00014478" w:rsidP="00AF08B0">
      <w:pPr>
        <w:pStyle w:val="ListParagraph"/>
        <w:numPr>
          <w:ilvl w:val="0"/>
          <w:numId w:val="2"/>
        </w:numPr>
        <w:autoSpaceDE w:val="0"/>
        <w:autoSpaceDN w:val="0"/>
        <w:adjustRightInd w:val="0"/>
        <w:spacing w:after="0" w:line="240" w:lineRule="auto"/>
        <w:jc w:val="both"/>
        <w:rPr>
          <w:rFonts w:cs="ACaslonPro-Regular"/>
        </w:rPr>
      </w:pPr>
      <w:r w:rsidRPr="00891328">
        <w:rPr>
          <w:rFonts w:cs="ACaslonPro-Regular"/>
        </w:rPr>
        <w:t xml:space="preserve">Deben proteger el anonimato y la confidencialidad de los </w:t>
      </w:r>
      <w:r w:rsidR="00AF08B0" w:rsidRPr="00891328">
        <w:rPr>
          <w:rFonts w:cs="ACaslonPro-Regular"/>
        </w:rPr>
        <w:t xml:space="preserve">informantes individuales. Deben </w:t>
      </w:r>
      <w:r w:rsidRPr="00891328">
        <w:rPr>
          <w:rFonts w:cs="ACaslonPro-Regular"/>
        </w:rPr>
        <w:t xml:space="preserve">proporcionar avisos máximos, minimizar las demandas de tiempo, y respetar </w:t>
      </w:r>
      <w:r w:rsidR="00AF08B0" w:rsidRPr="00891328">
        <w:rPr>
          <w:rFonts w:cs="ACaslonPro-Regular"/>
        </w:rPr>
        <w:t xml:space="preserve">el derecho de las </w:t>
      </w:r>
      <w:r w:rsidRPr="00891328">
        <w:rPr>
          <w:rFonts w:cs="ACaslonPro-Regular"/>
        </w:rPr>
        <w:t>personas de no participar. Los evaluadores deben respetar el derech</w:t>
      </w:r>
      <w:r w:rsidR="00AF08B0" w:rsidRPr="00891328">
        <w:rPr>
          <w:rFonts w:cs="ACaslonPro-Regular"/>
        </w:rPr>
        <w:t xml:space="preserve">o de las personas a suministrar </w:t>
      </w:r>
      <w:r w:rsidRPr="00891328">
        <w:rPr>
          <w:rFonts w:cs="ACaslonPro-Regular"/>
        </w:rPr>
        <w:t>información de forma confidencial y deben garantizar que la in</w:t>
      </w:r>
      <w:r w:rsidR="00AF08B0" w:rsidRPr="00891328">
        <w:rPr>
          <w:rFonts w:cs="ACaslonPro-Regular"/>
        </w:rPr>
        <w:t xml:space="preserve">formación confidencial no pueda </w:t>
      </w:r>
      <w:r w:rsidRPr="00891328">
        <w:rPr>
          <w:rFonts w:cs="ACaslonPro-Regular"/>
        </w:rPr>
        <w:t xml:space="preserve">rastrearse hasta su fuente. No se prevé que evalúen a individuos y </w:t>
      </w:r>
      <w:r w:rsidR="00AF08B0" w:rsidRPr="00891328">
        <w:rPr>
          <w:rFonts w:cs="ACaslonPro-Regular"/>
        </w:rPr>
        <w:t xml:space="preserve">deben equilibrar una evaluación </w:t>
      </w:r>
      <w:r w:rsidRPr="00891328">
        <w:rPr>
          <w:rFonts w:cs="ACaslonPro-Regular"/>
        </w:rPr>
        <w:t>de funciones de gestión con este principio general.</w:t>
      </w:r>
    </w:p>
    <w:p w14:paraId="49F79133" w14:textId="77777777" w:rsidR="00AF08B0" w:rsidRPr="00891328" w:rsidRDefault="00014478" w:rsidP="00AF08B0">
      <w:pPr>
        <w:pStyle w:val="ListParagraph"/>
        <w:numPr>
          <w:ilvl w:val="0"/>
          <w:numId w:val="2"/>
        </w:numPr>
        <w:autoSpaceDE w:val="0"/>
        <w:autoSpaceDN w:val="0"/>
        <w:adjustRightInd w:val="0"/>
        <w:spacing w:after="0" w:line="240" w:lineRule="auto"/>
        <w:jc w:val="both"/>
        <w:rPr>
          <w:rFonts w:cs="ACaslonPro-Regular"/>
        </w:rPr>
      </w:pPr>
      <w:r w:rsidRPr="00891328">
        <w:rPr>
          <w:rFonts w:cs="ACaslonPro-Regular"/>
        </w:rPr>
        <w:t>En ocasiones, deben revelar la evidencia de transgresiones cuando r</w:t>
      </w:r>
      <w:r w:rsidR="00AF08B0" w:rsidRPr="00891328">
        <w:rPr>
          <w:rFonts w:cs="ACaslonPro-Regular"/>
        </w:rPr>
        <w:t xml:space="preserve">ealizan las evaluaciones. Estos </w:t>
      </w:r>
      <w:r w:rsidRPr="00891328">
        <w:rPr>
          <w:rFonts w:cs="ACaslonPro-Regular"/>
        </w:rPr>
        <w:t>casos deben ser informados discretamente al organismo de inv</w:t>
      </w:r>
      <w:r w:rsidR="00AF08B0" w:rsidRPr="00891328">
        <w:rPr>
          <w:rFonts w:cs="ACaslonPro-Regular"/>
        </w:rPr>
        <w:t xml:space="preserve">estigación </w:t>
      </w:r>
      <w:r w:rsidR="00AF08B0" w:rsidRPr="00891328">
        <w:rPr>
          <w:rFonts w:cs="ACaslonPro-Regular"/>
        </w:rPr>
        <w:lastRenderedPageBreak/>
        <w:t xml:space="preserve">correspondiente. Los </w:t>
      </w:r>
      <w:r w:rsidRPr="00891328">
        <w:rPr>
          <w:rFonts w:cs="ACaslonPro-Regular"/>
        </w:rPr>
        <w:t>evaluadores deben consultar con otras entidades de supervisi</w:t>
      </w:r>
      <w:r w:rsidR="00AF08B0" w:rsidRPr="00891328">
        <w:rPr>
          <w:rFonts w:cs="ACaslonPro-Regular"/>
        </w:rPr>
        <w:t xml:space="preserve">ón relevantes cuando haya dudas </w:t>
      </w:r>
      <w:r w:rsidRPr="00891328">
        <w:rPr>
          <w:rFonts w:cs="ACaslonPro-Regular"/>
        </w:rPr>
        <w:t>sobre si ciertas cuestiones deberían ser denunciadas y cómo</w:t>
      </w:r>
    </w:p>
    <w:p w14:paraId="398A34A8" w14:textId="77777777" w:rsidR="00AF08B0" w:rsidRPr="00891328" w:rsidRDefault="00AF08B0" w:rsidP="00AF08B0">
      <w:pPr>
        <w:pStyle w:val="ListParagraph"/>
        <w:numPr>
          <w:ilvl w:val="0"/>
          <w:numId w:val="2"/>
        </w:numPr>
        <w:autoSpaceDE w:val="0"/>
        <w:autoSpaceDN w:val="0"/>
        <w:adjustRightInd w:val="0"/>
        <w:spacing w:after="0" w:line="240" w:lineRule="auto"/>
        <w:jc w:val="both"/>
        <w:rPr>
          <w:rFonts w:cs="ACaslonPro-Regular"/>
        </w:rPr>
      </w:pPr>
      <w:r w:rsidRPr="00891328">
        <w:rPr>
          <w:rFonts w:cs="ACaslonPro-Regular"/>
        </w:rPr>
        <w:t>Deben ser sensibles a las creencias, maneras y costumbres, y actuar con integridad y honestidad en las relaciones con todos los interesados. De acuerdo con la Declaración Universal de los Derechos</w:t>
      </w:r>
    </w:p>
    <w:p w14:paraId="0612F6CA" w14:textId="77777777" w:rsidR="00AF08B0" w:rsidRPr="00891328" w:rsidRDefault="00AF08B0" w:rsidP="00AF08B0">
      <w:pPr>
        <w:pStyle w:val="ListParagraph"/>
        <w:numPr>
          <w:ilvl w:val="0"/>
          <w:numId w:val="2"/>
        </w:numPr>
        <w:autoSpaceDE w:val="0"/>
        <w:autoSpaceDN w:val="0"/>
        <w:adjustRightInd w:val="0"/>
        <w:spacing w:after="0" w:line="240" w:lineRule="auto"/>
        <w:jc w:val="both"/>
        <w:rPr>
          <w:rFonts w:cs="ACaslonPro-Regular"/>
        </w:rPr>
      </w:pPr>
      <w:r w:rsidRPr="00891328">
        <w:rPr>
          <w:rFonts w:cs="ACaslonPro-Regular"/>
        </w:rPr>
        <w:t>Humanos de la ONU, los evaluadores deben ser sensibles a las cuestiones de discriminación e igualdad de género, y abordar tales cuestiones. Deben evitar ofender la dignidad y autoestima de aquellas personas con las que están en contacto durante en el transcurso de la evaluación. Gracias a que saben que la evaluación podría afectar negativamente los intereses de algunos interesados, los evaluadores deben realizar la evaluación y comunicar el propósito y los resultados de manera que respete claramente la dignidad y el valor propio de los interesados.</w:t>
      </w:r>
    </w:p>
    <w:p w14:paraId="20924A1F" w14:textId="77777777" w:rsidR="00AF08B0" w:rsidRPr="00891328" w:rsidRDefault="00AF08B0" w:rsidP="00AF08B0">
      <w:pPr>
        <w:pStyle w:val="ListParagraph"/>
        <w:numPr>
          <w:ilvl w:val="0"/>
          <w:numId w:val="2"/>
        </w:numPr>
        <w:autoSpaceDE w:val="0"/>
        <w:autoSpaceDN w:val="0"/>
        <w:adjustRightInd w:val="0"/>
        <w:spacing w:after="0" w:line="240" w:lineRule="auto"/>
        <w:jc w:val="both"/>
        <w:rPr>
          <w:rFonts w:cs="ACaslonPro-Regular"/>
        </w:rPr>
      </w:pPr>
      <w:r w:rsidRPr="00891328">
        <w:rPr>
          <w:rFonts w:cs="ACaslonPro-Regular"/>
        </w:rPr>
        <w:t>Son responsables de su rendimiento y sus productos. Son responsables de la presentación clara, precisa y justa, de manera oral o escrita, de limitaciones, los resultados y las recomendaciones del estudio.</w:t>
      </w:r>
    </w:p>
    <w:p w14:paraId="27325D95" w14:textId="77777777" w:rsidR="00AF08B0" w:rsidRPr="00891328" w:rsidRDefault="00AF08B0" w:rsidP="00AF08B0">
      <w:pPr>
        <w:pStyle w:val="ListParagraph"/>
        <w:numPr>
          <w:ilvl w:val="0"/>
          <w:numId w:val="2"/>
        </w:numPr>
        <w:autoSpaceDE w:val="0"/>
        <w:autoSpaceDN w:val="0"/>
        <w:adjustRightInd w:val="0"/>
        <w:spacing w:after="0" w:line="240" w:lineRule="auto"/>
        <w:jc w:val="both"/>
        <w:rPr>
          <w:rFonts w:cs="ACaslonPro-Regular"/>
        </w:rPr>
      </w:pPr>
      <w:r w:rsidRPr="00891328">
        <w:rPr>
          <w:rFonts w:cs="ACaslonPro-Regular"/>
        </w:rPr>
        <w:t>Deben reflejar procedimientos descriptivos sólidos y ser prudentes en el uso de los recursos de la evaluación.</w:t>
      </w:r>
    </w:p>
    <w:p w14:paraId="523CDA32" w14:textId="77777777" w:rsidR="00260FFF" w:rsidRPr="00891328" w:rsidRDefault="00260FFF" w:rsidP="00AF08B0">
      <w:pPr>
        <w:jc w:val="both"/>
        <w:rPr>
          <w:noProof/>
          <w:lang w:eastAsia="es-CO"/>
        </w:rPr>
      </w:pPr>
    </w:p>
    <w:p w14:paraId="038B8B6E" w14:textId="77777777" w:rsidR="00C02D90" w:rsidRPr="00891328" w:rsidRDefault="00C02D90" w:rsidP="00AF08B0">
      <w:pPr>
        <w:jc w:val="both"/>
      </w:pPr>
    </w:p>
    <w:p w14:paraId="1B70B795" w14:textId="77777777" w:rsidR="00CF6293" w:rsidRPr="00891328" w:rsidRDefault="00CF6293" w:rsidP="00AF08B0">
      <w:pPr>
        <w:jc w:val="both"/>
      </w:pPr>
    </w:p>
    <w:p w14:paraId="4E3F8095" w14:textId="77777777" w:rsidR="00CF6293" w:rsidRPr="00891328" w:rsidRDefault="00174B79" w:rsidP="00AF08B0">
      <w:pPr>
        <w:jc w:val="both"/>
      </w:pPr>
      <w:r w:rsidRPr="00891328">
        <w:rPr>
          <w:noProof/>
          <w:lang w:eastAsia="es-CO"/>
        </w:rPr>
        <w:drawing>
          <wp:anchor distT="0" distB="0" distL="114300" distR="114300" simplePos="0" relativeHeight="251659264" behindDoc="0" locked="0" layoutInCell="1" allowOverlap="1" wp14:anchorId="71A10EEF" wp14:editId="4AC6E23B">
            <wp:simplePos x="0" y="0"/>
            <wp:positionH relativeFrom="margin">
              <wp:posOffset>433705</wp:posOffset>
            </wp:positionH>
            <wp:positionV relativeFrom="paragraph">
              <wp:posOffset>-795020</wp:posOffset>
            </wp:positionV>
            <wp:extent cx="4648835" cy="2258060"/>
            <wp:effectExtent l="0" t="0" r="0" b="8890"/>
            <wp:wrapThrough wrapText="bothSides">
              <wp:wrapPolygon edited="0">
                <wp:start x="0" y="0"/>
                <wp:lineTo x="0" y="21503"/>
                <wp:lineTo x="21509" y="21503"/>
                <wp:lineTo x="215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56" t="27235" r="60988" b="24947"/>
                    <a:stretch/>
                  </pic:blipFill>
                  <pic:spPr bwMode="auto">
                    <a:xfrm>
                      <a:off x="0" y="0"/>
                      <a:ext cx="4648835" cy="225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4A978" w14:textId="77777777" w:rsidR="00CF6293" w:rsidRPr="00891328" w:rsidRDefault="00CF6293" w:rsidP="00AF08B0">
      <w:pPr>
        <w:jc w:val="both"/>
      </w:pPr>
    </w:p>
    <w:p w14:paraId="00565C88" w14:textId="77777777" w:rsidR="00CF6293" w:rsidRPr="00891328" w:rsidRDefault="00CF6293" w:rsidP="00AF08B0">
      <w:pPr>
        <w:jc w:val="both"/>
      </w:pPr>
    </w:p>
    <w:p w14:paraId="0C286B4E" w14:textId="77777777" w:rsidR="00CF6293" w:rsidRPr="00891328" w:rsidRDefault="00CF6293" w:rsidP="00AF08B0">
      <w:pPr>
        <w:jc w:val="both"/>
      </w:pPr>
    </w:p>
    <w:p w14:paraId="05A95506" w14:textId="77777777" w:rsidR="00CF6293" w:rsidRPr="00891328" w:rsidRDefault="00CF6293" w:rsidP="00AF08B0">
      <w:pPr>
        <w:jc w:val="both"/>
      </w:pPr>
    </w:p>
    <w:p w14:paraId="4C2F862F" w14:textId="77777777" w:rsidR="00CF6293" w:rsidRPr="00891328" w:rsidRDefault="00CF6293" w:rsidP="00AF08B0">
      <w:pPr>
        <w:jc w:val="both"/>
      </w:pPr>
    </w:p>
    <w:p w14:paraId="00274B00" w14:textId="77777777" w:rsidR="00CF6293" w:rsidRPr="00891328" w:rsidRDefault="00CF6293" w:rsidP="00AF08B0">
      <w:pPr>
        <w:jc w:val="both"/>
        <w:rPr>
          <w:b/>
        </w:rPr>
      </w:pPr>
      <w:r w:rsidRPr="00891328">
        <w:rPr>
          <w:b/>
        </w:rPr>
        <w:t xml:space="preserve">ANEXO F DE LOS </w:t>
      </w:r>
      <w:proofErr w:type="spellStart"/>
      <w:r w:rsidRPr="00891328">
        <w:rPr>
          <w:b/>
        </w:rPr>
        <w:t>TdR</w:t>
      </w:r>
      <w:proofErr w:type="spellEnd"/>
      <w:r w:rsidRPr="00891328">
        <w:rPr>
          <w:b/>
        </w:rPr>
        <w:t>: ES</w:t>
      </w:r>
      <w:r w:rsidR="009B200C" w:rsidRPr="00891328">
        <w:rPr>
          <w:b/>
        </w:rPr>
        <w:t>BOZO DEL INFORME DE EVALUACION</w:t>
      </w:r>
      <w:r w:rsidR="009B200C" w:rsidRPr="00891328">
        <w:rPr>
          <w:rStyle w:val="FootnoteReference"/>
          <w:b/>
        </w:rPr>
        <w:footnoteReference w:id="2"/>
      </w:r>
      <w:r w:rsidR="009B200C" w:rsidRPr="00891328">
        <w:rPr>
          <w:b/>
        </w:rPr>
        <w:t xml:space="preserve"> </w:t>
      </w:r>
    </w:p>
    <w:p w14:paraId="7E74E3C9" w14:textId="77777777" w:rsidR="00CF6293" w:rsidRPr="00891328" w:rsidRDefault="00CF6293" w:rsidP="00CF6293">
      <w:pPr>
        <w:autoSpaceDE w:val="0"/>
        <w:autoSpaceDN w:val="0"/>
        <w:adjustRightInd w:val="0"/>
        <w:spacing w:after="0" w:line="240" w:lineRule="auto"/>
        <w:rPr>
          <w:rFonts w:cs="Myriad-Bold"/>
          <w:b/>
          <w:bCs/>
          <w:color w:val="000000"/>
        </w:rPr>
      </w:pPr>
      <w:r w:rsidRPr="00891328">
        <w:rPr>
          <w:rFonts w:cs="Myriad-Bold"/>
          <w:b/>
          <w:bCs/>
          <w:color w:val="000000"/>
        </w:rPr>
        <w:t>i. Primera página:</w:t>
      </w:r>
    </w:p>
    <w:p w14:paraId="65539D57" w14:textId="77777777" w:rsidR="00CF6293" w:rsidRPr="00891328" w:rsidRDefault="00CF6293" w:rsidP="00CF6293">
      <w:pPr>
        <w:pStyle w:val="ListParagraph"/>
        <w:numPr>
          <w:ilvl w:val="0"/>
          <w:numId w:val="3"/>
        </w:numPr>
        <w:autoSpaceDE w:val="0"/>
        <w:autoSpaceDN w:val="0"/>
        <w:adjustRightInd w:val="0"/>
        <w:spacing w:after="0" w:line="240" w:lineRule="auto"/>
        <w:rPr>
          <w:rFonts w:cs="ACaslonPro-Regular"/>
          <w:color w:val="000000"/>
        </w:rPr>
      </w:pPr>
      <w:r w:rsidRPr="00891328">
        <w:rPr>
          <w:rFonts w:cs="ACaslonPro-Regular"/>
          <w:color w:val="000000"/>
        </w:rPr>
        <w:t>Título del proyecto respaldado por el PNUD y financiado por el FMAM</w:t>
      </w:r>
    </w:p>
    <w:p w14:paraId="53C7FC7A" w14:textId="77777777" w:rsidR="00CF6293" w:rsidRPr="00891328" w:rsidRDefault="00CF6293" w:rsidP="00CF6293">
      <w:pPr>
        <w:pStyle w:val="ListParagraph"/>
        <w:numPr>
          <w:ilvl w:val="0"/>
          <w:numId w:val="3"/>
        </w:numPr>
        <w:autoSpaceDE w:val="0"/>
        <w:autoSpaceDN w:val="0"/>
        <w:adjustRightInd w:val="0"/>
        <w:spacing w:after="0" w:line="240" w:lineRule="auto"/>
        <w:rPr>
          <w:rFonts w:cs="ACaslonPro-Regular"/>
          <w:color w:val="000000"/>
        </w:rPr>
      </w:pPr>
      <w:r w:rsidRPr="00891328">
        <w:rPr>
          <w:rFonts w:cs="ACaslonPro-Regular"/>
          <w:color w:val="000000"/>
        </w:rPr>
        <w:t>Números de identificación del proyecto del PNUD y FMAM</w:t>
      </w:r>
    </w:p>
    <w:p w14:paraId="3A2DC769" w14:textId="77777777" w:rsidR="00CF6293" w:rsidRPr="00891328" w:rsidRDefault="00CF6293" w:rsidP="00CF6293">
      <w:pPr>
        <w:pStyle w:val="ListParagraph"/>
        <w:numPr>
          <w:ilvl w:val="0"/>
          <w:numId w:val="3"/>
        </w:numPr>
        <w:autoSpaceDE w:val="0"/>
        <w:autoSpaceDN w:val="0"/>
        <w:adjustRightInd w:val="0"/>
        <w:spacing w:after="0" w:line="240" w:lineRule="auto"/>
        <w:rPr>
          <w:rFonts w:cs="ACaslonPro-Regular"/>
          <w:color w:val="000000"/>
        </w:rPr>
      </w:pPr>
      <w:r w:rsidRPr="00891328">
        <w:rPr>
          <w:rFonts w:cs="ACaslonPro-Regular"/>
          <w:color w:val="000000"/>
        </w:rPr>
        <w:t>Plazo de evaluación y fecha del informe de evaluación</w:t>
      </w:r>
    </w:p>
    <w:p w14:paraId="0947E0FD" w14:textId="77777777" w:rsidR="00CF6293" w:rsidRPr="00891328" w:rsidRDefault="00CF6293" w:rsidP="00CF6293">
      <w:pPr>
        <w:pStyle w:val="ListParagraph"/>
        <w:numPr>
          <w:ilvl w:val="0"/>
          <w:numId w:val="3"/>
        </w:numPr>
        <w:autoSpaceDE w:val="0"/>
        <w:autoSpaceDN w:val="0"/>
        <w:adjustRightInd w:val="0"/>
        <w:spacing w:after="0" w:line="240" w:lineRule="auto"/>
        <w:rPr>
          <w:rFonts w:cs="ACaslonPro-Regular"/>
          <w:color w:val="000000"/>
        </w:rPr>
      </w:pPr>
      <w:r w:rsidRPr="00891328">
        <w:rPr>
          <w:rFonts w:cs="ACaslonPro-Regular"/>
          <w:color w:val="000000"/>
        </w:rPr>
        <w:t>Región y países incluidos en el proyecto</w:t>
      </w:r>
    </w:p>
    <w:p w14:paraId="258EF538" w14:textId="77777777" w:rsidR="00CF6293" w:rsidRPr="00891328" w:rsidRDefault="00CF6293" w:rsidP="00CF6293">
      <w:pPr>
        <w:pStyle w:val="ListParagraph"/>
        <w:numPr>
          <w:ilvl w:val="0"/>
          <w:numId w:val="3"/>
        </w:numPr>
        <w:autoSpaceDE w:val="0"/>
        <w:autoSpaceDN w:val="0"/>
        <w:adjustRightInd w:val="0"/>
        <w:spacing w:after="0" w:line="240" w:lineRule="auto"/>
        <w:rPr>
          <w:rFonts w:cs="ACaslonPro-Regular"/>
          <w:color w:val="000000"/>
        </w:rPr>
      </w:pPr>
      <w:r w:rsidRPr="00891328">
        <w:rPr>
          <w:rFonts w:cs="ACaslonPro-Regular"/>
          <w:color w:val="000000"/>
        </w:rPr>
        <w:t>Programa Operativo/Programa Estratégico del FMAM</w:t>
      </w:r>
    </w:p>
    <w:p w14:paraId="78623EBB" w14:textId="77777777" w:rsidR="00CF6293" w:rsidRPr="00891328" w:rsidRDefault="00CF6293" w:rsidP="00CF6293">
      <w:pPr>
        <w:pStyle w:val="ListParagraph"/>
        <w:numPr>
          <w:ilvl w:val="0"/>
          <w:numId w:val="3"/>
        </w:numPr>
        <w:autoSpaceDE w:val="0"/>
        <w:autoSpaceDN w:val="0"/>
        <w:adjustRightInd w:val="0"/>
        <w:spacing w:after="0" w:line="240" w:lineRule="auto"/>
        <w:rPr>
          <w:rFonts w:cs="ACaslonPro-Regular"/>
          <w:color w:val="000000"/>
        </w:rPr>
      </w:pPr>
      <w:r w:rsidRPr="00891328">
        <w:rPr>
          <w:rFonts w:cs="ACaslonPro-Regular"/>
          <w:color w:val="000000"/>
        </w:rPr>
        <w:t>Socio para la ejecución y otros asociados del proyecto</w:t>
      </w:r>
    </w:p>
    <w:p w14:paraId="6C0D8085" w14:textId="77777777" w:rsidR="00CF6293" w:rsidRPr="00891328" w:rsidRDefault="00CF6293" w:rsidP="00CF6293">
      <w:pPr>
        <w:pStyle w:val="ListParagraph"/>
        <w:numPr>
          <w:ilvl w:val="0"/>
          <w:numId w:val="3"/>
        </w:numPr>
        <w:autoSpaceDE w:val="0"/>
        <w:autoSpaceDN w:val="0"/>
        <w:adjustRightInd w:val="0"/>
        <w:spacing w:after="0" w:line="240" w:lineRule="auto"/>
        <w:rPr>
          <w:rFonts w:cs="ACaslonPro-Regular"/>
          <w:color w:val="000000"/>
        </w:rPr>
      </w:pPr>
      <w:r w:rsidRPr="00891328">
        <w:rPr>
          <w:rFonts w:cs="ACaslonPro-Regular"/>
          <w:color w:val="000000"/>
        </w:rPr>
        <w:t>Miembros del equipo de evaluación</w:t>
      </w:r>
    </w:p>
    <w:p w14:paraId="5D08606E" w14:textId="77777777" w:rsidR="00CF6293" w:rsidRPr="00891328" w:rsidRDefault="00CF6293" w:rsidP="00CF6293">
      <w:pPr>
        <w:pStyle w:val="ListParagraph"/>
        <w:numPr>
          <w:ilvl w:val="0"/>
          <w:numId w:val="3"/>
        </w:numPr>
        <w:autoSpaceDE w:val="0"/>
        <w:autoSpaceDN w:val="0"/>
        <w:adjustRightInd w:val="0"/>
        <w:spacing w:after="0" w:line="240" w:lineRule="auto"/>
        <w:rPr>
          <w:rFonts w:cs="ACaslonPro-Regular"/>
          <w:color w:val="000000"/>
        </w:rPr>
      </w:pPr>
      <w:r w:rsidRPr="00891328">
        <w:rPr>
          <w:rFonts w:cs="ACaslonPro-Regular"/>
          <w:color w:val="000000"/>
        </w:rPr>
        <w:t>Reconocimientos</w:t>
      </w:r>
    </w:p>
    <w:p w14:paraId="25684E61" w14:textId="77777777" w:rsidR="009B200C" w:rsidRPr="00891328" w:rsidRDefault="009B200C" w:rsidP="009B200C">
      <w:pPr>
        <w:pStyle w:val="ListParagraph"/>
        <w:autoSpaceDE w:val="0"/>
        <w:autoSpaceDN w:val="0"/>
        <w:adjustRightInd w:val="0"/>
        <w:spacing w:after="0" w:line="240" w:lineRule="auto"/>
        <w:rPr>
          <w:rFonts w:cs="ACaslonPro-Regular"/>
          <w:color w:val="000000"/>
        </w:rPr>
      </w:pPr>
    </w:p>
    <w:p w14:paraId="2D93A0BA" w14:textId="77777777" w:rsidR="00CF6293" w:rsidRPr="00891328" w:rsidRDefault="00CF6293" w:rsidP="00CF6293">
      <w:pPr>
        <w:autoSpaceDE w:val="0"/>
        <w:autoSpaceDN w:val="0"/>
        <w:adjustRightInd w:val="0"/>
        <w:spacing w:after="0" w:line="240" w:lineRule="auto"/>
        <w:rPr>
          <w:rFonts w:cs="Myriad-Bold"/>
          <w:b/>
          <w:bCs/>
          <w:color w:val="000000"/>
        </w:rPr>
      </w:pPr>
      <w:r w:rsidRPr="00891328">
        <w:rPr>
          <w:rFonts w:cs="Myriad-Bold"/>
          <w:b/>
          <w:bCs/>
          <w:color w:val="000000"/>
        </w:rPr>
        <w:t>i</w:t>
      </w:r>
      <w:r w:rsidR="009B200C" w:rsidRPr="00891328">
        <w:rPr>
          <w:rFonts w:cs="Myriad-Bold"/>
          <w:b/>
          <w:bCs/>
          <w:color w:val="000000"/>
        </w:rPr>
        <w:t>i. R</w:t>
      </w:r>
      <w:r w:rsidRPr="00891328">
        <w:rPr>
          <w:rFonts w:cs="Myriad-Bold"/>
          <w:b/>
          <w:bCs/>
          <w:color w:val="000000"/>
        </w:rPr>
        <w:t>esumen ejecutivo</w:t>
      </w:r>
    </w:p>
    <w:p w14:paraId="1389CFF9" w14:textId="77777777" w:rsidR="00CF6293" w:rsidRPr="00891328" w:rsidRDefault="00CF6293" w:rsidP="009B200C">
      <w:pPr>
        <w:pStyle w:val="ListParagraph"/>
        <w:numPr>
          <w:ilvl w:val="0"/>
          <w:numId w:val="4"/>
        </w:numPr>
        <w:autoSpaceDE w:val="0"/>
        <w:autoSpaceDN w:val="0"/>
        <w:adjustRightInd w:val="0"/>
        <w:spacing w:after="0" w:line="240" w:lineRule="auto"/>
        <w:rPr>
          <w:rFonts w:cs="ACaslonPro-Regular"/>
          <w:color w:val="000000"/>
        </w:rPr>
      </w:pPr>
      <w:r w:rsidRPr="00891328">
        <w:rPr>
          <w:rFonts w:cs="ACaslonPro-Regular"/>
          <w:color w:val="000000"/>
        </w:rPr>
        <w:t>Cuadro sinóptico del proyecto</w:t>
      </w:r>
    </w:p>
    <w:p w14:paraId="28FC331D" w14:textId="62C9AC60" w:rsidR="00CF6293" w:rsidRPr="00891328" w:rsidRDefault="00CF6293" w:rsidP="009B200C">
      <w:pPr>
        <w:pStyle w:val="ListParagraph"/>
        <w:numPr>
          <w:ilvl w:val="0"/>
          <w:numId w:val="4"/>
        </w:numPr>
        <w:autoSpaceDE w:val="0"/>
        <w:autoSpaceDN w:val="0"/>
        <w:adjustRightInd w:val="0"/>
        <w:spacing w:after="0" w:line="240" w:lineRule="auto"/>
        <w:rPr>
          <w:rFonts w:cs="ACaslonPro-Regular"/>
          <w:color w:val="000000"/>
        </w:rPr>
      </w:pPr>
      <w:r w:rsidRPr="00891328">
        <w:rPr>
          <w:rFonts w:cs="ACaslonPro-Regular"/>
          <w:color w:val="000000"/>
        </w:rPr>
        <w:lastRenderedPageBreak/>
        <w:t>Descripción del proyecto (breve)</w:t>
      </w:r>
    </w:p>
    <w:p w14:paraId="6DE6BFD4" w14:textId="7E17BCC7" w:rsidR="00F3244A" w:rsidRPr="00891328" w:rsidRDefault="00F3244A" w:rsidP="009B200C">
      <w:pPr>
        <w:pStyle w:val="ListParagraph"/>
        <w:numPr>
          <w:ilvl w:val="0"/>
          <w:numId w:val="4"/>
        </w:numPr>
        <w:autoSpaceDE w:val="0"/>
        <w:autoSpaceDN w:val="0"/>
        <w:adjustRightInd w:val="0"/>
        <w:spacing w:after="0" w:line="240" w:lineRule="auto"/>
        <w:rPr>
          <w:rFonts w:cs="ACaslonPro-Regular"/>
          <w:color w:val="000000"/>
        </w:rPr>
      </w:pPr>
      <w:r w:rsidRPr="00891328">
        <w:rPr>
          <w:rFonts w:cs="ACaslonPro-Regular"/>
          <w:color w:val="000000"/>
        </w:rPr>
        <w:t>Propósito y objetivos de evaluación</w:t>
      </w:r>
    </w:p>
    <w:p w14:paraId="76B10221" w14:textId="4F6177E2" w:rsidR="003D2E28" w:rsidRPr="00891328" w:rsidRDefault="00CF6293" w:rsidP="009B200C">
      <w:pPr>
        <w:pStyle w:val="ListParagraph"/>
        <w:numPr>
          <w:ilvl w:val="0"/>
          <w:numId w:val="4"/>
        </w:numPr>
        <w:autoSpaceDE w:val="0"/>
        <w:autoSpaceDN w:val="0"/>
        <w:adjustRightInd w:val="0"/>
        <w:spacing w:after="0" w:line="240" w:lineRule="auto"/>
        <w:rPr>
          <w:rFonts w:cs="ACaslonPro-Regular"/>
          <w:color w:val="000000"/>
        </w:rPr>
      </w:pPr>
      <w:r w:rsidRPr="00891328">
        <w:rPr>
          <w:rFonts w:cs="ACaslonPro-Regular"/>
          <w:color w:val="000000"/>
        </w:rPr>
        <w:t>Tabla de calificación de la evaluación</w:t>
      </w:r>
    </w:p>
    <w:p w14:paraId="5E1EEA87" w14:textId="39175696" w:rsidR="003D2E28" w:rsidRPr="00891328" w:rsidRDefault="00CF6293" w:rsidP="003D2E28">
      <w:pPr>
        <w:pStyle w:val="ListParagraph"/>
        <w:numPr>
          <w:ilvl w:val="0"/>
          <w:numId w:val="4"/>
        </w:numPr>
        <w:autoSpaceDE w:val="0"/>
        <w:autoSpaceDN w:val="0"/>
        <w:adjustRightInd w:val="0"/>
        <w:spacing w:after="0" w:line="240" w:lineRule="auto"/>
        <w:rPr>
          <w:rFonts w:cs="ACaslonPro-Regular"/>
          <w:color w:val="000000"/>
        </w:rPr>
      </w:pPr>
      <w:r w:rsidRPr="00891328">
        <w:rPr>
          <w:rFonts w:cs="ACaslonPro-Regular"/>
          <w:color w:val="000000"/>
        </w:rPr>
        <w:t xml:space="preserve">Resumen </w:t>
      </w:r>
      <w:r w:rsidR="003D2E28" w:rsidRPr="00891328">
        <w:rPr>
          <w:rFonts w:cs="ACaslonPro-Regular"/>
          <w:color w:val="000000"/>
        </w:rPr>
        <w:t>de hallazgos, conclusiones, recomendaciones y lecciones aprendidas.</w:t>
      </w:r>
    </w:p>
    <w:p w14:paraId="67B4091A" w14:textId="3A295141" w:rsidR="00CF6293" w:rsidRPr="00891328" w:rsidRDefault="00CF6293" w:rsidP="009B200C">
      <w:pPr>
        <w:pStyle w:val="ListParagraph"/>
        <w:numPr>
          <w:ilvl w:val="0"/>
          <w:numId w:val="4"/>
        </w:numPr>
        <w:autoSpaceDE w:val="0"/>
        <w:autoSpaceDN w:val="0"/>
        <w:adjustRightInd w:val="0"/>
        <w:spacing w:after="0" w:line="240" w:lineRule="auto"/>
        <w:rPr>
          <w:rFonts w:cs="ACaslonPro-Regular"/>
          <w:color w:val="000000"/>
        </w:rPr>
      </w:pPr>
    </w:p>
    <w:p w14:paraId="00CE0C15" w14:textId="77777777" w:rsidR="009B200C" w:rsidRPr="00891328" w:rsidRDefault="009B200C" w:rsidP="009B200C">
      <w:pPr>
        <w:pStyle w:val="ListParagraph"/>
        <w:autoSpaceDE w:val="0"/>
        <w:autoSpaceDN w:val="0"/>
        <w:adjustRightInd w:val="0"/>
        <w:spacing w:after="0" w:line="240" w:lineRule="auto"/>
        <w:rPr>
          <w:rFonts w:cs="ACaslonPro-Regular"/>
          <w:color w:val="000000"/>
        </w:rPr>
      </w:pPr>
    </w:p>
    <w:p w14:paraId="7BB228BD" w14:textId="77777777" w:rsidR="00CF6293" w:rsidRPr="00891328" w:rsidRDefault="00CF6293" w:rsidP="00CF6293">
      <w:pPr>
        <w:autoSpaceDE w:val="0"/>
        <w:autoSpaceDN w:val="0"/>
        <w:adjustRightInd w:val="0"/>
        <w:spacing w:after="0" w:line="240" w:lineRule="auto"/>
        <w:rPr>
          <w:rFonts w:cs="Myriad-Bold"/>
          <w:b/>
          <w:bCs/>
          <w:color w:val="000000"/>
        </w:rPr>
      </w:pPr>
      <w:r w:rsidRPr="00891328">
        <w:rPr>
          <w:rFonts w:cs="Myriad-Bold"/>
          <w:b/>
          <w:bCs/>
          <w:color w:val="000000"/>
        </w:rPr>
        <w:t>iii. Abreviaturas y siglas</w:t>
      </w:r>
    </w:p>
    <w:p w14:paraId="7CD1D3D1" w14:textId="77777777" w:rsidR="00CF6293" w:rsidRPr="00891328" w:rsidRDefault="00CF6293" w:rsidP="00CF6293">
      <w:pPr>
        <w:autoSpaceDE w:val="0"/>
        <w:autoSpaceDN w:val="0"/>
        <w:adjustRightInd w:val="0"/>
        <w:spacing w:after="0" w:line="240" w:lineRule="auto"/>
        <w:rPr>
          <w:rFonts w:cs="ACaslonPro-Regular"/>
          <w:color w:val="000000"/>
        </w:rPr>
      </w:pPr>
      <w:r w:rsidRPr="00891328">
        <w:rPr>
          <w:rFonts w:cs="ACaslonPro-Regular"/>
          <w:color w:val="000000"/>
        </w:rPr>
        <w:t>(Consulte: Manual editorial del PNUD32)</w:t>
      </w:r>
    </w:p>
    <w:p w14:paraId="18B7F9BB" w14:textId="77777777" w:rsidR="009B200C" w:rsidRPr="00891328" w:rsidRDefault="009B200C" w:rsidP="00CF6293">
      <w:pPr>
        <w:autoSpaceDE w:val="0"/>
        <w:autoSpaceDN w:val="0"/>
        <w:adjustRightInd w:val="0"/>
        <w:spacing w:after="0" w:line="240" w:lineRule="auto"/>
        <w:rPr>
          <w:rFonts w:cs="ACaslonPro-Regular"/>
          <w:color w:val="000000"/>
        </w:rPr>
      </w:pPr>
    </w:p>
    <w:p w14:paraId="64F437B3" w14:textId="77777777" w:rsidR="00CF6293" w:rsidRPr="00891328" w:rsidRDefault="00CF6293" w:rsidP="00CF6293">
      <w:pPr>
        <w:autoSpaceDE w:val="0"/>
        <w:autoSpaceDN w:val="0"/>
        <w:adjustRightInd w:val="0"/>
        <w:spacing w:after="0" w:line="240" w:lineRule="auto"/>
        <w:rPr>
          <w:rFonts w:cs="Myriad-Bold"/>
          <w:b/>
          <w:bCs/>
          <w:color w:val="000000"/>
        </w:rPr>
      </w:pPr>
      <w:r w:rsidRPr="00891328">
        <w:rPr>
          <w:rFonts w:cs="Myriad-Bold"/>
          <w:b/>
          <w:bCs/>
          <w:color w:val="000000"/>
        </w:rPr>
        <w:t>1. Introducción</w:t>
      </w:r>
    </w:p>
    <w:p w14:paraId="0809B3C9" w14:textId="77777777" w:rsidR="00CF6293" w:rsidRPr="00891328" w:rsidRDefault="00CF6293" w:rsidP="009B200C">
      <w:pPr>
        <w:pStyle w:val="ListParagraph"/>
        <w:numPr>
          <w:ilvl w:val="0"/>
          <w:numId w:val="5"/>
        </w:numPr>
        <w:autoSpaceDE w:val="0"/>
        <w:autoSpaceDN w:val="0"/>
        <w:adjustRightInd w:val="0"/>
        <w:spacing w:after="0" w:line="240" w:lineRule="auto"/>
        <w:rPr>
          <w:rFonts w:cs="ACaslonPro-Regular"/>
          <w:color w:val="000000"/>
        </w:rPr>
      </w:pPr>
      <w:r w:rsidRPr="00891328">
        <w:rPr>
          <w:rFonts w:cs="ACaslonPro-Regular"/>
          <w:color w:val="000000"/>
        </w:rPr>
        <w:t>Propósito de la evaluación</w:t>
      </w:r>
    </w:p>
    <w:p w14:paraId="7742CCC1" w14:textId="77777777" w:rsidR="00CF6293" w:rsidRPr="00891328" w:rsidRDefault="00CF6293" w:rsidP="009B200C">
      <w:pPr>
        <w:pStyle w:val="ListParagraph"/>
        <w:numPr>
          <w:ilvl w:val="0"/>
          <w:numId w:val="5"/>
        </w:numPr>
        <w:autoSpaceDE w:val="0"/>
        <w:autoSpaceDN w:val="0"/>
        <w:adjustRightInd w:val="0"/>
        <w:spacing w:after="0" w:line="240" w:lineRule="auto"/>
        <w:rPr>
          <w:rFonts w:cs="ACaslonPro-Regular"/>
          <w:color w:val="000000"/>
        </w:rPr>
      </w:pPr>
      <w:r w:rsidRPr="00891328">
        <w:rPr>
          <w:rFonts w:cs="ACaslonPro-Regular"/>
          <w:color w:val="000000"/>
        </w:rPr>
        <w:t>Alcance y metodología</w:t>
      </w:r>
    </w:p>
    <w:p w14:paraId="58B604CB" w14:textId="77777777" w:rsidR="00CF6293" w:rsidRPr="00891328" w:rsidRDefault="00CF6293" w:rsidP="009B200C">
      <w:pPr>
        <w:pStyle w:val="ListParagraph"/>
        <w:numPr>
          <w:ilvl w:val="0"/>
          <w:numId w:val="5"/>
        </w:numPr>
        <w:autoSpaceDE w:val="0"/>
        <w:autoSpaceDN w:val="0"/>
        <w:adjustRightInd w:val="0"/>
        <w:spacing w:after="0" w:line="240" w:lineRule="auto"/>
        <w:rPr>
          <w:rFonts w:cs="ACaslonPro-Regular"/>
          <w:color w:val="000000"/>
        </w:rPr>
      </w:pPr>
      <w:r w:rsidRPr="00891328">
        <w:rPr>
          <w:rFonts w:cs="ACaslonPro-Regular"/>
          <w:color w:val="000000"/>
        </w:rPr>
        <w:t>Estructura del informe de evaluación</w:t>
      </w:r>
    </w:p>
    <w:p w14:paraId="59E2C32D" w14:textId="77777777" w:rsidR="009B200C" w:rsidRPr="00891328" w:rsidRDefault="009B200C" w:rsidP="00CF6293">
      <w:pPr>
        <w:autoSpaceDE w:val="0"/>
        <w:autoSpaceDN w:val="0"/>
        <w:adjustRightInd w:val="0"/>
        <w:spacing w:after="0" w:line="240" w:lineRule="auto"/>
        <w:rPr>
          <w:rFonts w:cs="ACaslonPro-Regular"/>
          <w:color w:val="000000"/>
        </w:rPr>
      </w:pPr>
    </w:p>
    <w:p w14:paraId="6B66709C" w14:textId="77777777" w:rsidR="00CF6293" w:rsidRPr="00891328" w:rsidRDefault="00CF6293" w:rsidP="00CF6293">
      <w:pPr>
        <w:autoSpaceDE w:val="0"/>
        <w:autoSpaceDN w:val="0"/>
        <w:adjustRightInd w:val="0"/>
        <w:spacing w:after="0" w:line="240" w:lineRule="auto"/>
        <w:rPr>
          <w:rFonts w:cs="Myriad-Bold"/>
          <w:b/>
          <w:bCs/>
          <w:color w:val="000000"/>
        </w:rPr>
      </w:pPr>
      <w:r w:rsidRPr="00891328">
        <w:rPr>
          <w:rFonts w:cs="Myriad-Bold"/>
          <w:b/>
          <w:bCs/>
          <w:color w:val="000000"/>
        </w:rPr>
        <w:t>2. Descripción del proyecto y contexto de desarrollo</w:t>
      </w:r>
    </w:p>
    <w:p w14:paraId="53FAF3A7" w14:textId="77777777" w:rsidR="00CF6293" w:rsidRPr="00891328" w:rsidRDefault="00CF6293" w:rsidP="009B200C">
      <w:pPr>
        <w:pStyle w:val="ListParagraph"/>
        <w:numPr>
          <w:ilvl w:val="0"/>
          <w:numId w:val="6"/>
        </w:numPr>
        <w:autoSpaceDE w:val="0"/>
        <w:autoSpaceDN w:val="0"/>
        <w:adjustRightInd w:val="0"/>
        <w:spacing w:after="0" w:line="240" w:lineRule="auto"/>
        <w:rPr>
          <w:rFonts w:cs="ACaslonPro-Regular"/>
          <w:color w:val="000000"/>
        </w:rPr>
      </w:pPr>
      <w:r w:rsidRPr="00891328">
        <w:rPr>
          <w:rFonts w:cs="ACaslonPro-Regular"/>
          <w:color w:val="000000"/>
        </w:rPr>
        <w:t>Comienzo y duración del proyecto</w:t>
      </w:r>
    </w:p>
    <w:p w14:paraId="5D62258F" w14:textId="77777777" w:rsidR="00CF6293" w:rsidRPr="00891328" w:rsidRDefault="00CF6293" w:rsidP="009B200C">
      <w:pPr>
        <w:pStyle w:val="ListParagraph"/>
        <w:numPr>
          <w:ilvl w:val="0"/>
          <w:numId w:val="6"/>
        </w:numPr>
        <w:autoSpaceDE w:val="0"/>
        <w:autoSpaceDN w:val="0"/>
        <w:adjustRightInd w:val="0"/>
        <w:spacing w:after="0" w:line="240" w:lineRule="auto"/>
        <w:rPr>
          <w:rFonts w:cs="ACaslonPro-Regular"/>
          <w:color w:val="000000"/>
        </w:rPr>
      </w:pPr>
      <w:r w:rsidRPr="00891328">
        <w:rPr>
          <w:rFonts w:cs="ACaslonPro-Regular"/>
          <w:color w:val="000000"/>
        </w:rPr>
        <w:t>Problemas que el proyecto buscó abordar</w:t>
      </w:r>
    </w:p>
    <w:p w14:paraId="1947BB43" w14:textId="77777777" w:rsidR="00CF6293" w:rsidRPr="00891328" w:rsidRDefault="00CF6293" w:rsidP="009B200C">
      <w:pPr>
        <w:pStyle w:val="ListParagraph"/>
        <w:numPr>
          <w:ilvl w:val="0"/>
          <w:numId w:val="6"/>
        </w:numPr>
        <w:autoSpaceDE w:val="0"/>
        <w:autoSpaceDN w:val="0"/>
        <w:adjustRightInd w:val="0"/>
        <w:spacing w:after="0" w:line="240" w:lineRule="auto"/>
        <w:rPr>
          <w:rFonts w:cs="ACaslonPro-Regular"/>
          <w:color w:val="000000"/>
        </w:rPr>
      </w:pPr>
      <w:r w:rsidRPr="00891328">
        <w:rPr>
          <w:rFonts w:cs="ACaslonPro-Regular"/>
          <w:color w:val="000000"/>
        </w:rPr>
        <w:t>Objetivos inmediatos y de desarrollo del proyecto</w:t>
      </w:r>
    </w:p>
    <w:p w14:paraId="6FE7CAC9" w14:textId="77777777" w:rsidR="00CF6293" w:rsidRPr="00891328" w:rsidRDefault="00CF6293" w:rsidP="009B200C">
      <w:pPr>
        <w:pStyle w:val="ListParagraph"/>
        <w:numPr>
          <w:ilvl w:val="0"/>
          <w:numId w:val="6"/>
        </w:numPr>
        <w:autoSpaceDE w:val="0"/>
        <w:autoSpaceDN w:val="0"/>
        <w:adjustRightInd w:val="0"/>
        <w:spacing w:after="0" w:line="240" w:lineRule="auto"/>
        <w:rPr>
          <w:rFonts w:cs="ACaslonPro-Regular"/>
          <w:color w:val="000000"/>
        </w:rPr>
      </w:pPr>
      <w:r w:rsidRPr="00891328">
        <w:rPr>
          <w:rFonts w:cs="ACaslonPro-Regular"/>
          <w:color w:val="000000"/>
        </w:rPr>
        <w:t>Indicadores de referencia establecidos</w:t>
      </w:r>
    </w:p>
    <w:p w14:paraId="2A5B6BDE" w14:textId="77777777" w:rsidR="00CF6293" w:rsidRPr="00891328" w:rsidRDefault="00CF6293" w:rsidP="009B200C">
      <w:pPr>
        <w:pStyle w:val="ListParagraph"/>
        <w:numPr>
          <w:ilvl w:val="0"/>
          <w:numId w:val="6"/>
        </w:numPr>
        <w:autoSpaceDE w:val="0"/>
        <w:autoSpaceDN w:val="0"/>
        <w:adjustRightInd w:val="0"/>
        <w:spacing w:after="0" w:line="240" w:lineRule="auto"/>
        <w:rPr>
          <w:rFonts w:cs="ACaslonPro-Regular"/>
          <w:color w:val="000000"/>
        </w:rPr>
      </w:pPr>
      <w:r w:rsidRPr="00891328">
        <w:rPr>
          <w:rFonts w:cs="ACaslonPro-Regular"/>
          <w:color w:val="000000"/>
        </w:rPr>
        <w:t>Principales interesados</w:t>
      </w:r>
    </w:p>
    <w:p w14:paraId="1045FE64" w14:textId="77777777" w:rsidR="00CF6293" w:rsidRPr="00891328" w:rsidRDefault="00CF6293" w:rsidP="009B200C">
      <w:pPr>
        <w:pStyle w:val="ListParagraph"/>
        <w:numPr>
          <w:ilvl w:val="0"/>
          <w:numId w:val="6"/>
        </w:numPr>
        <w:autoSpaceDE w:val="0"/>
        <w:autoSpaceDN w:val="0"/>
        <w:adjustRightInd w:val="0"/>
        <w:spacing w:after="0" w:line="240" w:lineRule="auto"/>
        <w:rPr>
          <w:rFonts w:cs="ACaslonPro-Regular"/>
          <w:color w:val="000000"/>
        </w:rPr>
      </w:pPr>
      <w:r w:rsidRPr="00891328">
        <w:rPr>
          <w:rFonts w:cs="ACaslonPro-Regular"/>
          <w:color w:val="000000"/>
        </w:rPr>
        <w:t>Resultados previstos</w:t>
      </w:r>
    </w:p>
    <w:p w14:paraId="683CF487" w14:textId="77777777" w:rsidR="009B200C" w:rsidRPr="00891328" w:rsidRDefault="009B200C" w:rsidP="00CF6293">
      <w:pPr>
        <w:autoSpaceDE w:val="0"/>
        <w:autoSpaceDN w:val="0"/>
        <w:adjustRightInd w:val="0"/>
        <w:spacing w:after="0" w:line="240" w:lineRule="auto"/>
        <w:rPr>
          <w:rFonts w:cs="ACaslonPro-Regular"/>
          <w:color w:val="000000"/>
        </w:rPr>
      </w:pPr>
    </w:p>
    <w:p w14:paraId="057DD3B6" w14:textId="77777777" w:rsidR="00CF6293" w:rsidRPr="00891328" w:rsidRDefault="00CF6293" w:rsidP="00CF6293">
      <w:pPr>
        <w:autoSpaceDE w:val="0"/>
        <w:autoSpaceDN w:val="0"/>
        <w:adjustRightInd w:val="0"/>
        <w:spacing w:after="0" w:line="240" w:lineRule="auto"/>
        <w:rPr>
          <w:rFonts w:cs="Myriad-Bold"/>
          <w:b/>
          <w:bCs/>
          <w:color w:val="000000"/>
        </w:rPr>
      </w:pPr>
      <w:r w:rsidRPr="00891328">
        <w:rPr>
          <w:rFonts w:cs="Myriad-Bold"/>
          <w:b/>
          <w:bCs/>
          <w:color w:val="000000"/>
        </w:rPr>
        <w:t>3. Hallazgos</w:t>
      </w:r>
    </w:p>
    <w:p w14:paraId="472F997A" w14:textId="77777777" w:rsidR="00CF6293" w:rsidRPr="00891328" w:rsidRDefault="00CF6293" w:rsidP="00CF6293">
      <w:pPr>
        <w:autoSpaceDE w:val="0"/>
        <w:autoSpaceDN w:val="0"/>
        <w:adjustRightInd w:val="0"/>
        <w:spacing w:after="0" w:line="240" w:lineRule="auto"/>
        <w:rPr>
          <w:rFonts w:cs="ACaslonPro-Regular"/>
          <w:color w:val="000000"/>
        </w:rPr>
      </w:pPr>
      <w:r w:rsidRPr="00891328">
        <w:rPr>
          <w:rFonts w:cs="ACaslonPro-Regular"/>
          <w:color w:val="000000"/>
        </w:rPr>
        <w:t>(Además de una evaluación descriptiva, se deben considerar todo</w:t>
      </w:r>
      <w:r w:rsidR="009B200C" w:rsidRPr="00891328">
        <w:rPr>
          <w:rFonts w:cs="ACaslonPro-Regular"/>
          <w:color w:val="000000"/>
        </w:rPr>
        <w:t xml:space="preserve">s los criterios marcados con </w:t>
      </w:r>
      <w:r w:rsidR="009B200C" w:rsidRPr="00891328">
        <w:rPr>
          <w:rStyle w:val="FootnoteReference"/>
          <w:rFonts w:cs="ACaslonPro-Regular"/>
          <w:color w:val="000000"/>
        </w:rPr>
        <w:footnoteReference w:id="3"/>
      </w:r>
    </w:p>
    <w:p w14:paraId="081FA52E" w14:textId="77777777" w:rsidR="009B200C" w:rsidRPr="00891328" w:rsidRDefault="009B200C" w:rsidP="00CF6293">
      <w:pPr>
        <w:autoSpaceDE w:val="0"/>
        <w:autoSpaceDN w:val="0"/>
        <w:adjustRightInd w:val="0"/>
        <w:spacing w:after="0" w:line="240" w:lineRule="auto"/>
        <w:rPr>
          <w:rFonts w:cs="ACaslonPro-Regular"/>
          <w:color w:val="000000"/>
        </w:rPr>
      </w:pPr>
    </w:p>
    <w:p w14:paraId="4110909B" w14:textId="77777777" w:rsidR="00CF6293" w:rsidRPr="00891328" w:rsidRDefault="00CF6293" w:rsidP="00CF6293">
      <w:pPr>
        <w:autoSpaceDE w:val="0"/>
        <w:autoSpaceDN w:val="0"/>
        <w:adjustRightInd w:val="0"/>
        <w:spacing w:after="0" w:line="240" w:lineRule="auto"/>
        <w:rPr>
          <w:rFonts w:cs="Myriad-Bold"/>
          <w:b/>
          <w:bCs/>
          <w:color w:val="000000"/>
        </w:rPr>
      </w:pPr>
      <w:r w:rsidRPr="00891328">
        <w:rPr>
          <w:rFonts w:cs="Myriad-Bold"/>
          <w:b/>
          <w:bCs/>
          <w:color w:val="000000"/>
        </w:rPr>
        <w:t>3.1 Diseño y formulación del proyecto</w:t>
      </w:r>
    </w:p>
    <w:p w14:paraId="33885B4F" w14:textId="77777777" w:rsidR="00CF6293" w:rsidRPr="00891328" w:rsidRDefault="00CF6293" w:rsidP="009B200C">
      <w:pPr>
        <w:pStyle w:val="ListParagraph"/>
        <w:numPr>
          <w:ilvl w:val="0"/>
          <w:numId w:val="7"/>
        </w:numPr>
        <w:autoSpaceDE w:val="0"/>
        <w:autoSpaceDN w:val="0"/>
        <w:adjustRightInd w:val="0"/>
        <w:spacing w:after="0" w:line="240" w:lineRule="auto"/>
        <w:rPr>
          <w:rFonts w:cs="ACaslonPro-Regular"/>
          <w:color w:val="000000"/>
        </w:rPr>
      </w:pPr>
      <w:r w:rsidRPr="00891328">
        <w:rPr>
          <w:rFonts w:cs="ACaslonPro-Regular"/>
          <w:color w:val="000000"/>
        </w:rPr>
        <w:t>Análisis del marco lógico (AML) y del Marco de resultados (lógica y estrategia del proyecto; indicadores)</w:t>
      </w:r>
    </w:p>
    <w:p w14:paraId="1123A6BD" w14:textId="77777777" w:rsidR="00CF6293" w:rsidRPr="00891328" w:rsidRDefault="00CF6293" w:rsidP="009B200C">
      <w:pPr>
        <w:pStyle w:val="ListParagraph"/>
        <w:numPr>
          <w:ilvl w:val="0"/>
          <w:numId w:val="7"/>
        </w:numPr>
        <w:autoSpaceDE w:val="0"/>
        <w:autoSpaceDN w:val="0"/>
        <w:adjustRightInd w:val="0"/>
        <w:spacing w:after="0" w:line="240" w:lineRule="auto"/>
        <w:rPr>
          <w:rFonts w:cs="ACaslonPro-Regular"/>
          <w:color w:val="000000"/>
        </w:rPr>
      </w:pPr>
      <w:r w:rsidRPr="00891328">
        <w:rPr>
          <w:rFonts w:cs="ACaslonPro-Regular"/>
          <w:color w:val="000000"/>
        </w:rPr>
        <w:t>Suposiciones y riesgos</w:t>
      </w:r>
    </w:p>
    <w:p w14:paraId="1FC06D9D" w14:textId="77777777" w:rsidR="00CF6293" w:rsidRPr="00891328" w:rsidRDefault="00CF6293" w:rsidP="009B200C">
      <w:pPr>
        <w:pStyle w:val="ListParagraph"/>
        <w:numPr>
          <w:ilvl w:val="0"/>
          <w:numId w:val="7"/>
        </w:numPr>
        <w:autoSpaceDE w:val="0"/>
        <w:autoSpaceDN w:val="0"/>
        <w:adjustRightInd w:val="0"/>
        <w:spacing w:after="0" w:line="240" w:lineRule="auto"/>
        <w:rPr>
          <w:rFonts w:cs="ACaslonPro-Regular"/>
          <w:color w:val="000000"/>
        </w:rPr>
      </w:pPr>
      <w:r w:rsidRPr="00891328">
        <w:rPr>
          <w:rFonts w:cs="ACaslonPro-Regular"/>
          <w:color w:val="000000"/>
        </w:rPr>
        <w:t>Lecciones de otros proyectos relevantes (p. ej., misma área de interés) incorporados en el diseño del proyecto</w:t>
      </w:r>
    </w:p>
    <w:p w14:paraId="3439E86B" w14:textId="77777777" w:rsidR="00CF6293" w:rsidRPr="00891328" w:rsidRDefault="00CF6293" w:rsidP="009B200C">
      <w:pPr>
        <w:pStyle w:val="ListParagraph"/>
        <w:numPr>
          <w:ilvl w:val="0"/>
          <w:numId w:val="7"/>
        </w:numPr>
        <w:autoSpaceDE w:val="0"/>
        <w:autoSpaceDN w:val="0"/>
        <w:adjustRightInd w:val="0"/>
        <w:spacing w:after="0" w:line="240" w:lineRule="auto"/>
        <w:rPr>
          <w:rFonts w:cs="ACaslonPro-Regular"/>
          <w:color w:val="000000"/>
        </w:rPr>
      </w:pPr>
      <w:r w:rsidRPr="00891328">
        <w:rPr>
          <w:rFonts w:cs="ACaslonPro-Regular"/>
          <w:color w:val="000000"/>
        </w:rPr>
        <w:t>Participación planificada de los interesados</w:t>
      </w:r>
    </w:p>
    <w:p w14:paraId="2C96162E" w14:textId="77777777" w:rsidR="00CF6293" w:rsidRPr="00891328" w:rsidRDefault="00CF6293" w:rsidP="009B200C">
      <w:pPr>
        <w:pStyle w:val="ListParagraph"/>
        <w:numPr>
          <w:ilvl w:val="0"/>
          <w:numId w:val="7"/>
        </w:numPr>
        <w:autoSpaceDE w:val="0"/>
        <w:autoSpaceDN w:val="0"/>
        <w:adjustRightInd w:val="0"/>
        <w:spacing w:after="0" w:line="240" w:lineRule="auto"/>
        <w:rPr>
          <w:rFonts w:cs="ACaslonPro-Regular"/>
          <w:color w:val="000000"/>
        </w:rPr>
      </w:pPr>
      <w:r w:rsidRPr="00891328">
        <w:rPr>
          <w:rFonts w:cs="ACaslonPro-Regular"/>
          <w:color w:val="000000"/>
        </w:rPr>
        <w:t>Enfoque de repetición</w:t>
      </w:r>
    </w:p>
    <w:p w14:paraId="14DDBD3A" w14:textId="77777777" w:rsidR="00CF6293" w:rsidRPr="00891328" w:rsidRDefault="00CF6293" w:rsidP="009B200C">
      <w:pPr>
        <w:pStyle w:val="ListParagraph"/>
        <w:numPr>
          <w:ilvl w:val="0"/>
          <w:numId w:val="7"/>
        </w:numPr>
        <w:autoSpaceDE w:val="0"/>
        <w:autoSpaceDN w:val="0"/>
        <w:adjustRightInd w:val="0"/>
        <w:spacing w:after="0" w:line="240" w:lineRule="auto"/>
        <w:rPr>
          <w:rFonts w:cs="ACaslonPro-Regular"/>
          <w:color w:val="000000"/>
        </w:rPr>
      </w:pPr>
      <w:r w:rsidRPr="00891328">
        <w:rPr>
          <w:rFonts w:cs="ACaslonPro-Regular"/>
          <w:color w:val="000000"/>
        </w:rPr>
        <w:t>Ventaja comparativa del PNUD</w:t>
      </w:r>
    </w:p>
    <w:p w14:paraId="19B11DBC" w14:textId="77777777" w:rsidR="00CF6293" w:rsidRPr="00891328" w:rsidRDefault="00CF6293" w:rsidP="009B200C">
      <w:pPr>
        <w:pStyle w:val="ListParagraph"/>
        <w:numPr>
          <w:ilvl w:val="0"/>
          <w:numId w:val="7"/>
        </w:numPr>
        <w:autoSpaceDE w:val="0"/>
        <w:autoSpaceDN w:val="0"/>
        <w:adjustRightInd w:val="0"/>
        <w:spacing w:after="0" w:line="240" w:lineRule="auto"/>
        <w:rPr>
          <w:rFonts w:cs="ACaslonPro-Regular"/>
          <w:color w:val="000000"/>
        </w:rPr>
      </w:pPr>
      <w:r w:rsidRPr="00891328">
        <w:rPr>
          <w:rFonts w:cs="ACaslonPro-Regular"/>
          <w:color w:val="000000"/>
        </w:rPr>
        <w:t>Vínculos entre el proyecto y otras intervenciones dentro del sector</w:t>
      </w:r>
    </w:p>
    <w:p w14:paraId="3ACE6999" w14:textId="77777777" w:rsidR="00C96532" w:rsidRPr="00891328" w:rsidRDefault="00CF6293" w:rsidP="00C96532">
      <w:pPr>
        <w:pStyle w:val="ListParagraph"/>
        <w:numPr>
          <w:ilvl w:val="0"/>
          <w:numId w:val="7"/>
        </w:numPr>
        <w:jc w:val="both"/>
      </w:pPr>
      <w:r w:rsidRPr="00891328">
        <w:rPr>
          <w:rFonts w:cs="ACaslonPro-Regular"/>
          <w:color w:val="000000"/>
        </w:rPr>
        <w:t>Disposiciones de Administración</w:t>
      </w:r>
    </w:p>
    <w:p w14:paraId="1BB5E42E" w14:textId="77777777" w:rsidR="00C96532" w:rsidRPr="00891328" w:rsidRDefault="00C96532" w:rsidP="00C96532">
      <w:pPr>
        <w:autoSpaceDE w:val="0"/>
        <w:autoSpaceDN w:val="0"/>
        <w:adjustRightInd w:val="0"/>
        <w:spacing w:after="0" w:line="240" w:lineRule="auto"/>
        <w:rPr>
          <w:rFonts w:cs="Myriad-Bold"/>
          <w:b/>
          <w:bCs/>
          <w:color w:val="000000"/>
        </w:rPr>
      </w:pPr>
      <w:r w:rsidRPr="00891328">
        <w:rPr>
          <w:rFonts w:cs="Myriad-Bold"/>
          <w:b/>
          <w:bCs/>
          <w:color w:val="000000"/>
        </w:rPr>
        <w:t>3.2 Ejecución del proyecto</w:t>
      </w:r>
    </w:p>
    <w:p w14:paraId="2BFF8B22" w14:textId="77777777" w:rsidR="00C96532" w:rsidRPr="00891328" w:rsidRDefault="00C96532" w:rsidP="002802AA">
      <w:pPr>
        <w:pStyle w:val="ListParagraph"/>
        <w:numPr>
          <w:ilvl w:val="0"/>
          <w:numId w:val="8"/>
        </w:numPr>
        <w:autoSpaceDE w:val="0"/>
        <w:autoSpaceDN w:val="0"/>
        <w:adjustRightInd w:val="0"/>
        <w:spacing w:after="0" w:line="240" w:lineRule="auto"/>
        <w:rPr>
          <w:rFonts w:cs="ACaslonPro-Regular"/>
          <w:color w:val="000000"/>
        </w:rPr>
      </w:pPr>
      <w:r w:rsidRPr="00891328">
        <w:rPr>
          <w:rFonts w:cs="ACaslonPro-Regular"/>
          <w:color w:val="000000"/>
        </w:rPr>
        <w:t>Gestión de adaptación (cambios en el diseño del proyecto y resultados del proyecto durante la ejecución)</w:t>
      </w:r>
    </w:p>
    <w:p w14:paraId="058969B4" w14:textId="77777777" w:rsidR="00C96532" w:rsidRPr="00891328" w:rsidRDefault="00C96532" w:rsidP="002802AA">
      <w:pPr>
        <w:pStyle w:val="ListParagraph"/>
        <w:numPr>
          <w:ilvl w:val="0"/>
          <w:numId w:val="8"/>
        </w:numPr>
        <w:autoSpaceDE w:val="0"/>
        <w:autoSpaceDN w:val="0"/>
        <w:adjustRightInd w:val="0"/>
        <w:spacing w:after="0" w:line="240" w:lineRule="auto"/>
        <w:rPr>
          <w:rFonts w:cs="ACaslonPro-Regular"/>
          <w:color w:val="000000"/>
        </w:rPr>
      </w:pPr>
      <w:r w:rsidRPr="00891328">
        <w:rPr>
          <w:rFonts w:cs="ACaslonPro-Regular"/>
          <w:color w:val="000000"/>
        </w:rPr>
        <w:t>Acuerdos de asociaciones (con los interesados relevantes involucrados en el país o la región)</w:t>
      </w:r>
    </w:p>
    <w:p w14:paraId="03A8C369" w14:textId="77777777" w:rsidR="00C96532" w:rsidRPr="00891328" w:rsidRDefault="00C96532" w:rsidP="002802AA">
      <w:pPr>
        <w:pStyle w:val="ListParagraph"/>
        <w:numPr>
          <w:ilvl w:val="0"/>
          <w:numId w:val="8"/>
        </w:numPr>
        <w:autoSpaceDE w:val="0"/>
        <w:autoSpaceDN w:val="0"/>
        <w:adjustRightInd w:val="0"/>
        <w:spacing w:after="0" w:line="240" w:lineRule="auto"/>
        <w:rPr>
          <w:rFonts w:cs="ACaslonPro-Regular"/>
          <w:color w:val="000000"/>
        </w:rPr>
      </w:pPr>
      <w:r w:rsidRPr="00891328">
        <w:rPr>
          <w:rFonts w:cs="ACaslonPro-Regular"/>
          <w:color w:val="000000"/>
        </w:rPr>
        <w:t xml:space="preserve">Retroalimentación de actividades de </w:t>
      </w:r>
      <w:proofErr w:type="spellStart"/>
      <w:r w:rsidRPr="00891328">
        <w:rPr>
          <w:rFonts w:cs="ACaslonPro-Regular"/>
          <w:color w:val="000000"/>
        </w:rPr>
        <w:t>SyE</w:t>
      </w:r>
      <w:proofErr w:type="spellEnd"/>
      <w:r w:rsidRPr="00891328">
        <w:rPr>
          <w:rFonts w:cs="ACaslonPro-Regular"/>
          <w:color w:val="000000"/>
        </w:rPr>
        <w:t xml:space="preserve"> utilizadas para gestión de adaptación</w:t>
      </w:r>
    </w:p>
    <w:p w14:paraId="7C5D3C47" w14:textId="77777777" w:rsidR="00C96532" w:rsidRPr="00891328" w:rsidRDefault="00C96532" w:rsidP="002802AA">
      <w:pPr>
        <w:pStyle w:val="ListParagraph"/>
        <w:numPr>
          <w:ilvl w:val="0"/>
          <w:numId w:val="8"/>
        </w:numPr>
        <w:autoSpaceDE w:val="0"/>
        <w:autoSpaceDN w:val="0"/>
        <w:adjustRightInd w:val="0"/>
        <w:spacing w:after="0" w:line="240" w:lineRule="auto"/>
        <w:rPr>
          <w:rFonts w:cs="ACaslonPro-Regular"/>
          <w:color w:val="000000"/>
        </w:rPr>
      </w:pPr>
      <w:r w:rsidRPr="00891328">
        <w:rPr>
          <w:rFonts w:cs="ACaslonPro-Regular"/>
          <w:color w:val="000000"/>
        </w:rPr>
        <w:t>Financiación del proyecto:</w:t>
      </w:r>
    </w:p>
    <w:p w14:paraId="1FDE6548" w14:textId="77777777" w:rsidR="00C96532" w:rsidRPr="00891328" w:rsidRDefault="00C96532" w:rsidP="002802AA">
      <w:pPr>
        <w:pStyle w:val="ListParagraph"/>
        <w:numPr>
          <w:ilvl w:val="0"/>
          <w:numId w:val="8"/>
        </w:numPr>
        <w:autoSpaceDE w:val="0"/>
        <w:autoSpaceDN w:val="0"/>
        <w:adjustRightInd w:val="0"/>
        <w:spacing w:after="0" w:line="240" w:lineRule="auto"/>
        <w:rPr>
          <w:rFonts w:cs="ACaslonPro-Regular"/>
          <w:color w:val="000000"/>
        </w:rPr>
      </w:pPr>
      <w:r w:rsidRPr="00891328">
        <w:rPr>
          <w:rFonts w:cs="ACaslonPro-Regular"/>
          <w:color w:val="000000"/>
        </w:rPr>
        <w:lastRenderedPageBreak/>
        <w:t>Seguimiento y evaluación: d</w:t>
      </w:r>
      <w:r w:rsidR="002802AA" w:rsidRPr="00891328">
        <w:rPr>
          <w:rFonts w:cs="ACaslonPro-Regular"/>
          <w:color w:val="000000"/>
        </w:rPr>
        <w:t>iseño de entrada y ejecución</w:t>
      </w:r>
    </w:p>
    <w:p w14:paraId="31E04DCE" w14:textId="77777777" w:rsidR="00C96532" w:rsidRPr="00891328" w:rsidRDefault="00C96532" w:rsidP="002802AA">
      <w:pPr>
        <w:pStyle w:val="ListParagraph"/>
        <w:numPr>
          <w:ilvl w:val="0"/>
          <w:numId w:val="8"/>
        </w:numPr>
        <w:autoSpaceDE w:val="0"/>
        <w:autoSpaceDN w:val="0"/>
        <w:adjustRightInd w:val="0"/>
        <w:spacing w:after="0" w:line="240" w:lineRule="auto"/>
        <w:rPr>
          <w:rFonts w:cs="ACaslonPro-Regular"/>
          <w:color w:val="000000"/>
        </w:rPr>
      </w:pPr>
      <w:r w:rsidRPr="00891328">
        <w:rPr>
          <w:rFonts w:cs="ACaslonPro-Regular"/>
          <w:color w:val="000000"/>
        </w:rPr>
        <w:t>Coordinación d</w:t>
      </w:r>
      <w:r w:rsidR="002802AA" w:rsidRPr="00891328">
        <w:rPr>
          <w:rFonts w:cs="ACaslonPro-Regular"/>
          <w:color w:val="000000"/>
        </w:rPr>
        <w:t xml:space="preserve">e la aplicación y ejecución </w:t>
      </w:r>
      <w:r w:rsidRPr="00891328">
        <w:rPr>
          <w:rFonts w:cs="ACaslonPro-Regular"/>
          <w:color w:val="000000"/>
        </w:rPr>
        <w:t xml:space="preserve">del PNUD </w:t>
      </w:r>
      <w:r w:rsidR="002802AA" w:rsidRPr="00891328">
        <w:rPr>
          <w:rFonts w:cs="ACaslonPro-Regular"/>
          <w:color w:val="000000"/>
        </w:rPr>
        <w:t xml:space="preserve">y del socio para la ejecución y </w:t>
      </w:r>
      <w:r w:rsidRPr="00891328">
        <w:rPr>
          <w:rFonts w:cs="ACaslonPro-Regular"/>
          <w:color w:val="000000"/>
        </w:rPr>
        <w:t>cuestiones</w:t>
      </w:r>
      <w:r w:rsidR="002802AA" w:rsidRPr="00891328">
        <w:rPr>
          <w:rFonts w:cs="ACaslonPro-Regular"/>
          <w:color w:val="000000"/>
        </w:rPr>
        <w:t xml:space="preserve"> </w:t>
      </w:r>
      <w:r w:rsidRPr="00891328">
        <w:rPr>
          <w:rFonts w:cs="ACaslonPro-Regular"/>
          <w:color w:val="000000"/>
        </w:rPr>
        <w:t>operativas</w:t>
      </w:r>
    </w:p>
    <w:p w14:paraId="051598BA" w14:textId="77777777" w:rsidR="002802AA" w:rsidRPr="00891328" w:rsidRDefault="002802AA" w:rsidP="002802AA">
      <w:pPr>
        <w:pStyle w:val="ListParagraph"/>
        <w:numPr>
          <w:ilvl w:val="0"/>
          <w:numId w:val="8"/>
        </w:numPr>
        <w:autoSpaceDE w:val="0"/>
        <w:autoSpaceDN w:val="0"/>
        <w:adjustRightInd w:val="0"/>
        <w:spacing w:after="0" w:line="240" w:lineRule="auto"/>
        <w:rPr>
          <w:rFonts w:cs="ACaslonPro-Regular"/>
          <w:color w:val="000000"/>
        </w:rPr>
      </w:pPr>
    </w:p>
    <w:p w14:paraId="2890D696" w14:textId="77777777" w:rsidR="00C96532" w:rsidRPr="00891328" w:rsidRDefault="002802AA" w:rsidP="00C96532">
      <w:pPr>
        <w:autoSpaceDE w:val="0"/>
        <w:autoSpaceDN w:val="0"/>
        <w:adjustRightInd w:val="0"/>
        <w:spacing w:after="0" w:line="240" w:lineRule="auto"/>
        <w:rPr>
          <w:rFonts w:cs="Myriad-Bold"/>
          <w:b/>
          <w:bCs/>
          <w:color w:val="000000"/>
        </w:rPr>
      </w:pPr>
      <w:r w:rsidRPr="00891328">
        <w:rPr>
          <w:rFonts w:cs="Myriad-Bold"/>
          <w:b/>
          <w:bCs/>
          <w:color w:val="000000"/>
        </w:rPr>
        <w:t>3.3 R</w:t>
      </w:r>
      <w:r w:rsidR="00C96532" w:rsidRPr="00891328">
        <w:rPr>
          <w:rFonts w:cs="Myriad-Bold"/>
          <w:b/>
          <w:bCs/>
          <w:color w:val="000000"/>
        </w:rPr>
        <w:t>esultados del proyecto</w:t>
      </w:r>
    </w:p>
    <w:p w14:paraId="5785091D" w14:textId="77777777" w:rsidR="00C96532" w:rsidRPr="00891328" w:rsidRDefault="00C96532" w:rsidP="002802AA">
      <w:pPr>
        <w:pStyle w:val="ListParagraph"/>
        <w:numPr>
          <w:ilvl w:val="0"/>
          <w:numId w:val="9"/>
        </w:numPr>
        <w:autoSpaceDE w:val="0"/>
        <w:autoSpaceDN w:val="0"/>
        <w:adjustRightInd w:val="0"/>
        <w:spacing w:after="0" w:line="240" w:lineRule="auto"/>
        <w:rPr>
          <w:rFonts w:cs="ACaslonPro-Regular"/>
          <w:color w:val="000000"/>
        </w:rPr>
      </w:pPr>
      <w:r w:rsidRPr="00891328">
        <w:rPr>
          <w:rFonts w:cs="ACaslonPro-Regular"/>
          <w:color w:val="000000"/>
        </w:rPr>
        <w:t>Resultados genera</w:t>
      </w:r>
      <w:r w:rsidR="002802AA" w:rsidRPr="00891328">
        <w:rPr>
          <w:rFonts w:cs="ACaslonPro-Regular"/>
          <w:color w:val="000000"/>
        </w:rPr>
        <w:t xml:space="preserve">les (logro de los objetivos) </w:t>
      </w:r>
    </w:p>
    <w:p w14:paraId="25BB8876" w14:textId="77777777" w:rsidR="00C96532" w:rsidRPr="00891328" w:rsidRDefault="002802AA" w:rsidP="002802AA">
      <w:pPr>
        <w:pStyle w:val="ListParagraph"/>
        <w:numPr>
          <w:ilvl w:val="0"/>
          <w:numId w:val="9"/>
        </w:numPr>
        <w:autoSpaceDE w:val="0"/>
        <w:autoSpaceDN w:val="0"/>
        <w:adjustRightInd w:val="0"/>
        <w:spacing w:after="0" w:line="240" w:lineRule="auto"/>
        <w:rPr>
          <w:rFonts w:cs="ACaslonPro-Regular"/>
          <w:color w:val="000000"/>
        </w:rPr>
      </w:pPr>
      <w:r w:rsidRPr="00891328">
        <w:rPr>
          <w:rFonts w:cs="ACaslonPro-Regular"/>
          <w:color w:val="000000"/>
        </w:rPr>
        <w:t>Relevancia</w:t>
      </w:r>
    </w:p>
    <w:p w14:paraId="266ED210" w14:textId="77777777" w:rsidR="00C96532" w:rsidRPr="00891328" w:rsidRDefault="002802AA" w:rsidP="002802AA">
      <w:pPr>
        <w:pStyle w:val="ListParagraph"/>
        <w:numPr>
          <w:ilvl w:val="0"/>
          <w:numId w:val="9"/>
        </w:numPr>
        <w:autoSpaceDE w:val="0"/>
        <w:autoSpaceDN w:val="0"/>
        <w:adjustRightInd w:val="0"/>
        <w:spacing w:after="0" w:line="240" w:lineRule="auto"/>
        <w:rPr>
          <w:rFonts w:cs="ACaslonPro-Regular"/>
          <w:color w:val="000000"/>
        </w:rPr>
      </w:pPr>
      <w:r w:rsidRPr="00891328">
        <w:rPr>
          <w:rFonts w:cs="ACaslonPro-Regular"/>
          <w:color w:val="000000"/>
        </w:rPr>
        <w:t xml:space="preserve">Efectividad y eficiencia </w:t>
      </w:r>
    </w:p>
    <w:p w14:paraId="047D7653" w14:textId="77777777" w:rsidR="00C96532" w:rsidRPr="00891328" w:rsidRDefault="00C96532" w:rsidP="002802AA">
      <w:pPr>
        <w:pStyle w:val="ListParagraph"/>
        <w:numPr>
          <w:ilvl w:val="0"/>
          <w:numId w:val="9"/>
        </w:numPr>
        <w:autoSpaceDE w:val="0"/>
        <w:autoSpaceDN w:val="0"/>
        <w:adjustRightInd w:val="0"/>
        <w:spacing w:after="0" w:line="240" w:lineRule="auto"/>
        <w:rPr>
          <w:rFonts w:cs="ACaslonPro-Regular"/>
          <w:color w:val="000000"/>
        </w:rPr>
      </w:pPr>
      <w:r w:rsidRPr="00891328">
        <w:rPr>
          <w:rFonts w:cs="ACaslonPro-Regular"/>
          <w:color w:val="000000"/>
        </w:rPr>
        <w:t>Implicación nacional</w:t>
      </w:r>
    </w:p>
    <w:p w14:paraId="5C30FEB4" w14:textId="77777777" w:rsidR="00C96532" w:rsidRPr="00891328" w:rsidRDefault="00C96532" w:rsidP="002802AA">
      <w:pPr>
        <w:pStyle w:val="ListParagraph"/>
        <w:numPr>
          <w:ilvl w:val="0"/>
          <w:numId w:val="9"/>
        </w:numPr>
        <w:autoSpaceDE w:val="0"/>
        <w:autoSpaceDN w:val="0"/>
        <w:adjustRightInd w:val="0"/>
        <w:spacing w:after="0" w:line="240" w:lineRule="auto"/>
        <w:rPr>
          <w:rFonts w:cs="ACaslonPro-Regular"/>
          <w:color w:val="000000"/>
        </w:rPr>
      </w:pPr>
      <w:r w:rsidRPr="00891328">
        <w:rPr>
          <w:rFonts w:cs="ACaslonPro-Regular"/>
          <w:color w:val="000000"/>
        </w:rPr>
        <w:t>Integración</w:t>
      </w:r>
    </w:p>
    <w:p w14:paraId="5EA83434" w14:textId="77777777" w:rsidR="00C96532" w:rsidRPr="00891328" w:rsidRDefault="002802AA" w:rsidP="002802AA">
      <w:pPr>
        <w:pStyle w:val="ListParagraph"/>
        <w:numPr>
          <w:ilvl w:val="0"/>
          <w:numId w:val="9"/>
        </w:numPr>
        <w:autoSpaceDE w:val="0"/>
        <w:autoSpaceDN w:val="0"/>
        <w:adjustRightInd w:val="0"/>
        <w:spacing w:after="0" w:line="240" w:lineRule="auto"/>
        <w:rPr>
          <w:rFonts w:cs="ACaslonPro-Regular"/>
          <w:color w:val="000000"/>
        </w:rPr>
      </w:pPr>
      <w:r w:rsidRPr="00891328">
        <w:rPr>
          <w:rFonts w:cs="ACaslonPro-Regular"/>
          <w:color w:val="000000"/>
        </w:rPr>
        <w:t xml:space="preserve">Sostenibilidad </w:t>
      </w:r>
    </w:p>
    <w:p w14:paraId="75E78F8C" w14:textId="77777777" w:rsidR="00C96532" w:rsidRPr="00891328" w:rsidRDefault="00C96532" w:rsidP="002802AA">
      <w:pPr>
        <w:pStyle w:val="ListParagraph"/>
        <w:numPr>
          <w:ilvl w:val="0"/>
          <w:numId w:val="9"/>
        </w:numPr>
        <w:autoSpaceDE w:val="0"/>
        <w:autoSpaceDN w:val="0"/>
        <w:adjustRightInd w:val="0"/>
        <w:spacing w:after="0" w:line="240" w:lineRule="auto"/>
        <w:rPr>
          <w:rFonts w:cs="ACaslonPro-Regular"/>
          <w:color w:val="000000"/>
        </w:rPr>
      </w:pPr>
      <w:r w:rsidRPr="00891328">
        <w:rPr>
          <w:rFonts w:cs="ACaslonPro-Regular"/>
          <w:color w:val="000000"/>
        </w:rPr>
        <w:t>Impacto</w:t>
      </w:r>
    </w:p>
    <w:p w14:paraId="4F7AD3D6" w14:textId="77777777" w:rsidR="002802AA" w:rsidRPr="00891328" w:rsidRDefault="002802AA" w:rsidP="002802AA">
      <w:pPr>
        <w:pStyle w:val="ListParagraph"/>
        <w:autoSpaceDE w:val="0"/>
        <w:autoSpaceDN w:val="0"/>
        <w:adjustRightInd w:val="0"/>
        <w:spacing w:after="0" w:line="240" w:lineRule="auto"/>
        <w:rPr>
          <w:rFonts w:cs="ACaslonPro-Regular"/>
          <w:color w:val="000000"/>
        </w:rPr>
      </w:pPr>
    </w:p>
    <w:p w14:paraId="361D9AD3" w14:textId="77777777" w:rsidR="00C96532" w:rsidRPr="00891328" w:rsidRDefault="00C96532" w:rsidP="00C96532">
      <w:pPr>
        <w:autoSpaceDE w:val="0"/>
        <w:autoSpaceDN w:val="0"/>
        <w:adjustRightInd w:val="0"/>
        <w:spacing w:after="0" w:line="240" w:lineRule="auto"/>
        <w:rPr>
          <w:rFonts w:cs="Myriad-Bold"/>
          <w:b/>
          <w:bCs/>
          <w:color w:val="000000"/>
        </w:rPr>
      </w:pPr>
      <w:r w:rsidRPr="00891328">
        <w:rPr>
          <w:rFonts w:cs="Myriad-Bold"/>
          <w:b/>
          <w:bCs/>
          <w:color w:val="000000"/>
        </w:rPr>
        <w:t>4. Conclusiones, recomendaciones y lecciones</w:t>
      </w:r>
    </w:p>
    <w:p w14:paraId="507D799C" w14:textId="555210A6" w:rsidR="005833BA" w:rsidRPr="00891328" w:rsidRDefault="005833BA" w:rsidP="002802AA">
      <w:pPr>
        <w:pStyle w:val="ListParagraph"/>
        <w:numPr>
          <w:ilvl w:val="0"/>
          <w:numId w:val="10"/>
        </w:numPr>
        <w:autoSpaceDE w:val="0"/>
        <w:autoSpaceDN w:val="0"/>
        <w:adjustRightInd w:val="0"/>
        <w:spacing w:after="0" w:line="240" w:lineRule="auto"/>
        <w:rPr>
          <w:rFonts w:cs="ACaslonPro-Regular"/>
          <w:color w:val="000000"/>
        </w:rPr>
      </w:pPr>
      <w:r w:rsidRPr="00891328">
        <w:rPr>
          <w:rFonts w:cs="ACaslonPro-Regular"/>
          <w:color w:val="000000"/>
        </w:rPr>
        <w:t>Hallazgos</w:t>
      </w:r>
    </w:p>
    <w:p w14:paraId="28C96194" w14:textId="2583E88F" w:rsidR="00C96532" w:rsidRPr="00891328" w:rsidRDefault="00C96532" w:rsidP="002802AA">
      <w:pPr>
        <w:pStyle w:val="ListParagraph"/>
        <w:numPr>
          <w:ilvl w:val="0"/>
          <w:numId w:val="10"/>
        </w:numPr>
        <w:autoSpaceDE w:val="0"/>
        <w:autoSpaceDN w:val="0"/>
        <w:adjustRightInd w:val="0"/>
        <w:spacing w:after="0" w:line="240" w:lineRule="auto"/>
        <w:rPr>
          <w:rFonts w:cs="ACaslonPro-Regular"/>
          <w:color w:val="000000"/>
        </w:rPr>
      </w:pPr>
      <w:r w:rsidRPr="00891328">
        <w:rPr>
          <w:rFonts w:cs="ACaslonPro-Regular"/>
          <w:color w:val="000000"/>
        </w:rPr>
        <w:t>Medidas correctivas para el diseño, la ejecución, seguimiento y evaluación del proyecto</w:t>
      </w:r>
    </w:p>
    <w:p w14:paraId="50B124D6" w14:textId="77777777" w:rsidR="00C96532" w:rsidRPr="00891328" w:rsidRDefault="00C96532" w:rsidP="002802AA">
      <w:pPr>
        <w:pStyle w:val="ListParagraph"/>
        <w:numPr>
          <w:ilvl w:val="0"/>
          <w:numId w:val="10"/>
        </w:numPr>
        <w:autoSpaceDE w:val="0"/>
        <w:autoSpaceDN w:val="0"/>
        <w:adjustRightInd w:val="0"/>
        <w:spacing w:after="0" w:line="240" w:lineRule="auto"/>
        <w:rPr>
          <w:rFonts w:cs="ACaslonPro-Regular"/>
          <w:color w:val="000000"/>
        </w:rPr>
      </w:pPr>
      <w:r w:rsidRPr="00891328">
        <w:rPr>
          <w:rFonts w:cs="ACaslonPro-Regular"/>
          <w:color w:val="000000"/>
        </w:rPr>
        <w:t>Acciones para seguir o reforzar los beneficios iniciales del proyecto</w:t>
      </w:r>
    </w:p>
    <w:p w14:paraId="36DEF6D1" w14:textId="77777777" w:rsidR="00C96532" w:rsidRPr="00891328" w:rsidRDefault="00C96532" w:rsidP="002802AA">
      <w:pPr>
        <w:pStyle w:val="ListParagraph"/>
        <w:numPr>
          <w:ilvl w:val="0"/>
          <w:numId w:val="10"/>
        </w:numPr>
        <w:autoSpaceDE w:val="0"/>
        <w:autoSpaceDN w:val="0"/>
        <w:adjustRightInd w:val="0"/>
        <w:spacing w:after="0" w:line="240" w:lineRule="auto"/>
        <w:rPr>
          <w:rFonts w:cs="ACaslonPro-Regular"/>
          <w:color w:val="000000"/>
        </w:rPr>
      </w:pPr>
      <w:r w:rsidRPr="00891328">
        <w:rPr>
          <w:rFonts w:cs="ACaslonPro-Regular"/>
          <w:color w:val="000000"/>
        </w:rPr>
        <w:t>Propuestas para direcciones futuras que acentúen los objetivos principales</w:t>
      </w:r>
    </w:p>
    <w:p w14:paraId="22AF77EF" w14:textId="77777777" w:rsidR="00C96532" w:rsidRPr="00891328" w:rsidRDefault="00C96532" w:rsidP="002802AA">
      <w:pPr>
        <w:pStyle w:val="ListParagraph"/>
        <w:numPr>
          <w:ilvl w:val="0"/>
          <w:numId w:val="10"/>
        </w:numPr>
        <w:autoSpaceDE w:val="0"/>
        <w:autoSpaceDN w:val="0"/>
        <w:adjustRightInd w:val="0"/>
        <w:spacing w:after="0" w:line="240" w:lineRule="auto"/>
        <w:rPr>
          <w:rFonts w:cs="ACaslonPro-Regular"/>
          <w:color w:val="000000"/>
        </w:rPr>
      </w:pPr>
      <w:r w:rsidRPr="00891328">
        <w:rPr>
          <w:rFonts w:cs="ACaslonPro-Regular"/>
          <w:color w:val="000000"/>
        </w:rPr>
        <w:t>Las mejores y peores prácticas para abordar cuestiones relacionadas con la relevancia, el rendimiento y el éxito</w:t>
      </w:r>
    </w:p>
    <w:p w14:paraId="4098D4A8" w14:textId="77777777" w:rsidR="002802AA" w:rsidRPr="00891328" w:rsidRDefault="002802AA" w:rsidP="00C96532">
      <w:pPr>
        <w:autoSpaceDE w:val="0"/>
        <w:autoSpaceDN w:val="0"/>
        <w:adjustRightInd w:val="0"/>
        <w:spacing w:after="0" w:line="240" w:lineRule="auto"/>
        <w:rPr>
          <w:rFonts w:cs="ACaslonPro-Regular"/>
          <w:color w:val="000000"/>
        </w:rPr>
      </w:pPr>
    </w:p>
    <w:p w14:paraId="4222F9C9" w14:textId="77777777" w:rsidR="00C96532" w:rsidRPr="00891328" w:rsidRDefault="00C96532" w:rsidP="00C96532">
      <w:pPr>
        <w:autoSpaceDE w:val="0"/>
        <w:autoSpaceDN w:val="0"/>
        <w:adjustRightInd w:val="0"/>
        <w:spacing w:after="0" w:line="240" w:lineRule="auto"/>
        <w:rPr>
          <w:rFonts w:cs="Myriad-Bold"/>
          <w:b/>
          <w:bCs/>
          <w:color w:val="000000"/>
        </w:rPr>
      </w:pPr>
      <w:r w:rsidRPr="00891328">
        <w:rPr>
          <w:rFonts w:cs="Myriad-Bold"/>
          <w:b/>
          <w:bCs/>
          <w:color w:val="000000"/>
        </w:rPr>
        <w:t>5. Anexos</w:t>
      </w:r>
    </w:p>
    <w:p w14:paraId="52D57C2B" w14:textId="77777777" w:rsidR="00C96532" w:rsidRPr="00891328" w:rsidRDefault="00C96532" w:rsidP="002802AA">
      <w:pPr>
        <w:pStyle w:val="ListParagraph"/>
        <w:numPr>
          <w:ilvl w:val="0"/>
          <w:numId w:val="11"/>
        </w:numPr>
        <w:autoSpaceDE w:val="0"/>
        <w:autoSpaceDN w:val="0"/>
        <w:adjustRightInd w:val="0"/>
        <w:spacing w:after="0" w:line="240" w:lineRule="auto"/>
        <w:rPr>
          <w:rFonts w:cs="ACaslonPro-Regular"/>
          <w:color w:val="000000"/>
        </w:rPr>
      </w:pPr>
      <w:proofErr w:type="spellStart"/>
      <w:r w:rsidRPr="00891328">
        <w:rPr>
          <w:rFonts w:cs="ACaslonPro-Regular"/>
          <w:color w:val="000000"/>
        </w:rPr>
        <w:t>TdR</w:t>
      </w:r>
      <w:proofErr w:type="spellEnd"/>
    </w:p>
    <w:p w14:paraId="630969E4" w14:textId="77777777" w:rsidR="00C96532" w:rsidRPr="00891328" w:rsidRDefault="00C96532" w:rsidP="002802AA">
      <w:pPr>
        <w:pStyle w:val="ListParagraph"/>
        <w:numPr>
          <w:ilvl w:val="0"/>
          <w:numId w:val="11"/>
        </w:numPr>
        <w:autoSpaceDE w:val="0"/>
        <w:autoSpaceDN w:val="0"/>
        <w:adjustRightInd w:val="0"/>
        <w:spacing w:after="0" w:line="240" w:lineRule="auto"/>
        <w:rPr>
          <w:rFonts w:cs="ACaslonPro-Regular"/>
          <w:color w:val="000000"/>
        </w:rPr>
      </w:pPr>
      <w:r w:rsidRPr="00891328">
        <w:rPr>
          <w:rFonts w:cs="ACaslonPro-Regular"/>
          <w:color w:val="000000"/>
        </w:rPr>
        <w:t>Itinerario</w:t>
      </w:r>
    </w:p>
    <w:p w14:paraId="7B303BB9" w14:textId="77777777" w:rsidR="00C96532" w:rsidRPr="00891328" w:rsidRDefault="00C96532" w:rsidP="002802AA">
      <w:pPr>
        <w:pStyle w:val="ListParagraph"/>
        <w:numPr>
          <w:ilvl w:val="0"/>
          <w:numId w:val="11"/>
        </w:numPr>
        <w:autoSpaceDE w:val="0"/>
        <w:autoSpaceDN w:val="0"/>
        <w:adjustRightInd w:val="0"/>
        <w:spacing w:after="0" w:line="240" w:lineRule="auto"/>
        <w:rPr>
          <w:rFonts w:cs="ACaslonPro-Regular"/>
          <w:color w:val="000000"/>
        </w:rPr>
      </w:pPr>
      <w:r w:rsidRPr="00891328">
        <w:rPr>
          <w:rFonts w:cs="ACaslonPro-Regular"/>
          <w:color w:val="000000"/>
        </w:rPr>
        <w:t>Lista de personas entrevistadas</w:t>
      </w:r>
    </w:p>
    <w:p w14:paraId="047017A1" w14:textId="77777777" w:rsidR="00C96532" w:rsidRPr="00891328" w:rsidRDefault="00C96532" w:rsidP="002802AA">
      <w:pPr>
        <w:pStyle w:val="ListParagraph"/>
        <w:numPr>
          <w:ilvl w:val="0"/>
          <w:numId w:val="11"/>
        </w:numPr>
        <w:autoSpaceDE w:val="0"/>
        <w:autoSpaceDN w:val="0"/>
        <w:adjustRightInd w:val="0"/>
        <w:spacing w:after="0" w:line="240" w:lineRule="auto"/>
        <w:rPr>
          <w:rFonts w:cs="ACaslonPro-Regular"/>
          <w:color w:val="000000"/>
        </w:rPr>
      </w:pPr>
      <w:r w:rsidRPr="00891328">
        <w:rPr>
          <w:rFonts w:cs="ACaslonPro-Regular"/>
          <w:color w:val="000000"/>
        </w:rPr>
        <w:t>Resumen de visitas de campo</w:t>
      </w:r>
    </w:p>
    <w:p w14:paraId="5B4732DC" w14:textId="77777777" w:rsidR="00C96532" w:rsidRPr="00891328" w:rsidRDefault="00C96532" w:rsidP="002802AA">
      <w:pPr>
        <w:pStyle w:val="ListParagraph"/>
        <w:numPr>
          <w:ilvl w:val="0"/>
          <w:numId w:val="11"/>
        </w:numPr>
        <w:autoSpaceDE w:val="0"/>
        <w:autoSpaceDN w:val="0"/>
        <w:adjustRightInd w:val="0"/>
        <w:spacing w:after="0" w:line="240" w:lineRule="auto"/>
        <w:rPr>
          <w:rFonts w:cs="ACaslonPro-Regular"/>
          <w:color w:val="000000"/>
        </w:rPr>
      </w:pPr>
      <w:r w:rsidRPr="00891328">
        <w:rPr>
          <w:rFonts w:cs="ACaslonPro-Regular"/>
          <w:color w:val="000000"/>
        </w:rPr>
        <w:t>Lista de documentos revisados</w:t>
      </w:r>
    </w:p>
    <w:p w14:paraId="557704AD" w14:textId="77777777" w:rsidR="00C96532" w:rsidRPr="00891328" w:rsidRDefault="00C96532" w:rsidP="002802AA">
      <w:pPr>
        <w:pStyle w:val="ListParagraph"/>
        <w:numPr>
          <w:ilvl w:val="0"/>
          <w:numId w:val="11"/>
        </w:numPr>
        <w:autoSpaceDE w:val="0"/>
        <w:autoSpaceDN w:val="0"/>
        <w:adjustRightInd w:val="0"/>
        <w:spacing w:after="0" w:line="240" w:lineRule="auto"/>
        <w:rPr>
          <w:rFonts w:cs="ACaslonPro-Regular"/>
          <w:color w:val="000000"/>
        </w:rPr>
      </w:pPr>
      <w:r w:rsidRPr="00891328">
        <w:rPr>
          <w:rFonts w:cs="ACaslonPro-Regular"/>
          <w:color w:val="000000"/>
        </w:rPr>
        <w:t>Matriz de preguntas de evaluación</w:t>
      </w:r>
    </w:p>
    <w:p w14:paraId="51FB4A1F" w14:textId="77777777" w:rsidR="00C96532" w:rsidRPr="00891328" w:rsidRDefault="00C96532" w:rsidP="002802AA">
      <w:pPr>
        <w:pStyle w:val="ListParagraph"/>
        <w:numPr>
          <w:ilvl w:val="0"/>
          <w:numId w:val="11"/>
        </w:numPr>
        <w:autoSpaceDE w:val="0"/>
        <w:autoSpaceDN w:val="0"/>
        <w:adjustRightInd w:val="0"/>
        <w:spacing w:after="0" w:line="240" w:lineRule="auto"/>
        <w:rPr>
          <w:rFonts w:cs="ACaslonPro-Regular"/>
          <w:color w:val="000000"/>
        </w:rPr>
      </w:pPr>
      <w:r w:rsidRPr="00891328">
        <w:rPr>
          <w:rFonts w:cs="ACaslonPro-Regular"/>
          <w:color w:val="000000"/>
        </w:rPr>
        <w:t>Cuestionario utilizado y resumen de los resultados</w:t>
      </w:r>
    </w:p>
    <w:p w14:paraId="305768F8" w14:textId="77777777" w:rsidR="00C96532" w:rsidRPr="00891328" w:rsidRDefault="00C96532" w:rsidP="002802AA">
      <w:pPr>
        <w:pStyle w:val="ListParagraph"/>
        <w:numPr>
          <w:ilvl w:val="0"/>
          <w:numId w:val="11"/>
        </w:numPr>
        <w:jc w:val="both"/>
      </w:pPr>
      <w:r w:rsidRPr="00891328">
        <w:rPr>
          <w:rFonts w:cs="ACaslonPro-Regular"/>
          <w:color w:val="000000"/>
        </w:rPr>
        <w:t>Formulario de acuerdo del consultor de la evaluación</w:t>
      </w:r>
    </w:p>
    <w:p w14:paraId="2A1AAB3B" w14:textId="77777777" w:rsidR="00B532D8" w:rsidRPr="00891328" w:rsidRDefault="00B532D8" w:rsidP="00CE5057">
      <w:pPr>
        <w:pStyle w:val="ListParagraph"/>
        <w:jc w:val="both"/>
        <w:sectPr w:rsidR="00B532D8" w:rsidRPr="00891328">
          <w:pgSz w:w="12240" w:h="15840"/>
          <w:pgMar w:top="1417" w:right="1701" w:bottom="1417" w:left="1701" w:header="708" w:footer="708" w:gutter="0"/>
          <w:cols w:space="708"/>
          <w:docGrid w:linePitch="360"/>
        </w:sectPr>
      </w:pPr>
    </w:p>
    <w:p w14:paraId="7BB07EA7" w14:textId="66D6F02D" w:rsidR="00B532D8" w:rsidRPr="00891328" w:rsidRDefault="00B532D8" w:rsidP="00B532D8">
      <w:pPr>
        <w:spacing w:after="0" w:line="240" w:lineRule="auto"/>
        <w:jc w:val="both"/>
        <w:rPr>
          <w:b/>
          <w:lang w:val="es-PA"/>
        </w:rPr>
      </w:pPr>
      <w:r w:rsidRPr="00891328">
        <w:rPr>
          <w:b/>
          <w:lang w:val="es-PA"/>
        </w:rPr>
        <w:lastRenderedPageBreak/>
        <w:t>ANEXO MATRIZ DE MUESTRA PARA CALIFICAR EL LOGRO DE RESULTADOS</w:t>
      </w:r>
    </w:p>
    <w:p w14:paraId="3CF7D483" w14:textId="77777777" w:rsidR="00B532D8" w:rsidRPr="00891328" w:rsidRDefault="00B532D8" w:rsidP="00B532D8">
      <w:pPr>
        <w:spacing w:after="0" w:line="240" w:lineRule="auto"/>
        <w:jc w:val="both"/>
        <w:rPr>
          <w:lang w:val="es-PA"/>
        </w:rPr>
      </w:pPr>
    </w:p>
    <w:p w14:paraId="0AA08B92" w14:textId="77777777" w:rsidR="00B532D8" w:rsidRPr="00891328" w:rsidRDefault="00B532D8" w:rsidP="00B532D8">
      <w:pPr>
        <w:spacing w:after="0" w:line="240" w:lineRule="auto"/>
        <w:jc w:val="both"/>
        <w:rPr>
          <w:lang w:val="es-PA"/>
        </w:rPr>
      </w:pPr>
    </w:p>
    <w:tbl>
      <w:tblPr>
        <w:tblpPr w:leftFromText="141" w:rightFromText="141" w:vertAnchor="text" w:horzAnchor="margin" w:tblpY="-193"/>
        <w:tblW w:w="2468" w:type="pct"/>
        <w:tblLayout w:type="fixed"/>
        <w:tblCellMar>
          <w:left w:w="0" w:type="dxa"/>
          <w:right w:w="0" w:type="dxa"/>
        </w:tblCellMar>
        <w:tblLook w:val="01E0" w:firstRow="1" w:lastRow="1" w:firstColumn="1" w:lastColumn="1" w:noHBand="0" w:noVBand="0"/>
      </w:tblPr>
      <w:tblGrid>
        <w:gridCol w:w="6416"/>
      </w:tblGrid>
      <w:tr w:rsidR="00B532D8" w:rsidRPr="00891328" w14:paraId="699A41B7" w14:textId="77777777" w:rsidTr="00564B20">
        <w:tc>
          <w:tcPr>
            <w:tcW w:w="5000" w:type="pct"/>
            <w:tcBorders>
              <w:top w:val="single" w:sz="2" w:space="0" w:color="231F20"/>
              <w:left w:val="single" w:sz="2" w:space="0" w:color="231F20"/>
              <w:bottom w:val="single" w:sz="2" w:space="0" w:color="231F20"/>
              <w:right w:val="single" w:sz="2" w:space="0" w:color="231F20"/>
            </w:tcBorders>
            <w:shd w:val="clear" w:color="auto" w:fill="010202"/>
          </w:tcPr>
          <w:p w14:paraId="204DF41A" w14:textId="77777777" w:rsidR="00B532D8" w:rsidRPr="00891328" w:rsidRDefault="00B532D8" w:rsidP="00B532D8">
            <w:pPr>
              <w:spacing w:after="0" w:line="240" w:lineRule="auto"/>
              <w:jc w:val="both"/>
              <w:rPr>
                <w:lang w:val="es-PA"/>
              </w:rPr>
            </w:pPr>
            <w:r w:rsidRPr="00891328">
              <w:rPr>
                <w:lang w:val="es-PA"/>
              </w:rPr>
              <w:t>Códigos de color</w:t>
            </w:r>
          </w:p>
        </w:tc>
      </w:tr>
      <w:tr w:rsidR="00B532D8" w:rsidRPr="00891328" w14:paraId="4097172C" w14:textId="77777777" w:rsidTr="00564B20">
        <w:tc>
          <w:tcPr>
            <w:tcW w:w="5000" w:type="pct"/>
            <w:tcBorders>
              <w:top w:val="single" w:sz="2" w:space="0" w:color="231F20"/>
              <w:left w:val="single" w:sz="2" w:space="0" w:color="231F20"/>
              <w:bottom w:val="single" w:sz="2" w:space="0" w:color="231F20"/>
              <w:right w:val="single" w:sz="2" w:space="0" w:color="231F20"/>
            </w:tcBorders>
            <w:shd w:val="clear" w:color="auto" w:fill="00A650"/>
          </w:tcPr>
          <w:p w14:paraId="5DD7F321" w14:textId="77777777" w:rsidR="00B532D8" w:rsidRPr="00891328" w:rsidRDefault="00B532D8" w:rsidP="00B532D8">
            <w:pPr>
              <w:spacing w:after="0" w:line="240" w:lineRule="auto"/>
              <w:jc w:val="both"/>
              <w:rPr>
                <w:lang w:val="es-PA"/>
              </w:rPr>
            </w:pPr>
            <w:r w:rsidRPr="00891328">
              <w:rPr>
                <w:lang w:val="es-PA"/>
              </w:rPr>
              <w:t>Verde: completo, el indicador muestra un logro exitoso</w:t>
            </w:r>
          </w:p>
        </w:tc>
      </w:tr>
      <w:tr w:rsidR="00B532D8" w:rsidRPr="00891328" w14:paraId="4178D6FC" w14:textId="77777777" w:rsidTr="00564B20">
        <w:tc>
          <w:tcPr>
            <w:tcW w:w="5000" w:type="pct"/>
            <w:tcBorders>
              <w:top w:val="single" w:sz="2" w:space="0" w:color="231F20"/>
              <w:left w:val="single" w:sz="2" w:space="0" w:color="231F20"/>
              <w:bottom w:val="single" w:sz="2" w:space="0" w:color="231F20"/>
              <w:right w:val="single" w:sz="2" w:space="0" w:color="231F20"/>
            </w:tcBorders>
            <w:shd w:val="clear" w:color="auto" w:fill="FFF200"/>
          </w:tcPr>
          <w:p w14:paraId="7F60D92F" w14:textId="77777777" w:rsidR="00B532D8" w:rsidRPr="00891328" w:rsidRDefault="00B532D8" w:rsidP="00B532D8">
            <w:pPr>
              <w:spacing w:after="0" w:line="240" w:lineRule="auto"/>
              <w:jc w:val="both"/>
              <w:rPr>
                <w:lang w:val="es-PA"/>
              </w:rPr>
            </w:pPr>
            <w:r w:rsidRPr="00891328">
              <w:rPr>
                <w:lang w:val="es-PA"/>
              </w:rPr>
              <w:t>Amarillo: el indicador muestra una finalización prevista al término del proyecto</w:t>
            </w:r>
          </w:p>
        </w:tc>
      </w:tr>
      <w:tr w:rsidR="00B532D8" w:rsidRPr="00891328" w14:paraId="4931A50C" w14:textId="77777777" w:rsidTr="00564B20">
        <w:tc>
          <w:tcPr>
            <w:tcW w:w="5000" w:type="pct"/>
            <w:tcBorders>
              <w:top w:val="single" w:sz="2" w:space="0" w:color="231F20"/>
              <w:left w:val="single" w:sz="2" w:space="0" w:color="231F20"/>
              <w:bottom w:val="single" w:sz="2" w:space="0" w:color="231F20"/>
              <w:right w:val="single" w:sz="2" w:space="0" w:color="231F20"/>
            </w:tcBorders>
            <w:shd w:val="clear" w:color="auto" w:fill="ED1C24"/>
          </w:tcPr>
          <w:p w14:paraId="53DC6593" w14:textId="77777777" w:rsidR="00B532D8" w:rsidRPr="00891328" w:rsidRDefault="00B532D8" w:rsidP="00B532D8">
            <w:pPr>
              <w:spacing w:after="0" w:line="240" w:lineRule="auto"/>
              <w:jc w:val="both"/>
              <w:rPr>
                <w:lang w:val="es-PA"/>
              </w:rPr>
            </w:pPr>
            <w:r w:rsidRPr="00891328">
              <w:rPr>
                <w:lang w:val="es-PA"/>
              </w:rPr>
              <w:t>Rojo: el indicador muestra escasos logros; poco probable que se complete al cierre del proyecto</w:t>
            </w:r>
          </w:p>
        </w:tc>
      </w:tr>
    </w:tbl>
    <w:p w14:paraId="1095A5BD" w14:textId="77777777" w:rsidR="00B532D8" w:rsidRPr="00891328" w:rsidRDefault="00B532D8" w:rsidP="00B532D8">
      <w:pPr>
        <w:spacing w:after="0" w:line="240" w:lineRule="auto"/>
        <w:jc w:val="both"/>
        <w:rPr>
          <w:lang w:val="es-PA"/>
        </w:rPr>
      </w:pPr>
    </w:p>
    <w:p w14:paraId="5803F81C" w14:textId="77777777" w:rsidR="00B532D8" w:rsidRPr="00891328" w:rsidRDefault="00B532D8" w:rsidP="00B532D8">
      <w:pPr>
        <w:spacing w:after="0" w:line="240" w:lineRule="auto"/>
        <w:jc w:val="both"/>
        <w:rPr>
          <w:lang w:val="es-PA"/>
        </w:rPr>
      </w:pPr>
    </w:p>
    <w:p w14:paraId="2B5229B5" w14:textId="77777777" w:rsidR="00B532D8" w:rsidRPr="00891328" w:rsidRDefault="00B532D8" w:rsidP="00B532D8">
      <w:pPr>
        <w:spacing w:after="0" w:line="240" w:lineRule="auto"/>
        <w:jc w:val="both"/>
        <w:rPr>
          <w:lang w:val="es-PA"/>
        </w:rPr>
      </w:pPr>
    </w:p>
    <w:p w14:paraId="0A16CEF0" w14:textId="77777777" w:rsidR="00B532D8" w:rsidRPr="00891328" w:rsidRDefault="00B532D8" w:rsidP="00B532D8">
      <w:pPr>
        <w:spacing w:after="0" w:line="240" w:lineRule="auto"/>
        <w:jc w:val="both"/>
        <w:rPr>
          <w:lang w:val="es-PA"/>
        </w:rPr>
      </w:pPr>
    </w:p>
    <w:p w14:paraId="280D79EC" w14:textId="77777777" w:rsidR="00B532D8" w:rsidRPr="00891328" w:rsidRDefault="00B532D8" w:rsidP="00B532D8">
      <w:pPr>
        <w:spacing w:after="0" w:line="240" w:lineRule="auto"/>
        <w:jc w:val="both"/>
        <w:rPr>
          <w:lang w:val="es-PA"/>
        </w:rPr>
      </w:pPr>
    </w:p>
    <w:p w14:paraId="280B1712" w14:textId="77777777" w:rsidR="00B532D8" w:rsidRPr="00891328" w:rsidRDefault="00B532D8" w:rsidP="00B532D8">
      <w:pPr>
        <w:spacing w:after="0" w:line="240" w:lineRule="auto"/>
        <w:jc w:val="both"/>
        <w:rPr>
          <w:lang w:val="es-PA"/>
        </w:rPr>
      </w:pPr>
    </w:p>
    <w:p w14:paraId="4C80DA31" w14:textId="77777777" w:rsidR="00B532D8" w:rsidRPr="00891328" w:rsidRDefault="00B532D8" w:rsidP="00B532D8">
      <w:pPr>
        <w:spacing w:after="0" w:line="240" w:lineRule="auto"/>
        <w:jc w:val="both"/>
        <w:rPr>
          <w:b/>
          <w:lang w:val="es-PA"/>
        </w:rPr>
      </w:pPr>
    </w:p>
    <w:p w14:paraId="18B52AF3" w14:textId="5B46C1FB" w:rsidR="00B532D8" w:rsidRPr="00891328" w:rsidRDefault="00B532D8" w:rsidP="00B532D8">
      <w:pPr>
        <w:spacing w:after="0" w:line="240" w:lineRule="auto"/>
        <w:jc w:val="both"/>
        <w:rPr>
          <w:b/>
          <w:lang w:val="es-PA"/>
        </w:rPr>
      </w:pPr>
      <w:r w:rsidRPr="00891328">
        <w:rPr>
          <w:b/>
          <w:lang w:val="es-PA"/>
        </w:rPr>
        <w:t>Modelo de Calificación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31"/>
        <w:gridCol w:w="1832"/>
        <w:gridCol w:w="1814"/>
        <w:gridCol w:w="1980"/>
        <w:gridCol w:w="2375"/>
        <w:gridCol w:w="2479"/>
        <w:gridCol w:w="683"/>
      </w:tblGrid>
      <w:tr w:rsidR="00B532D8" w:rsidRPr="00891328" w14:paraId="0428DEC5" w14:textId="77777777" w:rsidTr="00B532D8">
        <w:trPr>
          <w:trHeight w:hRule="exact" w:val="4760"/>
        </w:trPr>
        <w:tc>
          <w:tcPr>
            <w:tcW w:w="704" w:type="pct"/>
            <w:vMerge w:val="restart"/>
          </w:tcPr>
          <w:p w14:paraId="793D6645" w14:textId="77777777" w:rsidR="00B532D8" w:rsidRPr="00891328" w:rsidRDefault="00B532D8" w:rsidP="00B532D8">
            <w:pPr>
              <w:spacing w:after="0" w:line="240" w:lineRule="auto"/>
              <w:jc w:val="both"/>
              <w:rPr>
                <w:lang w:val="es-PA"/>
              </w:rPr>
            </w:pPr>
            <w:proofErr w:type="gramStart"/>
            <w:r w:rsidRPr="00891328">
              <w:rPr>
                <w:lang w:val="es-PA"/>
              </w:rPr>
              <w:t>rendimiento</w:t>
            </w:r>
            <w:proofErr w:type="gramEnd"/>
            <w:r w:rsidRPr="00891328">
              <w:rPr>
                <w:lang w:val="es-PA"/>
              </w:rPr>
              <w:t xml:space="preserve"> 1: Una gobernanza ambiental fortalecida proporciona un contexto de uso de la tierra más sostenible para el sistema de áreas protegidas.</w:t>
            </w:r>
          </w:p>
        </w:tc>
        <w:tc>
          <w:tcPr>
            <w:tcW w:w="705" w:type="pct"/>
          </w:tcPr>
          <w:p w14:paraId="43895589" w14:textId="77777777" w:rsidR="00B532D8" w:rsidRPr="00891328" w:rsidRDefault="00B532D8" w:rsidP="00B532D8">
            <w:pPr>
              <w:spacing w:after="0" w:line="240" w:lineRule="auto"/>
              <w:jc w:val="both"/>
              <w:rPr>
                <w:lang w:val="es-PA"/>
              </w:rPr>
            </w:pPr>
            <w:r w:rsidRPr="00891328">
              <w:rPr>
                <w:lang w:val="es-PA"/>
              </w:rPr>
              <w:t>Los gobiernos locales seleccionados diseñaron y respaldaron políticas locales sobre el uso sostenible de la tierra.</w:t>
            </w:r>
          </w:p>
        </w:tc>
        <w:tc>
          <w:tcPr>
            <w:tcW w:w="698" w:type="pct"/>
          </w:tcPr>
          <w:p w14:paraId="06A334FA" w14:textId="77777777" w:rsidR="00B532D8" w:rsidRPr="00891328" w:rsidRDefault="00B532D8" w:rsidP="00B532D8">
            <w:pPr>
              <w:spacing w:after="0" w:line="240" w:lineRule="auto"/>
              <w:jc w:val="both"/>
              <w:rPr>
                <w:lang w:val="es-PA"/>
              </w:rPr>
            </w:pPr>
            <w:r w:rsidRPr="00891328">
              <w:rPr>
                <w:lang w:val="es-PA"/>
              </w:rPr>
              <w:t>No existen políticas sobre el uso sostenible de</w:t>
            </w:r>
          </w:p>
          <w:p w14:paraId="3E3403E2" w14:textId="77777777" w:rsidR="00B532D8" w:rsidRPr="00891328" w:rsidRDefault="00B532D8" w:rsidP="00B532D8">
            <w:pPr>
              <w:spacing w:after="0" w:line="240" w:lineRule="auto"/>
              <w:jc w:val="both"/>
              <w:rPr>
                <w:lang w:val="es-PA"/>
              </w:rPr>
            </w:pPr>
            <w:proofErr w:type="gramStart"/>
            <w:r w:rsidRPr="00891328">
              <w:rPr>
                <w:lang w:val="es-PA"/>
              </w:rPr>
              <w:t>la</w:t>
            </w:r>
            <w:proofErr w:type="gramEnd"/>
            <w:r w:rsidRPr="00891328">
              <w:rPr>
                <w:lang w:val="es-PA"/>
              </w:rPr>
              <w:t xml:space="preserve"> tierra a nivel local.</w:t>
            </w:r>
          </w:p>
        </w:tc>
        <w:tc>
          <w:tcPr>
            <w:tcW w:w="762" w:type="pct"/>
          </w:tcPr>
          <w:p w14:paraId="6C85BD41" w14:textId="77777777" w:rsidR="00B532D8" w:rsidRPr="00891328" w:rsidRDefault="00B532D8" w:rsidP="00B532D8">
            <w:pPr>
              <w:spacing w:after="0" w:line="240" w:lineRule="auto"/>
              <w:jc w:val="both"/>
              <w:rPr>
                <w:lang w:val="es-PA"/>
              </w:rPr>
            </w:pPr>
            <w:r w:rsidRPr="00891328">
              <w:rPr>
                <w:lang w:val="es-PA"/>
              </w:rPr>
              <w:t>Los gobiernos locales seleccionados diseñaron y respaldaron políticas sobre el uso sostenible de la tierra a nivel local.</w:t>
            </w:r>
          </w:p>
        </w:tc>
        <w:tc>
          <w:tcPr>
            <w:tcW w:w="914" w:type="pct"/>
            <w:shd w:val="clear" w:color="auto" w:fill="ED1C24"/>
          </w:tcPr>
          <w:p w14:paraId="61BA63BE" w14:textId="77777777" w:rsidR="00B532D8" w:rsidRPr="00891328" w:rsidRDefault="00B532D8" w:rsidP="00B532D8">
            <w:pPr>
              <w:spacing w:after="0" w:line="240" w:lineRule="auto"/>
              <w:jc w:val="both"/>
              <w:rPr>
                <w:lang w:val="es-PA"/>
              </w:rPr>
            </w:pPr>
            <w:r w:rsidRPr="00891328">
              <w:rPr>
                <w:lang w:val="es-PA"/>
              </w:rPr>
              <w:t>Preparación de políticas y planificaciones específicas de</w:t>
            </w:r>
          </w:p>
          <w:p w14:paraId="4691570D" w14:textId="77777777" w:rsidR="00B532D8" w:rsidRPr="00891328" w:rsidRDefault="00B532D8" w:rsidP="00B532D8">
            <w:pPr>
              <w:spacing w:after="0" w:line="240" w:lineRule="auto"/>
              <w:jc w:val="both"/>
              <w:rPr>
                <w:lang w:val="es-PA"/>
              </w:rPr>
            </w:pPr>
            <w:proofErr w:type="gramStart"/>
            <w:r w:rsidRPr="00891328">
              <w:rPr>
                <w:lang w:val="es-PA"/>
              </w:rPr>
              <w:t>uso</w:t>
            </w:r>
            <w:proofErr w:type="gramEnd"/>
            <w:r w:rsidRPr="00891328">
              <w:rPr>
                <w:lang w:val="es-PA"/>
              </w:rPr>
              <w:t xml:space="preserve"> de la tierra de distrito en gran medida para un mayor enfoque en el Código Forestal y la planificación de gestión.</w:t>
            </w:r>
          </w:p>
          <w:p w14:paraId="50C55E32" w14:textId="77777777" w:rsidR="00B532D8" w:rsidRPr="00891328" w:rsidRDefault="00B532D8" w:rsidP="00B532D8">
            <w:pPr>
              <w:spacing w:after="0" w:line="240" w:lineRule="auto"/>
              <w:jc w:val="both"/>
              <w:rPr>
                <w:lang w:val="es-PA"/>
              </w:rPr>
            </w:pPr>
          </w:p>
          <w:p w14:paraId="3EBB8127" w14:textId="77777777" w:rsidR="00B532D8" w:rsidRPr="00891328" w:rsidRDefault="00B532D8" w:rsidP="00B532D8">
            <w:pPr>
              <w:spacing w:after="0" w:line="240" w:lineRule="auto"/>
              <w:jc w:val="both"/>
              <w:rPr>
                <w:lang w:val="es-PA"/>
              </w:rPr>
            </w:pPr>
            <w:r w:rsidRPr="00891328">
              <w:rPr>
                <w:lang w:val="es-PA"/>
              </w:rPr>
              <w:t>Uso de la tierra dentro de áreas secundarias (bajo la competencia del</w:t>
            </w:r>
          </w:p>
          <w:p w14:paraId="3A56789B" w14:textId="77777777" w:rsidR="00B532D8" w:rsidRPr="00891328" w:rsidRDefault="00B532D8" w:rsidP="00B532D8">
            <w:pPr>
              <w:spacing w:after="0" w:line="240" w:lineRule="auto"/>
              <w:jc w:val="both"/>
              <w:rPr>
                <w:lang w:val="es-PA"/>
              </w:rPr>
            </w:pPr>
            <w:r w:rsidRPr="00891328">
              <w:rPr>
                <w:lang w:val="es-PA"/>
              </w:rPr>
              <w:t>Organismo Forestal) abordado en los próximos 5 años en planes de gestión.</w:t>
            </w:r>
          </w:p>
        </w:tc>
        <w:tc>
          <w:tcPr>
            <w:tcW w:w="954" w:type="pct"/>
          </w:tcPr>
          <w:p w14:paraId="225D9812" w14:textId="77777777" w:rsidR="00B532D8" w:rsidRPr="00891328" w:rsidRDefault="00B532D8" w:rsidP="00B532D8">
            <w:pPr>
              <w:spacing w:after="0" w:line="240" w:lineRule="auto"/>
              <w:jc w:val="both"/>
              <w:rPr>
                <w:lang w:val="es-PA"/>
              </w:rPr>
            </w:pPr>
            <w:r w:rsidRPr="00891328">
              <w:rPr>
                <w:lang w:val="es-PA"/>
              </w:rPr>
              <w:t>El diseño del proyecto se enfocó en el fortalecimiento de la Ley de Áreas Protegidas (consulte el marco lógico</w:t>
            </w:r>
          </w:p>
          <w:p w14:paraId="7B9FA222" w14:textId="77777777" w:rsidR="00B532D8" w:rsidRPr="00891328" w:rsidRDefault="00B532D8" w:rsidP="00B532D8">
            <w:pPr>
              <w:spacing w:after="0" w:line="240" w:lineRule="auto"/>
              <w:jc w:val="both"/>
              <w:rPr>
                <w:lang w:val="es-PA"/>
              </w:rPr>
            </w:pPr>
            <w:r w:rsidRPr="00891328">
              <w:rPr>
                <w:lang w:val="es-PA"/>
              </w:rPr>
              <w:t>del documento del proyecto) pero</w:t>
            </w:r>
          </w:p>
          <w:p w14:paraId="361BEA03" w14:textId="77777777" w:rsidR="00B532D8" w:rsidRPr="00891328" w:rsidRDefault="00B532D8" w:rsidP="00B532D8">
            <w:pPr>
              <w:spacing w:after="0" w:line="240" w:lineRule="auto"/>
              <w:jc w:val="both"/>
              <w:rPr>
                <w:lang w:val="es-PA"/>
              </w:rPr>
            </w:pPr>
            <w:r w:rsidRPr="00891328">
              <w:rPr>
                <w:lang w:val="es-PA"/>
              </w:rPr>
              <w:t>durante la ejecución resultó evidente que un nuevo Código Forestal (consulte</w:t>
            </w:r>
          </w:p>
          <w:p w14:paraId="67ED5213" w14:textId="77777777" w:rsidR="00B532D8" w:rsidRPr="00891328" w:rsidRDefault="00B532D8" w:rsidP="00B532D8">
            <w:pPr>
              <w:spacing w:after="0" w:line="240" w:lineRule="auto"/>
              <w:jc w:val="both"/>
              <w:rPr>
                <w:lang w:val="es-PA"/>
              </w:rPr>
            </w:pPr>
            <w:proofErr w:type="gramStart"/>
            <w:r w:rsidRPr="00891328">
              <w:rPr>
                <w:lang w:val="es-PA"/>
              </w:rPr>
              <w:t>el</w:t>
            </w:r>
            <w:proofErr w:type="gramEnd"/>
            <w:r w:rsidRPr="00891328">
              <w:rPr>
                <w:lang w:val="es-PA"/>
              </w:rPr>
              <w:t xml:space="preserve"> marco lógico de las evaluaciones de mitad de período) era un precursor necesario. Estos dos instrumentos debían estar vigentes antes de poder fortalecer las políticas de uso de la tierra a nivel local. De este modo, está justificado el cambio a un enfoque inicial sobre el</w:t>
            </w:r>
          </w:p>
          <w:p w14:paraId="16728CB4" w14:textId="77777777" w:rsidR="00B532D8" w:rsidRPr="00891328" w:rsidRDefault="00B532D8" w:rsidP="00B532D8">
            <w:pPr>
              <w:spacing w:after="0" w:line="240" w:lineRule="auto"/>
              <w:jc w:val="both"/>
              <w:rPr>
                <w:lang w:val="es-PA"/>
              </w:rPr>
            </w:pPr>
            <w:r w:rsidRPr="00891328">
              <w:rPr>
                <w:lang w:val="es-PA"/>
              </w:rPr>
              <w:t>Código Forestal, junto con la Ley de Áreas Protegidas.</w:t>
            </w:r>
          </w:p>
        </w:tc>
        <w:tc>
          <w:tcPr>
            <w:tcW w:w="263" w:type="pct"/>
          </w:tcPr>
          <w:p w14:paraId="438C9B26" w14:textId="77777777" w:rsidR="00B532D8" w:rsidRPr="00891328" w:rsidRDefault="00B532D8" w:rsidP="00B532D8">
            <w:pPr>
              <w:spacing w:after="0" w:line="240" w:lineRule="auto"/>
              <w:jc w:val="both"/>
              <w:rPr>
                <w:lang w:val="es-PA"/>
              </w:rPr>
            </w:pPr>
            <w:r w:rsidRPr="00891328">
              <w:rPr>
                <w:lang w:val="es-PA"/>
              </w:rPr>
              <w:t>AS</w:t>
            </w:r>
          </w:p>
        </w:tc>
      </w:tr>
      <w:tr w:rsidR="00B532D8" w:rsidRPr="00891328" w14:paraId="7A323E07" w14:textId="77777777" w:rsidTr="00B532D8">
        <w:trPr>
          <w:trHeight w:hRule="exact" w:val="3320"/>
        </w:trPr>
        <w:tc>
          <w:tcPr>
            <w:tcW w:w="704" w:type="pct"/>
            <w:vMerge/>
          </w:tcPr>
          <w:p w14:paraId="2EF6D680" w14:textId="77777777" w:rsidR="00B532D8" w:rsidRPr="00891328" w:rsidRDefault="00B532D8" w:rsidP="00B532D8">
            <w:pPr>
              <w:spacing w:after="0" w:line="240" w:lineRule="auto"/>
              <w:jc w:val="both"/>
              <w:rPr>
                <w:lang w:val="es-PA"/>
              </w:rPr>
            </w:pPr>
          </w:p>
        </w:tc>
        <w:tc>
          <w:tcPr>
            <w:tcW w:w="705" w:type="pct"/>
          </w:tcPr>
          <w:p w14:paraId="4E8FC969" w14:textId="77777777" w:rsidR="00B532D8" w:rsidRPr="00891328" w:rsidRDefault="00B532D8" w:rsidP="00B532D8">
            <w:pPr>
              <w:spacing w:after="0" w:line="240" w:lineRule="auto"/>
              <w:jc w:val="both"/>
              <w:rPr>
                <w:lang w:val="es-PA"/>
              </w:rPr>
            </w:pPr>
            <w:r w:rsidRPr="00891328">
              <w:rPr>
                <w:lang w:val="es-PA"/>
              </w:rPr>
              <w:t>Prácticas de uso sostenible de la tierra adoptadas por comunidades y miembros seleccionados de la comunidad.</w:t>
            </w:r>
          </w:p>
        </w:tc>
        <w:tc>
          <w:tcPr>
            <w:tcW w:w="698" w:type="pct"/>
          </w:tcPr>
          <w:p w14:paraId="7D2EA3F9" w14:textId="77777777" w:rsidR="00B532D8" w:rsidRPr="00891328" w:rsidRDefault="00B532D8" w:rsidP="00B532D8">
            <w:pPr>
              <w:spacing w:after="0" w:line="240" w:lineRule="auto"/>
              <w:jc w:val="both"/>
              <w:rPr>
                <w:lang w:val="es-PA"/>
              </w:rPr>
            </w:pPr>
            <w:r w:rsidRPr="00891328">
              <w:rPr>
                <w:lang w:val="es-PA"/>
              </w:rPr>
              <w:t>No existe ninguna práctica de uso sostenible de la tierra con amplia aceptación.</w:t>
            </w:r>
          </w:p>
        </w:tc>
        <w:tc>
          <w:tcPr>
            <w:tcW w:w="762" w:type="pct"/>
          </w:tcPr>
          <w:p w14:paraId="015577B4" w14:textId="77777777" w:rsidR="00B532D8" w:rsidRPr="00891328" w:rsidRDefault="00B532D8" w:rsidP="00B532D8">
            <w:pPr>
              <w:spacing w:after="0" w:line="240" w:lineRule="auto"/>
              <w:jc w:val="both"/>
              <w:rPr>
                <w:lang w:val="es-PA"/>
              </w:rPr>
            </w:pPr>
            <w:r w:rsidRPr="00891328">
              <w:rPr>
                <w:lang w:val="es-PA"/>
              </w:rPr>
              <w:t>Prácticas de uso sostenible de la tierra implementadas por comunidades</w:t>
            </w:r>
          </w:p>
          <w:p w14:paraId="46DDEBC3" w14:textId="77777777" w:rsidR="00B532D8" w:rsidRPr="00891328" w:rsidRDefault="00B532D8" w:rsidP="00B532D8">
            <w:pPr>
              <w:spacing w:after="0" w:line="240" w:lineRule="auto"/>
              <w:jc w:val="both"/>
              <w:rPr>
                <w:lang w:val="es-PA"/>
              </w:rPr>
            </w:pPr>
            <w:proofErr w:type="gramStart"/>
            <w:r w:rsidRPr="00891328">
              <w:rPr>
                <w:lang w:val="es-PA"/>
              </w:rPr>
              <w:t>y</w:t>
            </w:r>
            <w:proofErr w:type="gramEnd"/>
            <w:r w:rsidRPr="00891328">
              <w:rPr>
                <w:lang w:val="es-PA"/>
              </w:rPr>
              <w:t xml:space="preserve"> miembros seleccionados de la comunidad.</w:t>
            </w:r>
          </w:p>
        </w:tc>
        <w:tc>
          <w:tcPr>
            <w:tcW w:w="914" w:type="pct"/>
            <w:shd w:val="clear" w:color="auto" w:fill="ED1C24"/>
          </w:tcPr>
          <w:p w14:paraId="4AAA7A99" w14:textId="77777777" w:rsidR="00B532D8" w:rsidRPr="00891328" w:rsidRDefault="00B532D8" w:rsidP="00B532D8">
            <w:pPr>
              <w:spacing w:after="0" w:line="240" w:lineRule="auto"/>
              <w:jc w:val="both"/>
              <w:rPr>
                <w:lang w:val="es-PA"/>
              </w:rPr>
            </w:pPr>
            <w:r w:rsidRPr="00891328">
              <w:rPr>
                <w:lang w:val="es-PA"/>
              </w:rPr>
              <w:t xml:space="preserve">Se examinaron/ demostraron prácticas más sostenibles bajo el Componente 3, además de la introducción de actos normativos relacionados con el acceso y uso de recursos (p. </w:t>
            </w:r>
            <w:proofErr w:type="gramStart"/>
            <w:r w:rsidRPr="00891328">
              <w:rPr>
                <w:lang w:val="es-PA"/>
              </w:rPr>
              <w:t>ej.,</w:t>
            </w:r>
            <w:proofErr w:type="gramEnd"/>
          </w:p>
          <w:p w14:paraId="092E0DF6" w14:textId="77777777" w:rsidR="00B532D8" w:rsidRPr="00891328" w:rsidRDefault="00B532D8" w:rsidP="00B532D8">
            <w:pPr>
              <w:spacing w:after="0" w:line="240" w:lineRule="auto"/>
              <w:jc w:val="both"/>
              <w:rPr>
                <w:lang w:val="es-PA"/>
              </w:rPr>
            </w:pPr>
            <w:r w:rsidRPr="00891328">
              <w:rPr>
                <w:lang w:val="es-PA"/>
              </w:rPr>
              <w:t>acceso a visitantes, corte de árboles</w:t>
            </w:r>
          </w:p>
          <w:p w14:paraId="46DA49B1" w14:textId="77777777" w:rsidR="00B532D8" w:rsidRPr="00891328" w:rsidRDefault="00B532D8" w:rsidP="00B532D8">
            <w:pPr>
              <w:spacing w:after="0" w:line="240" w:lineRule="auto"/>
              <w:jc w:val="both"/>
              <w:rPr>
                <w:lang w:val="es-PA"/>
              </w:rPr>
            </w:pPr>
            <w:r w:rsidRPr="00891328">
              <w:rPr>
                <w:lang w:val="es-PA"/>
              </w:rPr>
              <w:t>y recolección de leña, gestión</w:t>
            </w:r>
          </w:p>
          <w:p w14:paraId="3F49F566" w14:textId="77777777" w:rsidR="00B532D8" w:rsidRPr="00891328" w:rsidRDefault="00B532D8" w:rsidP="00B532D8">
            <w:pPr>
              <w:spacing w:after="0" w:line="240" w:lineRule="auto"/>
              <w:jc w:val="both"/>
              <w:rPr>
                <w:lang w:val="es-PA"/>
              </w:rPr>
            </w:pPr>
            <w:r w:rsidRPr="00891328">
              <w:rPr>
                <w:lang w:val="es-PA"/>
              </w:rPr>
              <w:t>forestal de pastoreo y recolección de heno, recolección</w:t>
            </w:r>
          </w:p>
          <w:p w14:paraId="13582BB0" w14:textId="77777777" w:rsidR="00B532D8" w:rsidRPr="00891328" w:rsidRDefault="00B532D8" w:rsidP="00B532D8">
            <w:pPr>
              <w:spacing w:after="0" w:line="240" w:lineRule="auto"/>
              <w:jc w:val="both"/>
              <w:rPr>
                <w:lang w:val="es-PA"/>
              </w:rPr>
            </w:pPr>
            <w:proofErr w:type="gramStart"/>
            <w:r w:rsidRPr="00891328">
              <w:rPr>
                <w:lang w:val="es-PA"/>
              </w:rPr>
              <w:t>y</w:t>
            </w:r>
            <w:proofErr w:type="gramEnd"/>
            <w:r w:rsidRPr="00891328">
              <w:rPr>
                <w:lang w:val="es-PA"/>
              </w:rPr>
              <w:t xml:space="preserve"> preparación de hierbas medicinales).</w:t>
            </w:r>
          </w:p>
        </w:tc>
        <w:tc>
          <w:tcPr>
            <w:tcW w:w="954" w:type="pct"/>
          </w:tcPr>
          <w:p w14:paraId="3890CC6A" w14:textId="77777777" w:rsidR="00B532D8" w:rsidRPr="00891328" w:rsidRDefault="00B532D8" w:rsidP="00B532D8">
            <w:pPr>
              <w:spacing w:after="0" w:line="240" w:lineRule="auto"/>
              <w:jc w:val="both"/>
              <w:rPr>
                <w:lang w:val="es-PA"/>
              </w:rPr>
            </w:pPr>
            <w:r w:rsidRPr="00891328">
              <w:rPr>
                <w:lang w:val="es-PA"/>
              </w:rPr>
              <w:t>Planes  de gestión para 2 áreas protegidas (proporcionan una base para adoptar prácticas de uso sostenible</w:t>
            </w:r>
          </w:p>
          <w:p w14:paraId="25FED14E" w14:textId="77777777" w:rsidR="00B532D8" w:rsidRPr="00891328" w:rsidRDefault="00B532D8" w:rsidP="00B532D8">
            <w:pPr>
              <w:spacing w:after="0" w:line="240" w:lineRule="auto"/>
              <w:jc w:val="both"/>
              <w:rPr>
                <w:lang w:val="es-PA"/>
              </w:rPr>
            </w:pPr>
            <w:proofErr w:type="gramStart"/>
            <w:r w:rsidRPr="00891328">
              <w:rPr>
                <w:lang w:val="es-PA"/>
              </w:rPr>
              <w:t>de</w:t>
            </w:r>
            <w:proofErr w:type="gramEnd"/>
            <w:r w:rsidRPr="00891328">
              <w:rPr>
                <w:lang w:val="es-PA"/>
              </w:rPr>
              <w:t xml:space="preserve"> la tierra pero se pone en peligro la demostración de buenas prácticas por la falta de tiempo para implementar planes).</w:t>
            </w:r>
          </w:p>
        </w:tc>
        <w:tc>
          <w:tcPr>
            <w:tcW w:w="263" w:type="pct"/>
          </w:tcPr>
          <w:p w14:paraId="3BB06C29" w14:textId="77777777" w:rsidR="00B532D8" w:rsidRPr="00891328" w:rsidRDefault="00B532D8" w:rsidP="00B532D8">
            <w:pPr>
              <w:spacing w:after="0" w:line="240" w:lineRule="auto"/>
              <w:jc w:val="both"/>
              <w:rPr>
                <w:lang w:val="es-PA"/>
              </w:rPr>
            </w:pPr>
            <w:r w:rsidRPr="00891328">
              <w:rPr>
                <w:lang w:val="es-PA"/>
              </w:rPr>
              <w:t>AI</w:t>
            </w:r>
          </w:p>
        </w:tc>
      </w:tr>
      <w:tr w:rsidR="00B532D8" w:rsidRPr="00891328" w14:paraId="7F6307E6" w14:textId="77777777" w:rsidTr="00B532D8">
        <w:trPr>
          <w:trHeight w:hRule="exact" w:val="2680"/>
        </w:trPr>
        <w:tc>
          <w:tcPr>
            <w:tcW w:w="704" w:type="pct"/>
            <w:vMerge/>
          </w:tcPr>
          <w:p w14:paraId="74828A47" w14:textId="77777777" w:rsidR="00B532D8" w:rsidRPr="00891328" w:rsidRDefault="00B532D8" w:rsidP="00B532D8">
            <w:pPr>
              <w:spacing w:after="0" w:line="240" w:lineRule="auto"/>
              <w:jc w:val="both"/>
              <w:rPr>
                <w:lang w:val="es-PA"/>
              </w:rPr>
            </w:pPr>
          </w:p>
        </w:tc>
        <w:tc>
          <w:tcPr>
            <w:tcW w:w="705" w:type="pct"/>
            <w:vMerge w:val="restart"/>
          </w:tcPr>
          <w:p w14:paraId="4EFFA9D2" w14:textId="77777777" w:rsidR="00B532D8" w:rsidRPr="00891328" w:rsidRDefault="00B532D8" w:rsidP="00B532D8">
            <w:pPr>
              <w:spacing w:after="0" w:line="240" w:lineRule="auto"/>
              <w:jc w:val="both"/>
              <w:rPr>
                <w:lang w:val="es-PA"/>
              </w:rPr>
            </w:pPr>
            <w:r w:rsidRPr="00891328">
              <w:rPr>
                <w:lang w:val="es-PA"/>
              </w:rPr>
              <w:t>Enmiendas a las versiones existentes o nuevas de la Ley de Áreas Protegidas y del Código Forestal preparadas y presentadas al Parlamento.</w:t>
            </w:r>
          </w:p>
        </w:tc>
        <w:tc>
          <w:tcPr>
            <w:tcW w:w="698" w:type="pct"/>
          </w:tcPr>
          <w:p w14:paraId="4122CA03" w14:textId="77777777" w:rsidR="00B532D8" w:rsidRPr="00891328" w:rsidRDefault="00B532D8" w:rsidP="00B532D8">
            <w:pPr>
              <w:spacing w:after="0" w:line="240" w:lineRule="auto"/>
              <w:jc w:val="both"/>
              <w:rPr>
                <w:lang w:val="es-PA"/>
              </w:rPr>
            </w:pPr>
            <w:r w:rsidRPr="00891328">
              <w:rPr>
                <w:lang w:val="es-PA"/>
              </w:rPr>
              <w:t>Se preparó un nuevo borrador. Se realizaron consultas a mediados de 2007.</w:t>
            </w:r>
          </w:p>
          <w:p w14:paraId="6EAC9E11" w14:textId="77777777" w:rsidR="00B532D8" w:rsidRPr="00891328" w:rsidRDefault="00B532D8" w:rsidP="00B532D8">
            <w:pPr>
              <w:spacing w:after="0" w:line="240" w:lineRule="auto"/>
              <w:jc w:val="both"/>
              <w:rPr>
                <w:lang w:val="es-PA"/>
              </w:rPr>
            </w:pPr>
            <w:r w:rsidRPr="00891328">
              <w:rPr>
                <w:lang w:val="es-PA"/>
              </w:rPr>
              <w:t>Se presentó el borrador de ley al Parlamento a fines de 2007.</w:t>
            </w:r>
          </w:p>
        </w:tc>
        <w:tc>
          <w:tcPr>
            <w:tcW w:w="762" w:type="pct"/>
          </w:tcPr>
          <w:p w14:paraId="6F38EF3B" w14:textId="77777777" w:rsidR="00B532D8" w:rsidRPr="00891328" w:rsidRDefault="00B532D8" w:rsidP="00B532D8">
            <w:pPr>
              <w:spacing w:after="0" w:line="240" w:lineRule="auto"/>
              <w:jc w:val="both"/>
              <w:rPr>
                <w:lang w:val="es-PA"/>
              </w:rPr>
            </w:pPr>
            <w:r w:rsidRPr="00891328">
              <w:rPr>
                <w:lang w:val="es-PA"/>
              </w:rPr>
              <w:t>Se preparó un nuevo borrador. Se realizaron consultas a mediados de 2007.</w:t>
            </w:r>
          </w:p>
          <w:p w14:paraId="763E8A6A" w14:textId="77777777" w:rsidR="00B532D8" w:rsidRPr="00891328" w:rsidRDefault="00B532D8" w:rsidP="00B532D8">
            <w:pPr>
              <w:spacing w:after="0" w:line="240" w:lineRule="auto"/>
              <w:jc w:val="both"/>
              <w:rPr>
                <w:lang w:val="es-PA"/>
              </w:rPr>
            </w:pPr>
            <w:r w:rsidRPr="00891328">
              <w:rPr>
                <w:lang w:val="es-PA"/>
              </w:rPr>
              <w:t>Se presentó el borrador de ley al Parlamento a fines de 2007.</w:t>
            </w:r>
          </w:p>
        </w:tc>
        <w:tc>
          <w:tcPr>
            <w:tcW w:w="914" w:type="pct"/>
            <w:shd w:val="clear" w:color="auto" w:fill="00A650"/>
          </w:tcPr>
          <w:p w14:paraId="5850F892" w14:textId="77777777" w:rsidR="00B532D8" w:rsidRPr="00891328" w:rsidRDefault="00B532D8" w:rsidP="00B532D8">
            <w:pPr>
              <w:spacing w:after="0" w:line="240" w:lineRule="auto"/>
              <w:jc w:val="both"/>
              <w:rPr>
                <w:lang w:val="es-PA"/>
              </w:rPr>
            </w:pPr>
            <w:r w:rsidRPr="00891328">
              <w:rPr>
                <w:lang w:val="es-PA"/>
              </w:rPr>
              <w:t>Se presentó el borrador de la Ley de Áreas Protegidas a la Cámara Baja del Parlamento en abril de 2011, fue adoptado por la Cámara Alta el 30 de noviembre de 2011 y la Orden presidencial n.° 788</w:t>
            </w:r>
          </w:p>
          <w:p w14:paraId="355CE0D1" w14:textId="77777777" w:rsidR="00B532D8" w:rsidRPr="00891328" w:rsidRDefault="00B532D8" w:rsidP="00B532D8">
            <w:pPr>
              <w:spacing w:after="0" w:line="240" w:lineRule="auto"/>
              <w:jc w:val="both"/>
              <w:rPr>
                <w:lang w:val="es-PA"/>
              </w:rPr>
            </w:pPr>
            <w:proofErr w:type="gramStart"/>
            <w:r w:rsidRPr="00891328">
              <w:rPr>
                <w:lang w:val="es-PA"/>
              </w:rPr>
              <w:t>adoptó</w:t>
            </w:r>
            <w:proofErr w:type="gramEnd"/>
            <w:r w:rsidRPr="00891328">
              <w:rPr>
                <w:lang w:val="es-PA"/>
              </w:rPr>
              <w:t xml:space="preserve"> la nueva Ley de Áreas Naturales Especialmente Protegidas el 26 de diciembre de 2011.</w:t>
            </w:r>
          </w:p>
        </w:tc>
        <w:tc>
          <w:tcPr>
            <w:tcW w:w="954" w:type="pct"/>
            <w:vMerge w:val="restart"/>
          </w:tcPr>
          <w:p w14:paraId="47297B5B" w14:textId="77777777" w:rsidR="00B532D8" w:rsidRPr="00891328" w:rsidRDefault="00B532D8" w:rsidP="00B532D8">
            <w:pPr>
              <w:spacing w:after="0" w:line="240" w:lineRule="auto"/>
              <w:jc w:val="both"/>
              <w:rPr>
                <w:lang w:val="es-PA"/>
              </w:rPr>
            </w:pPr>
            <w:r w:rsidRPr="00891328">
              <w:rPr>
                <w:lang w:val="es-PA"/>
              </w:rPr>
              <w:t>Proyecto fundamental para establecer un grupo de trabajo de los interesados relevantes (organismos gubernamentales, expertos en biodiversidad y</w:t>
            </w:r>
          </w:p>
          <w:p w14:paraId="1D6E2C33" w14:textId="77777777" w:rsidR="00B532D8" w:rsidRPr="00891328" w:rsidRDefault="00B532D8" w:rsidP="00B532D8">
            <w:pPr>
              <w:spacing w:after="0" w:line="240" w:lineRule="auto"/>
              <w:jc w:val="both"/>
              <w:rPr>
                <w:lang w:val="es-PA"/>
              </w:rPr>
            </w:pPr>
            <w:proofErr w:type="gramStart"/>
            <w:r w:rsidRPr="00891328">
              <w:rPr>
                <w:lang w:val="es-PA"/>
              </w:rPr>
              <w:t>parlamentarios</w:t>
            </w:r>
            <w:proofErr w:type="gramEnd"/>
            <w:r w:rsidRPr="00891328">
              <w:rPr>
                <w:lang w:val="es-PA"/>
              </w:rPr>
              <w:t>) para realizar una revisión acelerada de la legislación.</w:t>
            </w:r>
          </w:p>
          <w:p w14:paraId="26A267B6" w14:textId="77777777" w:rsidR="00B532D8" w:rsidRPr="00891328" w:rsidRDefault="00B532D8" w:rsidP="00B532D8">
            <w:pPr>
              <w:spacing w:after="0" w:line="240" w:lineRule="auto"/>
              <w:jc w:val="both"/>
              <w:rPr>
                <w:lang w:val="es-PA"/>
              </w:rPr>
            </w:pPr>
            <w:r w:rsidRPr="00891328">
              <w:rPr>
                <w:lang w:val="es-PA"/>
              </w:rPr>
              <w:t>Logro importante para la adopción del nuevo Código Forestal y la Ley de Áreas Protegidas en 2011.</w:t>
            </w:r>
          </w:p>
        </w:tc>
        <w:tc>
          <w:tcPr>
            <w:tcW w:w="263" w:type="pct"/>
          </w:tcPr>
          <w:p w14:paraId="3F717A06" w14:textId="77777777" w:rsidR="00B532D8" w:rsidRPr="00891328" w:rsidRDefault="00B532D8" w:rsidP="00B532D8">
            <w:pPr>
              <w:spacing w:after="0" w:line="240" w:lineRule="auto"/>
              <w:jc w:val="both"/>
              <w:rPr>
                <w:lang w:val="es-PA"/>
              </w:rPr>
            </w:pPr>
            <w:r w:rsidRPr="00891328">
              <w:rPr>
                <w:lang w:val="es-PA"/>
              </w:rPr>
              <w:t>S</w:t>
            </w:r>
          </w:p>
        </w:tc>
      </w:tr>
      <w:tr w:rsidR="00B532D8" w:rsidRPr="00891328" w14:paraId="58A163DB" w14:textId="77777777" w:rsidTr="00B532D8">
        <w:trPr>
          <w:trHeight w:hRule="exact" w:val="2136"/>
        </w:trPr>
        <w:tc>
          <w:tcPr>
            <w:tcW w:w="704" w:type="pct"/>
            <w:vMerge/>
          </w:tcPr>
          <w:p w14:paraId="15330CF3" w14:textId="77777777" w:rsidR="00B532D8" w:rsidRPr="00891328" w:rsidRDefault="00B532D8" w:rsidP="00B532D8">
            <w:pPr>
              <w:spacing w:after="0" w:line="240" w:lineRule="auto"/>
              <w:jc w:val="both"/>
              <w:rPr>
                <w:lang w:val="es-PA"/>
              </w:rPr>
            </w:pPr>
          </w:p>
        </w:tc>
        <w:tc>
          <w:tcPr>
            <w:tcW w:w="705" w:type="pct"/>
            <w:vMerge/>
          </w:tcPr>
          <w:p w14:paraId="62848CA2" w14:textId="77777777" w:rsidR="00B532D8" w:rsidRPr="00891328" w:rsidRDefault="00B532D8" w:rsidP="00B532D8">
            <w:pPr>
              <w:spacing w:after="0" w:line="240" w:lineRule="auto"/>
              <w:jc w:val="both"/>
              <w:rPr>
                <w:lang w:val="es-PA"/>
              </w:rPr>
            </w:pPr>
          </w:p>
        </w:tc>
        <w:tc>
          <w:tcPr>
            <w:tcW w:w="698" w:type="pct"/>
          </w:tcPr>
          <w:p w14:paraId="12141233" w14:textId="77777777" w:rsidR="00B532D8" w:rsidRPr="00891328" w:rsidRDefault="00B532D8" w:rsidP="00B532D8">
            <w:pPr>
              <w:spacing w:after="0" w:line="240" w:lineRule="auto"/>
              <w:jc w:val="both"/>
              <w:rPr>
                <w:lang w:val="es-PA"/>
              </w:rPr>
            </w:pPr>
            <w:r w:rsidRPr="00891328">
              <w:rPr>
                <w:lang w:val="es-PA"/>
              </w:rPr>
              <w:t>Se considera que el Código Forestal actual de 1993 está obsoleto</w:t>
            </w:r>
          </w:p>
          <w:p w14:paraId="270ADEDC" w14:textId="77777777" w:rsidR="00B532D8" w:rsidRPr="00891328" w:rsidRDefault="00B532D8" w:rsidP="00B532D8">
            <w:pPr>
              <w:spacing w:after="0" w:line="240" w:lineRule="auto"/>
              <w:jc w:val="both"/>
              <w:rPr>
                <w:lang w:val="es-PA"/>
              </w:rPr>
            </w:pPr>
            <w:proofErr w:type="gramStart"/>
            <w:r w:rsidRPr="00891328">
              <w:rPr>
                <w:lang w:val="es-PA"/>
              </w:rPr>
              <w:t>y</w:t>
            </w:r>
            <w:proofErr w:type="gramEnd"/>
            <w:r w:rsidRPr="00891328">
              <w:rPr>
                <w:lang w:val="es-PA"/>
              </w:rPr>
              <w:t xml:space="preserve"> debe ser revisado.</w:t>
            </w:r>
          </w:p>
        </w:tc>
        <w:tc>
          <w:tcPr>
            <w:tcW w:w="762" w:type="pct"/>
          </w:tcPr>
          <w:p w14:paraId="67145777" w14:textId="77777777" w:rsidR="00B532D8" w:rsidRPr="00891328" w:rsidRDefault="00B532D8" w:rsidP="00B532D8">
            <w:pPr>
              <w:spacing w:after="0" w:line="240" w:lineRule="auto"/>
              <w:jc w:val="both"/>
              <w:rPr>
                <w:lang w:val="es-PA"/>
              </w:rPr>
            </w:pPr>
            <w:r w:rsidRPr="00891328">
              <w:rPr>
                <w:lang w:val="es-PA"/>
              </w:rPr>
              <w:t>Se preparó un nuevo borrador o enmiendas</w:t>
            </w:r>
          </w:p>
          <w:p w14:paraId="126C5D41" w14:textId="77777777" w:rsidR="00B532D8" w:rsidRPr="00891328" w:rsidRDefault="00B532D8" w:rsidP="00B532D8">
            <w:pPr>
              <w:spacing w:after="0" w:line="240" w:lineRule="auto"/>
              <w:jc w:val="both"/>
              <w:rPr>
                <w:lang w:val="es-PA"/>
              </w:rPr>
            </w:pPr>
            <w:proofErr w:type="gramStart"/>
            <w:r w:rsidRPr="00891328">
              <w:rPr>
                <w:lang w:val="es-PA"/>
              </w:rPr>
              <w:t>y</w:t>
            </w:r>
            <w:proofErr w:type="gramEnd"/>
            <w:r w:rsidRPr="00891328">
              <w:rPr>
                <w:lang w:val="es-PA"/>
              </w:rPr>
              <w:t xml:space="preserve"> se realizaron consultas a mediados de 2007, las cuales se presentaron al Parlamento a fines de 2007.</w:t>
            </w:r>
          </w:p>
        </w:tc>
        <w:tc>
          <w:tcPr>
            <w:tcW w:w="914" w:type="pct"/>
            <w:shd w:val="clear" w:color="auto" w:fill="00A650"/>
          </w:tcPr>
          <w:p w14:paraId="6242451A" w14:textId="77777777" w:rsidR="00B532D8" w:rsidRPr="00891328" w:rsidRDefault="00B532D8" w:rsidP="00B532D8">
            <w:pPr>
              <w:spacing w:after="0" w:line="240" w:lineRule="auto"/>
              <w:jc w:val="both"/>
              <w:rPr>
                <w:lang w:val="es-PA"/>
              </w:rPr>
            </w:pPr>
            <w:r w:rsidRPr="00891328">
              <w:rPr>
                <w:lang w:val="es-PA"/>
              </w:rPr>
              <w:t>En mayo de 2011, el Parlamento adoptó un nuevo Código Forestal y el Presidente lo firmó el 2 de agosto de 2011.</w:t>
            </w:r>
          </w:p>
        </w:tc>
        <w:tc>
          <w:tcPr>
            <w:tcW w:w="954" w:type="pct"/>
            <w:vMerge/>
          </w:tcPr>
          <w:p w14:paraId="2361E305" w14:textId="77777777" w:rsidR="00B532D8" w:rsidRPr="00891328" w:rsidRDefault="00B532D8" w:rsidP="00B532D8">
            <w:pPr>
              <w:spacing w:after="0" w:line="240" w:lineRule="auto"/>
              <w:jc w:val="both"/>
              <w:rPr>
                <w:lang w:val="es-PA"/>
              </w:rPr>
            </w:pPr>
          </w:p>
        </w:tc>
        <w:tc>
          <w:tcPr>
            <w:tcW w:w="263" w:type="pct"/>
          </w:tcPr>
          <w:p w14:paraId="7D4EF1DB" w14:textId="77777777" w:rsidR="00B532D8" w:rsidRPr="00891328" w:rsidRDefault="00B532D8" w:rsidP="00B532D8">
            <w:pPr>
              <w:spacing w:after="0" w:line="240" w:lineRule="auto"/>
              <w:jc w:val="both"/>
              <w:rPr>
                <w:lang w:val="es-PA"/>
              </w:rPr>
            </w:pPr>
          </w:p>
        </w:tc>
      </w:tr>
    </w:tbl>
    <w:p w14:paraId="4280A7CB" w14:textId="77777777" w:rsidR="00B532D8" w:rsidRPr="00891328" w:rsidRDefault="00B532D8" w:rsidP="00B532D8">
      <w:pPr>
        <w:spacing w:after="0" w:line="240" w:lineRule="auto"/>
        <w:jc w:val="both"/>
        <w:rPr>
          <w:lang w:val="es-PA"/>
        </w:rPr>
      </w:pPr>
    </w:p>
    <w:p w14:paraId="5CB1EB6A" w14:textId="77777777" w:rsidR="00B532D8" w:rsidRPr="00891328" w:rsidRDefault="00B532D8" w:rsidP="00B532D8">
      <w:pPr>
        <w:spacing w:after="0" w:line="240" w:lineRule="auto"/>
        <w:jc w:val="both"/>
        <w:rPr>
          <w:lang w:val="es-PA"/>
        </w:rPr>
      </w:pPr>
    </w:p>
    <w:p w14:paraId="30A12517" w14:textId="77777777" w:rsidR="00B532D8" w:rsidRPr="00891328" w:rsidRDefault="00B532D8" w:rsidP="00B532D8">
      <w:pPr>
        <w:spacing w:after="0" w:line="240" w:lineRule="auto"/>
        <w:jc w:val="both"/>
        <w:rPr>
          <w:lang w:val="es-PA"/>
        </w:rPr>
        <w:sectPr w:rsidR="00B532D8" w:rsidRPr="00891328" w:rsidSect="003530E4">
          <w:pgSz w:w="15840" w:h="12240" w:orient="landscape"/>
          <w:pgMar w:top="1701" w:right="1418" w:bottom="1701" w:left="1418" w:header="720" w:footer="720" w:gutter="0"/>
          <w:cols w:space="720"/>
          <w:docGrid w:linePitch="299"/>
        </w:sectPr>
      </w:pPr>
    </w:p>
    <w:p w14:paraId="1BFA9D47" w14:textId="6BE0A22A" w:rsidR="00B532D8" w:rsidRPr="00891328" w:rsidRDefault="00B532D8" w:rsidP="00B532D8">
      <w:pPr>
        <w:spacing w:after="0" w:line="240" w:lineRule="auto"/>
        <w:jc w:val="both"/>
        <w:rPr>
          <w:b/>
          <w:lang w:val="es-PA"/>
        </w:rPr>
      </w:pPr>
      <w:r w:rsidRPr="00891328">
        <w:rPr>
          <w:b/>
          <w:lang w:val="es-PA"/>
        </w:rPr>
        <w:lastRenderedPageBreak/>
        <w:t>ANEXO PLANTILLA DE LAS MEDIDAS DE GESTIÓN</w:t>
      </w:r>
    </w:p>
    <w:p w14:paraId="78705B78" w14:textId="77777777" w:rsidR="00B532D8" w:rsidRPr="00891328" w:rsidRDefault="00B532D8" w:rsidP="00B532D8">
      <w:pPr>
        <w:spacing w:after="0" w:line="240" w:lineRule="auto"/>
        <w:jc w:val="both"/>
        <w:rPr>
          <w:lang w:val="es-PA"/>
        </w:rPr>
      </w:pPr>
    </w:p>
    <w:p w14:paraId="09721105" w14:textId="77777777" w:rsidR="00B532D8" w:rsidRPr="00891328" w:rsidRDefault="00B532D8" w:rsidP="00B532D8">
      <w:pPr>
        <w:spacing w:after="0" w:line="240" w:lineRule="auto"/>
        <w:jc w:val="both"/>
        <w:rPr>
          <w:lang w:val="es-PA"/>
        </w:rPr>
      </w:pPr>
    </w:p>
    <w:p w14:paraId="78039B32" w14:textId="77777777" w:rsidR="00B532D8" w:rsidRPr="00891328" w:rsidRDefault="00B532D8" w:rsidP="00B532D8">
      <w:pPr>
        <w:spacing w:after="0" w:line="240" w:lineRule="auto"/>
        <w:jc w:val="both"/>
        <w:rPr>
          <w:lang w:val="es-PA"/>
        </w:rPr>
      </w:pPr>
      <w:r w:rsidRPr="00891328">
        <w:rPr>
          <w:lang w:val="es-PA"/>
        </w:rPr>
        <w:t>Evaluación final del PNUD/FMAM Plantilla de las medidas de gestión y seguimiento</w:t>
      </w:r>
    </w:p>
    <w:p w14:paraId="0245A659" w14:textId="77777777" w:rsidR="00B532D8" w:rsidRPr="00891328" w:rsidRDefault="00B532D8" w:rsidP="00B532D8">
      <w:pPr>
        <w:spacing w:after="0" w:line="240" w:lineRule="auto"/>
        <w:jc w:val="both"/>
        <w:rPr>
          <w:lang w:val="es-PA"/>
        </w:rPr>
      </w:pPr>
    </w:p>
    <w:p w14:paraId="450B6705" w14:textId="77777777" w:rsidR="00B532D8" w:rsidRPr="00891328" w:rsidRDefault="00B532D8" w:rsidP="00B532D8">
      <w:pPr>
        <w:spacing w:after="0" w:line="240" w:lineRule="auto"/>
        <w:jc w:val="both"/>
        <w:rPr>
          <w:lang w:val="es-PA"/>
        </w:rPr>
      </w:pPr>
    </w:p>
    <w:p w14:paraId="617BF79E" w14:textId="77777777" w:rsidR="00B532D8" w:rsidRPr="00891328" w:rsidRDefault="00B532D8" w:rsidP="00B532D8">
      <w:pPr>
        <w:spacing w:after="0" w:line="240" w:lineRule="auto"/>
        <w:jc w:val="both"/>
        <w:rPr>
          <w:lang w:val="es-PA"/>
        </w:rPr>
      </w:pPr>
      <w:r w:rsidRPr="00891328">
        <w:rPr>
          <w:lang w:val="es-PA"/>
        </w:rPr>
        <w:t xml:space="preserve">Título del proyecto:  </w:t>
      </w:r>
      <w:r w:rsidRPr="00891328">
        <w:rPr>
          <w:lang w:val="es-PA"/>
        </w:rPr>
        <w:tab/>
        <w:t xml:space="preserve">  </w:t>
      </w:r>
    </w:p>
    <w:p w14:paraId="6BD76035" w14:textId="77777777" w:rsidR="00B532D8" w:rsidRPr="00891328" w:rsidRDefault="00B532D8" w:rsidP="00B532D8">
      <w:pPr>
        <w:spacing w:after="0" w:line="240" w:lineRule="auto"/>
        <w:jc w:val="both"/>
        <w:rPr>
          <w:lang w:val="es-PA"/>
        </w:rPr>
      </w:pPr>
      <w:proofErr w:type="gramStart"/>
      <w:r w:rsidRPr="00891328">
        <w:rPr>
          <w:lang w:val="es-PA"/>
        </w:rPr>
        <w:t>N.º</w:t>
      </w:r>
      <w:proofErr w:type="gramEnd"/>
      <w:r w:rsidRPr="00891328">
        <w:rPr>
          <w:lang w:val="es-PA"/>
        </w:rPr>
        <w:t xml:space="preserve"> de PIMS del  proyecto:  </w:t>
      </w:r>
      <w:r w:rsidRPr="00891328">
        <w:rPr>
          <w:lang w:val="es-PA"/>
        </w:rPr>
        <w:tab/>
        <w:t xml:space="preserve">  </w:t>
      </w:r>
    </w:p>
    <w:p w14:paraId="4092BC1A" w14:textId="77777777" w:rsidR="00B532D8" w:rsidRPr="00891328" w:rsidRDefault="00B532D8" w:rsidP="00B532D8">
      <w:pPr>
        <w:spacing w:after="0" w:line="240" w:lineRule="auto"/>
        <w:jc w:val="both"/>
        <w:rPr>
          <w:lang w:val="es-PA"/>
        </w:rPr>
      </w:pPr>
      <w:r w:rsidRPr="00891328">
        <w:rPr>
          <w:lang w:val="es-PA"/>
        </w:rPr>
        <w:t xml:space="preserve">Fecha de terminación de evaluación final:  </w:t>
      </w:r>
      <w:r w:rsidRPr="00891328">
        <w:rPr>
          <w:lang w:val="es-PA"/>
        </w:rPr>
        <w:tab/>
      </w:r>
    </w:p>
    <w:p w14:paraId="58470C2F" w14:textId="77777777" w:rsidR="00B532D8" w:rsidRPr="00891328" w:rsidRDefault="00B532D8" w:rsidP="00B532D8">
      <w:pPr>
        <w:spacing w:after="0" w:line="240" w:lineRule="auto"/>
        <w:jc w:val="both"/>
        <w:rPr>
          <w:lang w:val="es-PA"/>
        </w:rPr>
      </w:pPr>
    </w:p>
    <w:tbl>
      <w:tblPr>
        <w:tblW w:w="0" w:type="auto"/>
        <w:tblInd w:w="118" w:type="dxa"/>
        <w:tblCellMar>
          <w:left w:w="0" w:type="dxa"/>
          <w:right w:w="0" w:type="dxa"/>
        </w:tblCellMar>
        <w:tblLook w:val="01E0" w:firstRow="1" w:lastRow="1" w:firstColumn="1" w:lastColumn="1" w:noHBand="0" w:noVBand="0"/>
      </w:tblPr>
      <w:tblGrid>
        <w:gridCol w:w="1942"/>
        <w:gridCol w:w="1088"/>
        <w:gridCol w:w="1351"/>
        <w:gridCol w:w="708"/>
        <w:gridCol w:w="1525"/>
        <w:gridCol w:w="943"/>
        <w:gridCol w:w="1153"/>
      </w:tblGrid>
      <w:tr w:rsidR="00B532D8" w:rsidRPr="00891328" w14:paraId="3D8CF501" w14:textId="77777777" w:rsidTr="00564B20">
        <w:tc>
          <w:tcPr>
            <w:tcW w:w="0" w:type="auto"/>
            <w:tcBorders>
              <w:top w:val="single" w:sz="4" w:space="0" w:color="231F20"/>
              <w:left w:val="single" w:sz="4" w:space="0" w:color="231F20"/>
              <w:bottom w:val="single" w:sz="4" w:space="0" w:color="231F20"/>
              <w:right w:val="single" w:sz="4" w:space="0" w:color="231F20"/>
            </w:tcBorders>
            <w:shd w:val="clear" w:color="auto" w:fill="BCBEC0"/>
          </w:tcPr>
          <w:p w14:paraId="38AB3FA4" w14:textId="77777777" w:rsidR="00B532D8" w:rsidRPr="00891328" w:rsidRDefault="00B532D8" w:rsidP="00B532D8">
            <w:pPr>
              <w:spacing w:after="0" w:line="240" w:lineRule="auto"/>
              <w:rPr>
                <w:lang w:val="es-PA"/>
              </w:rPr>
            </w:pPr>
            <w:r w:rsidRPr="00891328">
              <w:rPr>
                <w:lang w:val="es-PA"/>
              </w:rPr>
              <w:t>Cuestiones clave y recomendaciones</w:t>
            </w:r>
          </w:p>
        </w:tc>
        <w:tc>
          <w:tcPr>
            <w:tcW w:w="0" w:type="auto"/>
            <w:tcBorders>
              <w:top w:val="single" w:sz="4" w:space="0" w:color="231F20"/>
              <w:left w:val="single" w:sz="4" w:space="0" w:color="231F20"/>
              <w:bottom w:val="single" w:sz="4" w:space="0" w:color="231F20"/>
              <w:right w:val="single" w:sz="4" w:space="0" w:color="231F20"/>
            </w:tcBorders>
            <w:shd w:val="clear" w:color="auto" w:fill="BCBEC0"/>
          </w:tcPr>
          <w:p w14:paraId="1CB544E1" w14:textId="77777777" w:rsidR="00B532D8" w:rsidRPr="00891328" w:rsidRDefault="00B532D8" w:rsidP="00B532D8">
            <w:pPr>
              <w:spacing w:after="0" w:line="240" w:lineRule="auto"/>
              <w:rPr>
                <w:lang w:val="es-PA"/>
              </w:rPr>
            </w:pPr>
            <w:r w:rsidRPr="00891328">
              <w:rPr>
                <w:lang w:val="es-PA"/>
              </w:rPr>
              <w:t>Medidas de gestión*</w:t>
            </w:r>
          </w:p>
        </w:tc>
        <w:tc>
          <w:tcPr>
            <w:tcW w:w="0" w:type="auto"/>
            <w:tcBorders>
              <w:top w:val="single" w:sz="4" w:space="0" w:color="231F20"/>
              <w:left w:val="single" w:sz="4" w:space="0" w:color="231F20"/>
              <w:bottom w:val="single" w:sz="4" w:space="0" w:color="231F20"/>
              <w:right w:val="single" w:sz="4" w:space="0" w:color="231F20"/>
            </w:tcBorders>
            <w:shd w:val="clear" w:color="auto" w:fill="BCBEC0"/>
          </w:tcPr>
          <w:p w14:paraId="71203E75" w14:textId="77777777" w:rsidR="00B532D8" w:rsidRPr="00891328" w:rsidRDefault="00B532D8" w:rsidP="00B532D8">
            <w:pPr>
              <w:spacing w:after="0" w:line="240" w:lineRule="auto"/>
              <w:rPr>
                <w:lang w:val="es-PA"/>
              </w:rPr>
            </w:pPr>
            <w:r w:rsidRPr="00891328">
              <w:rPr>
                <w:lang w:val="es-PA"/>
              </w:rPr>
              <w:t>Seguimiento**</w:t>
            </w:r>
          </w:p>
        </w:tc>
        <w:tc>
          <w:tcPr>
            <w:tcW w:w="0" w:type="auto"/>
            <w:tcBorders>
              <w:top w:val="single" w:sz="4" w:space="0" w:color="231F20"/>
              <w:left w:val="single" w:sz="4" w:space="0" w:color="231F20"/>
              <w:bottom w:val="single" w:sz="4" w:space="0" w:color="231F20"/>
              <w:right w:val="single" w:sz="4" w:space="0" w:color="231F20"/>
            </w:tcBorders>
            <w:shd w:val="clear" w:color="auto" w:fill="BCBEC0"/>
          </w:tcPr>
          <w:p w14:paraId="7D08FCB8" w14:textId="77777777" w:rsidR="00B532D8" w:rsidRPr="00891328" w:rsidRDefault="00B532D8" w:rsidP="00B532D8">
            <w:pPr>
              <w:spacing w:after="0" w:line="240" w:lineRule="auto"/>
              <w:rPr>
                <w:lang w:val="es-PA"/>
              </w:rPr>
            </w:pPr>
          </w:p>
        </w:tc>
        <w:tc>
          <w:tcPr>
            <w:tcW w:w="0" w:type="auto"/>
            <w:tcBorders>
              <w:top w:val="single" w:sz="4" w:space="0" w:color="231F20"/>
              <w:left w:val="single" w:sz="4" w:space="0" w:color="231F20"/>
              <w:bottom w:val="single" w:sz="4" w:space="0" w:color="231F20"/>
              <w:right w:val="single" w:sz="4" w:space="0" w:color="231F20"/>
            </w:tcBorders>
            <w:shd w:val="clear" w:color="auto" w:fill="BCBEC0"/>
          </w:tcPr>
          <w:p w14:paraId="5CD4268A" w14:textId="77777777" w:rsidR="00B532D8" w:rsidRPr="00891328" w:rsidRDefault="00B532D8" w:rsidP="00B532D8">
            <w:pPr>
              <w:spacing w:after="0" w:line="240" w:lineRule="auto"/>
              <w:rPr>
                <w:lang w:val="es-PA"/>
              </w:rPr>
            </w:pPr>
          </w:p>
        </w:tc>
        <w:tc>
          <w:tcPr>
            <w:tcW w:w="0" w:type="auto"/>
            <w:tcBorders>
              <w:top w:val="single" w:sz="4" w:space="0" w:color="231F20"/>
              <w:left w:val="single" w:sz="4" w:space="0" w:color="231F20"/>
              <w:bottom w:val="single" w:sz="4" w:space="0" w:color="231F20"/>
              <w:right w:val="single" w:sz="4" w:space="0" w:color="231F20"/>
            </w:tcBorders>
            <w:shd w:val="clear" w:color="auto" w:fill="BCBEC0"/>
          </w:tcPr>
          <w:p w14:paraId="51D7542C" w14:textId="77777777" w:rsidR="00B532D8" w:rsidRPr="00891328" w:rsidRDefault="00B532D8" w:rsidP="00B532D8">
            <w:pPr>
              <w:spacing w:after="0" w:line="240" w:lineRule="auto"/>
              <w:rPr>
                <w:lang w:val="es-PA"/>
              </w:rPr>
            </w:pPr>
          </w:p>
        </w:tc>
        <w:tc>
          <w:tcPr>
            <w:tcW w:w="0" w:type="auto"/>
            <w:tcBorders>
              <w:top w:val="single" w:sz="4" w:space="0" w:color="231F20"/>
              <w:left w:val="single" w:sz="4" w:space="0" w:color="231F20"/>
              <w:bottom w:val="single" w:sz="4" w:space="0" w:color="231F20"/>
              <w:right w:val="single" w:sz="4" w:space="0" w:color="231F20"/>
            </w:tcBorders>
            <w:shd w:val="clear" w:color="auto" w:fill="BCBEC0"/>
          </w:tcPr>
          <w:p w14:paraId="4CC5063B" w14:textId="77777777" w:rsidR="00B532D8" w:rsidRPr="00891328" w:rsidRDefault="00B532D8" w:rsidP="00B532D8">
            <w:pPr>
              <w:spacing w:after="0" w:line="240" w:lineRule="auto"/>
              <w:rPr>
                <w:lang w:val="es-PA"/>
              </w:rPr>
            </w:pPr>
          </w:p>
        </w:tc>
      </w:tr>
      <w:tr w:rsidR="00B532D8" w:rsidRPr="00891328" w14:paraId="329890D2" w14:textId="77777777" w:rsidTr="00564B20">
        <w:tc>
          <w:tcPr>
            <w:tcW w:w="0" w:type="auto"/>
            <w:tcBorders>
              <w:top w:val="single" w:sz="4" w:space="0" w:color="231F20"/>
              <w:left w:val="single" w:sz="4" w:space="0" w:color="231F20"/>
              <w:bottom w:val="single" w:sz="4" w:space="0" w:color="231F20"/>
              <w:right w:val="single" w:sz="4" w:space="0" w:color="231F20"/>
            </w:tcBorders>
            <w:shd w:val="clear" w:color="auto" w:fill="BCBEC0"/>
          </w:tcPr>
          <w:p w14:paraId="639FEC98"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shd w:val="clear" w:color="auto" w:fill="E6E7E8"/>
          </w:tcPr>
          <w:p w14:paraId="09447D21" w14:textId="77777777" w:rsidR="00B532D8" w:rsidRPr="00891328" w:rsidRDefault="00B532D8" w:rsidP="00B532D8">
            <w:pPr>
              <w:spacing w:after="0" w:line="240" w:lineRule="auto"/>
              <w:jc w:val="center"/>
              <w:rPr>
                <w:lang w:val="es-PA"/>
              </w:rPr>
            </w:pPr>
            <w:r w:rsidRPr="00891328">
              <w:rPr>
                <w:lang w:val="es-PA"/>
              </w:rPr>
              <w:t>respuesta</w:t>
            </w:r>
          </w:p>
        </w:tc>
        <w:tc>
          <w:tcPr>
            <w:tcW w:w="0" w:type="auto"/>
            <w:tcBorders>
              <w:top w:val="single" w:sz="4" w:space="0" w:color="231F20"/>
              <w:left w:val="single" w:sz="4" w:space="0" w:color="231F20"/>
              <w:bottom w:val="single" w:sz="4" w:space="0" w:color="231F20"/>
              <w:right w:val="single" w:sz="4" w:space="0" w:color="231F20"/>
            </w:tcBorders>
            <w:shd w:val="clear" w:color="auto" w:fill="E6E7E8"/>
          </w:tcPr>
          <w:p w14:paraId="238122C6" w14:textId="77777777" w:rsidR="00B532D8" w:rsidRPr="00891328" w:rsidRDefault="00B532D8" w:rsidP="00B532D8">
            <w:pPr>
              <w:spacing w:after="0" w:line="240" w:lineRule="auto"/>
              <w:jc w:val="center"/>
              <w:rPr>
                <w:lang w:val="es-PA"/>
              </w:rPr>
            </w:pPr>
            <w:r w:rsidRPr="00891328">
              <w:rPr>
                <w:lang w:val="es-PA"/>
              </w:rPr>
              <w:t>Acciones clave</w:t>
            </w:r>
          </w:p>
        </w:tc>
        <w:tc>
          <w:tcPr>
            <w:tcW w:w="0" w:type="auto"/>
            <w:tcBorders>
              <w:top w:val="single" w:sz="4" w:space="0" w:color="231F20"/>
              <w:left w:val="single" w:sz="4" w:space="0" w:color="231F20"/>
              <w:bottom w:val="single" w:sz="4" w:space="0" w:color="231F20"/>
              <w:right w:val="single" w:sz="4" w:space="0" w:color="231F20"/>
            </w:tcBorders>
            <w:shd w:val="clear" w:color="auto" w:fill="E6E7E8"/>
          </w:tcPr>
          <w:p w14:paraId="2C1FB9DB" w14:textId="77777777" w:rsidR="00B532D8" w:rsidRPr="00891328" w:rsidRDefault="00B532D8" w:rsidP="00B532D8">
            <w:pPr>
              <w:spacing w:after="0" w:line="240" w:lineRule="auto"/>
              <w:jc w:val="center"/>
              <w:rPr>
                <w:lang w:val="es-PA"/>
              </w:rPr>
            </w:pPr>
            <w:r w:rsidRPr="00891328">
              <w:rPr>
                <w:lang w:val="es-PA"/>
              </w:rPr>
              <w:t>Período</w:t>
            </w:r>
          </w:p>
        </w:tc>
        <w:tc>
          <w:tcPr>
            <w:tcW w:w="0" w:type="auto"/>
            <w:tcBorders>
              <w:top w:val="single" w:sz="4" w:space="0" w:color="231F20"/>
              <w:left w:val="single" w:sz="4" w:space="0" w:color="231F20"/>
              <w:bottom w:val="single" w:sz="4" w:space="0" w:color="231F20"/>
              <w:right w:val="single" w:sz="4" w:space="0" w:color="231F20"/>
            </w:tcBorders>
            <w:shd w:val="clear" w:color="auto" w:fill="E6E7E8"/>
          </w:tcPr>
          <w:p w14:paraId="5829DBAD" w14:textId="77777777" w:rsidR="00B532D8" w:rsidRPr="00891328" w:rsidRDefault="00B532D8" w:rsidP="00B532D8">
            <w:pPr>
              <w:spacing w:after="0" w:line="240" w:lineRule="auto"/>
              <w:jc w:val="center"/>
              <w:rPr>
                <w:lang w:val="es-PA"/>
              </w:rPr>
            </w:pPr>
            <w:r w:rsidRPr="00891328">
              <w:rPr>
                <w:lang w:val="es-PA"/>
              </w:rPr>
              <w:t>Unidad(es) responsable(s)</w:t>
            </w:r>
          </w:p>
        </w:tc>
        <w:tc>
          <w:tcPr>
            <w:tcW w:w="0" w:type="auto"/>
            <w:tcBorders>
              <w:top w:val="single" w:sz="4" w:space="0" w:color="231F20"/>
              <w:left w:val="single" w:sz="4" w:space="0" w:color="231F20"/>
              <w:bottom w:val="single" w:sz="4" w:space="0" w:color="231F20"/>
              <w:right w:val="single" w:sz="4" w:space="0" w:color="231F20"/>
            </w:tcBorders>
            <w:shd w:val="clear" w:color="auto" w:fill="E6E7E8"/>
          </w:tcPr>
          <w:p w14:paraId="58DD62DF" w14:textId="77777777" w:rsidR="00B532D8" w:rsidRPr="00891328" w:rsidRDefault="00B532D8" w:rsidP="00B532D8">
            <w:pPr>
              <w:spacing w:after="0" w:line="240" w:lineRule="auto"/>
              <w:jc w:val="center"/>
              <w:rPr>
                <w:lang w:val="es-PA"/>
              </w:rPr>
            </w:pPr>
            <w:r w:rsidRPr="00891328">
              <w:rPr>
                <w:lang w:val="es-PA"/>
              </w:rPr>
              <w:t>Estado***</w:t>
            </w:r>
          </w:p>
        </w:tc>
        <w:tc>
          <w:tcPr>
            <w:tcW w:w="0" w:type="auto"/>
            <w:tcBorders>
              <w:top w:val="single" w:sz="4" w:space="0" w:color="231F20"/>
              <w:left w:val="single" w:sz="4" w:space="0" w:color="231F20"/>
              <w:bottom w:val="single" w:sz="4" w:space="0" w:color="231F20"/>
              <w:right w:val="single" w:sz="4" w:space="0" w:color="231F20"/>
            </w:tcBorders>
            <w:shd w:val="clear" w:color="auto" w:fill="E6E7E8"/>
          </w:tcPr>
          <w:p w14:paraId="4026FBD9" w14:textId="77777777" w:rsidR="00B532D8" w:rsidRPr="00891328" w:rsidRDefault="00B532D8" w:rsidP="00B532D8">
            <w:pPr>
              <w:spacing w:after="0" w:line="240" w:lineRule="auto"/>
              <w:jc w:val="center"/>
              <w:rPr>
                <w:lang w:val="es-PA"/>
              </w:rPr>
            </w:pPr>
            <w:r w:rsidRPr="00891328">
              <w:rPr>
                <w:lang w:val="es-PA"/>
              </w:rPr>
              <w:t>Comentarios</w:t>
            </w:r>
          </w:p>
        </w:tc>
      </w:tr>
      <w:tr w:rsidR="00B532D8" w:rsidRPr="00891328" w14:paraId="0B8EB142" w14:textId="77777777" w:rsidTr="00564B20">
        <w:tc>
          <w:tcPr>
            <w:tcW w:w="0" w:type="auto"/>
            <w:tcBorders>
              <w:top w:val="single" w:sz="4" w:space="0" w:color="231F20"/>
              <w:left w:val="single" w:sz="4" w:space="0" w:color="231F20"/>
              <w:bottom w:val="single" w:sz="4" w:space="0" w:color="231F20"/>
              <w:right w:val="single" w:sz="4" w:space="0" w:color="231F20"/>
            </w:tcBorders>
          </w:tcPr>
          <w:p w14:paraId="21F88BBA"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57152454"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611F8879"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11C3819F"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14506750"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6B982487"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46BE3F49" w14:textId="77777777" w:rsidR="00B532D8" w:rsidRPr="00891328" w:rsidRDefault="00B532D8" w:rsidP="00B532D8">
            <w:pPr>
              <w:spacing w:after="0" w:line="240" w:lineRule="auto"/>
              <w:jc w:val="both"/>
              <w:rPr>
                <w:lang w:val="es-PA"/>
              </w:rPr>
            </w:pPr>
          </w:p>
        </w:tc>
      </w:tr>
      <w:tr w:rsidR="00B532D8" w:rsidRPr="00891328" w14:paraId="394C5BAE" w14:textId="77777777" w:rsidTr="00564B20">
        <w:tc>
          <w:tcPr>
            <w:tcW w:w="0" w:type="auto"/>
            <w:tcBorders>
              <w:top w:val="single" w:sz="4" w:space="0" w:color="231F20"/>
              <w:left w:val="single" w:sz="4" w:space="0" w:color="231F20"/>
              <w:bottom w:val="single" w:sz="4" w:space="0" w:color="231F20"/>
              <w:right w:val="single" w:sz="4" w:space="0" w:color="231F20"/>
            </w:tcBorders>
          </w:tcPr>
          <w:p w14:paraId="7C32ED5E"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48C9186C"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65BAC904"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49BE79DE"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2B560434"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1DEC0E78"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03F3C154" w14:textId="77777777" w:rsidR="00B532D8" w:rsidRPr="00891328" w:rsidRDefault="00B532D8" w:rsidP="00B532D8">
            <w:pPr>
              <w:spacing w:after="0" w:line="240" w:lineRule="auto"/>
              <w:jc w:val="both"/>
              <w:rPr>
                <w:lang w:val="es-PA"/>
              </w:rPr>
            </w:pPr>
          </w:p>
        </w:tc>
      </w:tr>
      <w:tr w:rsidR="00B532D8" w:rsidRPr="00891328" w14:paraId="17B3E029" w14:textId="77777777" w:rsidTr="00564B20">
        <w:tc>
          <w:tcPr>
            <w:tcW w:w="0" w:type="auto"/>
            <w:tcBorders>
              <w:top w:val="single" w:sz="4" w:space="0" w:color="231F20"/>
              <w:left w:val="single" w:sz="4" w:space="0" w:color="231F20"/>
              <w:bottom w:val="single" w:sz="4" w:space="0" w:color="231F20"/>
              <w:right w:val="single" w:sz="4" w:space="0" w:color="231F20"/>
            </w:tcBorders>
          </w:tcPr>
          <w:p w14:paraId="4165E379"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7CD47ACF"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7E785FF1"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6B058D6B"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4F0F3F3A"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16F96991"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79539CD0" w14:textId="77777777" w:rsidR="00B532D8" w:rsidRPr="00891328" w:rsidRDefault="00B532D8" w:rsidP="00B532D8">
            <w:pPr>
              <w:spacing w:after="0" w:line="240" w:lineRule="auto"/>
              <w:jc w:val="both"/>
              <w:rPr>
                <w:lang w:val="es-PA"/>
              </w:rPr>
            </w:pPr>
          </w:p>
        </w:tc>
      </w:tr>
      <w:tr w:rsidR="00B532D8" w:rsidRPr="00891328" w14:paraId="355456BB" w14:textId="77777777" w:rsidTr="00564B20">
        <w:tc>
          <w:tcPr>
            <w:tcW w:w="0" w:type="auto"/>
            <w:tcBorders>
              <w:top w:val="single" w:sz="4" w:space="0" w:color="231F20"/>
              <w:left w:val="single" w:sz="4" w:space="0" w:color="231F20"/>
              <w:bottom w:val="single" w:sz="4" w:space="0" w:color="231F20"/>
              <w:right w:val="single" w:sz="4" w:space="0" w:color="231F20"/>
            </w:tcBorders>
          </w:tcPr>
          <w:p w14:paraId="6AAB3D77"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4661DD64"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33771308"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7A21DB3E"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7FE4C258"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0600AEAC"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6339A3F8" w14:textId="77777777" w:rsidR="00B532D8" w:rsidRPr="00891328" w:rsidRDefault="00B532D8" w:rsidP="00B532D8">
            <w:pPr>
              <w:spacing w:after="0" w:line="240" w:lineRule="auto"/>
              <w:jc w:val="both"/>
              <w:rPr>
                <w:lang w:val="es-PA"/>
              </w:rPr>
            </w:pPr>
          </w:p>
        </w:tc>
      </w:tr>
    </w:tbl>
    <w:p w14:paraId="3D72557F" w14:textId="77777777" w:rsidR="00B532D8" w:rsidRPr="00891328" w:rsidRDefault="00B532D8" w:rsidP="00B532D8">
      <w:pPr>
        <w:spacing w:after="0" w:line="240" w:lineRule="auto"/>
        <w:jc w:val="both"/>
        <w:rPr>
          <w:lang w:val="es-PA"/>
        </w:rPr>
      </w:pPr>
    </w:p>
    <w:p w14:paraId="6646B2B7" w14:textId="77777777" w:rsidR="00B532D8" w:rsidRPr="00891328" w:rsidRDefault="00B532D8" w:rsidP="00B532D8">
      <w:pPr>
        <w:spacing w:after="0" w:line="240" w:lineRule="auto"/>
        <w:ind w:left="567" w:hanging="567"/>
        <w:jc w:val="both"/>
        <w:rPr>
          <w:lang w:val="es-PA"/>
        </w:rPr>
      </w:pPr>
      <w:r w:rsidRPr="00891328">
        <w:rPr>
          <w:lang w:val="es-PA"/>
        </w:rPr>
        <w:t>*</w:t>
      </w:r>
      <w:r w:rsidRPr="00891328">
        <w:rPr>
          <w:lang w:val="es-PA"/>
        </w:rPr>
        <w:tab/>
        <w:t>La(s) unidad(es) asignada(s) con la responsabilidad de preparar una medida de gestión completará(n) las columnas bajo la sección medidas de gestión.</w:t>
      </w:r>
    </w:p>
    <w:p w14:paraId="4142FE8E" w14:textId="77777777" w:rsidR="00B532D8" w:rsidRPr="00891328" w:rsidRDefault="00B532D8" w:rsidP="00B532D8">
      <w:pPr>
        <w:spacing w:after="0" w:line="240" w:lineRule="auto"/>
        <w:ind w:left="567" w:hanging="567"/>
        <w:jc w:val="both"/>
        <w:rPr>
          <w:lang w:val="es-PA"/>
        </w:rPr>
      </w:pPr>
      <w:r w:rsidRPr="00891328">
        <w:rPr>
          <w:lang w:val="es-PA"/>
        </w:rPr>
        <w:t xml:space="preserve">** </w:t>
      </w:r>
      <w:r w:rsidRPr="00891328">
        <w:rPr>
          <w:lang w:val="es-PA"/>
        </w:rPr>
        <w:tab/>
        <w:t>La(s) unidad(es) asignada(s) con la responsabilidad de preparar una medida de gestión actualizará(n) el estado de ejecución. Al tener asignada una función de seguimiento, controla(n) y verifica(n) el estado de ejecución.</w:t>
      </w:r>
    </w:p>
    <w:p w14:paraId="422C72E4" w14:textId="77777777" w:rsidR="00B532D8" w:rsidRPr="00891328" w:rsidRDefault="00B532D8" w:rsidP="00B532D8">
      <w:pPr>
        <w:spacing w:after="0" w:line="240" w:lineRule="auto"/>
        <w:ind w:left="567" w:hanging="567"/>
        <w:jc w:val="both"/>
        <w:rPr>
          <w:lang w:val="es-PA"/>
        </w:rPr>
      </w:pPr>
      <w:r w:rsidRPr="00891328">
        <w:rPr>
          <w:lang w:val="es-PA"/>
        </w:rPr>
        <w:t>***     Estado de ejecución: completo, parcialmente completo, pendiente</w:t>
      </w:r>
    </w:p>
    <w:p w14:paraId="3E405E7C" w14:textId="77777777" w:rsidR="00B532D8" w:rsidRPr="00891328" w:rsidRDefault="00B532D8" w:rsidP="00B532D8">
      <w:pPr>
        <w:spacing w:after="0" w:line="240" w:lineRule="auto"/>
        <w:jc w:val="both"/>
        <w:rPr>
          <w:lang w:val="es-PA"/>
        </w:rPr>
      </w:pPr>
    </w:p>
    <w:p w14:paraId="53FE5326" w14:textId="77777777" w:rsidR="00B532D8" w:rsidRPr="00891328" w:rsidRDefault="00B532D8" w:rsidP="00B532D8">
      <w:pPr>
        <w:spacing w:after="0" w:line="240" w:lineRule="auto"/>
        <w:jc w:val="both"/>
        <w:rPr>
          <w:lang w:val="es-PA"/>
        </w:rPr>
        <w:sectPr w:rsidR="00B532D8" w:rsidRPr="00891328">
          <w:pgSz w:w="12240" w:h="15840"/>
          <w:pgMar w:top="1417" w:right="1701" w:bottom="1417" w:left="1701" w:header="708" w:footer="708" w:gutter="0"/>
          <w:cols w:space="708"/>
          <w:docGrid w:linePitch="360"/>
        </w:sectPr>
      </w:pPr>
    </w:p>
    <w:p w14:paraId="53C7FDA1" w14:textId="067957AD" w:rsidR="00B532D8" w:rsidRPr="00891328" w:rsidRDefault="006F0217" w:rsidP="00B532D8">
      <w:pPr>
        <w:jc w:val="both"/>
        <w:rPr>
          <w:b/>
          <w:lang w:val="es-PA"/>
        </w:rPr>
      </w:pPr>
      <w:r w:rsidRPr="00891328">
        <w:rPr>
          <w:b/>
          <w:lang w:val="es-PA"/>
        </w:rPr>
        <w:lastRenderedPageBreak/>
        <w:t xml:space="preserve">ANEXO </w:t>
      </w:r>
      <w:r w:rsidR="00B532D8" w:rsidRPr="00891328">
        <w:rPr>
          <w:b/>
          <w:lang w:val="es-PA"/>
        </w:rPr>
        <w:t>FORMULARIO DE EXAMEN DE LA EVALUACIÓN FINAL UTILIZADO POR LA OE DEL PNUD</w:t>
      </w:r>
    </w:p>
    <w:p w14:paraId="3A59FC34" w14:textId="77777777" w:rsidR="00B532D8" w:rsidRPr="00891328" w:rsidRDefault="00B532D8" w:rsidP="00B532D8">
      <w:pPr>
        <w:jc w:val="both"/>
        <w:rPr>
          <w:lang w:val="es-PA"/>
        </w:rPr>
      </w:pPr>
    </w:p>
    <w:p w14:paraId="292D3441" w14:textId="77777777" w:rsidR="00B532D8" w:rsidRPr="00891328" w:rsidRDefault="00B532D8" w:rsidP="00B532D8">
      <w:pPr>
        <w:jc w:val="both"/>
        <w:rPr>
          <w:lang w:val="es-PA"/>
        </w:rPr>
      </w:pPr>
    </w:p>
    <w:tbl>
      <w:tblPr>
        <w:tblW w:w="0" w:type="auto"/>
        <w:tblCellMar>
          <w:left w:w="0" w:type="dxa"/>
          <w:right w:w="0" w:type="dxa"/>
        </w:tblCellMar>
        <w:tblLook w:val="01E0" w:firstRow="1" w:lastRow="1" w:firstColumn="1" w:lastColumn="1" w:noHBand="0" w:noVBand="0"/>
      </w:tblPr>
      <w:tblGrid>
        <w:gridCol w:w="1705"/>
        <w:gridCol w:w="814"/>
        <w:gridCol w:w="2296"/>
        <w:gridCol w:w="2085"/>
        <w:gridCol w:w="1928"/>
      </w:tblGrid>
      <w:tr w:rsidR="00B532D8" w:rsidRPr="00891328" w14:paraId="48BC4F8F" w14:textId="77777777" w:rsidTr="00B532D8">
        <w:tc>
          <w:tcPr>
            <w:tcW w:w="0" w:type="auto"/>
            <w:gridSpan w:val="5"/>
            <w:tcBorders>
              <w:top w:val="single" w:sz="4" w:space="0" w:color="231F20"/>
              <w:left w:val="single" w:sz="4" w:space="0" w:color="231F20"/>
              <w:bottom w:val="single" w:sz="4" w:space="0" w:color="231F20"/>
              <w:right w:val="single" w:sz="4" w:space="0" w:color="231F20"/>
            </w:tcBorders>
            <w:shd w:val="clear" w:color="auto" w:fill="E6E7E8"/>
          </w:tcPr>
          <w:p w14:paraId="463A6187" w14:textId="77777777" w:rsidR="00B532D8" w:rsidRPr="00891328" w:rsidRDefault="00B532D8" w:rsidP="00B532D8">
            <w:pPr>
              <w:spacing w:after="0" w:line="240" w:lineRule="auto"/>
              <w:jc w:val="both"/>
              <w:rPr>
                <w:lang w:val="es-PA"/>
              </w:rPr>
            </w:pPr>
            <w:r w:rsidRPr="00891328">
              <w:rPr>
                <w:lang w:val="es-PA"/>
              </w:rPr>
              <w:t>1. Información del proyecto</w:t>
            </w:r>
          </w:p>
        </w:tc>
      </w:tr>
      <w:tr w:rsidR="00B532D8" w:rsidRPr="00891328" w14:paraId="10DBAEE2" w14:textId="77777777" w:rsidTr="00B532D8">
        <w:tc>
          <w:tcPr>
            <w:tcW w:w="0" w:type="auto"/>
            <w:gridSpan w:val="4"/>
            <w:tcBorders>
              <w:top w:val="single" w:sz="4" w:space="0" w:color="231F20"/>
              <w:left w:val="single" w:sz="4" w:space="0" w:color="231F20"/>
              <w:bottom w:val="single" w:sz="4" w:space="0" w:color="231F20"/>
              <w:right w:val="single" w:sz="4" w:space="0" w:color="231F20"/>
            </w:tcBorders>
          </w:tcPr>
          <w:p w14:paraId="7B4500C7" w14:textId="77777777" w:rsidR="00B532D8" w:rsidRPr="00891328" w:rsidRDefault="00B532D8" w:rsidP="00B532D8">
            <w:pPr>
              <w:spacing w:after="0" w:line="240" w:lineRule="auto"/>
              <w:jc w:val="both"/>
              <w:rPr>
                <w:lang w:val="es-PA"/>
              </w:rPr>
            </w:pPr>
            <w:r w:rsidRPr="00891328">
              <w:rPr>
                <w:lang w:val="es-PA"/>
              </w:rPr>
              <w:t>Fecha de revisión:</w:t>
            </w:r>
          </w:p>
        </w:tc>
        <w:tc>
          <w:tcPr>
            <w:tcW w:w="0" w:type="auto"/>
            <w:tcBorders>
              <w:top w:val="single" w:sz="4" w:space="0" w:color="231F20"/>
              <w:left w:val="single" w:sz="4" w:space="0" w:color="231F20"/>
              <w:bottom w:val="single" w:sz="4" w:space="0" w:color="231F20"/>
              <w:right w:val="single" w:sz="4" w:space="0" w:color="231F20"/>
            </w:tcBorders>
          </w:tcPr>
          <w:p w14:paraId="213BDEB6" w14:textId="77777777" w:rsidR="00B532D8" w:rsidRPr="00891328" w:rsidRDefault="00B532D8" w:rsidP="00B532D8">
            <w:pPr>
              <w:spacing w:after="0" w:line="240" w:lineRule="auto"/>
              <w:jc w:val="both"/>
              <w:rPr>
                <w:lang w:val="es-PA"/>
              </w:rPr>
            </w:pPr>
          </w:p>
        </w:tc>
      </w:tr>
      <w:tr w:rsidR="00B532D8" w:rsidRPr="00891328" w14:paraId="61723D99"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56D0C182" w14:textId="77777777" w:rsidR="00B532D8" w:rsidRPr="00891328" w:rsidRDefault="00B532D8" w:rsidP="00B532D8">
            <w:pPr>
              <w:spacing w:after="0" w:line="240" w:lineRule="auto"/>
              <w:jc w:val="both"/>
              <w:rPr>
                <w:lang w:val="es-PA"/>
              </w:rPr>
            </w:pPr>
            <w:r w:rsidRPr="00891328">
              <w:rPr>
                <w:lang w:val="es-PA"/>
              </w:rPr>
              <w:t>Identificación del proyecto del FMAM:</w:t>
            </w:r>
          </w:p>
        </w:tc>
        <w:tc>
          <w:tcPr>
            <w:tcW w:w="814" w:type="dxa"/>
            <w:tcBorders>
              <w:top w:val="single" w:sz="4" w:space="0" w:color="231F20"/>
              <w:left w:val="single" w:sz="4" w:space="0" w:color="231F20"/>
              <w:bottom w:val="single" w:sz="4" w:space="0" w:color="231F20"/>
              <w:right w:val="single" w:sz="4" w:space="0" w:color="231F20"/>
            </w:tcBorders>
          </w:tcPr>
          <w:p w14:paraId="219C74EA"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0A3E02F0"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08036112" w14:textId="77777777" w:rsidR="00B532D8" w:rsidRPr="00891328" w:rsidRDefault="00B532D8" w:rsidP="00B532D8">
            <w:pPr>
              <w:spacing w:after="0" w:line="240" w:lineRule="auto"/>
              <w:jc w:val="both"/>
              <w:rPr>
                <w:lang w:val="es-PA"/>
              </w:rPr>
            </w:pPr>
            <w:r w:rsidRPr="00891328">
              <w:rPr>
                <w:lang w:val="es-PA"/>
              </w:rPr>
              <w:t>al momento de aprobación (millones de USD)</w:t>
            </w:r>
          </w:p>
        </w:tc>
        <w:tc>
          <w:tcPr>
            <w:tcW w:w="0" w:type="auto"/>
            <w:tcBorders>
              <w:top w:val="single" w:sz="4" w:space="0" w:color="231F20"/>
              <w:left w:val="single" w:sz="4" w:space="0" w:color="231F20"/>
              <w:bottom w:val="single" w:sz="4" w:space="0" w:color="231F20"/>
              <w:right w:val="single" w:sz="4" w:space="0" w:color="231F20"/>
            </w:tcBorders>
          </w:tcPr>
          <w:p w14:paraId="04AFA5A4" w14:textId="77777777" w:rsidR="00B532D8" w:rsidRPr="00891328" w:rsidRDefault="00B532D8" w:rsidP="00B532D8">
            <w:pPr>
              <w:spacing w:after="0" w:line="240" w:lineRule="auto"/>
              <w:jc w:val="both"/>
              <w:rPr>
                <w:lang w:val="es-PA"/>
              </w:rPr>
            </w:pPr>
            <w:r w:rsidRPr="00891328">
              <w:rPr>
                <w:lang w:val="es-PA"/>
              </w:rPr>
              <w:t>al momento de finalización (millones de USD)</w:t>
            </w:r>
          </w:p>
        </w:tc>
      </w:tr>
      <w:tr w:rsidR="00B532D8" w:rsidRPr="00891328" w14:paraId="5C17BD3E"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76B1F92F" w14:textId="77777777" w:rsidR="00B532D8" w:rsidRPr="00891328" w:rsidRDefault="00B532D8" w:rsidP="00B532D8">
            <w:pPr>
              <w:spacing w:after="0" w:line="240" w:lineRule="auto"/>
              <w:jc w:val="both"/>
              <w:rPr>
                <w:lang w:val="es-PA"/>
              </w:rPr>
            </w:pPr>
            <w:r w:rsidRPr="00891328">
              <w:rPr>
                <w:lang w:val="es-PA"/>
              </w:rPr>
              <w:t>Identificación del proyecto del PNUD:</w:t>
            </w:r>
          </w:p>
        </w:tc>
        <w:tc>
          <w:tcPr>
            <w:tcW w:w="814" w:type="dxa"/>
            <w:tcBorders>
              <w:top w:val="single" w:sz="4" w:space="0" w:color="231F20"/>
              <w:left w:val="single" w:sz="4" w:space="0" w:color="231F20"/>
              <w:bottom w:val="single" w:sz="4" w:space="0" w:color="231F20"/>
              <w:right w:val="single" w:sz="4" w:space="0" w:color="231F20"/>
            </w:tcBorders>
          </w:tcPr>
          <w:p w14:paraId="24B181C7"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48CC72F4" w14:textId="77777777" w:rsidR="00B532D8" w:rsidRPr="00891328" w:rsidRDefault="00B532D8" w:rsidP="00B532D8">
            <w:pPr>
              <w:spacing w:after="0" w:line="240" w:lineRule="auto"/>
              <w:jc w:val="both"/>
              <w:rPr>
                <w:lang w:val="es-PA"/>
              </w:rPr>
            </w:pPr>
            <w:r w:rsidRPr="00891328">
              <w:rPr>
                <w:lang w:val="es-PA"/>
              </w:rPr>
              <w:t>Financiación del FMAM:</w:t>
            </w:r>
          </w:p>
        </w:tc>
        <w:tc>
          <w:tcPr>
            <w:tcW w:w="0" w:type="auto"/>
            <w:tcBorders>
              <w:top w:val="single" w:sz="4" w:space="0" w:color="231F20"/>
              <w:left w:val="single" w:sz="4" w:space="0" w:color="231F20"/>
              <w:bottom w:val="single" w:sz="4" w:space="0" w:color="231F20"/>
              <w:right w:val="single" w:sz="4" w:space="0" w:color="231F20"/>
            </w:tcBorders>
          </w:tcPr>
          <w:p w14:paraId="6662D54D"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789DE2EE" w14:textId="77777777" w:rsidR="00B532D8" w:rsidRPr="00891328" w:rsidRDefault="00B532D8" w:rsidP="00B532D8">
            <w:pPr>
              <w:spacing w:after="0" w:line="240" w:lineRule="auto"/>
              <w:jc w:val="both"/>
              <w:rPr>
                <w:lang w:val="es-PA"/>
              </w:rPr>
            </w:pPr>
          </w:p>
        </w:tc>
      </w:tr>
      <w:tr w:rsidR="00B532D8" w:rsidRPr="00891328" w14:paraId="053B0D8F"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15C3EC3C" w14:textId="77777777" w:rsidR="00B532D8" w:rsidRPr="00891328" w:rsidRDefault="00B532D8" w:rsidP="00B532D8">
            <w:pPr>
              <w:spacing w:after="0" w:line="240" w:lineRule="auto"/>
              <w:jc w:val="both"/>
              <w:rPr>
                <w:lang w:val="es-PA"/>
              </w:rPr>
            </w:pPr>
            <w:r w:rsidRPr="00891328">
              <w:rPr>
                <w:lang w:val="es-PA"/>
              </w:rPr>
              <w:t>Nombre del proyecto:</w:t>
            </w:r>
          </w:p>
        </w:tc>
        <w:tc>
          <w:tcPr>
            <w:tcW w:w="814" w:type="dxa"/>
            <w:tcBorders>
              <w:top w:val="single" w:sz="4" w:space="0" w:color="231F20"/>
              <w:left w:val="single" w:sz="4" w:space="0" w:color="231F20"/>
              <w:bottom w:val="single" w:sz="4" w:space="0" w:color="231F20"/>
              <w:right w:val="single" w:sz="4" w:space="0" w:color="231F20"/>
            </w:tcBorders>
          </w:tcPr>
          <w:p w14:paraId="184A852D"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7DE3DED8" w14:textId="77777777" w:rsidR="00B532D8" w:rsidRPr="00891328" w:rsidRDefault="00B532D8" w:rsidP="00B532D8">
            <w:pPr>
              <w:spacing w:after="0" w:line="240" w:lineRule="auto"/>
              <w:jc w:val="both"/>
              <w:rPr>
                <w:lang w:val="es-PA"/>
              </w:rPr>
            </w:pPr>
            <w:r w:rsidRPr="00891328">
              <w:rPr>
                <w:lang w:val="es-PA"/>
              </w:rPr>
              <w:t>IA y EA poseen:</w:t>
            </w:r>
          </w:p>
        </w:tc>
        <w:tc>
          <w:tcPr>
            <w:tcW w:w="0" w:type="auto"/>
            <w:tcBorders>
              <w:top w:val="single" w:sz="4" w:space="0" w:color="231F20"/>
              <w:left w:val="single" w:sz="4" w:space="0" w:color="231F20"/>
              <w:bottom w:val="single" w:sz="4" w:space="0" w:color="231F20"/>
              <w:right w:val="single" w:sz="4" w:space="0" w:color="231F20"/>
            </w:tcBorders>
          </w:tcPr>
          <w:p w14:paraId="29E8F9F5"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69C9FEA6" w14:textId="77777777" w:rsidR="00B532D8" w:rsidRPr="00891328" w:rsidRDefault="00B532D8" w:rsidP="00B532D8">
            <w:pPr>
              <w:spacing w:after="0" w:line="240" w:lineRule="auto"/>
              <w:jc w:val="both"/>
              <w:rPr>
                <w:lang w:val="es-PA"/>
              </w:rPr>
            </w:pPr>
          </w:p>
        </w:tc>
      </w:tr>
      <w:tr w:rsidR="00B532D8" w:rsidRPr="00891328" w14:paraId="2BB5E166"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4583E5F7" w14:textId="77777777" w:rsidR="00B532D8" w:rsidRPr="00891328" w:rsidRDefault="00B532D8" w:rsidP="00B532D8">
            <w:pPr>
              <w:spacing w:after="0" w:line="240" w:lineRule="auto"/>
              <w:jc w:val="both"/>
              <w:rPr>
                <w:lang w:val="es-PA"/>
              </w:rPr>
            </w:pPr>
            <w:r w:rsidRPr="00891328">
              <w:rPr>
                <w:lang w:val="es-PA"/>
              </w:rPr>
              <w:t>País:</w:t>
            </w:r>
          </w:p>
        </w:tc>
        <w:tc>
          <w:tcPr>
            <w:tcW w:w="814" w:type="dxa"/>
            <w:tcBorders>
              <w:top w:val="single" w:sz="4" w:space="0" w:color="231F20"/>
              <w:left w:val="single" w:sz="4" w:space="0" w:color="231F20"/>
              <w:bottom w:val="single" w:sz="4" w:space="0" w:color="231F20"/>
              <w:right w:val="single" w:sz="4" w:space="0" w:color="231F20"/>
            </w:tcBorders>
          </w:tcPr>
          <w:p w14:paraId="701A055A"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314C389F" w14:textId="77777777" w:rsidR="00B532D8" w:rsidRPr="00891328" w:rsidRDefault="00B532D8" w:rsidP="00B532D8">
            <w:pPr>
              <w:spacing w:after="0" w:line="240" w:lineRule="auto"/>
              <w:jc w:val="both"/>
              <w:rPr>
                <w:lang w:val="es-PA"/>
              </w:rPr>
            </w:pPr>
            <w:r w:rsidRPr="00891328">
              <w:rPr>
                <w:lang w:val="es-PA"/>
              </w:rPr>
              <w:t>Gobierno:</w:t>
            </w:r>
          </w:p>
        </w:tc>
        <w:tc>
          <w:tcPr>
            <w:tcW w:w="0" w:type="auto"/>
            <w:tcBorders>
              <w:top w:val="single" w:sz="4" w:space="0" w:color="231F20"/>
              <w:left w:val="single" w:sz="4" w:space="0" w:color="231F20"/>
              <w:bottom w:val="single" w:sz="4" w:space="0" w:color="231F20"/>
              <w:right w:val="single" w:sz="4" w:space="0" w:color="231F20"/>
            </w:tcBorders>
          </w:tcPr>
          <w:p w14:paraId="5424E707"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26BFEB62" w14:textId="77777777" w:rsidR="00B532D8" w:rsidRPr="00891328" w:rsidRDefault="00B532D8" w:rsidP="00B532D8">
            <w:pPr>
              <w:spacing w:after="0" w:line="240" w:lineRule="auto"/>
              <w:jc w:val="both"/>
              <w:rPr>
                <w:lang w:val="es-PA"/>
              </w:rPr>
            </w:pPr>
          </w:p>
        </w:tc>
      </w:tr>
      <w:tr w:rsidR="00B532D8" w:rsidRPr="00891328" w14:paraId="5DDB0CC8"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7B94D4E0" w14:textId="77777777" w:rsidR="00B532D8" w:rsidRPr="00891328" w:rsidRDefault="00B532D8" w:rsidP="00B532D8">
            <w:pPr>
              <w:spacing w:after="0" w:line="240" w:lineRule="auto"/>
              <w:jc w:val="both"/>
              <w:rPr>
                <w:lang w:val="es-PA"/>
              </w:rPr>
            </w:pPr>
          </w:p>
        </w:tc>
        <w:tc>
          <w:tcPr>
            <w:tcW w:w="814" w:type="dxa"/>
            <w:tcBorders>
              <w:top w:val="single" w:sz="4" w:space="0" w:color="231F20"/>
              <w:left w:val="single" w:sz="4" w:space="0" w:color="231F20"/>
              <w:bottom w:val="single" w:sz="4" w:space="0" w:color="231F20"/>
              <w:right w:val="single" w:sz="4" w:space="0" w:color="231F20"/>
            </w:tcBorders>
          </w:tcPr>
          <w:p w14:paraId="17B798E0"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79709AD2" w14:textId="77777777" w:rsidR="00B532D8" w:rsidRPr="00891328" w:rsidRDefault="00B532D8" w:rsidP="00B532D8">
            <w:pPr>
              <w:spacing w:after="0" w:line="240" w:lineRule="auto"/>
              <w:jc w:val="both"/>
              <w:rPr>
                <w:lang w:val="es-PA"/>
              </w:rPr>
            </w:pPr>
            <w:r w:rsidRPr="00891328">
              <w:rPr>
                <w:lang w:val="es-PA"/>
              </w:rPr>
              <w:t>Otro:</w:t>
            </w:r>
          </w:p>
        </w:tc>
        <w:tc>
          <w:tcPr>
            <w:tcW w:w="0" w:type="auto"/>
            <w:tcBorders>
              <w:top w:val="single" w:sz="4" w:space="0" w:color="231F20"/>
              <w:left w:val="single" w:sz="4" w:space="0" w:color="231F20"/>
              <w:bottom w:val="single" w:sz="4" w:space="0" w:color="231F20"/>
              <w:right w:val="single" w:sz="4" w:space="0" w:color="231F20"/>
            </w:tcBorders>
          </w:tcPr>
          <w:p w14:paraId="6FF05522"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71FEFA73" w14:textId="77777777" w:rsidR="00B532D8" w:rsidRPr="00891328" w:rsidRDefault="00B532D8" w:rsidP="00B532D8">
            <w:pPr>
              <w:spacing w:after="0" w:line="240" w:lineRule="auto"/>
              <w:jc w:val="both"/>
              <w:rPr>
                <w:lang w:val="es-PA"/>
              </w:rPr>
            </w:pPr>
          </w:p>
        </w:tc>
      </w:tr>
      <w:tr w:rsidR="00B532D8" w:rsidRPr="00891328" w14:paraId="30149632"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37862A00" w14:textId="77777777" w:rsidR="00B532D8" w:rsidRPr="00891328" w:rsidRDefault="00B532D8" w:rsidP="00B532D8">
            <w:pPr>
              <w:spacing w:after="0" w:line="240" w:lineRule="auto"/>
              <w:jc w:val="both"/>
              <w:rPr>
                <w:lang w:val="es-PA"/>
              </w:rPr>
            </w:pPr>
          </w:p>
        </w:tc>
        <w:tc>
          <w:tcPr>
            <w:tcW w:w="814" w:type="dxa"/>
            <w:tcBorders>
              <w:top w:val="single" w:sz="4" w:space="0" w:color="231F20"/>
              <w:left w:val="single" w:sz="4" w:space="0" w:color="231F20"/>
              <w:bottom w:val="single" w:sz="4" w:space="0" w:color="231F20"/>
              <w:right w:val="single" w:sz="4" w:space="0" w:color="231F20"/>
            </w:tcBorders>
          </w:tcPr>
          <w:p w14:paraId="31061792"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51C30026" w14:textId="77777777" w:rsidR="00B532D8" w:rsidRPr="00891328" w:rsidRDefault="00B532D8" w:rsidP="00B532D8">
            <w:pPr>
              <w:spacing w:after="0" w:line="240" w:lineRule="auto"/>
              <w:jc w:val="both"/>
              <w:rPr>
                <w:lang w:val="es-PA"/>
              </w:rPr>
            </w:pPr>
            <w:r w:rsidRPr="00891328">
              <w:rPr>
                <w:lang w:val="es-PA"/>
              </w:rPr>
              <w:t>Cofinanciación total</w:t>
            </w:r>
          </w:p>
        </w:tc>
        <w:tc>
          <w:tcPr>
            <w:tcW w:w="0" w:type="auto"/>
            <w:tcBorders>
              <w:top w:val="single" w:sz="4" w:space="0" w:color="231F20"/>
              <w:left w:val="single" w:sz="4" w:space="0" w:color="231F20"/>
              <w:bottom w:val="single" w:sz="4" w:space="0" w:color="231F20"/>
              <w:right w:val="single" w:sz="4" w:space="0" w:color="231F20"/>
            </w:tcBorders>
          </w:tcPr>
          <w:p w14:paraId="40E98FEA"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5B42E33E" w14:textId="77777777" w:rsidR="00B532D8" w:rsidRPr="00891328" w:rsidRDefault="00B532D8" w:rsidP="00B532D8">
            <w:pPr>
              <w:spacing w:after="0" w:line="240" w:lineRule="auto"/>
              <w:jc w:val="both"/>
              <w:rPr>
                <w:lang w:val="es-PA"/>
              </w:rPr>
            </w:pPr>
          </w:p>
        </w:tc>
      </w:tr>
      <w:tr w:rsidR="00B532D8" w:rsidRPr="00891328" w14:paraId="42CAF9AC"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20D2B962" w14:textId="77777777" w:rsidR="00B532D8" w:rsidRPr="00891328" w:rsidRDefault="00B532D8" w:rsidP="00B532D8">
            <w:pPr>
              <w:spacing w:after="0" w:line="240" w:lineRule="auto"/>
              <w:jc w:val="both"/>
              <w:rPr>
                <w:lang w:val="es-PA"/>
              </w:rPr>
            </w:pPr>
            <w:r w:rsidRPr="00891328">
              <w:rPr>
                <w:lang w:val="es-PA"/>
              </w:rPr>
              <w:t>Programa operativo:</w:t>
            </w:r>
          </w:p>
        </w:tc>
        <w:tc>
          <w:tcPr>
            <w:tcW w:w="814" w:type="dxa"/>
            <w:tcBorders>
              <w:top w:val="single" w:sz="4" w:space="0" w:color="231F20"/>
              <w:left w:val="single" w:sz="4" w:space="0" w:color="231F20"/>
              <w:bottom w:val="single" w:sz="4" w:space="0" w:color="231F20"/>
              <w:right w:val="single" w:sz="4" w:space="0" w:color="231F20"/>
            </w:tcBorders>
          </w:tcPr>
          <w:p w14:paraId="4F1EA770"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660A4E6C" w14:textId="77777777" w:rsidR="00B532D8" w:rsidRPr="00891328" w:rsidRDefault="00B532D8" w:rsidP="00B532D8">
            <w:pPr>
              <w:spacing w:after="0" w:line="240" w:lineRule="auto"/>
              <w:jc w:val="both"/>
              <w:rPr>
                <w:lang w:val="es-PA"/>
              </w:rPr>
            </w:pPr>
            <w:r w:rsidRPr="00891328">
              <w:rPr>
                <w:lang w:val="es-PA"/>
              </w:rPr>
              <w:t>Gasto total del proyecto:</w:t>
            </w:r>
          </w:p>
        </w:tc>
        <w:tc>
          <w:tcPr>
            <w:tcW w:w="0" w:type="auto"/>
            <w:tcBorders>
              <w:top w:val="single" w:sz="4" w:space="0" w:color="231F20"/>
              <w:left w:val="single" w:sz="4" w:space="0" w:color="231F20"/>
              <w:bottom w:val="single" w:sz="4" w:space="0" w:color="231F20"/>
              <w:right w:val="single" w:sz="4" w:space="0" w:color="231F20"/>
            </w:tcBorders>
          </w:tcPr>
          <w:p w14:paraId="346F842A"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352E0D8F" w14:textId="77777777" w:rsidR="00B532D8" w:rsidRPr="00891328" w:rsidRDefault="00B532D8" w:rsidP="00B532D8">
            <w:pPr>
              <w:spacing w:after="0" w:line="240" w:lineRule="auto"/>
              <w:jc w:val="both"/>
              <w:rPr>
                <w:lang w:val="es-PA"/>
              </w:rPr>
            </w:pPr>
          </w:p>
        </w:tc>
      </w:tr>
      <w:tr w:rsidR="00B532D8" w:rsidRPr="00891328" w14:paraId="21EE4C6F"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7FD90356" w14:textId="77777777" w:rsidR="00B532D8" w:rsidRPr="00891328" w:rsidRDefault="00B532D8" w:rsidP="00B532D8">
            <w:pPr>
              <w:spacing w:after="0" w:line="240" w:lineRule="auto"/>
              <w:jc w:val="both"/>
              <w:rPr>
                <w:lang w:val="es-PA"/>
              </w:rPr>
            </w:pPr>
            <w:r w:rsidRPr="00891328">
              <w:rPr>
                <w:lang w:val="es-PA"/>
              </w:rPr>
              <w:t>Organismo de ejecución</w:t>
            </w:r>
          </w:p>
        </w:tc>
        <w:tc>
          <w:tcPr>
            <w:tcW w:w="7123" w:type="dxa"/>
            <w:gridSpan w:val="4"/>
            <w:tcBorders>
              <w:top w:val="single" w:sz="4" w:space="0" w:color="231F20"/>
              <w:left w:val="single" w:sz="4" w:space="0" w:color="231F20"/>
              <w:bottom w:val="single" w:sz="4" w:space="0" w:color="231F20"/>
              <w:right w:val="single" w:sz="4" w:space="0" w:color="231F20"/>
            </w:tcBorders>
          </w:tcPr>
          <w:p w14:paraId="436201DD" w14:textId="77777777" w:rsidR="00B532D8" w:rsidRPr="00891328" w:rsidRDefault="00B532D8" w:rsidP="00B532D8">
            <w:pPr>
              <w:spacing w:after="0" w:line="240" w:lineRule="auto"/>
              <w:jc w:val="both"/>
              <w:rPr>
                <w:lang w:val="es-PA"/>
              </w:rPr>
            </w:pPr>
            <w:r w:rsidRPr="00891328">
              <w:rPr>
                <w:lang w:val="es-PA"/>
              </w:rPr>
              <w:t>FECHAS</w:t>
            </w:r>
          </w:p>
        </w:tc>
      </w:tr>
      <w:tr w:rsidR="00B532D8" w:rsidRPr="00891328" w14:paraId="7AEDF27B" w14:textId="77777777" w:rsidTr="006F0217">
        <w:tc>
          <w:tcPr>
            <w:tcW w:w="1705" w:type="dxa"/>
            <w:vMerge w:val="restart"/>
            <w:tcBorders>
              <w:top w:val="single" w:sz="4" w:space="0" w:color="231F20"/>
              <w:left w:val="single" w:sz="4" w:space="0" w:color="231F20"/>
              <w:right w:val="single" w:sz="4" w:space="0" w:color="231F20"/>
            </w:tcBorders>
          </w:tcPr>
          <w:p w14:paraId="4DF70D4C" w14:textId="77777777" w:rsidR="00B532D8" w:rsidRPr="00891328" w:rsidRDefault="00B532D8" w:rsidP="00B532D8">
            <w:pPr>
              <w:spacing w:after="0" w:line="240" w:lineRule="auto"/>
              <w:jc w:val="both"/>
              <w:rPr>
                <w:lang w:val="es-PA"/>
              </w:rPr>
            </w:pPr>
          </w:p>
        </w:tc>
        <w:tc>
          <w:tcPr>
            <w:tcW w:w="814" w:type="dxa"/>
            <w:tcBorders>
              <w:top w:val="single" w:sz="4" w:space="0" w:color="231F20"/>
              <w:left w:val="single" w:sz="4" w:space="0" w:color="231F20"/>
              <w:bottom w:val="single" w:sz="4" w:space="0" w:color="231F20"/>
              <w:right w:val="single" w:sz="4" w:space="0" w:color="231F20"/>
            </w:tcBorders>
          </w:tcPr>
          <w:p w14:paraId="19C607AF" w14:textId="77777777" w:rsidR="00B532D8" w:rsidRPr="00891328" w:rsidRDefault="00B532D8" w:rsidP="00B532D8">
            <w:pPr>
              <w:spacing w:after="0" w:line="240" w:lineRule="auto"/>
              <w:jc w:val="both"/>
              <w:rPr>
                <w:lang w:val="es-PA"/>
              </w:rPr>
            </w:pPr>
          </w:p>
        </w:tc>
        <w:tc>
          <w:tcPr>
            <w:tcW w:w="0" w:type="auto"/>
            <w:gridSpan w:val="2"/>
            <w:tcBorders>
              <w:top w:val="single" w:sz="4" w:space="0" w:color="231F20"/>
              <w:left w:val="single" w:sz="4" w:space="0" w:color="231F20"/>
              <w:bottom w:val="single" w:sz="4" w:space="0" w:color="231F20"/>
              <w:right w:val="single" w:sz="4" w:space="0" w:color="231F20"/>
            </w:tcBorders>
          </w:tcPr>
          <w:p w14:paraId="5D218DB4" w14:textId="77777777" w:rsidR="00B532D8" w:rsidRPr="00891328" w:rsidRDefault="00B532D8" w:rsidP="00B532D8">
            <w:pPr>
              <w:spacing w:after="0" w:line="240" w:lineRule="auto"/>
              <w:jc w:val="both"/>
              <w:rPr>
                <w:lang w:val="es-PA"/>
              </w:rPr>
            </w:pPr>
            <w:r w:rsidRPr="00891328">
              <w:rPr>
                <w:lang w:val="es-PA"/>
              </w:rPr>
              <w:t>Firma del documento del proyecto (fecha de comienzo del proyecto):</w:t>
            </w:r>
          </w:p>
        </w:tc>
        <w:tc>
          <w:tcPr>
            <w:tcW w:w="0" w:type="auto"/>
            <w:tcBorders>
              <w:top w:val="single" w:sz="4" w:space="0" w:color="231F20"/>
              <w:left w:val="single" w:sz="4" w:space="0" w:color="231F20"/>
              <w:bottom w:val="single" w:sz="4" w:space="0" w:color="231F20"/>
              <w:right w:val="single" w:sz="4" w:space="0" w:color="231F20"/>
            </w:tcBorders>
          </w:tcPr>
          <w:p w14:paraId="6B461704" w14:textId="77777777" w:rsidR="00B532D8" w:rsidRPr="00891328" w:rsidRDefault="00B532D8" w:rsidP="00B532D8">
            <w:pPr>
              <w:spacing w:after="0" w:line="240" w:lineRule="auto"/>
              <w:jc w:val="both"/>
              <w:rPr>
                <w:lang w:val="es-PA"/>
              </w:rPr>
            </w:pPr>
          </w:p>
        </w:tc>
      </w:tr>
      <w:tr w:rsidR="00B532D8" w:rsidRPr="00891328" w14:paraId="2534055B" w14:textId="77777777" w:rsidTr="006F0217">
        <w:tc>
          <w:tcPr>
            <w:tcW w:w="1705" w:type="dxa"/>
            <w:vMerge/>
            <w:tcBorders>
              <w:left w:val="single" w:sz="4" w:space="0" w:color="231F20"/>
              <w:bottom w:val="single" w:sz="4" w:space="0" w:color="231F20"/>
              <w:right w:val="single" w:sz="4" w:space="0" w:color="231F20"/>
            </w:tcBorders>
          </w:tcPr>
          <w:p w14:paraId="157C469B" w14:textId="77777777" w:rsidR="00B532D8" w:rsidRPr="00891328" w:rsidRDefault="00B532D8" w:rsidP="00B532D8">
            <w:pPr>
              <w:spacing w:after="0" w:line="240" w:lineRule="auto"/>
              <w:jc w:val="both"/>
              <w:rPr>
                <w:lang w:val="es-PA"/>
              </w:rPr>
            </w:pPr>
          </w:p>
        </w:tc>
        <w:tc>
          <w:tcPr>
            <w:tcW w:w="814" w:type="dxa"/>
            <w:tcBorders>
              <w:top w:val="single" w:sz="4" w:space="0" w:color="231F20"/>
              <w:left w:val="single" w:sz="4" w:space="0" w:color="231F20"/>
              <w:bottom w:val="single" w:sz="4" w:space="0" w:color="231F20"/>
              <w:right w:val="single" w:sz="4" w:space="0" w:color="231F20"/>
            </w:tcBorders>
          </w:tcPr>
          <w:p w14:paraId="5BAD6DC4"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2758E0A8" w14:textId="77777777" w:rsidR="00B532D8" w:rsidRPr="00891328" w:rsidRDefault="00B532D8" w:rsidP="00B532D8">
            <w:pPr>
              <w:spacing w:after="0" w:line="240" w:lineRule="auto"/>
              <w:jc w:val="both"/>
              <w:rPr>
                <w:lang w:val="es-PA"/>
              </w:rPr>
            </w:pPr>
            <w:r w:rsidRPr="00891328">
              <w:rPr>
                <w:lang w:val="es-PA"/>
              </w:rPr>
              <w:t>Fecha de cierre</w:t>
            </w:r>
          </w:p>
        </w:tc>
        <w:tc>
          <w:tcPr>
            <w:tcW w:w="0" w:type="auto"/>
            <w:tcBorders>
              <w:top w:val="single" w:sz="4" w:space="0" w:color="231F20"/>
              <w:left w:val="single" w:sz="4" w:space="0" w:color="231F20"/>
              <w:bottom w:val="single" w:sz="4" w:space="0" w:color="231F20"/>
              <w:right w:val="single" w:sz="4" w:space="0" w:color="231F20"/>
            </w:tcBorders>
          </w:tcPr>
          <w:p w14:paraId="17AF4874" w14:textId="77777777" w:rsidR="00B532D8" w:rsidRPr="00891328" w:rsidRDefault="00B532D8" w:rsidP="00B532D8">
            <w:pPr>
              <w:spacing w:after="0" w:line="240" w:lineRule="auto"/>
              <w:jc w:val="both"/>
              <w:rPr>
                <w:lang w:val="es-PA"/>
              </w:rPr>
            </w:pPr>
            <w:r w:rsidRPr="00891328">
              <w:rPr>
                <w:lang w:val="es-PA"/>
              </w:rPr>
              <w:t>Propuesta:</w:t>
            </w:r>
          </w:p>
        </w:tc>
        <w:tc>
          <w:tcPr>
            <w:tcW w:w="0" w:type="auto"/>
            <w:tcBorders>
              <w:top w:val="single" w:sz="4" w:space="0" w:color="231F20"/>
              <w:left w:val="single" w:sz="4" w:space="0" w:color="231F20"/>
              <w:bottom w:val="single" w:sz="4" w:space="0" w:color="231F20"/>
              <w:right w:val="single" w:sz="4" w:space="0" w:color="231F20"/>
            </w:tcBorders>
          </w:tcPr>
          <w:p w14:paraId="3A7B3F31" w14:textId="77777777" w:rsidR="00B532D8" w:rsidRPr="00891328" w:rsidRDefault="00B532D8" w:rsidP="00B532D8">
            <w:pPr>
              <w:spacing w:after="0" w:line="240" w:lineRule="auto"/>
              <w:jc w:val="both"/>
              <w:rPr>
                <w:lang w:val="es-PA"/>
              </w:rPr>
            </w:pPr>
            <w:r w:rsidRPr="00891328">
              <w:rPr>
                <w:lang w:val="es-PA"/>
              </w:rPr>
              <w:t>Real:</w:t>
            </w:r>
          </w:p>
        </w:tc>
      </w:tr>
      <w:tr w:rsidR="00B532D8" w:rsidRPr="00891328" w14:paraId="73592CE6"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57BE43A2" w14:textId="77777777" w:rsidR="00B532D8" w:rsidRPr="00891328" w:rsidRDefault="00B532D8" w:rsidP="00B532D8">
            <w:pPr>
              <w:spacing w:after="0" w:line="240" w:lineRule="auto"/>
              <w:jc w:val="both"/>
              <w:rPr>
                <w:lang w:val="es-PA"/>
              </w:rPr>
            </w:pPr>
            <w:r w:rsidRPr="00891328">
              <w:rPr>
                <w:lang w:val="es-PA"/>
              </w:rPr>
              <w:t>EEF preparado por:</w:t>
            </w:r>
          </w:p>
        </w:tc>
        <w:tc>
          <w:tcPr>
            <w:tcW w:w="814" w:type="dxa"/>
            <w:tcBorders>
              <w:top w:val="single" w:sz="4" w:space="0" w:color="231F20"/>
              <w:left w:val="single" w:sz="4" w:space="0" w:color="231F20"/>
              <w:bottom w:val="single" w:sz="4" w:space="0" w:color="231F20"/>
              <w:right w:val="single" w:sz="4" w:space="0" w:color="231F20"/>
            </w:tcBorders>
          </w:tcPr>
          <w:p w14:paraId="393573F2"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52ADD970"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727B8550"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07B62FEC" w14:textId="77777777" w:rsidR="00B532D8" w:rsidRPr="00891328" w:rsidRDefault="00B532D8" w:rsidP="00B532D8">
            <w:pPr>
              <w:spacing w:after="0" w:line="240" w:lineRule="auto"/>
              <w:jc w:val="both"/>
              <w:rPr>
                <w:lang w:val="es-PA"/>
              </w:rPr>
            </w:pPr>
          </w:p>
        </w:tc>
      </w:tr>
      <w:tr w:rsidR="00B532D8" w:rsidRPr="00891328" w14:paraId="07AA322E"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3F1C6E4A" w14:textId="77777777" w:rsidR="00B532D8" w:rsidRPr="00891328" w:rsidRDefault="00B532D8" w:rsidP="00B532D8">
            <w:pPr>
              <w:spacing w:after="0" w:line="240" w:lineRule="auto"/>
              <w:jc w:val="both"/>
              <w:rPr>
                <w:lang w:val="es-PA"/>
              </w:rPr>
            </w:pPr>
          </w:p>
        </w:tc>
        <w:tc>
          <w:tcPr>
            <w:tcW w:w="814" w:type="dxa"/>
            <w:tcBorders>
              <w:top w:val="single" w:sz="4" w:space="0" w:color="231F20"/>
              <w:left w:val="single" w:sz="4" w:space="0" w:color="231F20"/>
              <w:bottom w:val="single" w:sz="4" w:space="0" w:color="231F20"/>
              <w:right w:val="single" w:sz="4" w:space="0" w:color="231F20"/>
            </w:tcBorders>
          </w:tcPr>
          <w:p w14:paraId="40BFD4BD" w14:textId="77777777" w:rsidR="00B532D8" w:rsidRPr="00891328" w:rsidRDefault="00B532D8" w:rsidP="00B532D8">
            <w:pPr>
              <w:spacing w:after="0" w:line="240" w:lineRule="auto"/>
              <w:jc w:val="both"/>
              <w:rPr>
                <w:lang w:val="es-PA"/>
              </w:rPr>
            </w:pPr>
            <w:r w:rsidRPr="00891328">
              <w:rPr>
                <w:lang w:val="es-PA"/>
              </w:rPr>
              <w:t>EEF revisado por pares por:</w:t>
            </w:r>
          </w:p>
        </w:tc>
        <w:tc>
          <w:tcPr>
            <w:tcW w:w="0" w:type="auto"/>
            <w:tcBorders>
              <w:top w:val="single" w:sz="4" w:space="0" w:color="231F20"/>
              <w:left w:val="single" w:sz="4" w:space="0" w:color="231F20"/>
              <w:bottom w:val="single" w:sz="4" w:space="0" w:color="231F20"/>
              <w:right w:val="single" w:sz="4" w:space="0" w:color="231F20"/>
            </w:tcBorders>
          </w:tcPr>
          <w:p w14:paraId="1A5137EB" w14:textId="77777777" w:rsidR="00B532D8" w:rsidRPr="00891328" w:rsidRDefault="00B532D8" w:rsidP="00B532D8">
            <w:pPr>
              <w:spacing w:after="0" w:line="240" w:lineRule="auto"/>
              <w:jc w:val="both"/>
              <w:rPr>
                <w:lang w:val="es-PA"/>
              </w:rPr>
            </w:pPr>
            <w:r w:rsidRPr="00891328">
              <w:rPr>
                <w:lang w:val="es-PA"/>
              </w:rPr>
              <w:t>Duración entre la fecha de firma del documento del proyecto y el cierre planificado (en meses):</w:t>
            </w:r>
          </w:p>
        </w:tc>
        <w:tc>
          <w:tcPr>
            <w:tcW w:w="0" w:type="auto"/>
            <w:tcBorders>
              <w:top w:val="single" w:sz="4" w:space="0" w:color="231F20"/>
              <w:left w:val="single" w:sz="4" w:space="0" w:color="231F20"/>
              <w:bottom w:val="single" w:sz="4" w:space="0" w:color="231F20"/>
              <w:right w:val="single" w:sz="4" w:space="0" w:color="231F20"/>
            </w:tcBorders>
          </w:tcPr>
          <w:p w14:paraId="38DB035F" w14:textId="77777777" w:rsidR="00B532D8" w:rsidRPr="00891328" w:rsidRDefault="00B532D8" w:rsidP="00B532D8">
            <w:pPr>
              <w:spacing w:after="0" w:line="240" w:lineRule="auto"/>
              <w:jc w:val="both"/>
              <w:rPr>
                <w:lang w:val="es-PA"/>
              </w:rPr>
            </w:pPr>
            <w:r w:rsidRPr="00891328">
              <w:rPr>
                <w:lang w:val="es-PA"/>
              </w:rPr>
              <w:t>Duración entre la fecha de firma del documento del proyecto y el cierre real (en meses):</w:t>
            </w:r>
          </w:p>
        </w:tc>
        <w:tc>
          <w:tcPr>
            <w:tcW w:w="0" w:type="auto"/>
            <w:tcBorders>
              <w:top w:val="single" w:sz="4" w:space="0" w:color="231F20"/>
              <w:left w:val="single" w:sz="4" w:space="0" w:color="231F20"/>
              <w:bottom w:val="single" w:sz="4" w:space="0" w:color="231F20"/>
              <w:right w:val="single" w:sz="4" w:space="0" w:color="231F20"/>
            </w:tcBorders>
          </w:tcPr>
          <w:p w14:paraId="451D148D" w14:textId="77777777" w:rsidR="00B532D8" w:rsidRPr="00891328" w:rsidRDefault="00B532D8" w:rsidP="00B532D8">
            <w:pPr>
              <w:spacing w:after="0" w:line="240" w:lineRule="auto"/>
              <w:jc w:val="both"/>
              <w:rPr>
                <w:lang w:val="es-PA"/>
              </w:rPr>
            </w:pPr>
            <w:r w:rsidRPr="00891328">
              <w:rPr>
                <w:lang w:val="es-PA"/>
              </w:rPr>
              <w:t>Diferencia entre la duración planificada y real del proyecto (en meses):</w:t>
            </w:r>
          </w:p>
        </w:tc>
      </w:tr>
      <w:tr w:rsidR="00B532D8" w:rsidRPr="00891328" w14:paraId="100F21B5" w14:textId="77777777" w:rsidTr="006F0217">
        <w:tc>
          <w:tcPr>
            <w:tcW w:w="1705" w:type="dxa"/>
            <w:tcBorders>
              <w:top w:val="single" w:sz="4" w:space="0" w:color="231F20"/>
              <w:left w:val="single" w:sz="4" w:space="0" w:color="231F20"/>
              <w:bottom w:val="single" w:sz="4" w:space="0" w:color="231F20"/>
              <w:right w:val="single" w:sz="4" w:space="0" w:color="231F20"/>
            </w:tcBorders>
          </w:tcPr>
          <w:p w14:paraId="2753B0BB" w14:textId="77777777" w:rsidR="00B532D8" w:rsidRPr="00891328" w:rsidRDefault="00B532D8" w:rsidP="00B532D8">
            <w:pPr>
              <w:spacing w:after="0" w:line="240" w:lineRule="auto"/>
              <w:jc w:val="both"/>
              <w:rPr>
                <w:lang w:val="es-PA"/>
              </w:rPr>
            </w:pPr>
            <w:r w:rsidRPr="00891328">
              <w:rPr>
                <w:lang w:val="es-PA"/>
              </w:rPr>
              <w:t>Autor de la EF:</w:t>
            </w:r>
          </w:p>
        </w:tc>
        <w:tc>
          <w:tcPr>
            <w:tcW w:w="814" w:type="dxa"/>
            <w:tcBorders>
              <w:top w:val="single" w:sz="4" w:space="0" w:color="231F20"/>
              <w:left w:val="single" w:sz="4" w:space="0" w:color="231F20"/>
              <w:bottom w:val="single" w:sz="4" w:space="0" w:color="231F20"/>
              <w:right w:val="single" w:sz="4" w:space="0" w:color="231F20"/>
            </w:tcBorders>
          </w:tcPr>
          <w:p w14:paraId="50AFBB3E"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00AF140A" w14:textId="77777777" w:rsidR="00B532D8" w:rsidRPr="00891328" w:rsidRDefault="00B532D8" w:rsidP="00B532D8">
            <w:pPr>
              <w:spacing w:after="0" w:line="240" w:lineRule="auto"/>
              <w:jc w:val="both"/>
              <w:rPr>
                <w:lang w:val="es-PA"/>
              </w:rPr>
            </w:pPr>
            <w:r w:rsidRPr="00891328">
              <w:rPr>
                <w:lang w:val="es-PA"/>
              </w:rPr>
              <w:t>Fecha de finalización de la EF:</w:t>
            </w:r>
          </w:p>
        </w:tc>
        <w:tc>
          <w:tcPr>
            <w:tcW w:w="0" w:type="auto"/>
            <w:tcBorders>
              <w:top w:val="single" w:sz="4" w:space="0" w:color="231F20"/>
              <w:left w:val="single" w:sz="4" w:space="0" w:color="231F20"/>
              <w:bottom w:val="single" w:sz="4" w:space="0" w:color="231F20"/>
              <w:right w:val="single" w:sz="4" w:space="0" w:color="231F20"/>
            </w:tcBorders>
          </w:tcPr>
          <w:p w14:paraId="57A0874B" w14:textId="77777777" w:rsidR="00B532D8" w:rsidRPr="00891328" w:rsidRDefault="00B532D8" w:rsidP="00B532D8">
            <w:pPr>
              <w:spacing w:after="0" w:line="240" w:lineRule="auto"/>
              <w:jc w:val="both"/>
              <w:rPr>
                <w:lang w:val="es-PA"/>
              </w:rPr>
            </w:pPr>
            <w:r w:rsidRPr="00891328">
              <w:rPr>
                <w:lang w:val="es-PA"/>
              </w:rPr>
              <w:t>Fecha de presentación de la EF al PNUD:</w:t>
            </w:r>
          </w:p>
        </w:tc>
        <w:tc>
          <w:tcPr>
            <w:tcW w:w="0" w:type="auto"/>
            <w:tcBorders>
              <w:top w:val="single" w:sz="4" w:space="0" w:color="231F20"/>
              <w:left w:val="single" w:sz="4" w:space="0" w:color="231F20"/>
              <w:bottom w:val="single" w:sz="4" w:space="0" w:color="231F20"/>
              <w:right w:val="single" w:sz="4" w:space="0" w:color="231F20"/>
            </w:tcBorders>
          </w:tcPr>
          <w:p w14:paraId="447322E9" w14:textId="77777777" w:rsidR="00B532D8" w:rsidRPr="00891328" w:rsidRDefault="00B532D8" w:rsidP="00B532D8">
            <w:pPr>
              <w:spacing w:after="0" w:line="240" w:lineRule="auto"/>
              <w:jc w:val="both"/>
              <w:rPr>
                <w:lang w:val="es-PA"/>
              </w:rPr>
            </w:pPr>
            <w:r w:rsidRPr="00891328">
              <w:rPr>
                <w:lang w:val="es-PA"/>
              </w:rPr>
              <w:t>Diferencia entre la fecha de finalización y presentación de la EF (en meses):</w:t>
            </w:r>
          </w:p>
        </w:tc>
      </w:tr>
    </w:tbl>
    <w:p w14:paraId="2F8CE729" w14:textId="77777777" w:rsidR="00B532D8" w:rsidRPr="00891328" w:rsidRDefault="00B532D8" w:rsidP="00B532D8">
      <w:pPr>
        <w:jc w:val="both"/>
        <w:rPr>
          <w:lang w:val="es-PA"/>
        </w:rPr>
      </w:pPr>
    </w:p>
    <w:tbl>
      <w:tblPr>
        <w:tblW w:w="0" w:type="auto"/>
        <w:tblCellMar>
          <w:left w:w="0" w:type="dxa"/>
          <w:right w:w="0" w:type="dxa"/>
        </w:tblCellMar>
        <w:tblLook w:val="01E0" w:firstRow="1" w:lastRow="1" w:firstColumn="1" w:lastColumn="1" w:noHBand="0" w:noVBand="0"/>
      </w:tblPr>
      <w:tblGrid>
        <w:gridCol w:w="182"/>
        <w:gridCol w:w="1979"/>
        <w:gridCol w:w="2409"/>
        <w:gridCol w:w="2868"/>
        <w:gridCol w:w="1390"/>
      </w:tblGrid>
      <w:tr w:rsidR="00B532D8" w:rsidRPr="00891328" w14:paraId="744F2CBD" w14:textId="77777777" w:rsidTr="006F0217">
        <w:tc>
          <w:tcPr>
            <w:tcW w:w="0" w:type="auto"/>
            <w:gridSpan w:val="5"/>
            <w:tcBorders>
              <w:top w:val="single" w:sz="4" w:space="0" w:color="231F20"/>
              <w:left w:val="single" w:sz="4" w:space="0" w:color="231F20"/>
              <w:bottom w:val="single" w:sz="4" w:space="0" w:color="231F20"/>
              <w:right w:val="single" w:sz="4" w:space="0" w:color="231F20"/>
            </w:tcBorders>
            <w:shd w:val="clear" w:color="auto" w:fill="E6E7E8"/>
          </w:tcPr>
          <w:p w14:paraId="4B8CD188" w14:textId="77777777" w:rsidR="00B532D8" w:rsidRPr="00891328" w:rsidRDefault="00B532D8" w:rsidP="00B532D8">
            <w:pPr>
              <w:spacing w:after="0" w:line="240" w:lineRule="auto"/>
              <w:jc w:val="both"/>
              <w:rPr>
                <w:lang w:val="es-PA"/>
              </w:rPr>
            </w:pPr>
            <w:r w:rsidRPr="00891328">
              <w:rPr>
                <w:lang w:val="es-PA"/>
              </w:rPr>
              <w:t>2. Objetivos del proyecto y gestión de adaptación</w:t>
            </w:r>
          </w:p>
        </w:tc>
      </w:tr>
      <w:tr w:rsidR="00B532D8" w:rsidRPr="00891328" w14:paraId="58FFC8BD" w14:textId="77777777" w:rsidTr="006F0217">
        <w:tc>
          <w:tcPr>
            <w:tcW w:w="0" w:type="auto"/>
            <w:tcBorders>
              <w:top w:val="single" w:sz="4" w:space="0" w:color="231F20"/>
              <w:left w:val="single" w:sz="4" w:space="0" w:color="231F20"/>
              <w:bottom w:val="single" w:sz="4" w:space="0" w:color="231F20"/>
              <w:right w:val="single" w:sz="4" w:space="0" w:color="231F20"/>
            </w:tcBorders>
          </w:tcPr>
          <w:p w14:paraId="1C7442CD" w14:textId="77777777" w:rsidR="00B532D8" w:rsidRPr="00891328" w:rsidRDefault="00B532D8" w:rsidP="00B532D8">
            <w:pPr>
              <w:spacing w:after="0" w:line="240" w:lineRule="auto"/>
              <w:jc w:val="both"/>
              <w:rPr>
                <w:lang w:val="es-PA"/>
              </w:rPr>
            </w:pPr>
            <w:r w:rsidRPr="00891328">
              <w:rPr>
                <w:lang w:val="es-PA"/>
              </w:rPr>
              <w:t>a.</w:t>
            </w:r>
          </w:p>
        </w:tc>
        <w:tc>
          <w:tcPr>
            <w:tcW w:w="0" w:type="auto"/>
            <w:gridSpan w:val="4"/>
            <w:tcBorders>
              <w:top w:val="single" w:sz="4" w:space="0" w:color="231F20"/>
              <w:left w:val="single" w:sz="4" w:space="0" w:color="231F20"/>
              <w:bottom w:val="single" w:sz="4" w:space="0" w:color="231F20"/>
              <w:right w:val="single" w:sz="4" w:space="0" w:color="231F20"/>
            </w:tcBorders>
          </w:tcPr>
          <w:p w14:paraId="33337AEE" w14:textId="77777777" w:rsidR="00B532D8" w:rsidRPr="00891328" w:rsidRDefault="00B532D8" w:rsidP="00B532D8">
            <w:pPr>
              <w:spacing w:after="0" w:line="240" w:lineRule="auto"/>
              <w:jc w:val="both"/>
              <w:rPr>
                <w:lang w:val="es-PA"/>
              </w:rPr>
            </w:pPr>
            <w:r w:rsidRPr="00891328">
              <w:rPr>
                <w:lang w:val="es-PA"/>
              </w:rPr>
              <w:t>Enumere los objetivos ambientales generales del proyecto e indique si se produjo algún cambio durante la ejecución.</w:t>
            </w:r>
          </w:p>
        </w:tc>
      </w:tr>
      <w:tr w:rsidR="00B532D8" w:rsidRPr="00891328" w14:paraId="5B1ADE67" w14:textId="77777777" w:rsidTr="006F0217">
        <w:tc>
          <w:tcPr>
            <w:tcW w:w="0" w:type="auto"/>
            <w:tcBorders>
              <w:top w:val="single" w:sz="4" w:space="0" w:color="231F20"/>
              <w:left w:val="single" w:sz="4" w:space="0" w:color="231F20"/>
              <w:bottom w:val="single" w:sz="4" w:space="0" w:color="231F20"/>
              <w:right w:val="single" w:sz="4" w:space="0" w:color="231F20"/>
            </w:tcBorders>
          </w:tcPr>
          <w:p w14:paraId="67C4D10D" w14:textId="77777777" w:rsidR="00B532D8" w:rsidRPr="00891328" w:rsidRDefault="00B532D8" w:rsidP="00B532D8">
            <w:pPr>
              <w:spacing w:after="0" w:line="240" w:lineRule="auto"/>
              <w:jc w:val="both"/>
              <w:rPr>
                <w:lang w:val="es-PA"/>
              </w:rPr>
            </w:pPr>
            <w:r w:rsidRPr="00891328">
              <w:rPr>
                <w:lang w:val="es-PA"/>
              </w:rPr>
              <w:t>b.</w:t>
            </w:r>
          </w:p>
        </w:tc>
        <w:tc>
          <w:tcPr>
            <w:tcW w:w="0" w:type="auto"/>
            <w:gridSpan w:val="4"/>
            <w:tcBorders>
              <w:top w:val="single" w:sz="4" w:space="0" w:color="231F20"/>
              <w:left w:val="single" w:sz="4" w:space="0" w:color="231F20"/>
              <w:bottom w:val="single" w:sz="4" w:space="0" w:color="231F20"/>
              <w:right w:val="single" w:sz="4" w:space="0" w:color="231F20"/>
            </w:tcBorders>
          </w:tcPr>
          <w:p w14:paraId="0494CA20" w14:textId="77777777" w:rsidR="00B532D8" w:rsidRPr="00891328" w:rsidRDefault="00B532D8" w:rsidP="00B532D8">
            <w:pPr>
              <w:spacing w:after="0" w:line="240" w:lineRule="auto"/>
              <w:jc w:val="both"/>
              <w:rPr>
                <w:lang w:val="es-PA"/>
              </w:rPr>
            </w:pPr>
            <w:r w:rsidRPr="00891328">
              <w:rPr>
                <w:lang w:val="es-PA"/>
              </w:rPr>
              <w:t>Enumere los objetivos de desarrollo generales del proyecto e indique si se produjeron cambios durante la ejecución.</w:t>
            </w:r>
          </w:p>
        </w:tc>
      </w:tr>
      <w:tr w:rsidR="00B532D8" w:rsidRPr="00891328" w14:paraId="6742A9CE" w14:textId="77777777" w:rsidTr="006F0217">
        <w:tc>
          <w:tcPr>
            <w:tcW w:w="0" w:type="auto"/>
            <w:tcBorders>
              <w:top w:val="single" w:sz="4" w:space="0" w:color="231F20"/>
              <w:left w:val="single" w:sz="4" w:space="0" w:color="231F20"/>
              <w:bottom w:val="single" w:sz="4" w:space="0" w:color="231F20"/>
              <w:right w:val="single" w:sz="4" w:space="0" w:color="231F20"/>
            </w:tcBorders>
          </w:tcPr>
          <w:p w14:paraId="30D2F8C6" w14:textId="77777777" w:rsidR="00B532D8" w:rsidRPr="00891328" w:rsidRDefault="00B532D8" w:rsidP="00B532D8">
            <w:pPr>
              <w:spacing w:after="0" w:line="240" w:lineRule="auto"/>
              <w:jc w:val="both"/>
              <w:rPr>
                <w:lang w:val="es-PA"/>
              </w:rPr>
            </w:pPr>
            <w:r w:rsidRPr="00891328">
              <w:rPr>
                <w:lang w:val="es-PA"/>
              </w:rPr>
              <w:t>c.</w:t>
            </w:r>
          </w:p>
        </w:tc>
        <w:tc>
          <w:tcPr>
            <w:tcW w:w="0" w:type="auto"/>
            <w:gridSpan w:val="4"/>
            <w:tcBorders>
              <w:top w:val="single" w:sz="4" w:space="0" w:color="231F20"/>
              <w:left w:val="single" w:sz="4" w:space="0" w:color="231F20"/>
              <w:bottom w:val="single" w:sz="4" w:space="0" w:color="231F20"/>
              <w:right w:val="single" w:sz="4" w:space="0" w:color="231F20"/>
            </w:tcBorders>
          </w:tcPr>
          <w:p w14:paraId="289E983A" w14:textId="77777777" w:rsidR="00B532D8" w:rsidRPr="00891328" w:rsidRDefault="00B532D8" w:rsidP="00B532D8">
            <w:pPr>
              <w:spacing w:after="0" w:line="240" w:lineRule="auto"/>
              <w:jc w:val="both"/>
              <w:rPr>
                <w:lang w:val="es-PA"/>
              </w:rPr>
            </w:pPr>
            <w:r w:rsidRPr="00891328">
              <w:rPr>
                <w:lang w:val="es-PA"/>
              </w:rPr>
              <w:t>Si se produjeron cambios en alguno de los objetivos anteriores, apunte el nivel en que se aprobó el cambio (p. ej., Secretaría del FMAM, PNUD u organismo de ejecución).</w:t>
            </w:r>
          </w:p>
        </w:tc>
      </w:tr>
      <w:tr w:rsidR="00B532D8" w:rsidRPr="00891328" w14:paraId="43EF1E39" w14:textId="77777777" w:rsidTr="006F0217">
        <w:tc>
          <w:tcPr>
            <w:tcW w:w="0" w:type="auto"/>
            <w:vMerge w:val="restart"/>
            <w:tcBorders>
              <w:top w:val="single" w:sz="4" w:space="0" w:color="231F20"/>
              <w:left w:val="single" w:sz="4" w:space="0" w:color="231F20"/>
              <w:right w:val="single" w:sz="4" w:space="0" w:color="231F20"/>
            </w:tcBorders>
          </w:tcPr>
          <w:p w14:paraId="037941A5" w14:textId="77777777" w:rsidR="00B532D8" w:rsidRPr="00891328" w:rsidRDefault="00B532D8" w:rsidP="00B532D8">
            <w:pPr>
              <w:spacing w:after="0" w:line="240" w:lineRule="auto"/>
              <w:jc w:val="both"/>
              <w:rPr>
                <w:lang w:val="es-PA"/>
              </w:rPr>
            </w:pPr>
            <w:r w:rsidRPr="00891328">
              <w:rPr>
                <w:lang w:val="es-PA"/>
              </w:rPr>
              <w:t>d.</w:t>
            </w:r>
          </w:p>
        </w:tc>
        <w:tc>
          <w:tcPr>
            <w:tcW w:w="0" w:type="auto"/>
            <w:gridSpan w:val="4"/>
            <w:tcBorders>
              <w:top w:val="single" w:sz="4" w:space="0" w:color="231F20"/>
              <w:left w:val="single" w:sz="4" w:space="0" w:color="231F20"/>
              <w:bottom w:val="single" w:sz="4" w:space="0" w:color="231F20"/>
              <w:right w:val="single" w:sz="4" w:space="0" w:color="231F20"/>
            </w:tcBorders>
          </w:tcPr>
          <w:p w14:paraId="5DD80971" w14:textId="77777777" w:rsidR="00B532D8" w:rsidRPr="00891328" w:rsidRDefault="00B532D8" w:rsidP="00B532D8">
            <w:pPr>
              <w:spacing w:after="0" w:line="240" w:lineRule="auto"/>
              <w:jc w:val="both"/>
              <w:rPr>
                <w:lang w:val="es-PA"/>
              </w:rPr>
            </w:pPr>
            <w:r w:rsidRPr="00891328">
              <w:rPr>
                <w:lang w:val="es-PA"/>
              </w:rPr>
              <w:t>Indique las razones pertinentes para los cambios realizados (en los objetivos):</w:t>
            </w:r>
          </w:p>
        </w:tc>
      </w:tr>
      <w:tr w:rsidR="00B532D8" w:rsidRPr="00891328" w14:paraId="4094452F" w14:textId="77777777" w:rsidTr="006F0217">
        <w:tc>
          <w:tcPr>
            <w:tcW w:w="0" w:type="auto"/>
            <w:vMerge/>
            <w:tcBorders>
              <w:left w:val="single" w:sz="4" w:space="0" w:color="231F20"/>
              <w:bottom w:val="single" w:sz="4" w:space="0" w:color="231F20"/>
              <w:right w:val="single" w:sz="4" w:space="0" w:color="231F20"/>
            </w:tcBorders>
          </w:tcPr>
          <w:p w14:paraId="4767594F" w14:textId="77777777" w:rsidR="00B532D8" w:rsidRPr="00891328" w:rsidRDefault="00B532D8" w:rsidP="00B532D8">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62D9F50D" w14:textId="77777777" w:rsidR="00B532D8" w:rsidRPr="00891328" w:rsidRDefault="00B532D8" w:rsidP="00B532D8">
            <w:pPr>
              <w:spacing w:after="0" w:line="240" w:lineRule="auto"/>
              <w:jc w:val="both"/>
              <w:rPr>
                <w:lang w:val="es-PA"/>
              </w:rPr>
            </w:pPr>
            <w:r w:rsidRPr="00891328">
              <w:rPr>
                <w:lang w:val="es-PA"/>
              </w:rPr>
              <w:t>Los objetivos originales no estaban planteados lo suficiente.</w:t>
            </w:r>
          </w:p>
        </w:tc>
        <w:tc>
          <w:tcPr>
            <w:tcW w:w="0" w:type="auto"/>
            <w:tcBorders>
              <w:top w:val="single" w:sz="4" w:space="0" w:color="231F20"/>
              <w:left w:val="single" w:sz="4" w:space="0" w:color="231F20"/>
              <w:bottom w:val="single" w:sz="4" w:space="0" w:color="231F20"/>
              <w:right w:val="single" w:sz="4" w:space="0" w:color="231F20"/>
            </w:tcBorders>
          </w:tcPr>
          <w:p w14:paraId="5E9AED41" w14:textId="77777777" w:rsidR="00B532D8" w:rsidRPr="00891328" w:rsidRDefault="00B532D8" w:rsidP="00B532D8">
            <w:pPr>
              <w:spacing w:after="0" w:line="240" w:lineRule="auto"/>
              <w:jc w:val="both"/>
              <w:rPr>
                <w:lang w:val="es-PA"/>
              </w:rPr>
            </w:pPr>
            <w:r w:rsidRPr="00891328">
              <w:rPr>
                <w:lang w:val="es-PA"/>
              </w:rPr>
              <w:t>Las condiciones externas cambiaron, por lo que se debió cambiar los objetivos.</w:t>
            </w:r>
          </w:p>
        </w:tc>
        <w:tc>
          <w:tcPr>
            <w:tcW w:w="0" w:type="auto"/>
            <w:tcBorders>
              <w:top w:val="single" w:sz="4" w:space="0" w:color="231F20"/>
              <w:left w:val="single" w:sz="4" w:space="0" w:color="231F20"/>
              <w:bottom w:val="single" w:sz="4" w:space="0" w:color="231F20"/>
              <w:right w:val="single" w:sz="4" w:space="0" w:color="231F20"/>
            </w:tcBorders>
          </w:tcPr>
          <w:p w14:paraId="788CC847" w14:textId="77777777" w:rsidR="00B532D8" w:rsidRPr="00891328" w:rsidRDefault="00B532D8" w:rsidP="00B532D8">
            <w:pPr>
              <w:spacing w:after="0" w:line="240" w:lineRule="auto"/>
              <w:jc w:val="both"/>
              <w:rPr>
                <w:lang w:val="es-PA"/>
              </w:rPr>
            </w:pPr>
            <w:r w:rsidRPr="00891328">
              <w:rPr>
                <w:lang w:val="es-PA"/>
              </w:rPr>
              <w:t>El proyecto fue reestructurado porque los objetivos originales eran demasiado ambiciosos.</w:t>
            </w:r>
          </w:p>
        </w:tc>
        <w:tc>
          <w:tcPr>
            <w:tcW w:w="0" w:type="auto"/>
            <w:tcBorders>
              <w:top w:val="single" w:sz="4" w:space="0" w:color="231F20"/>
              <w:left w:val="single" w:sz="4" w:space="0" w:color="231F20"/>
              <w:bottom w:val="single" w:sz="4" w:space="0" w:color="231F20"/>
              <w:right w:val="single" w:sz="4" w:space="0" w:color="231F20"/>
            </w:tcBorders>
          </w:tcPr>
          <w:p w14:paraId="4BEC3AB0" w14:textId="77777777" w:rsidR="00B532D8" w:rsidRPr="00891328" w:rsidRDefault="00B532D8" w:rsidP="00B532D8">
            <w:pPr>
              <w:spacing w:after="0" w:line="240" w:lineRule="auto"/>
              <w:jc w:val="both"/>
              <w:rPr>
                <w:lang w:val="es-PA"/>
              </w:rPr>
            </w:pPr>
            <w:r w:rsidRPr="00891328">
              <w:rPr>
                <w:lang w:val="es-PA"/>
              </w:rPr>
              <w:t>Otra razón (especifique)</w:t>
            </w:r>
          </w:p>
        </w:tc>
      </w:tr>
    </w:tbl>
    <w:p w14:paraId="132EEE59" w14:textId="77777777" w:rsidR="00B532D8" w:rsidRPr="00891328" w:rsidRDefault="00B532D8" w:rsidP="00B532D8">
      <w:pPr>
        <w:jc w:val="both"/>
        <w:rPr>
          <w:lang w:val="es-PA"/>
        </w:rPr>
      </w:pPr>
    </w:p>
    <w:tbl>
      <w:tblPr>
        <w:tblW w:w="0" w:type="auto"/>
        <w:tblCellMar>
          <w:left w:w="0" w:type="dxa"/>
          <w:right w:w="0" w:type="dxa"/>
        </w:tblCellMar>
        <w:tblLook w:val="01E0" w:firstRow="1" w:lastRow="1" w:firstColumn="1" w:lastColumn="1" w:noHBand="0" w:noVBand="0"/>
      </w:tblPr>
      <w:tblGrid>
        <w:gridCol w:w="182"/>
        <w:gridCol w:w="2783"/>
        <w:gridCol w:w="2970"/>
        <w:gridCol w:w="2520"/>
      </w:tblGrid>
      <w:tr w:rsidR="00B532D8" w:rsidRPr="00891328" w14:paraId="33674078" w14:textId="77777777" w:rsidTr="006F0217">
        <w:tc>
          <w:tcPr>
            <w:tcW w:w="2965" w:type="dxa"/>
            <w:gridSpan w:val="2"/>
            <w:tcBorders>
              <w:top w:val="single" w:sz="4" w:space="0" w:color="231F20"/>
              <w:left w:val="single" w:sz="4" w:space="0" w:color="231F20"/>
              <w:bottom w:val="single" w:sz="4" w:space="0" w:color="231F20"/>
              <w:right w:val="single" w:sz="4" w:space="0" w:color="231F20"/>
            </w:tcBorders>
            <w:shd w:val="clear" w:color="auto" w:fill="E6E7E8"/>
          </w:tcPr>
          <w:p w14:paraId="0A7A90BF" w14:textId="77777777" w:rsidR="00B532D8" w:rsidRPr="00891328" w:rsidRDefault="00B532D8" w:rsidP="006F0217">
            <w:pPr>
              <w:spacing w:after="0" w:line="240" w:lineRule="auto"/>
              <w:jc w:val="both"/>
              <w:rPr>
                <w:lang w:val="es-PA"/>
              </w:rPr>
            </w:pPr>
            <w:r w:rsidRPr="00891328">
              <w:rPr>
                <w:lang w:val="es-PA"/>
              </w:rPr>
              <w:t>3. Supervisión y Evaluación</w:t>
            </w:r>
          </w:p>
        </w:tc>
        <w:tc>
          <w:tcPr>
            <w:tcW w:w="2970" w:type="dxa"/>
            <w:tcBorders>
              <w:top w:val="single" w:sz="4" w:space="0" w:color="231F20"/>
              <w:left w:val="single" w:sz="4" w:space="0" w:color="231F20"/>
              <w:bottom w:val="single" w:sz="4" w:space="0" w:color="231F20"/>
              <w:right w:val="single" w:sz="4" w:space="0" w:color="231F20"/>
            </w:tcBorders>
            <w:shd w:val="clear" w:color="auto" w:fill="E6E7E8"/>
          </w:tcPr>
          <w:p w14:paraId="1B0F9CA5" w14:textId="77777777" w:rsidR="00B532D8" w:rsidRPr="00891328" w:rsidRDefault="00B532D8" w:rsidP="006F0217">
            <w:pPr>
              <w:spacing w:after="0" w:line="240" w:lineRule="auto"/>
              <w:jc w:val="both"/>
              <w:rPr>
                <w:lang w:val="es-PA"/>
              </w:rPr>
            </w:pPr>
            <w:r w:rsidRPr="00891328">
              <w:rPr>
                <w:lang w:val="es-PA"/>
              </w:rPr>
              <w:t>Calificación de la OE del PNUD</w:t>
            </w:r>
          </w:p>
        </w:tc>
        <w:tc>
          <w:tcPr>
            <w:tcW w:w="2520" w:type="dxa"/>
            <w:tcBorders>
              <w:top w:val="single" w:sz="4" w:space="0" w:color="231F20"/>
              <w:left w:val="single" w:sz="4" w:space="0" w:color="231F20"/>
              <w:bottom w:val="single" w:sz="4" w:space="0" w:color="231F20"/>
              <w:right w:val="single" w:sz="4" w:space="0" w:color="231F20"/>
            </w:tcBorders>
            <w:shd w:val="clear" w:color="auto" w:fill="E6E7E8"/>
          </w:tcPr>
          <w:p w14:paraId="40F934B1" w14:textId="77777777" w:rsidR="00B532D8" w:rsidRPr="00891328" w:rsidRDefault="00B532D8" w:rsidP="006F0217">
            <w:pPr>
              <w:spacing w:after="0" w:line="240" w:lineRule="auto"/>
              <w:jc w:val="both"/>
              <w:rPr>
                <w:lang w:val="es-PA"/>
              </w:rPr>
            </w:pPr>
            <w:r w:rsidRPr="00891328">
              <w:rPr>
                <w:lang w:val="es-PA"/>
              </w:rPr>
              <w:t>Calificación de la EF</w:t>
            </w:r>
          </w:p>
        </w:tc>
      </w:tr>
      <w:tr w:rsidR="00B532D8" w:rsidRPr="00891328" w14:paraId="62E5ABEA" w14:textId="77777777" w:rsidTr="006F0217">
        <w:tc>
          <w:tcPr>
            <w:tcW w:w="0" w:type="auto"/>
            <w:tcBorders>
              <w:top w:val="single" w:sz="4" w:space="0" w:color="231F20"/>
              <w:left w:val="single" w:sz="4" w:space="0" w:color="231F20"/>
              <w:bottom w:val="single" w:sz="4" w:space="0" w:color="231F20"/>
              <w:right w:val="single" w:sz="4" w:space="0" w:color="231F20"/>
            </w:tcBorders>
          </w:tcPr>
          <w:p w14:paraId="1B211117" w14:textId="77777777" w:rsidR="00B532D8" w:rsidRPr="00891328" w:rsidRDefault="00B532D8" w:rsidP="006F0217">
            <w:pPr>
              <w:spacing w:after="0" w:line="240" w:lineRule="auto"/>
              <w:jc w:val="both"/>
              <w:rPr>
                <w:lang w:val="es-PA"/>
              </w:rPr>
            </w:pPr>
            <w:r w:rsidRPr="00891328">
              <w:rPr>
                <w:lang w:val="es-PA"/>
              </w:rPr>
              <w:t>a.</w:t>
            </w:r>
          </w:p>
        </w:tc>
        <w:tc>
          <w:tcPr>
            <w:tcW w:w="2783" w:type="dxa"/>
            <w:tcBorders>
              <w:top w:val="single" w:sz="4" w:space="0" w:color="231F20"/>
              <w:left w:val="single" w:sz="4" w:space="0" w:color="231F20"/>
              <w:bottom w:val="single" w:sz="4" w:space="0" w:color="231F20"/>
              <w:right w:val="single" w:sz="4" w:space="0" w:color="231F20"/>
            </w:tcBorders>
          </w:tcPr>
          <w:p w14:paraId="5E995C7F" w14:textId="77777777" w:rsidR="00B532D8" w:rsidRPr="00891328" w:rsidRDefault="00B532D8" w:rsidP="006F0217">
            <w:pPr>
              <w:spacing w:after="0" w:line="240" w:lineRule="auto"/>
              <w:jc w:val="both"/>
              <w:rPr>
                <w:lang w:val="es-PA"/>
              </w:rPr>
            </w:pPr>
            <w:r w:rsidRPr="00891328">
              <w:rPr>
                <w:lang w:val="es-PA"/>
              </w:rPr>
              <w:t xml:space="preserve">Diseño de entrada de </w:t>
            </w:r>
            <w:proofErr w:type="spellStart"/>
            <w:r w:rsidRPr="00891328">
              <w:rPr>
                <w:lang w:val="es-PA"/>
              </w:rPr>
              <w:t>SyE</w:t>
            </w:r>
            <w:proofErr w:type="spellEnd"/>
          </w:p>
        </w:tc>
        <w:tc>
          <w:tcPr>
            <w:tcW w:w="2970" w:type="dxa"/>
            <w:tcBorders>
              <w:top w:val="single" w:sz="4" w:space="0" w:color="231F20"/>
              <w:left w:val="single" w:sz="4" w:space="0" w:color="231F20"/>
              <w:bottom w:val="single" w:sz="4" w:space="0" w:color="231F20"/>
              <w:right w:val="single" w:sz="4" w:space="0" w:color="231F20"/>
            </w:tcBorders>
          </w:tcPr>
          <w:p w14:paraId="3C7E565E" w14:textId="77777777" w:rsidR="00B532D8" w:rsidRPr="00891328" w:rsidRDefault="00B532D8" w:rsidP="006F0217">
            <w:pPr>
              <w:spacing w:after="0" w:line="240" w:lineRule="auto"/>
              <w:jc w:val="both"/>
              <w:rPr>
                <w:lang w:val="es-PA"/>
              </w:rPr>
            </w:pPr>
          </w:p>
        </w:tc>
        <w:tc>
          <w:tcPr>
            <w:tcW w:w="2520" w:type="dxa"/>
            <w:tcBorders>
              <w:top w:val="single" w:sz="4" w:space="0" w:color="231F20"/>
              <w:left w:val="single" w:sz="4" w:space="0" w:color="231F20"/>
              <w:bottom w:val="single" w:sz="4" w:space="0" w:color="231F20"/>
              <w:right w:val="single" w:sz="4" w:space="0" w:color="231F20"/>
            </w:tcBorders>
          </w:tcPr>
          <w:p w14:paraId="55C43302" w14:textId="77777777" w:rsidR="00B532D8" w:rsidRPr="00891328" w:rsidRDefault="00B532D8" w:rsidP="006F0217">
            <w:pPr>
              <w:spacing w:after="0" w:line="240" w:lineRule="auto"/>
              <w:jc w:val="both"/>
              <w:rPr>
                <w:lang w:val="es-PA"/>
              </w:rPr>
            </w:pPr>
          </w:p>
        </w:tc>
      </w:tr>
      <w:tr w:rsidR="00B532D8" w:rsidRPr="00891328" w14:paraId="2838604E" w14:textId="77777777" w:rsidTr="006F0217">
        <w:tc>
          <w:tcPr>
            <w:tcW w:w="0" w:type="auto"/>
            <w:tcBorders>
              <w:top w:val="single" w:sz="4" w:space="0" w:color="231F20"/>
              <w:left w:val="single" w:sz="4" w:space="0" w:color="231F20"/>
              <w:bottom w:val="single" w:sz="4" w:space="0" w:color="231F20"/>
              <w:right w:val="single" w:sz="4" w:space="0" w:color="231F20"/>
            </w:tcBorders>
          </w:tcPr>
          <w:p w14:paraId="20012832" w14:textId="77777777" w:rsidR="00B532D8" w:rsidRPr="00891328" w:rsidRDefault="00B532D8" w:rsidP="006F0217">
            <w:pPr>
              <w:spacing w:after="0" w:line="240" w:lineRule="auto"/>
              <w:jc w:val="both"/>
              <w:rPr>
                <w:lang w:val="es-PA"/>
              </w:rPr>
            </w:pPr>
            <w:r w:rsidRPr="00891328">
              <w:rPr>
                <w:lang w:val="es-PA"/>
              </w:rPr>
              <w:t>b.</w:t>
            </w:r>
          </w:p>
        </w:tc>
        <w:tc>
          <w:tcPr>
            <w:tcW w:w="2783" w:type="dxa"/>
            <w:tcBorders>
              <w:top w:val="single" w:sz="4" w:space="0" w:color="231F20"/>
              <w:left w:val="single" w:sz="4" w:space="0" w:color="231F20"/>
              <w:bottom w:val="single" w:sz="4" w:space="0" w:color="231F20"/>
              <w:right w:val="single" w:sz="4" w:space="0" w:color="231F20"/>
            </w:tcBorders>
          </w:tcPr>
          <w:p w14:paraId="676FC720" w14:textId="77777777" w:rsidR="00B532D8" w:rsidRPr="00891328" w:rsidRDefault="00B532D8" w:rsidP="006F0217">
            <w:pPr>
              <w:spacing w:after="0" w:line="240" w:lineRule="auto"/>
              <w:jc w:val="both"/>
              <w:rPr>
                <w:lang w:val="es-PA"/>
              </w:rPr>
            </w:pPr>
            <w:r w:rsidRPr="00891328">
              <w:rPr>
                <w:lang w:val="es-PA"/>
              </w:rPr>
              <w:t xml:space="preserve">Ejecución del plan de </w:t>
            </w:r>
            <w:proofErr w:type="spellStart"/>
            <w:r w:rsidRPr="00891328">
              <w:rPr>
                <w:lang w:val="es-PA"/>
              </w:rPr>
              <w:t>SyE</w:t>
            </w:r>
            <w:proofErr w:type="spellEnd"/>
          </w:p>
        </w:tc>
        <w:tc>
          <w:tcPr>
            <w:tcW w:w="2970" w:type="dxa"/>
            <w:tcBorders>
              <w:top w:val="single" w:sz="4" w:space="0" w:color="231F20"/>
              <w:left w:val="single" w:sz="4" w:space="0" w:color="231F20"/>
              <w:bottom w:val="single" w:sz="4" w:space="0" w:color="231F20"/>
              <w:right w:val="single" w:sz="4" w:space="0" w:color="231F20"/>
            </w:tcBorders>
          </w:tcPr>
          <w:p w14:paraId="463702F9" w14:textId="77777777" w:rsidR="00B532D8" w:rsidRPr="00891328" w:rsidRDefault="00B532D8" w:rsidP="006F0217">
            <w:pPr>
              <w:spacing w:after="0" w:line="240" w:lineRule="auto"/>
              <w:jc w:val="both"/>
              <w:rPr>
                <w:lang w:val="es-PA"/>
              </w:rPr>
            </w:pPr>
          </w:p>
        </w:tc>
        <w:tc>
          <w:tcPr>
            <w:tcW w:w="2520" w:type="dxa"/>
            <w:tcBorders>
              <w:top w:val="single" w:sz="4" w:space="0" w:color="231F20"/>
              <w:left w:val="single" w:sz="4" w:space="0" w:color="231F20"/>
              <w:bottom w:val="single" w:sz="4" w:space="0" w:color="231F20"/>
              <w:right w:val="single" w:sz="4" w:space="0" w:color="231F20"/>
            </w:tcBorders>
          </w:tcPr>
          <w:p w14:paraId="4779D6F5" w14:textId="77777777" w:rsidR="00B532D8" w:rsidRPr="00891328" w:rsidRDefault="00B532D8" w:rsidP="006F0217">
            <w:pPr>
              <w:spacing w:after="0" w:line="240" w:lineRule="auto"/>
              <w:jc w:val="both"/>
              <w:rPr>
                <w:lang w:val="es-PA"/>
              </w:rPr>
            </w:pPr>
          </w:p>
        </w:tc>
      </w:tr>
      <w:tr w:rsidR="00B532D8" w:rsidRPr="00891328" w14:paraId="4746782D" w14:textId="77777777" w:rsidTr="006F0217">
        <w:tc>
          <w:tcPr>
            <w:tcW w:w="0" w:type="auto"/>
            <w:tcBorders>
              <w:top w:val="single" w:sz="4" w:space="0" w:color="231F20"/>
              <w:left w:val="single" w:sz="4" w:space="0" w:color="231F20"/>
              <w:bottom w:val="single" w:sz="4" w:space="0" w:color="231F20"/>
              <w:right w:val="single" w:sz="4" w:space="0" w:color="231F20"/>
            </w:tcBorders>
          </w:tcPr>
          <w:p w14:paraId="15D34803" w14:textId="77777777" w:rsidR="00B532D8" w:rsidRPr="00891328" w:rsidRDefault="00B532D8" w:rsidP="006F0217">
            <w:pPr>
              <w:spacing w:after="0" w:line="240" w:lineRule="auto"/>
              <w:jc w:val="both"/>
              <w:rPr>
                <w:lang w:val="es-PA"/>
              </w:rPr>
            </w:pPr>
            <w:r w:rsidRPr="00891328">
              <w:rPr>
                <w:lang w:val="es-PA"/>
              </w:rPr>
              <w:t>c.</w:t>
            </w:r>
          </w:p>
        </w:tc>
        <w:tc>
          <w:tcPr>
            <w:tcW w:w="2783" w:type="dxa"/>
            <w:tcBorders>
              <w:top w:val="single" w:sz="4" w:space="0" w:color="231F20"/>
              <w:left w:val="single" w:sz="4" w:space="0" w:color="231F20"/>
              <w:bottom w:val="single" w:sz="4" w:space="0" w:color="231F20"/>
              <w:right w:val="single" w:sz="4" w:space="0" w:color="231F20"/>
            </w:tcBorders>
          </w:tcPr>
          <w:p w14:paraId="657E4CFD" w14:textId="77777777" w:rsidR="00B532D8" w:rsidRPr="00891328" w:rsidRDefault="00B532D8" w:rsidP="006F0217">
            <w:pPr>
              <w:spacing w:after="0" w:line="240" w:lineRule="auto"/>
              <w:jc w:val="both"/>
              <w:rPr>
                <w:lang w:val="es-PA"/>
              </w:rPr>
            </w:pPr>
            <w:r w:rsidRPr="00891328">
              <w:rPr>
                <w:lang w:val="es-PA"/>
              </w:rPr>
              <w:t xml:space="preserve">Calidad general de </w:t>
            </w:r>
            <w:proofErr w:type="spellStart"/>
            <w:r w:rsidRPr="00891328">
              <w:rPr>
                <w:lang w:val="es-PA"/>
              </w:rPr>
              <w:t>SyE</w:t>
            </w:r>
            <w:proofErr w:type="spellEnd"/>
          </w:p>
        </w:tc>
        <w:tc>
          <w:tcPr>
            <w:tcW w:w="2970" w:type="dxa"/>
            <w:tcBorders>
              <w:top w:val="single" w:sz="4" w:space="0" w:color="231F20"/>
              <w:left w:val="single" w:sz="4" w:space="0" w:color="231F20"/>
              <w:bottom w:val="single" w:sz="4" w:space="0" w:color="231F20"/>
              <w:right w:val="single" w:sz="4" w:space="0" w:color="231F20"/>
            </w:tcBorders>
          </w:tcPr>
          <w:p w14:paraId="395C8510" w14:textId="77777777" w:rsidR="00B532D8" w:rsidRPr="00891328" w:rsidRDefault="00B532D8" w:rsidP="006F0217">
            <w:pPr>
              <w:spacing w:after="0" w:line="240" w:lineRule="auto"/>
              <w:jc w:val="both"/>
              <w:rPr>
                <w:lang w:val="es-PA"/>
              </w:rPr>
            </w:pPr>
          </w:p>
        </w:tc>
        <w:tc>
          <w:tcPr>
            <w:tcW w:w="2520" w:type="dxa"/>
            <w:tcBorders>
              <w:top w:val="single" w:sz="4" w:space="0" w:color="231F20"/>
              <w:left w:val="single" w:sz="4" w:space="0" w:color="231F20"/>
              <w:bottom w:val="single" w:sz="4" w:space="0" w:color="231F20"/>
              <w:right w:val="single" w:sz="4" w:space="0" w:color="231F20"/>
            </w:tcBorders>
          </w:tcPr>
          <w:p w14:paraId="2D699A05" w14:textId="77777777" w:rsidR="00B532D8" w:rsidRPr="00891328" w:rsidRDefault="00B532D8" w:rsidP="006F0217">
            <w:pPr>
              <w:spacing w:after="0" w:line="240" w:lineRule="auto"/>
              <w:jc w:val="both"/>
              <w:rPr>
                <w:lang w:val="es-PA"/>
              </w:rPr>
            </w:pPr>
          </w:p>
        </w:tc>
      </w:tr>
      <w:tr w:rsidR="00B532D8" w:rsidRPr="00891328" w14:paraId="5C27B035" w14:textId="77777777" w:rsidTr="006F0217">
        <w:tc>
          <w:tcPr>
            <w:tcW w:w="8455" w:type="dxa"/>
            <w:gridSpan w:val="4"/>
            <w:tcBorders>
              <w:top w:val="single" w:sz="4" w:space="0" w:color="231F20"/>
              <w:left w:val="single" w:sz="4" w:space="0" w:color="231F20"/>
              <w:bottom w:val="single" w:sz="4" w:space="0" w:color="231F20"/>
              <w:right w:val="single" w:sz="4" w:space="0" w:color="231F20"/>
            </w:tcBorders>
          </w:tcPr>
          <w:p w14:paraId="757D1F53" w14:textId="77777777" w:rsidR="00B532D8" w:rsidRPr="00891328" w:rsidRDefault="00B532D8" w:rsidP="006F0217">
            <w:pPr>
              <w:spacing w:after="0" w:line="240" w:lineRule="auto"/>
              <w:jc w:val="both"/>
              <w:rPr>
                <w:lang w:val="es-PA"/>
              </w:rPr>
            </w:pPr>
            <w:r w:rsidRPr="00891328">
              <w:rPr>
                <w:lang w:val="es-PA"/>
              </w:rPr>
              <w:t>Comentarios y justificaciones:</w:t>
            </w:r>
          </w:p>
        </w:tc>
      </w:tr>
    </w:tbl>
    <w:p w14:paraId="799FC13C" w14:textId="77777777" w:rsidR="00B532D8" w:rsidRPr="00891328" w:rsidRDefault="00B532D8" w:rsidP="00B532D8">
      <w:pPr>
        <w:jc w:val="both"/>
        <w:rPr>
          <w:lang w:val="es-PA"/>
        </w:rPr>
      </w:pPr>
    </w:p>
    <w:tbl>
      <w:tblPr>
        <w:tblW w:w="5000" w:type="pct"/>
        <w:tblCellMar>
          <w:left w:w="0" w:type="dxa"/>
          <w:right w:w="0" w:type="dxa"/>
        </w:tblCellMar>
        <w:tblLook w:val="01E0" w:firstRow="1" w:lastRow="1" w:firstColumn="1" w:lastColumn="1" w:noHBand="0" w:noVBand="0"/>
      </w:tblPr>
      <w:tblGrid>
        <w:gridCol w:w="380"/>
        <w:gridCol w:w="4034"/>
        <w:gridCol w:w="2207"/>
        <w:gridCol w:w="2207"/>
      </w:tblGrid>
      <w:tr w:rsidR="00B532D8" w:rsidRPr="00891328" w14:paraId="7E87BD0C" w14:textId="77777777" w:rsidTr="00564B20">
        <w:trPr>
          <w:trHeight w:hRule="exact" w:val="480"/>
        </w:trPr>
        <w:tc>
          <w:tcPr>
            <w:tcW w:w="2500" w:type="pct"/>
            <w:gridSpan w:val="2"/>
            <w:tcBorders>
              <w:top w:val="single" w:sz="4" w:space="0" w:color="231F20"/>
              <w:left w:val="single" w:sz="4" w:space="0" w:color="231F20"/>
              <w:bottom w:val="single" w:sz="4" w:space="0" w:color="231F20"/>
              <w:right w:val="single" w:sz="4" w:space="0" w:color="231F20"/>
            </w:tcBorders>
            <w:shd w:val="clear" w:color="auto" w:fill="E6E7E8"/>
          </w:tcPr>
          <w:p w14:paraId="00C50ECA" w14:textId="77777777" w:rsidR="00B532D8" w:rsidRPr="00891328" w:rsidRDefault="00B532D8" w:rsidP="00564B20">
            <w:pPr>
              <w:jc w:val="both"/>
              <w:rPr>
                <w:lang w:val="es-PA"/>
              </w:rPr>
            </w:pPr>
            <w:r w:rsidRPr="00891328">
              <w:rPr>
                <w:lang w:val="es-PA"/>
              </w:rPr>
              <w:t>4. Ejecución de los IA35 y EA36</w:t>
            </w:r>
          </w:p>
        </w:tc>
        <w:tc>
          <w:tcPr>
            <w:tcW w:w="1250" w:type="pct"/>
            <w:tcBorders>
              <w:top w:val="single" w:sz="4" w:space="0" w:color="231F20"/>
              <w:left w:val="single" w:sz="4" w:space="0" w:color="231F20"/>
              <w:bottom w:val="single" w:sz="4" w:space="0" w:color="231F20"/>
              <w:right w:val="single" w:sz="4" w:space="0" w:color="231F20"/>
            </w:tcBorders>
            <w:shd w:val="clear" w:color="auto" w:fill="E6E7E8"/>
          </w:tcPr>
          <w:p w14:paraId="22D515C1" w14:textId="77777777" w:rsidR="00B532D8" w:rsidRPr="00891328" w:rsidRDefault="00B532D8" w:rsidP="00564B20">
            <w:pPr>
              <w:jc w:val="both"/>
              <w:rPr>
                <w:lang w:val="es-PA"/>
              </w:rPr>
            </w:pPr>
            <w:r w:rsidRPr="00891328">
              <w:rPr>
                <w:lang w:val="es-PA"/>
              </w:rPr>
              <w:t>Calificación de la OE del PNUD</w:t>
            </w:r>
          </w:p>
        </w:tc>
        <w:tc>
          <w:tcPr>
            <w:tcW w:w="1250" w:type="pct"/>
            <w:tcBorders>
              <w:top w:val="single" w:sz="4" w:space="0" w:color="231F20"/>
              <w:left w:val="single" w:sz="4" w:space="0" w:color="231F20"/>
              <w:bottom w:val="single" w:sz="4" w:space="0" w:color="231F20"/>
              <w:right w:val="single" w:sz="4" w:space="0" w:color="231F20"/>
            </w:tcBorders>
            <w:shd w:val="clear" w:color="auto" w:fill="E6E7E8"/>
          </w:tcPr>
          <w:p w14:paraId="63B053B2" w14:textId="77777777" w:rsidR="00B532D8" w:rsidRPr="00891328" w:rsidRDefault="00B532D8" w:rsidP="00564B20">
            <w:pPr>
              <w:jc w:val="both"/>
              <w:rPr>
                <w:lang w:val="es-PA"/>
              </w:rPr>
            </w:pPr>
            <w:r w:rsidRPr="00891328">
              <w:rPr>
                <w:lang w:val="es-PA"/>
              </w:rPr>
              <w:t>Calificación de la EF</w:t>
            </w:r>
          </w:p>
        </w:tc>
      </w:tr>
      <w:tr w:rsidR="00B532D8" w:rsidRPr="00891328" w14:paraId="0543F848"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386C74BD" w14:textId="77777777" w:rsidR="00B532D8" w:rsidRPr="00891328" w:rsidRDefault="00B532D8" w:rsidP="00564B20">
            <w:pPr>
              <w:jc w:val="both"/>
              <w:rPr>
                <w:lang w:val="es-PA"/>
              </w:rPr>
            </w:pPr>
            <w:r w:rsidRPr="00891328">
              <w:rPr>
                <w:lang w:val="es-PA"/>
              </w:rPr>
              <w:t>a.</w:t>
            </w:r>
          </w:p>
        </w:tc>
        <w:tc>
          <w:tcPr>
            <w:tcW w:w="2285" w:type="pct"/>
            <w:tcBorders>
              <w:top w:val="single" w:sz="4" w:space="0" w:color="231F20"/>
              <w:left w:val="single" w:sz="4" w:space="0" w:color="231F20"/>
              <w:bottom w:val="single" w:sz="4" w:space="0" w:color="231F20"/>
              <w:right w:val="single" w:sz="4" w:space="0" w:color="231F20"/>
            </w:tcBorders>
          </w:tcPr>
          <w:p w14:paraId="33C74868" w14:textId="77777777" w:rsidR="00B532D8" w:rsidRPr="00891328" w:rsidRDefault="00B532D8" w:rsidP="00564B20">
            <w:pPr>
              <w:jc w:val="both"/>
              <w:rPr>
                <w:lang w:val="es-PA"/>
              </w:rPr>
            </w:pPr>
            <w:r w:rsidRPr="00891328">
              <w:rPr>
                <w:lang w:val="es-PA"/>
              </w:rPr>
              <w:t>Calidad de aplicación del PNUD</w:t>
            </w:r>
          </w:p>
        </w:tc>
        <w:tc>
          <w:tcPr>
            <w:tcW w:w="1250" w:type="pct"/>
            <w:tcBorders>
              <w:top w:val="single" w:sz="4" w:space="0" w:color="231F20"/>
              <w:left w:val="single" w:sz="4" w:space="0" w:color="231F20"/>
              <w:bottom w:val="single" w:sz="4" w:space="0" w:color="231F20"/>
              <w:right w:val="single" w:sz="4" w:space="0" w:color="231F20"/>
            </w:tcBorders>
          </w:tcPr>
          <w:p w14:paraId="7F319E23"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2D8C952F" w14:textId="77777777" w:rsidR="00B532D8" w:rsidRPr="00891328" w:rsidRDefault="00B532D8" w:rsidP="00564B20">
            <w:pPr>
              <w:jc w:val="both"/>
              <w:rPr>
                <w:lang w:val="es-PA"/>
              </w:rPr>
            </w:pPr>
          </w:p>
        </w:tc>
      </w:tr>
      <w:tr w:rsidR="00B532D8" w:rsidRPr="00891328" w14:paraId="2805B5AB"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1B988B38" w14:textId="77777777" w:rsidR="00B532D8" w:rsidRPr="00891328" w:rsidRDefault="00B532D8" w:rsidP="00564B20">
            <w:pPr>
              <w:jc w:val="both"/>
              <w:rPr>
                <w:lang w:val="es-PA"/>
              </w:rPr>
            </w:pPr>
            <w:r w:rsidRPr="00891328">
              <w:rPr>
                <w:lang w:val="es-PA"/>
              </w:rPr>
              <w:t>b.</w:t>
            </w:r>
          </w:p>
        </w:tc>
        <w:tc>
          <w:tcPr>
            <w:tcW w:w="2285" w:type="pct"/>
            <w:tcBorders>
              <w:top w:val="single" w:sz="4" w:space="0" w:color="231F20"/>
              <w:left w:val="single" w:sz="4" w:space="0" w:color="231F20"/>
              <w:bottom w:val="single" w:sz="4" w:space="0" w:color="231F20"/>
              <w:right w:val="single" w:sz="4" w:space="0" w:color="231F20"/>
            </w:tcBorders>
          </w:tcPr>
          <w:p w14:paraId="4621AB80" w14:textId="77777777" w:rsidR="00B532D8" w:rsidRPr="00891328" w:rsidRDefault="00B532D8" w:rsidP="00564B20">
            <w:pPr>
              <w:jc w:val="both"/>
              <w:rPr>
                <w:lang w:val="es-PA"/>
              </w:rPr>
            </w:pPr>
            <w:r w:rsidRPr="00891328">
              <w:rPr>
                <w:lang w:val="es-PA"/>
              </w:rPr>
              <w:t>Calidad de ejecución: organismo de ejecución</w:t>
            </w:r>
          </w:p>
        </w:tc>
        <w:tc>
          <w:tcPr>
            <w:tcW w:w="1250" w:type="pct"/>
            <w:tcBorders>
              <w:top w:val="single" w:sz="4" w:space="0" w:color="231F20"/>
              <w:left w:val="single" w:sz="4" w:space="0" w:color="231F20"/>
              <w:bottom w:val="single" w:sz="4" w:space="0" w:color="231F20"/>
              <w:right w:val="single" w:sz="4" w:space="0" w:color="231F20"/>
            </w:tcBorders>
          </w:tcPr>
          <w:p w14:paraId="14BD2445"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37252B95" w14:textId="77777777" w:rsidR="00B532D8" w:rsidRPr="00891328" w:rsidRDefault="00B532D8" w:rsidP="00564B20">
            <w:pPr>
              <w:jc w:val="both"/>
              <w:rPr>
                <w:lang w:val="es-PA"/>
              </w:rPr>
            </w:pPr>
          </w:p>
        </w:tc>
      </w:tr>
      <w:tr w:rsidR="00B532D8" w:rsidRPr="00891328" w14:paraId="5E22627A"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7E171FFC" w14:textId="77777777" w:rsidR="00B532D8" w:rsidRPr="00891328" w:rsidRDefault="00B532D8" w:rsidP="00564B20">
            <w:pPr>
              <w:jc w:val="both"/>
              <w:rPr>
                <w:lang w:val="es-PA"/>
              </w:rPr>
            </w:pPr>
            <w:r w:rsidRPr="00891328">
              <w:rPr>
                <w:lang w:val="es-PA"/>
              </w:rPr>
              <w:t>c.</w:t>
            </w:r>
          </w:p>
        </w:tc>
        <w:tc>
          <w:tcPr>
            <w:tcW w:w="2285" w:type="pct"/>
            <w:tcBorders>
              <w:top w:val="single" w:sz="4" w:space="0" w:color="231F20"/>
              <w:left w:val="single" w:sz="4" w:space="0" w:color="231F20"/>
              <w:bottom w:val="single" w:sz="4" w:space="0" w:color="231F20"/>
              <w:right w:val="single" w:sz="4" w:space="0" w:color="231F20"/>
            </w:tcBorders>
          </w:tcPr>
          <w:p w14:paraId="5832EF98" w14:textId="77777777" w:rsidR="00B532D8" w:rsidRPr="00891328" w:rsidRDefault="00B532D8" w:rsidP="00564B20">
            <w:pPr>
              <w:jc w:val="both"/>
              <w:rPr>
                <w:lang w:val="es-PA"/>
              </w:rPr>
            </w:pPr>
            <w:r w:rsidRPr="00891328">
              <w:rPr>
                <w:lang w:val="es-PA"/>
              </w:rPr>
              <w:t>Calidad general de aplicación y ejecución</w:t>
            </w:r>
          </w:p>
        </w:tc>
        <w:tc>
          <w:tcPr>
            <w:tcW w:w="1250" w:type="pct"/>
            <w:tcBorders>
              <w:top w:val="single" w:sz="4" w:space="0" w:color="231F20"/>
              <w:left w:val="single" w:sz="4" w:space="0" w:color="231F20"/>
              <w:bottom w:val="single" w:sz="4" w:space="0" w:color="231F20"/>
              <w:right w:val="single" w:sz="4" w:space="0" w:color="231F20"/>
            </w:tcBorders>
          </w:tcPr>
          <w:p w14:paraId="351E8D89"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70288926" w14:textId="77777777" w:rsidR="00B532D8" w:rsidRPr="00891328" w:rsidRDefault="00B532D8" w:rsidP="00564B20">
            <w:pPr>
              <w:jc w:val="both"/>
              <w:rPr>
                <w:lang w:val="es-PA"/>
              </w:rPr>
            </w:pPr>
          </w:p>
        </w:tc>
      </w:tr>
      <w:tr w:rsidR="00B532D8" w:rsidRPr="00891328" w14:paraId="7DE40145" w14:textId="77777777" w:rsidTr="00564B20">
        <w:trPr>
          <w:trHeight w:hRule="exact" w:val="280"/>
        </w:trPr>
        <w:tc>
          <w:tcPr>
            <w:tcW w:w="5000" w:type="pct"/>
            <w:gridSpan w:val="4"/>
            <w:tcBorders>
              <w:top w:val="single" w:sz="4" w:space="0" w:color="231F20"/>
              <w:left w:val="single" w:sz="4" w:space="0" w:color="231F20"/>
              <w:bottom w:val="single" w:sz="4" w:space="0" w:color="231F20"/>
              <w:right w:val="single" w:sz="4" w:space="0" w:color="231F20"/>
            </w:tcBorders>
          </w:tcPr>
          <w:p w14:paraId="6828BCE8" w14:textId="77777777" w:rsidR="00B532D8" w:rsidRPr="00891328" w:rsidRDefault="00B532D8" w:rsidP="00564B20">
            <w:pPr>
              <w:jc w:val="both"/>
              <w:rPr>
                <w:lang w:val="es-PA"/>
              </w:rPr>
            </w:pPr>
            <w:r w:rsidRPr="00891328">
              <w:rPr>
                <w:lang w:val="es-PA"/>
              </w:rPr>
              <w:t>Comentarios y justificaciones:</w:t>
            </w:r>
          </w:p>
        </w:tc>
      </w:tr>
    </w:tbl>
    <w:p w14:paraId="2F11B0F9" w14:textId="77777777" w:rsidR="00B532D8" w:rsidRPr="00891328" w:rsidRDefault="00B532D8" w:rsidP="00B532D8">
      <w:pPr>
        <w:jc w:val="both"/>
        <w:rPr>
          <w:lang w:val="es-PA"/>
        </w:rPr>
      </w:pPr>
    </w:p>
    <w:tbl>
      <w:tblPr>
        <w:tblW w:w="0" w:type="auto"/>
        <w:tblCellMar>
          <w:left w:w="0" w:type="dxa"/>
          <w:right w:w="0" w:type="dxa"/>
        </w:tblCellMar>
        <w:tblLook w:val="01E0" w:firstRow="1" w:lastRow="1" w:firstColumn="1" w:lastColumn="1" w:noHBand="0" w:noVBand="0"/>
      </w:tblPr>
      <w:tblGrid>
        <w:gridCol w:w="182"/>
        <w:gridCol w:w="4297"/>
        <w:gridCol w:w="2625"/>
        <w:gridCol w:w="1724"/>
      </w:tblGrid>
      <w:tr w:rsidR="00B532D8" w:rsidRPr="00891328" w14:paraId="30178A00" w14:textId="77777777" w:rsidTr="006F0217">
        <w:trPr>
          <w:trHeight w:hRule="exact" w:val="480"/>
        </w:trPr>
        <w:tc>
          <w:tcPr>
            <w:tcW w:w="0" w:type="auto"/>
            <w:gridSpan w:val="2"/>
            <w:tcBorders>
              <w:top w:val="single" w:sz="4" w:space="0" w:color="231F20"/>
              <w:left w:val="single" w:sz="4" w:space="0" w:color="231F20"/>
              <w:bottom w:val="single" w:sz="4" w:space="0" w:color="231F20"/>
              <w:right w:val="single" w:sz="4" w:space="0" w:color="231F20"/>
            </w:tcBorders>
            <w:shd w:val="clear" w:color="auto" w:fill="E6E7E8"/>
          </w:tcPr>
          <w:p w14:paraId="54BF1281" w14:textId="77777777" w:rsidR="00B532D8" w:rsidRPr="00891328" w:rsidRDefault="00B532D8" w:rsidP="006F0217">
            <w:pPr>
              <w:spacing w:after="0" w:line="240" w:lineRule="auto"/>
              <w:jc w:val="both"/>
              <w:rPr>
                <w:lang w:val="es-PA"/>
              </w:rPr>
            </w:pPr>
            <w:r w:rsidRPr="00891328">
              <w:rPr>
                <w:lang w:val="es-PA"/>
              </w:rPr>
              <w:t>5. Evaluación de los resultados37</w:t>
            </w:r>
          </w:p>
        </w:tc>
        <w:tc>
          <w:tcPr>
            <w:tcW w:w="0" w:type="auto"/>
            <w:tcBorders>
              <w:top w:val="single" w:sz="4" w:space="0" w:color="231F20"/>
              <w:left w:val="single" w:sz="4" w:space="0" w:color="231F20"/>
              <w:bottom w:val="single" w:sz="4" w:space="0" w:color="231F20"/>
              <w:right w:val="single" w:sz="4" w:space="0" w:color="231F20"/>
            </w:tcBorders>
            <w:shd w:val="clear" w:color="auto" w:fill="E6E7E8"/>
          </w:tcPr>
          <w:p w14:paraId="4135B4BB" w14:textId="77777777" w:rsidR="00B532D8" w:rsidRPr="00891328" w:rsidRDefault="00B532D8" w:rsidP="006F0217">
            <w:pPr>
              <w:spacing w:after="0" w:line="240" w:lineRule="auto"/>
              <w:jc w:val="both"/>
              <w:rPr>
                <w:lang w:val="es-PA"/>
              </w:rPr>
            </w:pPr>
            <w:r w:rsidRPr="00891328">
              <w:rPr>
                <w:lang w:val="es-PA"/>
              </w:rPr>
              <w:t>Calificación de la OE del PNUD</w:t>
            </w:r>
          </w:p>
        </w:tc>
        <w:tc>
          <w:tcPr>
            <w:tcW w:w="0" w:type="auto"/>
            <w:tcBorders>
              <w:top w:val="single" w:sz="4" w:space="0" w:color="231F20"/>
              <w:left w:val="single" w:sz="4" w:space="0" w:color="231F20"/>
              <w:bottom w:val="single" w:sz="4" w:space="0" w:color="231F20"/>
              <w:right w:val="single" w:sz="4" w:space="0" w:color="231F20"/>
            </w:tcBorders>
            <w:shd w:val="clear" w:color="auto" w:fill="E6E7E8"/>
          </w:tcPr>
          <w:p w14:paraId="446349EB" w14:textId="77777777" w:rsidR="00B532D8" w:rsidRPr="00891328" w:rsidRDefault="00B532D8" w:rsidP="006F0217">
            <w:pPr>
              <w:spacing w:after="0" w:line="240" w:lineRule="auto"/>
              <w:jc w:val="both"/>
              <w:rPr>
                <w:lang w:val="es-PA"/>
              </w:rPr>
            </w:pPr>
            <w:r w:rsidRPr="00891328">
              <w:rPr>
                <w:lang w:val="es-PA"/>
              </w:rPr>
              <w:t>Calificación de la EF</w:t>
            </w:r>
          </w:p>
        </w:tc>
      </w:tr>
      <w:tr w:rsidR="00B532D8" w:rsidRPr="00891328" w14:paraId="6B1BF331" w14:textId="77777777" w:rsidTr="006F0217">
        <w:trPr>
          <w:trHeight w:hRule="exact" w:val="280"/>
        </w:trPr>
        <w:tc>
          <w:tcPr>
            <w:tcW w:w="0" w:type="auto"/>
            <w:tcBorders>
              <w:top w:val="single" w:sz="4" w:space="0" w:color="231F20"/>
              <w:left w:val="single" w:sz="4" w:space="0" w:color="231F20"/>
              <w:bottom w:val="single" w:sz="4" w:space="0" w:color="231F20"/>
              <w:right w:val="single" w:sz="4" w:space="0" w:color="231F20"/>
            </w:tcBorders>
          </w:tcPr>
          <w:p w14:paraId="1215DC5F" w14:textId="77777777" w:rsidR="00B532D8" w:rsidRPr="00891328" w:rsidRDefault="00B532D8" w:rsidP="006F0217">
            <w:pPr>
              <w:spacing w:after="0" w:line="240" w:lineRule="auto"/>
              <w:jc w:val="both"/>
              <w:rPr>
                <w:lang w:val="es-PA"/>
              </w:rPr>
            </w:pPr>
            <w:r w:rsidRPr="00891328">
              <w:rPr>
                <w:lang w:val="es-PA"/>
              </w:rPr>
              <w:t>a.</w:t>
            </w:r>
          </w:p>
        </w:tc>
        <w:tc>
          <w:tcPr>
            <w:tcW w:w="0" w:type="auto"/>
            <w:tcBorders>
              <w:top w:val="single" w:sz="4" w:space="0" w:color="231F20"/>
              <w:left w:val="single" w:sz="4" w:space="0" w:color="231F20"/>
              <w:bottom w:val="single" w:sz="4" w:space="0" w:color="231F20"/>
              <w:right w:val="single" w:sz="4" w:space="0" w:color="231F20"/>
            </w:tcBorders>
          </w:tcPr>
          <w:p w14:paraId="6BB3EF18" w14:textId="77777777" w:rsidR="00B532D8" w:rsidRPr="00891328" w:rsidRDefault="00B532D8" w:rsidP="006F0217">
            <w:pPr>
              <w:spacing w:after="0" w:line="240" w:lineRule="auto"/>
              <w:jc w:val="both"/>
              <w:rPr>
                <w:lang w:val="es-PA"/>
              </w:rPr>
            </w:pPr>
            <w:r w:rsidRPr="00891328">
              <w:rPr>
                <w:lang w:val="es-PA"/>
              </w:rPr>
              <w:t>Relevancia</w:t>
            </w:r>
          </w:p>
        </w:tc>
        <w:tc>
          <w:tcPr>
            <w:tcW w:w="0" w:type="auto"/>
            <w:tcBorders>
              <w:top w:val="single" w:sz="4" w:space="0" w:color="231F20"/>
              <w:left w:val="single" w:sz="4" w:space="0" w:color="231F20"/>
              <w:bottom w:val="single" w:sz="4" w:space="0" w:color="231F20"/>
              <w:right w:val="single" w:sz="4" w:space="0" w:color="231F20"/>
            </w:tcBorders>
          </w:tcPr>
          <w:p w14:paraId="70E8499A" w14:textId="77777777" w:rsidR="00B532D8" w:rsidRPr="00891328" w:rsidRDefault="00B532D8" w:rsidP="006F0217">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1A5C89B7" w14:textId="77777777" w:rsidR="00B532D8" w:rsidRPr="00891328" w:rsidRDefault="00B532D8" w:rsidP="006F0217">
            <w:pPr>
              <w:spacing w:after="0" w:line="240" w:lineRule="auto"/>
              <w:jc w:val="both"/>
              <w:rPr>
                <w:lang w:val="es-PA"/>
              </w:rPr>
            </w:pPr>
          </w:p>
        </w:tc>
      </w:tr>
      <w:tr w:rsidR="00B532D8" w:rsidRPr="00891328" w14:paraId="11C43FCA" w14:textId="77777777" w:rsidTr="006F0217">
        <w:trPr>
          <w:trHeight w:hRule="exact" w:val="280"/>
        </w:trPr>
        <w:tc>
          <w:tcPr>
            <w:tcW w:w="0" w:type="auto"/>
            <w:tcBorders>
              <w:top w:val="single" w:sz="4" w:space="0" w:color="231F20"/>
              <w:left w:val="single" w:sz="4" w:space="0" w:color="231F20"/>
              <w:bottom w:val="single" w:sz="4" w:space="0" w:color="231F20"/>
              <w:right w:val="single" w:sz="4" w:space="0" w:color="231F20"/>
            </w:tcBorders>
          </w:tcPr>
          <w:p w14:paraId="2A4D841B" w14:textId="77777777" w:rsidR="00B532D8" w:rsidRPr="00891328" w:rsidRDefault="00B532D8" w:rsidP="006F0217">
            <w:pPr>
              <w:spacing w:after="0" w:line="240" w:lineRule="auto"/>
              <w:jc w:val="both"/>
              <w:rPr>
                <w:lang w:val="es-PA"/>
              </w:rPr>
            </w:pPr>
            <w:r w:rsidRPr="00891328">
              <w:rPr>
                <w:lang w:val="es-PA"/>
              </w:rPr>
              <w:t>b.</w:t>
            </w:r>
          </w:p>
        </w:tc>
        <w:tc>
          <w:tcPr>
            <w:tcW w:w="0" w:type="auto"/>
            <w:tcBorders>
              <w:top w:val="single" w:sz="4" w:space="0" w:color="231F20"/>
              <w:left w:val="single" w:sz="4" w:space="0" w:color="231F20"/>
              <w:bottom w:val="single" w:sz="4" w:space="0" w:color="231F20"/>
              <w:right w:val="single" w:sz="4" w:space="0" w:color="231F20"/>
            </w:tcBorders>
          </w:tcPr>
          <w:p w14:paraId="7AD1C976" w14:textId="77777777" w:rsidR="00B532D8" w:rsidRPr="00891328" w:rsidRDefault="00B532D8" w:rsidP="006F0217">
            <w:pPr>
              <w:spacing w:after="0" w:line="240" w:lineRule="auto"/>
              <w:jc w:val="both"/>
              <w:rPr>
                <w:lang w:val="es-PA"/>
              </w:rPr>
            </w:pPr>
            <w:r w:rsidRPr="00891328">
              <w:rPr>
                <w:lang w:val="es-PA"/>
              </w:rPr>
              <w:t>Efectividad</w:t>
            </w:r>
          </w:p>
        </w:tc>
        <w:tc>
          <w:tcPr>
            <w:tcW w:w="0" w:type="auto"/>
            <w:tcBorders>
              <w:top w:val="single" w:sz="4" w:space="0" w:color="231F20"/>
              <w:left w:val="single" w:sz="4" w:space="0" w:color="231F20"/>
              <w:bottom w:val="single" w:sz="4" w:space="0" w:color="231F20"/>
              <w:right w:val="single" w:sz="4" w:space="0" w:color="231F20"/>
            </w:tcBorders>
          </w:tcPr>
          <w:p w14:paraId="5D2AA2E9" w14:textId="77777777" w:rsidR="00B532D8" w:rsidRPr="00891328" w:rsidRDefault="00B532D8" w:rsidP="006F0217">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47B8A5FA" w14:textId="77777777" w:rsidR="00B532D8" w:rsidRPr="00891328" w:rsidRDefault="00B532D8" w:rsidP="006F0217">
            <w:pPr>
              <w:spacing w:after="0" w:line="240" w:lineRule="auto"/>
              <w:jc w:val="both"/>
              <w:rPr>
                <w:lang w:val="es-PA"/>
              </w:rPr>
            </w:pPr>
          </w:p>
        </w:tc>
      </w:tr>
      <w:tr w:rsidR="00B532D8" w:rsidRPr="00891328" w14:paraId="682651CC" w14:textId="77777777" w:rsidTr="006F0217">
        <w:trPr>
          <w:trHeight w:hRule="exact" w:val="280"/>
        </w:trPr>
        <w:tc>
          <w:tcPr>
            <w:tcW w:w="0" w:type="auto"/>
            <w:tcBorders>
              <w:top w:val="single" w:sz="4" w:space="0" w:color="231F20"/>
              <w:left w:val="single" w:sz="4" w:space="0" w:color="231F20"/>
              <w:bottom w:val="single" w:sz="4" w:space="0" w:color="231F20"/>
              <w:right w:val="single" w:sz="4" w:space="0" w:color="231F20"/>
            </w:tcBorders>
          </w:tcPr>
          <w:p w14:paraId="30CFE54D" w14:textId="77777777" w:rsidR="00B532D8" w:rsidRPr="00891328" w:rsidRDefault="00B532D8" w:rsidP="006F0217">
            <w:pPr>
              <w:spacing w:after="0" w:line="240" w:lineRule="auto"/>
              <w:jc w:val="both"/>
              <w:rPr>
                <w:lang w:val="es-PA"/>
              </w:rPr>
            </w:pPr>
            <w:r w:rsidRPr="00891328">
              <w:rPr>
                <w:lang w:val="es-PA"/>
              </w:rPr>
              <w:t>c.</w:t>
            </w:r>
          </w:p>
        </w:tc>
        <w:tc>
          <w:tcPr>
            <w:tcW w:w="0" w:type="auto"/>
            <w:tcBorders>
              <w:top w:val="single" w:sz="4" w:space="0" w:color="231F20"/>
              <w:left w:val="single" w:sz="4" w:space="0" w:color="231F20"/>
              <w:bottom w:val="single" w:sz="4" w:space="0" w:color="231F20"/>
              <w:right w:val="single" w:sz="4" w:space="0" w:color="231F20"/>
            </w:tcBorders>
          </w:tcPr>
          <w:p w14:paraId="329C884D" w14:textId="77777777" w:rsidR="00B532D8" w:rsidRPr="00891328" w:rsidRDefault="00B532D8" w:rsidP="006F0217">
            <w:pPr>
              <w:spacing w:after="0" w:line="240" w:lineRule="auto"/>
              <w:jc w:val="both"/>
              <w:rPr>
                <w:lang w:val="es-PA"/>
              </w:rPr>
            </w:pPr>
            <w:r w:rsidRPr="00891328">
              <w:rPr>
                <w:lang w:val="es-PA"/>
              </w:rPr>
              <w:t>Eficiencia</w:t>
            </w:r>
          </w:p>
        </w:tc>
        <w:tc>
          <w:tcPr>
            <w:tcW w:w="0" w:type="auto"/>
            <w:tcBorders>
              <w:top w:val="single" w:sz="4" w:space="0" w:color="231F20"/>
              <w:left w:val="single" w:sz="4" w:space="0" w:color="231F20"/>
              <w:bottom w:val="single" w:sz="4" w:space="0" w:color="231F20"/>
              <w:right w:val="single" w:sz="4" w:space="0" w:color="231F20"/>
            </w:tcBorders>
          </w:tcPr>
          <w:p w14:paraId="3A25B6D5" w14:textId="77777777" w:rsidR="00B532D8" w:rsidRPr="00891328" w:rsidRDefault="00B532D8" w:rsidP="006F0217">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53E3E072" w14:textId="77777777" w:rsidR="00B532D8" w:rsidRPr="00891328" w:rsidRDefault="00B532D8" w:rsidP="006F0217">
            <w:pPr>
              <w:spacing w:after="0" w:line="240" w:lineRule="auto"/>
              <w:jc w:val="both"/>
              <w:rPr>
                <w:lang w:val="es-PA"/>
              </w:rPr>
            </w:pPr>
          </w:p>
        </w:tc>
      </w:tr>
      <w:tr w:rsidR="00B532D8" w:rsidRPr="00891328" w14:paraId="67CFB2BD" w14:textId="77777777" w:rsidTr="006F0217">
        <w:trPr>
          <w:trHeight w:hRule="exact" w:val="708"/>
        </w:trPr>
        <w:tc>
          <w:tcPr>
            <w:tcW w:w="0" w:type="auto"/>
            <w:tcBorders>
              <w:top w:val="single" w:sz="4" w:space="0" w:color="231F20"/>
              <w:left w:val="single" w:sz="4" w:space="0" w:color="231F20"/>
              <w:bottom w:val="single" w:sz="4" w:space="0" w:color="231F20"/>
              <w:right w:val="single" w:sz="4" w:space="0" w:color="231F20"/>
            </w:tcBorders>
          </w:tcPr>
          <w:p w14:paraId="211CFDE4" w14:textId="77777777" w:rsidR="00B532D8" w:rsidRPr="00891328" w:rsidRDefault="00B532D8" w:rsidP="006F0217">
            <w:pPr>
              <w:spacing w:after="0" w:line="240" w:lineRule="auto"/>
              <w:jc w:val="both"/>
              <w:rPr>
                <w:lang w:val="es-PA"/>
              </w:rPr>
            </w:pPr>
            <w:r w:rsidRPr="00891328">
              <w:rPr>
                <w:lang w:val="es-PA"/>
              </w:rPr>
              <w:t>d.</w:t>
            </w:r>
          </w:p>
        </w:tc>
        <w:tc>
          <w:tcPr>
            <w:tcW w:w="0" w:type="auto"/>
            <w:tcBorders>
              <w:top w:val="single" w:sz="4" w:space="0" w:color="231F20"/>
              <w:left w:val="single" w:sz="4" w:space="0" w:color="231F20"/>
              <w:bottom w:val="single" w:sz="4" w:space="0" w:color="231F20"/>
              <w:right w:val="single" w:sz="4" w:space="0" w:color="231F20"/>
            </w:tcBorders>
          </w:tcPr>
          <w:p w14:paraId="7044D430" w14:textId="77777777" w:rsidR="00B532D8" w:rsidRPr="00891328" w:rsidRDefault="00B532D8" w:rsidP="006F0217">
            <w:pPr>
              <w:spacing w:after="0" w:line="240" w:lineRule="auto"/>
              <w:jc w:val="both"/>
              <w:rPr>
                <w:lang w:val="es-PA"/>
              </w:rPr>
            </w:pPr>
            <w:r w:rsidRPr="00891328">
              <w:rPr>
                <w:lang w:val="es-PA"/>
              </w:rPr>
              <w:t>Calificación general de los resultados del proyecto</w:t>
            </w:r>
          </w:p>
        </w:tc>
        <w:tc>
          <w:tcPr>
            <w:tcW w:w="0" w:type="auto"/>
            <w:tcBorders>
              <w:top w:val="single" w:sz="4" w:space="0" w:color="231F20"/>
              <w:left w:val="single" w:sz="4" w:space="0" w:color="231F20"/>
              <w:bottom w:val="single" w:sz="4" w:space="0" w:color="231F20"/>
              <w:right w:val="single" w:sz="4" w:space="0" w:color="231F20"/>
            </w:tcBorders>
          </w:tcPr>
          <w:p w14:paraId="1B8D36C4" w14:textId="77777777" w:rsidR="00B532D8" w:rsidRPr="00891328" w:rsidRDefault="00B532D8" w:rsidP="006F0217">
            <w:pPr>
              <w:spacing w:after="0" w:line="240" w:lineRule="auto"/>
              <w:jc w:val="both"/>
              <w:rPr>
                <w:lang w:val="es-PA"/>
              </w:rPr>
            </w:pPr>
          </w:p>
        </w:tc>
        <w:tc>
          <w:tcPr>
            <w:tcW w:w="0" w:type="auto"/>
            <w:tcBorders>
              <w:top w:val="single" w:sz="4" w:space="0" w:color="231F20"/>
              <w:left w:val="single" w:sz="4" w:space="0" w:color="231F20"/>
              <w:bottom w:val="single" w:sz="4" w:space="0" w:color="231F20"/>
              <w:right w:val="single" w:sz="4" w:space="0" w:color="231F20"/>
            </w:tcBorders>
          </w:tcPr>
          <w:p w14:paraId="137AC477" w14:textId="77777777" w:rsidR="00B532D8" w:rsidRPr="00891328" w:rsidRDefault="00B532D8" w:rsidP="006F0217">
            <w:pPr>
              <w:spacing w:after="0" w:line="240" w:lineRule="auto"/>
              <w:jc w:val="both"/>
              <w:rPr>
                <w:lang w:val="es-PA"/>
              </w:rPr>
            </w:pPr>
          </w:p>
        </w:tc>
      </w:tr>
      <w:tr w:rsidR="00B532D8" w:rsidRPr="00891328" w14:paraId="3FB75487" w14:textId="77777777" w:rsidTr="006F0217">
        <w:trPr>
          <w:trHeight w:hRule="exact" w:val="280"/>
        </w:trPr>
        <w:tc>
          <w:tcPr>
            <w:tcW w:w="0" w:type="auto"/>
            <w:gridSpan w:val="4"/>
            <w:tcBorders>
              <w:top w:val="single" w:sz="4" w:space="0" w:color="231F20"/>
              <w:left w:val="single" w:sz="4" w:space="0" w:color="231F20"/>
              <w:bottom w:val="single" w:sz="4" w:space="0" w:color="231F20"/>
              <w:right w:val="single" w:sz="4" w:space="0" w:color="231F20"/>
            </w:tcBorders>
          </w:tcPr>
          <w:p w14:paraId="2608EEA1" w14:textId="77777777" w:rsidR="00B532D8" w:rsidRPr="00891328" w:rsidRDefault="00B532D8" w:rsidP="006F0217">
            <w:pPr>
              <w:spacing w:after="0" w:line="240" w:lineRule="auto"/>
              <w:jc w:val="both"/>
              <w:rPr>
                <w:lang w:val="es-PA"/>
              </w:rPr>
            </w:pPr>
            <w:r w:rsidRPr="00891328">
              <w:rPr>
                <w:lang w:val="es-PA"/>
              </w:rPr>
              <w:t>Comentarios y justificaciones:</w:t>
            </w:r>
          </w:p>
        </w:tc>
      </w:tr>
    </w:tbl>
    <w:p w14:paraId="7732A82A" w14:textId="77777777" w:rsidR="00B532D8" w:rsidRPr="00891328" w:rsidRDefault="00B532D8" w:rsidP="00B532D8">
      <w:pPr>
        <w:jc w:val="both"/>
        <w:rPr>
          <w:lang w:val="es-PA"/>
        </w:rPr>
      </w:pPr>
    </w:p>
    <w:tbl>
      <w:tblPr>
        <w:tblW w:w="5000" w:type="pct"/>
        <w:tblCellMar>
          <w:left w:w="0" w:type="dxa"/>
          <w:right w:w="0" w:type="dxa"/>
        </w:tblCellMar>
        <w:tblLook w:val="01E0" w:firstRow="1" w:lastRow="1" w:firstColumn="1" w:lastColumn="1" w:noHBand="0" w:noVBand="0"/>
      </w:tblPr>
      <w:tblGrid>
        <w:gridCol w:w="380"/>
        <w:gridCol w:w="4034"/>
        <w:gridCol w:w="2207"/>
        <w:gridCol w:w="2207"/>
      </w:tblGrid>
      <w:tr w:rsidR="00B532D8" w:rsidRPr="00891328" w14:paraId="2E216022" w14:textId="77777777" w:rsidTr="00564B20">
        <w:trPr>
          <w:trHeight w:hRule="exact" w:val="480"/>
        </w:trPr>
        <w:tc>
          <w:tcPr>
            <w:tcW w:w="2500" w:type="pct"/>
            <w:gridSpan w:val="2"/>
            <w:tcBorders>
              <w:top w:val="single" w:sz="4" w:space="0" w:color="231F20"/>
              <w:left w:val="single" w:sz="4" w:space="0" w:color="231F20"/>
              <w:bottom w:val="single" w:sz="4" w:space="0" w:color="231F20"/>
              <w:right w:val="single" w:sz="4" w:space="0" w:color="231F20"/>
            </w:tcBorders>
            <w:shd w:val="clear" w:color="auto" w:fill="E6E7E8"/>
          </w:tcPr>
          <w:p w14:paraId="6D6A4D63" w14:textId="77777777" w:rsidR="00B532D8" w:rsidRPr="00891328" w:rsidRDefault="00B532D8" w:rsidP="00564B20">
            <w:pPr>
              <w:jc w:val="both"/>
              <w:rPr>
                <w:lang w:val="es-PA"/>
              </w:rPr>
            </w:pPr>
            <w:r w:rsidRPr="00891328">
              <w:rPr>
                <w:lang w:val="es-PA"/>
              </w:rPr>
              <w:t>6. Sostenibilidad38</w:t>
            </w:r>
          </w:p>
        </w:tc>
        <w:tc>
          <w:tcPr>
            <w:tcW w:w="1250" w:type="pct"/>
            <w:tcBorders>
              <w:top w:val="single" w:sz="4" w:space="0" w:color="231F20"/>
              <w:left w:val="single" w:sz="4" w:space="0" w:color="231F20"/>
              <w:bottom w:val="single" w:sz="4" w:space="0" w:color="231F20"/>
              <w:right w:val="single" w:sz="4" w:space="0" w:color="231F20"/>
            </w:tcBorders>
            <w:shd w:val="clear" w:color="auto" w:fill="E6E7E8"/>
          </w:tcPr>
          <w:p w14:paraId="2227D22B" w14:textId="77777777" w:rsidR="00B532D8" w:rsidRPr="00891328" w:rsidRDefault="00B532D8" w:rsidP="00564B20">
            <w:pPr>
              <w:jc w:val="both"/>
              <w:rPr>
                <w:lang w:val="es-PA"/>
              </w:rPr>
            </w:pPr>
            <w:r w:rsidRPr="00891328">
              <w:rPr>
                <w:lang w:val="es-PA"/>
              </w:rPr>
              <w:t>Calificación de la OE del PNUD</w:t>
            </w:r>
          </w:p>
        </w:tc>
        <w:tc>
          <w:tcPr>
            <w:tcW w:w="1250" w:type="pct"/>
            <w:tcBorders>
              <w:top w:val="single" w:sz="4" w:space="0" w:color="231F20"/>
              <w:left w:val="single" w:sz="4" w:space="0" w:color="231F20"/>
              <w:bottom w:val="single" w:sz="4" w:space="0" w:color="231F20"/>
              <w:right w:val="single" w:sz="4" w:space="0" w:color="231F20"/>
            </w:tcBorders>
            <w:shd w:val="clear" w:color="auto" w:fill="E6E7E8"/>
          </w:tcPr>
          <w:p w14:paraId="6CB67131" w14:textId="77777777" w:rsidR="00B532D8" w:rsidRPr="00891328" w:rsidRDefault="00B532D8" w:rsidP="00564B20">
            <w:pPr>
              <w:jc w:val="both"/>
              <w:rPr>
                <w:lang w:val="es-PA"/>
              </w:rPr>
            </w:pPr>
            <w:r w:rsidRPr="00891328">
              <w:rPr>
                <w:lang w:val="es-PA"/>
              </w:rPr>
              <w:t>Calificación de la EF</w:t>
            </w:r>
          </w:p>
        </w:tc>
      </w:tr>
      <w:tr w:rsidR="00B532D8" w:rsidRPr="00891328" w14:paraId="2B6BE4C0"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5171D197" w14:textId="77777777" w:rsidR="00B532D8" w:rsidRPr="00891328" w:rsidRDefault="00B532D8" w:rsidP="00564B20">
            <w:pPr>
              <w:jc w:val="both"/>
              <w:rPr>
                <w:lang w:val="es-PA"/>
              </w:rPr>
            </w:pPr>
            <w:r w:rsidRPr="00891328">
              <w:rPr>
                <w:lang w:val="es-PA"/>
              </w:rPr>
              <w:t>a.</w:t>
            </w:r>
          </w:p>
        </w:tc>
        <w:tc>
          <w:tcPr>
            <w:tcW w:w="2285" w:type="pct"/>
            <w:tcBorders>
              <w:top w:val="single" w:sz="4" w:space="0" w:color="231F20"/>
              <w:left w:val="single" w:sz="4" w:space="0" w:color="231F20"/>
              <w:bottom w:val="single" w:sz="4" w:space="0" w:color="231F20"/>
              <w:right w:val="single" w:sz="4" w:space="0" w:color="231F20"/>
            </w:tcBorders>
          </w:tcPr>
          <w:p w14:paraId="16827483" w14:textId="77777777" w:rsidR="00B532D8" w:rsidRPr="00891328" w:rsidRDefault="00B532D8" w:rsidP="00564B20">
            <w:pPr>
              <w:jc w:val="both"/>
              <w:rPr>
                <w:lang w:val="es-PA"/>
              </w:rPr>
            </w:pPr>
            <w:r w:rsidRPr="00891328">
              <w:rPr>
                <w:lang w:val="es-PA"/>
              </w:rPr>
              <w:t>Recursos financieros:</w:t>
            </w:r>
          </w:p>
        </w:tc>
        <w:tc>
          <w:tcPr>
            <w:tcW w:w="1250" w:type="pct"/>
            <w:tcBorders>
              <w:top w:val="single" w:sz="4" w:space="0" w:color="231F20"/>
              <w:left w:val="single" w:sz="4" w:space="0" w:color="231F20"/>
              <w:bottom w:val="single" w:sz="4" w:space="0" w:color="231F20"/>
              <w:right w:val="single" w:sz="4" w:space="0" w:color="231F20"/>
            </w:tcBorders>
          </w:tcPr>
          <w:p w14:paraId="25BC7339"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499D1CEF" w14:textId="77777777" w:rsidR="00B532D8" w:rsidRPr="00891328" w:rsidRDefault="00B532D8" w:rsidP="00564B20">
            <w:pPr>
              <w:jc w:val="both"/>
              <w:rPr>
                <w:lang w:val="es-PA"/>
              </w:rPr>
            </w:pPr>
          </w:p>
        </w:tc>
      </w:tr>
      <w:tr w:rsidR="00B532D8" w:rsidRPr="00891328" w14:paraId="7E7BB642"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6533711D" w14:textId="77777777" w:rsidR="00B532D8" w:rsidRPr="00891328" w:rsidRDefault="00B532D8" w:rsidP="00564B20">
            <w:pPr>
              <w:jc w:val="both"/>
              <w:rPr>
                <w:lang w:val="es-PA"/>
              </w:rPr>
            </w:pPr>
            <w:r w:rsidRPr="00891328">
              <w:rPr>
                <w:lang w:val="es-PA"/>
              </w:rPr>
              <w:t>b.</w:t>
            </w:r>
          </w:p>
        </w:tc>
        <w:tc>
          <w:tcPr>
            <w:tcW w:w="2285" w:type="pct"/>
            <w:tcBorders>
              <w:top w:val="single" w:sz="4" w:space="0" w:color="231F20"/>
              <w:left w:val="single" w:sz="4" w:space="0" w:color="231F20"/>
              <w:bottom w:val="single" w:sz="4" w:space="0" w:color="231F20"/>
              <w:right w:val="single" w:sz="4" w:space="0" w:color="231F20"/>
            </w:tcBorders>
          </w:tcPr>
          <w:p w14:paraId="01875DCD" w14:textId="77777777" w:rsidR="00B532D8" w:rsidRPr="00891328" w:rsidRDefault="00B532D8" w:rsidP="00564B20">
            <w:pPr>
              <w:jc w:val="both"/>
              <w:rPr>
                <w:lang w:val="es-PA"/>
              </w:rPr>
            </w:pPr>
            <w:r w:rsidRPr="00891328">
              <w:rPr>
                <w:lang w:val="es-PA"/>
              </w:rPr>
              <w:t>Socio-políticos:</w:t>
            </w:r>
          </w:p>
        </w:tc>
        <w:tc>
          <w:tcPr>
            <w:tcW w:w="1250" w:type="pct"/>
            <w:tcBorders>
              <w:top w:val="single" w:sz="4" w:space="0" w:color="231F20"/>
              <w:left w:val="single" w:sz="4" w:space="0" w:color="231F20"/>
              <w:bottom w:val="single" w:sz="4" w:space="0" w:color="231F20"/>
              <w:right w:val="single" w:sz="4" w:space="0" w:color="231F20"/>
            </w:tcBorders>
          </w:tcPr>
          <w:p w14:paraId="4126230A"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6F1B1EDB" w14:textId="77777777" w:rsidR="00B532D8" w:rsidRPr="00891328" w:rsidRDefault="00B532D8" w:rsidP="00564B20">
            <w:pPr>
              <w:jc w:val="both"/>
              <w:rPr>
                <w:lang w:val="es-PA"/>
              </w:rPr>
            </w:pPr>
          </w:p>
        </w:tc>
      </w:tr>
      <w:tr w:rsidR="00B532D8" w:rsidRPr="00891328" w14:paraId="0A989FDF"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6B0C082C" w14:textId="77777777" w:rsidR="00B532D8" w:rsidRPr="00891328" w:rsidRDefault="00B532D8" w:rsidP="00564B20">
            <w:pPr>
              <w:jc w:val="both"/>
              <w:rPr>
                <w:lang w:val="es-PA"/>
              </w:rPr>
            </w:pPr>
            <w:r w:rsidRPr="00891328">
              <w:rPr>
                <w:lang w:val="es-PA"/>
              </w:rPr>
              <w:t>c.</w:t>
            </w:r>
          </w:p>
        </w:tc>
        <w:tc>
          <w:tcPr>
            <w:tcW w:w="2285" w:type="pct"/>
            <w:tcBorders>
              <w:top w:val="single" w:sz="4" w:space="0" w:color="231F20"/>
              <w:left w:val="single" w:sz="4" w:space="0" w:color="231F20"/>
              <w:bottom w:val="single" w:sz="4" w:space="0" w:color="231F20"/>
              <w:right w:val="single" w:sz="4" w:space="0" w:color="231F20"/>
            </w:tcBorders>
          </w:tcPr>
          <w:p w14:paraId="47A2661D" w14:textId="77777777" w:rsidR="00B532D8" w:rsidRPr="00891328" w:rsidRDefault="00B532D8" w:rsidP="00564B20">
            <w:pPr>
              <w:jc w:val="both"/>
              <w:rPr>
                <w:lang w:val="es-PA"/>
              </w:rPr>
            </w:pPr>
            <w:r w:rsidRPr="00891328">
              <w:rPr>
                <w:lang w:val="es-PA"/>
              </w:rPr>
              <w:t>Marco institucional y gobernanza:</w:t>
            </w:r>
          </w:p>
        </w:tc>
        <w:tc>
          <w:tcPr>
            <w:tcW w:w="1250" w:type="pct"/>
            <w:tcBorders>
              <w:top w:val="single" w:sz="4" w:space="0" w:color="231F20"/>
              <w:left w:val="single" w:sz="4" w:space="0" w:color="231F20"/>
              <w:bottom w:val="single" w:sz="4" w:space="0" w:color="231F20"/>
              <w:right w:val="single" w:sz="4" w:space="0" w:color="231F20"/>
            </w:tcBorders>
          </w:tcPr>
          <w:p w14:paraId="3C343031"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3929907B" w14:textId="77777777" w:rsidR="00B532D8" w:rsidRPr="00891328" w:rsidRDefault="00B532D8" w:rsidP="00564B20">
            <w:pPr>
              <w:jc w:val="both"/>
              <w:rPr>
                <w:lang w:val="es-PA"/>
              </w:rPr>
            </w:pPr>
          </w:p>
        </w:tc>
      </w:tr>
      <w:tr w:rsidR="00B532D8" w:rsidRPr="00891328" w14:paraId="24E2EDA2"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1C39D1AE" w14:textId="77777777" w:rsidR="00B532D8" w:rsidRPr="00891328" w:rsidRDefault="00B532D8" w:rsidP="00564B20">
            <w:pPr>
              <w:jc w:val="both"/>
              <w:rPr>
                <w:lang w:val="es-PA"/>
              </w:rPr>
            </w:pPr>
            <w:r w:rsidRPr="00891328">
              <w:rPr>
                <w:lang w:val="es-PA"/>
              </w:rPr>
              <w:t>d.</w:t>
            </w:r>
          </w:p>
        </w:tc>
        <w:tc>
          <w:tcPr>
            <w:tcW w:w="2285" w:type="pct"/>
            <w:tcBorders>
              <w:top w:val="single" w:sz="4" w:space="0" w:color="231F20"/>
              <w:left w:val="single" w:sz="4" w:space="0" w:color="231F20"/>
              <w:bottom w:val="single" w:sz="4" w:space="0" w:color="231F20"/>
              <w:right w:val="single" w:sz="4" w:space="0" w:color="231F20"/>
            </w:tcBorders>
          </w:tcPr>
          <w:p w14:paraId="712DC55E" w14:textId="77777777" w:rsidR="00B532D8" w:rsidRPr="00891328" w:rsidRDefault="00B532D8" w:rsidP="00564B20">
            <w:pPr>
              <w:jc w:val="both"/>
              <w:rPr>
                <w:lang w:val="es-PA"/>
              </w:rPr>
            </w:pPr>
            <w:r w:rsidRPr="00891328">
              <w:rPr>
                <w:lang w:val="es-PA"/>
              </w:rPr>
              <w:t>Ambiental:</w:t>
            </w:r>
          </w:p>
        </w:tc>
        <w:tc>
          <w:tcPr>
            <w:tcW w:w="1250" w:type="pct"/>
            <w:tcBorders>
              <w:top w:val="single" w:sz="4" w:space="0" w:color="231F20"/>
              <w:left w:val="single" w:sz="4" w:space="0" w:color="231F20"/>
              <w:bottom w:val="single" w:sz="4" w:space="0" w:color="231F20"/>
              <w:right w:val="single" w:sz="4" w:space="0" w:color="231F20"/>
            </w:tcBorders>
          </w:tcPr>
          <w:p w14:paraId="03F99A18"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19993069" w14:textId="77777777" w:rsidR="00B532D8" w:rsidRPr="00891328" w:rsidRDefault="00B532D8" w:rsidP="00564B20">
            <w:pPr>
              <w:jc w:val="both"/>
              <w:rPr>
                <w:lang w:val="es-PA"/>
              </w:rPr>
            </w:pPr>
          </w:p>
        </w:tc>
      </w:tr>
      <w:tr w:rsidR="00B532D8" w:rsidRPr="00891328" w14:paraId="5F629EDB" w14:textId="77777777" w:rsidTr="006F0217">
        <w:trPr>
          <w:trHeight w:hRule="exact" w:val="627"/>
        </w:trPr>
        <w:tc>
          <w:tcPr>
            <w:tcW w:w="215" w:type="pct"/>
            <w:tcBorders>
              <w:top w:val="single" w:sz="4" w:space="0" w:color="231F20"/>
              <w:left w:val="single" w:sz="4" w:space="0" w:color="231F20"/>
              <w:bottom w:val="single" w:sz="4" w:space="0" w:color="231F20"/>
              <w:right w:val="single" w:sz="4" w:space="0" w:color="231F20"/>
            </w:tcBorders>
          </w:tcPr>
          <w:p w14:paraId="30C33040" w14:textId="77777777" w:rsidR="00B532D8" w:rsidRPr="00891328" w:rsidRDefault="00B532D8" w:rsidP="00564B20">
            <w:pPr>
              <w:jc w:val="both"/>
              <w:rPr>
                <w:lang w:val="es-PA"/>
              </w:rPr>
            </w:pPr>
            <w:r w:rsidRPr="00891328">
              <w:rPr>
                <w:lang w:val="es-PA"/>
              </w:rPr>
              <w:t>e.</w:t>
            </w:r>
          </w:p>
        </w:tc>
        <w:tc>
          <w:tcPr>
            <w:tcW w:w="2285" w:type="pct"/>
            <w:tcBorders>
              <w:top w:val="single" w:sz="4" w:space="0" w:color="231F20"/>
              <w:left w:val="single" w:sz="4" w:space="0" w:color="231F20"/>
              <w:bottom w:val="single" w:sz="4" w:space="0" w:color="231F20"/>
              <w:right w:val="single" w:sz="4" w:space="0" w:color="231F20"/>
            </w:tcBorders>
          </w:tcPr>
          <w:p w14:paraId="4B1EDD44" w14:textId="77777777" w:rsidR="00B532D8" w:rsidRPr="00891328" w:rsidRDefault="00B532D8" w:rsidP="00564B20">
            <w:pPr>
              <w:jc w:val="both"/>
              <w:rPr>
                <w:lang w:val="es-PA"/>
              </w:rPr>
            </w:pPr>
            <w:r w:rsidRPr="00891328">
              <w:rPr>
                <w:lang w:val="es-PA"/>
              </w:rPr>
              <w:t>Calificación general sobre la probabilidad de sostenibilidad</w:t>
            </w:r>
          </w:p>
        </w:tc>
        <w:tc>
          <w:tcPr>
            <w:tcW w:w="1250" w:type="pct"/>
            <w:tcBorders>
              <w:top w:val="single" w:sz="4" w:space="0" w:color="231F20"/>
              <w:left w:val="single" w:sz="4" w:space="0" w:color="231F20"/>
              <w:bottom w:val="single" w:sz="4" w:space="0" w:color="231F20"/>
              <w:right w:val="single" w:sz="4" w:space="0" w:color="231F20"/>
            </w:tcBorders>
          </w:tcPr>
          <w:p w14:paraId="7A1B679F"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08632A83" w14:textId="77777777" w:rsidR="00B532D8" w:rsidRPr="00891328" w:rsidRDefault="00B532D8" w:rsidP="00564B20">
            <w:pPr>
              <w:jc w:val="both"/>
              <w:rPr>
                <w:lang w:val="es-PA"/>
              </w:rPr>
            </w:pPr>
          </w:p>
        </w:tc>
      </w:tr>
      <w:tr w:rsidR="00B532D8" w:rsidRPr="00891328" w14:paraId="5B0EBAD9" w14:textId="77777777" w:rsidTr="00564B20">
        <w:trPr>
          <w:trHeight w:hRule="exact" w:val="280"/>
        </w:trPr>
        <w:tc>
          <w:tcPr>
            <w:tcW w:w="5000" w:type="pct"/>
            <w:gridSpan w:val="4"/>
            <w:tcBorders>
              <w:top w:val="single" w:sz="4" w:space="0" w:color="231F20"/>
              <w:left w:val="single" w:sz="4" w:space="0" w:color="231F20"/>
              <w:bottom w:val="single" w:sz="4" w:space="0" w:color="231F20"/>
              <w:right w:val="single" w:sz="4" w:space="0" w:color="231F20"/>
            </w:tcBorders>
          </w:tcPr>
          <w:p w14:paraId="65752B65" w14:textId="77777777" w:rsidR="00B532D8" w:rsidRPr="00891328" w:rsidRDefault="00B532D8" w:rsidP="00564B20">
            <w:pPr>
              <w:jc w:val="both"/>
              <w:rPr>
                <w:lang w:val="es-PA"/>
              </w:rPr>
            </w:pPr>
            <w:r w:rsidRPr="00891328">
              <w:rPr>
                <w:lang w:val="es-PA"/>
              </w:rPr>
              <w:t>Comentarios y justificaciones:</w:t>
            </w:r>
          </w:p>
        </w:tc>
      </w:tr>
    </w:tbl>
    <w:p w14:paraId="5F230C05" w14:textId="77777777" w:rsidR="00B532D8" w:rsidRPr="00891328" w:rsidRDefault="00B532D8" w:rsidP="00B532D8">
      <w:pPr>
        <w:jc w:val="both"/>
        <w:rPr>
          <w:lang w:val="es-PA"/>
        </w:rPr>
      </w:pPr>
    </w:p>
    <w:tbl>
      <w:tblPr>
        <w:tblW w:w="5000" w:type="pct"/>
        <w:tblCellMar>
          <w:left w:w="0" w:type="dxa"/>
          <w:right w:w="0" w:type="dxa"/>
        </w:tblCellMar>
        <w:tblLook w:val="01E0" w:firstRow="1" w:lastRow="1" w:firstColumn="1" w:lastColumn="1" w:noHBand="0" w:noVBand="0"/>
      </w:tblPr>
      <w:tblGrid>
        <w:gridCol w:w="380"/>
        <w:gridCol w:w="8448"/>
      </w:tblGrid>
      <w:tr w:rsidR="00B532D8" w:rsidRPr="00891328" w14:paraId="7AAB7A02" w14:textId="77777777" w:rsidTr="00564B20">
        <w:trPr>
          <w:trHeight w:hRule="exact" w:val="280"/>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14:paraId="5E90F8F3" w14:textId="77777777" w:rsidR="00B532D8" w:rsidRPr="00891328" w:rsidRDefault="00B532D8" w:rsidP="00564B20">
            <w:pPr>
              <w:jc w:val="both"/>
              <w:rPr>
                <w:lang w:val="es-PA"/>
              </w:rPr>
            </w:pPr>
            <w:r w:rsidRPr="00891328">
              <w:rPr>
                <w:lang w:val="es-PA"/>
              </w:rPr>
              <w:t>7. Impactos39 y efectos catalíticos40</w:t>
            </w:r>
          </w:p>
        </w:tc>
      </w:tr>
      <w:tr w:rsidR="00B532D8" w:rsidRPr="00891328" w14:paraId="142B58F7"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1F74A8F9" w14:textId="77777777" w:rsidR="00B532D8" w:rsidRPr="00891328" w:rsidRDefault="00B532D8" w:rsidP="00564B20">
            <w:pPr>
              <w:jc w:val="both"/>
              <w:rPr>
                <w:lang w:val="es-PA"/>
              </w:rPr>
            </w:pPr>
            <w:r w:rsidRPr="00891328">
              <w:rPr>
                <w:lang w:val="es-PA"/>
              </w:rPr>
              <w:t>a.</w:t>
            </w:r>
          </w:p>
        </w:tc>
        <w:tc>
          <w:tcPr>
            <w:tcW w:w="4785" w:type="pct"/>
            <w:tcBorders>
              <w:top w:val="single" w:sz="4" w:space="0" w:color="231F20"/>
              <w:left w:val="single" w:sz="4" w:space="0" w:color="231F20"/>
              <w:bottom w:val="single" w:sz="4" w:space="0" w:color="231F20"/>
              <w:right w:val="single" w:sz="4" w:space="0" w:color="231F20"/>
            </w:tcBorders>
          </w:tcPr>
          <w:p w14:paraId="598310E0" w14:textId="77777777" w:rsidR="00B532D8" w:rsidRPr="00891328" w:rsidRDefault="00B532D8" w:rsidP="00564B20">
            <w:pPr>
              <w:jc w:val="both"/>
              <w:rPr>
                <w:lang w:val="es-PA"/>
              </w:rPr>
            </w:pPr>
            <w:r w:rsidRPr="00891328">
              <w:rPr>
                <w:lang w:val="es-PA"/>
              </w:rPr>
              <w:t>Resuma los impactos previstos e imprevistos del proyecto que se hayan logrado:</w:t>
            </w:r>
          </w:p>
        </w:tc>
      </w:tr>
      <w:tr w:rsidR="00B532D8" w:rsidRPr="00891328" w14:paraId="00F5BC2D"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5E00AB4F" w14:textId="77777777" w:rsidR="00B532D8" w:rsidRPr="00891328" w:rsidRDefault="00B532D8" w:rsidP="00564B20">
            <w:pPr>
              <w:jc w:val="both"/>
              <w:rPr>
                <w:lang w:val="es-PA"/>
              </w:rPr>
            </w:pPr>
            <w:r w:rsidRPr="00891328">
              <w:rPr>
                <w:lang w:val="es-PA"/>
              </w:rPr>
              <w:t>b.</w:t>
            </w:r>
          </w:p>
        </w:tc>
        <w:tc>
          <w:tcPr>
            <w:tcW w:w="4785" w:type="pct"/>
            <w:tcBorders>
              <w:top w:val="single" w:sz="4" w:space="0" w:color="231F20"/>
              <w:left w:val="single" w:sz="4" w:space="0" w:color="231F20"/>
              <w:bottom w:val="single" w:sz="4" w:space="0" w:color="231F20"/>
              <w:right w:val="single" w:sz="4" w:space="0" w:color="231F20"/>
            </w:tcBorders>
          </w:tcPr>
          <w:p w14:paraId="5AB8DCA6" w14:textId="77777777" w:rsidR="00B532D8" w:rsidRPr="00891328" w:rsidRDefault="00B532D8" w:rsidP="00564B20">
            <w:pPr>
              <w:jc w:val="both"/>
              <w:rPr>
                <w:lang w:val="es-PA"/>
              </w:rPr>
            </w:pPr>
            <w:r w:rsidRPr="00891328">
              <w:rPr>
                <w:lang w:val="es-PA"/>
              </w:rPr>
              <w:t>Resuma los efectos catalíticos:</w:t>
            </w:r>
          </w:p>
        </w:tc>
      </w:tr>
    </w:tbl>
    <w:p w14:paraId="6E40C517" w14:textId="77777777" w:rsidR="00B532D8" w:rsidRPr="00891328" w:rsidRDefault="00B532D8" w:rsidP="00B532D8">
      <w:pPr>
        <w:jc w:val="both"/>
        <w:rPr>
          <w:lang w:val="es-PA"/>
        </w:rPr>
      </w:pPr>
    </w:p>
    <w:p w14:paraId="057BE910" w14:textId="77777777" w:rsidR="006F0217" w:rsidRPr="00891328" w:rsidRDefault="006F0217" w:rsidP="00B532D8">
      <w:pPr>
        <w:jc w:val="both"/>
        <w:rPr>
          <w:lang w:val="es-PA"/>
        </w:rPr>
      </w:pPr>
    </w:p>
    <w:tbl>
      <w:tblPr>
        <w:tblW w:w="5000" w:type="pct"/>
        <w:tblCellMar>
          <w:left w:w="0" w:type="dxa"/>
          <w:right w:w="0" w:type="dxa"/>
        </w:tblCellMar>
        <w:tblLook w:val="01E0" w:firstRow="1" w:lastRow="1" w:firstColumn="1" w:lastColumn="1" w:noHBand="0" w:noVBand="0"/>
      </w:tblPr>
      <w:tblGrid>
        <w:gridCol w:w="380"/>
        <w:gridCol w:w="4034"/>
        <w:gridCol w:w="2207"/>
        <w:gridCol w:w="2207"/>
      </w:tblGrid>
      <w:tr w:rsidR="00B532D8" w:rsidRPr="00891328" w14:paraId="6302E4CE" w14:textId="77777777" w:rsidTr="00564B20">
        <w:trPr>
          <w:trHeight w:hRule="exact" w:val="280"/>
        </w:trPr>
        <w:tc>
          <w:tcPr>
            <w:tcW w:w="2500" w:type="pct"/>
            <w:gridSpan w:val="2"/>
            <w:tcBorders>
              <w:top w:val="single" w:sz="4" w:space="0" w:color="231F20"/>
              <w:left w:val="single" w:sz="4" w:space="0" w:color="231F20"/>
              <w:bottom w:val="single" w:sz="4" w:space="0" w:color="231F20"/>
              <w:right w:val="single" w:sz="4" w:space="0" w:color="231F20"/>
            </w:tcBorders>
            <w:shd w:val="clear" w:color="auto" w:fill="E6E7E8"/>
          </w:tcPr>
          <w:p w14:paraId="45D5ECC8" w14:textId="77777777" w:rsidR="00B532D8" w:rsidRPr="00891328" w:rsidRDefault="00B532D8" w:rsidP="00564B20">
            <w:pPr>
              <w:jc w:val="both"/>
              <w:rPr>
                <w:lang w:val="es-PA"/>
              </w:rPr>
            </w:pPr>
            <w:r w:rsidRPr="00891328">
              <w:rPr>
                <w:lang w:val="es-PA"/>
              </w:rPr>
              <w:lastRenderedPageBreak/>
              <w:t>8. Integración41</w:t>
            </w:r>
          </w:p>
        </w:tc>
        <w:tc>
          <w:tcPr>
            <w:tcW w:w="1250" w:type="pct"/>
            <w:tcBorders>
              <w:top w:val="single" w:sz="4" w:space="0" w:color="231F20"/>
              <w:left w:val="single" w:sz="4" w:space="0" w:color="231F20"/>
              <w:bottom w:val="single" w:sz="4" w:space="0" w:color="231F20"/>
              <w:right w:val="single" w:sz="4" w:space="0" w:color="231F20"/>
            </w:tcBorders>
            <w:shd w:val="clear" w:color="auto" w:fill="E6E7E8"/>
          </w:tcPr>
          <w:p w14:paraId="3AE9898D" w14:textId="77777777" w:rsidR="00B532D8" w:rsidRPr="00891328" w:rsidRDefault="00B532D8" w:rsidP="00564B20">
            <w:pPr>
              <w:jc w:val="both"/>
              <w:rPr>
                <w:lang w:val="es-PA"/>
              </w:rPr>
            </w:pPr>
            <w:r w:rsidRPr="00891328">
              <w:rPr>
                <w:lang w:val="es-PA"/>
              </w:rPr>
              <w:t>Documento del proyecto</w:t>
            </w:r>
          </w:p>
        </w:tc>
        <w:tc>
          <w:tcPr>
            <w:tcW w:w="1250" w:type="pct"/>
            <w:tcBorders>
              <w:top w:val="single" w:sz="4" w:space="0" w:color="231F20"/>
              <w:left w:val="single" w:sz="4" w:space="0" w:color="231F20"/>
              <w:bottom w:val="single" w:sz="4" w:space="0" w:color="231F20"/>
              <w:right w:val="single" w:sz="4" w:space="0" w:color="231F20"/>
            </w:tcBorders>
            <w:shd w:val="clear" w:color="auto" w:fill="E6E7E8"/>
          </w:tcPr>
          <w:p w14:paraId="2C4EB858" w14:textId="77777777" w:rsidR="00B532D8" w:rsidRPr="00891328" w:rsidRDefault="00B532D8" w:rsidP="00564B20">
            <w:pPr>
              <w:jc w:val="both"/>
              <w:rPr>
                <w:lang w:val="es-PA"/>
              </w:rPr>
            </w:pPr>
            <w:r w:rsidRPr="00891328">
              <w:rPr>
                <w:lang w:val="es-PA"/>
              </w:rPr>
              <w:t>EF</w:t>
            </w:r>
          </w:p>
        </w:tc>
      </w:tr>
      <w:tr w:rsidR="00B532D8" w:rsidRPr="00891328" w14:paraId="310AA3FE" w14:textId="77777777" w:rsidTr="00564B20">
        <w:trPr>
          <w:trHeight w:hRule="exact" w:val="280"/>
        </w:trPr>
        <w:tc>
          <w:tcPr>
            <w:tcW w:w="2500" w:type="pct"/>
            <w:gridSpan w:val="2"/>
            <w:tcBorders>
              <w:top w:val="single" w:sz="4" w:space="0" w:color="231F20"/>
              <w:left w:val="single" w:sz="4" w:space="0" w:color="231F20"/>
              <w:bottom w:val="single" w:sz="4" w:space="0" w:color="231F20"/>
              <w:right w:val="single" w:sz="4" w:space="0" w:color="231F20"/>
            </w:tcBorders>
          </w:tcPr>
          <w:p w14:paraId="01108EB4" w14:textId="77777777" w:rsidR="00B532D8" w:rsidRPr="00891328" w:rsidRDefault="00B532D8" w:rsidP="00564B20">
            <w:pPr>
              <w:jc w:val="both"/>
              <w:rPr>
                <w:lang w:val="es-PA"/>
              </w:rPr>
            </w:pPr>
            <w:r w:rsidRPr="00891328">
              <w:rPr>
                <w:lang w:val="es-PA"/>
              </w:rPr>
              <w:t>Referencia a:</w:t>
            </w:r>
          </w:p>
        </w:tc>
        <w:tc>
          <w:tcPr>
            <w:tcW w:w="1250" w:type="pct"/>
            <w:tcBorders>
              <w:top w:val="single" w:sz="4" w:space="0" w:color="231F20"/>
              <w:left w:val="single" w:sz="4" w:space="0" w:color="231F20"/>
              <w:bottom w:val="single" w:sz="4" w:space="0" w:color="231F20"/>
              <w:right w:val="single" w:sz="4" w:space="0" w:color="231F20"/>
            </w:tcBorders>
          </w:tcPr>
          <w:p w14:paraId="733F3706" w14:textId="77777777" w:rsidR="00B532D8" w:rsidRPr="00891328" w:rsidRDefault="00B532D8" w:rsidP="00564B20">
            <w:pPr>
              <w:jc w:val="both"/>
              <w:rPr>
                <w:lang w:val="es-PA"/>
              </w:rPr>
            </w:pPr>
            <w:r w:rsidRPr="00891328">
              <w:rPr>
                <w:lang w:val="es-PA"/>
              </w:rPr>
              <w:t>(S/N)</w:t>
            </w:r>
          </w:p>
        </w:tc>
        <w:tc>
          <w:tcPr>
            <w:tcW w:w="1250" w:type="pct"/>
            <w:tcBorders>
              <w:top w:val="single" w:sz="4" w:space="0" w:color="231F20"/>
              <w:left w:val="single" w:sz="4" w:space="0" w:color="231F20"/>
              <w:bottom w:val="single" w:sz="4" w:space="0" w:color="231F20"/>
              <w:right w:val="single" w:sz="4" w:space="0" w:color="231F20"/>
            </w:tcBorders>
          </w:tcPr>
          <w:p w14:paraId="5B2EE4C1" w14:textId="77777777" w:rsidR="00B532D8" w:rsidRPr="00891328" w:rsidRDefault="00B532D8" w:rsidP="00564B20">
            <w:pPr>
              <w:jc w:val="both"/>
              <w:rPr>
                <w:lang w:val="es-PA"/>
              </w:rPr>
            </w:pPr>
            <w:r w:rsidRPr="00891328">
              <w:rPr>
                <w:lang w:val="es-PA"/>
              </w:rPr>
              <w:t>(S/N)</w:t>
            </w:r>
          </w:p>
        </w:tc>
      </w:tr>
      <w:tr w:rsidR="00B532D8" w:rsidRPr="00891328" w14:paraId="0CC20E8D"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004225FD" w14:textId="77777777" w:rsidR="00B532D8" w:rsidRPr="00891328" w:rsidRDefault="00B532D8" w:rsidP="00564B20">
            <w:pPr>
              <w:jc w:val="both"/>
              <w:rPr>
                <w:lang w:val="es-PA"/>
              </w:rPr>
            </w:pPr>
            <w:r w:rsidRPr="00891328">
              <w:rPr>
                <w:lang w:val="es-PA"/>
              </w:rPr>
              <w:t>a.</w:t>
            </w:r>
          </w:p>
        </w:tc>
        <w:tc>
          <w:tcPr>
            <w:tcW w:w="2285" w:type="pct"/>
            <w:tcBorders>
              <w:top w:val="single" w:sz="4" w:space="0" w:color="231F20"/>
              <w:left w:val="single" w:sz="4" w:space="0" w:color="231F20"/>
              <w:bottom w:val="single" w:sz="4" w:space="0" w:color="231F20"/>
              <w:right w:val="single" w:sz="4" w:space="0" w:color="231F20"/>
            </w:tcBorders>
          </w:tcPr>
          <w:p w14:paraId="04B7FECE" w14:textId="77777777" w:rsidR="00B532D8" w:rsidRPr="00891328" w:rsidRDefault="00B532D8" w:rsidP="00564B20">
            <w:pPr>
              <w:jc w:val="both"/>
              <w:rPr>
                <w:lang w:val="es-PA"/>
              </w:rPr>
            </w:pPr>
            <w:r w:rsidRPr="00891328">
              <w:rPr>
                <w:lang w:val="es-PA"/>
              </w:rPr>
              <w:t>MANUD, CPD o CPAP</w:t>
            </w:r>
          </w:p>
        </w:tc>
        <w:tc>
          <w:tcPr>
            <w:tcW w:w="1250" w:type="pct"/>
            <w:tcBorders>
              <w:top w:val="single" w:sz="4" w:space="0" w:color="231F20"/>
              <w:left w:val="single" w:sz="4" w:space="0" w:color="231F20"/>
              <w:bottom w:val="single" w:sz="4" w:space="0" w:color="231F20"/>
              <w:right w:val="single" w:sz="4" w:space="0" w:color="231F20"/>
            </w:tcBorders>
          </w:tcPr>
          <w:p w14:paraId="21B6D88A"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7E9DF4B7" w14:textId="77777777" w:rsidR="00B532D8" w:rsidRPr="00891328" w:rsidRDefault="00B532D8" w:rsidP="00564B20">
            <w:pPr>
              <w:jc w:val="both"/>
              <w:rPr>
                <w:lang w:val="es-PA"/>
              </w:rPr>
            </w:pPr>
          </w:p>
        </w:tc>
      </w:tr>
      <w:tr w:rsidR="00B532D8" w:rsidRPr="00891328" w14:paraId="71C6BB3C" w14:textId="77777777" w:rsidTr="006F0217">
        <w:trPr>
          <w:trHeight w:hRule="exact" w:val="618"/>
        </w:trPr>
        <w:tc>
          <w:tcPr>
            <w:tcW w:w="215" w:type="pct"/>
            <w:tcBorders>
              <w:top w:val="single" w:sz="4" w:space="0" w:color="231F20"/>
              <w:left w:val="single" w:sz="4" w:space="0" w:color="231F20"/>
              <w:bottom w:val="single" w:sz="4" w:space="0" w:color="231F20"/>
              <w:right w:val="single" w:sz="4" w:space="0" w:color="231F20"/>
            </w:tcBorders>
          </w:tcPr>
          <w:p w14:paraId="0BB4EF0C" w14:textId="77777777" w:rsidR="00B532D8" w:rsidRPr="00891328" w:rsidRDefault="00B532D8" w:rsidP="00564B20">
            <w:pPr>
              <w:jc w:val="both"/>
              <w:rPr>
                <w:lang w:val="es-PA"/>
              </w:rPr>
            </w:pPr>
            <w:r w:rsidRPr="00891328">
              <w:rPr>
                <w:lang w:val="es-PA"/>
              </w:rPr>
              <w:t>b.</w:t>
            </w:r>
          </w:p>
        </w:tc>
        <w:tc>
          <w:tcPr>
            <w:tcW w:w="2285" w:type="pct"/>
            <w:tcBorders>
              <w:top w:val="single" w:sz="4" w:space="0" w:color="231F20"/>
              <w:left w:val="single" w:sz="4" w:space="0" w:color="231F20"/>
              <w:bottom w:val="single" w:sz="4" w:space="0" w:color="231F20"/>
              <w:right w:val="single" w:sz="4" w:space="0" w:color="231F20"/>
            </w:tcBorders>
          </w:tcPr>
          <w:p w14:paraId="37435F33" w14:textId="77777777" w:rsidR="00B532D8" w:rsidRPr="00891328" w:rsidRDefault="00B532D8" w:rsidP="00564B20">
            <w:pPr>
              <w:jc w:val="both"/>
              <w:rPr>
                <w:lang w:val="es-PA"/>
              </w:rPr>
            </w:pPr>
            <w:r w:rsidRPr="00891328">
              <w:rPr>
                <w:lang w:val="es-PA"/>
              </w:rPr>
              <w:t>Nexo de pobreza/ambiente, medios de vida sostenibles</w:t>
            </w:r>
          </w:p>
        </w:tc>
        <w:tc>
          <w:tcPr>
            <w:tcW w:w="1250" w:type="pct"/>
            <w:tcBorders>
              <w:top w:val="single" w:sz="4" w:space="0" w:color="231F20"/>
              <w:left w:val="single" w:sz="4" w:space="0" w:color="231F20"/>
              <w:bottom w:val="single" w:sz="4" w:space="0" w:color="231F20"/>
              <w:right w:val="single" w:sz="4" w:space="0" w:color="231F20"/>
            </w:tcBorders>
          </w:tcPr>
          <w:p w14:paraId="2EA7F814"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7CE4D4DA" w14:textId="77777777" w:rsidR="00B532D8" w:rsidRPr="00891328" w:rsidRDefault="00B532D8" w:rsidP="00564B20">
            <w:pPr>
              <w:jc w:val="both"/>
              <w:rPr>
                <w:lang w:val="es-PA"/>
              </w:rPr>
            </w:pPr>
          </w:p>
        </w:tc>
      </w:tr>
      <w:tr w:rsidR="00B532D8" w:rsidRPr="00891328" w14:paraId="5FC01B1D" w14:textId="77777777" w:rsidTr="006F0217">
        <w:trPr>
          <w:trHeight w:hRule="exact" w:val="357"/>
        </w:trPr>
        <w:tc>
          <w:tcPr>
            <w:tcW w:w="215" w:type="pct"/>
            <w:tcBorders>
              <w:top w:val="single" w:sz="4" w:space="0" w:color="231F20"/>
              <w:left w:val="single" w:sz="4" w:space="0" w:color="231F20"/>
              <w:bottom w:val="single" w:sz="4" w:space="0" w:color="231F20"/>
              <w:right w:val="single" w:sz="4" w:space="0" w:color="231F20"/>
            </w:tcBorders>
          </w:tcPr>
          <w:p w14:paraId="7009D95E" w14:textId="77777777" w:rsidR="00B532D8" w:rsidRPr="00891328" w:rsidRDefault="00B532D8" w:rsidP="00564B20">
            <w:pPr>
              <w:jc w:val="both"/>
              <w:rPr>
                <w:lang w:val="es-PA"/>
              </w:rPr>
            </w:pPr>
            <w:r w:rsidRPr="00891328">
              <w:rPr>
                <w:lang w:val="es-PA"/>
              </w:rPr>
              <w:t>c.</w:t>
            </w:r>
          </w:p>
        </w:tc>
        <w:tc>
          <w:tcPr>
            <w:tcW w:w="2285" w:type="pct"/>
            <w:tcBorders>
              <w:top w:val="single" w:sz="4" w:space="0" w:color="231F20"/>
              <w:left w:val="single" w:sz="4" w:space="0" w:color="231F20"/>
              <w:bottom w:val="single" w:sz="4" w:space="0" w:color="231F20"/>
              <w:right w:val="single" w:sz="4" w:space="0" w:color="231F20"/>
            </w:tcBorders>
          </w:tcPr>
          <w:p w14:paraId="44E4CCA1" w14:textId="77777777" w:rsidR="00B532D8" w:rsidRPr="00891328" w:rsidRDefault="00B532D8" w:rsidP="00564B20">
            <w:pPr>
              <w:jc w:val="both"/>
              <w:rPr>
                <w:lang w:val="es-PA"/>
              </w:rPr>
            </w:pPr>
            <w:r w:rsidRPr="00891328">
              <w:rPr>
                <w:lang w:val="es-PA"/>
              </w:rPr>
              <w:t>Prevención de crisis y recuperación</w:t>
            </w:r>
          </w:p>
        </w:tc>
        <w:tc>
          <w:tcPr>
            <w:tcW w:w="1250" w:type="pct"/>
            <w:tcBorders>
              <w:top w:val="single" w:sz="4" w:space="0" w:color="231F20"/>
              <w:left w:val="single" w:sz="4" w:space="0" w:color="231F20"/>
              <w:bottom w:val="single" w:sz="4" w:space="0" w:color="231F20"/>
              <w:right w:val="single" w:sz="4" w:space="0" w:color="231F20"/>
            </w:tcBorders>
          </w:tcPr>
          <w:p w14:paraId="188B2278"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2CB6113D" w14:textId="77777777" w:rsidR="00B532D8" w:rsidRPr="00891328" w:rsidRDefault="00B532D8" w:rsidP="00564B20">
            <w:pPr>
              <w:jc w:val="both"/>
              <w:rPr>
                <w:lang w:val="es-PA"/>
              </w:rPr>
            </w:pPr>
          </w:p>
        </w:tc>
      </w:tr>
      <w:tr w:rsidR="00B532D8" w:rsidRPr="00891328" w14:paraId="67285BD6" w14:textId="77777777" w:rsidTr="00564B20">
        <w:trPr>
          <w:trHeight w:hRule="exact" w:val="280"/>
        </w:trPr>
        <w:tc>
          <w:tcPr>
            <w:tcW w:w="215" w:type="pct"/>
            <w:tcBorders>
              <w:top w:val="single" w:sz="4" w:space="0" w:color="231F20"/>
              <w:left w:val="single" w:sz="4" w:space="0" w:color="231F20"/>
              <w:bottom w:val="single" w:sz="4" w:space="0" w:color="231F20"/>
              <w:right w:val="single" w:sz="4" w:space="0" w:color="231F20"/>
            </w:tcBorders>
          </w:tcPr>
          <w:p w14:paraId="67DD0C16" w14:textId="77777777" w:rsidR="00B532D8" w:rsidRPr="00891328" w:rsidRDefault="00B532D8" w:rsidP="00564B20">
            <w:pPr>
              <w:jc w:val="both"/>
              <w:rPr>
                <w:lang w:val="es-PA"/>
              </w:rPr>
            </w:pPr>
            <w:r w:rsidRPr="00891328">
              <w:rPr>
                <w:lang w:val="es-PA"/>
              </w:rPr>
              <w:t>d.</w:t>
            </w:r>
          </w:p>
        </w:tc>
        <w:tc>
          <w:tcPr>
            <w:tcW w:w="2285" w:type="pct"/>
            <w:tcBorders>
              <w:top w:val="single" w:sz="4" w:space="0" w:color="231F20"/>
              <w:left w:val="single" w:sz="4" w:space="0" w:color="231F20"/>
              <w:bottom w:val="single" w:sz="4" w:space="0" w:color="231F20"/>
              <w:right w:val="single" w:sz="4" w:space="0" w:color="231F20"/>
            </w:tcBorders>
          </w:tcPr>
          <w:p w14:paraId="26259F0E" w14:textId="77777777" w:rsidR="00B532D8" w:rsidRPr="00891328" w:rsidRDefault="00B532D8" w:rsidP="00564B20">
            <w:pPr>
              <w:jc w:val="both"/>
              <w:rPr>
                <w:lang w:val="es-PA"/>
              </w:rPr>
            </w:pPr>
            <w:r w:rsidRPr="00891328">
              <w:rPr>
                <w:lang w:val="es-PA"/>
              </w:rPr>
              <w:t>Género</w:t>
            </w:r>
          </w:p>
        </w:tc>
        <w:tc>
          <w:tcPr>
            <w:tcW w:w="1250" w:type="pct"/>
            <w:tcBorders>
              <w:top w:val="single" w:sz="4" w:space="0" w:color="231F20"/>
              <w:left w:val="single" w:sz="4" w:space="0" w:color="231F20"/>
              <w:bottom w:val="single" w:sz="4" w:space="0" w:color="231F20"/>
              <w:right w:val="single" w:sz="4" w:space="0" w:color="231F20"/>
            </w:tcBorders>
          </w:tcPr>
          <w:p w14:paraId="0C53A79E" w14:textId="77777777" w:rsidR="00B532D8" w:rsidRPr="00891328" w:rsidRDefault="00B532D8" w:rsidP="00564B20">
            <w:pPr>
              <w:jc w:val="both"/>
              <w:rPr>
                <w:lang w:val="es-PA"/>
              </w:rPr>
            </w:pPr>
          </w:p>
        </w:tc>
        <w:tc>
          <w:tcPr>
            <w:tcW w:w="1250" w:type="pct"/>
            <w:tcBorders>
              <w:top w:val="single" w:sz="4" w:space="0" w:color="231F20"/>
              <w:left w:val="single" w:sz="4" w:space="0" w:color="231F20"/>
              <w:bottom w:val="single" w:sz="4" w:space="0" w:color="231F20"/>
              <w:right w:val="single" w:sz="4" w:space="0" w:color="231F20"/>
            </w:tcBorders>
          </w:tcPr>
          <w:p w14:paraId="00520F7A" w14:textId="77777777" w:rsidR="00B532D8" w:rsidRPr="00891328" w:rsidRDefault="00B532D8" w:rsidP="00564B20">
            <w:pPr>
              <w:jc w:val="both"/>
              <w:rPr>
                <w:lang w:val="es-PA"/>
              </w:rPr>
            </w:pPr>
          </w:p>
        </w:tc>
      </w:tr>
      <w:tr w:rsidR="00B532D8" w:rsidRPr="00891328" w14:paraId="58FD8F18" w14:textId="77777777" w:rsidTr="00564B20">
        <w:trPr>
          <w:trHeight w:hRule="exact" w:val="280"/>
        </w:trPr>
        <w:tc>
          <w:tcPr>
            <w:tcW w:w="5000" w:type="pct"/>
            <w:gridSpan w:val="4"/>
            <w:tcBorders>
              <w:top w:val="single" w:sz="4" w:space="0" w:color="231F20"/>
              <w:left w:val="single" w:sz="4" w:space="0" w:color="231F20"/>
              <w:bottom w:val="single" w:sz="4" w:space="0" w:color="231F20"/>
              <w:right w:val="single" w:sz="4" w:space="0" w:color="231F20"/>
            </w:tcBorders>
          </w:tcPr>
          <w:p w14:paraId="12581A81" w14:textId="77777777" w:rsidR="00B532D8" w:rsidRPr="00891328" w:rsidRDefault="00B532D8" w:rsidP="00564B20">
            <w:pPr>
              <w:jc w:val="both"/>
              <w:rPr>
                <w:lang w:val="es-PA"/>
              </w:rPr>
            </w:pPr>
            <w:r w:rsidRPr="00891328">
              <w:rPr>
                <w:lang w:val="es-PA"/>
              </w:rPr>
              <w:t>Comentarios y justificaciones:</w:t>
            </w:r>
          </w:p>
        </w:tc>
      </w:tr>
    </w:tbl>
    <w:p w14:paraId="12676975" w14:textId="77777777" w:rsidR="00B532D8" w:rsidRPr="00891328" w:rsidRDefault="00B532D8" w:rsidP="00B532D8">
      <w:pPr>
        <w:jc w:val="both"/>
        <w:rPr>
          <w:lang w:val="es-PA"/>
        </w:rPr>
      </w:pPr>
    </w:p>
    <w:tbl>
      <w:tblPr>
        <w:tblW w:w="5000" w:type="pct"/>
        <w:tblCellMar>
          <w:left w:w="0" w:type="dxa"/>
          <w:right w:w="0" w:type="dxa"/>
        </w:tblCellMar>
        <w:tblLook w:val="01E0" w:firstRow="1" w:lastRow="1" w:firstColumn="1" w:lastColumn="1" w:noHBand="0" w:noVBand="0"/>
      </w:tblPr>
      <w:tblGrid>
        <w:gridCol w:w="380"/>
        <w:gridCol w:w="8448"/>
      </w:tblGrid>
      <w:tr w:rsidR="00B532D8" w:rsidRPr="00891328" w14:paraId="15FC5F78" w14:textId="77777777" w:rsidTr="00564B20">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14:paraId="244569E6" w14:textId="77777777" w:rsidR="00B532D8" w:rsidRPr="00891328" w:rsidRDefault="00B532D8" w:rsidP="00564B20">
            <w:pPr>
              <w:jc w:val="both"/>
              <w:rPr>
                <w:lang w:val="es-PA"/>
              </w:rPr>
            </w:pPr>
            <w:r w:rsidRPr="00891328">
              <w:rPr>
                <w:lang w:val="es-PA"/>
              </w:rPr>
              <w:t>9. lecciones y recomendaciones</w:t>
            </w:r>
          </w:p>
        </w:tc>
      </w:tr>
      <w:tr w:rsidR="00B532D8" w:rsidRPr="00891328" w14:paraId="60A19586" w14:textId="77777777" w:rsidTr="00564B20">
        <w:tc>
          <w:tcPr>
            <w:tcW w:w="215" w:type="pct"/>
            <w:tcBorders>
              <w:top w:val="single" w:sz="4" w:space="0" w:color="231F20"/>
              <w:left w:val="single" w:sz="4" w:space="0" w:color="231F20"/>
              <w:bottom w:val="single" w:sz="4" w:space="0" w:color="231F20"/>
              <w:right w:val="single" w:sz="4" w:space="0" w:color="231F20"/>
            </w:tcBorders>
          </w:tcPr>
          <w:p w14:paraId="0DE739F1" w14:textId="77777777" w:rsidR="00B532D8" w:rsidRPr="00891328" w:rsidRDefault="00B532D8" w:rsidP="00564B20">
            <w:pPr>
              <w:jc w:val="both"/>
              <w:rPr>
                <w:lang w:val="es-PA"/>
              </w:rPr>
            </w:pPr>
            <w:r w:rsidRPr="00891328">
              <w:rPr>
                <w:lang w:val="es-PA"/>
              </w:rPr>
              <w:t>a.</w:t>
            </w:r>
          </w:p>
        </w:tc>
        <w:tc>
          <w:tcPr>
            <w:tcW w:w="4785" w:type="pct"/>
            <w:tcBorders>
              <w:top w:val="single" w:sz="4" w:space="0" w:color="231F20"/>
              <w:left w:val="single" w:sz="4" w:space="0" w:color="231F20"/>
              <w:bottom w:val="single" w:sz="4" w:space="0" w:color="231F20"/>
              <w:right w:val="single" w:sz="4" w:space="0" w:color="231F20"/>
            </w:tcBorders>
          </w:tcPr>
          <w:p w14:paraId="7AA680A1" w14:textId="77777777" w:rsidR="00B532D8" w:rsidRPr="00891328" w:rsidRDefault="00B532D8" w:rsidP="00564B20">
            <w:pPr>
              <w:jc w:val="both"/>
              <w:rPr>
                <w:lang w:val="es-PA"/>
              </w:rPr>
            </w:pPr>
            <w:r w:rsidRPr="00891328">
              <w:rPr>
                <w:lang w:val="es-PA"/>
              </w:rPr>
              <w:t>Resuma las recomendaciones principales dispuestas en la EF:</w:t>
            </w:r>
          </w:p>
        </w:tc>
      </w:tr>
      <w:tr w:rsidR="00B532D8" w:rsidRPr="00891328" w14:paraId="2DE4CCA1" w14:textId="77777777" w:rsidTr="00564B20">
        <w:tc>
          <w:tcPr>
            <w:tcW w:w="215" w:type="pct"/>
            <w:tcBorders>
              <w:top w:val="single" w:sz="4" w:space="0" w:color="231F20"/>
              <w:left w:val="single" w:sz="4" w:space="0" w:color="231F20"/>
              <w:bottom w:val="single" w:sz="4" w:space="0" w:color="231F20"/>
              <w:right w:val="single" w:sz="4" w:space="0" w:color="231F20"/>
            </w:tcBorders>
          </w:tcPr>
          <w:p w14:paraId="31F22B65" w14:textId="77777777" w:rsidR="00B532D8" w:rsidRPr="00891328" w:rsidRDefault="00B532D8" w:rsidP="00564B20">
            <w:pPr>
              <w:jc w:val="both"/>
              <w:rPr>
                <w:lang w:val="es-PA"/>
              </w:rPr>
            </w:pPr>
            <w:r w:rsidRPr="00891328">
              <w:rPr>
                <w:lang w:val="es-PA"/>
              </w:rPr>
              <w:t>b.</w:t>
            </w:r>
          </w:p>
        </w:tc>
        <w:tc>
          <w:tcPr>
            <w:tcW w:w="4785" w:type="pct"/>
            <w:tcBorders>
              <w:top w:val="single" w:sz="4" w:space="0" w:color="231F20"/>
              <w:left w:val="single" w:sz="4" w:space="0" w:color="231F20"/>
              <w:bottom w:val="single" w:sz="4" w:space="0" w:color="231F20"/>
              <w:right w:val="single" w:sz="4" w:space="0" w:color="231F20"/>
            </w:tcBorders>
          </w:tcPr>
          <w:p w14:paraId="327782E1" w14:textId="77777777" w:rsidR="00B532D8" w:rsidRPr="00891328" w:rsidRDefault="00B532D8" w:rsidP="00564B20">
            <w:pPr>
              <w:jc w:val="both"/>
              <w:rPr>
                <w:lang w:val="es-PA"/>
              </w:rPr>
            </w:pPr>
            <w:r w:rsidRPr="00891328">
              <w:rPr>
                <w:lang w:val="es-PA"/>
              </w:rPr>
              <w:t>Destaque las lecciones clave, buenas prácticas y enfoques mencionados en la EF que puedan ser de utilidad en otros proyectos respaldados por el PNUD y financiados por el FMAM:</w:t>
            </w:r>
          </w:p>
        </w:tc>
      </w:tr>
    </w:tbl>
    <w:p w14:paraId="3D8AFCA1" w14:textId="77777777" w:rsidR="00B532D8" w:rsidRPr="00891328" w:rsidRDefault="00B532D8" w:rsidP="00B532D8">
      <w:pPr>
        <w:jc w:val="both"/>
        <w:rPr>
          <w:lang w:val="es-PA"/>
        </w:rPr>
      </w:pPr>
    </w:p>
    <w:tbl>
      <w:tblPr>
        <w:tblW w:w="0" w:type="auto"/>
        <w:tblCellMar>
          <w:left w:w="0" w:type="dxa"/>
          <w:right w:w="0" w:type="dxa"/>
        </w:tblCellMar>
        <w:tblLook w:val="01E0" w:firstRow="1" w:lastRow="1" w:firstColumn="1" w:lastColumn="1" w:noHBand="0" w:noVBand="0"/>
      </w:tblPr>
      <w:tblGrid>
        <w:gridCol w:w="182"/>
        <w:gridCol w:w="7398"/>
        <w:gridCol w:w="1248"/>
      </w:tblGrid>
      <w:tr w:rsidR="00B532D8" w:rsidRPr="00891328" w14:paraId="1F52D5B2" w14:textId="77777777" w:rsidTr="006F0217">
        <w:trPr>
          <w:trHeight w:hRule="exact" w:val="280"/>
        </w:trPr>
        <w:tc>
          <w:tcPr>
            <w:tcW w:w="0" w:type="auto"/>
            <w:gridSpan w:val="2"/>
            <w:tcBorders>
              <w:top w:val="single" w:sz="4" w:space="0" w:color="231F20"/>
              <w:left w:val="single" w:sz="4" w:space="0" w:color="231F20"/>
              <w:bottom w:val="single" w:sz="4" w:space="0" w:color="231F20"/>
              <w:right w:val="single" w:sz="4" w:space="0" w:color="231F20"/>
            </w:tcBorders>
            <w:shd w:val="clear" w:color="auto" w:fill="E6E7E8"/>
          </w:tcPr>
          <w:p w14:paraId="180A728D" w14:textId="77777777" w:rsidR="00B532D8" w:rsidRPr="00891328" w:rsidRDefault="00B532D8" w:rsidP="006F0217">
            <w:pPr>
              <w:spacing w:after="0" w:line="240" w:lineRule="auto"/>
              <w:jc w:val="both"/>
              <w:rPr>
                <w:lang w:val="es-PA"/>
              </w:rPr>
            </w:pPr>
            <w:r w:rsidRPr="00891328">
              <w:rPr>
                <w:lang w:val="es-PA"/>
              </w:rPr>
              <w:t>10. Calidad del informe final de evaluación</w:t>
            </w:r>
          </w:p>
        </w:tc>
        <w:tc>
          <w:tcPr>
            <w:tcW w:w="0" w:type="auto"/>
            <w:tcBorders>
              <w:top w:val="single" w:sz="4" w:space="0" w:color="231F20"/>
              <w:left w:val="single" w:sz="4" w:space="0" w:color="231F20"/>
              <w:bottom w:val="single" w:sz="4" w:space="0" w:color="231F20"/>
              <w:right w:val="single" w:sz="4" w:space="0" w:color="231F20"/>
            </w:tcBorders>
            <w:shd w:val="clear" w:color="auto" w:fill="E6E7E8"/>
          </w:tcPr>
          <w:p w14:paraId="63D93854" w14:textId="77777777" w:rsidR="00B532D8" w:rsidRPr="00891328" w:rsidRDefault="00B532D8" w:rsidP="006F0217">
            <w:pPr>
              <w:spacing w:after="0" w:line="240" w:lineRule="auto"/>
              <w:jc w:val="both"/>
              <w:rPr>
                <w:lang w:val="es-PA"/>
              </w:rPr>
            </w:pPr>
            <w:r w:rsidRPr="00891328">
              <w:rPr>
                <w:lang w:val="es-PA"/>
              </w:rPr>
              <w:t>Calificación42</w:t>
            </w:r>
          </w:p>
        </w:tc>
      </w:tr>
      <w:tr w:rsidR="00B532D8" w:rsidRPr="00891328" w14:paraId="5E3C3DD2" w14:textId="77777777" w:rsidTr="006F0217">
        <w:trPr>
          <w:trHeight w:hRule="exact" w:val="618"/>
        </w:trPr>
        <w:tc>
          <w:tcPr>
            <w:tcW w:w="0" w:type="auto"/>
            <w:tcBorders>
              <w:top w:val="single" w:sz="4" w:space="0" w:color="231F20"/>
              <w:left w:val="single" w:sz="4" w:space="0" w:color="231F20"/>
              <w:bottom w:val="single" w:sz="4" w:space="0" w:color="231F20"/>
              <w:right w:val="single" w:sz="4" w:space="0" w:color="231F20"/>
            </w:tcBorders>
          </w:tcPr>
          <w:p w14:paraId="47DCC5B6" w14:textId="77777777" w:rsidR="00B532D8" w:rsidRPr="00891328" w:rsidRDefault="00B532D8" w:rsidP="006F0217">
            <w:pPr>
              <w:spacing w:after="0" w:line="240" w:lineRule="auto"/>
              <w:jc w:val="both"/>
              <w:rPr>
                <w:lang w:val="es-PA"/>
              </w:rPr>
            </w:pPr>
            <w:r w:rsidRPr="00891328">
              <w:rPr>
                <w:lang w:val="es-PA"/>
              </w:rPr>
              <w:t>a.</w:t>
            </w:r>
          </w:p>
        </w:tc>
        <w:tc>
          <w:tcPr>
            <w:tcW w:w="0" w:type="auto"/>
            <w:tcBorders>
              <w:top w:val="single" w:sz="4" w:space="0" w:color="231F20"/>
              <w:left w:val="single" w:sz="4" w:space="0" w:color="231F20"/>
              <w:bottom w:val="single" w:sz="4" w:space="0" w:color="231F20"/>
              <w:right w:val="single" w:sz="4" w:space="0" w:color="231F20"/>
            </w:tcBorders>
          </w:tcPr>
          <w:p w14:paraId="7B99ABDC" w14:textId="77777777" w:rsidR="00B532D8" w:rsidRPr="00891328" w:rsidRDefault="00B532D8" w:rsidP="006F0217">
            <w:pPr>
              <w:spacing w:after="0" w:line="240" w:lineRule="auto"/>
              <w:jc w:val="both"/>
              <w:rPr>
                <w:lang w:val="es-PA"/>
              </w:rPr>
            </w:pPr>
            <w:r w:rsidRPr="00891328">
              <w:rPr>
                <w:lang w:val="es-PA"/>
              </w:rPr>
              <w:t>¿En qué medida la evaluación final contiene una valoración de resultados relevantes del proyecto y logro de objetivos?</w:t>
            </w:r>
          </w:p>
        </w:tc>
        <w:tc>
          <w:tcPr>
            <w:tcW w:w="0" w:type="auto"/>
            <w:tcBorders>
              <w:top w:val="single" w:sz="4" w:space="0" w:color="231F20"/>
              <w:left w:val="single" w:sz="4" w:space="0" w:color="231F20"/>
              <w:bottom w:val="single" w:sz="4" w:space="0" w:color="231F20"/>
              <w:right w:val="single" w:sz="4" w:space="0" w:color="231F20"/>
            </w:tcBorders>
          </w:tcPr>
          <w:p w14:paraId="51630178" w14:textId="77777777" w:rsidR="00B532D8" w:rsidRPr="00891328" w:rsidRDefault="00B532D8" w:rsidP="006F0217">
            <w:pPr>
              <w:spacing w:after="0" w:line="240" w:lineRule="auto"/>
              <w:jc w:val="both"/>
              <w:rPr>
                <w:lang w:val="es-PA"/>
              </w:rPr>
            </w:pPr>
          </w:p>
        </w:tc>
      </w:tr>
      <w:tr w:rsidR="00B532D8" w:rsidRPr="00891328" w14:paraId="24A40469" w14:textId="77777777" w:rsidTr="006F0217">
        <w:trPr>
          <w:trHeight w:hRule="exact" w:val="906"/>
        </w:trPr>
        <w:tc>
          <w:tcPr>
            <w:tcW w:w="0" w:type="auto"/>
            <w:tcBorders>
              <w:top w:val="single" w:sz="4" w:space="0" w:color="231F20"/>
              <w:left w:val="single" w:sz="4" w:space="0" w:color="231F20"/>
              <w:bottom w:val="single" w:sz="4" w:space="0" w:color="231F20"/>
              <w:right w:val="single" w:sz="4" w:space="0" w:color="231F20"/>
            </w:tcBorders>
          </w:tcPr>
          <w:p w14:paraId="481C8A57" w14:textId="77777777" w:rsidR="00B532D8" w:rsidRPr="00891328" w:rsidRDefault="00B532D8" w:rsidP="006F0217">
            <w:pPr>
              <w:spacing w:after="0" w:line="240" w:lineRule="auto"/>
              <w:jc w:val="both"/>
              <w:rPr>
                <w:lang w:val="es-PA"/>
              </w:rPr>
            </w:pPr>
            <w:r w:rsidRPr="00891328">
              <w:rPr>
                <w:lang w:val="es-PA"/>
              </w:rPr>
              <w:t>b.</w:t>
            </w:r>
          </w:p>
        </w:tc>
        <w:tc>
          <w:tcPr>
            <w:tcW w:w="0" w:type="auto"/>
            <w:tcBorders>
              <w:top w:val="single" w:sz="4" w:space="0" w:color="231F20"/>
              <w:left w:val="single" w:sz="4" w:space="0" w:color="231F20"/>
              <w:bottom w:val="single" w:sz="4" w:space="0" w:color="231F20"/>
              <w:right w:val="single" w:sz="4" w:space="0" w:color="231F20"/>
            </w:tcBorders>
          </w:tcPr>
          <w:p w14:paraId="09F3F869" w14:textId="77777777" w:rsidR="00B532D8" w:rsidRPr="00891328" w:rsidRDefault="00B532D8" w:rsidP="006F0217">
            <w:pPr>
              <w:spacing w:after="0" w:line="240" w:lineRule="auto"/>
              <w:jc w:val="both"/>
              <w:rPr>
                <w:lang w:val="es-PA"/>
              </w:rPr>
            </w:pPr>
            <w:r w:rsidRPr="00891328">
              <w:rPr>
                <w:lang w:val="es-PA"/>
              </w:rPr>
              <w:t>¿La EF es internamente coherente? ¿Las pruebas son completas y convincentes? ¿Las calificaciones tienen fundamentos sólidos?  ¿Hay algún vacío importante de pruebas?</w:t>
            </w:r>
          </w:p>
        </w:tc>
        <w:tc>
          <w:tcPr>
            <w:tcW w:w="0" w:type="auto"/>
            <w:tcBorders>
              <w:top w:val="single" w:sz="4" w:space="0" w:color="231F20"/>
              <w:left w:val="single" w:sz="4" w:space="0" w:color="231F20"/>
              <w:bottom w:val="single" w:sz="4" w:space="0" w:color="231F20"/>
              <w:right w:val="single" w:sz="4" w:space="0" w:color="231F20"/>
            </w:tcBorders>
          </w:tcPr>
          <w:p w14:paraId="6F8D8E96" w14:textId="77777777" w:rsidR="00B532D8" w:rsidRPr="00891328" w:rsidRDefault="00B532D8" w:rsidP="006F0217">
            <w:pPr>
              <w:spacing w:after="0" w:line="240" w:lineRule="auto"/>
              <w:jc w:val="both"/>
              <w:rPr>
                <w:lang w:val="es-PA"/>
              </w:rPr>
            </w:pPr>
          </w:p>
        </w:tc>
      </w:tr>
      <w:tr w:rsidR="00B532D8" w:rsidRPr="00891328" w14:paraId="707FE5B4" w14:textId="77777777" w:rsidTr="006F0217">
        <w:trPr>
          <w:trHeight w:hRule="exact" w:val="280"/>
        </w:trPr>
        <w:tc>
          <w:tcPr>
            <w:tcW w:w="0" w:type="auto"/>
            <w:tcBorders>
              <w:top w:val="single" w:sz="4" w:space="0" w:color="231F20"/>
              <w:left w:val="single" w:sz="4" w:space="0" w:color="231F20"/>
              <w:bottom w:val="single" w:sz="4" w:space="0" w:color="231F20"/>
              <w:right w:val="single" w:sz="4" w:space="0" w:color="231F20"/>
            </w:tcBorders>
          </w:tcPr>
          <w:p w14:paraId="4349E39F" w14:textId="77777777" w:rsidR="00B532D8" w:rsidRPr="00891328" w:rsidRDefault="00B532D8" w:rsidP="006F0217">
            <w:pPr>
              <w:spacing w:after="0" w:line="240" w:lineRule="auto"/>
              <w:jc w:val="both"/>
              <w:rPr>
                <w:lang w:val="es-PA"/>
              </w:rPr>
            </w:pPr>
            <w:r w:rsidRPr="00891328">
              <w:rPr>
                <w:lang w:val="es-PA"/>
              </w:rPr>
              <w:t>c.</w:t>
            </w:r>
          </w:p>
        </w:tc>
        <w:tc>
          <w:tcPr>
            <w:tcW w:w="0" w:type="auto"/>
            <w:tcBorders>
              <w:top w:val="single" w:sz="4" w:space="0" w:color="231F20"/>
              <w:left w:val="single" w:sz="4" w:space="0" w:color="231F20"/>
              <w:bottom w:val="single" w:sz="4" w:space="0" w:color="231F20"/>
              <w:right w:val="single" w:sz="4" w:space="0" w:color="231F20"/>
            </w:tcBorders>
          </w:tcPr>
          <w:p w14:paraId="04AE1C70" w14:textId="77777777" w:rsidR="00B532D8" w:rsidRPr="00891328" w:rsidRDefault="00B532D8" w:rsidP="006F0217">
            <w:pPr>
              <w:spacing w:after="0" w:line="240" w:lineRule="auto"/>
              <w:jc w:val="both"/>
              <w:rPr>
                <w:lang w:val="es-PA"/>
              </w:rPr>
            </w:pPr>
            <w:r w:rsidRPr="00891328">
              <w:rPr>
                <w:lang w:val="es-PA"/>
              </w:rPr>
              <w:t>¿La EF valora adecuadamente la sostenibilidad del proyecto o la estrategia de salida del proyecto?</w:t>
            </w:r>
          </w:p>
        </w:tc>
        <w:tc>
          <w:tcPr>
            <w:tcW w:w="0" w:type="auto"/>
            <w:tcBorders>
              <w:top w:val="single" w:sz="4" w:space="0" w:color="231F20"/>
              <w:left w:val="single" w:sz="4" w:space="0" w:color="231F20"/>
              <w:bottom w:val="single" w:sz="4" w:space="0" w:color="231F20"/>
              <w:right w:val="single" w:sz="4" w:space="0" w:color="231F20"/>
            </w:tcBorders>
          </w:tcPr>
          <w:p w14:paraId="2685A7B7" w14:textId="77777777" w:rsidR="00B532D8" w:rsidRPr="00891328" w:rsidRDefault="00B532D8" w:rsidP="006F0217">
            <w:pPr>
              <w:spacing w:after="0" w:line="240" w:lineRule="auto"/>
              <w:jc w:val="both"/>
              <w:rPr>
                <w:lang w:val="es-PA"/>
              </w:rPr>
            </w:pPr>
          </w:p>
        </w:tc>
      </w:tr>
      <w:tr w:rsidR="00B532D8" w:rsidRPr="00891328" w14:paraId="6C6AD8FA" w14:textId="77777777" w:rsidTr="006F0217">
        <w:trPr>
          <w:trHeight w:hRule="exact" w:val="618"/>
        </w:trPr>
        <w:tc>
          <w:tcPr>
            <w:tcW w:w="0" w:type="auto"/>
            <w:tcBorders>
              <w:top w:val="single" w:sz="4" w:space="0" w:color="231F20"/>
              <w:left w:val="single" w:sz="4" w:space="0" w:color="231F20"/>
              <w:bottom w:val="single" w:sz="4" w:space="0" w:color="231F20"/>
              <w:right w:val="single" w:sz="4" w:space="0" w:color="231F20"/>
            </w:tcBorders>
          </w:tcPr>
          <w:p w14:paraId="759C1C81" w14:textId="77777777" w:rsidR="00B532D8" w:rsidRPr="00891328" w:rsidRDefault="00B532D8" w:rsidP="006F0217">
            <w:pPr>
              <w:spacing w:after="0" w:line="240" w:lineRule="auto"/>
              <w:jc w:val="both"/>
              <w:rPr>
                <w:lang w:val="es-PA"/>
              </w:rPr>
            </w:pPr>
            <w:r w:rsidRPr="00891328">
              <w:rPr>
                <w:lang w:val="es-PA"/>
              </w:rPr>
              <w:t>d.</w:t>
            </w:r>
          </w:p>
        </w:tc>
        <w:tc>
          <w:tcPr>
            <w:tcW w:w="0" w:type="auto"/>
            <w:tcBorders>
              <w:top w:val="single" w:sz="4" w:space="0" w:color="231F20"/>
              <w:left w:val="single" w:sz="4" w:space="0" w:color="231F20"/>
              <w:bottom w:val="single" w:sz="4" w:space="0" w:color="231F20"/>
              <w:right w:val="single" w:sz="4" w:space="0" w:color="231F20"/>
            </w:tcBorders>
          </w:tcPr>
          <w:p w14:paraId="00FE7348" w14:textId="77777777" w:rsidR="00B532D8" w:rsidRPr="00891328" w:rsidRDefault="00B532D8" w:rsidP="006F0217">
            <w:pPr>
              <w:spacing w:after="0" w:line="240" w:lineRule="auto"/>
              <w:jc w:val="both"/>
              <w:rPr>
                <w:lang w:val="es-PA"/>
              </w:rPr>
            </w:pPr>
            <w:r w:rsidRPr="00891328">
              <w:rPr>
                <w:lang w:val="es-PA"/>
              </w:rPr>
              <w:t>¿Las lecciones y recomendaciones enumeradas en la EF están respaldadas por las pruebas presentadas?</w:t>
            </w:r>
          </w:p>
          <w:p w14:paraId="3C9952B8" w14:textId="77777777" w:rsidR="00B532D8" w:rsidRPr="00891328" w:rsidRDefault="00B532D8" w:rsidP="006F0217">
            <w:pPr>
              <w:spacing w:after="0" w:line="240" w:lineRule="auto"/>
              <w:jc w:val="both"/>
              <w:rPr>
                <w:lang w:val="es-PA"/>
              </w:rPr>
            </w:pPr>
            <w:r w:rsidRPr="00891328">
              <w:rPr>
                <w:lang w:val="es-PA"/>
              </w:rPr>
              <w:t>¿Son amplias?</w:t>
            </w:r>
          </w:p>
        </w:tc>
        <w:tc>
          <w:tcPr>
            <w:tcW w:w="0" w:type="auto"/>
            <w:tcBorders>
              <w:top w:val="single" w:sz="4" w:space="0" w:color="231F20"/>
              <w:left w:val="single" w:sz="4" w:space="0" w:color="231F20"/>
              <w:bottom w:val="single" w:sz="4" w:space="0" w:color="231F20"/>
              <w:right w:val="single" w:sz="4" w:space="0" w:color="231F20"/>
            </w:tcBorders>
          </w:tcPr>
          <w:p w14:paraId="61073436" w14:textId="77777777" w:rsidR="00B532D8" w:rsidRPr="00891328" w:rsidRDefault="00B532D8" w:rsidP="006F0217">
            <w:pPr>
              <w:spacing w:after="0" w:line="240" w:lineRule="auto"/>
              <w:jc w:val="both"/>
              <w:rPr>
                <w:lang w:val="es-PA"/>
              </w:rPr>
            </w:pPr>
          </w:p>
        </w:tc>
      </w:tr>
      <w:tr w:rsidR="00B532D8" w:rsidRPr="00891328" w14:paraId="265C9A74" w14:textId="77777777" w:rsidTr="006F0217">
        <w:trPr>
          <w:trHeight w:hRule="exact" w:val="726"/>
        </w:trPr>
        <w:tc>
          <w:tcPr>
            <w:tcW w:w="0" w:type="auto"/>
            <w:tcBorders>
              <w:top w:val="single" w:sz="4" w:space="0" w:color="231F20"/>
              <w:left w:val="single" w:sz="4" w:space="0" w:color="231F20"/>
              <w:bottom w:val="single" w:sz="4" w:space="0" w:color="231F20"/>
              <w:right w:val="single" w:sz="4" w:space="0" w:color="231F20"/>
            </w:tcBorders>
          </w:tcPr>
          <w:p w14:paraId="5A12D519" w14:textId="77777777" w:rsidR="00B532D8" w:rsidRPr="00891328" w:rsidRDefault="00B532D8" w:rsidP="006F0217">
            <w:pPr>
              <w:spacing w:after="0" w:line="240" w:lineRule="auto"/>
              <w:jc w:val="both"/>
              <w:rPr>
                <w:lang w:val="es-PA"/>
              </w:rPr>
            </w:pPr>
            <w:r w:rsidRPr="00891328">
              <w:rPr>
                <w:lang w:val="es-PA"/>
              </w:rPr>
              <w:t>e.</w:t>
            </w:r>
          </w:p>
        </w:tc>
        <w:tc>
          <w:tcPr>
            <w:tcW w:w="0" w:type="auto"/>
            <w:tcBorders>
              <w:top w:val="single" w:sz="4" w:space="0" w:color="231F20"/>
              <w:left w:val="single" w:sz="4" w:space="0" w:color="231F20"/>
              <w:bottom w:val="single" w:sz="4" w:space="0" w:color="231F20"/>
              <w:right w:val="single" w:sz="4" w:space="0" w:color="231F20"/>
            </w:tcBorders>
          </w:tcPr>
          <w:p w14:paraId="1F85F7AD" w14:textId="77777777" w:rsidR="00B532D8" w:rsidRPr="00891328" w:rsidRDefault="00B532D8" w:rsidP="006F0217">
            <w:pPr>
              <w:spacing w:after="0" w:line="240" w:lineRule="auto"/>
              <w:jc w:val="both"/>
              <w:rPr>
                <w:lang w:val="es-PA"/>
              </w:rPr>
            </w:pPr>
            <w:r w:rsidRPr="00891328">
              <w:rPr>
                <w:lang w:val="es-PA"/>
              </w:rPr>
              <w:t>¿El informe proporciona un detalle completo de los gastos reales del proyecto (totales, por actividad y por fuente) y la cofinanciación real usada?</w:t>
            </w:r>
          </w:p>
        </w:tc>
        <w:tc>
          <w:tcPr>
            <w:tcW w:w="0" w:type="auto"/>
            <w:tcBorders>
              <w:top w:val="single" w:sz="4" w:space="0" w:color="231F20"/>
              <w:left w:val="single" w:sz="4" w:space="0" w:color="231F20"/>
              <w:bottom w:val="single" w:sz="4" w:space="0" w:color="231F20"/>
              <w:right w:val="single" w:sz="4" w:space="0" w:color="231F20"/>
            </w:tcBorders>
          </w:tcPr>
          <w:p w14:paraId="717B6849" w14:textId="77777777" w:rsidR="00B532D8" w:rsidRPr="00891328" w:rsidRDefault="00B532D8" w:rsidP="006F0217">
            <w:pPr>
              <w:spacing w:after="0" w:line="240" w:lineRule="auto"/>
              <w:jc w:val="both"/>
              <w:rPr>
                <w:lang w:val="es-PA"/>
              </w:rPr>
            </w:pPr>
          </w:p>
        </w:tc>
      </w:tr>
      <w:tr w:rsidR="00B532D8" w:rsidRPr="00891328" w14:paraId="1971FBDD" w14:textId="77777777" w:rsidTr="006F0217">
        <w:trPr>
          <w:trHeight w:hRule="exact" w:val="537"/>
        </w:trPr>
        <w:tc>
          <w:tcPr>
            <w:tcW w:w="0" w:type="auto"/>
            <w:tcBorders>
              <w:top w:val="single" w:sz="4" w:space="0" w:color="231F20"/>
              <w:left w:val="single" w:sz="4" w:space="0" w:color="231F20"/>
              <w:bottom w:val="single" w:sz="4" w:space="0" w:color="231F20"/>
              <w:right w:val="single" w:sz="4" w:space="0" w:color="231F20"/>
            </w:tcBorders>
          </w:tcPr>
          <w:p w14:paraId="499E1734" w14:textId="77777777" w:rsidR="00B532D8" w:rsidRPr="00891328" w:rsidRDefault="00B532D8" w:rsidP="006F0217">
            <w:pPr>
              <w:spacing w:after="0" w:line="240" w:lineRule="auto"/>
              <w:jc w:val="both"/>
              <w:rPr>
                <w:lang w:val="es-PA"/>
              </w:rPr>
            </w:pPr>
            <w:r w:rsidRPr="00891328">
              <w:rPr>
                <w:lang w:val="es-PA"/>
              </w:rPr>
              <w:t>f.</w:t>
            </w:r>
          </w:p>
        </w:tc>
        <w:tc>
          <w:tcPr>
            <w:tcW w:w="0" w:type="auto"/>
            <w:tcBorders>
              <w:top w:val="single" w:sz="4" w:space="0" w:color="231F20"/>
              <w:left w:val="single" w:sz="4" w:space="0" w:color="231F20"/>
              <w:bottom w:val="single" w:sz="4" w:space="0" w:color="231F20"/>
              <w:right w:val="single" w:sz="4" w:space="0" w:color="231F20"/>
            </w:tcBorders>
          </w:tcPr>
          <w:p w14:paraId="50ECEF2B" w14:textId="1C0363C9" w:rsidR="00B532D8" w:rsidRPr="00891328" w:rsidRDefault="00B532D8" w:rsidP="006F0217">
            <w:pPr>
              <w:spacing w:after="0" w:line="240" w:lineRule="auto"/>
              <w:jc w:val="both"/>
              <w:rPr>
                <w:lang w:val="es-PA"/>
              </w:rPr>
            </w:pPr>
            <w:r w:rsidRPr="00891328">
              <w:rPr>
                <w:lang w:val="es-PA"/>
              </w:rPr>
              <w:t>¿En qué medida la EF considera y evalúa completamente los</w:t>
            </w:r>
            <w:r w:rsidR="006F0217" w:rsidRPr="00891328">
              <w:rPr>
                <w:lang w:val="es-PA"/>
              </w:rPr>
              <w:t xml:space="preserve"> sistemas de </w:t>
            </w:r>
            <w:proofErr w:type="spellStart"/>
            <w:r w:rsidR="006F0217" w:rsidRPr="00891328">
              <w:rPr>
                <w:lang w:val="es-PA"/>
              </w:rPr>
              <w:t>SyE</w:t>
            </w:r>
            <w:proofErr w:type="spellEnd"/>
            <w:r w:rsidR="006F0217" w:rsidRPr="00891328">
              <w:rPr>
                <w:lang w:val="es-PA"/>
              </w:rPr>
              <w:t xml:space="preserve"> del proyecto?</w:t>
            </w:r>
          </w:p>
        </w:tc>
        <w:tc>
          <w:tcPr>
            <w:tcW w:w="0" w:type="auto"/>
            <w:tcBorders>
              <w:top w:val="single" w:sz="4" w:space="0" w:color="231F20"/>
              <w:left w:val="single" w:sz="4" w:space="0" w:color="231F20"/>
              <w:bottom w:val="single" w:sz="4" w:space="0" w:color="231F20"/>
              <w:right w:val="single" w:sz="4" w:space="0" w:color="231F20"/>
            </w:tcBorders>
          </w:tcPr>
          <w:p w14:paraId="2CA03730" w14:textId="77777777" w:rsidR="00B532D8" w:rsidRPr="00891328" w:rsidRDefault="00B532D8" w:rsidP="006F0217">
            <w:pPr>
              <w:spacing w:after="0" w:line="240" w:lineRule="auto"/>
              <w:jc w:val="both"/>
              <w:rPr>
                <w:lang w:val="es-PA"/>
              </w:rPr>
            </w:pPr>
          </w:p>
        </w:tc>
      </w:tr>
      <w:tr w:rsidR="00B532D8" w:rsidRPr="00891328" w14:paraId="41FD0F5F" w14:textId="77777777" w:rsidTr="006F0217">
        <w:trPr>
          <w:trHeight w:hRule="exact" w:val="618"/>
        </w:trPr>
        <w:tc>
          <w:tcPr>
            <w:tcW w:w="0" w:type="auto"/>
            <w:tcBorders>
              <w:top w:val="single" w:sz="4" w:space="0" w:color="231F20"/>
              <w:left w:val="single" w:sz="4" w:space="0" w:color="231F20"/>
              <w:bottom w:val="single" w:sz="4" w:space="0" w:color="231F20"/>
              <w:right w:val="single" w:sz="4" w:space="0" w:color="231F20"/>
            </w:tcBorders>
          </w:tcPr>
          <w:p w14:paraId="44D81571" w14:textId="77777777" w:rsidR="00B532D8" w:rsidRPr="00891328" w:rsidRDefault="00B532D8" w:rsidP="006F0217">
            <w:pPr>
              <w:spacing w:after="0" w:line="240" w:lineRule="auto"/>
              <w:jc w:val="both"/>
              <w:rPr>
                <w:lang w:val="es-PA"/>
              </w:rPr>
            </w:pPr>
            <w:r w:rsidRPr="00891328">
              <w:rPr>
                <w:lang w:val="es-PA"/>
              </w:rPr>
              <w:t>g.</w:t>
            </w:r>
          </w:p>
        </w:tc>
        <w:tc>
          <w:tcPr>
            <w:tcW w:w="0" w:type="auto"/>
            <w:tcBorders>
              <w:top w:val="single" w:sz="4" w:space="0" w:color="231F20"/>
              <w:left w:val="single" w:sz="4" w:space="0" w:color="231F20"/>
              <w:bottom w:val="single" w:sz="4" w:space="0" w:color="231F20"/>
              <w:right w:val="single" w:sz="4" w:space="0" w:color="231F20"/>
            </w:tcBorders>
          </w:tcPr>
          <w:p w14:paraId="30BB66D2" w14:textId="6C0816BA" w:rsidR="00B532D8" w:rsidRPr="00891328" w:rsidRDefault="00B532D8" w:rsidP="006F0217">
            <w:pPr>
              <w:spacing w:after="0" w:line="240" w:lineRule="auto"/>
              <w:jc w:val="both"/>
              <w:rPr>
                <w:lang w:val="es-PA"/>
              </w:rPr>
            </w:pPr>
            <w:r w:rsidRPr="00891328">
              <w:rPr>
                <w:lang w:val="es-PA"/>
              </w:rPr>
              <w:t>¿En qué medida la EF cumplió con las normas y estándares (del UNEG)</w:t>
            </w:r>
            <w:r w:rsidR="006F0217" w:rsidRPr="00891328">
              <w:rPr>
                <w:lang w:val="es-PA"/>
              </w:rPr>
              <w:t xml:space="preserve"> aceptados para la evaluación?</w:t>
            </w:r>
          </w:p>
        </w:tc>
        <w:tc>
          <w:tcPr>
            <w:tcW w:w="0" w:type="auto"/>
            <w:tcBorders>
              <w:top w:val="single" w:sz="4" w:space="0" w:color="231F20"/>
              <w:left w:val="single" w:sz="4" w:space="0" w:color="231F20"/>
              <w:bottom w:val="single" w:sz="4" w:space="0" w:color="231F20"/>
              <w:right w:val="single" w:sz="4" w:space="0" w:color="231F20"/>
            </w:tcBorders>
          </w:tcPr>
          <w:p w14:paraId="206446CE" w14:textId="77777777" w:rsidR="00B532D8" w:rsidRPr="00891328" w:rsidRDefault="00B532D8" w:rsidP="006F0217">
            <w:pPr>
              <w:spacing w:after="0" w:line="240" w:lineRule="auto"/>
              <w:jc w:val="both"/>
              <w:rPr>
                <w:lang w:val="es-PA"/>
              </w:rPr>
            </w:pPr>
          </w:p>
        </w:tc>
      </w:tr>
      <w:tr w:rsidR="00B532D8" w:rsidRPr="00891328" w14:paraId="314AD92E" w14:textId="77777777" w:rsidTr="006F0217">
        <w:trPr>
          <w:trHeight w:hRule="exact" w:val="299"/>
        </w:trPr>
        <w:tc>
          <w:tcPr>
            <w:tcW w:w="0" w:type="auto"/>
            <w:tcBorders>
              <w:top w:val="single" w:sz="4" w:space="0" w:color="231F20"/>
              <w:left w:val="single" w:sz="4" w:space="0" w:color="231F20"/>
              <w:bottom w:val="single" w:sz="4" w:space="0" w:color="231F20"/>
              <w:right w:val="single" w:sz="4" w:space="0" w:color="231F20"/>
            </w:tcBorders>
          </w:tcPr>
          <w:p w14:paraId="244394BE" w14:textId="77777777" w:rsidR="00B532D8" w:rsidRPr="00891328" w:rsidRDefault="00B532D8" w:rsidP="006F0217">
            <w:pPr>
              <w:spacing w:after="0" w:line="240" w:lineRule="auto"/>
              <w:jc w:val="both"/>
              <w:rPr>
                <w:lang w:val="es-PA"/>
              </w:rPr>
            </w:pPr>
            <w:r w:rsidRPr="00891328">
              <w:rPr>
                <w:lang w:val="es-PA"/>
              </w:rPr>
              <w:t>h.</w:t>
            </w:r>
          </w:p>
        </w:tc>
        <w:tc>
          <w:tcPr>
            <w:tcW w:w="0" w:type="auto"/>
            <w:tcBorders>
              <w:top w:val="single" w:sz="4" w:space="0" w:color="231F20"/>
              <w:left w:val="single" w:sz="4" w:space="0" w:color="231F20"/>
              <w:bottom w:val="single" w:sz="4" w:space="0" w:color="231F20"/>
              <w:right w:val="single" w:sz="4" w:space="0" w:color="231F20"/>
            </w:tcBorders>
          </w:tcPr>
          <w:p w14:paraId="4FADFFB6" w14:textId="77777777" w:rsidR="00B532D8" w:rsidRPr="00891328" w:rsidRDefault="00B532D8" w:rsidP="006F0217">
            <w:pPr>
              <w:spacing w:after="0" w:line="240" w:lineRule="auto"/>
              <w:jc w:val="both"/>
              <w:rPr>
                <w:lang w:val="es-PA"/>
              </w:rPr>
            </w:pPr>
            <w:r w:rsidRPr="00891328">
              <w:rPr>
                <w:lang w:val="es-PA"/>
              </w:rPr>
              <w:t>Calificación general para la evaluación final.</w:t>
            </w:r>
          </w:p>
        </w:tc>
        <w:tc>
          <w:tcPr>
            <w:tcW w:w="0" w:type="auto"/>
            <w:tcBorders>
              <w:top w:val="single" w:sz="4" w:space="0" w:color="231F20"/>
              <w:left w:val="single" w:sz="4" w:space="0" w:color="231F20"/>
              <w:bottom w:val="single" w:sz="4" w:space="0" w:color="231F20"/>
              <w:right w:val="single" w:sz="4" w:space="0" w:color="231F20"/>
            </w:tcBorders>
          </w:tcPr>
          <w:p w14:paraId="6137B5EB" w14:textId="77777777" w:rsidR="00B532D8" w:rsidRPr="00891328" w:rsidRDefault="00B532D8" w:rsidP="006F0217">
            <w:pPr>
              <w:spacing w:after="0" w:line="240" w:lineRule="auto"/>
              <w:jc w:val="both"/>
              <w:rPr>
                <w:lang w:val="es-PA"/>
              </w:rPr>
            </w:pPr>
          </w:p>
        </w:tc>
      </w:tr>
    </w:tbl>
    <w:p w14:paraId="1F7A8744" w14:textId="77777777" w:rsidR="00B532D8" w:rsidRPr="00891328" w:rsidRDefault="00B532D8" w:rsidP="00B532D8">
      <w:pPr>
        <w:jc w:val="both"/>
        <w:rPr>
          <w:lang w:val="es-PA"/>
        </w:rPr>
      </w:pPr>
    </w:p>
    <w:tbl>
      <w:tblPr>
        <w:tblW w:w="5000" w:type="pct"/>
        <w:tblCellMar>
          <w:left w:w="0" w:type="dxa"/>
          <w:right w:w="0" w:type="dxa"/>
        </w:tblCellMar>
        <w:tblLook w:val="01E0" w:firstRow="1" w:lastRow="1" w:firstColumn="1" w:lastColumn="1" w:noHBand="0" w:noVBand="0"/>
      </w:tblPr>
      <w:tblGrid>
        <w:gridCol w:w="451"/>
        <w:gridCol w:w="5436"/>
        <w:gridCol w:w="2941"/>
      </w:tblGrid>
      <w:tr w:rsidR="00B532D8" w:rsidRPr="00891328" w14:paraId="3E18A983" w14:textId="77777777" w:rsidTr="00564B20">
        <w:trPr>
          <w:trHeight w:hRule="exact" w:val="280"/>
        </w:trPr>
        <w:tc>
          <w:tcPr>
            <w:tcW w:w="5000" w:type="pct"/>
            <w:gridSpan w:val="3"/>
            <w:tcBorders>
              <w:top w:val="single" w:sz="4" w:space="0" w:color="231F20"/>
              <w:left w:val="single" w:sz="4" w:space="0" w:color="231F20"/>
              <w:bottom w:val="single" w:sz="4" w:space="0" w:color="231F20"/>
              <w:right w:val="single" w:sz="4" w:space="0" w:color="231F20"/>
            </w:tcBorders>
            <w:shd w:val="clear" w:color="auto" w:fill="E6E7E8"/>
          </w:tcPr>
          <w:p w14:paraId="3AA3EF1B" w14:textId="77777777" w:rsidR="00B532D8" w:rsidRPr="00891328" w:rsidRDefault="00B532D8" w:rsidP="00564B20">
            <w:pPr>
              <w:jc w:val="both"/>
              <w:rPr>
                <w:lang w:val="es-PA"/>
              </w:rPr>
            </w:pPr>
            <w:r w:rsidRPr="00891328">
              <w:rPr>
                <w:lang w:val="es-PA"/>
              </w:rPr>
              <w:t>11. Medidas de gestión</w:t>
            </w:r>
          </w:p>
        </w:tc>
      </w:tr>
      <w:tr w:rsidR="00B532D8" w:rsidRPr="00891328" w14:paraId="01A3E7B0" w14:textId="77777777" w:rsidTr="00564B20">
        <w:trPr>
          <w:trHeight w:hRule="exact" w:val="280"/>
        </w:trPr>
        <w:tc>
          <w:tcPr>
            <w:tcW w:w="255" w:type="pct"/>
            <w:tcBorders>
              <w:top w:val="single" w:sz="4" w:space="0" w:color="231F20"/>
              <w:left w:val="single" w:sz="4" w:space="0" w:color="231F20"/>
              <w:bottom w:val="single" w:sz="4" w:space="0" w:color="231F20"/>
              <w:right w:val="single" w:sz="4" w:space="0" w:color="231F20"/>
            </w:tcBorders>
          </w:tcPr>
          <w:p w14:paraId="532BE419" w14:textId="77777777" w:rsidR="00B532D8" w:rsidRPr="00891328" w:rsidRDefault="00B532D8" w:rsidP="00564B20">
            <w:pPr>
              <w:jc w:val="both"/>
              <w:rPr>
                <w:lang w:val="es-PA"/>
              </w:rPr>
            </w:pPr>
            <w:r w:rsidRPr="00891328">
              <w:rPr>
                <w:lang w:val="es-PA"/>
              </w:rPr>
              <w:t>a.</w:t>
            </w:r>
          </w:p>
        </w:tc>
        <w:tc>
          <w:tcPr>
            <w:tcW w:w="3079" w:type="pct"/>
            <w:tcBorders>
              <w:top w:val="single" w:sz="4" w:space="0" w:color="231F20"/>
              <w:left w:val="single" w:sz="4" w:space="0" w:color="231F20"/>
              <w:bottom w:val="single" w:sz="4" w:space="0" w:color="231F20"/>
              <w:right w:val="single" w:sz="4" w:space="0" w:color="231F20"/>
            </w:tcBorders>
          </w:tcPr>
          <w:p w14:paraId="55DA874B" w14:textId="77777777" w:rsidR="00B532D8" w:rsidRPr="00891328" w:rsidRDefault="00B532D8" w:rsidP="00564B20">
            <w:pPr>
              <w:jc w:val="both"/>
              <w:rPr>
                <w:lang w:val="es-PA"/>
              </w:rPr>
            </w:pPr>
            <w:r w:rsidRPr="00891328">
              <w:rPr>
                <w:lang w:val="es-PA"/>
              </w:rPr>
              <w:t>¿Se presentó una medida de gestión a la evaluación final?</w:t>
            </w:r>
          </w:p>
        </w:tc>
        <w:tc>
          <w:tcPr>
            <w:tcW w:w="1666" w:type="pct"/>
            <w:tcBorders>
              <w:top w:val="single" w:sz="4" w:space="0" w:color="231F20"/>
              <w:left w:val="single" w:sz="4" w:space="0" w:color="231F20"/>
              <w:bottom w:val="single" w:sz="4" w:space="0" w:color="231F20"/>
              <w:right w:val="single" w:sz="4" w:space="0" w:color="231F20"/>
            </w:tcBorders>
          </w:tcPr>
          <w:p w14:paraId="3B853DE2" w14:textId="77777777" w:rsidR="00B532D8" w:rsidRPr="00891328" w:rsidRDefault="00B532D8" w:rsidP="00564B20">
            <w:pPr>
              <w:jc w:val="both"/>
              <w:rPr>
                <w:lang w:val="es-PA"/>
              </w:rPr>
            </w:pPr>
            <w:r w:rsidRPr="00891328">
              <w:rPr>
                <w:lang w:val="es-PA"/>
              </w:rPr>
              <w:t>Sí [ ]  No [ ] Fecha:</w:t>
            </w:r>
          </w:p>
        </w:tc>
      </w:tr>
      <w:tr w:rsidR="00B532D8" w:rsidRPr="002F0508" w14:paraId="4194260F" w14:textId="77777777" w:rsidTr="00564B20">
        <w:trPr>
          <w:trHeight w:hRule="exact" w:val="280"/>
        </w:trPr>
        <w:tc>
          <w:tcPr>
            <w:tcW w:w="255" w:type="pct"/>
            <w:tcBorders>
              <w:top w:val="single" w:sz="4" w:space="0" w:color="231F20"/>
              <w:left w:val="single" w:sz="4" w:space="0" w:color="231F20"/>
              <w:bottom w:val="single" w:sz="4" w:space="0" w:color="231F20"/>
              <w:right w:val="single" w:sz="4" w:space="0" w:color="231F20"/>
            </w:tcBorders>
          </w:tcPr>
          <w:p w14:paraId="07FC0396" w14:textId="77777777" w:rsidR="00B532D8" w:rsidRPr="00891328" w:rsidRDefault="00B532D8" w:rsidP="00564B20">
            <w:pPr>
              <w:jc w:val="both"/>
              <w:rPr>
                <w:lang w:val="es-PA"/>
              </w:rPr>
            </w:pPr>
            <w:r w:rsidRPr="00891328">
              <w:rPr>
                <w:lang w:val="es-PA"/>
              </w:rPr>
              <w:t>b.</w:t>
            </w:r>
          </w:p>
        </w:tc>
        <w:tc>
          <w:tcPr>
            <w:tcW w:w="4745" w:type="pct"/>
            <w:gridSpan w:val="2"/>
            <w:tcBorders>
              <w:top w:val="single" w:sz="4" w:space="0" w:color="231F20"/>
              <w:left w:val="single" w:sz="4" w:space="0" w:color="231F20"/>
              <w:bottom w:val="single" w:sz="4" w:space="0" w:color="231F20"/>
              <w:right w:val="single" w:sz="4" w:space="0" w:color="231F20"/>
            </w:tcBorders>
          </w:tcPr>
          <w:p w14:paraId="6A225141" w14:textId="77777777" w:rsidR="00B532D8" w:rsidRPr="002F0508" w:rsidRDefault="00B532D8" w:rsidP="00564B20">
            <w:pPr>
              <w:jc w:val="both"/>
              <w:rPr>
                <w:lang w:val="es-PA"/>
              </w:rPr>
            </w:pPr>
            <w:r w:rsidRPr="00891328">
              <w:rPr>
                <w:lang w:val="es-PA"/>
              </w:rPr>
              <w:t>Resuma las acciones clave de seguimiento propuestas.</w:t>
            </w:r>
          </w:p>
        </w:tc>
      </w:tr>
    </w:tbl>
    <w:p w14:paraId="6B84DDC5" w14:textId="77777777" w:rsidR="00B532D8" w:rsidRPr="00681D0F" w:rsidRDefault="00B532D8" w:rsidP="00B532D8">
      <w:pPr>
        <w:jc w:val="both"/>
        <w:rPr>
          <w:lang w:val="es-PA"/>
        </w:rPr>
      </w:pPr>
    </w:p>
    <w:p w14:paraId="633CC3FA" w14:textId="77777777" w:rsidR="00B532D8" w:rsidRPr="00681D0F" w:rsidRDefault="00B532D8" w:rsidP="00B532D8">
      <w:pPr>
        <w:jc w:val="both"/>
        <w:rPr>
          <w:lang w:val="es-PA"/>
        </w:rPr>
      </w:pPr>
    </w:p>
    <w:p w14:paraId="2D373FF0" w14:textId="77777777" w:rsidR="00B532D8" w:rsidRPr="00C33078" w:rsidRDefault="00B532D8" w:rsidP="00B532D8">
      <w:pPr>
        <w:rPr>
          <w:lang w:val="es-PA"/>
        </w:rPr>
      </w:pPr>
    </w:p>
    <w:sectPr w:rsidR="00B532D8" w:rsidRPr="00C3307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D5652" w14:textId="77777777" w:rsidR="00956552" w:rsidRDefault="00956552" w:rsidP="009B200C">
      <w:pPr>
        <w:spacing w:after="0" w:line="240" w:lineRule="auto"/>
      </w:pPr>
      <w:r>
        <w:separator/>
      </w:r>
    </w:p>
  </w:endnote>
  <w:endnote w:type="continuationSeparator" w:id="0">
    <w:p w14:paraId="60FEAA93" w14:textId="77777777" w:rsidR="00956552" w:rsidRDefault="00956552" w:rsidP="009B2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Roman">
    <w:panose1 w:val="00000000000000000000"/>
    <w:charset w:val="00"/>
    <w:family w:val="swiss"/>
    <w:notTrueType/>
    <w:pitch w:val="default"/>
    <w:sig w:usb0="00000003" w:usb1="00000000" w:usb2="00000000" w:usb3="00000000" w:csb0="00000001" w:csb1="00000000"/>
  </w:font>
  <w:font w:name="Myriad-Bold">
    <w:panose1 w:val="00000000000000000000"/>
    <w:charset w:val="00"/>
    <w:family w:val="swiss"/>
    <w:notTrueType/>
    <w:pitch w:val="default"/>
    <w:sig w:usb0="00000003" w:usb1="00000000" w:usb2="00000000" w:usb3="00000000" w:csb0="00000001" w:csb1="00000000"/>
  </w:font>
  <w:font w:name="ACaslonPro-Regular">
    <w:panose1 w:val="00000000000000000000"/>
    <w:charset w:val="00"/>
    <w:family w:val="roman"/>
    <w:notTrueType/>
    <w:pitch w:val="default"/>
    <w:sig w:usb0="00000003" w:usb1="00000000" w:usb2="00000000" w:usb3="00000000" w:csb0="00000001" w:csb1="00000000"/>
  </w:font>
  <w:font w:name="ACaslonPro-Italic">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Italic">
    <w:panose1 w:val="00000000000000000000"/>
    <w:charset w:val="00"/>
    <w:family w:val="swiss"/>
    <w:notTrueType/>
    <w:pitch w:val="default"/>
    <w:sig w:usb0="00000003" w:usb1="00000000" w:usb2="00000000" w:usb3="00000000" w:csb0="00000001" w:csb1="00000000"/>
  </w:font>
  <w:font w:name="ACaslonPro-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46900" w14:textId="77777777" w:rsidR="00956552" w:rsidRDefault="00956552" w:rsidP="009B200C">
      <w:pPr>
        <w:spacing w:after="0" w:line="240" w:lineRule="auto"/>
      </w:pPr>
      <w:r>
        <w:separator/>
      </w:r>
    </w:p>
  </w:footnote>
  <w:footnote w:type="continuationSeparator" w:id="0">
    <w:p w14:paraId="7105B336" w14:textId="77777777" w:rsidR="00956552" w:rsidRDefault="00956552" w:rsidP="009B200C">
      <w:pPr>
        <w:spacing w:after="0" w:line="240" w:lineRule="auto"/>
      </w:pPr>
      <w:r>
        <w:continuationSeparator/>
      </w:r>
    </w:p>
  </w:footnote>
  <w:footnote w:id="1">
    <w:p w14:paraId="7B667B24" w14:textId="77777777" w:rsidR="00DE0CA8" w:rsidRDefault="00DE0CA8">
      <w:pPr>
        <w:pStyle w:val="FootnoteText"/>
      </w:pPr>
      <w:r>
        <w:rPr>
          <w:rStyle w:val="FootnoteReference"/>
        </w:rPr>
        <w:footnoteRef/>
      </w:r>
      <w:r>
        <w:t xml:space="preserve"> Este es el marco de resultados planteado en el Documento de Proyecto (PRODOC); los cambios hechos a este podrán ser consultados por el evaluador en el Informe PIR 2015 y en el Informe de la Evaluación de Término Medio.</w:t>
      </w:r>
    </w:p>
  </w:footnote>
  <w:footnote w:id="2">
    <w:p w14:paraId="258F0B24" w14:textId="77777777" w:rsidR="00DE0CA8" w:rsidRPr="00174B79" w:rsidRDefault="00DE0CA8">
      <w:pPr>
        <w:pStyle w:val="FootnoteText"/>
        <w:rPr>
          <w:sz w:val="16"/>
        </w:rPr>
      </w:pPr>
      <w:r w:rsidRPr="00174B79">
        <w:rPr>
          <w:rStyle w:val="FootnoteReference"/>
          <w:sz w:val="16"/>
        </w:rPr>
        <w:footnoteRef/>
      </w:r>
      <w:r w:rsidRPr="00174B79">
        <w:rPr>
          <w:sz w:val="16"/>
        </w:rPr>
        <w:t xml:space="preserve"> </w:t>
      </w:r>
      <w:r w:rsidRPr="00174B79">
        <w:rPr>
          <w:rFonts w:ascii="ACaslonPro-Regular" w:hAnsi="ACaslonPro-Regular" w:cs="ACaslonPro-Regular"/>
          <w:sz w:val="14"/>
          <w:szCs w:val="18"/>
        </w:rPr>
        <w:t>La longitud del informe no debe exceder las 40 páginas en total (sin incluir los anexos)</w:t>
      </w:r>
    </w:p>
  </w:footnote>
  <w:footnote w:id="3">
    <w:p w14:paraId="7BAB2FAD" w14:textId="77777777" w:rsidR="00DE0CA8" w:rsidRPr="00174B79" w:rsidRDefault="00DE0CA8" w:rsidP="009B200C">
      <w:pPr>
        <w:autoSpaceDE w:val="0"/>
        <w:autoSpaceDN w:val="0"/>
        <w:adjustRightInd w:val="0"/>
        <w:spacing w:after="0" w:line="240" w:lineRule="auto"/>
        <w:rPr>
          <w:rFonts w:ascii="ACaslonPro-Regular" w:hAnsi="ACaslonPro-Regular" w:cs="ACaslonPro-Regular"/>
          <w:sz w:val="14"/>
          <w:szCs w:val="18"/>
        </w:rPr>
      </w:pPr>
      <w:r w:rsidRPr="00174B79">
        <w:rPr>
          <w:rStyle w:val="FootnoteReference"/>
          <w:sz w:val="18"/>
        </w:rPr>
        <w:footnoteRef/>
      </w:r>
      <w:r w:rsidRPr="00174B79">
        <w:rPr>
          <w:sz w:val="18"/>
        </w:rPr>
        <w:t xml:space="preserve"> </w:t>
      </w:r>
      <w:r w:rsidRPr="00174B79">
        <w:rPr>
          <w:rFonts w:ascii="ACaslonPro-Regular" w:hAnsi="ACaslonPro-Regular" w:cs="ACaslonPro-Regular"/>
          <w:sz w:val="14"/>
          <w:szCs w:val="18"/>
        </w:rPr>
        <w:t>Con una escala de calificación de seis puntos: 6: Muy satisfactorio, 5: Satisfactorio, 4: Algo satisfactorio, 3: Algo</w:t>
      </w:r>
    </w:p>
    <w:p w14:paraId="71510A9D" w14:textId="77777777" w:rsidR="00DE0CA8" w:rsidRPr="00174B79" w:rsidRDefault="00DE0CA8" w:rsidP="009B200C">
      <w:pPr>
        <w:autoSpaceDE w:val="0"/>
        <w:autoSpaceDN w:val="0"/>
        <w:adjustRightInd w:val="0"/>
        <w:spacing w:after="0" w:line="240" w:lineRule="auto"/>
        <w:rPr>
          <w:rFonts w:ascii="ACaslonPro-Regular" w:hAnsi="ACaslonPro-Regular" w:cs="ACaslonPro-Regular"/>
          <w:sz w:val="14"/>
          <w:szCs w:val="18"/>
        </w:rPr>
      </w:pPr>
      <w:r w:rsidRPr="00174B79">
        <w:rPr>
          <w:rFonts w:ascii="ACaslonPro-Regular" w:hAnsi="ACaslonPro-Regular" w:cs="ACaslonPro-Regular"/>
          <w:sz w:val="14"/>
          <w:szCs w:val="18"/>
        </w:rPr>
        <w:t>insatisfactorio, 2: Insatisfactorio y 1: Muy insatisfactorio. Consulte la sección 3.5, página 37 para conocer las</w:t>
      </w:r>
    </w:p>
    <w:p w14:paraId="4D111229" w14:textId="77777777" w:rsidR="00DE0CA8" w:rsidRPr="009B200C" w:rsidRDefault="00DE0CA8" w:rsidP="009B200C">
      <w:pPr>
        <w:pStyle w:val="FootnoteText"/>
        <w:rPr>
          <w:lang w:val="es-MX"/>
        </w:rPr>
      </w:pPr>
      <w:r w:rsidRPr="00174B79">
        <w:rPr>
          <w:rFonts w:ascii="ACaslonPro-Regular" w:hAnsi="ACaslonPro-Regular" w:cs="ACaslonPro-Regular"/>
          <w:sz w:val="14"/>
          <w:szCs w:val="18"/>
        </w:rPr>
        <w:t>explicaciones sobre las calificaciones.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78AF"/>
    <w:multiLevelType w:val="hybridMultilevel"/>
    <w:tmpl w:val="4DB0A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333EF0"/>
    <w:multiLevelType w:val="hybridMultilevel"/>
    <w:tmpl w:val="5ECC4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3B3D93"/>
    <w:multiLevelType w:val="hybridMultilevel"/>
    <w:tmpl w:val="F266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9E3C1D"/>
    <w:multiLevelType w:val="hybridMultilevel"/>
    <w:tmpl w:val="7010B4E8"/>
    <w:lvl w:ilvl="0" w:tplc="8F4845CC">
      <w:start w:val="1"/>
      <w:numFmt w:val="bullet"/>
      <w:lvlText w:val=""/>
      <w:lvlJc w:val="left"/>
      <w:pPr>
        <w:tabs>
          <w:tab w:val="num" w:pos="170"/>
        </w:tabs>
        <w:ind w:left="170" w:hanging="17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Wingdings"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Wingdings"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1B56AA"/>
    <w:multiLevelType w:val="hybridMultilevel"/>
    <w:tmpl w:val="05421F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74723A"/>
    <w:multiLevelType w:val="multilevel"/>
    <w:tmpl w:val="0409001F"/>
    <w:styleLink w:val="111111"/>
    <w:lvl w:ilvl="0">
      <w:start w:val="1"/>
      <w:numFmt w:val="decimal"/>
      <w:pStyle w:val="Index1"/>
      <w:lvlText w:val="%1."/>
      <w:lvlJc w:val="left"/>
      <w:pPr>
        <w:ind w:left="360" w:hanging="360"/>
      </w:pPr>
    </w:lvl>
    <w:lvl w:ilvl="1">
      <w:start w:val="1"/>
      <w:numFmt w:val="decimal"/>
      <w:pStyle w:val="Heading2"/>
      <w:lvlText w:val="%1.%2."/>
      <w:lvlJc w:val="left"/>
      <w:pPr>
        <w:ind w:left="792" w:hanging="432"/>
      </w:pPr>
    </w:lvl>
    <w:lvl w:ilvl="2">
      <w:start w:val="1"/>
      <w:numFmt w:val="decimal"/>
      <w:pStyle w:val="Index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575E98"/>
    <w:multiLevelType w:val="hybridMultilevel"/>
    <w:tmpl w:val="5F9C6E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835764"/>
    <w:multiLevelType w:val="hybridMultilevel"/>
    <w:tmpl w:val="DCC4F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813108"/>
    <w:multiLevelType w:val="hybridMultilevel"/>
    <w:tmpl w:val="9CBA02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A42C29"/>
    <w:multiLevelType w:val="hybridMultilevel"/>
    <w:tmpl w:val="39D29F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41B2285"/>
    <w:multiLevelType w:val="hybridMultilevel"/>
    <w:tmpl w:val="23F0F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B218D9"/>
    <w:multiLevelType w:val="hybridMultilevel"/>
    <w:tmpl w:val="DFCC0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B93270B"/>
    <w:multiLevelType w:val="hybridMultilevel"/>
    <w:tmpl w:val="398AE39C"/>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13" w15:restartNumberingAfterBreak="0">
    <w:nsid w:val="44A10D49"/>
    <w:multiLevelType w:val="hybridMultilevel"/>
    <w:tmpl w:val="97FAD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C1F5492"/>
    <w:multiLevelType w:val="hybridMultilevel"/>
    <w:tmpl w:val="35CAF9C8"/>
    <w:lvl w:ilvl="0" w:tplc="8F4845CC">
      <w:start w:val="1"/>
      <w:numFmt w:val="bullet"/>
      <w:lvlText w:val=""/>
      <w:lvlJc w:val="left"/>
      <w:pPr>
        <w:tabs>
          <w:tab w:val="num" w:pos="170"/>
        </w:tabs>
        <w:ind w:left="170" w:hanging="17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Wingdings"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Wingdings"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8E2DC1"/>
    <w:multiLevelType w:val="multilevel"/>
    <w:tmpl w:val="0409001F"/>
    <w:numStyleLink w:val="111111"/>
  </w:abstractNum>
  <w:abstractNum w:abstractNumId="16" w15:restartNumberingAfterBreak="0">
    <w:nsid w:val="6B266926"/>
    <w:multiLevelType w:val="hybridMultilevel"/>
    <w:tmpl w:val="444EE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C90186E"/>
    <w:multiLevelType w:val="hybridMultilevel"/>
    <w:tmpl w:val="93AE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1B8616A">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EEE689F"/>
    <w:multiLevelType w:val="hybridMultilevel"/>
    <w:tmpl w:val="C6FE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171270"/>
    <w:multiLevelType w:val="hybridMultilevel"/>
    <w:tmpl w:val="CA688254"/>
    <w:lvl w:ilvl="0" w:tplc="702E236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696D88"/>
    <w:multiLevelType w:val="hybridMultilevel"/>
    <w:tmpl w:val="89D65CB4"/>
    <w:lvl w:ilvl="0" w:tplc="8F4845CC">
      <w:start w:val="1"/>
      <w:numFmt w:val="bullet"/>
      <w:lvlText w:val=""/>
      <w:lvlJc w:val="left"/>
      <w:pPr>
        <w:tabs>
          <w:tab w:val="num" w:pos="170"/>
        </w:tabs>
        <w:ind w:left="170" w:hanging="17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Wingdings"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Wingdings"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Wingdings" w:hint="default"/>
      </w:rPr>
    </w:lvl>
    <w:lvl w:ilvl="8" w:tplc="0C0A0005">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9"/>
  </w:num>
  <w:num w:numId="3">
    <w:abstractNumId w:val="7"/>
  </w:num>
  <w:num w:numId="4">
    <w:abstractNumId w:val="8"/>
  </w:num>
  <w:num w:numId="5">
    <w:abstractNumId w:val="10"/>
  </w:num>
  <w:num w:numId="6">
    <w:abstractNumId w:val="2"/>
  </w:num>
  <w:num w:numId="7">
    <w:abstractNumId w:val="1"/>
  </w:num>
  <w:num w:numId="8">
    <w:abstractNumId w:val="16"/>
  </w:num>
  <w:num w:numId="9">
    <w:abstractNumId w:val="6"/>
  </w:num>
  <w:num w:numId="10">
    <w:abstractNumId w:val="0"/>
  </w:num>
  <w:num w:numId="11">
    <w:abstractNumId w:val="13"/>
  </w:num>
  <w:num w:numId="12">
    <w:abstractNumId w:val="12"/>
  </w:num>
  <w:num w:numId="13">
    <w:abstractNumId w:val="5"/>
  </w:num>
  <w:num w:numId="14">
    <w:abstractNumId w:val="15"/>
  </w:num>
  <w:num w:numId="15">
    <w:abstractNumId w:val="11"/>
  </w:num>
  <w:num w:numId="16">
    <w:abstractNumId w:val="18"/>
  </w:num>
  <w:num w:numId="17">
    <w:abstractNumId w:val="19"/>
  </w:num>
  <w:num w:numId="18">
    <w:abstractNumId w:val="20"/>
  </w:num>
  <w:num w:numId="19">
    <w:abstractNumId w:val="14"/>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11B"/>
    <w:rsid w:val="000124AB"/>
    <w:rsid w:val="00014478"/>
    <w:rsid w:val="000360F9"/>
    <w:rsid w:val="00044FD9"/>
    <w:rsid w:val="000A1B64"/>
    <w:rsid w:val="000B0AF5"/>
    <w:rsid w:val="0011407E"/>
    <w:rsid w:val="00174B79"/>
    <w:rsid w:val="001C08E9"/>
    <w:rsid w:val="00260FFF"/>
    <w:rsid w:val="002802AA"/>
    <w:rsid w:val="002C5862"/>
    <w:rsid w:val="002F03E3"/>
    <w:rsid w:val="00334AE8"/>
    <w:rsid w:val="00395107"/>
    <w:rsid w:val="003A3A38"/>
    <w:rsid w:val="003B0415"/>
    <w:rsid w:val="003C363B"/>
    <w:rsid w:val="003D2E28"/>
    <w:rsid w:val="00431F0D"/>
    <w:rsid w:val="0045732B"/>
    <w:rsid w:val="00494ADB"/>
    <w:rsid w:val="004E7ADE"/>
    <w:rsid w:val="00502F12"/>
    <w:rsid w:val="005765B1"/>
    <w:rsid w:val="005833BA"/>
    <w:rsid w:val="005E1CD3"/>
    <w:rsid w:val="00673F91"/>
    <w:rsid w:val="00677E1F"/>
    <w:rsid w:val="006818CF"/>
    <w:rsid w:val="0069290F"/>
    <w:rsid w:val="006C0429"/>
    <w:rsid w:val="006E3E73"/>
    <w:rsid w:val="006F0217"/>
    <w:rsid w:val="006F234B"/>
    <w:rsid w:val="006F6902"/>
    <w:rsid w:val="00766F43"/>
    <w:rsid w:val="007D067F"/>
    <w:rsid w:val="00823FFB"/>
    <w:rsid w:val="008429AD"/>
    <w:rsid w:val="0087062F"/>
    <w:rsid w:val="00891328"/>
    <w:rsid w:val="008B2F18"/>
    <w:rsid w:val="008C7BA2"/>
    <w:rsid w:val="008F0C32"/>
    <w:rsid w:val="008F61D7"/>
    <w:rsid w:val="00912B54"/>
    <w:rsid w:val="0093558F"/>
    <w:rsid w:val="00956552"/>
    <w:rsid w:val="00997D0E"/>
    <w:rsid w:val="009B200C"/>
    <w:rsid w:val="009C625E"/>
    <w:rsid w:val="009E573A"/>
    <w:rsid w:val="00A57994"/>
    <w:rsid w:val="00AB7F9C"/>
    <w:rsid w:val="00AC25AB"/>
    <w:rsid w:val="00AE19C7"/>
    <w:rsid w:val="00AF08B0"/>
    <w:rsid w:val="00AF477E"/>
    <w:rsid w:val="00B305B7"/>
    <w:rsid w:val="00B532D8"/>
    <w:rsid w:val="00B95714"/>
    <w:rsid w:val="00C02D90"/>
    <w:rsid w:val="00C02EE6"/>
    <w:rsid w:val="00C213F0"/>
    <w:rsid w:val="00C32412"/>
    <w:rsid w:val="00C44FB9"/>
    <w:rsid w:val="00C96532"/>
    <w:rsid w:val="00CA3229"/>
    <w:rsid w:val="00CB307F"/>
    <w:rsid w:val="00CE5057"/>
    <w:rsid w:val="00CF6293"/>
    <w:rsid w:val="00D57D9D"/>
    <w:rsid w:val="00D678E3"/>
    <w:rsid w:val="00D84771"/>
    <w:rsid w:val="00D85AC6"/>
    <w:rsid w:val="00DA0C2F"/>
    <w:rsid w:val="00DC7781"/>
    <w:rsid w:val="00DE0CA8"/>
    <w:rsid w:val="00DF3FF2"/>
    <w:rsid w:val="00E10128"/>
    <w:rsid w:val="00E51FC0"/>
    <w:rsid w:val="00E64208"/>
    <w:rsid w:val="00E64BF8"/>
    <w:rsid w:val="00E74F98"/>
    <w:rsid w:val="00E941D2"/>
    <w:rsid w:val="00EE4557"/>
    <w:rsid w:val="00EF5ADF"/>
    <w:rsid w:val="00F3244A"/>
    <w:rsid w:val="00F504D0"/>
    <w:rsid w:val="00F7211B"/>
    <w:rsid w:val="00FC6E4E"/>
    <w:rsid w:val="00FD20F0"/>
    <w:rsid w:val="00FF31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79D3C"/>
  <w15:chartTrackingRefBased/>
  <w15:docId w15:val="{263A32FF-89B6-4855-9E54-278C9037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11407E"/>
    <w:pPr>
      <w:keepNext/>
      <w:numPr>
        <w:ilvl w:val="1"/>
        <w:numId w:val="14"/>
      </w:numPr>
      <w:spacing w:before="240" w:after="240" w:line="240" w:lineRule="auto"/>
      <w:jc w:val="both"/>
      <w:outlineLvl w:val="1"/>
    </w:pPr>
    <w:rPr>
      <w:rFonts w:ascii="Times New Roman" w:eastAsia="Calibri" w:hAnsi="Times New Roman" w:cs="Arial"/>
      <w:b/>
      <w:lang w:val="es-ES_tradnl"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2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8B0"/>
    <w:pPr>
      <w:ind w:left="720"/>
      <w:contextualSpacing/>
    </w:pPr>
  </w:style>
  <w:style w:type="paragraph" w:styleId="FootnoteText">
    <w:name w:val="footnote text"/>
    <w:basedOn w:val="Normal"/>
    <w:link w:val="FootnoteTextChar"/>
    <w:uiPriority w:val="99"/>
    <w:semiHidden/>
    <w:unhideWhenUsed/>
    <w:rsid w:val="009B20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200C"/>
    <w:rPr>
      <w:sz w:val="20"/>
      <w:szCs w:val="20"/>
    </w:rPr>
  </w:style>
  <w:style w:type="character" w:styleId="FootnoteReference">
    <w:name w:val="footnote reference"/>
    <w:basedOn w:val="DefaultParagraphFont"/>
    <w:uiPriority w:val="99"/>
    <w:semiHidden/>
    <w:unhideWhenUsed/>
    <w:rsid w:val="009B200C"/>
    <w:rPr>
      <w:vertAlign w:val="superscript"/>
    </w:rPr>
  </w:style>
  <w:style w:type="table" w:styleId="GridTable4">
    <w:name w:val="Grid Table 4"/>
    <w:basedOn w:val="TableNormal"/>
    <w:uiPriority w:val="49"/>
    <w:rsid w:val="002C58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rsid w:val="0011407E"/>
    <w:rPr>
      <w:rFonts w:ascii="Times New Roman" w:eastAsia="Calibri" w:hAnsi="Times New Roman" w:cs="Arial"/>
      <w:b/>
      <w:lang w:val="es-ES_tradnl" w:bidi="en-US"/>
    </w:rPr>
  </w:style>
  <w:style w:type="numbering" w:styleId="111111">
    <w:name w:val="Outline List 2"/>
    <w:basedOn w:val="NoList"/>
    <w:rsid w:val="0011407E"/>
    <w:pPr>
      <w:numPr>
        <w:numId w:val="13"/>
      </w:numPr>
    </w:pPr>
  </w:style>
  <w:style w:type="paragraph" w:styleId="Index1">
    <w:name w:val="index 1"/>
    <w:basedOn w:val="Normal"/>
    <w:next w:val="Normal"/>
    <w:autoRedefine/>
    <w:rsid w:val="0011407E"/>
    <w:pPr>
      <w:numPr>
        <w:numId w:val="14"/>
      </w:numPr>
      <w:spacing w:before="120" w:after="0" w:line="240" w:lineRule="auto"/>
      <w:jc w:val="both"/>
    </w:pPr>
    <w:rPr>
      <w:rFonts w:ascii="Times New Roman" w:eastAsia="Calibri" w:hAnsi="Times New Roman" w:cs="Cambria"/>
      <w:b/>
      <w:lang w:val="es-ES_tradnl" w:bidi="en-US"/>
    </w:rPr>
  </w:style>
  <w:style w:type="paragraph" w:styleId="Index3">
    <w:name w:val="index 3"/>
    <w:basedOn w:val="Normal"/>
    <w:next w:val="Normal"/>
    <w:autoRedefine/>
    <w:rsid w:val="0011407E"/>
    <w:pPr>
      <w:numPr>
        <w:ilvl w:val="2"/>
        <w:numId w:val="14"/>
      </w:numPr>
      <w:spacing w:before="120" w:after="0" w:line="240" w:lineRule="auto"/>
      <w:jc w:val="both"/>
    </w:pPr>
    <w:rPr>
      <w:rFonts w:ascii="Times New Roman" w:eastAsia="Calibri" w:hAnsi="Times New Roman" w:cs="Arial"/>
      <w:lang w:val="es-ES_tradnl" w:bidi="en-US"/>
    </w:rPr>
  </w:style>
  <w:style w:type="character" w:styleId="CommentReference">
    <w:name w:val="annotation reference"/>
    <w:basedOn w:val="DefaultParagraphFont"/>
    <w:uiPriority w:val="99"/>
    <w:semiHidden/>
    <w:unhideWhenUsed/>
    <w:rsid w:val="00494ADB"/>
    <w:rPr>
      <w:sz w:val="16"/>
      <w:szCs w:val="16"/>
    </w:rPr>
  </w:style>
  <w:style w:type="paragraph" w:styleId="CommentText">
    <w:name w:val="annotation text"/>
    <w:basedOn w:val="Normal"/>
    <w:link w:val="CommentTextChar"/>
    <w:uiPriority w:val="99"/>
    <w:semiHidden/>
    <w:unhideWhenUsed/>
    <w:rsid w:val="00494ADB"/>
    <w:pPr>
      <w:spacing w:line="240" w:lineRule="auto"/>
    </w:pPr>
    <w:rPr>
      <w:sz w:val="20"/>
      <w:szCs w:val="20"/>
    </w:rPr>
  </w:style>
  <w:style w:type="character" w:customStyle="1" w:styleId="CommentTextChar">
    <w:name w:val="Comment Text Char"/>
    <w:basedOn w:val="DefaultParagraphFont"/>
    <w:link w:val="CommentText"/>
    <w:uiPriority w:val="99"/>
    <w:semiHidden/>
    <w:rsid w:val="00494ADB"/>
    <w:rPr>
      <w:sz w:val="20"/>
      <w:szCs w:val="20"/>
    </w:rPr>
  </w:style>
  <w:style w:type="paragraph" w:styleId="CommentSubject">
    <w:name w:val="annotation subject"/>
    <w:basedOn w:val="CommentText"/>
    <w:next w:val="CommentText"/>
    <w:link w:val="CommentSubjectChar"/>
    <w:uiPriority w:val="99"/>
    <w:semiHidden/>
    <w:unhideWhenUsed/>
    <w:rsid w:val="00494ADB"/>
    <w:rPr>
      <w:b/>
      <w:bCs/>
    </w:rPr>
  </w:style>
  <w:style w:type="character" w:customStyle="1" w:styleId="CommentSubjectChar">
    <w:name w:val="Comment Subject Char"/>
    <w:basedOn w:val="CommentTextChar"/>
    <w:link w:val="CommentSubject"/>
    <w:uiPriority w:val="99"/>
    <w:semiHidden/>
    <w:rsid w:val="00494ADB"/>
    <w:rPr>
      <w:b/>
      <w:bCs/>
      <w:sz w:val="20"/>
      <w:szCs w:val="20"/>
    </w:rPr>
  </w:style>
  <w:style w:type="paragraph" w:styleId="BalloonText">
    <w:name w:val="Balloon Text"/>
    <w:basedOn w:val="Normal"/>
    <w:link w:val="BalloonTextChar"/>
    <w:uiPriority w:val="99"/>
    <w:semiHidden/>
    <w:unhideWhenUsed/>
    <w:rsid w:val="00494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A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7470">
      <w:bodyDiv w:val="1"/>
      <w:marLeft w:val="0"/>
      <w:marRight w:val="0"/>
      <w:marTop w:val="0"/>
      <w:marBottom w:val="0"/>
      <w:divBdr>
        <w:top w:val="none" w:sz="0" w:space="0" w:color="auto"/>
        <w:left w:val="none" w:sz="0" w:space="0" w:color="auto"/>
        <w:bottom w:val="none" w:sz="0" w:space="0" w:color="auto"/>
        <w:right w:val="none" w:sz="0" w:space="0" w:color="auto"/>
      </w:divBdr>
    </w:div>
    <w:div w:id="771776715">
      <w:bodyDiv w:val="1"/>
      <w:marLeft w:val="0"/>
      <w:marRight w:val="0"/>
      <w:marTop w:val="0"/>
      <w:marBottom w:val="0"/>
      <w:divBdr>
        <w:top w:val="none" w:sz="0" w:space="0" w:color="auto"/>
        <w:left w:val="none" w:sz="0" w:space="0" w:color="auto"/>
        <w:bottom w:val="none" w:sz="0" w:space="0" w:color="auto"/>
        <w:right w:val="none" w:sz="0" w:space="0" w:color="auto"/>
      </w:divBdr>
    </w:div>
    <w:div w:id="1286692682">
      <w:bodyDiv w:val="1"/>
      <w:marLeft w:val="0"/>
      <w:marRight w:val="0"/>
      <w:marTop w:val="0"/>
      <w:marBottom w:val="0"/>
      <w:divBdr>
        <w:top w:val="none" w:sz="0" w:space="0" w:color="auto"/>
        <w:left w:val="none" w:sz="0" w:space="0" w:color="auto"/>
        <w:bottom w:val="none" w:sz="0" w:space="0" w:color="auto"/>
        <w:right w:val="none" w:sz="0" w:space="0" w:color="auto"/>
      </w:divBdr>
    </w:div>
    <w:div w:id="1372999462">
      <w:bodyDiv w:val="1"/>
      <w:marLeft w:val="0"/>
      <w:marRight w:val="0"/>
      <w:marTop w:val="0"/>
      <w:marBottom w:val="0"/>
      <w:divBdr>
        <w:top w:val="none" w:sz="0" w:space="0" w:color="auto"/>
        <w:left w:val="none" w:sz="0" w:space="0" w:color="auto"/>
        <w:bottom w:val="none" w:sz="0" w:space="0" w:color="auto"/>
        <w:right w:val="none" w:sz="0" w:space="0" w:color="auto"/>
      </w:divBdr>
    </w:div>
    <w:div w:id="1885630441">
      <w:bodyDiv w:val="1"/>
      <w:marLeft w:val="0"/>
      <w:marRight w:val="0"/>
      <w:marTop w:val="0"/>
      <w:marBottom w:val="0"/>
      <w:divBdr>
        <w:top w:val="none" w:sz="0" w:space="0" w:color="auto"/>
        <w:left w:val="none" w:sz="0" w:space="0" w:color="auto"/>
        <w:bottom w:val="none" w:sz="0" w:space="0" w:color="auto"/>
        <w:right w:val="none" w:sz="0" w:space="0" w:color="auto"/>
      </w:divBdr>
    </w:div>
    <w:div w:id="201067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79136-3F19-411E-B94F-8FB909C71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6416</Words>
  <Characters>35289</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Mejia</dc:creator>
  <cp:keywords/>
  <dc:description/>
  <cp:lastModifiedBy>Diana Mejia</cp:lastModifiedBy>
  <cp:revision>2</cp:revision>
  <dcterms:created xsi:type="dcterms:W3CDTF">2016-08-11T18:04:00Z</dcterms:created>
  <dcterms:modified xsi:type="dcterms:W3CDTF">2016-08-11T18:04:00Z</dcterms:modified>
</cp:coreProperties>
</file>