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D0" w:rsidRDefault="008133D0" w:rsidP="008133D0">
      <w:pPr>
        <w:pStyle w:val="Caption"/>
        <w:ind w:firstLineChars="2513" w:firstLine="5529"/>
        <w:jc w:val="center"/>
        <w:rPr>
          <w:rFonts w:ascii="Garamond" w:hAnsi="Garamond" w:cs="Arial"/>
        </w:rPr>
      </w:pPr>
      <w:bookmarkStart w:id="0" w:name="_Toc105482604"/>
      <w:bookmarkStart w:id="1" w:name="_GoBack"/>
      <w:bookmarkEnd w:id="1"/>
      <w:r w:rsidRPr="003B60B1">
        <w:rPr>
          <w:rFonts w:ascii="Calibri" w:eastAsia="Calibri" w:hAnsi="Calibri"/>
          <w:b w:val="0"/>
          <w:noProof/>
          <w:sz w:val="22"/>
          <w:szCs w:val="22"/>
          <w:lang w:val="en-GB" w:eastAsia="en-GB"/>
        </w:rPr>
        <w:drawing>
          <wp:inline distT="0" distB="0" distL="0" distR="0" wp14:anchorId="2F8DE063" wp14:editId="70E5F73A">
            <wp:extent cx="704850"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1666875"/>
                    </a:xfrm>
                    <a:prstGeom prst="rect">
                      <a:avLst/>
                    </a:prstGeom>
                    <a:noFill/>
                    <a:ln>
                      <a:noFill/>
                    </a:ln>
                  </pic:spPr>
                </pic:pic>
              </a:graphicData>
            </a:graphic>
          </wp:inline>
        </w:drawing>
      </w:r>
      <w:r>
        <w:rPr>
          <w:noProof/>
          <w:lang w:val="en-GB" w:eastAsia="en-GB"/>
        </w:rPr>
        <w:drawing>
          <wp:anchor distT="0" distB="0" distL="114300" distR="114300" simplePos="0" relativeHeight="251659264" behindDoc="0" locked="0" layoutInCell="1" allowOverlap="1" wp14:anchorId="414A4DED" wp14:editId="5A9C5FA1">
            <wp:simplePos x="0" y="0"/>
            <wp:positionH relativeFrom="column">
              <wp:posOffset>0</wp:posOffset>
            </wp:positionH>
            <wp:positionV relativeFrom="paragraph">
              <wp:posOffset>38100</wp:posOffset>
            </wp:positionV>
            <wp:extent cx="1133475" cy="1645285"/>
            <wp:effectExtent l="0" t="0" r="9525" b="0"/>
            <wp:wrapSquare wrapText="bothSides"/>
            <wp:docPr id="2" name="Picture 2" descr="UN-Rwanda-t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Rwanda-ta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645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3D0" w:rsidRDefault="008133D0" w:rsidP="008133D0">
      <w:pPr>
        <w:pStyle w:val="Caption"/>
        <w:jc w:val="center"/>
        <w:rPr>
          <w:rFonts w:ascii="Garamond" w:hAnsi="Garamond" w:cs="Arial"/>
        </w:rPr>
      </w:pPr>
    </w:p>
    <w:bookmarkEnd w:id="0"/>
    <w:p w:rsidR="008133D0" w:rsidRPr="0015574A" w:rsidRDefault="008133D0" w:rsidP="008133D0">
      <w:pPr>
        <w:ind w:left="390" w:hanging="390"/>
        <w:jc w:val="center"/>
        <w:outlineLvl w:val="0"/>
        <w:rPr>
          <w:rFonts w:ascii="Malgun Gothic" w:hAnsi="Malgun Gothic"/>
          <w:b/>
          <w:sz w:val="22"/>
        </w:rPr>
      </w:pPr>
      <w:r w:rsidRPr="0015574A">
        <w:rPr>
          <w:rFonts w:ascii="Malgun Gothic" w:hAnsi="Malgun Gothic"/>
          <w:b/>
          <w:sz w:val="22"/>
        </w:rPr>
        <w:t>TERMS OF REFERENCE (ToR)</w:t>
      </w:r>
    </w:p>
    <w:p w:rsidR="008133D0" w:rsidRPr="0015574A" w:rsidRDefault="008E6426" w:rsidP="008133D0">
      <w:pPr>
        <w:ind w:left="390" w:hanging="390"/>
        <w:jc w:val="center"/>
        <w:outlineLvl w:val="0"/>
        <w:rPr>
          <w:rFonts w:ascii="Malgun Gothic" w:hAnsi="Malgun Gothic"/>
          <w:b/>
          <w:sz w:val="22"/>
        </w:rPr>
      </w:pPr>
      <w:r>
        <w:rPr>
          <w:rFonts w:ascii="Malgun Gothic" w:hAnsi="Malgun Gothic"/>
          <w:b/>
          <w:sz w:val="22"/>
        </w:rPr>
        <w:t>NATIONAL</w:t>
      </w:r>
      <w:r w:rsidR="008133D0" w:rsidRPr="0015574A">
        <w:rPr>
          <w:rFonts w:ascii="Malgun Gothic" w:hAnsi="Malgun Gothic"/>
          <w:b/>
          <w:sz w:val="22"/>
        </w:rPr>
        <w:t xml:space="preserve"> INDIVIDUAL CONSULTANCY</w:t>
      </w:r>
    </w:p>
    <w:p w:rsidR="008E6426" w:rsidRDefault="008E6426" w:rsidP="008E6426">
      <w:pPr>
        <w:pStyle w:val="NoSpacing"/>
        <w:jc w:val="center"/>
        <w:rPr>
          <w:rFonts w:ascii="Calibri" w:hAnsi="Calibri"/>
        </w:rPr>
      </w:pPr>
      <w:r>
        <w:rPr>
          <w:rFonts w:ascii="Calibri" w:hAnsi="Calibri"/>
        </w:rPr>
        <w:t xml:space="preserve">For the mid-term evaluation of the joint programme </w:t>
      </w:r>
    </w:p>
    <w:p w:rsidR="008E6426" w:rsidRPr="008E6426" w:rsidRDefault="008E6426" w:rsidP="008E6426">
      <w:pPr>
        <w:pStyle w:val="NoSpacing"/>
        <w:jc w:val="center"/>
        <w:rPr>
          <w:rFonts w:ascii="Calibri" w:hAnsi="Calibri"/>
        </w:rPr>
      </w:pPr>
      <w:r>
        <w:rPr>
          <w:rFonts w:ascii="Calibri" w:hAnsi="Calibri"/>
        </w:rPr>
        <w:t>“</w:t>
      </w:r>
      <w:r w:rsidRPr="008E6426">
        <w:rPr>
          <w:rFonts w:ascii="Calibri" w:hAnsi="Calibri"/>
        </w:rPr>
        <w:t xml:space="preserve">Support to the Development and Implementation of a Green Growth </w:t>
      </w:r>
    </w:p>
    <w:p w:rsidR="008133D0" w:rsidRDefault="008E6426" w:rsidP="008E6426">
      <w:pPr>
        <w:pStyle w:val="NoSpacing"/>
        <w:jc w:val="center"/>
        <w:rPr>
          <w:rFonts w:ascii="Calibri" w:hAnsi="Calibri"/>
        </w:rPr>
      </w:pPr>
      <w:r w:rsidRPr="008E6426">
        <w:rPr>
          <w:rFonts w:ascii="Calibri" w:hAnsi="Calibri"/>
        </w:rPr>
        <w:t>and Economy Approach to Rwanda’s Economic Transformation</w:t>
      </w:r>
      <w:r>
        <w:rPr>
          <w:rFonts w:ascii="Calibri" w:hAnsi="Calibri"/>
        </w:rPr>
        <w:t>”</w:t>
      </w:r>
    </w:p>
    <w:p w:rsidR="008E6426" w:rsidRPr="00957809" w:rsidRDefault="008E6426" w:rsidP="008E6426">
      <w:pPr>
        <w:pStyle w:val="NoSpacing"/>
        <w:jc w:val="center"/>
        <w:rPr>
          <w:rFonts w:ascii="Calibri" w:hAnsi="Calibri"/>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79"/>
      </w:tblGrid>
      <w:tr w:rsidR="008133D0" w:rsidRPr="00B7441A" w:rsidTr="00DD0980">
        <w:tc>
          <w:tcPr>
            <w:tcW w:w="3261" w:type="dxa"/>
            <w:shd w:val="clear" w:color="auto" w:fill="auto"/>
          </w:tcPr>
          <w:p w:rsidR="008133D0" w:rsidRPr="00AA28FF" w:rsidRDefault="008133D0" w:rsidP="00DD0980">
            <w:pPr>
              <w:outlineLvl w:val="0"/>
              <w:rPr>
                <w:rFonts w:ascii="Calibri" w:eastAsia="MS Mincho" w:hAnsi="Calibri"/>
                <w:b/>
                <w:sz w:val="22"/>
                <w:szCs w:val="22"/>
              </w:rPr>
            </w:pPr>
            <w:r w:rsidRPr="00AA28FF">
              <w:rPr>
                <w:rFonts w:ascii="Calibri" w:eastAsia="MS Mincho" w:hAnsi="Calibri"/>
                <w:b/>
                <w:sz w:val="22"/>
                <w:szCs w:val="22"/>
              </w:rPr>
              <w:t>Application Type:</w:t>
            </w:r>
          </w:p>
        </w:tc>
        <w:tc>
          <w:tcPr>
            <w:tcW w:w="5379" w:type="dxa"/>
            <w:shd w:val="clear" w:color="auto" w:fill="auto"/>
          </w:tcPr>
          <w:p w:rsidR="008133D0" w:rsidRPr="00AA28FF" w:rsidRDefault="008133D0" w:rsidP="00DD0980">
            <w:pPr>
              <w:outlineLvl w:val="0"/>
              <w:rPr>
                <w:rFonts w:ascii="Calibri" w:eastAsia="MS Mincho" w:hAnsi="Calibri"/>
                <w:sz w:val="22"/>
                <w:szCs w:val="22"/>
              </w:rPr>
            </w:pPr>
            <w:r w:rsidRPr="00AA28FF">
              <w:rPr>
                <w:rFonts w:ascii="Calibri" w:eastAsia="MS Mincho" w:hAnsi="Calibri"/>
                <w:sz w:val="22"/>
                <w:szCs w:val="22"/>
              </w:rPr>
              <w:t>External vacancy</w:t>
            </w:r>
          </w:p>
        </w:tc>
      </w:tr>
      <w:tr w:rsidR="008133D0" w:rsidRPr="00B7441A" w:rsidTr="00DD0980">
        <w:tc>
          <w:tcPr>
            <w:tcW w:w="3261" w:type="dxa"/>
            <w:shd w:val="clear" w:color="auto" w:fill="auto"/>
          </w:tcPr>
          <w:p w:rsidR="008133D0" w:rsidRPr="00B7441A" w:rsidRDefault="008133D0" w:rsidP="00DD0980">
            <w:pPr>
              <w:outlineLvl w:val="0"/>
              <w:rPr>
                <w:rFonts w:ascii="Calibri" w:eastAsia="MS Mincho" w:hAnsi="Calibri"/>
                <w:b/>
                <w:sz w:val="22"/>
                <w:szCs w:val="22"/>
              </w:rPr>
            </w:pPr>
            <w:r w:rsidRPr="00B7441A">
              <w:rPr>
                <w:rFonts w:ascii="Calibri" w:eastAsia="MS Mincho" w:hAnsi="Calibri"/>
                <w:b/>
                <w:sz w:val="22"/>
                <w:szCs w:val="22"/>
              </w:rPr>
              <w:t>Job Title:</w:t>
            </w:r>
          </w:p>
        </w:tc>
        <w:tc>
          <w:tcPr>
            <w:tcW w:w="5379" w:type="dxa"/>
            <w:shd w:val="clear" w:color="auto" w:fill="auto"/>
          </w:tcPr>
          <w:p w:rsidR="008133D0" w:rsidRPr="00254150" w:rsidRDefault="0098301A" w:rsidP="00DD0980">
            <w:pPr>
              <w:outlineLvl w:val="0"/>
              <w:rPr>
                <w:rFonts w:ascii="Calibri" w:eastAsia="MS Mincho" w:hAnsi="Calibri"/>
                <w:b/>
                <w:sz w:val="22"/>
                <w:szCs w:val="22"/>
              </w:rPr>
            </w:pPr>
            <w:r>
              <w:rPr>
                <w:rFonts w:ascii="Calibri" w:eastAsia="MS Mincho" w:hAnsi="Calibri"/>
                <w:b/>
                <w:sz w:val="22"/>
                <w:szCs w:val="22"/>
              </w:rPr>
              <w:t>Evaluation Specialist</w:t>
            </w:r>
          </w:p>
        </w:tc>
      </w:tr>
      <w:tr w:rsidR="008133D0" w:rsidRPr="00B7441A" w:rsidTr="00DD0980">
        <w:tc>
          <w:tcPr>
            <w:tcW w:w="3261" w:type="dxa"/>
            <w:shd w:val="clear" w:color="auto" w:fill="auto"/>
          </w:tcPr>
          <w:p w:rsidR="008133D0" w:rsidRPr="00B7441A" w:rsidRDefault="008133D0" w:rsidP="00DD0980">
            <w:pPr>
              <w:outlineLvl w:val="0"/>
              <w:rPr>
                <w:rFonts w:ascii="Calibri" w:eastAsia="MS Mincho" w:hAnsi="Calibri"/>
                <w:b/>
                <w:sz w:val="22"/>
                <w:szCs w:val="22"/>
              </w:rPr>
            </w:pPr>
            <w:r w:rsidRPr="00B7441A">
              <w:rPr>
                <w:rFonts w:ascii="Calibri" w:eastAsia="MS Mincho" w:hAnsi="Calibri"/>
                <w:b/>
                <w:sz w:val="22"/>
                <w:szCs w:val="22"/>
              </w:rPr>
              <w:t>Category:</w:t>
            </w:r>
          </w:p>
        </w:tc>
        <w:tc>
          <w:tcPr>
            <w:tcW w:w="5379" w:type="dxa"/>
            <w:shd w:val="clear" w:color="auto" w:fill="auto"/>
          </w:tcPr>
          <w:p w:rsidR="008133D0" w:rsidRPr="00B7441A" w:rsidRDefault="008133D0" w:rsidP="00DD0980">
            <w:pPr>
              <w:outlineLvl w:val="0"/>
              <w:rPr>
                <w:rFonts w:ascii="Calibri" w:eastAsia="MS Mincho" w:hAnsi="Calibri"/>
                <w:sz w:val="22"/>
                <w:szCs w:val="22"/>
              </w:rPr>
            </w:pPr>
            <w:r>
              <w:rPr>
                <w:rFonts w:ascii="Calibri" w:eastAsia="MS Mincho" w:hAnsi="Calibri"/>
                <w:sz w:val="22"/>
                <w:szCs w:val="22"/>
              </w:rPr>
              <w:t>Environment</w:t>
            </w:r>
            <w:r w:rsidRPr="00B7441A">
              <w:rPr>
                <w:rFonts w:ascii="Calibri" w:eastAsia="MS Mincho" w:hAnsi="Calibri"/>
                <w:sz w:val="22"/>
                <w:szCs w:val="22"/>
              </w:rPr>
              <w:t xml:space="preserve"> and Climate Change</w:t>
            </w:r>
          </w:p>
        </w:tc>
      </w:tr>
      <w:tr w:rsidR="008133D0" w:rsidRPr="00B7441A" w:rsidTr="00DD0980">
        <w:tc>
          <w:tcPr>
            <w:tcW w:w="3261" w:type="dxa"/>
            <w:shd w:val="clear" w:color="auto" w:fill="auto"/>
          </w:tcPr>
          <w:p w:rsidR="008133D0" w:rsidRPr="00B7441A" w:rsidRDefault="008133D0" w:rsidP="00DD0980">
            <w:pPr>
              <w:outlineLvl w:val="0"/>
              <w:rPr>
                <w:rFonts w:ascii="Calibri" w:eastAsia="MS Mincho" w:hAnsi="Calibri"/>
                <w:b/>
                <w:sz w:val="22"/>
                <w:szCs w:val="22"/>
              </w:rPr>
            </w:pPr>
            <w:r w:rsidRPr="00B7441A">
              <w:rPr>
                <w:rFonts w:ascii="Calibri" w:eastAsia="MS Mincho" w:hAnsi="Calibri"/>
                <w:b/>
                <w:sz w:val="22"/>
                <w:szCs w:val="22"/>
              </w:rPr>
              <w:t>Duty Station:</w:t>
            </w:r>
          </w:p>
        </w:tc>
        <w:tc>
          <w:tcPr>
            <w:tcW w:w="5379" w:type="dxa"/>
            <w:shd w:val="clear" w:color="auto" w:fill="auto"/>
          </w:tcPr>
          <w:p w:rsidR="008133D0" w:rsidRPr="00B7441A" w:rsidRDefault="0017637A" w:rsidP="00DD0980">
            <w:pPr>
              <w:outlineLvl w:val="0"/>
              <w:rPr>
                <w:rFonts w:ascii="Calibri" w:eastAsia="MS Mincho" w:hAnsi="Calibri"/>
                <w:sz w:val="22"/>
                <w:szCs w:val="22"/>
              </w:rPr>
            </w:pPr>
            <w:r>
              <w:rPr>
                <w:rFonts w:ascii="Calibri" w:eastAsia="MS Mincho" w:hAnsi="Calibri"/>
                <w:sz w:val="22"/>
                <w:szCs w:val="22"/>
              </w:rPr>
              <w:t xml:space="preserve">Kigali, Rwanda </w:t>
            </w:r>
          </w:p>
        </w:tc>
      </w:tr>
      <w:tr w:rsidR="008133D0" w:rsidRPr="00B7441A" w:rsidTr="00DD0980">
        <w:tc>
          <w:tcPr>
            <w:tcW w:w="3261" w:type="dxa"/>
            <w:shd w:val="clear" w:color="auto" w:fill="auto"/>
          </w:tcPr>
          <w:p w:rsidR="008133D0" w:rsidRPr="00AA28FF" w:rsidRDefault="008133D0" w:rsidP="00DD0980">
            <w:pPr>
              <w:outlineLvl w:val="0"/>
              <w:rPr>
                <w:rFonts w:ascii="Calibri" w:eastAsia="MS Mincho" w:hAnsi="Calibri"/>
                <w:b/>
                <w:sz w:val="22"/>
                <w:szCs w:val="22"/>
              </w:rPr>
            </w:pPr>
            <w:r w:rsidRPr="00B7441A">
              <w:rPr>
                <w:rFonts w:ascii="Calibri" w:eastAsia="MS Mincho" w:hAnsi="Calibri"/>
                <w:b/>
                <w:sz w:val="22"/>
                <w:szCs w:val="22"/>
              </w:rPr>
              <w:t>Ap</w:t>
            </w:r>
            <w:r w:rsidRPr="00AA28FF">
              <w:rPr>
                <w:rFonts w:ascii="Calibri" w:eastAsia="MS Mincho" w:hAnsi="Calibri"/>
                <w:b/>
                <w:sz w:val="22"/>
                <w:szCs w:val="22"/>
              </w:rPr>
              <w:t>plication Deadline:</w:t>
            </w:r>
          </w:p>
        </w:tc>
        <w:tc>
          <w:tcPr>
            <w:tcW w:w="5379" w:type="dxa"/>
            <w:shd w:val="clear" w:color="auto" w:fill="auto"/>
          </w:tcPr>
          <w:p w:rsidR="008133D0" w:rsidRPr="00AA28FF" w:rsidRDefault="00E77364" w:rsidP="00DD0980">
            <w:pPr>
              <w:outlineLvl w:val="0"/>
              <w:rPr>
                <w:rFonts w:ascii="Calibri" w:eastAsia="MS Mincho" w:hAnsi="Calibri"/>
                <w:sz w:val="22"/>
                <w:szCs w:val="22"/>
              </w:rPr>
            </w:pPr>
            <w:r>
              <w:rPr>
                <w:rFonts w:ascii="Calibri" w:eastAsia="MS Mincho" w:hAnsi="Calibri"/>
                <w:sz w:val="22"/>
                <w:szCs w:val="22"/>
              </w:rPr>
              <w:t>9</w:t>
            </w:r>
            <w:r w:rsidR="008C26E2">
              <w:rPr>
                <w:rFonts w:ascii="Calibri" w:eastAsia="MS Mincho" w:hAnsi="Calibri"/>
                <w:sz w:val="22"/>
                <w:szCs w:val="22"/>
              </w:rPr>
              <w:t xml:space="preserve"> October</w:t>
            </w:r>
            <w:r w:rsidR="007F786F">
              <w:rPr>
                <w:rFonts w:ascii="Calibri" w:eastAsia="MS Mincho" w:hAnsi="Calibri"/>
                <w:sz w:val="22"/>
                <w:szCs w:val="22"/>
              </w:rPr>
              <w:t xml:space="preserve"> </w:t>
            </w:r>
            <w:r w:rsidR="00E11C48" w:rsidRPr="00AA28FF">
              <w:rPr>
                <w:rFonts w:ascii="Calibri" w:eastAsia="MS Mincho" w:hAnsi="Calibri"/>
                <w:sz w:val="22"/>
                <w:szCs w:val="22"/>
              </w:rPr>
              <w:t>2017</w:t>
            </w:r>
          </w:p>
        </w:tc>
      </w:tr>
      <w:tr w:rsidR="008133D0" w:rsidRPr="00B7441A" w:rsidTr="00DD0980">
        <w:tc>
          <w:tcPr>
            <w:tcW w:w="3261" w:type="dxa"/>
            <w:shd w:val="clear" w:color="auto" w:fill="auto"/>
          </w:tcPr>
          <w:p w:rsidR="008133D0" w:rsidRPr="00B7441A" w:rsidRDefault="008133D0" w:rsidP="00DD0980">
            <w:pPr>
              <w:outlineLvl w:val="0"/>
              <w:rPr>
                <w:rFonts w:ascii="Calibri" w:eastAsia="MS Mincho" w:hAnsi="Calibri"/>
                <w:b/>
                <w:sz w:val="22"/>
                <w:szCs w:val="22"/>
              </w:rPr>
            </w:pPr>
            <w:r w:rsidRPr="00B7441A">
              <w:rPr>
                <w:rFonts w:ascii="Calibri" w:eastAsia="MS Mincho" w:hAnsi="Calibri"/>
                <w:b/>
                <w:sz w:val="22"/>
                <w:szCs w:val="22"/>
              </w:rPr>
              <w:t>Type of contract:</w:t>
            </w:r>
          </w:p>
        </w:tc>
        <w:tc>
          <w:tcPr>
            <w:tcW w:w="5379" w:type="dxa"/>
            <w:shd w:val="clear" w:color="auto" w:fill="auto"/>
          </w:tcPr>
          <w:p w:rsidR="008133D0" w:rsidRPr="00B7441A" w:rsidRDefault="0017637A" w:rsidP="00DD0980">
            <w:pPr>
              <w:outlineLvl w:val="0"/>
              <w:rPr>
                <w:rFonts w:ascii="Calibri" w:eastAsia="MS Mincho" w:hAnsi="Calibri"/>
                <w:sz w:val="22"/>
                <w:szCs w:val="22"/>
              </w:rPr>
            </w:pPr>
            <w:r>
              <w:rPr>
                <w:rFonts w:ascii="Calibri" w:eastAsia="MS Mincho" w:hAnsi="Calibri"/>
                <w:sz w:val="22"/>
                <w:szCs w:val="22"/>
              </w:rPr>
              <w:t>National/Local</w:t>
            </w:r>
            <w:r w:rsidR="008133D0" w:rsidRPr="00B7441A">
              <w:rPr>
                <w:rFonts w:ascii="Calibri" w:eastAsia="MS Mincho" w:hAnsi="Calibri"/>
                <w:sz w:val="22"/>
                <w:szCs w:val="22"/>
              </w:rPr>
              <w:t xml:space="preserve"> Individual Consultancy</w:t>
            </w:r>
          </w:p>
        </w:tc>
      </w:tr>
      <w:tr w:rsidR="008133D0" w:rsidRPr="00B7441A" w:rsidTr="00DD0980">
        <w:tc>
          <w:tcPr>
            <w:tcW w:w="3261" w:type="dxa"/>
            <w:shd w:val="clear" w:color="auto" w:fill="auto"/>
          </w:tcPr>
          <w:p w:rsidR="008133D0" w:rsidRPr="00B7441A" w:rsidRDefault="008133D0" w:rsidP="00DD0980">
            <w:pPr>
              <w:outlineLvl w:val="0"/>
              <w:rPr>
                <w:rFonts w:ascii="Calibri" w:eastAsia="MS Mincho" w:hAnsi="Calibri"/>
                <w:b/>
                <w:sz w:val="22"/>
                <w:szCs w:val="22"/>
              </w:rPr>
            </w:pPr>
            <w:r w:rsidRPr="00B7441A">
              <w:rPr>
                <w:rFonts w:ascii="Calibri" w:eastAsia="MS Mincho" w:hAnsi="Calibri"/>
                <w:b/>
                <w:sz w:val="22"/>
                <w:szCs w:val="22"/>
              </w:rPr>
              <w:t>Expected starting date:</w:t>
            </w:r>
          </w:p>
        </w:tc>
        <w:tc>
          <w:tcPr>
            <w:tcW w:w="5379" w:type="dxa"/>
            <w:shd w:val="clear" w:color="auto" w:fill="auto"/>
          </w:tcPr>
          <w:p w:rsidR="008133D0" w:rsidRPr="00AA28FF" w:rsidRDefault="00E11C48" w:rsidP="00DD0980">
            <w:pPr>
              <w:outlineLvl w:val="0"/>
              <w:rPr>
                <w:rFonts w:ascii="Calibri" w:eastAsia="MS Mincho" w:hAnsi="Calibri"/>
                <w:sz w:val="22"/>
                <w:szCs w:val="22"/>
              </w:rPr>
            </w:pPr>
            <w:r w:rsidRPr="00AA28FF">
              <w:rPr>
                <w:rFonts w:ascii="Calibri" w:eastAsia="MS Mincho" w:hAnsi="Calibri"/>
                <w:sz w:val="22"/>
                <w:szCs w:val="22"/>
              </w:rPr>
              <w:t>I</w:t>
            </w:r>
            <w:r w:rsidR="008133D0" w:rsidRPr="00AA28FF">
              <w:rPr>
                <w:rFonts w:ascii="Calibri" w:eastAsia="MS Mincho" w:hAnsi="Calibri"/>
                <w:sz w:val="22"/>
                <w:szCs w:val="22"/>
              </w:rPr>
              <w:t>mmediately</w:t>
            </w:r>
          </w:p>
        </w:tc>
      </w:tr>
      <w:tr w:rsidR="008133D0" w:rsidRPr="00E62957" w:rsidTr="00DD0980">
        <w:tc>
          <w:tcPr>
            <w:tcW w:w="3261" w:type="dxa"/>
            <w:shd w:val="clear" w:color="auto" w:fill="auto"/>
          </w:tcPr>
          <w:p w:rsidR="008133D0" w:rsidRPr="00B7441A" w:rsidRDefault="008133D0" w:rsidP="00DD0980">
            <w:pPr>
              <w:outlineLvl w:val="0"/>
              <w:rPr>
                <w:rFonts w:ascii="Calibri" w:eastAsia="MS Mincho" w:hAnsi="Calibri"/>
                <w:b/>
                <w:sz w:val="22"/>
                <w:szCs w:val="22"/>
              </w:rPr>
            </w:pPr>
            <w:r w:rsidRPr="00B7441A">
              <w:rPr>
                <w:rFonts w:ascii="Calibri" w:eastAsia="MS Mincho" w:hAnsi="Calibri"/>
                <w:b/>
                <w:sz w:val="22"/>
                <w:szCs w:val="22"/>
              </w:rPr>
              <w:t>Duration of assignment:</w:t>
            </w:r>
          </w:p>
        </w:tc>
        <w:tc>
          <w:tcPr>
            <w:tcW w:w="5379" w:type="dxa"/>
            <w:shd w:val="clear" w:color="auto" w:fill="auto"/>
          </w:tcPr>
          <w:p w:rsidR="008133D0" w:rsidRPr="003D5D48" w:rsidRDefault="00BA2992" w:rsidP="00DD0980">
            <w:pPr>
              <w:outlineLvl w:val="0"/>
              <w:rPr>
                <w:rFonts w:ascii="Calibri" w:eastAsia="MS Mincho" w:hAnsi="Calibri"/>
                <w:sz w:val="22"/>
                <w:szCs w:val="22"/>
              </w:rPr>
            </w:pPr>
            <w:r>
              <w:rPr>
                <w:rFonts w:ascii="Calibri" w:eastAsia="MS Mincho" w:hAnsi="Calibri"/>
                <w:sz w:val="22"/>
                <w:szCs w:val="22"/>
              </w:rPr>
              <w:t>2</w:t>
            </w:r>
            <w:r w:rsidR="00FF5ECA">
              <w:rPr>
                <w:rFonts w:ascii="Calibri" w:eastAsia="MS Mincho" w:hAnsi="Calibri"/>
                <w:sz w:val="22"/>
                <w:szCs w:val="22"/>
              </w:rPr>
              <w:t>7</w:t>
            </w:r>
            <w:r>
              <w:rPr>
                <w:rFonts w:ascii="Calibri" w:eastAsia="MS Mincho" w:hAnsi="Calibri"/>
                <w:sz w:val="22"/>
                <w:szCs w:val="22"/>
              </w:rPr>
              <w:t xml:space="preserve"> </w:t>
            </w:r>
            <w:r w:rsidR="008133D0" w:rsidRPr="00AA28FF">
              <w:rPr>
                <w:rFonts w:ascii="Calibri" w:eastAsia="MS Mincho" w:hAnsi="Calibri"/>
                <w:sz w:val="22"/>
                <w:szCs w:val="22"/>
              </w:rPr>
              <w:t xml:space="preserve">working days within a period of </w:t>
            </w:r>
            <w:r>
              <w:rPr>
                <w:rFonts w:ascii="Calibri" w:eastAsia="MS Mincho" w:hAnsi="Calibri"/>
                <w:sz w:val="22"/>
                <w:szCs w:val="22"/>
              </w:rPr>
              <w:t>1.5</w:t>
            </w:r>
            <w:r w:rsidR="008133D0" w:rsidRPr="00AA28FF">
              <w:rPr>
                <w:rFonts w:ascii="Calibri" w:eastAsia="MS Mincho" w:hAnsi="Calibri"/>
                <w:sz w:val="22"/>
                <w:szCs w:val="22"/>
              </w:rPr>
              <w:t xml:space="preserve"> months</w:t>
            </w:r>
          </w:p>
        </w:tc>
      </w:tr>
    </w:tbl>
    <w:p w:rsidR="008133D0" w:rsidRPr="0015574A" w:rsidRDefault="008133D0" w:rsidP="008133D0">
      <w:pPr>
        <w:rPr>
          <w:rFonts w:ascii="Arial" w:hAnsi="Arial" w:cs="Arial"/>
        </w:rPr>
      </w:pPr>
    </w:p>
    <w:p w:rsidR="008133D0" w:rsidRPr="00970E02" w:rsidRDefault="008133D0" w:rsidP="008133D0">
      <w:pPr>
        <w:pStyle w:val="Heading1"/>
        <w:rPr>
          <w:rFonts w:ascii="Arial" w:hAnsi="Arial" w:cs="Arial"/>
          <w:sz w:val="24"/>
          <w:szCs w:val="24"/>
        </w:rPr>
      </w:pPr>
      <w:r w:rsidRPr="00970E02">
        <w:rPr>
          <w:rFonts w:ascii="Arial" w:hAnsi="Arial" w:cs="Arial"/>
          <w:sz w:val="24"/>
          <w:szCs w:val="24"/>
        </w:rPr>
        <w:t>1. Background</w:t>
      </w:r>
      <w:r w:rsidR="006532CA">
        <w:rPr>
          <w:rFonts w:ascii="Arial" w:hAnsi="Arial" w:cs="Arial"/>
          <w:sz w:val="24"/>
          <w:szCs w:val="24"/>
        </w:rPr>
        <w:t xml:space="preserve"> and Context</w:t>
      </w:r>
    </w:p>
    <w:p w:rsidR="00E348EF" w:rsidRDefault="004E4264" w:rsidP="00E348EF">
      <w:pPr>
        <w:jc w:val="both"/>
        <w:rPr>
          <w:rFonts w:ascii="Arial" w:hAnsi="Arial" w:cs="Arial"/>
          <w:sz w:val="22"/>
        </w:rPr>
      </w:pPr>
      <w:r w:rsidRPr="004E4264">
        <w:rPr>
          <w:rFonts w:ascii="Arial" w:hAnsi="Arial" w:cs="Arial"/>
          <w:sz w:val="22"/>
        </w:rPr>
        <w:t xml:space="preserve">The adverse effect of climate change as well as early lessons learnt during the implementation of EDPRS 1 led to the development of </w:t>
      </w:r>
      <w:r w:rsidR="00C362CB">
        <w:rPr>
          <w:rFonts w:ascii="Arial" w:hAnsi="Arial" w:cs="Arial"/>
          <w:sz w:val="22"/>
        </w:rPr>
        <w:t>Rwanda’s national</w:t>
      </w:r>
      <w:r w:rsidRPr="004E4264">
        <w:rPr>
          <w:rFonts w:ascii="Arial" w:hAnsi="Arial" w:cs="Arial"/>
          <w:sz w:val="22"/>
        </w:rPr>
        <w:t xml:space="preserve"> strategy for Green Growth and Climate Resilience</w:t>
      </w:r>
      <w:r w:rsidR="00C362CB">
        <w:rPr>
          <w:rFonts w:ascii="Arial" w:hAnsi="Arial" w:cs="Arial"/>
          <w:sz w:val="22"/>
        </w:rPr>
        <w:t xml:space="preserve"> (GGCRS)</w:t>
      </w:r>
      <w:r w:rsidR="008B6691">
        <w:rPr>
          <w:rFonts w:ascii="Arial" w:hAnsi="Arial" w:cs="Arial"/>
          <w:sz w:val="22"/>
        </w:rPr>
        <w:t xml:space="preserve">. </w:t>
      </w:r>
      <w:r w:rsidR="00E348EF" w:rsidRPr="00E348EF">
        <w:rPr>
          <w:rFonts w:ascii="Arial" w:hAnsi="Arial" w:cs="Arial"/>
          <w:sz w:val="22"/>
        </w:rPr>
        <w:t xml:space="preserve">Green Growth and Climate Resilience </w:t>
      </w:r>
      <w:r w:rsidR="00EF4F63">
        <w:rPr>
          <w:rFonts w:ascii="Arial" w:hAnsi="Arial" w:cs="Arial"/>
          <w:sz w:val="22"/>
        </w:rPr>
        <w:t xml:space="preserve">Strategy </w:t>
      </w:r>
      <w:r w:rsidR="00E348EF" w:rsidRPr="00E348EF">
        <w:rPr>
          <w:rFonts w:ascii="Arial" w:hAnsi="Arial" w:cs="Arial"/>
          <w:sz w:val="22"/>
        </w:rPr>
        <w:t>has significantly influenced the inclusion of the “Green Economy Approach” as a priority of EDPRS II (2013-2018) under the Economic Transformation thematic area. The main objective of the Economic Transformation thematic area is to propose an ambitious, prioritised and coherent cross-sectorial strategy to sustain rapid growth and facilitate Rwanda’s process of economic transformation to meet revised targets in the context of Vision 2020. The Government of Rwanda identified the need to pursue a green economy approach to economic transformation by reducing economic costs through going ‘green’ and exploiting new ‘green’ economic opportunities.</w:t>
      </w:r>
    </w:p>
    <w:p w:rsidR="00EF4F63" w:rsidRPr="00E348EF" w:rsidRDefault="00EF4F63" w:rsidP="00E348EF">
      <w:pPr>
        <w:jc w:val="both"/>
        <w:rPr>
          <w:rFonts w:ascii="Arial" w:hAnsi="Arial" w:cs="Arial"/>
          <w:sz w:val="22"/>
        </w:rPr>
      </w:pPr>
    </w:p>
    <w:p w:rsidR="00E348EF" w:rsidRDefault="00E348EF" w:rsidP="00E348EF">
      <w:pPr>
        <w:jc w:val="both"/>
        <w:rPr>
          <w:rFonts w:ascii="Arial" w:hAnsi="Arial" w:cs="Arial"/>
          <w:sz w:val="22"/>
        </w:rPr>
      </w:pPr>
      <w:r w:rsidRPr="00E348EF">
        <w:rPr>
          <w:rFonts w:ascii="Arial" w:hAnsi="Arial" w:cs="Arial"/>
          <w:sz w:val="22"/>
        </w:rPr>
        <w:t xml:space="preserve">The UN Country Team will support the implementation of this priority area through a Joint Programme under its new support framework: the United Nations Development Assistance Plan (UNDAP) 2013-2018. In addition to alignment to EDPRS II, the UNDAP takes serious consideration of the UNDP Strategic Plan 2014-17 Area of Work 1 that elaborates sustainable development pathways that can eradicate extreme poverty and reduce social and economic inequality and exclusion. Area of Work 1 includes the development of sustainable and inclusive productive capacities, including Green Economy </w:t>
      </w:r>
      <w:r w:rsidRPr="00E348EF">
        <w:rPr>
          <w:rFonts w:ascii="Arial" w:hAnsi="Arial" w:cs="Arial"/>
          <w:sz w:val="22"/>
        </w:rPr>
        <w:lastRenderedPageBreak/>
        <w:t>policies, sustainable energy access and improved energy efficiency and is in alignment with the EDPRS II priorities that will be supported by the Joint Programme.</w:t>
      </w:r>
    </w:p>
    <w:p w:rsidR="00B42460" w:rsidRDefault="00B42460" w:rsidP="008133D0">
      <w:pPr>
        <w:jc w:val="both"/>
        <w:rPr>
          <w:rFonts w:ascii="Arial" w:hAnsi="Arial" w:cs="Arial"/>
          <w:sz w:val="22"/>
        </w:rPr>
      </w:pPr>
    </w:p>
    <w:p w:rsidR="00EF4F63" w:rsidRPr="00EF4F63" w:rsidRDefault="00EF4F63" w:rsidP="00EF4F63">
      <w:pPr>
        <w:jc w:val="both"/>
        <w:rPr>
          <w:rFonts w:ascii="Arial" w:hAnsi="Arial" w:cs="Arial"/>
          <w:sz w:val="22"/>
        </w:rPr>
      </w:pPr>
      <w:r w:rsidRPr="00EF4F63">
        <w:rPr>
          <w:rFonts w:ascii="Arial" w:hAnsi="Arial" w:cs="Arial"/>
          <w:sz w:val="22"/>
        </w:rPr>
        <w:t>The Joint Programme titled: “Support to the Development and Implementation of a Green Economy Approach to Rwanda’s Economic Transformation” will support Rwanda to have in place improved systems for sustainable management of the environment, natural resources and renewable energy resources and energy access, to achieve greater environmental and climate change resilience by:</w:t>
      </w:r>
    </w:p>
    <w:p w:rsidR="00EF4F63" w:rsidRPr="00EF4F63" w:rsidRDefault="00EF4F63" w:rsidP="00EF4F63">
      <w:pPr>
        <w:pStyle w:val="ListParagraph"/>
        <w:numPr>
          <w:ilvl w:val="0"/>
          <w:numId w:val="15"/>
        </w:numPr>
        <w:jc w:val="both"/>
        <w:rPr>
          <w:rFonts w:ascii="Arial" w:hAnsi="Arial" w:cs="Arial"/>
          <w:sz w:val="22"/>
        </w:rPr>
      </w:pPr>
      <w:r w:rsidRPr="00EF4F63">
        <w:rPr>
          <w:rFonts w:ascii="Arial" w:hAnsi="Arial" w:cs="Arial"/>
          <w:sz w:val="22"/>
        </w:rPr>
        <w:t>Supporting sustainable urbanisation with a clear focus on resiliency and green growth;</w:t>
      </w:r>
    </w:p>
    <w:p w:rsidR="00EF4F63" w:rsidRPr="00EF4F63" w:rsidRDefault="00EF4F63" w:rsidP="00EF4F63">
      <w:pPr>
        <w:pStyle w:val="ListParagraph"/>
        <w:numPr>
          <w:ilvl w:val="0"/>
          <w:numId w:val="15"/>
        </w:numPr>
        <w:jc w:val="both"/>
        <w:rPr>
          <w:rFonts w:ascii="Arial" w:hAnsi="Arial" w:cs="Arial"/>
          <w:sz w:val="22"/>
        </w:rPr>
      </w:pPr>
      <w:r w:rsidRPr="00EF4F63">
        <w:rPr>
          <w:rFonts w:ascii="Arial" w:hAnsi="Arial" w:cs="Arial"/>
          <w:sz w:val="22"/>
        </w:rPr>
        <w:t>Supporting the scaling up of renewable energy, energy efficiency and energy access;</w:t>
      </w:r>
    </w:p>
    <w:p w:rsidR="00EF4F63" w:rsidRPr="00EF4F63" w:rsidRDefault="00EF4F63" w:rsidP="00EF4F63">
      <w:pPr>
        <w:pStyle w:val="ListParagraph"/>
        <w:numPr>
          <w:ilvl w:val="0"/>
          <w:numId w:val="15"/>
        </w:numPr>
        <w:jc w:val="both"/>
        <w:rPr>
          <w:rFonts w:ascii="Arial" w:hAnsi="Arial" w:cs="Arial"/>
          <w:sz w:val="22"/>
        </w:rPr>
      </w:pPr>
      <w:r w:rsidRPr="00EF4F63">
        <w:rPr>
          <w:rFonts w:ascii="Arial" w:hAnsi="Arial" w:cs="Arial"/>
          <w:sz w:val="22"/>
        </w:rPr>
        <w:t>Supporting the Government in facilitating an increased level of public and private investment in sustainable environment and natural resource management and climate change;</w:t>
      </w:r>
    </w:p>
    <w:p w:rsidR="00EF4F63" w:rsidRPr="00EF4F63" w:rsidRDefault="00EF4F63" w:rsidP="00EF4F63">
      <w:pPr>
        <w:pStyle w:val="ListParagraph"/>
        <w:numPr>
          <w:ilvl w:val="0"/>
          <w:numId w:val="15"/>
        </w:numPr>
        <w:jc w:val="both"/>
        <w:rPr>
          <w:rFonts w:ascii="Arial" w:hAnsi="Arial" w:cs="Arial"/>
          <w:sz w:val="22"/>
        </w:rPr>
      </w:pPr>
      <w:r w:rsidRPr="00EF4F63">
        <w:rPr>
          <w:rFonts w:ascii="Arial" w:hAnsi="Arial" w:cs="Arial"/>
          <w:sz w:val="22"/>
        </w:rPr>
        <w:t>Strengthening sectoral capacity to develop and/or acquire appropriate technologies and skills for resource efficiency and cleaner production; and</w:t>
      </w:r>
    </w:p>
    <w:p w:rsidR="00EF4F63" w:rsidRPr="00EF4F63" w:rsidRDefault="00EF4F63" w:rsidP="00EF4F63">
      <w:pPr>
        <w:pStyle w:val="ListParagraph"/>
        <w:numPr>
          <w:ilvl w:val="0"/>
          <w:numId w:val="15"/>
        </w:numPr>
        <w:jc w:val="both"/>
        <w:rPr>
          <w:rFonts w:ascii="Arial" w:hAnsi="Arial" w:cs="Arial"/>
          <w:sz w:val="22"/>
        </w:rPr>
      </w:pPr>
      <w:r w:rsidRPr="00EF4F63">
        <w:rPr>
          <w:rFonts w:ascii="Arial" w:hAnsi="Arial" w:cs="Arial"/>
          <w:sz w:val="22"/>
        </w:rPr>
        <w:t>Strengthening the capacity of national and local institutions to reduce carbon foot print in human settlements through the planning and implementation of green cities and villages;</w:t>
      </w:r>
    </w:p>
    <w:p w:rsidR="00EF4F63" w:rsidRPr="00EF4F63" w:rsidRDefault="00EF4F63" w:rsidP="00EF4F63">
      <w:pPr>
        <w:pStyle w:val="ListParagraph"/>
        <w:numPr>
          <w:ilvl w:val="0"/>
          <w:numId w:val="15"/>
        </w:numPr>
        <w:jc w:val="both"/>
        <w:rPr>
          <w:rFonts w:ascii="Arial" w:hAnsi="Arial" w:cs="Arial"/>
          <w:sz w:val="22"/>
        </w:rPr>
      </w:pPr>
      <w:r w:rsidRPr="00EF4F63">
        <w:rPr>
          <w:rFonts w:ascii="Arial" w:hAnsi="Arial" w:cs="Arial"/>
          <w:sz w:val="22"/>
        </w:rPr>
        <w:t>The establishment of centres of excellence.</w:t>
      </w:r>
    </w:p>
    <w:p w:rsidR="00EF4F63" w:rsidRDefault="00EF4F63" w:rsidP="00EF4F63">
      <w:pPr>
        <w:jc w:val="both"/>
        <w:rPr>
          <w:rFonts w:ascii="Arial" w:hAnsi="Arial" w:cs="Arial"/>
          <w:sz w:val="22"/>
        </w:rPr>
      </w:pPr>
    </w:p>
    <w:p w:rsidR="00EF4F63" w:rsidRDefault="00EF4F63" w:rsidP="00EF4F63">
      <w:pPr>
        <w:jc w:val="both"/>
        <w:rPr>
          <w:rFonts w:ascii="Arial" w:hAnsi="Arial" w:cs="Arial"/>
          <w:sz w:val="22"/>
        </w:rPr>
      </w:pPr>
      <w:r w:rsidRPr="00EF4F63">
        <w:rPr>
          <w:rFonts w:ascii="Arial" w:hAnsi="Arial" w:cs="Arial"/>
          <w:sz w:val="22"/>
        </w:rPr>
        <w:t xml:space="preserve">The Ministry of Natural Resources (MINIRENA) and its affiliate institutions, the Rwanda Environment Management Authority (REMA) and the National Fund for Environment and Climate Change (FONERWA) have been mandated to lead the implementation of Priority 5 of the Economic Transformation thematic area of EDPRS II. MINECOFIN, as the Ministry responsible for national economic planning and therefore green economic transformation, will continue to provide guidance and advice. In this regard, therefore, the Joint Programme will be led by MINIRENA on behalf of the Government of Rwanda. The Ministry of Infrastructure (MININFRA) will implement a significant proportion of the planned joint programme activities. Other Implementing Partners (IPs) include University of Rwanda under MINEDUC, the Rwanda National Police (RNP) in collaboration with REMA, and the Private Sector Federation (PSF) as a partner of the Ministry of Trade and Industry </w:t>
      </w:r>
      <w:r w:rsidR="00EA211D">
        <w:rPr>
          <w:rFonts w:ascii="Arial" w:hAnsi="Arial" w:cs="Arial"/>
          <w:sz w:val="22"/>
        </w:rPr>
        <w:t xml:space="preserve">and EAC Affairs </w:t>
      </w:r>
      <w:r w:rsidRPr="00EF4F63">
        <w:rPr>
          <w:rFonts w:ascii="Arial" w:hAnsi="Arial" w:cs="Arial"/>
          <w:sz w:val="22"/>
        </w:rPr>
        <w:t>(MIN</w:t>
      </w:r>
      <w:r w:rsidR="00EA211D">
        <w:rPr>
          <w:rFonts w:ascii="Arial" w:hAnsi="Arial" w:cs="Arial"/>
          <w:sz w:val="22"/>
        </w:rPr>
        <w:t>EA</w:t>
      </w:r>
      <w:r w:rsidRPr="00EF4F63">
        <w:rPr>
          <w:rFonts w:ascii="Arial" w:hAnsi="Arial" w:cs="Arial"/>
          <w:sz w:val="22"/>
        </w:rPr>
        <w:t>COM).</w:t>
      </w:r>
    </w:p>
    <w:p w:rsidR="00EF4F63" w:rsidRDefault="00EF4F63" w:rsidP="008133D0">
      <w:pPr>
        <w:jc w:val="both"/>
        <w:rPr>
          <w:rFonts w:ascii="Arial" w:hAnsi="Arial" w:cs="Arial"/>
          <w:sz w:val="22"/>
        </w:rPr>
      </w:pPr>
    </w:p>
    <w:p w:rsidR="00795B3F" w:rsidRDefault="00795B3F" w:rsidP="00795B3F">
      <w:pPr>
        <w:jc w:val="both"/>
        <w:rPr>
          <w:rFonts w:ascii="Arial" w:hAnsi="Arial" w:cs="Arial"/>
          <w:sz w:val="22"/>
        </w:rPr>
      </w:pPr>
      <w:r w:rsidRPr="00795B3F">
        <w:rPr>
          <w:rFonts w:ascii="Arial" w:hAnsi="Arial" w:cs="Arial"/>
          <w:sz w:val="22"/>
        </w:rPr>
        <w:t>UN support for the Joint Programme as articulated in the UNDAP will be led by the United Nations Development Programme (UNDP) as the Administrative Agent (AA) of the One-UN Fund. Other supporting UN agencies include the United Nations Environment Programme (UNEP), the United Nations Economic Commission for Africa (UNECA), the United Nations Human Settlements Programme (UN-HABITAT), the United Nations Industrial Development Organization (UNIDO), the Food and Agriculture Organization (FAO), the World Health Organization (WHO), the United Nations Education, Scientific and Cultural Organization (UNESCO) and the United Nations Conference on Trade and Development (UNCTAD).</w:t>
      </w:r>
    </w:p>
    <w:p w:rsidR="00795B3F" w:rsidRDefault="00795B3F" w:rsidP="00795B3F">
      <w:pPr>
        <w:jc w:val="both"/>
        <w:rPr>
          <w:rFonts w:ascii="Arial" w:hAnsi="Arial" w:cs="Arial"/>
          <w:sz w:val="22"/>
        </w:rPr>
      </w:pPr>
    </w:p>
    <w:p w:rsidR="00795B3F" w:rsidRPr="00795B3F" w:rsidRDefault="00795B3F" w:rsidP="00795B3F">
      <w:pPr>
        <w:jc w:val="both"/>
        <w:rPr>
          <w:rFonts w:ascii="Arial" w:hAnsi="Arial" w:cs="Arial"/>
          <w:sz w:val="22"/>
        </w:rPr>
      </w:pPr>
      <w:r w:rsidRPr="00795B3F">
        <w:rPr>
          <w:rFonts w:ascii="Arial" w:hAnsi="Arial" w:cs="Arial"/>
          <w:sz w:val="22"/>
        </w:rPr>
        <w:t xml:space="preserve">The Green Economy Joint Programme will contribute to achievement of the UNDAP Result 1 of Inclusive Economic Transformation through its Outcome 1: “Pro-poor growth and economic transformation enhanced for inclusive economic development and poverty reduction”. Outcome 1 will be realised by supporting activities aimed at improving systems to pursue a green economy approach to economic transformation through, among others, </w:t>
      </w:r>
      <w:r w:rsidRPr="00795B3F">
        <w:rPr>
          <w:rFonts w:ascii="Arial" w:hAnsi="Arial" w:cs="Arial"/>
          <w:sz w:val="22"/>
        </w:rPr>
        <w:lastRenderedPageBreak/>
        <w:t>the development of green cities and villages, green industries and services, codes and standards for energy efficiency, framework and assessment tool for renewable energy development to expand energy access as well as the establishment of centres of excellence on environment. UNDAP’s Outcome 1 is also directly aligned to UNDP Strategic Plan 2014-17 Area of Work 1 that includes Green Economy policies, sustainable energy access</w:t>
      </w:r>
      <w:r>
        <w:rPr>
          <w:rFonts w:ascii="Arial" w:hAnsi="Arial" w:cs="Arial"/>
          <w:sz w:val="22"/>
        </w:rPr>
        <w:t xml:space="preserve"> and improved energy efficiency through following outputs: </w:t>
      </w:r>
    </w:p>
    <w:p w:rsidR="00795B3F" w:rsidRDefault="00795B3F" w:rsidP="004B6B3E">
      <w:pPr>
        <w:ind w:left="1350" w:hanging="990"/>
        <w:rPr>
          <w:rFonts w:ascii="Arial" w:hAnsi="Arial" w:cs="Arial"/>
          <w:b/>
          <w:sz w:val="22"/>
        </w:rPr>
      </w:pPr>
    </w:p>
    <w:p w:rsidR="004B6B3E" w:rsidRPr="004B6B3E" w:rsidRDefault="004B6B3E" w:rsidP="004B6B3E">
      <w:pPr>
        <w:ind w:left="1350" w:hanging="990"/>
        <w:rPr>
          <w:rFonts w:ascii="Arial" w:hAnsi="Arial" w:cs="Arial"/>
          <w:sz w:val="22"/>
        </w:rPr>
      </w:pPr>
      <w:r w:rsidRPr="004B6B3E">
        <w:rPr>
          <w:rFonts w:ascii="Arial" w:hAnsi="Arial" w:cs="Arial"/>
          <w:b/>
          <w:sz w:val="22"/>
        </w:rPr>
        <w:t>Output 1:</w:t>
      </w:r>
      <w:r w:rsidRPr="004B6B3E">
        <w:rPr>
          <w:rFonts w:ascii="Arial" w:hAnsi="Arial" w:cs="Arial"/>
          <w:sz w:val="22"/>
        </w:rPr>
        <w:t xml:space="preserve"> Innovation centres of excellence for environment and climate change established and linked to relevant institutions</w:t>
      </w:r>
    </w:p>
    <w:p w:rsidR="004B6B3E" w:rsidRPr="004B6B3E" w:rsidRDefault="004B6B3E" w:rsidP="004B6B3E">
      <w:pPr>
        <w:ind w:left="1350" w:hanging="990"/>
        <w:rPr>
          <w:rFonts w:ascii="Arial" w:hAnsi="Arial" w:cs="Arial"/>
          <w:sz w:val="22"/>
        </w:rPr>
      </w:pPr>
      <w:r w:rsidRPr="004B6B3E">
        <w:rPr>
          <w:rFonts w:ascii="Arial" w:hAnsi="Arial" w:cs="Arial"/>
          <w:b/>
          <w:sz w:val="22"/>
        </w:rPr>
        <w:t>Output 2:</w:t>
      </w:r>
      <w:r w:rsidRPr="004B6B3E">
        <w:rPr>
          <w:rFonts w:ascii="Arial" w:hAnsi="Arial" w:cs="Arial"/>
          <w:sz w:val="22"/>
        </w:rPr>
        <w:t xml:space="preserve"> Public and private investment in Green Urbanisation approaches to Economic Transformation increased</w:t>
      </w:r>
    </w:p>
    <w:p w:rsidR="004B6B3E" w:rsidRPr="004B6B3E" w:rsidRDefault="004B6B3E" w:rsidP="004B6B3E">
      <w:pPr>
        <w:ind w:left="1350" w:hanging="990"/>
        <w:rPr>
          <w:rFonts w:ascii="Arial" w:hAnsi="Arial" w:cs="Arial"/>
          <w:sz w:val="22"/>
        </w:rPr>
      </w:pPr>
      <w:r w:rsidRPr="004B6B3E">
        <w:rPr>
          <w:rFonts w:ascii="Arial" w:hAnsi="Arial" w:cs="Arial"/>
          <w:b/>
          <w:sz w:val="22"/>
        </w:rPr>
        <w:t>Output 3:</w:t>
      </w:r>
      <w:r w:rsidRPr="004B6B3E">
        <w:rPr>
          <w:rFonts w:ascii="Arial" w:hAnsi="Arial" w:cs="Arial"/>
          <w:sz w:val="22"/>
        </w:rPr>
        <w:t xml:space="preserve"> Planning and implementation of integrated rural settlements (Smart Green Villages) especially for vulnerable women and men strengthened.</w:t>
      </w:r>
    </w:p>
    <w:p w:rsidR="004B6B3E" w:rsidRPr="004B6B3E" w:rsidRDefault="004B6B3E" w:rsidP="004B6B3E">
      <w:pPr>
        <w:ind w:left="1350" w:hanging="990"/>
        <w:rPr>
          <w:rFonts w:ascii="Arial" w:hAnsi="Arial" w:cs="Arial"/>
          <w:sz w:val="22"/>
        </w:rPr>
      </w:pPr>
      <w:r w:rsidRPr="004B6B3E">
        <w:rPr>
          <w:rFonts w:ascii="Arial" w:hAnsi="Arial" w:cs="Arial"/>
          <w:b/>
          <w:sz w:val="22"/>
        </w:rPr>
        <w:t>Output 4:</w:t>
      </w:r>
      <w:r w:rsidRPr="004B6B3E">
        <w:rPr>
          <w:rFonts w:ascii="Arial" w:hAnsi="Arial" w:cs="Arial"/>
          <w:sz w:val="22"/>
        </w:rPr>
        <w:t xml:space="preserve"> Sustainable Energy for All (SE4ALL) Goals in the Energy Sector of Rwanda Advanced.</w:t>
      </w:r>
    </w:p>
    <w:p w:rsidR="004B6B3E" w:rsidRDefault="004B6B3E" w:rsidP="004B6B3E">
      <w:pPr>
        <w:ind w:left="1350" w:hanging="990"/>
        <w:rPr>
          <w:rFonts w:ascii="Arial" w:hAnsi="Arial" w:cs="Arial"/>
          <w:sz w:val="22"/>
        </w:rPr>
      </w:pPr>
      <w:r w:rsidRPr="004B6B3E">
        <w:rPr>
          <w:rFonts w:ascii="Arial" w:hAnsi="Arial" w:cs="Arial"/>
          <w:b/>
          <w:sz w:val="22"/>
        </w:rPr>
        <w:t>Output 5:</w:t>
      </w:r>
      <w:r w:rsidRPr="004B6B3E">
        <w:rPr>
          <w:rFonts w:ascii="Arial" w:hAnsi="Arial" w:cs="Arial"/>
          <w:sz w:val="22"/>
        </w:rPr>
        <w:t xml:space="preserve"> Indicatives in support of policy, advocacy, and capacity development for Green Economy Effectively Coordinated.</w:t>
      </w:r>
    </w:p>
    <w:p w:rsidR="004B6B3E" w:rsidRDefault="004B6B3E" w:rsidP="008133D0">
      <w:pPr>
        <w:jc w:val="both"/>
        <w:rPr>
          <w:rFonts w:ascii="Arial" w:hAnsi="Arial" w:cs="Arial"/>
          <w:sz w:val="22"/>
        </w:rPr>
      </w:pPr>
    </w:p>
    <w:p w:rsidR="00273C3D" w:rsidRDefault="00273C3D" w:rsidP="008133D0">
      <w:pPr>
        <w:jc w:val="both"/>
        <w:rPr>
          <w:rFonts w:ascii="Arial" w:hAnsi="Arial" w:cs="Arial"/>
          <w:sz w:val="22"/>
        </w:rPr>
      </w:pPr>
      <w:r>
        <w:rPr>
          <w:rFonts w:ascii="Arial" w:hAnsi="Arial" w:cs="Arial"/>
          <w:sz w:val="22"/>
        </w:rPr>
        <w:t>The Joint Programme</w:t>
      </w:r>
      <w:r w:rsidR="006F37FC">
        <w:rPr>
          <w:rFonts w:ascii="Arial" w:hAnsi="Arial" w:cs="Arial"/>
          <w:sz w:val="22"/>
        </w:rPr>
        <w:t xml:space="preserve"> (JP)</w:t>
      </w:r>
      <w:r>
        <w:rPr>
          <w:rFonts w:ascii="Arial" w:hAnsi="Arial" w:cs="Arial"/>
          <w:sz w:val="22"/>
        </w:rPr>
        <w:t xml:space="preserve"> is funded through multiple sources of funds including the OneUN Fund, which is a pooled fund mechanism, in addition to core and vertical resources from different UN agencies including UNDP. UNDP is the </w:t>
      </w:r>
      <w:r w:rsidRPr="00273C3D">
        <w:rPr>
          <w:rFonts w:ascii="Arial" w:hAnsi="Arial" w:cs="Arial"/>
          <w:sz w:val="22"/>
        </w:rPr>
        <w:t>Administrative</w:t>
      </w:r>
      <w:r>
        <w:rPr>
          <w:rFonts w:ascii="Arial" w:hAnsi="Arial" w:cs="Arial"/>
          <w:sz w:val="22"/>
        </w:rPr>
        <w:t xml:space="preserve"> Agent of the One UN Fund.</w:t>
      </w:r>
    </w:p>
    <w:p w:rsidR="00273C3D" w:rsidRDefault="00273C3D" w:rsidP="008133D0">
      <w:pPr>
        <w:jc w:val="both"/>
        <w:rPr>
          <w:rFonts w:ascii="Arial" w:hAnsi="Arial" w:cs="Arial"/>
          <w:sz w:val="22"/>
        </w:rPr>
      </w:pPr>
    </w:p>
    <w:p w:rsidR="000E3D94" w:rsidRDefault="000F3D30" w:rsidP="008133D0">
      <w:pPr>
        <w:jc w:val="both"/>
        <w:rPr>
          <w:rFonts w:ascii="Arial" w:hAnsi="Arial" w:cs="Arial"/>
          <w:sz w:val="22"/>
        </w:rPr>
      </w:pPr>
      <w:r>
        <w:rPr>
          <w:rFonts w:ascii="Arial" w:hAnsi="Arial" w:cs="Arial"/>
          <w:sz w:val="22"/>
        </w:rPr>
        <w:t>In addition to UNDP corporate requirements, t</w:t>
      </w:r>
      <w:r w:rsidR="00DB5401">
        <w:rPr>
          <w:rFonts w:ascii="Arial" w:hAnsi="Arial" w:cs="Arial"/>
          <w:sz w:val="22"/>
        </w:rPr>
        <w:t xml:space="preserve">he guidelines on monitoring framework and evaluation under </w:t>
      </w:r>
      <w:r w:rsidR="000E3D94">
        <w:rPr>
          <w:rFonts w:ascii="Arial" w:hAnsi="Arial" w:cs="Arial"/>
          <w:sz w:val="22"/>
        </w:rPr>
        <w:t xml:space="preserve">the </w:t>
      </w:r>
      <w:r w:rsidR="006F37FC">
        <w:rPr>
          <w:rFonts w:ascii="Arial" w:hAnsi="Arial" w:cs="Arial"/>
          <w:sz w:val="22"/>
        </w:rPr>
        <w:t xml:space="preserve">joint </w:t>
      </w:r>
      <w:r w:rsidR="000E3D94">
        <w:rPr>
          <w:rFonts w:ascii="Arial" w:hAnsi="Arial" w:cs="Arial"/>
          <w:sz w:val="22"/>
        </w:rPr>
        <w:t xml:space="preserve">programme </w:t>
      </w:r>
      <w:r w:rsidR="00DB5401">
        <w:rPr>
          <w:rFonts w:ascii="Arial" w:hAnsi="Arial" w:cs="Arial"/>
          <w:sz w:val="22"/>
        </w:rPr>
        <w:t xml:space="preserve">document stipulate that </w:t>
      </w:r>
      <w:r w:rsidR="008D7B63">
        <w:rPr>
          <w:rFonts w:ascii="Arial" w:hAnsi="Arial" w:cs="Arial"/>
          <w:sz w:val="22"/>
        </w:rPr>
        <w:t xml:space="preserve">the </w:t>
      </w:r>
      <w:r w:rsidR="006F37FC">
        <w:rPr>
          <w:rFonts w:ascii="Arial" w:hAnsi="Arial" w:cs="Arial"/>
          <w:sz w:val="22"/>
        </w:rPr>
        <w:t xml:space="preserve">JP </w:t>
      </w:r>
      <w:r w:rsidR="008D7B63">
        <w:rPr>
          <w:rFonts w:ascii="Arial" w:hAnsi="Arial" w:cs="Arial"/>
          <w:sz w:val="22"/>
        </w:rPr>
        <w:t xml:space="preserve">is subject to an external programme review linked to the EDPRS II midterm review with respect to timing. </w:t>
      </w:r>
      <w:r w:rsidR="00CA1BB4">
        <w:rPr>
          <w:rFonts w:ascii="Arial" w:hAnsi="Arial" w:cs="Arial"/>
          <w:sz w:val="22"/>
        </w:rPr>
        <w:t xml:space="preserve">This is </w:t>
      </w:r>
      <w:r w:rsidR="00EE10DB">
        <w:rPr>
          <w:rFonts w:ascii="Arial" w:hAnsi="Arial" w:cs="Arial"/>
          <w:sz w:val="22"/>
        </w:rPr>
        <w:t>against</w:t>
      </w:r>
      <w:r w:rsidR="00CA1BB4">
        <w:rPr>
          <w:rFonts w:ascii="Arial" w:hAnsi="Arial" w:cs="Arial"/>
          <w:sz w:val="22"/>
        </w:rPr>
        <w:t xml:space="preserve"> this background that </w:t>
      </w:r>
      <w:r w:rsidR="00273C3D">
        <w:rPr>
          <w:rFonts w:ascii="Arial" w:hAnsi="Arial" w:cs="Arial"/>
          <w:sz w:val="22"/>
        </w:rPr>
        <w:t xml:space="preserve">One UN Rwanda </w:t>
      </w:r>
      <w:r w:rsidR="00EE10DB">
        <w:rPr>
          <w:rFonts w:ascii="Arial" w:hAnsi="Arial" w:cs="Arial"/>
          <w:sz w:val="22"/>
        </w:rPr>
        <w:t xml:space="preserve">is looking for an </w:t>
      </w:r>
      <w:r w:rsidR="00273C3D">
        <w:rPr>
          <w:rFonts w:ascii="Arial" w:hAnsi="Arial" w:cs="Arial"/>
          <w:sz w:val="22"/>
        </w:rPr>
        <w:t>individual consultant</w:t>
      </w:r>
      <w:r w:rsidR="00EE10DB">
        <w:rPr>
          <w:rFonts w:ascii="Arial" w:hAnsi="Arial" w:cs="Arial"/>
          <w:sz w:val="22"/>
        </w:rPr>
        <w:t xml:space="preserve"> to </w:t>
      </w:r>
      <w:r w:rsidR="00273C3D">
        <w:rPr>
          <w:rFonts w:ascii="Arial" w:hAnsi="Arial" w:cs="Arial"/>
          <w:sz w:val="22"/>
        </w:rPr>
        <w:t xml:space="preserve">undertake the mid-term evaluation of the abovementioned joint programme. </w:t>
      </w:r>
      <w:r w:rsidR="00EE10DB">
        <w:rPr>
          <w:rFonts w:ascii="Arial" w:hAnsi="Arial" w:cs="Arial"/>
          <w:sz w:val="22"/>
        </w:rPr>
        <w:t xml:space="preserve"> </w:t>
      </w:r>
    </w:p>
    <w:p w:rsidR="004E4264" w:rsidRDefault="004E4264" w:rsidP="008133D0">
      <w:pPr>
        <w:jc w:val="both"/>
        <w:rPr>
          <w:rFonts w:ascii="Arial" w:hAnsi="Arial" w:cs="Arial"/>
          <w:sz w:val="22"/>
        </w:rPr>
      </w:pPr>
    </w:p>
    <w:p w:rsidR="008133D0" w:rsidRDefault="008133D0" w:rsidP="008133D0">
      <w:pPr>
        <w:pStyle w:val="Heading1"/>
        <w:rPr>
          <w:rFonts w:ascii="Arial" w:hAnsi="Arial" w:cs="Arial"/>
          <w:sz w:val="24"/>
          <w:szCs w:val="24"/>
        </w:rPr>
      </w:pPr>
      <w:r>
        <w:rPr>
          <w:rFonts w:ascii="Arial" w:hAnsi="Arial" w:cs="Arial"/>
          <w:sz w:val="24"/>
          <w:szCs w:val="24"/>
        </w:rPr>
        <w:t>2</w:t>
      </w:r>
      <w:r w:rsidRPr="00970E02">
        <w:rPr>
          <w:rFonts w:ascii="Arial" w:hAnsi="Arial" w:cs="Arial"/>
          <w:sz w:val="24"/>
          <w:szCs w:val="24"/>
        </w:rPr>
        <w:t xml:space="preserve">. </w:t>
      </w:r>
      <w:r w:rsidR="00CE6D5F">
        <w:rPr>
          <w:rFonts w:ascii="Arial" w:hAnsi="Arial" w:cs="Arial"/>
          <w:sz w:val="24"/>
          <w:szCs w:val="24"/>
        </w:rPr>
        <w:t xml:space="preserve">Purpose </w:t>
      </w:r>
      <w:r w:rsidR="00353E0E">
        <w:rPr>
          <w:rFonts w:ascii="Arial" w:hAnsi="Arial" w:cs="Arial"/>
          <w:sz w:val="24"/>
          <w:szCs w:val="24"/>
        </w:rPr>
        <w:t xml:space="preserve">and objective </w:t>
      </w:r>
      <w:r w:rsidR="00CE6D5F">
        <w:rPr>
          <w:rFonts w:ascii="Arial" w:hAnsi="Arial" w:cs="Arial"/>
          <w:sz w:val="24"/>
          <w:szCs w:val="24"/>
        </w:rPr>
        <w:t>of the Mid-Term Evaluation</w:t>
      </w:r>
    </w:p>
    <w:p w:rsidR="00AA4904" w:rsidRDefault="003B72FC" w:rsidP="00353E0E">
      <w:pPr>
        <w:jc w:val="both"/>
        <w:rPr>
          <w:rFonts w:ascii="Arial" w:hAnsi="Arial" w:cs="Arial"/>
          <w:sz w:val="22"/>
          <w:szCs w:val="22"/>
        </w:rPr>
      </w:pPr>
      <w:r>
        <w:rPr>
          <w:rFonts w:ascii="Arial" w:hAnsi="Arial" w:cs="Arial"/>
          <w:sz w:val="22"/>
          <w:szCs w:val="22"/>
        </w:rPr>
        <w:t>The mid-term evaluation is forward looking and will capture effectively lessons learnt and provide information on the nature, to the extent possible, the potential impact and sustainability of the joint</w:t>
      </w:r>
      <w:r w:rsidR="00E150AE">
        <w:rPr>
          <w:rFonts w:ascii="Arial" w:hAnsi="Arial" w:cs="Arial"/>
          <w:sz w:val="22"/>
          <w:szCs w:val="22"/>
        </w:rPr>
        <w:t xml:space="preserve"> programme</w:t>
      </w:r>
      <w:r w:rsidR="001D6E4B">
        <w:rPr>
          <w:rFonts w:ascii="Arial" w:hAnsi="Arial" w:cs="Arial"/>
          <w:sz w:val="22"/>
          <w:szCs w:val="22"/>
        </w:rPr>
        <w:t xml:space="preserve"> and concrete recommendations on how to strengthen the </w:t>
      </w:r>
      <w:r w:rsidR="006F37FC">
        <w:rPr>
          <w:rFonts w:ascii="Arial" w:hAnsi="Arial" w:cs="Arial"/>
          <w:sz w:val="22"/>
          <w:szCs w:val="22"/>
        </w:rPr>
        <w:t>JP</w:t>
      </w:r>
      <w:r w:rsidR="006A7D0E">
        <w:rPr>
          <w:rFonts w:ascii="Arial" w:hAnsi="Arial" w:cs="Arial"/>
          <w:sz w:val="22"/>
          <w:szCs w:val="22"/>
        </w:rPr>
        <w:t xml:space="preserve"> in order that it contributes to the effort of the country in achieving green economy transformation.</w:t>
      </w:r>
      <w:r w:rsidR="00E150AE">
        <w:rPr>
          <w:rFonts w:ascii="Arial" w:hAnsi="Arial" w:cs="Arial"/>
          <w:sz w:val="22"/>
          <w:szCs w:val="22"/>
        </w:rPr>
        <w:t xml:space="preserve"> </w:t>
      </w:r>
    </w:p>
    <w:p w:rsidR="00AA4904" w:rsidRDefault="00AA4904" w:rsidP="00353E0E">
      <w:pPr>
        <w:jc w:val="both"/>
        <w:rPr>
          <w:rFonts w:ascii="Arial" w:hAnsi="Arial" w:cs="Arial"/>
          <w:sz w:val="22"/>
          <w:szCs w:val="22"/>
        </w:rPr>
      </w:pPr>
    </w:p>
    <w:p w:rsidR="003B72FC" w:rsidRDefault="00B84D74" w:rsidP="00353E0E">
      <w:pPr>
        <w:jc w:val="both"/>
        <w:rPr>
          <w:rFonts w:ascii="Arial" w:hAnsi="Arial" w:cs="Arial"/>
          <w:sz w:val="22"/>
          <w:szCs w:val="22"/>
        </w:rPr>
      </w:pPr>
      <w:r>
        <w:rPr>
          <w:rFonts w:ascii="Arial" w:hAnsi="Arial" w:cs="Arial"/>
          <w:sz w:val="22"/>
          <w:szCs w:val="22"/>
        </w:rPr>
        <w:t>The evaluation will assess the design, scope</w:t>
      </w:r>
      <w:r w:rsidR="00BC5429">
        <w:rPr>
          <w:rFonts w:ascii="Arial" w:hAnsi="Arial" w:cs="Arial"/>
          <w:sz w:val="22"/>
          <w:szCs w:val="22"/>
        </w:rPr>
        <w:t xml:space="preserve">, implementation status of the JP </w:t>
      </w:r>
      <w:r>
        <w:rPr>
          <w:rFonts w:ascii="Arial" w:hAnsi="Arial" w:cs="Arial"/>
          <w:sz w:val="22"/>
          <w:szCs w:val="22"/>
        </w:rPr>
        <w:t xml:space="preserve">and the capacity to achieve the expected outcomes. This will collate and analyze lessons learnt, challenges faced and best practices obtained during implementation period which will inform the second phase of implementation (March 2017 – December 2018) of the joint programme. </w:t>
      </w:r>
      <w:r w:rsidR="002D78D7">
        <w:rPr>
          <w:rFonts w:ascii="Arial" w:hAnsi="Arial" w:cs="Arial"/>
          <w:sz w:val="22"/>
          <w:szCs w:val="22"/>
        </w:rPr>
        <w:t>The main objectives of the mid-term evaluation are the following:</w:t>
      </w:r>
    </w:p>
    <w:p w:rsidR="002D78D7" w:rsidRDefault="002D78D7" w:rsidP="00353E0E">
      <w:pPr>
        <w:jc w:val="both"/>
        <w:rPr>
          <w:rFonts w:ascii="Arial" w:hAnsi="Arial" w:cs="Arial"/>
          <w:sz w:val="22"/>
          <w:szCs w:val="22"/>
        </w:rPr>
      </w:pPr>
    </w:p>
    <w:p w:rsidR="002D78D7" w:rsidRDefault="002D78D7" w:rsidP="002D78D7">
      <w:pPr>
        <w:pStyle w:val="ListParagraph"/>
        <w:numPr>
          <w:ilvl w:val="0"/>
          <w:numId w:val="16"/>
        </w:num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2D78D7">
        <w:rPr>
          <w:rFonts w:ascii="Arial" w:hAnsi="Arial" w:cs="Arial"/>
          <w:sz w:val="22"/>
          <w:szCs w:val="22"/>
          <w:lang w:val="en-GB"/>
        </w:rPr>
        <w:t>ssess the achievements of the programme against its stated outputs and its contribution to the achievem</w:t>
      </w:r>
      <w:r w:rsidR="00C2637A">
        <w:rPr>
          <w:rFonts w:ascii="Arial" w:hAnsi="Arial" w:cs="Arial"/>
          <w:sz w:val="22"/>
          <w:szCs w:val="22"/>
          <w:lang w:val="en-GB"/>
        </w:rPr>
        <w:t>ent of UNDAP and EDPRS outcomes;</w:t>
      </w:r>
    </w:p>
    <w:p w:rsidR="002D78D7" w:rsidRPr="002D78D7" w:rsidRDefault="002D78D7" w:rsidP="002D78D7">
      <w:pPr>
        <w:pStyle w:val="ListParagraph"/>
        <w:numPr>
          <w:ilvl w:val="0"/>
          <w:numId w:val="16"/>
        </w:numPr>
        <w:autoSpaceDE w:val="0"/>
        <w:autoSpaceDN w:val="0"/>
        <w:adjustRightInd w:val="0"/>
        <w:jc w:val="both"/>
        <w:rPr>
          <w:rFonts w:ascii="Arial" w:hAnsi="Arial" w:cs="Arial"/>
          <w:sz w:val="22"/>
          <w:szCs w:val="22"/>
          <w:lang w:val="en-GB"/>
        </w:rPr>
      </w:pPr>
      <w:r w:rsidRPr="002D78D7">
        <w:rPr>
          <w:rFonts w:ascii="Arial" w:hAnsi="Arial" w:cs="Arial"/>
          <w:sz w:val="22"/>
          <w:szCs w:val="22"/>
          <w:lang w:val="en-GB"/>
        </w:rPr>
        <w:t>Assess the Pr</w:t>
      </w:r>
      <w:r w:rsidR="000A2630">
        <w:rPr>
          <w:rFonts w:ascii="Arial" w:hAnsi="Arial" w:cs="Arial"/>
          <w:sz w:val="22"/>
          <w:szCs w:val="22"/>
          <w:lang w:val="en-GB"/>
        </w:rPr>
        <w:t>o</w:t>
      </w:r>
      <w:r>
        <w:rPr>
          <w:rFonts w:ascii="Arial" w:hAnsi="Arial" w:cs="Arial"/>
          <w:sz w:val="22"/>
          <w:szCs w:val="22"/>
          <w:lang w:val="en-GB"/>
        </w:rPr>
        <w:t>gramme</w:t>
      </w:r>
      <w:r w:rsidRPr="002D78D7">
        <w:rPr>
          <w:rFonts w:ascii="Arial" w:hAnsi="Arial" w:cs="Arial"/>
          <w:sz w:val="22"/>
          <w:szCs w:val="22"/>
          <w:lang w:val="en-GB"/>
        </w:rPr>
        <w:t xml:space="preserve">’s implementation strategy. </w:t>
      </w:r>
    </w:p>
    <w:p w:rsidR="002D78D7" w:rsidRPr="002D78D7" w:rsidRDefault="002D78D7" w:rsidP="002D78D7">
      <w:pPr>
        <w:pStyle w:val="ListParagraph"/>
        <w:numPr>
          <w:ilvl w:val="0"/>
          <w:numId w:val="16"/>
        </w:numPr>
        <w:autoSpaceDE w:val="0"/>
        <w:autoSpaceDN w:val="0"/>
        <w:adjustRightInd w:val="0"/>
        <w:jc w:val="both"/>
        <w:rPr>
          <w:rFonts w:ascii="Arial" w:hAnsi="Arial" w:cs="Arial"/>
          <w:sz w:val="22"/>
          <w:szCs w:val="22"/>
          <w:lang w:val="en-GB"/>
        </w:rPr>
      </w:pPr>
      <w:r w:rsidRPr="002D78D7">
        <w:rPr>
          <w:rFonts w:ascii="Arial" w:hAnsi="Arial" w:cs="Arial"/>
          <w:sz w:val="22"/>
          <w:szCs w:val="22"/>
        </w:rPr>
        <w:t xml:space="preserve">Assess the relevance, efficiency, effectiveness, sustainability, and impact of the interventions. </w:t>
      </w:r>
    </w:p>
    <w:p w:rsidR="002D78D7" w:rsidRPr="002D78D7" w:rsidRDefault="002D78D7" w:rsidP="002D78D7">
      <w:pPr>
        <w:pStyle w:val="ListParagraph"/>
        <w:numPr>
          <w:ilvl w:val="0"/>
          <w:numId w:val="16"/>
        </w:numPr>
        <w:autoSpaceDE w:val="0"/>
        <w:autoSpaceDN w:val="0"/>
        <w:adjustRightInd w:val="0"/>
        <w:jc w:val="both"/>
        <w:rPr>
          <w:rFonts w:ascii="Arial" w:hAnsi="Arial" w:cs="Arial"/>
          <w:sz w:val="22"/>
          <w:szCs w:val="22"/>
          <w:lang w:val="en-GB"/>
        </w:rPr>
      </w:pPr>
      <w:r w:rsidRPr="002D78D7">
        <w:rPr>
          <w:rFonts w:ascii="Arial" w:hAnsi="Arial" w:cs="Arial"/>
          <w:sz w:val="22"/>
          <w:szCs w:val="22"/>
          <w:lang w:val="en-GB"/>
        </w:rPr>
        <w:t xml:space="preserve">Assess the </w:t>
      </w:r>
      <w:r>
        <w:rPr>
          <w:rFonts w:ascii="Arial" w:hAnsi="Arial" w:cs="Arial"/>
          <w:sz w:val="22"/>
          <w:szCs w:val="22"/>
          <w:lang w:val="en-GB"/>
        </w:rPr>
        <w:t>Programme</w:t>
      </w:r>
      <w:r w:rsidRPr="002D78D7">
        <w:rPr>
          <w:rFonts w:ascii="Arial" w:hAnsi="Arial" w:cs="Arial"/>
          <w:sz w:val="22"/>
          <w:szCs w:val="22"/>
          <w:lang w:val="en-GB"/>
        </w:rPr>
        <w:t>’s processes, including budgetary efficiency</w:t>
      </w:r>
    </w:p>
    <w:p w:rsidR="002D78D7" w:rsidRPr="002D78D7" w:rsidRDefault="002D78D7" w:rsidP="002D78D7">
      <w:pPr>
        <w:pStyle w:val="ListParagraph"/>
        <w:numPr>
          <w:ilvl w:val="0"/>
          <w:numId w:val="16"/>
        </w:numPr>
        <w:autoSpaceDE w:val="0"/>
        <w:autoSpaceDN w:val="0"/>
        <w:adjustRightInd w:val="0"/>
        <w:jc w:val="both"/>
        <w:rPr>
          <w:rFonts w:ascii="Arial" w:hAnsi="Arial" w:cs="Arial"/>
          <w:sz w:val="22"/>
          <w:szCs w:val="22"/>
          <w:lang w:val="en-GB"/>
        </w:rPr>
      </w:pPr>
      <w:r w:rsidRPr="002D78D7">
        <w:rPr>
          <w:rFonts w:ascii="Arial" w:hAnsi="Arial" w:cs="Arial"/>
          <w:sz w:val="22"/>
          <w:szCs w:val="22"/>
          <w:lang w:val="en-GB"/>
        </w:rPr>
        <w:t>Assess the extent to which planned activities and outputs</w:t>
      </w:r>
      <w:r>
        <w:rPr>
          <w:rFonts w:ascii="Arial" w:hAnsi="Arial" w:cs="Arial"/>
          <w:sz w:val="22"/>
          <w:szCs w:val="22"/>
          <w:lang w:val="en-GB"/>
        </w:rPr>
        <w:t xml:space="preserve"> have been achieved</w:t>
      </w:r>
    </w:p>
    <w:p w:rsidR="002D78D7" w:rsidRPr="002D78D7" w:rsidRDefault="002D78D7" w:rsidP="002D78D7">
      <w:pPr>
        <w:pStyle w:val="ListParagraph"/>
        <w:numPr>
          <w:ilvl w:val="0"/>
          <w:numId w:val="16"/>
        </w:numPr>
        <w:autoSpaceDE w:val="0"/>
        <w:autoSpaceDN w:val="0"/>
        <w:adjustRightInd w:val="0"/>
        <w:jc w:val="both"/>
        <w:rPr>
          <w:rFonts w:ascii="Arial" w:hAnsi="Arial" w:cs="Arial"/>
          <w:sz w:val="22"/>
          <w:szCs w:val="22"/>
          <w:lang w:val="en-GB"/>
        </w:rPr>
      </w:pPr>
      <w:r w:rsidRPr="002D78D7">
        <w:rPr>
          <w:rFonts w:ascii="Arial" w:hAnsi="Arial" w:cs="Arial"/>
          <w:sz w:val="22"/>
          <w:szCs w:val="22"/>
          <w:lang w:val="en-GB"/>
        </w:rPr>
        <w:lastRenderedPageBreak/>
        <w:t xml:space="preserve">Identify the main achievements and impacts of the </w:t>
      </w:r>
      <w:r w:rsidR="00897BAF">
        <w:rPr>
          <w:rFonts w:ascii="Arial" w:hAnsi="Arial" w:cs="Arial"/>
          <w:sz w:val="22"/>
          <w:szCs w:val="22"/>
          <w:lang w:val="en-GB"/>
        </w:rPr>
        <w:t>JP</w:t>
      </w:r>
      <w:r w:rsidRPr="002D78D7">
        <w:rPr>
          <w:rFonts w:ascii="Arial" w:hAnsi="Arial" w:cs="Arial"/>
          <w:sz w:val="22"/>
          <w:szCs w:val="22"/>
          <w:lang w:val="en-GB"/>
        </w:rPr>
        <w:t xml:space="preserve">’s activities </w:t>
      </w:r>
    </w:p>
    <w:p w:rsidR="002D78D7" w:rsidRPr="002D78D7" w:rsidRDefault="002D78D7" w:rsidP="002D78D7">
      <w:pPr>
        <w:pStyle w:val="ListParagraph"/>
        <w:numPr>
          <w:ilvl w:val="0"/>
          <w:numId w:val="16"/>
        </w:numPr>
        <w:autoSpaceDE w:val="0"/>
        <w:autoSpaceDN w:val="0"/>
        <w:adjustRightInd w:val="0"/>
        <w:jc w:val="both"/>
        <w:rPr>
          <w:rFonts w:ascii="Arial" w:hAnsi="Arial" w:cs="Arial"/>
          <w:sz w:val="22"/>
          <w:szCs w:val="22"/>
          <w:lang w:val="en-GB"/>
        </w:rPr>
      </w:pPr>
      <w:r w:rsidRPr="002D78D7">
        <w:rPr>
          <w:rFonts w:ascii="Arial" w:hAnsi="Arial" w:cs="Arial"/>
          <w:sz w:val="22"/>
          <w:szCs w:val="22"/>
          <w:lang w:val="en-GB"/>
        </w:rPr>
        <w:t>Identify the underlying causes and issues of non-achievement of some targets</w:t>
      </w:r>
    </w:p>
    <w:p w:rsidR="002D78D7" w:rsidRPr="002D78D7" w:rsidRDefault="002D78D7" w:rsidP="002D78D7">
      <w:pPr>
        <w:pStyle w:val="ListParagraph"/>
        <w:numPr>
          <w:ilvl w:val="0"/>
          <w:numId w:val="16"/>
        </w:numPr>
        <w:autoSpaceDE w:val="0"/>
        <w:autoSpaceDN w:val="0"/>
        <w:adjustRightInd w:val="0"/>
        <w:jc w:val="both"/>
        <w:rPr>
          <w:rFonts w:ascii="Arial" w:hAnsi="Arial" w:cs="Arial"/>
          <w:sz w:val="22"/>
          <w:szCs w:val="22"/>
          <w:lang w:val="en-GB"/>
        </w:rPr>
      </w:pPr>
      <w:r w:rsidRPr="002D78D7">
        <w:rPr>
          <w:rFonts w:ascii="Arial" w:hAnsi="Arial" w:cs="Arial"/>
          <w:sz w:val="22"/>
          <w:szCs w:val="22"/>
          <w:lang w:val="en-GB"/>
        </w:rPr>
        <w:t xml:space="preserve">Document lessons learnt </w:t>
      </w:r>
    </w:p>
    <w:p w:rsidR="002D78D7" w:rsidRPr="002D78D7" w:rsidRDefault="002D78D7" w:rsidP="002D78D7">
      <w:pPr>
        <w:pStyle w:val="ListParagraph"/>
        <w:numPr>
          <w:ilvl w:val="0"/>
          <w:numId w:val="16"/>
        </w:numPr>
        <w:autoSpaceDE w:val="0"/>
        <w:autoSpaceDN w:val="0"/>
        <w:adjustRightInd w:val="0"/>
        <w:jc w:val="both"/>
        <w:rPr>
          <w:rFonts w:ascii="Arial" w:hAnsi="Arial" w:cs="Arial"/>
          <w:sz w:val="22"/>
          <w:szCs w:val="22"/>
          <w:lang w:val="en-GB"/>
        </w:rPr>
      </w:pPr>
      <w:r w:rsidRPr="002D78D7">
        <w:rPr>
          <w:rFonts w:ascii="Arial" w:hAnsi="Arial" w:cs="Arial"/>
          <w:sz w:val="22"/>
          <w:szCs w:val="22"/>
          <w:lang w:val="en-GB"/>
        </w:rPr>
        <w:t xml:space="preserve">Make recommendations for the </w:t>
      </w:r>
      <w:r w:rsidR="005E4466">
        <w:rPr>
          <w:rFonts w:ascii="Arial" w:hAnsi="Arial" w:cs="Arial"/>
          <w:sz w:val="22"/>
          <w:szCs w:val="22"/>
          <w:lang w:val="en-GB"/>
        </w:rPr>
        <w:t>JP</w:t>
      </w:r>
      <w:r w:rsidRPr="002D78D7">
        <w:rPr>
          <w:rFonts w:ascii="Arial" w:hAnsi="Arial" w:cs="Arial"/>
          <w:sz w:val="22"/>
          <w:szCs w:val="22"/>
          <w:lang w:val="en-GB"/>
        </w:rPr>
        <w:t>’s remaining implementation period</w:t>
      </w:r>
    </w:p>
    <w:p w:rsidR="00B84D74" w:rsidRDefault="00B84D74" w:rsidP="00AC0C0C">
      <w:pPr>
        <w:jc w:val="both"/>
        <w:rPr>
          <w:rFonts w:ascii="Arial" w:hAnsi="Arial" w:cs="Arial"/>
          <w:sz w:val="22"/>
          <w:szCs w:val="22"/>
        </w:rPr>
      </w:pPr>
    </w:p>
    <w:p w:rsidR="00B84D74" w:rsidRDefault="00B84D74" w:rsidP="00AC0C0C">
      <w:pPr>
        <w:jc w:val="both"/>
        <w:rPr>
          <w:rFonts w:ascii="Arial" w:hAnsi="Arial" w:cs="Arial"/>
          <w:sz w:val="22"/>
          <w:szCs w:val="22"/>
        </w:rPr>
      </w:pPr>
      <w:r>
        <w:rPr>
          <w:rFonts w:ascii="Arial" w:hAnsi="Arial" w:cs="Arial"/>
          <w:sz w:val="22"/>
          <w:szCs w:val="22"/>
        </w:rPr>
        <w:t xml:space="preserve">The emphasis on lessons learnt </w:t>
      </w:r>
      <w:r w:rsidR="000F213E">
        <w:rPr>
          <w:rFonts w:ascii="Arial" w:hAnsi="Arial" w:cs="Arial"/>
          <w:sz w:val="22"/>
          <w:szCs w:val="22"/>
        </w:rPr>
        <w:t xml:space="preserve">will </w:t>
      </w:r>
      <w:r>
        <w:rPr>
          <w:rFonts w:ascii="Arial" w:hAnsi="Arial" w:cs="Arial"/>
          <w:sz w:val="22"/>
          <w:szCs w:val="22"/>
        </w:rPr>
        <w:t xml:space="preserve">speak to the issue of understanding what has and what has not worked as a guide for the future planning. The evaluation will assess the performance of the </w:t>
      </w:r>
      <w:r w:rsidR="00500C8B">
        <w:rPr>
          <w:rFonts w:ascii="Arial" w:hAnsi="Arial" w:cs="Arial"/>
          <w:sz w:val="22"/>
          <w:szCs w:val="22"/>
        </w:rPr>
        <w:t>JP</w:t>
      </w:r>
      <w:r>
        <w:rPr>
          <w:rFonts w:ascii="Arial" w:hAnsi="Arial" w:cs="Arial"/>
          <w:sz w:val="22"/>
          <w:szCs w:val="22"/>
        </w:rPr>
        <w:t xml:space="preserve"> against planned results. This will also assess the preliminary indications of potential impact and sustainability of results including the contribution to capacity development and achievement of </w:t>
      </w:r>
      <w:r w:rsidR="00A92EBD">
        <w:rPr>
          <w:rFonts w:ascii="Arial" w:hAnsi="Arial" w:cs="Arial"/>
          <w:sz w:val="22"/>
          <w:szCs w:val="22"/>
        </w:rPr>
        <w:t xml:space="preserve">the country’s development agenda stipulated in EDPRS II and Vision 2020 and potentially to </w:t>
      </w:r>
      <w:r>
        <w:rPr>
          <w:rFonts w:ascii="Arial" w:hAnsi="Arial" w:cs="Arial"/>
          <w:sz w:val="22"/>
          <w:szCs w:val="22"/>
        </w:rPr>
        <w:t xml:space="preserve">sustainable development goals. </w:t>
      </w:r>
      <w:r w:rsidR="00F065F2">
        <w:rPr>
          <w:rFonts w:ascii="Arial" w:hAnsi="Arial" w:cs="Arial"/>
          <w:sz w:val="22"/>
          <w:szCs w:val="22"/>
        </w:rPr>
        <w:t xml:space="preserve">The findings and recommendations of the evaluation will inform the key stakeholders of this evaluation who are the Government of Rwanda – through </w:t>
      </w:r>
      <w:r w:rsidR="008707B9">
        <w:rPr>
          <w:rFonts w:ascii="Arial" w:hAnsi="Arial" w:cs="Arial"/>
          <w:sz w:val="22"/>
          <w:szCs w:val="22"/>
        </w:rPr>
        <w:t xml:space="preserve">Ministry of Natural Resources (MINIRENA), Ministry of Finance and Economic Planning (MINECOFIN), Rwanda Environment Management Authority (REMA), </w:t>
      </w:r>
      <w:r w:rsidR="00C91C6F">
        <w:rPr>
          <w:rFonts w:ascii="Arial" w:hAnsi="Arial" w:cs="Arial"/>
          <w:sz w:val="22"/>
          <w:szCs w:val="22"/>
        </w:rPr>
        <w:t xml:space="preserve">Ministry of Infrastructure (MININFRA), Rwanda Housing Authority (RHA), </w:t>
      </w:r>
      <w:r w:rsidR="00527D4C">
        <w:rPr>
          <w:rFonts w:ascii="Arial" w:hAnsi="Arial" w:cs="Arial"/>
          <w:sz w:val="22"/>
          <w:szCs w:val="22"/>
        </w:rPr>
        <w:t xml:space="preserve">University of Rwanda (UR) under </w:t>
      </w:r>
      <w:r w:rsidR="00B37394">
        <w:rPr>
          <w:rFonts w:ascii="Arial" w:hAnsi="Arial" w:cs="Arial"/>
          <w:sz w:val="22"/>
          <w:szCs w:val="22"/>
        </w:rPr>
        <w:t xml:space="preserve">Ministry of Education (MINEDUC), </w:t>
      </w:r>
      <w:r w:rsidR="00527D4C" w:rsidRPr="00527D4C">
        <w:rPr>
          <w:rFonts w:ascii="Arial" w:hAnsi="Arial" w:cs="Arial"/>
          <w:sz w:val="22"/>
          <w:szCs w:val="22"/>
        </w:rPr>
        <w:t>Rwanda National Police (RNP) in collaboration with REMA, and the Private Sector Federation (PSF) as a partner of the Ministry of Trade and Indu</w:t>
      </w:r>
      <w:r w:rsidR="003B7B60">
        <w:rPr>
          <w:rFonts w:ascii="Arial" w:hAnsi="Arial" w:cs="Arial"/>
          <w:sz w:val="22"/>
          <w:szCs w:val="22"/>
        </w:rPr>
        <w:t xml:space="preserve">stry and EAC Affairs (MINEACOM) </w:t>
      </w:r>
      <w:r w:rsidR="003E4704">
        <w:rPr>
          <w:rFonts w:ascii="Arial" w:hAnsi="Arial" w:cs="Arial"/>
          <w:sz w:val="22"/>
          <w:szCs w:val="22"/>
        </w:rPr>
        <w:t xml:space="preserve">– UNDP and other One UN agencies, especially those partaking in the joint programme. </w:t>
      </w:r>
    </w:p>
    <w:p w:rsidR="00DD5D4B" w:rsidRDefault="00DD5D4B" w:rsidP="00AC0C0C">
      <w:pPr>
        <w:jc w:val="both"/>
        <w:rPr>
          <w:rFonts w:ascii="Arial" w:hAnsi="Arial" w:cs="Arial"/>
          <w:sz w:val="22"/>
          <w:szCs w:val="22"/>
        </w:rPr>
      </w:pPr>
    </w:p>
    <w:p w:rsidR="00DD5D4B" w:rsidRDefault="00DD5D4B" w:rsidP="00DD5D4B">
      <w:pPr>
        <w:pStyle w:val="Heading1"/>
        <w:rPr>
          <w:rFonts w:ascii="Arial" w:hAnsi="Arial" w:cs="Arial"/>
          <w:sz w:val="24"/>
          <w:szCs w:val="24"/>
        </w:rPr>
      </w:pPr>
      <w:r>
        <w:rPr>
          <w:rFonts w:ascii="Arial" w:hAnsi="Arial" w:cs="Arial"/>
          <w:sz w:val="24"/>
          <w:szCs w:val="24"/>
        </w:rPr>
        <w:t>3</w:t>
      </w:r>
      <w:r w:rsidRPr="00970E02">
        <w:rPr>
          <w:rFonts w:ascii="Arial" w:hAnsi="Arial" w:cs="Arial"/>
          <w:sz w:val="24"/>
          <w:szCs w:val="24"/>
        </w:rPr>
        <w:t xml:space="preserve">. </w:t>
      </w:r>
      <w:r w:rsidR="000A2A46">
        <w:rPr>
          <w:rFonts w:ascii="Arial" w:hAnsi="Arial" w:cs="Arial"/>
          <w:sz w:val="24"/>
          <w:szCs w:val="24"/>
        </w:rPr>
        <w:t xml:space="preserve">Scope and </w:t>
      </w:r>
      <w:r w:rsidR="00E36724">
        <w:rPr>
          <w:rFonts w:ascii="Arial" w:hAnsi="Arial" w:cs="Arial"/>
          <w:sz w:val="24"/>
          <w:szCs w:val="24"/>
        </w:rPr>
        <w:t>Objective</w:t>
      </w:r>
      <w:r w:rsidR="000A2A46">
        <w:rPr>
          <w:rFonts w:ascii="Arial" w:hAnsi="Arial" w:cs="Arial"/>
          <w:sz w:val="24"/>
          <w:szCs w:val="24"/>
        </w:rPr>
        <w:t xml:space="preserve"> of</w:t>
      </w:r>
      <w:r>
        <w:rPr>
          <w:rFonts w:ascii="Arial" w:hAnsi="Arial" w:cs="Arial"/>
          <w:sz w:val="24"/>
          <w:szCs w:val="24"/>
        </w:rPr>
        <w:t xml:space="preserve"> the Mid-Term Evaluation</w:t>
      </w:r>
    </w:p>
    <w:p w:rsidR="00B84D74" w:rsidRPr="007B46AD" w:rsidRDefault="002901EC" w:rsidP="00AC0C0C">
      <w:pPr>
        <w:jc w:val="both"/>
        <w:rPr>
          <w:rFonts w:ascii="Arial" w:hAnsi="Arial" w:cs="Arial"/>
          <w:sz w:val="22"/>
          <w:szCs w:val="22"/>
        </w:rPr>
      </w:pPr>
      <w:r w:rsidRPr="002901EC">
        <w:rPr>
          <w:rFonts w:ascii="Arial" w:hAnsi="Arial" w:cs="Arial"/>
          <w:sz w:val="22"/>
          <w:szCs w:val="22"/>
        </w:rPr>
        <w:t>The purpose of the mid-term evaluation is to assess the level of achievement of the Joint Programme during 25 months (February 2015 - March 2017) since the initiation of its implementation.</w:t>
      </w:r>
      <w:r w:rsidR="00500C8B">
        <w:rPr>
          <w:rFonts w:ascii="Arial" w:hAnsi="Arial" w:cs="Arial"/>
          <w:sz w:val="22"/>
          <w:szCs w:val="22"/>
        </w:rPr>
        <w:t xml:space="preserve"> </w:t>
      </w:r>
      <w:r>
        <w:rPr>
          <w:rFonts w:ascii="Arial" w:hAnsi="Arial" w:cs="Arial"/>
          <w:sz w:val="22"/>
          <w:szCs w:val="22"/>
        </w:rPr>
        <w:t>The geographic coverage of the evaluation is the whole country (Rwanda). The sco</w:t>
      </w:r>
      <w:r w:rsidR="00500C8B">
        <w:rPr>
          <w:rFonts w:ascii="Arial" w:hAnsi="Arial" w:cs="Arial"/>
          <w:sz w:val="22"/>
          <w:szCs w:val="22"/>
        </w:rPr>
        <w:t>p</w:t>
      </w:r>
      <w:r>
        <w:rPr>
          <w:rFonts w:ascii="Arial" w:hAnsi="Arial" w:cs="Arial"/>
          <w:sz w:val="22"/>
          <w:szCs w:val="22"/>
        </w:rPr>
        <w:t xml:space="preserve">e of the mid-term evaluation covers all activities undertaken in the </w:t>
      </w:r>
      <w:r w:rsidRPr="007B46AD">
        <w:rPr>
          <w:rFonts w:ascii="Arial" w:hAnsi="Arial" w:cs="Arial"/>
          <w:sz w:val="22"/>
          <w:szCs w:val="22"/>
        </w:rPr>
        <w:t xml:space="preserve">framework of the </w:t>
      </w:r>
      <w:r w:rsidR="00647539">
        <w:rPr>
          <w:rFonts w:ascii="Arial" w:hAnsi="Arial" w:cs="Arial"/>
          <w:sz w:val="22"/>
          <w:szCs w:val="22"/>
        </w:rPr>
        <w:t>JP</w:t>
      </w:r>
      <w:r w:rsidRPr="007B46AD">
        <w:rPr>
          <w:rFonts w:ascii="Arial" w:hAnsi="Arial" w:cs="Arial"/>
          <w:sz w:val="22"/>
          <w:szCs w:val="22"/>
        </w:rPr>
        <w:t>. This refers to:</w:t>
      </w:r>
    </w:p>
    <w:p w:rsidR="002901EC" w:rsidRPr="007B46AD" w:rsidRDefault="002901EC" w:rsidP="00AC0C0C">
      <w:pPr>
        <w:jc w:val="both"/>
        <w:rPr>
          <w:rFonts w:ascii="Arial" w:hAnsi="Arial" w:cs="Arial"/>
          <w:sz w:val="22"/>
          <w:szCs w:val="22"/>
        </w:rPr>
      </w:pPr>
    </w:p>
    <w:p w:rsidR="002901EC" w:rsidRPr="007B46AD" w:rsidRDefault="002901EC" w:rsidP="002901EC">
      <w:pPr>
        <w:pStyle w:val="ListParagraph"/>
        <w:numPr>
          <w:ilvl w:val="0"/>
          <w:numId w:val="17"/>
        </w:numPr>
        <w:spacing w:after="200" w:line="276" w:lineRule="auto"/>
        <w:jc w:val="both"/>
        <w:rPr>
          <w:rFonts w:ascii="Arial" w:hAnsi="Arial" w:cs="Arial"/>
          <w:sz w:val="22"/>
          <w:szCs w:val="22"/>
        </w:rPr>
      </w:pPr>
      <w:r w:rsidRPr="007B46AD">
        <w:rPr>
          <w:rFonts w:ascii="Arial" w:hAnsi="Arial" w:cs="Arial"/>
          <w:sz w:val="22"/>
          <w:szCs w:val="22"/>
        </w:rPr>
        <w:t xml:space="preserve">Planned outputs of the </w:t>
      </w:r>
      <w:r w:rsidR="00647539">
        <w:rPr>
          <w:rFonts w:ascii="Arial" w:hAnsi="Arial" w:cs="Arial"/>
          <w:sz w:val="22"/>
          <w:szCs w:val="22"/>
        </w:rPr>
        <w:t>JP</w:t>
      </w:r>
      <w:r w:rsidR="00CA0FE3" w:rsidRPr="007B46AD">
        <w:rPr>
          <w:rFonts w:ascii="Arial" w:hAnsi="Arial" w:cs="Arial"/>
          <w:sz w:val="22"/>
          <w:szCs w:val="22"/>
        </w:rPr>
        <w:t xml:space="preserve"> </w:t>
      </w:r>
      <w:r w:rsidRPr="007B46AD">
        <w:rPr>
          <w:rFonts w:ascii="Arial" w:hAnsi="Arial" w:cs="Arial"/>
          <w:sz w:val="22"/>
          <w:szCs w:val="22"/>
        </w:rPr>
        <w:t xml:space="preserve">compared to actual outputs and the actual results as a contribution to attaining the </w:t>
      </w:r>
      <w:r w:rsidR="00647539">
        <w:rPr>
          <w:rFonts w:ascii="Arial" w:hAnsi="Arial" w:cs="Arial"/>
          <w:sz w:val="22"/>
          <w:szCs w:val="22"/>
        </w:rPr>
        <w:t>JP</w:t>
      </w:r>
      <w:r w:rsidRPr="007B46AD">
        <w:rPr>
          <w:rFonts w:ascii="Arial" w:hAnsi="Arial" w:cs="Arial"/>
          <w:sz w:val="22"/>
          <w:szCs w:val="22"/>
        </w:rPr>
        <w:t xml:space="preserve"> objectives. </w:t>
      </w:r>
    </w:p>
    <w:p w:rsidR="002901EC" w:rsidRPr="007B46AD" w:rsidRDefault="002901EC" w:rsidP="002901EC">
      <w:pPr>
        <w:pStyle w:val="ListParagraph"/>
        <w:numPr>
          <w:ilvl w:val="0"/>
          <w:numId w:val="17"/>
        </w:numPr>
        <w:spacing w:after="200" w:line="276" w:lineRule="auto"/>
        <w:jc w:val="both"/>
        <w:rPr>
          <w:rFonts w:ascii="Arial" w:hAnsi="Arial" w:cs="Arial"/>
          <w:sz w:val="22"/>
          <w:szCs w:val="22"/>
        </w:rPr>
      </w:pPr>
      <w:r w:rsidRPr="007B46AD">
        <w:rPr>
          <w:rFonts w:ascii="Arial" w:hAnsi="Arial" w:cs="Arial"/>
          <w:sz w:val="22"/>
          <w:szCs w:val="22"/>
        </w:rPr>
        <w:t xml:space="preserve">Problems and necessary corrections and adjustments. </w:t>
      </w:r>
    </w:p>
    <w:p w:rsidR="002901EC" w:rsidRPr="007B46AD" w:rsidRDefault="00647539" w:rsidP="002901EC">
      <w:pPr>
        <w:pStyle w:val="ListParagraph"/>
        <w:numPr>
          <w:ilvl w:val="0"/>
          <w:numId w:val="17"/>
        </w:numPr>
        <w:spacing w:after="200" w:line="276" w:lineRule="auto"/>
        <w:jc w:val="both"/>
        <w:rPr>
          <w:rFonts w:ascii="Arial" w:hAnsi="Arial" w:cs="Arial"/>
          <w:sz w:val="22"/>
          <w:szCs w:val="22"/>
        </w:rPr>
      </w:pPr>
      <w:r>
        <w:rPr>
          <w:rFonts w:ascii="Arial" w:hAnsi="Arial" w:cs="Arial"/>
          <w:sz w:val="22"/>
          <w:szCs w:val="22"/>
        </w:rPr>
        <w:t>Efficiency of JP</w:t>
      </w:r>
      <w:r w:rsidR="007B46AD">
        <w:rPr>
          <w:rFonts w:ascii="Arial" w:hAnsi="Arial" w:cs="Arial"/>
          <w:sz w:val="22"/>
          <w:szCs w:val="22"/>
        </w:rPr>
        <w:t xml:space="preserve"> </w:t>
      </w:r>
      <w:r w:rsidR="002901EC" w:rsidRPr="007B46AD">
        <w:rPr>
          <w:rFonts w:ascii="Arial" w:hAnsi="Arial" w:cs="Arial"/>
          <w:sz w:val="22"/>
          <w:szCs w:val="22"/>
        </w:rPr>
        <w:t xml:space="preserve">management, including the delivery of outputs and activities in terms of quality, quantity, timeliness and cost efficiency. </w:t>
      </w:r>
    </w:p>
    <w:p w:rsidR="002901EC" w:rsidRPr="00897BAF" w:rsidRDefault="002901EC" w:rsidP="00897BAF">
      <w:pPr>
        <w:pStyle w:val="ListParagraph"/>
        <w:numPr>
          <w:ilvl w:val="0"/>
          <w:numId w:val="17"/>
        </w:numPr>
        <w:spacing w:after="200" w:line="276" w:lineRule="auto"/>
        <w:jc w:val="both"/>
        <w:rPr>
          <w:rFonts w:ascii="Arial" w:hAnsi="Arial" w:cs="Arial"/>
          <w:sz w:val="22"/>
          <w:szCs w:val="22"/>
        </w:rPr>
      </w:pPr>
      <w:r w:rsidRPr="007B46AD">
        <w:rPr>
          <w:rFonts w:ascii="Arial" w:hAnsi="Arial" w:cs="Arial"/>
          <w:sz w:val="22"/>
          <w:szCs w:val="22"/>
        </w:rPr>
        <w:t xml:space="preserve">Likely outcomes and impact of the </w:t>
      </w:r>
      <w:r w:rsidR="00647539">
        <w:rPr>
          <w:rFonts w:ascii="Arial" w:hAnsi="Arial" w:cs="Arial"/>
          <w:sz w:val="22"/>
          <w:szCs w:val="22"/>
        </w:rPr>
        <w:t>JP</w:t>
      </w:r>
      <w:r w:rsidR="007B46AD">
        <w:rPr>
          <w:rFonts w:ascii="Arial" w:hAnsi="Arial" w:cs="Arial"/>
          <w:sz w:val="22"/>
          <w:szCs w:val="22"/>
        </w:rPr>
        <w:t xml:space="preserve"> </w:t>
      </w:r>
      <w:r w:rsidRPr="007B46AD">
        <w:rPr>
          <w:rFonts w:ascii="Arial" w:hAnsi="Arial" w:cs="Arial"/>
          <w:sz w:val="22"/>
          <w:szCs w:val="22"/>
        </w:rPr>
        <w:t xml:space="preserve">in relation to the specified goals and objectives of the </w:t>
      </w:r>
      <w:r w:rsidR="00897BAF">
        <w:rPr>
          <w:rFonts w:ascii="Arial" w:hAnsi="Arial" w:cs="Arial"/>
          <w:sz w:val="22"/>
          <w:szCs w:val="22"/>
        </w:rPr>
        <w:t>JP</w:t>
      </w:r>
      <w:r w:rsidRPr="00897BAF">
        <w:rPr>
          <w:rFonts w:ascii="Arial" w:hAnsi="Arial" w:cs="Arial"/>
          <w:sz w:val="22"/>
          <w:szCs w:val="22"/>
        </w:rPr>
        <w:t xml:space="preserve">. </w:t>
      </w:r>
    </w:p>
    <w:p w:rsidR="002901EC" w:rsidRPr="002901EC" w:rsidRDefault="002901EC" w:rsidP="002901EC">
      <w:pPr>
        <w:ind w:left="360"/>
        <w:jc w:val="both"/>
        <w:rPr>
          <w:rFonts w:ascii="Arial" w:hAnsi="Arial" w:cs="Arial"/>
          <w:sz w:val="22"/>
          <w:szCs w:val="22"/>
        </w:rPr>
      </w:pPr>
      <w:r w:rsidRPr="002901EC">
        <w:rPr>
          <w:rFonts w:ascii="Arial" w:hAnsi="Arial" w:cs="Arial"/>
          <w:sz w:val="22"/>
          <w:szCs w:val="22"/>
        </w:rPr>
        <w:t xml:space="preserve">The evaluation comprises the following elements: </w:t>
      </w:r>
    </w:p>
    <w:p w:rsidR="002901EC" w:rsidRPr="002901EC" w:rsidRDefault="002901EC" w:rsidP="002901EC">
      <w:pPr>
        <w:pStyle w:val="ListParagraph"/>
        <w:numPr>
          <w:ilvl w:val="0"/>
          <w:numId w:val="18"/>
        </w:numPr>
        <w:spacing w:after="200" w:line="276" w:lineRule="auto"/>
        <w:jc w:val="both"/>
        <w:rPr>
          <w:rFonts w:ascii="Arial" w:hAnsi="Arial" w:cs="Arial"/>
          <w:sz w:val="22"/>
          <w:szCs w:val="22"/>
        </w:rPr>
      </w:pPr>
      <w:r w:rsidRPr="002901EC">
        <w:rPr>
          <w:rFonts w:ascii="Arial" w:hAnsi="Arial" w:cs="Arial"/>
          <w:sz w:val="22"/>
          <w:szCs w:val="22"/>
        </w:rPr>
        <w:t xml:space="preserve">Assess whether the </w:t>
      </w:r>
      <w:r w:rsidR="00647539">
        <w:rPr>
          <w:rFonts w:ascii="Arial" w:hAnsi="Arial" w:cs="Arial"/>
          <w:sz w:val="22"/>
          <w:szCs w:val="22"/>
        </w:rPr>
        <w:t>JP</w:t>
      </w:r>
      <w:r w:rsidR="007B46AD">
        <w:rPr>
          <w:rFonts w:ascii="Arial" w:hAnsi="Arial" w:cs="Arial"/>
          <w:sz w:val="22"/>
          <w:szCs w:val="22"/>
        </w:rPr>
        <w:t xml:space="preserve"> </w:t>
      </w:r>
      <w:r w:rsidRPr="002901EC">
        <w:rPr>
          <w:rFonts w:ascii="Arial" w:hAnsi="Arial" w:cs="Arial"/>
          <w:sz w:val="22"/>
          <w:szCs w:val="22"/>
        </w:rPr>
        <w:t xml:space="preserve">design is clear, logical and commensurate with the time and resources available; </w:t>
      </w:r>
    </w:p>
    <w:p w:rsidR="002901EC" w:rsidRPr="002901EC" w:rsidRDefault="002901EC" w:rsidP="002901EC">
      <w:pPr>
        <w:pStyle w:val="ListParagraph"/>
        <w:numPr>
          <w:ilvl w:val="0"/>
          <w:numId w:val="18"/>
        </w:numPr>
        <w:spacing w:after="200" w:line="276" w:lineRule="auto"/>
        <w:jc w:val="both"/>
        <w:rPr>
          <w:rFonts w:ascii="Arial" w:hAnsi="Arial" w:cs="Arial"/>
          <w:sz w:val="22"/>
          <w:szCs w:val="22"/>
        </w:rPr>
      </w:pPr>
      <w:r w:rsidRPr="002901EC">
        <w:rPr>
          <w:rFonts w:ascii="Arial" w:hAnsi="Arial" w:cs="Arial"/>
          <w:sz w:val="22"/>
          <w:szCs w:val="22"/>
        </w:rPr>
        <w:t xml:space="preserve">An evaluation of the </w:t>
      </w:r>
      <w:r w:rsidR="00647539">
        <w:rPr>
          <w:rFonts w:ascii="Arial" w:hAnsi="Arial" w:cs="Arial"/>
          <w:sz w:val="22"/>
          <w:szCs w:val="22"/>
        </w:rPr>
        <w:t>JP</w:t>
      </w:r>
      <w:r w:rsidRPr="002901EC">
        <w:rPr>
          <w:rFonts w:ascii="Arial" w:hAnsi="Arial" w:cs="Arial"/>
          <w:sz w:val="22"/>
          <w:szCs w:val="22"/>
        </w:rPr>
        <w:t xml:space="preserve">’s progress towards achievement of its overall objectives; </w:t>
      </w:r>
    </w:p>
    <w:p w:rsidR="002901EC" w:rsidRPr="002901EC" w:rsidRDefault="002901EC" w:rsidP="002901EC">
      <w:pPr>
        <w:pStyle w:val="ListParagraph"/>
        <w:numPr>
          <w:ilvl w:val="0"/>
          <w:numId w:val="18"/>
        </w:numPr>
        <w:spacing w:after="200" w:line="276" w:lineRule="auto"/>
        <w:jc w:val="both"/>
        <w:rPr>
          <w:rFonts w:ascii="Arial" w:hAnsi="Arial" w:cs="Arial"/>
          <w:sz w:val="22"/>
          <w:szCs w:val="22"/>
        </w:rPr>
      </w:pPr>
      <w:r w:rsidRPr="002901EC">
        <w:rPr>
          <w:rFonts w:ascii="Arial" w:hAnsi="Arial" w:cs="Arial"/>
          <w:sz w:val="22"/>
          <w:szCs w:val="22"/>
        </w:rPr>
        <w:t xml:space="preserve">An evaluation of </w:t>
      </w:r>
      <w:r w:rsidR="00647539">
        <w:rPr>
          <w:rFonts w:ascii="Arial" w:hAnsi="Arial" w:cs="Arial"/>
          <w:sz w:val="22"/>
          <w:szCs w:val="22"/>
        </w:rPr>
        <w:t>JP</w:t>
      </w:r>
      <w:r w:rsidRPr="002901EC">
        <w:rPr>
          <w:rFonts w:ascii="Arial" w:hAnsi="Arial" w:cs="Arial"/>
          <w:sz w:val="22"/>
          <w:szCs w:val="22"/>
        </w:rPr>
        <w:t xml:space="preserve"> performance in relation to the indicators, assumptions and risks specified in the logical framework matrix and the </w:t>
      </w:r>
      <w:r w:rsidR="00647539">
        <w:rPr>
          <w:rFonts w:ascii="Arial" w:hAnsi="Arial" w:cs="Arial"/>
          <w:sz w:val="22"/>
          <w:szCs w:val="22"/>
        </w:rPr>
        <w:t xml:space="preserve">Joint </w:t>
      </w:r>
      <w:r w:rsidRPr="002901EC">
        <w:rPr>
          <w:rFonts w:ascii="Arial" w:hAnsi="Arial" w:cs="Arial"/>
          <w:sz w:val="22"/>
          <w:szCs w:val="22"/>
        </w:rPr>
        <w:t>Pro</w:t>
      </w:r>
      <w:r w:rsidR="007B46AD">
        <w:rPr>
          <w:rFonts w:ascii="Arial" w:hAnsi="Arial" w:cs="Arial"/>
          <w:sz w:val="22"/>
          <w:szCs w:val="22"/>
        </w:rPr>
        <w:t>gramme</w:t>
      </w:r>
      <w:r w:rsidRPr="002901EC">
        <w:rPr>
          <w:rFonts w:ascii="Arial" w:hAnsi="Arial" w:cs="Arial"/>
          <w:sz w:val="22"/>
          <w:szCs w:val="22"/>
        </w:rPr>
        <w:t xml:space="preserve"> Document; An assessment of the scope, quality and significance of the </w:t>
      </w:r>
      <w:r w:rsidR="00647539">
        <w:rPr>
          <w:rFonts w:ascii="Arial" w:hAnsi="Arial" w:cs="Arial"/>
          <w:sz w:val="22"/>
          <w:szCs w:val="22"/>
        </w:rPr>
        <w:t>JP</w:t>
      </w:r>
      <w:r w:rsidRPr="002901EC">
        <w:rPr>
          <w:rFonts w:ascii="Arial" w:hAnsi="Arial" w:cs="Arial"/>
          <w:sz w:val="22"/>
          <w:szCs w:val="22"/>
        </w:rPr>
        <w:t xml:space="preserve"> outputs produced to date in relation to expected results; Identification of any programmatic and financial variance and/or adjustments made during the first </w:t>
      </w:r>
      <w:r w:rsidRPr="002901EC">
        <w:rPr>
          <w:rFonts w:ascii="Arial" w:hAnsi="Arial" w:cs="Arial"/>
          <w:sz w:val="22"/>
          <w:szCs w:val="22"/>
        </w:rPr>
        <w:lastRenderedPageBreak/>
        <w:t xml:space="preserve">2.5 years of the </w:t>
      </w:r>
      <w:r w:rsidR="008F7A78">
        <w:rPr>
          <w:rFonts w:ascii="Arial" w:hAnsi="Arial" w:cs="Arial"/>
          <w:sz w:val="22"/>
          <w:szCs w:val="22"/>
        </w:rPr>
        <w:t>JP</w:t>
      </w:r>
      <w:r w:rsidRPr="002901EC">
        <w:rPr>
          <w:rFonts w:ascii="Arial" w:hAnsi="Arial" w:cs="Arial"/>
          <w:sz w:val="22"/>
          <w:szCs w:val="22"/>
        </w:rPr>
        <w:t xml:space="preserve"> and an assessment of their conformity with decisions of the PSC and their appropriateness in terms of the overall objectives of the </w:t>
      </w:r>
      <w:r w:rsidR="00127416">
        <w:rPr>
          <w:rFonts w:ascii="Arial" w:hAnsi="Arial" w:cs="Arial"/>
          <w:sz w:val="22"/>
          <w:szCs w:val="22"/>
        </w:rPr>
        <w:t>JP</w:t>
      </w:r>
      <w:r w:rsidRPr="002901EC">
        <w:rPr>
          <w:rFonts w:ascii="Arial" w:hAnsi="Arial" w:cs="Arial"/>
          <w:sz w:val="22"/>
          <w:szCs w:val="22"/>
        </w:rPr>
        <w:t xml:space="preserve">; </w:t>
      </w:r>
    </w:p>
    <w:p w:rsidR="002901EC" w:rsidRPr="002901EC" w:rsidRDefault="002901EC" w:rsidP="002901EC">
      <w:pPr>
        <w:pStyle w:val="ListParagraph"/>
        <w:numPr>
          <w:ilvl w:val="0"/>
          <w:numId w:val="18"/>
        </w:numPr>
        <w:spacing w:after="200" w:line="276" w:lineRule="auto"/>
        <w:jc w:val="both"/>
        <w:rPr>
          <w:rFonts w:ascii="Arial" w:hAnsi="Arial" w:cs="Arial"/>
          <w:sz w:val="22"/>
          <w:szCs w:val="22"/>
        </w:rPr>
      </w:pPr>
      <w:r w:rsidRPr="002901EC">
        <w:rPr>
          <w:rFonts w:ascii="Arial" w:hAnsi="Arial" w:cs="Arial"/>
          <w:sz w:val="22"/>
          <w:szCs w:val="22"/>
        </w:rPr>
        <w:t xml:space="preserve">An evaluation of the </w:t>
      </w:r>
      <w:r w:rsidR="00BD2C72">
        <w:rPr>
          <w:rFonts w:ascii="Arial" w:hAnsi="Arial" w:cs="Arial"/>
          <w:sz w:val="22"/>
          <w:szCs w:val="22"/>
        </w:rPr>
        <w:t>JP</w:t>
      </w:r>
      <w:r w:rsidRPr="002901EC">
        <w:rPr>
          <w:rFonts w:ascii="Arial" w:hAnsi="Arial" w:cs="Arial"/>
          <w:sz w:val="22"/>
          <w:szCs w:val="22"/>
        </w:rPr>
        <w:t xml:space="preserve">’s contribution to the achievements of UNDAP’s outcome and outputs; </w:t>
      </w:r>
    </w:p>
    <w:p w:rsidR="002901EC" w:rsidRPr="002901EC" w:rsidRDefault="002901EC" w:rsidP="002901EC">
      <w:pPr>
        <w:pStyle w:val="ListParagraph"/>
        <w:numPr>
          <w:ilvl w:val="0"/>
          <w:numId w:val="18"/>
        </w:numPr>
        <w:spacing w:after="200" w:line="276" w:lineRule="auto"/>
        <w:jc w:val="both"/>
        <w:rPr>
          <w:rFonts w:ascii="Arial" w:hAnsi="Arial" w:cs="Arial"/>
          <w:sz w:val="22"/>
          <w:szCs w:val="22"/>
        </w:rPr>
      </w:pPr>
      <w:r w:rsidRPr="002901EC">
        <w:rPr>
          <w:rFonts w:ascii="Arial" w:hAnsi="Arial" w:cs="Arial"/>
          <w:sz w:val="22"/>
          <w:szCs w:val="22"/>
        </w:rPr>
        <w:t xml:space="preserve">Identification and, to the extent possible, quantification of any additional outputs and outcomes beyond those specified in the </w:t>
      </w:r>
      <w:r w:rsidR="00BD2C72">
        <w:rPr>
          <w:rFonts w:ascii="Arial" w:hAnsi="Arial" w:cs="Arial"/>
          <w:sz w:val="22"/>
          <w:szCs w:val="22"/>
        </w:rPr>
        <w:t xml:space="preserve">Joint </w:t>
      </w:r>
      <w:r w:rsidRPr="002901EC">
        <w:rPr>
          <w:rFonts w:ascii="Arial" w:hAnsi="Arial" w:cs="Arial"/>
          <w:sz w:val="22"/>
          <w:szCs w:val="22"/>
        </w:rPr>
        <w:t>Pro</w:t>
      </w:r>
      <w:r w:rsidR="007B46AD">
        <w:rPr>
          <w:rFonts w:ascii="Arial" w:hAnsi="Arial" w:cs="Arial"/>
          <w:sz w:val="22"/>
          <w:szCs w:val="22"/>
        </w:rPr>
        <w:t xml:space="preserve">gramme </w:t>
      </w:r>
      <w:r w:rsidRPr="002901EC">
        <w:rPr>
          <w:rFonts w:ascii="Arial" w:hAnsi="Arial" w:cs="Arial"/>
          <w:sz w:val="22"/>
          <w:szCs w:val="22"/>
        </w:rPr>
        <w:t xml:space="preserve">Document; </w:t>
      </w:r>
    </w:p>
    <w:p w:rsidR="002901EC" w:rsidRPr="002901EC" w:rsidRDefault="002901EC" w:rsidP="002901EC">
      <w:pPr>
        <w:pStyle w:val="ListParagraph"/>
        <w:numPr>
          <w:ilvl w:val="0"/>
          <w:numId w:val="18"/>
        </w:numPr>
        <w:spacing w:after="200" w:line="276" w:lineRule="auto"/>
        <w:jc w:val="both"/>
        <w:rPr>
          <w:rFonts w:ascii="Arial" w:hAnsi="Arial" w:cs="Arial"/>
          <w:sz w:val="22"/>
          <w:szCs w:val="22"/>
        </w:rPr>
      </w:pPr>
      <w:r w:rsidRPr="002901EC">
        <w:rPr>
          <w:rFonts w:ascii="Arial" w:hAnsi="Arial" w:cs="Arial"/>
          <w:sz w:val="22"/>
          <w:szCs w:val="22"/>
        </w:rPr>
        <w:t xml:space="preserve">An evaluation of </w:t>
      </w:r>
      <w:r w:rsidR="00BD2C72">
        <w:rPr>
          <w:rFonts w:ascii="Arial" w:hAnsi="Arial" w:cs="Arial"/>
          <w:sz w:val="22"/>
          <w:szCs w:val="22"/>
        </w:rPr>
        <w:t>JP</w:t>
      </w:r>
      <w:r w:rsidRPr="002901EC">
        <w:rPr>
          <w:rFonts w:ascii="Arial" w:hAnsi="Arial" w:cs="Arial"/>
          <w:sz w:val="22"/>
          <w:szCs w:val="22"/>
        </w:rPr>
        <w:t xml:space="preserve"> coordination, management and administration. This includes specific reference to: </w:t>
      </w:r>
    </w:p>
    <w:p w:rsidR="002901EC" w:rsidRPr="002901EC" w:rsidRDefault="002901EC" w:rsidP="002901EC">
      <w:pPr>
        <w:pStyle w:val="ListParagraph"/>
        <w:numPr>
          <w:ilvl w:val="1"/>
          <w:numId w:val="18"/>
        </w:numPr>
        <w:spacing w:after="200" w:line="276" w:lineRule="auto"/>
        <w:jc w:val="both"/>
        <w:rPr>
          <w:rFonts w:ascii="Arial" w:hAnsi="Arial" w:cs="Arial"/>
          <w:sz w:val="22"/>
          <w:szCs w:val="22"/>
        </w:rPr>
      </w:pPr>
      <w:r w:rsidRPr="002901EC">
        <w:rPr>
          <w:rFonts w:ascii="Arial" w:hAnsi="Arial" w:cs="Arial"/>
          <w:sz w:val="22"/>
          <w:szCs w:val="22"/>
        </w:rPr>
        <w:t xml:space="preserve"> Organizational/institutional arrangements for collaboration among the different stakeholders involved in </w:t>
      </w:r>
      <w:r w:rsidR="001D08DE">
        <w:rPr>
          <w:rFonts w:ascii="Arial" w:hAnsi="Arial" w:cs="Arial"/>
          <w:sz w:val="22"/>
          <w:szCs w:val="22"/>
        </w:rPr>
        <w:t xml:space="preserve">JP </w:t>
      </w:r>
      <w:r w:rsidRPr="002901EC">
        <w:rPr>
          <w:rFonts w:ascii="Arial" w:hAnsi="Arial" w:cs="Arial"/>
          <w:sz w:val="22"/>
          <w:szCs w:val="22"/>
        </w:rPr>
        <w:t xml:space="preserve">arrangements and execution; </w:t>
      </w:r>
    </w:p>
    <w:p w:rsidR="002901EC" w:rsidRPr="002901EC" w:rsidRDefault="002901EC" w:rsidP="002901EC">
      <w:pPr>
        <w:pStyle w:val="ListParagraph"/>
        <w:numPr>
          <w:ilvl w:val="1"/>
          <w:numId w:val="18"/>
        </w:numPr>
        <w:spacing w:after="200" w:line="276" w:lineRule="auto"/>
        <w:jc w:val="both"/>
        <w:rPr>
          <w:rFonts w:ascii="Arial" w:hAnsi="Arial" w:cs="Arial"/>
          <w:sz w:val="22"/>
          <w:szCs w:val="22"/>
        </w:rPr>
      </w:pPr>
      <w:r w:rsidRPr="002901EC">
        <w:rPr>
          <w:rFonts w:ascii="Arial" w:hAnsi="Arial" w:cs="Arial"/>
          <w:sz w:val="22"/>
          <w:szCs w:val="22"/>
        </w:rPr>
        <w:t>The effectiveness of the monitoring and evaluation framework/mechanisms in monitoring on a</w:t>
      </w:r>
      <w:r w:rsidR="00BD2C72">
        <w:rPr>
          <w:rFonts w:ascii="Arial" w:hAnsi="Arial" w:cs="Arial"/>
          <w:sz w:val="22"/>
          <w:szCs w:val="22"/>
        </w:rPr>
        <w:t xml:space="preserve"> day to day basis, progress in JP</w:t>
      </w:r>
      <w:r w:rsidRPr="002901EC">
        <w:rPr>
          <w:rFonts w:ascii="Arial" w:hAnsi="Arial" w:cs="Arial"/>
          <w:sz w:val="22"/>
          <w:szCs w:val="22"/>
        </w:rPr>
        <w:t xml:space="preserve"> implementation; </w:t>
      </w:r>
    </w:p>
    <w:p w:rsidR="002901EC" w:rsidRPr="002901EC" w:rsidRDefault="002901EC" w:rsidP="002901EC">
      <w:pPr>
        <w:pStyle w:val="ListParagraph"/>
        <w:numPr>
          <w:ilvl w:val="1"/>
          <w:numId w:val="18"/>
        </w:numPr>
        <w:spacing w:after="200" w:line="276" w:lineRule="auto"/>
        <w:jc w:val="both"/>
        <w:rPr>
          <w:rFonts w:ascii="Arial" w:hAnsi="Arial" w:cs="Arial"/>
          <w:sz w:val="22"/>
          <w:szCs w:val="22"/>
        </w:rPr>
      </w:pPr>
      <w:r w:rsidRPr="002901EC">
        <w:rPr>
          <w:rFonts w:ascii="Arial" w:hAnsi="Arial" w:cs="Arial"/>
          <w:sz w:val="22"/>
          <w:szCs w:val="22"/>
        </w:rPr>
        <w:t xml:space="preserve">Administrative, operational and/or technical challenges and constraints that influenced the effective implementation of the </w:t>
      </w:r>
      <w:r w:rsidR="00BD2C72">
        <w:rPr>
          <w:rFonts w:ascii="Arial" w:hAnsi="Arial" w:cs="Arial"/>
          <w:sz w:val="22"/>
          <w:szCs w:val="22"/>
        </w:rPr>
        <w:t>JP</w:t>
      </w:r>
      <w:r w:rsidRPr="002901EC">
        <w:rPr>
          <w:rFonts w:ascii="Arial" w:hAnsi="Arial" w:cs="Arial"/>
          <w:sz w:val="22"/>
          <w:szCs w:val="22"/>
        </w:rPr>
        <w:t>;</w:t>
      </w:r>
    </w:p>
    <w:p w:rsidR="002901EC" w:rsidRPr="002901EC" w:rsidRDefault="002901EC" w:rsidP="002901EC">
      <w:pPr>
        <w:pStyle w:val="ListParagraph"/>
        <w:numPr>
          <w:ilvl w:val="1"/>
          <w:numId w:val="18"/>
        </w:numPr>
        <w:spacing w:after="200" w:line="276" w:lineRule="auto"/>
        <w:jc w:val="both"/>
        <w:rPr>
          <w:rFonts w:ascii="Arial" w:hAnsi="Arial" w:cs="Arial"/>
          <w:sz w:val="22"/>
          <w:szCs w:val="22"/>
        </w:rPr>
      </w:pPr>
      <w:r w:rsidRPr="002901EC">
        <w:rPr>
          <w:rFonts w:ascii="Arial" w:hAnsi="Arial" w:cs="Arial"/>
          <w:sz w:val="22"/>
          <w:szCs w:val="22"/>
        </w:rPr>
        <w:t>An assessment of the functionality of the institutional structure established and the role of the P</w:t>
      </w:r>
      <w:r w:rsidR="007B46AD">
        <w:rPr>
          <w:rFonts w:ascii="Arial" w:hAnsi="Arial" w:cs="Arial"/>
          <w:sz w:val="22"/>
          <w:szCs w:val="22"/>
        </w:rPr>
        <w:t xml:space="preserve">rogramme </w:t>
      </w:r>
      <w:r w:rsidRPr="002901EC">
        <w:rPr>
          <w:rFonts w:ascii="Arial" w:hAnsi="Arial" w:cs="Arial"/>
          <w:sz w:val="22"/>
          <w:szCs w:val="22"/>
        </w:rPr>
        <w:t xml:space="preserve">Steering Committee (PSC); </w:t>
      </w:r>
    </w:p>
    <w:p w:rsidR="002901EC" w:rsidRPr="002901EC" w:rsidRDefault="002901EC" w:rsidP="002901EC">
      <w:pPr>
        <w:pStyle w:val="ListParagraph"/>
        <w:numPr>
          <w:ilvl w:val="1"/>
          <w:numId w:val="18"/>
        </w:numPr>
        <w:spacing w:after="200" w:line="276" w:lineRule="auto"/>
        <w:jc w:val="both"/>
        <w:rPr>
          <w:rFonts w:ascii="Arial" w:hAnsi="Arial" w:cs="Arial"/>
          <w:sz w:val="22"/>
          <w:szCs w:val="22"/>
        </w:rPr>
      </w:pPr>
      <w:r w:rsidRPr="002901EC">
        <w:rPr>
          <w:rFonts w:ascii="Arial" w:hAnsi="Arial" w:cs="Arial"/>
          <w:sz w:val="22"/>
          <w:szCs w:val="22"/>
        </w:rPr>
        <w:t xml:space="preserve">Financial management of the </w:t>
      </w:r>
      <w:r w:rsidR="00BD2C72">
        <w:rPr>
          <w:rFonts w:ascii="Arial" w:hAnsi="Arial" w:cs="Arial"/>
          <w:sz w:val="22"/>
          <w:szCs w:val="22"/>
        </w:rPr>
        <w:t>JP</w:t>
      </w:r>
      <w:r w:rsidRPr="002901EC">
        <w:rPr>
          <w:rFonts w:ascii="Arial" w:hAnsi="Arial" w:cs="Arial"/>
          <w:sz w:val="22"/>
          <w:szCs w:val="22"/>
        </w:rPr>
        <w:t xml:space="preserve">, including the balance between expenditures on administrative and overhead charges in relation to those on the achievement of substantive outputs. </w:t>
      </w:r>
    </w:p>
    <w:p w:rsidR="002901EC" w:rsidRPr="002901EC" w:rsidRDefault="002901EC" w:rsidP="002901EC">
      <w:pPr>
        <w:pStyle w:val="ListParagraph"/>
        <w:numPr>
          <w:ilvl w:val="0"/>
          <w:numId w:val="18"/>
        </w:numPr>
        <w:spacing w:after="200" w:line="276" w:lineRule="auto"/>
        <w:jc w:val="both"/>
        <w:rPr>
          <w:rFonts w:ascii="Arial" w:hAnsi="Arial" w:cs="Arial"/>
          <w:sz w:val="22"/>
          <w:szCs w:val="22"/>
        </w:rPr>
      </w:pPr>
      <w:r w:rsidRPr="002901EC">
        <w:rPr>
          <w:rFonts w:ascii="Arial" w:hAnsi="Arial" w:cs="Arial"/>
          <w:sz w:val="22"/>
          <w:szCs w:val="22"/>
        </w:rPr>
        <w:t xml:space="preserve">A prognosis of the degree to which the overall objectives and expected outcomes of the </w:t>
      </w:r>
      <w:r w:rsidR="00BD2C72">
        <w:rPr>
          <w:rFonts w:ascii="Arial" w:hAnsi="Arial" w:cs="Arial"/>
          <w:sz w:val="22"/>
          <w:szCs w:val="22"/>
        </w:rPr>
        <w:t>JP</w:t>
      </w:r>
      <w:r w:rsidR="007B46AD">
        <w:rPr>
          <w:rFonts w:ascii="Arial" w:hAnsi="Arial" w:cs="Arial"/>
          <w:sz w:val="22"/>
          <w:szCs w:val="22"/>
        </w:rPr>
        <w:t xml:space="preserve"> </w:t>
      </w:r>
      <w:r w:rsidRPr="002901EC">
        <w:rPr>
          <w:rFonts w:ascii="Arial" w:hAnsi="Arial" w:cs="Arial"/>
          <w:sz w:val="22"/>
          <w:szCs w:val="22"/>
        </w:rPr>
        <w:t>are likely to be met;</w:t>
      </w:r>
    </w:p>
    <w:p w:rsidR="002901EC" w:rsidRPr="002901EC" w:rsidRDefault="002901EC" w:rsidP="002901EC">
      <w:pPr>
        <w:pStyle w:val="ListParagraph"/>
        <w:numPr>
          <w:ilvl w:val="0"/>
          <w:numId w:val="18"/>
        </w:numPr>
        <w:spacing w:after="200" w:line="276" w:lineRule="auto"/>
        <w:jc w:val="both"/>
        <w:rPr>
          <w:rFonts w:ascii="Arial" w:hAnsi="Arial" w:cs="Arial"/>
          <w:sz w:val="22"/>
          <w:szCs w:val="22"/>
        </w:rPr>
      </w:pPr>
      <w:r w:rsidRPr="002901EC">
        <w:rPr>
          <w:rFonts w:ascii="Arial" w:hAnsi="Arial" w:cs="Arial"/>
          <w:sz w:val="22"/>
          <w:szCs w:val="22"/>
        </w:rPr>
        <w:t xml:space="preserve">Progress towards sustainability and replication of </w:t>
      </w:r>
      <w:r w:rsidR="00BD2C72">
        <w:rPr>
          <w:rFonts w:ascii="Arial" w:hAnsi="Arial" w:cs="Arial"/>
          <w:sz w:val="22"/>
          <w:szCs w:val="22"/>
        </w:rPr>
        <w:t>JP</w:t>
      </w:r>
      <w:r w:rsidR="007B46AD">
        <w:rPr>
          <w:rFonts w:ascii="Arial" w:hAnsi="Arial" w:cs="Arial"/>
          <w:sz w:val="22"/>
          <w:szCs w:val="22"/>
        </w:rPr>
        <w:t xml:space="preserve"> </w:t>
      </w:r>
      <w:r w:rsidRPr="002901EC">
        <w:rPr>
          <w:rFonts w:ascii="Arial" w:hAnsi="Arial" w:cs="Arial"/>
          <w:sz w:val="22"/>
          <w:szCs w:val="22"/>
        </w:rPr>
        <w:t xml:space="preserve">activities; </w:t>
      </w:r>
    </w:p>
    <w:p w:rsidR="002901EC" w:rsidRPr="002901EC" w:rsidRDefault="002901EC" w:rsidP="002901EC">
      <w:pPr>
        <w:pStyle w:val="ListParagraph"/>
        <w:numPr>
          <w:ilvl w:val="0"/>
          <w:numId w:val="18"/>
        </w:numPr>
        <w:spacing w:after="200" w:line="276" w:lineRule="auto"/>
        <w:jc w:val="both"/>
        <w:rPr>
          <w:rFonts w:ascii="Arial" w:hAnsi="Arial" w:cs="Arial"/>
          <w:sz w:val="22"/>
          <w:szCs w:val="22"/>
        </w:rPr>
      </w:pPr>
      <w:r w:rsidRPr="002901EC">
        <w:rPr>
          <w:rFonts w:ascii="Arial" w:hAnsi="Arial" w:cs="Arial"/>
          <w:sz w:val="22"/>
          <w:szCs w:val="22"/>
        </w:rPr>
        <w:t xml:space="preserve">Assess the extent to which the design, implementation and results of the </w:t>
      </w:r>
      <w:r w:rsidR="00BD2C72">
        <w:rPr>
          <w:rFonts w:ascii="Arial" w:hAnsi="Arial" w:cs="Arial"/>
          <w:sz w:val="22"/>
          <w:szCs w:val="22"/>
        </w:rPr>
        <w:t>JP</w:t>
      </w:r>
      <w:r w:rsidRPr="002901EC">
        <w:rPr>
          <w:rFonts w:ascii="Arial" w:hAnsi="Arial" w:cs="Arial"/>
          <w:sz w:val="22"/>
          <w:szCs w:val="22"/>
        </w:rPr>
        <w:t xml:space="preserve"> have incorporated a gender equality perspective and human rights-based approach</w:t>
      </w:r>
      <w:r w:rsidRPr="002901EC">
        <w:rPr>
          <w:rStyle w:val="FootnoteReference"/>
          <w:rFonts w:ascii="Arial" w:hAnsi="Arial" w:cs="Arial"/>
          <w:sz w:val="22"/>
          <w:szCs w:val="22"/>
        </w:rPr>
        <w:footnoteReference w:id="2"/>
      </w:r>
      <w:r w:rsidRPr="002901EC">
        <w:rPr>
          <w:rFonts w:ascii="Arial" w:hAnsi="Arial" w:cs="Arial"/>
          <w:sz w:val="22"/>
          <w:szCs w:val="22"/>
        </w:rPr>
        <w:t xml:space="preserve"> </w:t>
      </w:r>
    </w:p>
    <w:p w:rsidR="002901EC" w:rsidRPr="002901EC" w:rsidRDefault="002901EC" w:rsidP="002901EC">
      <w:pPr>
        <w:pStyle w:val="ListParagraph"/>
        <w:numPr>
          <w:ilvl w:val="0"/>
          <w:numId w:val="18"/>
        </w:numPr>
        <w:spacing w:after="200" w:line="276" w:lineRule="auto"/>
        <w:jc w:val="both"/>
        <w:rPr>
          <w:rFonts w:ascii="Arial" w:hAnsi="Arial" w:cs="Arial"/>
          <w:sz w:val="22"/>
          <w:szCs w:val="22"/>
        </w:rPr>
      </w:pPr>
      <w:r w:rsidRPr="002901EC">
        <w:rPr>
          <w:rFonts w:ascii="Arial" w:hAnsi="Arial" w:cs="Arial"/>
          <w:sz w:val="22"/>
          <w:szCs w:val="22"/>
        </w:rPr>
        <w:t>Assess of the extent to which the design, implementation and results of the pro</w:t>
      </w:r>
      <w:r w:rsidR="007B46AD">
        <w:rPr>
          <w:rFonts w:ascii="Arial" w:hAnsi="Arial" w:cs="Arial"/>
          <w:sz w:val="22"/>
          <w:szCs w:val="22"/>
        </w:rPr>
        <w:t xml:space="preserve">gramme </w:t>
      </w:r>
      <w:r w:rsidRPr="002901EC">
        <w:rPr>
          <w:rFonts w:ascii="Arial" w:hAnsi="Arial" w:cs="Arial"/>
          <w:sz w:val="22"/>
          <w:szCs w:val="22"/>
        </w:rPr>
        <w:t>have incorporated the environmental sustainability concerns and make recommendation accordingly</w:t>
      </w:r>
    </w:p>
    <w:p w:rsidR="002901EC" w:rsidRPr="002901EC" w:rsidRDefault="002901EC" w:rsidP="002901EC">
      <w:pPr>
        <w:pStyle w:val="ListParagraph"/>
        <w:numPr>
          <w:ilvl w:val="0"/>
          <w:numId w:val="18"/>
        </w:numPr>
        <w:spacing w:after="200" w:line="276" w:lineRule="auto"/>
        <w:jc w:val="both"/>
        <w:rPr>
          <w:rFonts w:ascii="Arial" w:hAnsi="Arial" w:cs="Arial"/>
          <w:sz w:val="22"/>
          <w:szCs w:val="22"/>
        </w:rPr>
      </w:pPr>
      <w:r w:rsidRPr="002901EC">
        <w:rPr>
          <w:rFonts w:ascii="Arial" w:hAnsi="Arial" w:cs="Arial"/>
          <w:sz w:val="22"/>
          <w:szCs w:val="22"/>
        </w:rPr>
        <w:t xml:space="preserve">Lessons learned during </w:t>
      </w:r>
      <w:r w:rsidR="00B349E1">
        <w:rPr>
          <w:rFonts w:ascii="Arial" w:hAnsi="Arial" w:cs="Arial"/>
          <w:sz w:val="22"/>
          <w:szCs w:val="22"/>
        </w:rPr>
        <w:t>JP</w:t>
      </w:r>
      <w:r w:rsidRPr="002901EC">
        <w:rPr>
          <w:rFonts w:ascii="Arial" w:hAnsi="Arial" w:cs="Arial"/>
          <w:sz w:val="22"/>
          <w:szCs w:val="22"/>
        </w:rPr>
        <w:t xml:space="preserve"> implementation; </w:t>
      </w:r>
    </w:p>
    <w:p w:rsidR="002901EC" w:rsidRDefault="002901EC" w:rsidP="00AC0C0C">
      <w:pPr>
        <w:jc w:val="both"/>
        <w:rPr>
          <w:rFonts w:ascii="Arial" w:hAnsi="Arial" w:cs="Arial"/>
          <w:sz w:val="22"/>
          <w:szCs w:val="22"/>
        </w:rPr>
      </w:pPr>
    </w:p>
    <w:p w:rsidR="008133D0" w:rsidRDefault="00E146D7" w:rsidP="008133D0">
      <w:pPr>
        <w:pStyle w:val="Heading1"/>
        <w:rPr>
          <w:rFonts w:ascii="Arial" w:hAnsi="Arial" w:cs="Arial"/>
          <w:sz w:val="24"/>
          <w:szCs w:val="24"/>
        </w:rPr>
      </w:pPr>
      <w:r>
        <w:rPr>
          <w:rFonts w:ascii="Arial" w:hAnsi="Arial" w:cs="Arial"/>
          <w:sz w:val="24"/>
          <w:szCs w:val="24"/>
        </w:rPr>
        <w:t>4. Evaluation Questions</w:t>
      </w:r>
    </w:p>
    <w:p w:rsidR="00E146D7" w:rsidRPr="00E64991" w:rsidRDefault="00E146D7" w:rsidP="00E146D7">
      <w:pPr>
        <w:jc w:val="both"/>
        <w:rPr>
          <w:rFonts w:ascii="Arial" w:hAnsi="Arial" w:cs="Arial"/>
          <w:sz w:val="22"/>
          <w:szCs w:val="22"/>
          <w:u w:val="single"/>
        </w:rPr>
      </w:pPr>
      <w:r w:rsidRPr="00E64991">
        <w:rPr>
          <w:rFonts w:ascii="Arial" w:hAnsi="Arial" w:cs="Arial"/>
          <w:sz w:val="22"/>
          <w:szCs w:val="22"/>
          <w:u w:val="single"/>
        </w:rPr>
        <w:t>Evaluation criteria</w:t>
      </w:r>
    </w:p>
    <w:p w:rsidR="00E146D7" w:rsidRPr="00A15F3F" w:rsidRDefault="00E146D7" w:rsidP="00E146D7">
      <w:pPr>
        <w:jc w:val="both"/>
        <w:rPr>
          <w:rFonts w:ascii="Arial" w:hAnsi="Arial" w:cs="Arial"/>
          <w:sz w:val="22"/>
          <w:szCs w:val="22"/>
          <w:shd w:val="clear" w:color="auto" w:fill="FFFFFF"/>
        </w:rPr>
      </w:pPr>
      <w:r w:rsidRPr="00A15F3F">
        <w:rPr>
          <w:rFonts w:ascii="Arial" w:hAnsi="Arial" w:cs="Arial"/>
          <w:sz w:val="22"/>
          <w:szCs w:val="22"/>
          <w:shd w:val="clear" w:color="auto" w:fill="FFFFFF"/>
        </w:rPr>
        <w:t xml:space="preserve">The </w:t>
      </w:r>
      <w:r w:rsidR="00BC3B19">
        <w:rPr>
          <w:rFonts w:ascii="Arial" w:hAnsi="Arial" w:cs="Arial"/>
          <w:sz w:val="22"/>
          <w:szCs w:val="22"/>
          <w:shd w:val="clear" w:color="auto" w:fill="FFFFFF"/>
        </w:rPr>
        <w:t>JP</w:t>
      </w:r>
      <w:r w:rsidRPr="00A15F3F">
        <w:rPr>
          <w:rFonts w:ascii="Arial" w:hAnsi="Arial" w:cs="Arial"/>
          <w:sz w:val="22"/>
          <w:szCs w:val="22"/>
          <w:shd w:val="clear" w:color="auto" w:fill="FFFFFF"/>
        </w:rPr>
        <w:t xml:space="preserve"> will be evaluated on the basis of the DAC evaluation criteria: </w:t>
      </w:r>
    </w:p>
    <w:p w:rsidR="00E146D7" w:rsidRPr="00A15F3F" w:rsidRDefault="00E146D7" w:rsidP="00E146D7">
      <w:pPr>
        <w:pStyle w:val="ListParagraph"/>
        <w:numPr>
          <w:ilvl w:val="0"/>
          <w:numId w:val="20"/>
        </w:numPr>
        <w:spacing w:after="200" w:line="276" w:lineRule="auto"/>
        <w:jc w:val="both"/>
        <w:rPr>
          <w:rFonts w:ascii="Arial" w:hAnsi="Arial" w:cs="Arial"/>
          <w:sz w:val="22"/>
          <w:szCs w:val="22"/>
          <w:shd w:val="clear" w:color="auto" w:fill="FFFFFF"/>
        </w:rPr>
      </w:pPr>
      <w:r w:rsidRPr="00BC3B19">
        <w:rPr>
          <w:rFonts w:ascii="Arial" w:hAnsi="Arial" w:cs="Arial"/>
          <w:b/>
          <w:sz w:val="22"/>
          <w:szCs w:val="22"/>
          <w:shd w:val="clear" w:color="auto" w:fill="FFFFFF"/>
        </w:rPr>
        <w:t>Relevance</w:t>
      </w:r>
      <w:r w:rsidRPr="00A15F3F">
        <w:rPr>
          <w:rFonts w:ascii="Arial" w:hAnsi="Arial" w:cs="Arial"/>
          <w:sz w:val="22"/>
          <w:szCs w:val="22"/>
          <w:shd w:val="clear" w:color="auto" w:fill="FFFFFF"/>
        </w:rPr>
        <w:t xml:space="preserve">: measures whether the </w:t>
      </w:r>
      <w:r w:rsidR="000429BE">
        <w:rPr>
          <w:rFonts w:ascii="Arial" w:hAnsi="Arial" w:cs="Arial"/>
          <w:sz w:val="22"/>
          <w:szCs w:val="22"/>
          <w:shd w:val="clear" w:color="auto" w:fill="FFFFFF"/>
        </w:rPr>
        <w:t>JP</w:t>
      </w:r>
      <w:r w:rsidRPr="00A15F3F">
        <w:rPr>
          <w:rFonts w:ascii="Arial" w:hAnsi="Arial" w:cs="Arial"/>
          <w:sz w:val="22"/>
          <w:szCs w:val="22"/>
          <w:shd w:val="clear" w:color="auto" w:fill="FFFFFF"/>
        </w:rPr>
        <w:t xml:space="preserve"> addresses an important development goal and whether its objectives are still valid.</w:t>
      </w:r>
    </w:p>
    <w:p w:rsidR="00E146D7" w:rsidRPr="00A15F3F" w:rsidRDefault="00E146D7" w:rsidP="00E146D7">
      <w:pPr>
        <w:pStyle w:val="ListParagraph"/>
        <w:numPr>
          <w:ilvl w:val="0"/>
          <w:numId w:val="20"/>
        </w:numPr>
        <w:spacing w:after="200" w:line="276" w:lineRule="auto"/>
        <w:jc w:val="both"/>
        <w:rPr>
          <w:rFonts w:ascii="Arial" w:hAnsi="Arial" w:cs="Arial"/>
          <w:sz w:val="22"/>
          <w:szCs w:val="22"/>
          <w:shd w:val="clear" w:color="auto" w:fill="FFFFFF"/>
        </w:rPr>
      </w:pPr>
      <w:r w:rsidRPr="00BC3B19">
        <w:rPr>
          <w:rFonts w:ascii="Arial" w:hAnsi="Arial" w:cs="Arial"/>
          <w:b/>
          <w:sz w:val="22"/>
          <w:szCs w:val="22"/>
          <w:shd w:val="clear" w:color="auto" w:fill="FFFFFF"/>
        </w:rPr>
        <w:t>Effectiveness</w:t>
      </w:r>
      <w:r w:rsidRPr="00A15F3F">
        <w:rPr>
          <w:rFonts w:ascii="Arial" w:hAnsi="Arial" w:cs="Arial"/>
          <w:sz w:val="22"/>
          <w:szCs w:val="22"/>
          <w:shd w:val="clear" w:color="auto" w:fill="FFFFFF"/>
        </w:rPr>
        <w:t xml:space="preserve">: measures whether the </w:t>
      </w:r>
      <w:r w:rsidR="001D74E0">
        <w:rPr>
          <w:rFonts w:ascii="Arial" w:hAnsi="Arial" w:cs="Arial"/>
          <w:sz w:val="22"/>
          <w:szCs w:val="22"/>
          <w:shd w:val="clear" w:color="auto" w:fill="FFFFFF"/>
        </w:rPr>
        <w:t xml:space="preserve">JP </w:t>
      </w:r>
      <w:r w:rsidRPr="00A15F3F">
        <w:rPr>
          <w:rFonts w:ascii="Arial" w:hAnsi="Arial" w:cs="Arial"/>
          <w:sz w:val="22"/>
          <w:szCs w:val="22"/>
          <w:shd w:val="clear" w:color="auto" w:fill="FFFFFF"/>
        </w:rPr>
        <w:t>activities achieve its goal.</w:t>
      </w:r>
    </w:p>
    <w:p w:rsidR="00E146D7" w:rsidRPr="00A15F3F" w:rsidRDefault="00E146D7" w:rsidP="00E146D7">
      <w:pPr>
        <w:pStyle w:val="ListParagraph"/>
        <w:numPr>
          <w:ilvl w:val="0"/>
          <w:numId w:val="20"/>
        </w:numPr>
        <w:spacing w:after="200" w:line="276" w:lineRule="auto"/>
        <w:jc w:val="both"/>
        <w:rPr>
          <w:rFonts w:ascii="Arial" w:hAnsi="Arial" w:cs="Arial"/>
          <w:sz w:val="22"/>
          <w:szCs w:val="22"/>
          <w:shd w:val="clear" w:color="auto" w:fill="FFFFFF"/>
        </w:rPr>
      </w:pPr>
      <w:r w:rsidRPr="00BC3B19">
        <w:rPr>
          <w:rFonts w:ascii="Arial" w:hAnsi="Arial" w:cs="Arial"/>
          <w:b/>
          <w:sz w:val="22"/>
          <w:szCs w:val="22"/>
          <w:shd w:val="clear" w:color="auto" w:fill="FFFFFF"/>
        </w:rPr>
        <w:t>Efficiency</w:t>
      </w:r>
      <w:r w:rsidRPr="00A15F3F">
        <w:rPr>
          <w:rFonts w:ascii="Arial" w:hAnsi="Arial" w:cs="Arial"/>
          <w:sz w:val="22"/>
          <w:szCs w:val="22"/>
          <w:shd w:val="clear" w:color="auto" w:fill="FFFFFF"/>
        </w:rPr>
        <w:t>:  measures the cost effectiveness, i.e. the economic use of resources to achieve desired results.</w:t>
      </w:r>
      <w:r w:rsidRPr="00A15F3F">
        <w:rPr>
          <w:rFonts w:ascii="Arial" w:hAnsi="Arial" w:cs="Arial"/>
          <w:b/>
          <w:sz w:val="22"/>
          <w:szCs w:val="22"/>
        </w:rPr>
        <w:t xml:space="preserve"> </w:t>
      </w:r>
    </w:p>
    <w:p w:rsidR="00E146D7" w:rsidRPr="00A15F3F" w:rsidRDefault="00E146D7" w:rsidP="00E146D7">
      <w:pPr>
        <w:pStyle w:val="ListParagraph"/>
        <w:numPr>
          <w:ilvl w:val="0"/>
          <w:numId w:val="20"/>
        </w:numPr>
        <w:spacing w:after="200" w:line="276" w:lineRule="auto"/>
        <w:jc w:val="both"/>
        <w:rPr>
          <w:rFonts w:ascii="Arial" w:hAnsi="Arial" w:cs="Arial"/>
          <w:sz w:val="22"/>
          <w:szCs w:val="22"/>
          <w:shd w:val="clear" w:color="auto" w:fill="FFFFFF"/>
        </w:rPr>
      </w:pPr>
      <w:r w:rsidRPr="00A15F3F">
        <w:rPr>
          <w:rFonts w:ascii="Arial" w:hAnsi="Arial" w:cs="Arial"/>
          <w:sz w:val="22"/>
          <w:szCs w:val="22"/>
          <w:shd w:val="clear" w:color="auto" w:fill="FFFFFF"/>
        </w:rPr>
        <w:lastRenderedPageBreak/>
        <w:t xml:space="preserve"> </w:t>
      </w:r>
      <w:r w:rsidRPr="003B3FDB">
        <w:rPr>
          <w:rFonts w:ascii="Arial" w:hAnsi="Arial" w:cs="Arial"/>
          <w:b/>
          <w:sz w:val="22"/>
          <w:szCs w:val="22"/>
          <w:shd w:val="clear" w:color="auto" w:fill="FFFFFF"/>
        </w:rPr>
        <w:t>Sustainability</w:t>
      </w:r>
      <w:r w:rsidRPr="00A15F3F">
        <w:rPr>
          <w:rFonts w:ascii="Arial" w:hAnsi="Arial" w:cs="Arial"/>
          <w:sz w:val="22"/>
          <w:szCs w:val="22"/>
          <w:shd w:val="clear" w:color="auto" w:fill="FFFFFF"/>
        </w:rPr>
        <w:t xml:space="preserve">: measures </w:t>
      </w:r>
      <w:r w:rsidRPr="00A15F3F">
        <w:rPr>
          <w:rFonts w:ascii="Arial" w:eastAsia="Times New Roman" w:hAnsi="Arial" w:cs="Arial"/>
          <w:color w:val="333333"/>
          <w:sz w:val="22"/>
          <w:szCs w:val="22"/>
          <w:lang w:val="en-GB" w:eastAsia="en-GB"/>
        </w:rPr>
        <w:t xml:space="preserve">whether the benefits of the </w:t>
      </w:r>
      <w:r w:rsidR="00FB77EF">
        <w:rPr>
          <w:rFonts w:ascii="Arial" w:eastAsia="Times New Roman" w:hAnsi="Arial" w:cs="Arial"/>
          <w:color w:val="333333"/>
          <w:sz w:val="22"/>
          <w:szCs w:val="22"/>
          <w:lang w:val="en-GB" w:eastAsia="en-GB"/>
        </w:rPr>
        <w:t>JP</w:t>
      </w:r>
      <w:r w:rsidRPr="00A15F3F">
        <w:rPr>
          <w:rFonts w:ascii="Arial" w:eastAsia="Times New Roman" w:hAnsi="Arial" w:cs="Arial"/>
          <w:color w:val="333333"/>
          <w:sz w:val="22"/>
          <w:szCs w:val="22"/>
          <w:lang w:val="en-GB" w:eastAsia="en-GB"/>
        </w:rPr>
        <w:t xml:space="preserve"> are likely to continue after donor funding has been withdrawn. The </w:t>
      </w:r>
      <w:r w:rsidR="00A30F53">
        <w:rPr>
          <w:rFonts w:ascii="Arial" w:eastAsia="Times New Roman" w:hAnsi="Arial" w:cs="Arial"/>
          <w:color w:val="333333"/>
          <w:sz w:val="22"/>
          <w:szCs w:val="22"/>
          <w:lang w:val="en-GB" w:eastAsia="en-GB"/>
        </w:rPr>
        <w:t>JP</w:t>
      </w:r>
      <w:r w:rsidRPr="00A15F3F">
        <w:rPr>
          <w:rFonts w:ascii="Arial" w:eastAsia="Times New Roman" w:hAnsi="Arial" w:cs="Arial"/>
          <w:color w:val="333333"/>
          <w:sz w:val="22"/>
          <w:szCs w:val="22"/>
          <w:lang w:val="en-GB" w:eastAsia="en-GB"/>
        </w:rPr>
        <w:t xml:space="preserve"> needs to be environmentally as well as financially sustainable.</w:t>
      </w:r>
    </w:p>
    <w:p w:rsidR="00E146D7" w:rsidRPr="00A15F3F" w:rsidRDefault="00E146D7" w:rsidP="00E146D7">
      <w:pPr>
        <w:pStyle w:val="ListParagraph"/>
        <w:numPr>
          <w:ilvl w:val="0"/>
          <w:numId w:val="20"/>
        </w:numPr>
        <w:spacing w:after="200" w:line="276" w:lineRule="auto"/>
        <w:jc w:val="both"/>
        <w:rPr>
          <w:rFonts w:ascii="Arial" w:hAnsi="Arial" w:cs="Arial"/>
          <w:sz w:val="22"/>
          <w:szCs w:val="22"/>
          <w:shd w:val="clear" w:color="auto" w:fill="FFFFFF"/>
        </w:rPr>
      </w:pPr>
      <w:r w:rsidRPr="003B3FDB">
        <w:rPr>
          <w:rFonts w:ascii="Arial" w:hAnsi="Arial" w:cs="Arial"/>
          <w:b/>
          <w:sz w:val="22"/>
          <w:szCs w:val="22"/>
          <w:shd w:val="clear" w:color="auto" w:fill="FFFFFF"/>
        </w:rPr>
        <w:t>Impacts of intervention</w:t>
      </w:r>
      <w:r w:rsidRPr="00A15F3F">
        <w:rPr>
          <w:rFonts w:ascii="Arial" w:hAnsi="Arial" w:cs="Arial"/>
          <w:sz w:val="22"/>
          <w:szCs w:val="22"/>
          <w:shd w:val="clear" w:color="auto" w:fill="FFFFFF"/>
        </w:rPr>
        <w:t xml:space="preserve">:  measure the </w:t>
      </w:r>
      <w:r w:rsidRPr="00A15F3F">
        <w:rPr>
          <w:rFonts w:ascii="Arial" w:eastAsia="Times New Roman" w:hAnsi="Arial" w:cs="Arial"/>
          <w:color w:val="333333"/>
          <w:sz w:val="22"/>
          <w:szCs w:val="22"/>
          <w:lang w:val="en-GB" w:eastAsia="en-GB"/>
        </w:rPr>
        <w:t xml:space="preserve">positive and negative changes produced by the </w:t>
      </w:r>
      <w:r w:rsidR="00A53302">
        <w:rPr>
          <w:rFonts w:ascii="Arial" w:eastAsia="Times New Roman" w:hAnsi="Arial" w:cs="Arial"/>
          <w:color w:val="333333"/>
          <w:sz w:val="22"/>
          <w:szCs w:val="22"/>
          <w:lang w:val="en-GB" w:eastAsia="en-GB"/>
        </w:rPr>
        <w:t>JP</w:t>
      </w:r>
      <w:r w:rsidRPr="00A15F3F">
        <w:rPr>
          <w:rFonts w:ascii="Arial" w:eastAsia="Times New Roman" w:hAnsi="Arial" w:cs="Arial"/>
          <w:color w:val="333333"/>
          <w:sz w:val="22"/>
          <w:szCs w:val="22"/>
          <w:lang w:val="en-GB" w:eastAsia="en-GB"/>
        </w:rPr>
        <w:t>, directly or indirectly, intended or unintended.</w:t>
      </w:r>
    </w:p>
    <w:p w:rsidR="00E146D7" w:rsidRPr="00BC3B19" w:rsidRDefault="00E146D7" w:rsidP="00E146D7">
      <w:pPr>
        <w:jc w:val="both"/>
        <w:rPr>
          <w:rFonts w:ascii="Arial" w:hAnsi="Arial" w:cs="Arial"/>
          <w:sz w:val="22"/>
          <w:szCs w:val="22"/>
          <w:u w:val="single"/>
        </w:rPr>
      </w:pPr>
      <w:r w:rsidRPr="00BC3B19">
        <w:rPr>
          <w:rFonts w:ascii="Arial" w:hAnsi="Arial" w:cs="Arial"/>
          <w:sz w:val="22"/>
          <w:szCs w:val="22"/>
          <w:u w:val="single"/>
        </w:rPr>
        <w:t>Evaluation Questions</w:t>
      </w:r>
    </w:p>
    <w:p w:rsidR="00E146D7" w:rsidRPr="00A15F3F" w:rsidRDefault="00E146D7" w:rsidP="00E146D7">
      <w:pPr>
        <w:autoSpaceDE w:val="0"/>
        <w:autoSpaceDN w:val="0"/>
        <w:adjustRightInd w:val="0"/>
        <w:jc w:val="both"/>
        <w:rPr>
          <w:rFonts w:ascii="Arial" w:hAnsi="Arial" w:cs="Arial"/>
          <w:b/>
          <w:sz w:val="22"/>
          <w:szCs w:val="22"/>
        </w:rPr>
      </w:pPr>
      <w:r w:rsidRPr="00A15F3F">
        <w:rPr>
          <w:rFonts w:ascii="Arial" w:hAnsi="Arial" w:cs="Arial"/>
          <w:sz w:val="22"/>
          <w:szCs w:val="22"/>
          <w:lang w:val="en-GB"/>
        </w:rPr>
        <w:t>More specifically, the mid-term evaluation aims at addressing the following questions for each evaluation criteria:</w:t>
      </w:r>
    </w:p>
    <w:p w:rsidR="00E146D7" w:rsidRPr="00A15F3F" w:rsidRDefault="00E146D7" w:rsidP="00E146D7">
      <w:pPr>
        <w:autoSpaceDE w:val="0"/>
        <w:autoSpaceDN w:val="0"/>
        <w:adjustRightInd w:val="0"/>
        <w:jc w:val="both"/>
        <w:rPr>
          <w:rFonts w:ascii="Arial" w:hAnsi="Arial" w:cs="Arial"/>
          <w:sz w:val="22"/>
          <w:szCs w:val="22"/>
          <w:lang w:val="en-GB"/>
        </w:rPr>
      </w:pPr>
    </w:p>
    <w:p w:rsidR="00E146D7" w:rsidRPr="00A15F3F" w:rsidRDefault="00E146D7" w:rsidP="00E146D7">
      <w:pPr>
        <w:pStyle w:val="CommentText"/>
        <w:rPr>
          <w:rFonts w:ascii="Arial" w:hAnsi="Arial" w:cs="Arial"/>
          <w:b/>
          <w:sz w:val="22"/>
          <w:szCs w:val="22"/>
        </w:rPr>
      </w:pPr>
      <w:r w:rsidRPr="00A15F3F">
        <w:rPr>
          <w:rFonts w:ascii="Arial" w:hAnsi="Arial" w:cs="Arial"/>
          <w:b/>
          <w:sz w:val="22"/>
          <w:szCs w:val="22"/>
        </w:rPr>
        <w:t xml:space="preserve">Relevance </w:t>
      </w:r>
    </w:p>
    <w:p w:rsidR="00E146D7" w:rsidRPr="00A15F3F" w:rsidRDefault="00E146D7" w:rsidP="00E146D7">
      <w:pPr>
        <w:pStyle w:val="ListParagraph"/>
        <w:numPr>
          <w:ilvl w:val="0"/>
          <w:numId w:val="19"/>
        </w:numPr>
        <w:autoSpaceDE w:val="0"/>
        <w:autoSpaceDN w:val="0"/>
        <w:adjustRightInd w:val="0"/>
        <w:jc w:val="both"/>
        <w:rPr>
          <w:rFonts w:ascii="Arial" w:hAnsi="Arial" w:cs="Arial"/>
          <w:sz w:val="22"/>
          <w:szCs w:val="22"/>
          <w:lang w:val="en-GB"/>
        </w:rPr>
      </w:pPr>
      <w:r w:rsidRPr="00A15F3F">
        <w:rPr>
          <w:rFonts w:ascii="Arial" w:hAnsi="Arial" w:cs="Arial"/>
          <w:sz w:val="22"/>
          <w:szCs w:val="22"/>
          <w:lang w:val="en-GB"/>
        </w:rPr>
        <w:t xml:space="preserve">Where is this </w:t>
      </w:r>
      <w:r w:rsidR="006D7916">
        <w:rPr>
          <w:rFonts w:ascii="Arial" w:hAnsi="Arial" w:cs="Arial"/>
          <w:sz w:val="22"/>
          <w:szCs w:val="22"/>
          <w:lang w:val="en-GB"/>
        </w:rPr>
        <w:t>JP</w:t>
      </w:r>
      <w:r w:rsidRPr="00A15F3F">
        <w:rPr>
          <w:rFonts w:ascii="Arial" w:hAnsi="Arial" w:cs="Arial"/>
          <w:sz w:val="22"/>
          <w:szCs w:val="22"/>
          <w:lang w:val="en-GB"/>
        </w:rPr>
        <w:t xml:space="preserve"> being implemented? How was the </w:t>
      </w:r>
      <w:r w:rsidR="006D7916">
        <w:rPr>
          <w:rFonts w:ascii="Arial" w:hAnsi="Arial" w:cs="Arial"/>
          <w:sz w:val="22"/>
          <w:szCs w:val="22"/>
          <w:lang w:val="en-GB"/>
        </w:rPr>
        <w:t>JP</w:t>
      </w:r>
      <w:r w:rsidRPr="00A15F3F">
        <w:rPr>
          <w:rFonts w:ascii="Arial" w:hAnsi="Arial" w:cs="Arial"/>
          <w:sz w:val="22"/>
          <w:szCs w:val="22"/>
          <w:lang w:val="en-GB"/>
        </w:rPr>
        <w:t xml:space="preserve"> site selected? What has been the main focus of the </w:t>
      </w:r>
      <w:r w:rsidR="006D7916">
        <w:rPr>
          <w:rFonts w:ascii="Arial" w:hAnsi="Arial" w:cs="Arial"/>
          <w:sz w:val="22"/>
          <w:szCs w:val="22"/>
          <w:lang w:val="en-GB"/>
        </w:rPr>
        <w:t>JP</w:t>
      </w:r>
      <w:r w:rsidRPr="00A15F3F">
        <w:rPr>
          <w:rFonts w:ascii="Arial" w:hAnsi="Arial" w:cs="Arial"/>
          <w:sz w:val="22"/>
          <w:szCs w:val="22"/>
          <w:lang w:val="en-GB"/>
        </w:rPr>
        <w:t xml:space="preserve"> implementation so far? Who are the main beneficiaries? How were they selected? How was the </w:t>
      </w:r>
      <w:r w:rsidR="006D7916">
        <w:rPr>
          <w:rFonts w:ascii="Arial" w:hAnsi="Arial" w:cs="Arial"/>
          <w:sz w:val="22"/>
          <w:szCs w:val="22"/>
          <w:lang w:val="en-GB"/>
        </w:rPr>
        <w:t>JP</w:t>
      </w:r>
      <w:r w:rsidRPr="00A15F3F">
        <w:rPr>
          <w:rFonts w:ascii="Arial" w:hAnsi="Arial" w:cs="Arial"/>
          <w:sz w:val="22"/>
          <w:szCs w:val="22"/>
          <w:lang w:val="en-GB"/>
        </w:rPr>
        <w:t xml:space="preserve"> aligned to the national development strategy (EDPRS 2, Vision 2020)? </w:t>
      </w:r>
    </w:p>
    <w:p w:rsidR="00E146D7" w:rsidRPr="00374B41" w:rsidRDefault="00E146D7" w:rsidP="00374B41">
      <w:pPr>
        <w:pStyle w:val="ListParagraph"/>
        <w:numPr>
          <w:ilvl w:val="0"/>
          <w:numId w:val="19"/>
        </w:numPr>
        <w:autoSpaceDE w:val="0"/>
        <w:autoSpaceDN w:val="0"/>
        <w:adjustRightInd w:val="0"/>
        <w:jc w:val="both"/>
        <w:rPr>
          <w:rFonts w:ascii="Arial" w:hAnsi="Arial" w:cs="Arial"/>
          <w:sz w:val="22"/>
          <w:szCs w:val="22"/>
          <w:lang w:val="en-GB"/>
        </w:rPr>
      </w:pPr>
      <w:r w:rsidRPr="00374B41">
        <w:rPr>
          <w:rFonts w:ascii="Arial" w:hAnsi="Arial" w:cs="Arial"/>
          <w:sz w:val="22"/>
          <w:szCs w:val="22"/>
          <w:lang w:val="en-GB"/>
        </w:rPr>
        <w:t xml:space="preserve">The extent to which the </w:t>
      </w:r>
      <w:r w:rsidR="00A87368">
        <w:rPr>
          <w:rFonts w:ascii="Arial" w:hAnsi="Arial" w:cs="Arial"/>
          <w:sz w:val="22"/>
          <w:szCs w:val="22"/>
          <w:lang w:val="en-GB"/>
        </w:rPr>
        <w:t xml:space="preserve">JP </w:t>
      </w:r>
      <w:r w:rsidRPr="00374B41">
        <w:rPr>
          <w:rFonts w:ascii="Arial" w:hAnsi="Arial" w:cs="Arial"/>
          <w:sz w:val="22"/>
          <w:szCs w:val="22"/>
          <w:lang w:val="en-GB"/>
        </w:rPr>
        <w:t>activities are suited to the priorities and policies of the target</w:t>
      </w:r>
      <w:r w:rsidR="00374B41" w:rsidRPr="00374B41">
        <w:rPr>
          <w:rFonts w:ascii="Arial" w:hAnsi="Arial" w:cs="Arial"/>
          <w:sz w:val="22"/>
          <w:szCs w:val="22"/>
          <w:lang w:val="en-GB"/>
        </w:rPr>
        <w:t xml:space="preserve"> </w:t>
      </w:r>
      <w:r w:rsidRPr="00374B41">
        <w:rPr>
          <w:rFonts w:ascii="Arial" w:hAnsi="Arial" w:cs="Arial"/>
          <w:sz w:val="22"/>
          <w:szCs w:val="22"/>
          <w:lang w:val="en-GB"/>
        </w:rPr>
        <w:t>group, recipient and donor.</w:t>
      </w:r>
    </w:p>
    <w:p w:rsidR="00E146D7" w:rsidRPr="00921C67" w:rsidRDefault="00E146D7" w:rsidP="00921C67">
      <w:pPr>
        <w:pStyle w:val="ListParagraph"/>
        <w:numPr>
          <w:ilvl w:val="0"/>
          <w:numId w:val="19"/>
        </w:numPr>
        <w:autoSpaceDE w:val="0"/>
        <w:autoSpaceDN w:val="0"/>
        <w:adjustRightInd w:val="0"/>
        <w:jc w:val="both"/>
        <w:rPr>
          <w:rFonts w:ascii="Arial" w:hAnsi="Arial" w:cs="Arial"/>
          <w:sz w:val="22"/>
          <w:szCs w:val="22"/>
          <w:lang w:val="en-GB"/>
        </w:rPr>
      </w:pPr>
      <w:r w:rsidRPr="00A15F3F">
        <w:rPr>
          <w:rFonts w:ascii="Arial" w:hAnsi="Arial" w:cs="Arial"/>
          <w:sz w:val="22"/>
          <w:szCs w:val="22"/>
        </w:rPr>
        <w:t xml:space="preserve">To </w:t>
      </w:r>
      <w:r w:rsidRPr="00921C67">
        <w:rPr>
          <w:rFonts w:ascii="Arial" w:hAnsi="Arial" w:cs="Arial"/>
          <w:sz w:val="22"/>
          <w:szCs w:val="22"/>
          <w:lang w:val="en-GB"/>
        </w:rPr>
        <w:t xml:space="preserve">what extent are the objectives of the </w:t>
      </w:r>
      <w:r w:rsidR="001F7317">
        <w:rPr>
          <w:rFonts w:ascii="Arial" w:hAnsi="Arial" w:cs="Arial"/>
          <w:sz w:val="22"/>
          <w:szCs w:val="22"/>
          <w:lang w:val="en-GB"/>
        </w:rPr>
        <w:t xml:space="preserve">JP </w:t>
      </w:r>
      <w:r w:rsidRPr="00921C67">
        <w:rPr>
          <w:rFonts w:ascii="Arial" w:hAnsi="Arial" w:cs="Arial"/>
          <w:sz w:val="22"/>
          <w:szCs w:val="22"/>
          <w:lang w:val="en-GB"/>
        </w:rPr>
        <w:t>still valid?</w:t>
      </w:r>
    </w:p>
    <w:p w:rsidR="00E146D7" w:rsidRPr="00921C67" w:rsidRDefault="00E146D7" w:rsidP="00921C67">
      <w:pPr>
        <w:pStyle w:val="ListParagraph"/>
        <w:numPr>
          <w:ilvl w:val="0"/>
          <w:numId w:val="19"/>
        </w:numPr>
        <w:autoSpaceDE w:val="0"/>
        <w:autoSpaceDN w:val="0"/>
        <w:adjustRightInd w:val="0"/>
        <w:jc w:val="both"/>
        <w:rPr>
          <w:rFonts w:ascii="Arial" w:hAnsi="Arial" w:cs="Arial"/>
          <w:sz w:val="22"/>
          <w:szCs w:val="22"/>
          <w:lang w:val="en-GB"/>
        </w:rPr>
      </w:pPr>
      <w:r w:rsidRPr="00921C67">
        <w:rPr>
          <w:rFonts w:ascii="Arial" w:hAnsi="Arial" w:cs="Arial"/>
          <w:sz w:val="22"/>
          <w:szCs w:val="22"/>
          <w:lang w:val="en-GB"/>
        </w:rPr>
        <w:t>Are the activities and outputs of</w:t>
      </w:r>
      <w:r w:rsidR="00FB0BA2">
        <w:rPr>
          <w:rFonts w:ascii="Arial" w:hAnsi="Arial" w:cs="Arial"/>
          <w:sz w:val="22"/>
          <w:szCs w:val="22"/>
          <w:lang w:val="en-GB"/>
        </w:rPr>
        <w:t xml:space="preserve"> the JP</w:t>
      </w:r>
      <w:r w:rsidRPr="00921C67">
        <w:rPr>
          <w:rFonts w:ascii="Arial" w:hAnsi="Arial" w:cs="Arial"/>
          <w:sz w:val="22"/>
          <w:szCs w:val="22"/>
          <w:lang w:val="en-GB"/>
        </w:rPr>
        <w:t xml:space="preserve"> consistent with the overall goal and the attainment of its objectives?</w:t>
      </w:r>
    </w:p>
    <w:p w:rsidR="00E146D7" w:rsidRDefault="00E146D7" w:rsidP="00921C67">
      <w:pPr>
        <w:pStyle w:val="ListParagraph"/>
        <w:numPr>
          <w:ilvl w:val="0"/>
          <w:numId w:val="19"/>
        </w:numPr>
        <w:autoSpaceDE w:val="0"/>
        <w:autoSpaceDN w:val="0"/>
        <w:adjustRightInd w:val="0"/>
        <w:jc w:val="both"/>
        <w:rPr>
          <w:rFonts w:ascii="Arial" w:hAnsi="Arial" w:cs="Arial"/>
          <w:sz w:val="22"/>
          <w:szCs w:val="22"/>
          <w:lang w:val="en-GB"/>
        </w:rPr>
      </w:pPr>
      <w:r w:rsidRPr="00921C67">
        <w:rPr>
          <w:rFonts w:ascii="Arial" w:hAnsi="Arial" w:cs="Arial"/>
          <w:sz w:val="22"/>
          <w:szCs w:val="22"/>
          <w:lang w:val="en-GB"/>
        </w:rPr>
        <w:t xml:space="preserve">Are the activities and outputs of the </w:t>
      </w:r>
      <w:r w:rsidR="00980DE5">
        <w:rPr>
          <w:rFonts w:ascii="Arial" w:hAnsi="Arial" w:cs="Arial"/>
          <w:sz w:val="22"/>
          <w:szCs w:val="22"/>
          <w:lang w:val="en-GB"/>
        </w:rPr>
        <w:t xml:space="preserve">JP </w:t>
      </w:r>
      <w:r w:rsidRPr="00921C67">
        <w:rPr>
          <w:rFonts w:ascii="Arial" w:hAnsi="Arial" w:cs="Arial"/>
          <w:sz w:val="22"/>
          <w:szCs w:val="22"/>
          <w:lang w:val="en-GB"/>
        </w:rPr>
        <w:t>consistent with the intended impacts and effects?</w:t>
      </w:r>
    </w:p>
    <w:p w:rsidR="002B7EA7" w:rsidRPr="00921C67" w:rsidRDefault="002B7EA7" w:rsidP="002B7EA7">
      <w:pPr>
        <w:pStyle w:val="ListParagraph"/>
        <w:autoSpaceDE w:val="0"/>
        <w:autoSpaceDN w:val="0"/>
        <w:adjustRightInd w:val="0"/>
        <w:jc w:val="both"/>
        <w:rPr>
          <w:rFonts w:ascii="Arial" w:hAnsi="Arial" w:cs="Arial"/>
          <w:sz w:val="22"/>
          <w:szCs w:val="22"/>
          <w:lang w:val="en-GB"/>
        </w:rPr>
      </w:pPr>
    </w:p>
    <w:p w:rsidR="00E146D7" w:rsidRPr="00921C67" w:rsidRDefault="00E146D7" w:rsidP="00921C67">
      <w:pPr>
        <w:pStyle w:val="CommentText"/>
        <w:rPr>
          <w:rFonts w:ascii="Arial" w:hAnsi="Arial" w:cs="Arial"/>
          <w:b/>
          <w:sz w:val="22"/>
          <w:szCs w:val="22"/>
        </w:rPr>
      </w:pPr>
      <w:r w:rsidRPr="00921C67">
        <w:rPr>
          <w:rFonts w:ascii="Arial" w:hAnsi="Arial" w:cs="Arial"/>
          <w:b/>
          <w:sz w:val="22"/>
          <w:szCs w:val="22"/>
        </w:rPr>
        <w:t>Effectiveness</w:t>
      </w:r>
    </w:p>
    <w:p w:rsidR="00E146D7" w:rsidRPr="00A15F3F" w:rsidRDefault="00E146D7" w:rsidP="00E146D7">
      <w:pPr>
        <w:pStyle w:val="CommentText"/>
        <w:numPr>
          <w:ilvl w:val="0"/>
          <w:numId w:val="19"/>
        </w:numPr>
        <w:rPr>
          <w:rFonts w:ascii="Arial" w:hAnsi="Arial" w:cs="Arial"/>
          <w:b/>
          <w:sz w:val="22"/>
          <w:szCs w:val="22"/>
        </w:rPr>
      </w:pPr>
      <w:r w:rsidRPr="00A15F3F">
        <w:rPr>
          <w:rFonts w:ascii="Arial" w:hAnsi="Arial" w:cs="Arial"/>
          <w:sz w:val="22"/>
          <w:szCs w:val="22"/>
        </w:rPr>
        <w:t>To what extent were the objectives achieved/are likely to be achieved?</w:t>
      </w:r>
    </w:p>
    <w:p w:rsidR="00E146D7" w:rsidRPr="00A15F3F" w:rsidRDefault="00E146D7" w:rsidP="00E146D7">
      <w:pPr>
        <w:pStyle w:val="CommentText"/>
        <w:numPr>
          <w:ilvl w:val="0"/>
          <w:numId w:val="19"/>
        </w:numPr>
        <w:rPr>
          <w:rFonts w:ascii="Arial" w:hAnsi="Arial" w:cs="Arial"/>
          <w:b/>
          <w:sz w:val="22"/>
          <w:szCs w:val="22"/>
        </w:rPr>
      </w:pPr>
      <w:r w:rsidRPr="00A15F3F">
        <w:rPr>
          <w:rFonts w:ascii="Arial" w:hAnsi="Arial" w:cs="Arial"/>
          <w:sz w:val="22"/>
          <w:szCs w:val="22"/>
        </w:rPr>
        <w:t>What were the major factors influencing the achievement or non-achievement of the objectives?</w:t>
      </w:r>
    </w:p>
    <w:p w:rsidR="00E146D7" w:rsidRPr="00A15F3F" w:rsidRDefault="00E146D7" w:rsidP="00E146D7">
      <w:pPr>
        <w:pStyle w:val="CommentText"/>
        <w:numPr>
          <w:ilvl w:val="0"/>
          <w:numId w:val="19"/>
        </w:numPr>
        <w:rPr>
          <w:rFonts w:ascii="Arial" w:hAnsi="Arial" w:cs="Arial"/>
          <w:b/>
          <w:sz w:val="22"/>
          <w:szCs w:val="22"/>
        </w:rPr>
      </w:pPr>
      <w:r w:rsidRPr="00A15F3F">
        <w:rPr>
          <w:rFonts w:ascii="Arial" w:hAnsi="Arial" w:cs="Arial"/>
          <w:sz w:val="22"/>
          <w:szCs w:val="22"/>
        </w:rPr>
        <w:t>Did the activities contribute to the achievement of the planned outputs?</w:t>
      </w:r>
    </w:p>
    <w:p w:rsidR="00E146D7" w:rsidRPr="00A15F3F" w:rsidRDefault="00E146D7" w:rsidP="00E146D7">
      <w:pPr>
        <w:pStyle w:val="CommentText"/>
        <w:numPr>
          <w:ilvl w:val="0"/>
          <w:numId w:val="19"/>
        </w:numPr>
        <w:rPr>
          <w:rFonts w:ascii="Arial" w:hAnsi="Arial" w:cs="Arial"/>
          <w:b/>
          <w:sz w:val="22"/>
          <w:szCs w:val="22"/>
        </w:rPr>
      </w:pPr>
      <w:r w:rsidRPr="00A15F3F">
        <w:rPr>
          <w:rFonts w:ascii="Arial" w:hAnsi="Arial" w:cs="Arial"/>
          <w:sz w:val="22"/>
          <w:szCs w:val="22"/>
        </w:rPr>
        <w:t>Have the different outputs been achieved?</w:t>
      </w:r>
    </w:p>
    <w:p w:rsidR="00E146D7" w:rsidRPr="00A15F3F" w:rsidRDefault="00E146D7" w:rsidP="00E146D7">
      <w:pPr>
        <w:pStyle w:val="CommentText"/>
        <w:numPr>
          <w:ilvl w:val="0"/>
          <w:numId w:val="19"/>
        </w:numPr>
        <w:rPr>
          <w:rFonts w:ascii="Arial" w:hAnsi="Arial" w:cs="Arial"/>
          <w:b/>
          <w:sz w:val="22"/>
          <w:szCs w:val="22"/>
        </w:rPr>
      </w:pPr>
      <w:r w:rsidRPr="00A15F3F">
        <w:rPr>
          <w:rFonts w:ascii="Arial" w:hAnsi="Arial" w:cs="Arial"/>
          <w:sz w:val="22"/>
          <w:szCs w:val="22"/>
        </w:rPr>
        <w:t>What progress toward the outcomes has been made?</w:t>
      </w:r>
    </w:p>
    <w:p w:rsidR="00E146D7" w:rsidRPr="00046634" w:rsidRDefault="00E146D7" w:rsidP="00B56D3C">
      <w:pPr>
        <w:pStyle w:val="CommentText"/>
        <w:numPr>
          <w:ilvl w:val="0"/>
          <w:numId w:val="19"/>
        </w:numPr>
        <w:rPr>
          <w:rFonts w:ascii="Arial" w:hAnsi="Arial" w:cs="Arial"/>
          <w:b/>
          <w:sz w:val="22"/>
          <w:szCs w:val="22"/>
        </w:rPr>
      </w:pPr>
      <w:r w:rsidRPr="00046634">
        <w:rPr>
          <w:rFonts w:ascii="Arial" w:hAnsi="Arial" w:cs="Arial"/>
          <w:sz w:val="22"/>
          <w:szCs w:val="22"/>
        </w:rPr>
        <w:t xml:space="preserve">To what extend the design, implementation and results of the </w:t>
      </w:r>
      <w:r w:rsidR="00FD1D3C">
        <w:rPr>
          <w:rFonts w:ascii="Arial" w:hAnsi="Arial" w:cs="Arial"/>
          <w:sz w:val="22"/>
          <w:szCs w:val="22"/>
        </w:rPr>
        <w:t>JP</w:t>
      </w:r>
      <w:r w:rsidRPr="00046634">
        <w:rPr>
          <w:rFonts w:ascii="Arial" w:hAnsi="Arial" w:cs="Arial"/>
          <w:sz w:val="22"/>
          <w:szCs w:val="22"/>
        </w:rPr>
        <w:t xml:space="preserve"> have incorporated a gender equality perspective a</w:t>
      </w:r>
      <w:r w:rsidR="00046634" w:rsidRPr="00046634">
        <w:rPr>
          <w:rFonts w:ascii="Arial" w:hAnsi="Arial" w:cs="Arial"/>
          <w:sz w:val="22"/>
          <w:szCs w:val="22"/>
        </w:rPr>
        <w:t xml:space="preserve">nd human rights based approach? </w:t>
      </w:r>
      <w:r w:rsidRPr="00046634">
        <w:rPr>
          <w:rFonts w:ascii="Arial" w:hAnsi="Arial" w:cs="Arial"/>
          <w:sz w:val="22"/>
          <w:szCs w:val="22"/>
        </w:rPr>
        <w:t>What should be done to improve gender and human rights mainstreaming?</w:t>
      </w:r>
    </w:p>
    <w:p w:rsidR="00E146D7" w:rsidRPr="00A15F3F" w:rsidRDefault="00E146D7" w:rsidP="00E146D7">
      <w:pPr>
        <w:pStyle w:val="CommentText"/>
        <w:numPr>
          <w:ilvl w:val="0"/>
          <w:numId w:val="19"/>
        </w:numPr>
        <w:rPr>
          <w:rFonts w:ascii="Arial" w:hAnsi="Arial" w:cs="Arial"/>
          <w:b/>
          <w:sz w:val="22"/>
          <w:szCs w:val="22"/>
        </w:rPr>
      </w:pPr>
      <w:r w:rsidRPr="00A15F3F">
        <w:rPr>
          <w:rFonts w:ascii="Arial" w:hAnsi="Arial" w:cs="Arial"/>
          <w:sz w:val="22"/>
          <w:szCs w:val="22"/>
          <w:lang w:val="en-GB"/>
        </w:rPr>
        <w:t xml:space="preserve">What has been the result of the capacity building/trainings interventions? Were qualified trainers available to conduct training? </w:t>
      </w:r>
    </w:p>
    <w:p w:rsidR="00E146D7" w:rsidRPr="00A15F3F" w:rsidRDefault="00E146D7" w:rsidP="00E146D7">
      <w:pPr>
        <w:pStyle w:val="CommentText"/>
        <w:numPr>
          <w:ilvl w:val="0"/>
          <w:numId w:val="19"/>
        </w:numPr>
        <w:rPr>
          <w:rFonts w:ascii="Arial" w:hAnsi="Arial" w:cs="Arial"/>
          <w:b/>
          <w:sz w:val="22"/>
          <w:szCs w:val="22"/>
        </w:rPr>
      </w:pPr>
      <w:r w:rsidRPr="00A15F3F">
        <w:rPr>
          <w:rFonts w:ascii="Arial" w:hAnsi="Arial" w:cs="Arial"/>
          <w:sz w:val="22"/>
          <w:szCs w:val="22"/>
          <w:lang w:val="en-GB"/>
        </w:rPr>
        <w:t xml:space="preserve">How did UNDP </w:t>
      </w:r>
      <w:r w:rsidR="00046634">
        <w:rPr>
          <w:rFonts w:ascii="Arial" w:hAnsi="Arial" w:cs="Arial"/>
          <w:sz w:val="22"/>
          <w:szCs w:val="22"/>
          <w:lang w:val="en-GB"/>
        </w:rPr>
        <w:t xml:space="preserve">and One UN </w:t>
      </w:r>
      <w:r w:rsidRPr="00A15F3F">
        <w:rPr>
          <w:rFonts w:ascii="Arial" w:hAnsi="Arial" w:cs="Arial"/>
          <w:sz w:val="22"/>
          <w:szCs w:val="22"/>
          <w:lang w:val="en-GB"/>
        </w:rPr>
        <w:t xml:space="preserve">support the achievement of </w:t>
      </w:r>
      <w:r w:rsidR="00046634">
        <w:rPr>
          <w:rFonts w:ascii="Arial" w:hAnsi="Arial" w:cs="Arial"/>
          <w:sz w:val="22"/>
          <w:szCs w:val="22"/>
          <w:lang w:val="en-GB"/>
        </w:rPr>
        <w:t xml:space="preserve">JP </w:t>
      </w:r>
      <w:r w:rsidRPr="00A15F3F">
        <w:rPr>
          <w:rFonts w:ascii="Arial" w:hAnsi="Arial" w:cs="Arial"/>
          <w:sz w:val="22"/>
          <w:szCs w:val="22"/>
          <w:lang w:val="en-GB"/>
        </w:rPr>
        <w:t>outcome and outputs?</w:t>
      </w:r>
    </w:p>
    <w:p w:rsidR="00E146D7" w:rsidRPr="00A15F3F" w:rsidRDefault="00E146D7" w:rsidP="00E146D7">
      <w:pPr>
        <w:pStyle w:val="CommentText"/>
        <w:numPr>
          <w:ilvl w:val="0"/>
          <w:numId w:val="19"/>
        </w:numPr>
        <w:rPr>
          <w:rFonts w:ascii="Arial" w:hAnsi="Arial" w:cs="Arial"/>
          <w:b/>
          <w:sz w:val="22"/>
          <w:szCs w:val="22"/>
        </w:rPr>
      </w:pPr>
      <w:r w:rsidRPr="00A15F3F">
        <w:rPr>
          <w:rFonts w:ascii="Arial" w:hAnsi="Arial" w:cs="Arial"/>
          <w:sz w:val="22"/>
          <w:szCs w:val="22"/>
          <w:lang w:val="en-GB"/>
        </w:rPr>
        <w:t>How was the partnership strategy conducted by UNDP? Has UNDP partnership strategy been appropriate and effective? What factors contributed to effectiveness or ineffectiveness? What were the synergies with other projects</w:t>
      </w:r>
      <w:r w:rsidR="008C2AFC">
        <w:rPr>
          <w:rFonts w:ascii="Arial" w:hAnsi="Arial" w:cs="Arial"/>
          <w:sz w:val="22"/>
          <w:szCs w:val="22"/>
          <w:lang w:val="en-GB"/>
        </w:rPr>
        <w:t>/</w:t>
      </w:r>
      <w:r w:rsidR="00C5724B">
        <w:rPr>
          <w:rFonts w:ascii="Arial" w:hAnsi="Arial" w:cs="Arial"/>
          <w:sz w:val="22"/>
          <w:szCs w:val="22"/>
          <w:lang w:val="en-GB"/>
        </w:rPr>
        <w:t xml:space="preserve"> (joint) </w:t>
      </w:r>
      <w:r w:rsidR="008C2AFC">
        <w:rPr>
          <w:rFonts w:ascii="Arial" w:hAnsi="Arial" w:cs="Arial"/>
          <w:sz w:val="22"/>
          <w:szCs w:val="22"/>
          <w:lang w:val="en-GB"/>
        </w:rPr>
        <w:t>programmes</w:t>
      </w:r>
      <w:r w:rsidRPr="00A15F3F">
        <w:rPr>
          <w:rFonts w:ascii="Arial" w:hAnsi="Arial" w:cs="Arial"/>
          <w:sz w:val="22"/>
          <w:szCs w:val="22"/>
          <w:lang w:val="en-GB"/>
        </w:rPr>
        <w:t xml:space="preserve">? </w:t>
      </w:r>
    </w:p>
    <w:p w:rsidR="00046634" w:rsidRDefault="00046634" w:rsidP="00E146D7">
      <w:pPr>
        <w:pStyle w:val="CommentText"/>
        <w:rPr>
          <w:rFonts w:ascii="Arial" w:hAnsi="Arial" w:cs="Arial"/>
          <w:b/>
          <w:sz w:val="22"/>
          <w:szCs w:val="22"/>
        </w:rPr>
      </w:pPr>
    </w:p>
    <w:p w:rsidR="00E146D7" w:rsidRPr="00A15F3F" w:rsidRDefault="00E146D7" w:rsidP="00E146D7">
      <w:pPr>
        <w:pStyle w:val="CommentText"/>
        <w:rPr>
          <w:rFonts w:ascii="Arial" w:hAnsi="Arial" w:cs="Arial"/>
          <w:b/>
          <w:sz w:val="22"/>
          <w:szCs w:val="22"/>
        </w:rPr>
      </w:pPr>
      <w:r w:rsidRPr="00A15F3F">
        <w:rPr>
          <w:rFonts w:ascii="Arial" w:hAnsi="Arial" w:cs="Arial"/>
          <w:b/>
          <w:sz w:val="22"/>
          <w:szCs w:val="22"/>
        </w:rPr>
        <w:t>Efficiency</w:t>
      </w:r>
    </w:p>
    <w:p w:rsidR="00E146D7" w:rsidRPr="00A15F3F" w:rsidRDefault="00E146D7" w:rsidP="00E146D7">
      <w:pPr>
        <w:pStyle w:val="CommentText"/>
        <w:numPr>
          <w:ilvl w:val="0"/>
          <w:numId w:val="21"/>
        </w:numPr>
        <w:ind w:left="714" w:hanging="357"/>
        <w:rPr>
          <w:rFonts w:ascii="Arial" w:hAnsi="Arial" w:cs="Arial"/>
          <w:sz w:val="22"/>
          <w:szCs w:val="22"/>
        </w:rPr>
      </w:pPr>
      <w:r w:rsidRPr="00A15F3F">
        <w:rPr>
          <w:rFonts w:ascii="Arial" w:hAnsi="Arial" w:cs="Arial"/>
          <w:sz w:val="22"/>
          <w:szCs w:val="22"/>
        </w:rPr>
        <w:t>Were activities cost-efficient?</w:t>
      </w:r>
    </w:p>
    <w:p w:rsidR="00E146D7" w:rsidRPr="00A15F3F" w:rsidRDefault="00E146D7" w:rsidP="00E146D7">
      <w:pPr>
        <w:pStyle w:val="CommentText"/>
        <w:numPr>
          <w:ilvl w:val="0"/>
          <w:numId w:val="21"/>
        </w:numPr>
        <w:ind w:left="714" w:hanging="357"/>
        <w:rPr>
          <w:rFonts w:ascii="Arial" w:hAnsi="Arial" w:cs="Arial"/>
          <w:sz w:val="22"/>
          <w:szCs w:val="22"/>
        </w:rPr>
      </w:pPr>
      <w:r w:rsidRPr="00A15F3F">
        <w:rPr>
          <w:rFonts w:ascii="Arial" w:hAnsi="Arial" w:cs="Arial"/>
          <w:sz w:val="22"/>
          <w:szCs w:val="22"/>
        </w:rPr>
        <w:t>Were objectives achieved on time?</w:t>
      </w:r>
    </w:p>
    <w:p w:rsidR="00E146D7" w:rsidRPr="00A15F3F" w:rsidRDefault="00E146D7" w:rsidP="00E146D7">
      <w:pPr>
        <w:pStyle w:val="CommentText"/>
        <w:numPr>
          <w:ilvl w:val="0"/>
          <w:numId w:val="21"/>
        </w:numPr>
        <w:ind w:left="714" w:hanging="357"/>
        <w:rPr>
          <w:rFonts w:ascii="Arial" w:hAnsi="Arial" w:cs="Arial"/>
          <w:sz w:val="22"/>
          <w:szCs w:val="22"/>
        </w:rPr>
      </w:pPr>
      <w:r w:rsidRPr="00A15F3F">
        <w:rPr>
          <w:rFonts w:ascii="Arial" w:hAnsi="Arial" w:cs="Arial"/>
          <w:sz w:val="22"/>
          <w:szCs w:val="22"/>
        </w:rPr>
        <w:t xml:space="preserve">Was the </w:t>
      </w:r>
      <w:r w:rsidR="00EE2FA6">
        <w:rPr>
          <w:rFonts w:ascii="Arial" w:hAnsi="Arial" w:cs="Arial"/>
          <w:sz w:val="22"/>
          <w:szCs w:val="22"/>
        </w:rPr>
        <w:t>JP</w:t>
      </w:r>
      <w:r w:rsidRPr="00A15F3F">
        <w:rPr>
          <w:rFonts w:ascii="Arial" w:hAnsi="Arial" w:cs="Arial"/>
          <w:sz w:val="22"/>
          <w:szCs w:val="22"/>
        </w:rPr>
        <w:t xml:space="preserve"> implemented in the most efficient way compared to alternatives?</w:t>
      </w:r>
    </w:p>
    <w:p w:rsidR="00E146D7" w:rsidRPr="00A15F3F" w:rsidRDefault="00E146D7" w:rsidP="00E146D7">
      <w:pPr>
        <w:pStyle w:val="CommentText"/>
        <w:numPr>
          <w:ilvl w:val="0"/>
          <w:numId w:val="21"/>
        </w:numPr>
        <w:ind w:left="714" w:hanging="357"/>
        <w:rPr>
          <w:rFonts w:ascii="Arial" w:hAnsi="Arial" w:cs="Arial"/>
          <w:sz w:val="22"/>
          <w:szCs w:val="22"/>
          <w:lang w:val="en-GB"/>
        </w:rPr>
      </w:pPr>
      <w:r w:rsidRPr="00A15F3F">
        <w:rPr>
          <w:rFonts w:ascii="Arial" w:hAnsi="Arial" w:cs="Arial"/>
          <w:sz w:val="22"/>
          <w:szCs w:val="22"/>
          <w:lang w:val="en-GB"/>
        </w:rPr>
        <w:t xml:space="preserve">What was the original budget for the </w:t>
      </w:r>
      <w:r w:rsidR="000E28C7">
        <w:rPr>
          <w:rFonts w:ascii="Arial" w:hAnsi="Arial" w:cs="Arial"/>
          <w:sz w:val="22"/>
          <w:szCs w:val="22"/>
          <w:lang w:val="en-GB"/>
        </w:rPr>
        <w:t>JP</w:t>
      </w:r>
      <w:r w:rsidRPr="00A15F3F">
        <w:rPr>
          <w:rFonts w:ascii="Arial" w:hAnsi="Arial" w:cs="Arial"/>
          <w:sz w:val="22"/>
          <w:szCs w:val="22"/>
          <w:lang w:val="en-GB"/>
        </w:rPr>
        <w:t xml:space="preserve">? How have the </w:t>
      </w:r>
      <w:r w:rsidR="000E28C7">
        <w:rPr>
          <w:rFonts w:ascii="Arial" w:hAnsi="Arial" w:cs="Arial"/>
          <w:sz w:val="22"/>
          <w:szCs w:val="22"/>
          <w:lang w:val="en-GB"/>
        </w:rPr>
        <w:t>JP</w:t>
      </w:r>
      <w:r w:rsidRPr="00A15F3F">
        <w:rPr>
          <w:rFonts w:ascii="Arial" w:hAnsi="Arial" w:cs="Arial"/>
          <w:sz w:val="22"/>
          <w:szCs w:val="22"/>
          <w:lang w:val="en-GB"/>
        </w:rPr>
        <w:t xml:space="preserve"> funds been spent? Were the funds spent as originally budgeted?</w:t>
      </w:r>
    </w:p>
    <w:p w:rsidR="00E146D7" w:rsidRPr="00A15F3F" w:rsidRDefault="00E146D7" w:rsidP="00E146D7">
      <w:pPr>
        <w:pStyle w:val="ListParagraph"/>
        <w:numPr>
          <w:ilvl w:val="0"/>
          <w:numId w:val="19"/>
        </w:numPr>
        <w:autoSpaceDE w:val="0"/>
        <w:autoSpaceDN w:val="0"/>
        <w:adjustRightInd w:val="0"/>
        <w:ind w:left="714" w:hanging="357"/>
        <w:jc w:val="both"/>
        <w:rPr>
          <w:rFonts w:ascii="Arial" w:hAnsi="Arial" w:cs="Arial"/>
          <w:b/>
          <w:sz w:val="22"/>
          <w:szCs w:val="22"/>
        </w:rPr>
      </w:pPr>
      <w:r w:rsidRPr="00A15F3F">
        <w:rPr>
          <w:rFonts w:ascii="Arial" w:hAnsi="Arial" w:cs="Arial"/>
          <w:sz w:val="22"/>
          <w:szCs w:val="22"/>
          <w:lang w:val="en-GB"/>
        </w:rPr>
        <w:lastRenderedPageBreak/>
        <w:t xml:space="preserve">Are there any management challenges affecting efficient implementation of the </w:t>
      </w:r>
      <w:r w:rsidR="000E28C7">
        <w:rPr>
          <w:rFonts w:ascii="Arial" w:hAnsi="Arial" w:cs="Arial"/>
          <w:sz w:val="22"/>
          <w:szCs w:val="22"/>
          <w:lang w:val="en-GB"/>
        </w:rPr>
        <w:t>JP</w:t>
      </w:r>
      <w:r w:rsidRPr="00A15F3F">
        <w:rPr>
          <w:rFonts w:ascii="Arial" w:hAnsi="Arial" w:cs="Arial"/>
          <w:sz w:val="22"/>
          <w:szCs w:val="22"/>
          <w:lang w:val="en-GB"/>
        </w:rPr>
        <w:t xml:space="preserve">? What are they and how are they being addressed? </w:t>
      </w:r>
    </w:p>
    <w:p w:rsidR="00E146D7" w:rsidRPr="00A15F3F" w:rsidRDefault="00E146D7" w:rsidP="00E146D7">
      <w:pPr>
        <w:pStyle w:val="CommentText"/>
        <w:rPr>
          <w:rFonts w:ascii="Arial" w:hAnsi="Arial" w:cs="Arial"/>
          <w:b/>
          <w:sz w:val="22"/>
          <w:szCs w:val="22"/>
        </w:rPr>
      </w:pPr>
    </w:p>
    <w:p w:rsidR="00E146D7" w:rsidRPr="00A15F3F" w:rsidRDefault="00E146D7" w:rsidP="00E146D7">
      <w:pPr>
        <w:pStyle w:val="CommentText"/>
        <w:rPr>
          <w:rFonts w:ascii="Arial" w:hAnsi="Arial" w:cs="Arial"/>
          <w:b/>
          <w:sz w:val="22"/>
          <w:szCs w:val="22"/>
        </w:rPr>
      </w:pPr>
      <w:r w:rsidRPr="00A15F3F">
        <w:rPr>
          <w:rFonts w:ascii="Arial" w:hAnsi="Arial" w:cs="Arial"/>
          <w:b/>
          <w:sz w:val="22"/>
          <w:szCs w:val="22"/>
        </w:rPr>
        <w:t xml:space="preserve">Sustainability </w:t>
      </w:r>
    </w:p>
    <w:p w:rsidR="00E146D7" w:rsidRPr="00A15F3F" w:rsidRDefault="00E146D7" w:rsidP="00E146D7">
      <w:pPr>
        <w:pStyle w:val="ListParagraph"/>
        <w:numPr>
          <w:ilvl w:val="0"/>
          <w:numId w:val="19"/>
        </w:numPr>
        <w:autoSpaceDE w:val="0"/>
        <w:autoSpaceDN w:val="0"/>
        <w:adjustRightInd w:val="0"/>
        <w:jc w:val="both"/>
        <w:rPr>
          <w:rFonts w:ascii="Arial" w:hAnsi="Arial" w:cs="Arial"/>
          <w:b/>
          <w:sz w:val="22"/>
          <w:szCs w:val="22"/>
        </w:rPr>
      </w:pPr>
      <w:r w:rsidRPr="00A15F3F">
        <w:rPr>
          <w:rFonts w:ascii="Arial" w:hAnsi="Arial" w:cs="Arial"/>
          <w:sz w:val="22"/>
          <w:szCs w:val="22"/>
        </w:rPr>
        <w:t xml:space="preserve">To what extend the design, implementation and results of the </w:t>
      </w:r>
      <w:r w:rsidR="000E28C7">
        <w:rPr>
          <w:rFonts w:ascii="Arial" w:hAnsi="Arial" w:cs="Arial"/>
          <w:sz w:val="22"/>
          <w:szCs w:val="22"/>
        </w:rPr>
        <w:t>JP</w:t>
      </w:r>
      <w:r w:rsidRPr="00A15F3F">
        <w:rPr>
          <w:rFonts w:ascii="Arial" w:hAnsi="Arial" w:cs="Arial"/>
          <w:sz w:val="22"/>
          <w:szCs w:val="22"/>
        </w:rPr>
        <w:t xml:space="preserve"> have incorporated environment sustainability? What should be done to improve environmental sustainability mainstreaming? </w:t>
      </w:r>
    </w:p>
    <w:p w:rsidR="00E146D7" w:rsidRPr="00A15F3F" w:rsidRDefault="00E146D7" w:rsidP="00E146D7">
      <w:pPr>
        <w:pStyle w:val="ListParagraph"/>
        <w:numPr>
          <w:ilvl w:val="0"/>
          <w:numId w:val="19"/>
        </w:numPr>
        <w:autoSpaceDE w:val="0"/>
        <w:autoSpaceDN w:val="0"/>
        <w:adjustRightInd w:val="0"/>
        <w:jc w:val="both"/>
        <w:rPr>
          <w:rFonts w:ascii="Arial" w:hAnsi="Arial" w:cs="Arial"/>
          <w:b/>
          <w:sz w:val="22"/>
          <w:szCs w:val="22"/>
        </w:rPr>
      </w:pPr>
      <w:r w:rsidRPr="00A15F3F">
        <w:rPr>
          <w:rFonts w:ascii="Arial" w:hAnsi="Arial" w:cs="Arial"/>
          <w:sz w:val="22"/>
          <w:szCs w:val="22"/>
        </w:rPr>
        <w:t xml:space="preserve">To what extent will the benefits of the </w:t>
      </w:r>
      <w:r w:rsidR="004B1C42">
        <w:rPr>
          <w:rFonts w:ascii="Arial" w:hAnsi="Arial" w:cs="Arial"/>
          <w:sz w:val="22"/>
          <w:szCs w:val="22"/>
        </w:rPr>
        <w:t>JP</w:t>
      </w:r>
      <w:r w:rsidRPr="00A15F3F">
        <w:rPr>
          <w:rFonts w:ascii="Arial" w:hAnsi="Arial" w:cs="Arial"/>
          <w:sz w:val="22"/>
          <w:szCs w:val="22"/>
        </w:rPr>
        <w:t xml:space="preserve"> continue after donor funding stops? </w:t>
      </w:r>
    </w:p>
    <w:p w:rsidR="00E146D7" w:rsidRPr="00A15F3F" w:rsidRDefault="00E146D7" w:rsidP="00E146D7">
      <w:pPr>
        <w:pStyle w:val="ListParagraph"/>
        <w:numPr>
          <w:ilvl w:val="0"/>
          <w:numId w:val="19"/>
        </w:numPr>
        <w:autoSpaceDE w:val="0"/>
        <w:autoSpaceDN w:val="0"/>
        <w:adjustRightInd w:val="0"/>
        <w:jc w:val="both"/>
        <w:rPr>
          <w:rFonts w:ascii="Arial" w:hAnsi="Arial" w:cs="Arial"/>
          <w:b/>
          <w:sz w:val="22"/>
          <w:szCs w:val="22"/>
        </w:rPr>
      </w:pPr>
      <w:r w:rsidRPr="00A15F3F">
        <w:rPr>
          <w:rFonts w:ascii="Arial" w:hAnsi="Arial" w:cs="Arial"/>
          <w:sz w:val="22"/>
          <w:szCs w:val="22"/>
        </w:rPr>
        <w:t xml:space="preserve">What were the major factors which influenced the achievement or non-achievement of sustainability of the </w:t>
      </w:r>
      <w:r w:rsidR="004B1C42">
        <w:rPr>
          <w:rFonts w:ascii="Arial" w:hAnsi="Arial" w:cs="Arial"/>
          <w:sz w:val="22"/>
          <w:szCs w:val="22"/>
        </w:rPr>
        <w:t>JP</w:t>
      </w:r>
      <w:r w:rsidRPr="00A15F3F">
        <w:rPr>
          <w:rFonts w:ascii="Arial" w:hAnsi="Arial" w:cs="Arial"/>
          <w:sz w:val="22"/>
          <w:szCs w:val="22"/>
        </w:rPr>
        <w:t xml:space="preserve">?  </w:t>
      </w:r>
    </w:p>
    <w:p w:rsidR="00E146D7" w:rsidRPr="00A15F3F" w:rsidRDefault="00E146D7" w:rsidP="00E146D7">
      <w:pPr>
        <w:pStyle w:val="ListParagraph"/>
        <w:numPr>
          <w:ilvl w:val="0"/>
          <w:numId w:val="19"/>
        </w:numPr>
        <w:autoSpaceDE w:val="0"/>
        <w:autoSpaceDN w:val="0"/>
        <w:adjustRightInd w:val="0"/>
        <w:jc w:val="both"/>
        <w:rPr>
          <w:rFonts w:ascii="Arial" w:hAnsi="Arial" w:cs="Arial"/>
          <w:b/>
          <w:sz w:val="22"/>
          <w:szCs w:val="22"/>
        </w:rPr>
      </w:pPr>
      <w:r w:rsidRPr="00A15F3F">
        <w:rPr>
          <w:rFonts w:ascii="Arial" w:hAnsi="Arial" w:cs="Arial"/>
          <w:sz w:val="22"/>
          <w:szCs w:val="22"/>
        </w:rPr>
        <w:t xml:space="preserve">Does the </w:t>
      </w:r>
      <w:r w:rsidR="004B1C42">
        <w:rPr>
          <w:rFonts w:ascii="Arial" w:hAnsi="Arial" w:cs="Arial"/>
          <w:sz w:val="22"/>
          <w:szCs w:val="22"/>
        </w:rPr>
        <w:t xml:space="preserve">JP </w:t>
      </w:r>
      <w:r w:rsidRPr="00A15F3F">
        <w:rPr>
          <w:rFonts w:ascii="Arial" w:hAnsi="Arial" w:cs="Arial"/>
          <w:sz w:val="22"/>
          <w:szCs w:val="22"/>
        </w:rPr>
        <w:t>have a clear exit strategy?</w:t>
      </w:r>
    </w:p>
    <w:p w:rsidR="00E146D7" w:rsidRPr="00A15F3F" w:rsidRDefault="00E146D7" w:rsidP="00E146D7">
      <w:pPr>
        <w:autoSpaceDE w:val="0"/>
        <w:autoSpaceDN w:val="0"/>
        <w:adjustRightInd w:val="0"/>
        <w:jc w:val="both"/>
        <w:rPr>
          <w:rFonts w:ascii="Arial" w:hAnsi="Arial" w:cs="Arial"/>
          <w:b/>
          <w:sz w:val="22"/>
          <w:szCs w:val="22"/>
        </w:rPr>
      </w:pPr>
    </w:p>
    <w:p w:rsidR="00E146D7" w:rsidRPr="00A15F3F" w:rsidRDefault="00E146D7" w:rsidP="00E146D7">
      <w:pPr>
        <w:pStyle w:val="CommentText"/>
        <w:rPr>
          <w:rFonts w:ascii="Arial" w:hAnsi="Arial" w:cs="Arial"/>
          <w:b/>
          <w:sz w:val="22"/>
          <w:szCs w:val="22"/>
        </w:rPr>
      </w:pPr>
      <w:r w:rsidRPr="00A15F3F">
        <w:rPr>
          <w:rFonts w:ascii="Arial" w:hAnsi="Arial" w:cs="Arial"/>
          <w:b/>
          <w:sz w:val="22"/>
          <w:szCs w:val="22"/>
        </w:rPr>
        <w:t>Impact of interventions</w:t>
      </w:r>
    </w:p>
    <w:p w:rsidR="00E146D7" w:rsidRPr="00A15F3F" w:rsidRDefault="00E146D7" w:rsidP="00E146D7">
      <w:pPr>
        <w:pStyle w:val="ListParagraph"/>
        <w:numPr>
          <w:ilvl w:val="0"/>
          <w:numId w:val="19"/>
        </w:numPr>
        <w:autoSpaceDE w:val="0"/>
        <w:autoSpaceDN w:val="0"/>
        <w:adjustRightInd w:val="0"/>
        <w:jc w:val="both"/>
        <w:rPr>
          <w:rFonts w:ascii="Arial" w:hAnsi="Arial" w:cs="Arial"/>
          <w:sz w:val="22"/>
          <w:szCs w:val="22"/>
          <w:lang w:val="en-GB"/>
        </w:rPr>
      </w:pPr>
      <w:r w:rsidRPr="00A15F3F">
        <w:rPr>
          <w:rFonts w:ascii="Arial" w:hAnsi="Arial" w:cs="Arial"/>
          <w:sz w:val="22"/>
          <w:szCs w:val="22"/>
          <w:lang w:val="en-GB"/>
        </w:rPr>
        <w:t xml:space="preserve">What are the stated goals of the </w:t>
      </w:r>
      <w:r w:rsidR="0090452F">
        <w:rPr>
          <w:rFonts w:ascii="Arial" w:hAnsi="Arial" w:cs="Arial"/>
          <w:sz w:val="22"/>
          <w:szCs w:val="22"/>
        </w:rPr>
        <w:t>JP</w:t>
      </w:r>
      <w:r w:rsidRPr="00A15F3F">
        <w:rPr>
          <w:rFonts w:ascii="Arial" w:hAnsi="Arial" w:cs="Arial"/>
          <w:sz w:val="22"/>
          <w:szCs w:val="22"/>
          <w:lang w:val="en-GB"/>
        </w:rPr>
        <w:t xml:space="preserve">? To what extent are these goals shared by stakeholders? What are the primary activities of the </w:t>
      </w:r>
      <w:r w:rsidR="008D1304">
        <w:rPr>
          <w:rFonts w:ascii="Arial" w:hAnsi="Arial" w:cs="Arial"/>
          <w:sz w:val="22"/>
          <w:szCs w:val="22"/>
        </w:rPr>
        <w:t>JP</w:t>
      </w:r>
      <w:r w:rsidRPr="00A15F3F">
        <w:rPr>
          <w:rFonts w:ascii="Arial" w:hAnsi="Arial" w:cs="Arial"/>
          <w:sz w:val="22"/>
          <w:szCs w:val="22"/>
          <w:lang w:val="en-GB"/>
        </w:rPr>
        <w:t xml:space="preserve"> and expected outputs? To what extent have the activities progressed? How did the </w:t>
      </w:r>
      <w:r w:rsidR="00E737F9">
        <w:rPr>
          <w:rFonts w:ascii="Arial" w:hAnsi="Arial" w:cs="Arial"/>
          <w:sz w:val="22"/>
          <w:szCs w:val="22"/>
        </w:rPr>
        <w:t>JP</w:t>
      </w:r>
      <w:r w:rsidR="00E737F9" w:rsidRPr="00A15F3F">
        <w:rPr>
          <w:rFonts w:ascii="Arial" w:hAnsi="Arial" w:cs="Arial"/>
          <w:sz w:val="22"/>
          <w:szCs w:val="22"/>
          <w:lang w:val="en-GB"/>
        </w:rPr>
        <w:t xml:space="preserve"> </w:t>
      </w:r>
      <w:r w:rsidRPr="00A15F3F">
        <w:rPr>
          <w:rFonts w:ascii="Arial" w:hAnsi="Arial" w:cs="Arial"/>
          <w:sz w:val="22"/>
          <w:szCs w:val="22"/>
          <w:lang w:val="en-GB"/>
        </w:rPr>
        <w:t xml:space="preserve">contribute to the achievement of UNDAP outcomes and outputs? </w:t>
      </w:r>
    </w:p>
    <w:p w:rsidR="00E146D7" w:rsidRPr="00A15F3F" w:rsidRDefault="00E146D7" w:rsidP="00E146D7">
      <w:pPr>
        <w:pStyle w:val="ListParagraph"/>
        <w:numPr>
          <w:ilvl w:val="0"/>
          <w:numId w:val="19"/>
        </w:numPr>
        <w:autoSpaceDE w:val="0"/>
        <w:autoSpaceDN w:val="0"/>
        <w:adjustRightInd w:val="0"/>
        <w:jc w:val="both"/>
        <w:rPr>
          <w:rFonts w:ascii="Arial" w:hAnsi="Arial" w:cs="Arial"/>
          <w:sz w:val="22"/>
          <w:szCs w:val="22"/>
          <w:lang w:val="en-GB"/>
        </w:rPr>
      </w:pPr>
      <w:r w:rsidRPr="00A15F3F">
        <w:rPr>
          <w:rFonts w:ascii="Arial" w:hAnsi="Arial" w:cs="Arial"/>
          <w:sz w:val="22"/>
          <w:szCs w:val="22"/>
          <w:lang w:val="en-GB"/>
        </w:rPr>
        <w:t xml:space="preserve">What has happened as a result of the </w:t>
      </w:r>
      <w:r w:rsidR="00AD5742">
        <w:rPr>
          <w:rFonts w:ascii="Arial" w:hAnsi="Arial" w:cs="Arial"/>
          <w:sz w:val="22"/>
          <w:szCs w:val="22"/>
        </w:rPr>
        <w:t>JP</w:t>
      </w:r>
      <w:r w:rsidRPr="00A15F3F">
        <w:rPr>
          <w:rFonts w:ascii="Arial" w:hAnsi="Arial" w:cs="Arial"/>
          <w:sz w:val="22"/>
          <w:szCs w:val="22"/>
          <w:lang w:val="en-GB"/>
        </w:rPr>
        <w:t>?</w:t>
      </w:r>
    </w:p>
    <w:p w:rsidR="00E146D7" w:rsidRPr="00A15F3F" w:rsidRDefault="00E146D7" w:rsidP="00E146D7">
      <w:pPr>
        <w:pStyle w:val="CommentText"/>
        <w:numPr>
          <w:ilvl w:val="0"/>
          <w:numId w:val="19"/>
        </w:numPr>
        <w:rPr>
          <w:rFonts w:ascii="Arial" w:hAnsi="Arial" w:cs="Arial"/>
          <w:b/>
          <w:sz w:val="22"/>
          <w:szCs w:val="22"/>
        </w:rPr>
      </w:pPr>
      <w:r w:rsidRPr="00A15F3F">
        <w:rPr>
          <w:rFonts w:ascii="Arial" w:hAnsi="Arial" w:cs="Arial"/>
          <w:sz w:val="22"/>
          <w:szCs w:val="22"/>
          <w:lang w:val="en-GB"/>
        </w:rPr>
        <w:t>What have been the main impact of the</w:t>
      </w:r>
      <w:r w:rsidR="00E4254F" w:rsidRPr="00E4254F">
        <w:rPr>
          <w:rFonts w:ascii="Arial" w:hAnsi="Arial" w:cs="Arial"/>
          <w:sz w:val="22"/>
          <w:szCs w:val="22"/>
        </w:rPr>
        <w:t xml:space="preserve"> </w:t>
      </w:r>
      <w:r w:rsidR="00E4254F">
        <w:rPr>
          <w:rFonts w:ascii="Arial" w:hAnsi="Arial" w:cs="Arial"/>
          <w:sz w:val="22"/>
          <w:szCs w:val="22"/>
        </w:rPr>
        <w:t>JP</w:t>
      </w:r>
      <w:r w:rsidR="00E4254F" w:rsidRPr="00A15F3F">
        <w:rPr>
          <w:rFonts w:ascii="Arial" w:hAnsi="Arial" w:cs="Arial"/>
          <w:sz w:val="22"/>
          <w:szCs w:val="22"/>
          <w:lang w:val="en-GB"/>
        </w:rPr>
        <w:t xml:space="preserve"> </w:t>
      </w:r>
      <w:r w:rsidRPr="00A15F3F">
        <w:rPr>
          <w:rFonts w:ascii="Arial" w:hAnsi="Arial" w:cs="Arial"/>
          <w:sz w:val="22"/>
          <w:szCs w:val="22"/>
          <w:lang w:val="en-GB"/>
        </w:rPr>
        <w:t xml:space="preserve">on the </w:t>
      </w:r>
      <w:r w:rsidR="0074555C">
        <w:rPr>
          <w:rFonts w:ascii="Arial" w:hAnsi="Arial" w:cs="Arial"/>
          <w:sz w:val="22"/>
          <w:szCs w:val="22"/>
          <w:lang w:val="en-GB"/>
        </w:rPr>
        <w:t>Green Growth and Climate Change Resilience Strategy or its framew</w:t>
      </w:r>
      <w:r w:rsidRPr="00A15F3F">
        <w:rPr>
          <w:rFonts w:ascii="Arial" w:hAnsi="Arial" w:cs="Arial"/>
          <w:sz w:val="22"/>
          <w:szCs w:val="22"/>
          <w:lang w:val="en-GB"/>
        </w:rPr>
        <w:t xml:space="preserve">ork in Rwanda? </w:t>
      </w:r>
    </w:p>
    <w:p w:rsidR="00E146D7" w:rsidRPr="00A15F3F" w:rsidRDefault="00E146D7" w:rsidP="00E146D7">
      <w:pPr>
        <w:pStyle w:val="ListParagraph"/>
        <w:numPr>
          <w:ilvl w:val="0"/>
          <w:numId w:val="19"/>
        </w:numPr>
        <w:autoSpaceDE w:val="0"/>
        <w:autoSpaceDN w:val="0"/>
        <w:adjustRightInd w:val="0"/>
        <w:jc w:val="both"/>
        <w:rPr>
          <w:rFonts w:ascii="Arial" w:hAnsi="Arial" w:cs="Arial"/>
          <w:sz w:val="22"/>
          <w:szCs w:val="22"/>
          <w:lang w:val="en-GB"/>
        </w:rPr>
      </w:pPr>
      <w:r w:rsidRPr="00A15F3F">
        <w:rPr>
          <w:rFonts w:ascii="Arial" w:hAnsi="Arial" w:cs="Arial"/>
          <w:sz w:val="22"/>
          <w:szCs w:val="22"/>
          <w:lang w:val="en-GB"/>
        </w:rPr>
        <w:t>How many people have been affected?</w:t>
      </w:r>
    </w:p>
    <w:p w:rsidR="00E146D7" w:rsidRPr="00A15F3F" w:rsidRDefault="0010711E" w:rsidP="00E146D7">
      <w:pPr>
        <w:pStyle w:val="ListParagraph"/>
        <w:numPr>
          <w:ilvl w:val="0"/>
          <w:numId w:val="19"/>
        </w:numPr>
        <w:autoSpaceDE w:val="0"/>
        <w:autoSpaceDN w:val="0"/>
        <w:adjustRightInd w:val="0"/>
        <w:jc w:val="both"/>
        <w:rPr>
          <w:rFonts w:ascii="Arial" w:hAnsi="Arial" w:cs="Arial"/>
          <w:sz w:val="22"/>
          <w:szCs w:val="22"/>
          <w:lang w:val="en-GB"/>
        </w:rPr>
      </w:pPr>
      <w:r>
        <w:rPr>
          <w:rFonts w:ascii="Arial" w:hAnsi="Arial" w:cs="Arial"/>
          <w:sz w:val="22"/>
          <w:szCs w:val="22"/>
        </w:rPr>
        <w:t>Has the JP</w:t>
      </w:r>
      <w:r w:rsidR="00E146D7" w:rsidRPr="00A15F3F">
        <w:rPr>
          <w:rFonts w:ascii="Arial" w:hAnsi="Arial" w:cs="Arial"/>
          <w:sz w:val="22"/>
          <w:szCs w:val="22"/>
        </w:rPr>
        <w:t xml:space="preserve"> contributed or is likely to contribute to long-term social, economic, technical, environmental changes for individuals, communities, and institutions related to the </w:t>
      </w:r>
      <w:r w:rsidR="003D2299">
        <w:rPr>
          <w:rFonts w:ascii="Arial" w:hAnsi="Arial" w:cs="Arial"/>
          <w:sz w:val="22"/>
          <w:szCs w:val="22"/>
        </w:rPr>
        <w:t>JP</w:t>
      </w:r>
      <w:r w:rsidR="00E146D7" w:rsidRPr="00A15F3F">
        <w:rPr>
          <w:rFonts w:ascii="Arial" w:hAnsi="Arial" w:cs="Arial"/>
          <w:sz w:val="22"/>
          <w:szCs w:val="22"/>
        </w:rPr>
        <w:t xml:space="preserve">? </w:t>
      </w:r>
    </w:p>
    <w:p w:rsidR="00E146D7" w:rsidRPr="00A15F3F" w:rsidRDefault="00E146D7" w:rsidP="00E146D7">
      <w:pPr>
        <w:pStyle w:val="ListParagraph"/>
        <w:numPr>
          <w:ilvl w:val="0"/>
          <w:numId w:val="19"/>
        </w:numPr>
        <w:autoSpaceDE w:val="0"/>
        <w:autoSpaceDN w:val="0"/>
        <w:adjustRightInd w:val="0"/>
        <w:jc w:val="both"/>
        <w:rPr>
          <w:rFonts w:ascii="Arial" w:hAnsi="Arial" w:cs="Arial"/>
          <w:sz w:val="22"/>
          <w:szCs w:val="22"/>
          <w:lang w:val="en-GB"/>
        </w:rPr>
      </w:pPr>
      <w:r w:rsidRPr="00A15F3F">
        <w:rPr>
          <w:rFonts w:ascii="Arial" w:hAnsi="Arial" w:cs="Arial"/>
          <w:sz w:val="22"/>
          <w:szCs w:val="22"/>
        </w:rPr>
        <w:t xml:space="preserve">What difference has the </w:t>
      </w:r>
      <w:r w:rsidR="00034673">
        <w:rPr>
          <w:rFonts w:ascii="Arial" w:hAnsi="Arial" w:cs="Arial"/>
          <w:sz w:val="22"/>
          <w:szCs w:val="22"/>
        </w:rPr>
        <w:t>JP</w:t>
      </w:r>
      <w:r w:rsidRPr="00A15F3F">
        <w:rPr>
          <w:rFonts w:ascii="Arial" w:hAnsi="Arial" w:cs="Arial"/>
          <w:sz w:val="22"/>
          <w:szCs w:val="22"/>
        </w:rPr>
        <w:t xml:space="preserve"> made to beneficiaries?</w:t>
      </w:r>
    </w:p>
    <w:p w:rsidR="008133D0" w:rsidRPr="00E146D7" w:rsidRDefault="008133D0" w:rsidP="008133D0">
      <w:pPr>
        <w:pStyle w:val="NoSpacing"/>
        <w:rPr>
          <w:rStyle w:val="SubtleEmphasis"/>
          <w:i w:val="0"/>
          <w:iCs w:val="0"/>
          <w:lang w:val="en-GB"/>
        </w:rPr>
      </w:pPr>
    </w:p>
    <w:p w:rsidR="008133D0" w:rsidRDefault="00A25A8D" w:rsidP="008133D0">
      <w:pPr>
        <w:pStyle w:val="Heading1"/>
        <w:rPr>
          <w:rFonts w:ascii="Arial" w:hAnsi="Arial" w:cs="Arial"/>
          <w:sz w:val="24"/>
          <w:szCs w:val="24"/>
        </w:rPr>
      </w:pPr>
      <w:r>
        <w:rPr>
          <w:rFonts w:ascii="Arial" w:hAnsi="Arial" w:cs="Arial"/>
          <w:sz w:val="24"/>
          <w:szCs w:val="24"/>
        </w:rPr>
        <w:t>5. Methodology</w:t>
      </w:r>
    </w:p>
    <w:p w:rsidR="003D4D0E" w:rsidRPr="003D4D0E" w:rsidRDefault="003D4D0E" w:rsidP="004D51EF">
      <w:pPr>
        <w:autoSpaceDE w:val="0"/>
        <w:autoSpaceDN w:val="0"/>
        <w:adjustRightInd w:val="0"/>
        <w:jc w:val="both"/>
        <w:rPr>
          <w:rFonts w:ascii="Arial" w:hAnsi="Arial" w:cs="Arial"/>
          <w:sz w:val="22"/>
          <w:szCs w:val="22"/>
          <w:lang w:val="en-GB"/>
        </w:rPr>
      </w:pPr>
      <w:r w:rsidRPr="003D4D0E">
        <w:rPr>
          <w:rFonts w:ascii="Arial" w:hAnsi="Arial" w:cs="Arial"/>
          <w:sz w:val="22"/>
          <w:szCs w:val="22"/>
          <w:lang w:val="en-GB"/>
        </w:rPr>
        <w:t xml:space="preserve">General guidance on evaluation methodology can be found in the UNDP Handbook on Monitoring and Evaluating for Development Results, the UNDP Guidelines for Outcome Evaluators, and UNDP Outcome-Level Evaluation: A Companion Guide to the Handbook on Monitoring and Evaluating for Development Results). UNDP’s Evaluation Policy provides information about the role and use of evaluation within the M&amp;E architecture of the organization. </w:t>
      </w:r>
    </w:p>
    <w:p w:rsidR="003D4D0E" w:rsidRPr="003D4D0E" w:rsidRDefault="003D4D0E" w:rsidP="004D51EF">
      <w:pPr>
        <w:autoSpaceDE w:val="0"/>
        <w:autoSpaceDN w:val="0"/>
        <w:adjustRightInd w:val="0"/>
        <w:jc w:val="both"/>
        <w:rPr>
          <w:rFonts w:ascii="Arial" w:hAnsi="Arial" w:cs="Arial"/>
          <w:sz w:val="22"/>
          <w:szCs w:val="22"/>
          <w:lang w:val="en-GB"/>
        </w:rPr>
      </w:pPr>
    </w:p>
    <w:p w:rsidR="003D4D0E" w:rsidRPr="003D4D0E" w:rsidRDefault="003D4D0E" w:rsidP="004D51EF">
      <w:pPr>
        <w:autoSpaceDE w:val="0"/>
        <w:autoSpaceDN w:val="0"/>
        <w:adjustRightInd w:val="0"/>
        <w:jc w:val="both"/>
        <w:rPr>
          <w:rFonts w:ascii="Arial" w:hAnsi="Arial" w:cs="Arial"/>
          <w:sz w:val="22"/>
          <w:szCs w:val="22"/>
          <w:lang w:val="en-GB"/>
        </w:rPr>
      </w:pPr>
      <w:r w:rsidRPr="003D4D0E">
        <w:rPr>
          <w:rFonts w:ascii="Arial" w:hAnsi="Arial" w:cs="Arial"/>
          <w:sz w:val="22"/>
          <w:szCs w:val="22"/>
          <w:lang w:val="en-GB"/>
        </w:rPr>
        <w:t xml:space="preserve">The final decision on the specific design and methods for the evaluation will emerge from consultation among programme staff, the evaluator and key stakeholders, based on the inception report prepared by the evaluator, about what is appropriate and feasible to meet the evaluation purpose and objectives and answer the evaluation questions, given limitations of budget, time and data. </w:t>
      </w:r>
    </w:p>
    <w:p w:rsidR="003D4D0E" w:rsidRPr="003D4D0E" w:rsidRDefault="003D4D0E" w:rsidP="003D4D0E">
      <w:pPr>
        <w:autoSpaceDE w:val="0"/>
        <w:autoSpaceDN w:val="0"/>
        <w:adjustRightInd w:val="0"/>
        <w:rPr>
          <w:rFonts w:ascii="Arial" w:hAnsi="Arial" w:cs="Arial"/>
          <w:sz w:val="22"/>
          <w:szCs w:val="22"/>
          <w:lang w:val="en-GB"/>
        </w:rPr>
      </w:pPr>
    </w:p>
    <w:p w:rsidR="003D4D0E" w:rsidRPr="003D4D0E" w:rsidRDefault="003D4D0E" w:rsidP="003D4D0E">
      <w:pPr>
        <w:autoSpaceDE w:val="0"/>
        <w:autoSpaceDN w:val="0"/>
        <w:adjustRightInd w:val="0"/>
        <w:jc w:val="both"/>
        <w:rPr>
          <w:rFonts w:ascii="Arial" w:hAnsi="Arial" w:cs="Arial"/>
          <w:sz w:val="22"/>
          <w:szCs w:val="22"/>
        </w:rPr>
      </w:pPr>
      <w:r w:rsidRPr="003D4D0E">
        <w:rPr>
          <w:rFonts w:ascii="Arial" w:hAnsi="Arial" w:cs="Arial"/>
          <w:sz w:val="22"/>
          <w:szCs w:val="22"/>
        </w:rPr>
        <w:t>The evaluation should use a mixed methods approach, drawing on both primary and secondary, quantitative and qualitative data to come up with an overall assessment backed by clear evidence. Data will be collected through surveys of all relevant stakeholders (national and local Government institutions, development partners, beneficiaries, etc.) and through focus group di</w:t>
      </w:r>
      <w:r w:rsidR="00E021B1">
        <w:rPr>
          <w:rFonts w:ascii="Arial" w:hAnsi="Arial" w:cs="Arial"/>
          <w:sz w:val="22"/>
          <w:szCs w:val="22"/>
        </w:rPr>
        <w:t xml:space="preserve">scussions. Further data on the JP </w:t>
      </w:r>
      <w:r w:rsidRPr="003D4D0E">
        <w:rPr>
          <w:rFonts w:ascii="Arial" w:hAnsi="Arial" w:cs="Arial"/>
          <w:sz w:val="22"/>
          <w:szCs w:val="22"/>
        </w:rPr>
        <w:t xml:space="preserve">indicators (RRF data) will be used by the evaluation to assess the </w:t>
      </w:r>
      <w:r w:rsidR="00E021B1">
        <w:rPr>
          <w:rFonts w:ascii="Arial" w:hAnsi="Arial" w:cs="Arial"/>
          <w:sz w:val="22"/>
          <w:szCs w:val="22"/>
        </w:rPr>
        <w:t>JP</w:t>
      </w:r>
      <w:r w:rsidRPr="003D4D0E">
        <w:rPr>
          <w:rFonts w:ascii="Arial" w:hAnsi="Arial" w:cs="Arial"/>
          <w:sz w:val="22"/>
          <w:szCs w:val="22"/>
        </w:rPr>
        <w:t xml:space="preserve"> progress and achievements.  </w:t>
      </w:r>
    </w:p>
    <w:p w:rsidR="003D4D0E" w:rsidRPr="003D4D0E" w:rsidRDefault="003D4D0E" w:rsidP="003D4D0E">
      <w:pPr>
        <w:autoSpaceDE w:val="0"/>
        <w:autoSpaceDN w:val="0"/>
        <w:adjustRightInd w:val="0"/>
        <w:rPr>
          <w:rFonts w:ascii="Arial" w:hAnsi="Arial" w:cs="Arial"/>
          <w:sz w:val="22"/>
          <w:szCs w:val="22"/>
        </w:rPr>
      </w:pPr>
      <w:r w:rsidRPr="003D4D0E">
        <w:rPr>
          <w:rFonts w:ascii="Arial" w:hAnsi="Arial" w:cs="Arial"/>
          <w:sz w:val="22"/>
          <w:szCs w:val="22"/>
        </w:rPr>
        <w:t>The evaluation methodology will include the following:</w:t>
      </w:r>
    </w:p>
    <w:p w:rsidR="003D4D0E" w:rsidRPr="003D4D0E" w:rsidRDefault="003D4D0E" w:rsidP="003D4D0E">
      <w:pPr>
        <w:pStyle w:val="ListParagraph"/>
        <w:numPr>
          <w:ilvl w:val="0"/>
          <w:numId w:val="22"/>
        </w:numPr>
        <w:spacing w:after="200" w:line="276" w:lineRule="auto"/>
        <w:jc w:val="both"/>
        <w:rPr>
          <w:rFonts w:ascii="Arial" w:hAnsi="Arial" w:cs="Arial"/>
          <w:sz w:val="22"/>
          <w:szCs w:val="22"/>
        </w:rPr>
      </w:pPr>
      <w:r w:rsidRPr="003D4D0E">
        <w:rPr>
          <w:rFonts w:ascii="Arial" w:hAnsi="Arial" w:cs="Arial"/>
          <w:sz w:val="22"/>
          <w:szCs w:val="22"/>
        </w:rPr>
        <w:t xml:space="preserve">Desk review of </w:t>
      </w:r>
      <w:r w:rsidR="00AA1062">
        <w:rPr>
          <w:rFonts w:ascii="Arial" w:hAnsi="Arial" w:cs="Arial"/>
          <w:sz w:val="22"/>
          <w:szCs w:val="22"/>
        </w:rPr>
        <w:t>Joint Programme</w:t>
      </w:r>
      <w:r w:rsidRPr="003D4D0E">
        <w:rPr>
          <w:rFonts w:ascii="Arial" w:hAnsi="Arial" w:cs="Arial"/>
          <w:sz w:val="22"/>
          <w:szCs w:val="22"/>
        </w:rPr>
        <w:t xml:space="preserve"> </w:t>
      </w:r>
      <w:r w:rsidR="00AA1062">
        <w:rPr>
          <w:rFonts w:ascii="Arial" w:hAnsi="Arial" w:cs="Arial"/>
          <w:sz w:val="22"/>
          <w:szCs w:val="22"/>
        </w:rPr>
        <w:t>D</w:t>
      </w:r>
      <w:r w:rsidRPr="003D4D0E">
        <w:rPr>
          <w:rFonts w:ascii="Arial" w:hAnsi="Arial" w:cs="Arial"/>
          <w:sz w:val="22"/>
          <w:szCs w:val="22"/>
        </w:rPr>
        <w:t xml:space="preserve">ocument, monitoring reports (such as minutes of LPAC meeting, Minutes of Steering Committee meetings including </w:t>
      </w:r>
      <w:r w:rsidRPr="003D4D0E">
        <w:rPr>
          <w:rFonts w:ascii="Arial" w:hAnsi="Arial" w:cs="Arial"/>
          <w:sz w:val="22"/>
          <w:szCs w:val="22"/>
        </w:rPr>
        <w:lastRenderedPageBreak/>
        <w:t>other relevant meetings, Pr</w:t>
      </w:r>
      <w:r w:rsidR="00E82A1F">
        <w:rPr>
          <w:rFonts w:ascii="Arial" w:hAnsi="Arial" w:cs="Arial"/>
          <w:sz w:val="22"/>
          <w:szCs w:val="22"/>
        </w:rPr>
        <w:t>ogramme</w:t>
      </w:r>
      <w:r w:rsidRPr="003D4D0E">
        <w:rPr>
          <w:rFonts w:ascii="Arial" w:hAnsi="Arial" w:cs="Arial"/>
          <w:sz w:val="22"/>
          <w:szCs w:val="22"/>
        </w:rPr>
        <w:t xml:space="preserve"> </w:t>
      </w:r>
      <w:r w:rsidR="00E82A1F">
        <w:rPr>
          <w:rFonts w:ascii="Arial" w:hAnsi="Arial" w:cs="Arial"/>
          <w:sz w:val="22"/>
          <w:szCs w:val="22"/>
        </w:rPr>
        <w:t>A</w:t>
      </w:r>
      <w:r w:rsidRPr="003D4D0E">
        <w:rPr>
          <w:rFonts w:ascii="Arial" w:hAnsi="Arial" w:cs="Arial"/>
          <w:sz w:val="22"/>
          <w:szCs w:val="22"/>
        </w:rPr>
        <w:t xml:space="preserve">nnual Implementation Report, quarterly progress reports, and other internal documents including consultant and financial reports); </w:t>
      </w:r>
    </w:p>
    <w:p w:rsidR="003D4D0E" w:rsidRPr="003D4D0E" w:rsidRDefault="003D4D0E" w:rsidP="003D4D0E">
      <w:pPr>
        <w:pStyle w:val="ListParagraph"/>
        <w:numPr>
          <w:ilvl w:val="0"/>
          <w:numId w:val="22"/>
        </w:numPr>
        <w:spacing w:after="200" w:line="276" w:lineRule="auto"/>
        <w:jc w:val="both"/>
        <w:rPr>
          <w:rFonts w:ascii="Arial" w:hAnsi="Arial" w:cs="Arial"/>
          <w:sz w:val="22"/>
          <w:szCs w:val="22"/>
        </w:rPr>
      </w:pPr>
      <w:r w:rsidRPr="003D4D0E">
        <w:rPr>
          <w:rFonts w:ascii="Arial" w:hAnsi="Arial" w:cs="Arial"/>
          <w:sz w:val="22"/>
          <w:szCs w:val="22"/>
        </w:rPr>
        <w:t xml:space="preserve">Review of specific products produced so far, including datasets, management and action plans, publications and other material and reports; </w:t>
      </w:r>
    </w:p>
    <w:p w:rsidR="003D4D0E" w:rsidRPr="003D4D0E" w:rsidRDefault="003D4D0E" w:rsidP="003D4D0E">
      <w:pPr>
        <w:pStyle w:val="ListParagraph"/>
        <w:numPr>
          <w:ilvl w:val="0"/>
          <w:numId w:val="22"/>
        </w:numPr>
        <w:spacing w:after="200" w:line="276" w:lineRule="auto"/>
        <w:jc w:val="both"/>
        <w:rPr>
          <w:rFonts w:ascii="Arial" w:hAnsi="Arial" w:cs="Arial"/>
          <w:sz w:val="22"/>
          <w:szCs w:val="22"/>
        </w:rPr>
      </w:pPr>
      <w:r w:rsidRPr="003D4D0E">
        <w:rPr>
          <w:rFonts w:ascii="Arial" w:hAnsi="Arial" w:cs="Arial"/>
          <w:sz w:val="22"/>
          <w:szCs w:val="22"/>
        </w:rPr>
        <w:t xml:space="preserve">Interviews with the head of SPIU, </w:t>
      </w:r>
      <w:r w:rsidR="009D37E5" w:rsidRPr="003D4D0E">
        <w:rPr>
          <w:rFonts w:ascii="Arial" w:hAnsi="Arial" w:cs="Arial"/>
          <w:sz w:val="22"/>
          <w:szCs w:val="22"/>
        </w:rPr>
        <w:t>Pr</w:t>
      </w:r>
      <w:r w:rsidR="009D37E5">
        <w:rPr>
          <w:rFonts w:ascii="Arial" w:hAnsi="Arial" w:cs="Arial"/>
          <w:sz w:val="22"/>
          <w:szCs w:val="22"/>
        </w:rPr>
        <w:t>ogramme</w:t>
      </w:r>
      <w:r w:rsidR="009D37E5" w:rsidRPr="003D4D0E">
        <w:rPr>
          <w:rFonts w:ascii="Arial" w:hAnsi="Arial" w:cs="Arial"/>
          <w:sz w:val="22"/>
          <w:szCs w:val="22"/>
        </w:rPr>
        <w:t xml:space="preserve"> Coordinator</w:t>
      </w:r>
      <w:r w:rsidR="009D37E5">
        <w:rPr>
          <w:rFonts w:ascii="Arial" w:hAnsi="Arial" w:cs="Arial"/>
          <w:sz w:val="22"/>
          <w:szCs w:val="22"/>
        </w:rPr>
        <w:t xml:space="preserve">, </w:t>
      </w:r>
      <w:r w:rsidR="0035708F">
        <w:rPr>
          <w:rFonts w:ascii="Arial" w:hAnsi="Arial" w:cs="Arial"/>
          <w:sz w:val="22"/>
          <w:szCs w:val="22"/>
        </w:rPr>
        <w:t xml:space="preserve">Technical Assistant, </w:t>
      </w:r>
      <w:r w:rsidRPr="003D4D0E">
        <w:rPr>
          <w:rFonts w:ascii="Arial" w:hAnsi="Arial" w:cs="Arial"/>
          <w:sz w:val="22"/>
          <w:szCs w:val="22"/>
        </w:rPr>
        <w:t xml:space="preserve">and </w:t>
      </w:r>
      <w:r w:rsidR="002B7BA9">
        <w:rPr>
          <w:rFonts w:ascii="Arial" w:hAnsi="Arial" w:cs="Arial"/>
          <w:sz w:val="22"/>
          <w:szCs w:val="22"/>
        </w:rPr>
        <w:t>A</w:t>
      </w:r>
      <w:r w:rsidRPr="003D4D0E">
        <w:rPr>
          <w:rFonts w:ascii="Arial" w:hAnsi="Arial" w:cs="Arial"/>
          <w:sz w:val="22"/>
          <w:szCs w:val="22"/>
        </w:rPr>
        <w:t>dministrative Assistant in MI</w:t>
      </w:r>
      <w:r w:rsidR="00D578B2">
        <w:rPr>
          <w:rFonts w:ascii="Arial" w:hAnsi="Arial" w:cs="Arial"/>
          <w:sz w:val="22"/>
          <w:szCs w:val="22"/>
        </w:rPr>
        <w:t>NIREMA</w:t>
      </w:r>
    </w:p>
    <w:p w:rsidR="003D4D0E" w:rsidRPr="003D4D0E" w:rsidRDefault="003D4D0E" w:rsidP="003D4D0E">
      <w:pPr>
        <w:pStyle w:val="ListParagraph"/>
        <w:numPr>
          <w:ilvl w:val="0"/>
          <w:numId w:val="22"/>
        </w:numPr>
        <w:spacing w:after="200" w:line="276" w:lineRule="auto"/>
        <w:jc w:val="both"/>
        <w:rPr>
          <w:rFonts w:ascii="Arial" w:hAnsi="Arial" w:cs="Arial"/>
          <w:sz w:val="22"/>
          <w:szCs w:val="22"/>
        </w:rPr>
      </w:pPr>
      <w:r w:rsidRPr="003D4D0E">
        <w:rPr>
          <w:rFonts w:ascii="Arial" w:hAnsi="Arial" w:cs="Arial"/>
          <w:sz w:val="22"/>
          <w:szCs w:val="22"/>
        </w:rPr>
        <w:t xml:space="preserve">Interviews with Head of Poverty and Environment Unit </w:t>
      </w:r>
      <w:r w:rsidR="007664C8">
        <w:rPr>
          <w:rFonts w:ascii="Arial" w:hAnsi="Arial" w:cs="Arial"/>
          <w:sz w:val="22"/>
          <w:szCs w:val="22"/>
        </w:rPr>
        <w:t xml:space="preserve">in UNDP </w:t>
      </w:r>
      <w:r w:rsidRPr="003D4D0E">
        <w:rPr>
          <w:rFonts w:ascii="Arial" w:hAnsi="Arial" w:cs="Arial"/>
          <w:sz w:val="22"/>
          <w:szCs w:val="22"/>
        </w:rPr>
        <w:t xml:space="preserve">and UNDP </w:t>
      </w:r>
      <w:r w:rsidR="00AB28C4">
        <w:rPr>
          <w:rFonts w:ascii="Arial" w:hAnsi="Arial" w:cs="Arial"/>
          <w:sz w:val="22"/>
          <w:szCs w:val="22"/>
        </w:rPr>
        <w:t>Programme focal point</w:t>
      </w:r>
    </w:p>
    <w:p w:rsidR="003D4D0E" w:rsidRPr="003D4D0E" w:rsidRDefault="0003025C" w:rsidP="003D4D0E">
      <w:pPr>
        <w:pStyle w:val="ListParagraph"/>
        <w:numPr>
          <w:ilvl w:val="0"/>
          <w:numId w:val="22"/>
        </w:numPr>
        <w:spacing w:after="200" w:line="276" w:lineRule="auto"/>
        <w:jc w:val="both"/>
        <w:rPr>
          <w:rFonts w:ascii="Arial" w:hAnsi="Arial" w:cs="Arial"/>
          <w:sz w:val="22"/>
          <w:szCs w:val="22"/>
        </w:rPr>
      </w:pPr>
      <w:r>
        <w:rPr>
          <w:rFonts w:ascii="Arial" w:hAnsi="Arial" w:cs="Arial"/>
          <w:sz w:val="22"/>
          <w:szCs w:val="22"/>
        </w:rPr>
        <w:t>Interviews with central and local government officials</w:t>
      </w:r>
      <w:r w:rsidR="003D4D0E" w:rsidRPr="003D4D0E">
        <w:rPr>
          <w:rFonts w:ascii="Arial" w:hAnsi="Arial" w:cs="Arial"/>
          <w:sz w:val="22"/>
          <w:szCs w:val="22"/>
        </w:rPr>
        <w:t xml:space="preserve"> and other </w:t>
      </w:r>
      <w:r w:rsidR="00EE7B5E">
        <w:rPr>
          <w:rFonts w:ascii="Arial" w:hAnsi="Arial" w:cs="Arial"/>
          <w:sz w:val="22"/>
          <w:szCs w:val="22"/>
        </w:rPr>
        <w:t>JP</w:t>
      </w:r>
      <w:r w:rsidR="003D4D0E" w:rsidRPr="003D4D0E">
        <w:rPr>
          <w:rFonts w:ascii="Arial" w:hAnsi="Arial" w:cs="Arial"/>
          <w:sz w:val="22"/>
          <w:szCs w:val="22"/>
        </w:rPr>
        <w:t xml:space="preserve"> beneficiaries</w:t>
      </w:r>
    </w:p>
    <w:p w:rsidR="003D4D0E" w:rsidRPr="003D4D0E" w:rsidRDefault="003D4D0E" w:rsidP="00E12A3A">
      <w:pPr>
        <w:pStyle w:val="ListParagraph"/>
        <w:numPr>
          <w:ilvl w:val="0"/>
          <w:numId w:val="22"/>
        </w:numPr>
        <w:spacing w:after="200" w:line="276" w:lineRule="auto"/>
        <w:jc w:val="both"/>
        <w:rPr>
          <w:rFonts w:ascii="Arial" w:hAnsi="Arial" w:cs="Arial"/>
          <w:sz w:val="22"/>
          <w:szCs w:val="22"/>
        </w:rPr>
      </w:pPr>
      <w:r w:rsidRPr="003D4D0E">
        <w:rPr>
          <w:rFonts w:ascii="Arial" w:hAnsi="Arial" w:cs="Arial"/>
          <w:sz w:val="22"/>
          <w:szCs w:val="22"/>
        </w:rPr>
        <w:t xml:space="preserve">Interviews with other relevant stakeholders involved, including </w:t>
      </w:r>
      <w:r w:rsidR="00C254D1">
        <w:rPr>
          <w:rFonts w:ascii="Arial" w:hAnsi="Arial" w:cs="Arial"/>
          <w:sz w:val="22"/>
          <w:szCs w:val="22"/>
        </w:rPr>
        <w:t xml:space="preserve">Resident Coordinator’s Office, </w:t>
      </w:r>
      <w:r w:rsidR="00B95DF4">
        <w:rPr>
          <w:rFonts w:ascii="Arial" w:hAnsi="Arial" w:cs="Arial"/>
          <w:sz w:val="22"/>
          <w:szCs w:val="22"/>
        </w:rPr>
        <w:t xml:space="preserve">Global Green Growth Institute Rwanda Office. </w:t>
      </w:r>
    </w:p>
    <w:p w:rsidR="003D4D0E" w:rsidRPr="003D4D0E" w:rsidRDefault="003D4D0E" w:rsidP="003D4D0E">
      <w:pPr>
        <w:pStyle w:val="ListParagraph"/>
        <w:numPr>
          <w:ilvl w:val="0"/>
          <w:numId w:val="22"/>
        </w:numPr>
        <w:spacing w:after="200" w:line="276" w:lineRule="auto"/>
        <w:jc w:val="both"/>
        <w:rPr>
          <w:rFonts w:ascii="Arial" w:hAnsi="Arial" w:cs="Arial"/>
          <w:sz w:val="22"/>
          <w:szCs w:val="22"/>
        </w:rPr>
      </w:pPr>
      <w:r w:rsidRPr="003D4D0E">
        <w:rPr>
          <w:rFonts w:ascii="Arial" w:hAnsi="Arial" w:cs="Arial"/>
          <w:sz w:val="22"/>
          <w:szCs w:val="22"/>
        </w:rPr>
        <w:t>Focus group discussions with all stakeholders</w:t>
      </w:r>
    </w:p>
    <w:p w:rsidR="0033173D" w:rsidRDefault="0033173D" w:rsidP="008133D0">
      <w:pPr>
        <w:pStyle w:val="Heading1"/>
        <w:rPr>
          <w:rFonts w:ascii="Arial" w:hAnsi="Arial" w:cs="Arial"/>
          <w:sz w:val="24"/>
          <w:szCs w:val="24"/>
        </w:rPr>
      </w:pPr>
    </w:p>
    <w:p w:rsidR="008133D0" w:rsidRDefault="00494970" w:rsidP="008133D0">
      <w:pPr>
        <w:pStyle w:val="Heading1"/>
        <w:rPr>
          <w:rFonts w:ascii="Arial" w:hAnsi="Arial" w:cs="Arial"/>
          <w:sz w:val="24"/>
          <w:szCs w:val="24"/>
        </w:rPr>
      </w:pPr>
      <w:r>
        <w:rPr>
          <w:rFonts w:ascii="Arial" w:hAnsi="Arial" w:cs="Arial"/>
          <w:sz w:val="24"/>
          <w:szCs w:val="24"/>
        </w:rPr>
        <w:t xml:space="preserve">6. </w:t>
      </w:r>
      <w:r w:rsidR="0049221A">
        <w:rPr>
          <w:rFonts w:ascii="Arial" w:hAnsi="Arial" w:cs="Arial"/>
          <w:sz w:val="24"/>
          <w:szCs w:val="24"/>
        </w:rPr>
        <w:t>Evaluation Products (Deliverables)</w:t>
      </w:r>
    </w:p>
    <w:p w:rsidR="002173AA" w:rsidRPr="002173AA" w:rsidRDefault="002173AA" w:rsidP="002173AA">
      <w:pPr>
        <w:autoSpaceDE w:val="0"/>
        <w:autoSpaceDN w:val="0"/>
        <w:adjustRightInd w:val="0"/>
        <w:rPr>
          <w:rFonts w:ascii="Arial" w:hAnsi="Arial" w:cs="Arial"/>
          <w:sz w:val="22"/>
          <w:szCs w:val="22"/>
          <w:lang w:val="en-GB"/>
        </w:rPr>
      </w:pPr>
      <w:r w:rsidRPr="002173AA">
        <w:rPr>
          <w:rFonts w:ascii="Arial" w:hAnsi="Arial" w:cs="Arial"/>
          <w:sz w:val="22"/>
          <w:szCs w:val="22"/>
        </w:rPr>
        <w:t xml:space="preserve">This section presents </w:t>
      </w:r>
      <w:r w:rsidRPr="002173AA">
        <w:rPr>
          <w:rFonts w:ascii="Arial" w:hAnsi="Arial" w:cs="Arial"/>
          <w:sz w:val="22"/>
          <w:szCs w:val="22"/>
          <w:lang w:val="en-GB"/>
        </w:rPr>
        <w:t xml:space="preserve">the key evaluation products the </w:t>
      </w:r>
      <w:r w:rsidR="00F30A65" w:rsidRPr="002173AA">
        <w:rPr>
          <w:rFonts w:ascii="Arial" w:hAnsi="Arial" w:cs="Arial"/>
          <w:sz w:val="22"/>
          <w:szCs w:val="22"/>
          <w:lang w:val="en-GB"/>
        </w:rPr>
        <w:t>evaluator</w:t>
      </w:r>
      <w:r w:rsidRPr="002173AA">
        <w:rPr>
          <w:rFonts w:ascii="Arial" w:hAnsi="Arial" w:cs="Arial"/>
          <w:sz w:val="22"/>
          <w:szCs w:val="22"/>
          <w:lang w:val="en-GB"/>
        </w:rPr>
        <w:t xml:space="preserve"> will be accountable for producing. The deliverables are the following: </w:t>
      </w:r>
    </w:p>
    <w:p w:rsidR="002173AA" w:rsidRPr="00F30A65" w:rsidRDefault="002173AA" w:rsidP="002173AA">
      <w:pPr>
        <w:pStyle w:val="ListParagraph"/>
        <w:jc w:val="both"/>
        <w:rPr>
          <w:rFonts w:ascii="Arial" w:hAnsi="Arial" w:cs="Arial"/>
          <w:b/>
          <w:sz w:val="22"/>
          <w:szCs w:val="22"/>
          <w:lang w:val="en-GB"/>
        </w:rPr>
      </w:pPr>
    </w:p>
    <w:p w:rsidR="002173AA" w:rsidRPr="002173AA" w:rsidRDefault="002173AA" w:rsidP="002173AA">
      <w:pPr>
        <w:pStyle w:val="ListParagraph"/>
        <w:numPr>
          <w:ilvl w:val="0"/>
          <w:numId w:val="23"/>
        </w:numPr>
        <w:autoSpaceDE w:val="0"/>
        <w:autoSpaceDN w:val="0"/>
        <w:adjustRightInd w:val="0"/>
        <w:jc w:val="both"/>
        <w:rPr>
          <w:rFonts w:ascii="Arial" w:hAnsi="Arial" w:cs="Arial"/>
          <w:sz w:val="22"/>
          <w:szCs w:val="22"/>
          <w:lang w:val="en-GB"/>
        </w:rPr>
      </w:pPr>
      <w:r w:rsidRPr="002173AA">
        <w:rPr>
          <w:rFonts w:ascii="Arial" w:hAnsi="Arial" w:cs="Arial"/>
          <w:b/>
          <w:bCs/>
          <w:sz w:val="22"/>
          <w:szCs w:val="22"/>
          <w:lang w:val="en-GB"/>
        </w:rPr>
        <w:t>Evaluation inception report</w:t>
      </w:r>
      <w:r w:rsidR="00065F4E">
        <w:rPr>
          <w:rFonts w:ascii="Arial" w:hAnsi="Arial" w:cs="Arial"/>
          <w:b/>
          <w:bCs/>
          <w:sz w:val="22"/>
          <w:szCs w:val="22"/>
          <w:lang w:val="en-GB"/>
        </w:rPr>
        <w:t xml:space="preserve">: </w:t>
      </w:r>
      <w:r w:rsidRPr="002173AA">
        <w:rPr>
          <w:rFonts w:ascii="Arial" w:hAnsi="Arial" w:cs="Arial"/>
          <w:sz w:val="22"/>
          <w:szCs w:val="22"/>
          <w:lang w:val="en-GB"/>
        </w:rPr>
        <w:t>An inception report should be prepared by the evaluators before going into the full-fledged data collection exercise. It should detail the evaluator</w:t>
      </w:r>
      <w:r w:rsidR="002E789A">
        <w:rPr>
          <w:rFonts w:ascii="Arial" w:hAnsi="Arial" w:cs="Arial"/>
          <w:sz w:val="22"/>
          <w:szCs w:val="22"/>
          <w:lang w:val="en-GB"/>
        </w:rPr>
        <w:t>’</w:t>
      </w:r>
      <w:r w:rsidRPr="002173AA">
        <w:rPr>
          <w:rFonts w:ascii="Arial" w:hAnsi="Arial" w:cs="Arial"/>
          <w:sz w:val="22"/>
          <w:szCs w:val="22"/>
          <w:lang w:val="en-GB"/>
        </w:rPr>
        <w:t xml:space="preserve">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the lead responsibility for each task or product. The inception report provides the programme unit and the evaluator with an opportunity to verify that they share the same understanding about the evaluation and clarify any misunderstanding at the outset. The inception report will be discussed and approved with </w:t>
      </w:r>
      <w:r w:rsidR="002E789A">
        <w:rPr>
          <w:rFonts w:ascii="Arial" w:hAnsi="Arial" w:cs="Arial"/>
          <w:sz w:val="22"/>
          <w:szCs w:val="22"/>
          <w:lang w:val="en-GB"/>
        </w:rPr>
        <w:t>MINIRENA</w:t>
      </w:r>
      <w:r w:rsidRPr="002173AA">
        <w:rPr>
          <w:rFonts w:ascii="Arial" w:hAnsi="Arial" w:cs="Arial"/>
          <w:sz w:val="22"/>
          <w:szCs w:val="22"/>
          <w:lang w:val="en-GB"/>
        </w:rPr>
        <w:t xml:space="preserve">. </w:t>
      </w:r>
      <w:r w:rsidR="00200DEC">
        <w:rPr>
          <w:rFonts w:ascii="Arial" w:hAnsi="Arial" w:cs="Arial"/>
          <w:sz w:val="22"/>
          <w:szCs w:val="22"/>
          <w:lang w:val="en-GB"/>
        </w:rPr>
        <w:t>(</w:t>
      </w:r>
      <w:r w:rsidR="00200DEC" w:rsidRPr="004A2635">
        <w:rPr>
          <w:rFonts w:ascii="Arial" w:hAnsi="Arial" w:cs="Arial"/>
          <w:b/>
          <w:sz w:val="22"/>
          <w:szCs w:val="22"/>
          <w:lang w:val="en-GB"/>
        </w:rPr>
        <w:t xml:space="preserve">Timeline: </w:t>
      </w:r>
      <w:r w:rsidRPr="004A2635">
        <w:rPr>
          <w:rFonts w:ascii="Arial" w:hAnsi="Arial" w:cs="Arial"/>
          <w:b/>
          <w:sz w:val="22"/>
          <w:szCs w:val="22"/>
          <w:lang w:val="en-GB"/>
        </w:rPr>
        <w:t>1week after signing the contract</w:t>
      </w:r>
      <w:r w:rsidR="00200DEC" w:rsidRPr="004A2635">
        <w:rPr>
          <w:rFonts w:ascii="Arial" w:hAnsi="Arial" w:cs="Arial"/>
          <w:sz w:val="22"/>
          <w:szCs w:val="22"/>
          <w:lang w:val="en-GB"/>
        </w:rPr>
        <w:t>)</w:t>
      </w:r>
    </w:p>
    <w:p w:rsidR="002173AA" w:rsidRPr="002173AA" w:rsidRDefault="002173AA" w:rsidP="002173AA">
      <w:pPr>
        <w:autoSpaceDE w:val="0"/>
        <w:autoSpaceDN w:val="0"/>
        <w:adjustRightInd w:val="0"/>
        <w:rPr>
          <w:rFonts w:ascii="Arial" w:hAnsi="Arial" w:cs="Arial"/>
          <w:sz w:val="22"/>
          <w:szCs w:val="22"/>
          <w:lang w:val="en-GB"/>
        </w:rPr>
      </w:pPr>
    </w:p>
    <w:p w:rsidR="002173AA" w:rsidRPr="002173AA" w:rsidRDefault="002173AA" w:rsidP="002173AA">
      <w:pPr>
        <w:pStyle w:val="ListParagraph"/>
        <w:numPr>
          <w:ilvl w:val="0"/>
          <w:numId w:val="23"/>
        </w:numPr>
        <w:autoSpaceDE w:val="0"/>
        <w:autoSpaceDN w:val="0"/>
        <w:adjustRightInd w:val="0"/>
        <w:jc w:val="both"/>
        <w:rPr>
          <w:rFonts w:ascii="Arial" w:hAnsi="Arial" w:cs="Arial"/>
          <w:sz w:val="22"/>
          <w:szCs w:val="22"/>
          <w:lang w:val="en-GB"/>
        </w:rPr>
      </w:pPr>
      <w:r w:rsidRPr="002173AA">
        <w:rPr>
          <w:rFonts w:ascii="Arial" w:hAnsi="Arial" w:cs="Arial"/>
          <w:b/>
          <w:bCs/>
          <w:sz w:val="22"/>
          <w:szCs w:val="22"/>
          <w:lang w:val="en-GB"/>
        </w:rPr>
        <w:t>Draft evaluation report</w:t>
      </w:r>
      <w:r w:rsidR="00416381">
        <w:rPr>
          <w:rFonts w:ascii="Arial" w:hAnsi="Arial" w:cs="Arial"/>
          <w:b/>
          <w:bCs/>
          <w:sz w:val="22"/>
          <w:szCs w:val="22"/>
          <w:lang w:val="en-GB"/>
        </w:rPr>
        <w:t xml:space="preserve">: </w:t>
      </w:r>
      <w:r w:rsidRPr="002173AA">
        <w:rPr>
          <w:rFonts w:ascii="Arial" w:hAnsi="Arial" w:cs="Arial"/>
          <w:bCs/>
          <w:sz w:val="22"/>
          <w:szCs w:val="22"/>
          <w:lang w:val="en-GB"/>
        </w:rPr>
        <w:t xml:space="preserve">Submission of draft evaluation report to UNDP for comments and inputs. </w:t>
      </w:r>
      <w:r w:rsidRPr="002173AA">
        <w:rPr>
          <w:rFonts w:ascii="Arial" w:hAnsi="Arial" w:cs="Arial"/>
          <w:sz w:val="22"/>
          <w:szCs w:val="22"/>
          <w:lang w:val="en-GB"/>
        </w:rPr>
        <w:t>The programme unit and key stakeholders in the evaluation will then review the draft evaluation report to ensure that the evaluation covers the scope and meets the required quality criteria.</w:t>
      </w:r>
    </w:p>
    <w:p w:rsidR="002173AA" w:rsidRPr="002173AA" w:rsidRDefault="002173AA" w:rsidP="002173AA">
      <w:pPr>
        <w:pStyle w:val="ListParagraph"/>
        <w:rPr>
          <w:rFonts w:ascii="Arial" w:hAnsi="Arial" w:cs="Arial"/>
          <w:sz w:val="22"/>
          <w:szCs w:val="22"/>
          <w:lang w:val="en-GB"/>
        </w:rPr>
      </w:pPr>
    </w:p>
    <w:p w:rsidR="002173AA" w:rsidRPr="002173AA" w:rsidRDefault="002173AA" w:rsidP="002173AA">
      <w:pPr>
        <w:pStyle w:val="ListParagraph"/>
        <w:numPr>
          <w:ilvl w:val="0"/>
          <w:numId w:val="23"/>
        </w:numPr>
        <w:autoSpaceDE w:val="0"/>
        <w:autoSpaceDN w:val="0"/>
        <w:adjustRightInd w:val="0"/>
        <w:jc w:val="both"/>
        <w:rPr>
          <w:rFonts w:ascii="Arial" w:hAnsi="Arial" w:cs="Arial"/>
          <w:sz w:val="22"/>
          <w:szCs w:val="22"/>
          <w:lang w:val="en-GB"/>
        </w:rPr>
      </w:pPr>
      <w:r w:rsidRPr="002173AA">
        <w:rPr>
          <w:rFonts w:ascii="Arial" w:hAnsi="Arial" w:cs="Arial"/>
          <w:b/>
          <w:sz w:val="22"/>
          <w:szCs w:val="22"/>
          <w:lang w:val="en-GB"/>
        </w:rPr>
        <w:t>Presentation of Draft evaluation report (PPT presentation)</w:t>
      </w:r>
      <w:r w:rsidRPr="002173AA">
        <w:rPr>
          <w:rFonts w:ascii="Arial" w:hAnsi="Arial" w:cs="Arial"/>
          <w:sz w:val="22"/>
          <w:szCs w:val="22"/>
          <w:lang w:val="en-GB"/>
        </w:rPr>
        <w:t xml:space="preserve"> to the </w:t>
      </w:r>
      <w:r w:rsidR="0020656C">
        <w:rPr>
          <w:rFonts w:ascii="Arial" w:hAnsi="Arial" w:cs="Arial"/>
          <w:sz w:val="22"/>
          <w:szCs w:val="22"/>
          <w:lang w:val="en-GB"/>
        </w:rPr>
        <w:t>Joint Programme</w:t>
      </w:r>
      <w:r w:rsidRPr="002173AA">
        <w:rPr>
          <w:rFonts w:ascii="Arial" w:hAnsi="Arial" w:cs="Arial"/>
          <w:sz w:val="22"/>
          <w:szCs w:val="22"/>
          <w:lang w:val="en-GB"/>
        </w:rPr>
        <w:t xml:space="preserve"> Steering Committee for inputs and comments.</w:t>
      </w:r>
    </w:p>
    <w:p w:rsidR="002173AA" w:rsidRPr="002173AA" w:rsidRDefault="002173AA" w:rsidP="002173AA">
      <w:pPr>
        <w:autoSpaceDE w:val="0"/>
        <w:autoSpaceDN w:val="0"/>
        <w:adjustRightInd w:val="0"/>
        <w:rPr>
          <w:rFonts w:ascii="Arial" w:hAnsi="Arial" w:cs="Arial"/>
          <w:sz w:val="22"/>
          <w:szCs w:val="22"/>
          <w:lang w:val="en-GB"/>
        </w:rPr>
      </w:pPr>
    </w:p>
    <w:p w:rsidR="002173AA" w:rsidRPr="002173AA" w:rsidRDefault="002173AA" w:rsidP="002173AA">
      <w:pPr>
        <w:pStyle w:val="ListParagraph"/>
        <w:numPr>
          <w:ilvl w:val="0"/>
          <w:numId w:val="23"/>
        </w:numPr>
        <w:autoSpaceDE w:val="0"/>
        <w:autoSpaceDN w:val="0"/>
        <w:adjustRightInd w:val="0"/>
        <w:rPr>
          <w:rFonts w:ascii="Arial" w:hAnsi="Arial" w:cs="Arial"/>
          <w:sz w:val="22"/>
          <w:szCs w:val="22"/>
          <w:lang w:val="en-GB"/>
        </w:rPr>
      </w:pPr>
      <w:r w:rsidRPr="002173AA">
        <w:rPr>
          <w:rFonts w:ascii="Arial" w:hAnsi="Arial" w:cs="Arial"/>
          <w:b/>
          <w:bCs/>
          <w:sz w:val="22"/>
          <w:szCs w:val="22"/>
          <w:lang w:val="en-GB"/>
        </w:rPr>
        <w:t>Final evaluation report</w:t>
      </w:r>
      <w:r w:rsidR="00416381">
        <w:rPr>
          <w:rFonts w:ascii="Arial" w:hAnsi="Arial" w:cs="Arial"/>
          <w:b/>
          <w:bCs/>
          <w:sz w:val="22"/>
          <w:szCs w:val="22"/>
          <w:lang w:val="en-GB"/>
        </w:rPr>
        <w:t>:</w:t>
      </w:r>
      <w:r w:rsidRPr="002173AA">
        <w:rPr>
          <w:rFonts w:ascii="Arial" w:hAnsi="Arial" w:cs="Arial"/>
          <w:b/>
          <w:bCs/>
          <w:sz w:val="22"/>
          <w:szCs w:val="22"/>
          <w:lang w:val="en-GB"/>
        </w:rPr>
        <w:t xml:space="preserve"> </w:t>
      </w:r>
      <w:r w:rsidRPr="002173AA">
        <w:rPr>
          <w:rFonts w:ascii="Arial" w:hAnsi="Arial" w:cs="Arial"/>
          <w:sz w:val="22"/>
          <w:szCs w:val="22"/>
          <w:lang w:val="en-GB"/>
        </w:rPr>
        <w:t xml:space="preserve">The final report should be completed </w:t>
      </w:r>
      <w:r w:rsidRPr="002173AA">
        <w:rPr>
          <w:rFonts w:ascii="Arial" w:hAnsi="Arial" w:cs="Arial"/>
          <w:b/>
          <w:sz w:val="22"/>
          <w:szCs w:val="22"/>
          <w:lang w:val="en-GB"/>
        </w:rPr>
        <w:t>1 week after receipt of consolidated comments from stakeholders</w:t>
      </w:r>
      <w:r w:rsidRPr="002173AA">
        <w:rPr>
          <w:rFonts w:ascii="Arial" w:hAnsi="Arial" w:cs="Arial"/>
          <w:sz w:val="22"/>
          <w:szCs w:val="22"/>
          <w:lang w:val="en-GB"/>
        </w:rPr>
        <w:t>.</w:t>
      </w:r>
    </w:p>
    <w:p w:rsidR="008133D0" w:rsidRPr="002173AA" w:rsidRDefault="008133D0" w:rsidP="008133D0">
      <w:pPr>
        <w:pStyle w:val="NoSpacing"/>
        <w:rPr>
          <w:rFonts w:ascii="Arial" w:hAnsi="Arial" w:cs="Arial"/>
          <w:sz w:val="22"/>
          <w:szCs w:val="22"/>
          <w:lang w:val="en-GB"/>
        </w:rPr>
      </w:pPr>
    </w:p>
    <w:p w:rsidR="008133D0" w:rsidRPr="00970E02" w:rsidRDefault="00851722" w:rsidP="008133D0">
      <w:pPr>
        <w:pStyle w:val="Heading1"/>
        <w:rPr>
          <w:rFonts w:ascii="Arial" w:hAnsi="Arial" w:cs="Arial"/>
          <w:sz w:val="24"/>
          <w:szCs w:val="24"/>
        </w:rPr>
      </w:pPr>
      <w:r>
        <w:rPr>
          <w:rFonts w:ascii="Arial" w:hAnsi="Arial" w:cs="Arial"/>
          <w:sz w:val="24"/>
          <w:szCs w:val="24"/>
        </w:rPr>
        <w:t xml:space="preserve">7. </w:t>
      </w:r>
      <w:r w:rsidRPr="00851722">
        <w:rPr>
          <w:rFonts w:ascii="Arial" w:hAnsi="Arial" w:cs="Arial"/>
          <w:sz w:val="24"/>
          <w:szCs w:val="24"/>
        </w:rPr>
        <w:t xml:space="preserve">Evaluation Team Composition </w:t>
      </w:r>
      <w:r>
        <w:rPr>
          <w:rFonts w:ascii="Arial" w:hAnsi="Arial" w:cs="Arial"/>
          <w:sz w:val="24"/>
          <w:szCs w:val="24"/>
        </w:rPr>
        <w:t>a</w:t>
      </w:r>
      <w:r w:rsidRPr="00851722">
        <w:rPr>
          <w:rFonts w:ascii="Arial" w:hAnsi="Arial" w:cs="Arial"/>
          <w:sz w:val="24"/>
          <w:szCs w:val="24"/>
        </w:rPr>
        <w:t xml:space="preserve">nd Required </w:t>
      </w:r>
      <w:r>
        <w:rPr>
          <w:rFonts w:ascii="Arial" w:hAnsi="Arial" w:cs="Arial"/>
          <w:sz w:val="24"/>
          <w:szCs w:val="24"/>
        </w:rPr>
        <w:t>C</w:t>
      </w:r>
      <w:r w:rsidRPr="00851722">
        <w:rPr>
          <w:rFonts w:ascii="Arial" w:hAnsi="Arial" w:cs="Arial"/>
          <w:sz w:val="24"/>
          <w:szCs w:val="24"/>
        </w:rPr>
        <w:t>ompetencies</w:t>
      </w:r>
    </w:p>
    <w:p w:rsidR="00F1750D" w:rsidRPr="00F1750D" w:rsidRDefault="00F1750D" w:rsidP="00F1750D">
      <w:pPr>
        <w:autoSpaceDE w:val="0"/>
        <w:autoSpaceDN w:val="0"/>
        <w:adjustRightInd w:val="0"/>
        <w:rPr>
          <w:rFonts w:ascii="Arial" w:hAnsi="Arial" w:cs="Arial"/>
          <w:sz w:val="22"/>
          <w:szCs w:val="22"/>
          <w:lang w:val="en-GB"/>
        </w:rPr>
      </w:pPr>
      <w:r w:rsidRPr="00F1750D">
        <w:rPr>
          <w:rFonts w:ascii="Arial" w:hAnsi="Arial" w:cs="Arial"/>
          <w:sz w:val="22"/>
          <w:szCs w:val="22"/>
          <w:lang w:val="en-GB"/>
        </w:rPr>
        <w:t>The Individual consultant should have the following skills/competencies and characteristics:</w:t>
      </w:r>
    </w:p>
    <w:p w:rsidR="00F1750D" w:rsidRPr="00F1750D" w:rsidRDefault="00F1750D" w:rsidP="00F1750D">
      <w:pPr>
        <w:autoSpaceDE w:val="0"/>
        <w:autoSpaceDN w:val="0"/>
        <w:adjustRightInd w:val="0"/>
        <w:jc w:val="both"/>
        <w:rPr>
          <w:rFonts w:ascii="Arial" w:hAnsi="Arial" w:cs="Arial"/>
          <w:sz w:val="22"/>
          <w:szCs w:val="22"/>
          <w:lang w:val="en-GB"/>
        </w:rPr>
      </w:pPr>
    </w:p>
    <w:p w:rsidR="00F1750D" w:rsidRPr="00F1750D" w:rsidRDefault="00F1750D" w:rsidP="00F1750D">
      <w:pPr>
        <w:pStyle w:val="ListParagraph"/>
        <w:numPr>
          <w:ilvl w:val="0"/>
          <w:numId w:val="24"/>
        </w:numPr>
        <w:autoSpaceDE w:val="0"/>
        <w:autoSpaceDN w:val="0"/>
        <w:adjustRightInd w:val="0"/>
        <w:jc w:val="both"/>
        <w:rPr>
          <w:rFonts w:ascii="Arial" w:hAnsi="Arial" w:cs="Arial"/>
          <w:sz w:val="22"/>
          <w:szCs w:val="22"/>
          <w:lang w:val="en-GB"/>
        </w:rPr>
      </w:pPr>
      <w:r w:rsidRPr="00F1750D">
        <w:rPr>
          <w:rFonts w:ascii="Arial" w:hAnsi="Arial" w:cs="Arial"/>
          <w:sz w:val="22"/>
          <w:szCs w:val="22"/>
          <w:lang w:val="en-GB"/>
        </w:rPr>
        <w:t>At least master’s degree in Public Policy and Management, Public Administration, Development studies, International Developmen</w:t>
      </w:r>
      <w:r w:rsidR="00CE289B">
        <w:rPr>
          <w:rFonts w:ascii="Arial" w:hAnsi="Arial" w:cs="Arial"/>
          <w:sz w:val="22"/>
          <w:szCs w:val="22"/>
          <w:lang w:val="en-GB"/>
        </w:rPr>
        <w:t>t, Environmental Sciences</w:t>
      </w:r>
      <w:r w:rsidRPr="00F1750D">
        <w:rPr>
          <w:rFonts w:ascii="Arial" w:hAnsi="Arial" w:cs="Arial"/>
          <w:sz w:val="22"/>
          <w:szCs w:val="22"/>
          <w:lang w:val="en-GB"/>
        </w:rPr>
        <w:t>;</w:t>
      </w:r>
    </w:p>
    <w:p w:rsidR="00F1750D" w:rsidRPr="00F1750D" w:rsidRDefault="00F1750D" w:rsidP="00F1750D">
      <w:pPr>
        <w:pStyle w:val="ListParagraph"/>
        <w:numPr>
          <w:ilvl w:val="0"/>
          <w:numId w:val="24"/>
        </w:numPr>
        <w:autoSpaceDE w:val="0"/>
        <w:autoSpaceDN w:val="0"/>
        <w:adjustRightInd w:val="0"/>
        <w:jc w:val="both"/>
        <w:rPr>
          <w:rFonts w:ascii="Arial" w:hAnsi="Arial" w:cs="Arial"/>
          <w:sz w:val="22"/>
          <w:szCs w:val="22"/>
          <w:lang w:val="en-GB"/>
        </w:rPr>
      </w:pPr>
      <w:r w:rsidRPr="00F1750D">
        <w:rPr>
          <w:rFonts w:ascii="Arial" w:hAnsi="Arial" w:cs="Arial"/>
          <w:sz w:val="22"/>
          <w:szCs w:val="22"/>
          <w:lang w:val="en-GB"/>
        </w:rPr>
        <w:t>At least 7 years accumulated experience in project/programme evaluation</w:t>
      </w:r>
      <w:r w:rsidR="009721DE">
        <w:rPr>
          <w:rFonts w:ascii="Arial" w:hAnsi="Arial" w:cs="Arial"/>
          <w:sz w:val="22"/>
          <w:szCs w:val="22"/>
          <w:lang w:val="en-GB"/>
        </w:rPr>
        <w:t>;</w:t>
      </w:r>
    </w:p>
    <w:p w:rsidR="00F1750D" w:rsidRPr="00F1750D" w:rsidRDefault="00F1750D" w:rsidP="00F1750D">
      <w:pPr>
        <w:pStyle w:val="ListParagraph"/>
        <w:numPr>
          <w:ilvl w:val="0"/>
          <w:numId w:val="24"/>
        </w:numPr>
        <w:autoSpaceDE w:val="0"/>
        <w:autoSpaceDN w:val="0"/>
        <w:adjustRightInd w:val="0"/>
        <w:jc w:val="both"/>
        <w:rPr>
          <w:rFonts w:ascii="Arial" w:hAnsi="Arial" w:cs="Arial"/>
          <w:sz w:val="22"/>
          <w:szCs w:val="22"/>
          <w:lang w:val="en-GB"/>
        </w:rPr>
      </w:pPr>
      <w:r w:rsidRPr="00F1750D">
        <w:rPr>
          <w:rFonts w:ascii="Arial" w:hAnsi="Arial" w:cs="Arial"/>
          <w:sz w:val="22"/>
          <w:szCs w:val="22"/>
          <w:lang w:val="en-GB"/>
        </w:rPr>
        <w:t>At least 10 years accumulated experience in programme management support, programme/project formulation, monitoring and evaluation and RBM implementation;</w:t>
      </w:r>
    </w:p>
    <w:p w:rsidR="00F1750D" w:rsidRPr="00F1750D" w:rsidRDefault="00F1750D" w:rsidP="00F1750D">
      <w:pPr>
        <w:pStyle w:val="ListParagraph"/>
        <w:numPr>
          <w:ilvl w:val="0"/>
          <w:numId w:val="24"/>
        </w:numPr>
        <w:autoSpaceDE w:val="0"/>
        <w:autoSpaceDN w:val="0"/>
        <w:adjustRightInd w:val="0"/>
        <w:jc w:val="both"/>
        <w:rPr>
          <w:rFonts w:ascii="Arial" w:hAnsi="Arial" w:cs="Arial"/>
          <w:sz w:val="22"/>
          <w:szCs w:val="22"/>
          <w:lang w:val="en-GB"/>
        </w:rPr>
      </w:pPr>
      <w:r w:rsidRPr="00F1750D">
        <w:rPr>
          <w:rFonts w:ascii="Arial" w:hAnsi="Arial" w:cs="Arial"/>
          <w:sz w:val="22"/>
          <w:szCs w:val="22"/>
          <w:lang w:val="en-GB"/>
        </w:rPr>
        <w:t xml:space="preserve">Proven expertise, knowledge and experience in the field of </w:t>
      </w:r>
      <w:r w:rsidR="000F2130">
        <w:rPr>
          <w:rFonts w:ascii="Arial" w:hAnsi="Arial" w:cs="Arial"/>
          <w:sz w:val="22"/>
          <w:szCs w:val="22"/>
          <w:lang w:val="en-GB"/>
        </w:rPr>
        <w:t>green growth</w:t>
      </w:r>
      <w:r w:rsidRPr="00F1750D">
        <w:rPr>
          <w:rFonts w:ascii="Arial" w:hAnsi="Arial" w:cs="Arial"/>
          <w:sz w:val="22"/>
          <w:szCs w:val="22"/>
          <w:lang w:val="en-GB"/>
        </w:rPr>
        <w:t>/</w:t>
      </w:r>
      <w:r w:rsidR="000F2130">
        <w:rPr>
          <w:rFonts w:ascii="Arial" w:hAnsi="Arial" w:cs="Arial"/>
          <w:sz w:val="22"/>
          <w:szCs w:val="22"/>
          <w:lang w:val="en-GB"/>
        </w:rPr>
        <w:t xml:space="preserve">green economy </w:t>
      </w:r>
      <w:r w:rsidRPr="00F1750D">
        <w:rPr>
          <w:rFonts w:ascii="Arial" w:hAnsi="Arial" w:cs="Arial"/>
          <w:sz w:val="22"/>
          <w:szCs w:val="22"/>
          <w:lang w:val="en-GB"/>
        </w:rPr>
        <w:t>initiatives;</w:t>
      </w:r>
    </w:p>
    <w:p w:rsidR="00F1750D" w:rsidRPr="00F1750D" w:rsidRDefault="00F1750D" w:rsidP="00F1750D">
      <w:pPr>
        <w:pStyle w:val="ListParagraph"/>
        <w:numPr>
          <w:ilvl w:val="0"/>
          <w:numId w:val="24"/>
        </w:numPr>
        <w:autoSpaceDE w:val="0"/>
        <w:autoSpaceDN w:val="0"/>
        <w:adjustRightInd w:val="0"/>
        <w:jc w:val="both"/>
        <w:rPr>
          <w:rFonts w:ascii="Arial" w:hAnsi="Arial" w:cs="Arial"/>
          <w:sz w:val="22"/>
          <w:szCs w:val="22"/>
          <w:lang w:val="en-GB"/>
        </w:rPr>
      </w:pPr>
      <w:r w:rsidRPr="00F1750D">
        <w:rPr>
          <w:rFonts w:ascii="Arial" w:hAnsi="Arial" w:cs="Arial"/>
          <w:sz w:val="22"/>
          <w:szCs w:val="22"/>
          <w:lang w:val="en-GB"/>
        </w:rPr>
        <w:t xml:space="preserve">Good understanding of gender equality, human-right based approach and environmental sustainability concepts; </w:t>
      </w:r>
    </w:p>
    <w:p w:rsidR="00F1750D" w:rsidRPr="00F1750D" w:rsidRDefault="00F1750D" w:rsidP="00F1750D">
      <w:pPr>
        <w:pStyle w:val="ListParagraph"/>
        <w:numPr>
          <w:ilvl w:val="0"/>
          <w:numId w:val="24"/>
        </w:numPr>
        <w:autoSpaceDE w:val="0"/>
        <w:autoSpaceDN w:val="0"/>
        <w:adjustRightInd w:val="0"/>
        <w:jc w:val="both"/>
        <w:rPr>
          <w:rFonts w:ascii="Arial" w:hAnsi="Arial" w:cs="Arial"/>
          <w:sz w:val="22"/>
          <w:szCs w:val="22"/>
          <w:lang w:val="en-GB"/>
        </w:rPr>
      </w:pPr>
      <w:r w:rsidRPr="00F1750D">
        <w:rPr>
          <w:rFonts w:ascii="Arial" w:hAnsi="Arial" w:cs="Arial"/>
          <w:sz w:val="22"/>
          <w:szCs w:val="22"/>
          <w:lang w:val="en-GB"/>
        </w:rPr>
        <w:t>Strong Interpersonal and managerial skills, ability to work with people from different backgrounds and evidence of delivering good quality evaluation and research products in a timely manner</w:t>
      </w:r>
    </w:p>
    <w:p w:rsidR="00F1750D" w:rsidRPr="00F1750D" w:rsidRDefault="00F1750D" w:rsidP="00F1750D">
      <w:pPr>
        <w:pStyle w:val="ListParagraph"/>
        <w:numPr>
          <w:ilvl w:val="0"/>
          <w:numId w:val="24"/>
        </w:numPr>
        <w:autoSpaceDE w:val="0"/>
        <w:autoSpaceDN w:val="0"/>
        <w:adjustRightInd w:val="0"/>
        <w:rPr>
          <w:rFonts w:ascii="Arial" w:hAnsi="Arial" w:cs="Arial"/>
          <w:sz w:val="22"/>
          <w:szCs w:val="22"/>
          <w:lang w:val="en-GB"/>
        </w:rPr>
      </w:pPr>
      <w:r w:rsidRPr="00F1750D">
        <w:rPr>
          <w:rFonts w:ascii="Arial" w:hAnsi="Arial" w:cs="Arial"/>
          <w:sz w:val="22"/>
          <w:szCs w:val="22"/>
          <w:lang w:val="en-GB"/>
        </w:rPr>
        <w:t>Proven understanding of key elements of result-based programme management in International development cooperation</w:t>
      </w:r>
    </w:p>
    <w:p w:rsidR="00F1750D" w:rsidRPr="00F1750D" w:rsidRDefault="00F1750D" w:rsidP="00F1750D">
      <w:pPr>
        <w:pStyle w:val="ListParagraph"/>
        <w:numPr>
          <w:ilvl w:val="0"/>
          <w:numId w:val="24"/>
        </w:numPr>
        <w:autoSpaceDE w:val="0"/>
        <w:autoSpaceDN w:val="0"/>
        <w:adjustRightInd w:val="0"/>
        <w:rPr>
          <w:rFonts w:ascii="Arial" w:hAnsi="Arial" w:cs="Arial"/>
          <w:sz w:val="22"/>
          <w:szCs w:val="22"/>
          <w:lang w:val="en-GB"/>
        </w:rPr>
      </w:pPr>
      <w:r w:rsidRPr="00F1750D">
        <w:rPr>
          <w:rFonts w:ascii="Arial" w:hAnsi="Arial" w:cs="Arial"/>
          <w:sz w:val="22"/>
          <w:szCs w:val="22"/>
          <w:lang w:val="en-GB"/>
        </w:rPr>
        <w:t>Fluent in English and working knowledge of French would be an added advantage.</w:t>
      </w:r>
    </w:p>
    <w:p w:rsidR="00F1750D" w:rsidRPr="00F1750D" w:rsidRDefault="00F1750D" w:rsidP="00F1750D">
      <w:pPr>
        <w:pStyle w:val="ListParagraph"/>
        <w:numPr>
          <w:ilvl w:val="0"/>
          <w:numId w:val="24"/>
        </w:numPr>
        <w:autoSpaceDE w:val="0"/>
        <w:autoSpaceDN w:val="0"/>
        <w:adjustRightInd w:val="0"/>
        <w:rPr>
          <w:rFonts w:ascii="Arial" w:hAnsi="Arial" w:cs="Arial"/>
          <w:sz w:val="22"/>
          <w:szCs w:val="22"/>
          <w:lang w:val="en-GB"/>
        </w:rPr>
      </w:pPr>
      <w:r w:rsidRPr="00F1750D">
        <w:rPr>
          <w:rFonts w:ascii="Arial" w:hAnsi="Arial" w:cs="Arial"/>
          <w:sz w:val="22"/>
          <w:szCs w:val="22"/>
          <w:lang w:val="en-GB"/>
        </w:rPr>
        <w:t>Excellent written and verbal communication skills in English</w:t>
      </w:r>
    </w:p>
    <w:p w:rsidR="00F1750D" w:rsidRPr="00F1750D" w:rsidRDefault="00F1750D" w:rsidP="008133D0">
      <w:pPr>
        <w:jc w:val="both"/>
        <w:rPr>
          <w:rFonts w:ascii="Arial" w:hAnsi="Arial" w:cs="Arial"/>
          <w:bCs/>
          <w:sz w:val="22"/>
          <w:lang w:val="en-GB"/>
        </w:rPr>
      </w:pPr>
    </w:p>
    <w:p w:rsidR="009E5412" w:rsidRPr="009E5412" w:rsidRDefault="009E5412" w:rsidP="009E5412">
      <w:pPr>
        <w:pStyle w:val="Heading1"/>
        <w:rPr>
          <w:rFonts w:ascii="Arial" w:hAnsi="Arial" w:cs="Arial"/>
          <w:sz w:val="24"/>
          <w:szCs w:val="24"/>
        </w:rPr>
      </w:pPr>
      <w:r>
        <w:rPr>
          <w:rFonts w:ascii="Arial" w:hAnsi="Arial" w:cs="Arial"/>
          <w:sz w:val="24"/>
          <w:szCs w:val="24"/>
        </w:rPr>
        <w:t xml:space="preserve">8. </w:t>
      </w:r>
      <w:r w:rsidRPr="009E5412">
        <w:rPr>
          <w:rFonts w:ascii="Arial" w:hAnsi="Arial" w:cs="Arial"/>
          <w:sz w:val="24"/>
          <w:szCs w:val="24"/>
        </w:rPr>
        <w:t>How to apply</w:t>
      </w:r>
    </w:p>
    <w:p w:rsidR="009E5412" w:rsidRPr="00340D33" w:rsidRDefault="009E5412" w:rsidP="00340D33">
      <w:pPr>
        <w:jc w:val="both"/>
        <w:rPr>
          <w:rFonts w:ascii="Arial" w:hAnsi="Arial" w:cs="Arial"/>
          <w:sz w:val="22"/>
          <w:szCs w:val="22"/>
        </w:rPr>
      </w:pPr>
      <w:r w:rsidRPr="00340D33">
        <w:rPr>
          <w:rFonts w:ascii="Arial" w:hAnsi="Arial" w:cs="Arial"/>
          <w:sz w:val="22"/>
          <w:szCs w:val="22"/>
        </w:rPr>
        <w:t xml:space="preserve">Candidates should apply by presenting the following documents: </w:t>
      </w:r>
    </w:p>
    <w:p w:rsidR="009E5412" w:rsidRPr="00340D33" w:rsidRDefault="009E5412" w:rsidP="009E5412">
      <w:pPr>
        <w:pStyle w:val="ListParagraph"/>
        <w:numPr>
          <w:ilvl w:val="0"/>
          <w:numId w:val="26"/>
        </w:numPr>
        <w:spacing w:after="200" w:line="276" w:lineRule="auto"/>
        <w:jc w:val="both"/>
        <w:rPr>
          <w:rFonts w:ascii="Arial" w:hAnsi="Arial" w:cs="Arial"/>
          <w:sz w:val="22"/>
          <w:szCs w:val="22"/>
        </w:rPr>
      </w:pPr>
      <w:r w:rsidRPr="00340D33">
        <w:rPr>
          <w:rFonts w:ascii="Arial" w:hAnsi="Arial" w:cs="Arial"/>
          <w:b/>
          <w:sz w:val="22"/>
          <w:szCs w:val="22"/>
        </w:rPr>
        <w:t>Letter of Confirmation of Interest and Availability</w:t>
      </w:r>
      <w:r w:rsidRPr="00340D33">
        <w:rPr>
          <w:rFonts w:ascii="Arial" w:hAnsi="Arial" w:cs="Arial"/>
          <w:sz w:val="22"/>
          <w:szCs w:val="22"/>
        </w:rPr>
        <w:t xml:space="preserve"> using the template provided by UNDP;</w:t>
      </w:r>
    </w:p>
    <w:p w:rsidR="009E5412" w:rsidRPr="00340D33" w:rsidRDefault="009E5412" w:rsidP="009E5412">
      <w:pPr>
        <w:pStyle w:val="ListParagraph"/>
        <w:numPr>
          <w:ilvl w:val="0"/>
          <w:numId w:val="26"/>
        </w:numPr>
        <w:spacing w:after="200" w:line="276" w:lineRule="auto"/>
        <w:jc w:val="both"/>
        <w:rPr>
          <w:rFonts w:ascii="Arial" w:hAnsi="Arial" w:cs="Arial"/>
          <w:sz w:val="22"/>
          <w:szCs w:val="22"/>
        </w:rPr>
      </w:pPr>
      <w:r w:rsidRPr="00340D33">
        <w:rPr>
          <w:rFonts w:ascii="Arial" w:hAnsi="Arial" w:cs="Arial"/>
          <w:b/>
          <w:sz w:val="22"/>
          <w:szCs w:val="22"/>
        </w:rPr>
        <w:t>Personal CV or P11</w:t>
      </w:r>
      <w:r w:rsidRPr="00340D33">
        <w:rPr>
          <w:rFonts w:ascii="Arial" w:hAnsi="Arial" w:cs="Arial"/>
          <w:sz w:val="22"/>
          <w:szCs w:val="22"/>
        </w:rPr>
        <w:t xml:space="preserve">, indicating all past experience from similar projects as well as the contact details (e-mail and telephone number) of the candidate and at least three (3) professional references; </w:t>
      </w:r>
    </w:p>
    <w:p w:rsidR="009E5412" w:rsidRPr="00340D33" w:rsidRDefault="009E5412" w:rsidP="009E5412">
      <w:pPr>
        <w:pStyle w:val="ListParagraph"/>
        <w:numPr>
          <w:ilvl w:val="0"/>
          <w:numId w:val="26"/>
        </w:numPr>
        <w:spacing w:after="200" w:line="276" w:lineRule="auto"/>
        <w:jc w:val="both"/>
        <w:rPr>
          <w:rFonts w:ascii="Arial" w:hAnsi="Arial" w:cs="Arial"/>
          <w:sz w:val="22"/>
          <w:szCs w:val="22"/>
        </w:rPr>
      </w:pPr>
      <w:r w:rsidRPr="00340D33">
        <w:rPr>
          <w:rFonts w:ascii="Arial" w:hAnsi="Arial" w:cs="Arial"/>
          <w:b/>
          <w:sz w:val="22"/>
          <w:szCs w:val="22"/>
        </w:rPr>
        <w:t>Brief description</w:t>
      </w:r>
      <w:r w:rsidRPr="00340D33">
        <w:rPr>
          <w:rFonts w:ascii="Arial" w:hAnsi="Arial" w:cs="Arial"/>
          <w:sz w:val="22"/>
          <w:szCs w:val="22"/>
        </w:rPr>
        <w:t xml:space="preserve"> of why the individual considers him/herself as the most suitable for the assignment and a methodology, if applicable, on how he/she will approach and complete the assignment</w:t>
      </w:r>
    </w:p>
    <w:p w:rsidR="009E5412" w:rsidRPr="00340D33" w:rsidRDefault="009E5412" w:rsidP="009E5412">
      <w:pPr>
        <w:pStyle w:val="ListParagraph"/>
        <w:numPr>
          <w:ilvl w:val="0"/>
          <w:numId w:val="26"/>
        </w:numPr>
        <w:spacing w:after="200" w:line="276" w:lineRule="auto"/>
        <w:jc w:val="both"/>
        <w:rPr>
          <w:rFonts w:ascii="Arial" w:hAnsi="Arial" w:cs="Arial"/>
          <w:sz w:val="22"/>
          <w:szCs w:val="22"/>
        </w:rPr>
      </w:pPr>
      <w:r w:rsidRPr="00340D33">
        <w:rPr>
          <w:rFonts w:ascii="Arial" w:hAnsi="Arial" w:cs="Arial"/>
          <w:b/>
          <w:sz w:val="22"/>
          <w:szCs w:val="22"/>
        </w:rPr>
        <w:t>Financial Proposal</w:t>
      </w:r>
      <w:r w:rsidRPr="00340D33">
        <w:rPr>
          <w:rFonts w:ascii="Arial" w:hAnsi="Arial" w:cs="Arial"/>
          <w:sz w:val="22"/>
          <w:szCs w:val="22"/>
        </w:rPr>
        <w:t xml:space="preserve"> that indicates the all-inclusive fixed total contract price supported by a breakdown of costs, as per template provided</w:t>
      </w:r>
    </w:p>
    <w:p w:rsidR="008133D0" w:rsidRPr="00340D33" w:rsidRDefault="008133D0" w:rsidP="008133D0">
      <w:pPr>
        <w:numPr>
          <w:ilvl w:val="0"/>
          <w:numId w:val="1"/>
        </w:numPr>
        <w:jc w:val="both"/>
        <w:rPr>
          <w:rFonts w:ascii="Arial" w:hAnsi="Arial" w:cs="Arial"/>
          <w:sz w:val="22"/>
          <w:szCs w:val="22"/>
        </w:rPr>
      </w:pPr>
      <w:r w:rsidRPr="00340D33">
        <w:rPr>
          <w:rFonts w:ascii="Arial" w:hAnsi="Arial" w:cs="Arial"/>
          <w:sz w:val="22"/>
          <w:szCs w:val="22"/>
        </w:rPr>
        <w:t>Experience</w:t>
      </w:r>
      <w:r w:rsidR="00716765">
        <w:rPr>
          <w:rFonts w:ascii="Arial" w:hAnsi="Arial" w:cs="Arial"/>
          <w:sz w:val="22"/>
          <w:szCs w:val="22"/>
        </w:rPr>
        <w:t xml:space="preserve"> working</w:t>
      </w:r>
      <w:r w:rsidRPr="00340D33">
        <w:rPr>
          <w:rFonts w:ascii="Arial" w:hAnsi="Arial" w:cs="Arial"/>
          <w:sz w:val="22"/>
          <w:szCs w:val="22"/>
        </w:rPr>
        <w:t xml:space="preserve"> in</w:t>
      </w:r>
      <w:r w:rsidR="00716765">
        <w:rPr>
          <w:rFonts w:ascii="Arial" w:hAnsi="Arial" w:cs="Arial"/>
          <w:sz w:val="22"/>
          <w:szCs w:val="22"/>
        </w:rPr>
        <w:t>/from</w:t>
      </w:r>
      <w:r w:rsidRPr="00340D33">
        <w:rPr>
          <w:rFonts w:ascii="Arial" w:hAnsi="Arial" w:cs="Arial"/>
          <w:sz w:val="22"/>
          <w:szCs w:val="22"/>
        </w:rPr>
        <w:t xml:space="preserve"> Rwanda an advantage</w:t>
      </w:r>
    </w:p>
    <w:p w:rsidR="008133D0" w:rsidRPr="00340D33" w:rsidRDefault="008133D0" w:rsidP="008133D0">
      <w:pPr>
        <w:numPr>
          <w:ilvl w:val="0"/>
          <w:numId w:val="1"/>
        </w:numPr>
        <w:jc w:val="both"/>
        <w:rPr>
          <w:rFonts w:ascii="Arial" w:hAnsi="Arial" w:cs="Arial"/>
          <w:sz w:val="22"/>
          <w:szCs w:val="22"/>
        </w:rPr>
      </w:pPr>
      <w:r w:rsidRPr="00340D33">
        <w:rPr>
          <w:rFonts w:ascii="Arial" w:hAnsi="Arial" w:cs="Arial"/>
          <w:sz w:val="22"/>
          <w:szCs w:val="22"/>
        </w:rPr>
        <w:t>Good communication skills</w:t>
      </w:r>
    </w:p>
    <w:p w:rsidR="008133D0" w:rsidRPr="00340D33" w:rsidRDefault="008133D0" w:rsidP="008133D0">
      <w:pPr>
        <w:numPr>
          <w:ilvl w:val="0"/>
          <w:numId w:val="1"/>
        </w:numPr>
        <w:jc w:val="both"/>
        <w:rPr>
          <w:rFonts w:ascii="Arial" w:hAnsi="Arial" w:cs="Arial"/>
          <w:sz w:val="22"/>
          <w:szCs w:val="22"/>
        </w:rPr>
      </w:pPr>
      <w:r w:rsidRPr="00340D33">
        <w:rPr>
          <w:rFonts w:ascii="Arial" w:hAnsi="Arial" w:cs="Arial"/>
          <w:sz w:val="22"/>
          <w:szCs w:val="22"/>
        </w:rPr>
        <w:t>Good interpersonal and facilitation skills</w:t>
      </w:r>
    </w:p>
    <w:p w:rsidR="008133D0" w:rsidRDefault="008133D0" w:rsidP="008133D0">
      <w:pPr>
        <w:numPr>
          <w:ilvl w:val="0"/>
          <w:numId w:val="1"/>
        </w:numPr>
        <w:jc w:val="both"/>
        <w:rPr>
          <w:rFonts w:ascii="Arial" w:hAnsi="Arial" w:cs="Arial"/>
          <w:sz w:val="22"/>
          <w:szCs w:val="22"/>
        </w:rPr>
      </w:pPr>
      <w:r w:rsidRPr="00340D33">
        <w:rPr>
          <w:rFonts w:ascii="Arial" w:hAnsi="Arial" w:cs="Arial"/>
          <w:sz w:val="22"/>
          <w:szCs w:val="22"/>
        </w:rPr>
        <w:t>Demonstrate professionalism</w:t>
      </w:r>
    </w:p>
    <w:p w:rsidR="00A80199" w:rsidRDefault="00A80199" w:rsidP="00A80199">
      <w:pPr>
        <w:jc w:val="both"/>
        <w:rPr>
          <w:rFonts w:ascii="Arial" w:hAnsi="Arial" w:cs="Arial"/>
          <w:sz w:val="22"/>
          <w:szCs w:val="22"/>
        </w:rPr>
      </w:pPr>
    </w:p>
    <w:p w:rsidR="00A80199" w:rsidRPr="00A80199" w:rsidRDefault="00A80199" w:rsidP="00A80199">
      <w:pPr>
        <w:pStyle w:val="Heading1"/>
        <w:rPr>
          <w:rFonts w:ascii="Arial" w:hAnsi="Arial" w:cs="Arial"/>
          <w:sz w:val="24"/>
          <w:szCs w:val="24"/>
        </w:rPr>
      </w:pPr>
      <w:r>
        <w:rPr>
          <w:rFonts w:ascii="Arial" w:hAnsi="Arial" w:cs="Arial"/>
          <w:sz w:val="24"/>
          <w:szCs w:val="24"/>
        </w:rPr>
        <w:t xml:space="preserve">9. </w:t>
      </w:r>
      <w:r w:rsidRPr="00A80199">
        <w:rPr>
          <w:rFonts w:ascii="Arial" w:hAnsi="Arial" w:cs="Arial"/>
          <w:sz w:val="24"/>
          <w:szCs w:val="24"/>
        </w:rPr>
        <w:t>Evaluation Ethics</w:t>
      </w:r>
    </w:p>
    <w:p w:rsidR="00E5415D" w:rsidRPr="00E5415D" w:rsidRDefault="00E5415D" w:rsidP="00E5415D">
      <w:pPr>
        <w:autoSpaceDE w:val="0"/>
        <w:autoSpaceDN w:val="0"/>
        <w:adjustRightInd w:val="0"/>
        <w:jc w:val="both"/>
        <w:rPr>
          <w:rFonts w:ascii="Arial" w:hAnsi="Arial" w:cs="Arial"/>
          <w:color w:val="000000"/>
          <w:sz w:val="22"/>
          <w:szCs w:val="22"/>
          <w:lang w:val="en-GB"/>
        </w:rPr>
      </w:pPr>
      <w:r w:rsidRPr="00E5415D">
        <w:rPr>
          <w:rFonts w:ascii="Arial" w:hAnsi="Arial" w:cs="Arial"/>
          <w:color w:val="000000"/>
          <w:sz w:val="22"/>
          <w:szCs w:val="22"/>
          <w:lang w:val="en-GB"/>
        </w:rPr>
        <w:t>The evaluation in UNDP will be conducted in accordance with the principles outlined in the UNEG ‘Ethical Guidelines for Evaluation</w:t>
      </w:r>
      <w:r w:rsidRPr="00E5415D">
        <w:rPr>
          <w:rStyle w:val="FootnoteReference"/>
          <w:rFonts w:ascii="Arial" w:hAnsi="Arial" w:cs="Arial"/>
          <w:color w:val="000000"/>
          <w:sz w:val="22"/>
          <w:szCs w:val="22"/>
          <w:lang w:val="en-GB"/>
        </w:rPr>
        <w:footnoteReference w:id="3"/>
      </w:r>
      <w:r w:rsidRPr="00E5415D">
        <w:rPr>
          <w:rFonts w:ascii="Arial" w:hAnsi="Arial" w:cs="Arial"/>
          <w:color w:val="000000"/>
          <w:sz w:val="22"/>
          <w:szCs w:val="22"/>
          <w:lang w:val="en-GB"/>
        </w:rPr>
        <w:t xml:space="preserve"> .The critical issues evaluators must address in the design and implementation of the evaluation include evaluation ethics and </w:t>
      </w:r>
      <w:r w:rsidRPr="00E5415D">
        <w:rPr>
          <w:rFonts w:ascii="Arial" w:hAnsi="Arial" w:cs="Arial"/>
          <w:color w:val="000000"/>
          <w:sz w:val="22"/>
          <w:szCs w:val="22"/>
          <w:lang w:val="en-GB"/>
        </w:rPr>
        <w:lastRenderedPageBreak/>
        <w:t>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rsidR="00A80199" w:rsidRPr="00E5415D" w:rsidRDefault="00A80199" w:rsidP="00A80199">
      <w:pPr>
        <w:jc w:val="both"/>
        <w:rPr>
          <w:rFonts w:ascii="Arial" w:hAnsi="Arial" w:cs="Arial"/>
          <w:sz w:val="22"/>
          <w:szCs w:val="22"/>
          <w:lang w:val="en-GB"/>
        </w:rPr>
      </w:pPr>
    </w:p>
    <w:p w:rsidR="008133D0" w:rsidRDefault="00E5415D" w:rsidP="008133D0">
      <w:pPr>
        <w:pStyle w:val="Heading1"/>
        <w:rPr>
          <w:rFonts w:ascii="Arial" w:hAnsi="Arial" w:cs="Arial"/>
          <w:sz w:val="24"/>
          <w:szCs w:val="24"/>
        </w:rPr>
      </w:pPr>
      <w:r>
        <w:rPr>
          <w:rFonts w:ascii="Arial" w:hAnsi="Arial" w:cs="Arial"/>
          <w:sz w:val="24"/>
          <w:szCs w:val="24"/>
        </w:rPr>
        <w:t>10.</w:t>
      </w:r>
      <w:r w:rsidR="008133D0" w:rsidRPr="003317C6">
        <w:rPr>
          <w:rFonts w:ascii="Arial" w:hAnsi="Arial" w:cs="Arial"/>
          <w:sz w:val="24"/>
          <w:szCs w:val="24"/>
        </w:rPr>
        <w:t xml:space="preserve"> </w:t>
      </w:r>
      <w:r w:rsidR="00512BED">
        <w:rPr>
          <w:rFonts w:ascii="Arial" w:hAnsi="Arial" w:cs="Arial"/>
          <w:sz w:val="24"/>
          <w:szCs w:val="24"/>
        </w:rPr>
        <w:t>Implementation Arrangements</w:t>
      </w:r>
    </w:p>
    <w:p w:rsidR="00E5415D" w:rsidRPr="008E4C64" w:rsidRDefault="00E5415D" w:rsidP="00E5415D">
      <w:pPr>
        <w:jc w:val="both"/>
        <w:rPr>
          <w:rFonts w:ascii="Arial" w:hAnsi="Arial" w:cs="Arial"/>
          <w:sz w:val="22"/>
          <w:szCs w:val="22"/>
        </w:rPr>
      </w:pPr>
      <w:r w:rsidRPr="008E4C64">
        <w:rPr>
          <w:rFonts w:ascii="Arial" w:hAnsi="Arial" w:cs="Arial"/>
          <w:sz w:val="22"/>
          <w:szCs w:val="22"/>
          <w:lang w:val="en-GB"/>
        </w:rPr>
        <w:t>This section describes the organization and management structure for the evaluation and defines the roles, key responsibilities and lines of authority of all parties involved in the evaluation process. Implementation arrangements are intended to clarify expectations, eliminate ambiguities, and facilitate an efficient and effective evaluation process.</w:t>
      </w:r>
    </w:p>
    <w:p w:rsidR="0033315C" w:rsidRDefault="0033315C" w:rsidP="00E5415D">
      <w:pPr>
        <w:autoSpaceDE w:val="0"/>
        <w:autoSpaceDN w:val="0"/>
        <w:adjustRightInd w:val="0"/>
        <w:jc w:val="both"/>
        <w:rPr>
          <w:rFonts w:ascii="Arial" w:hAnsi="Arial" w:cs="Arial"/>
          <w:b/>
          <w:sz w:val="22"/>
          <w:szCs w:val="22"/>
          <w:lang w:val="en-GB"/>
        </w:rPr>
      </w:pPr>
    </w:p>
    <w:p w:rsidR="00E5415D" w:rsidRPr="00DD44EA" w:rsidRDefault="00E5415D" w:rsidP="00E5415D">
      <w:pPr>
        <w:autoSpaceDE w:val="0"/>
        <w:autoSpaceDN w:val="0"/>
        <w:adjustRightInd w:val="0"/>
        <w:jc w:val="both"/>
        <w:rPr>
          <w:rFonts w:ascii="Arial" w:hAnsi="Arial" w:cs="Arial"/>
          <w:sz w:val="22"/>
          <w:szCs w:val="22"/>
          <w:u w:val="single"/>
          <w:lang w:val="en-GB"/>
        </w:rPr>
      </w:pPr>
      <w:r w:rsidRPr="00DD44EA">
        <w:rPr>
          <w:rFonts w:ascii="Arial" w:hAnsi="Arial" w:cs="Arial"/>
          <w:sz w:val="22"/>
          <w:szCs w:val="22"/>
          <w:u w:val="single"/>
          <w:lang w:val="en-GB"/>
        </w:rPr>
        <w:t xml:space="preserve">UNDP </w:t>
      </w:r>
    </w:p>
    <w:p w:rsidR="00E5415D" w:rsidRPr="008E4C64" w:rsidRDefault="00E5415D" w:rsidP="00E5415D">
      <w:pPr>
        <w:autoSpaceDE w:val="0"/>
        <w:autoSpaceDN w:val="0"/>
        <w:adjustRightInd w:val="0"/>
        <w:jc w:val="both"/>
        <w:rPr>
          <w:rFonts w:ascii="Arial" w:hAnsi="Arial" w:cs="Arial"/>
          <w:sz w:val="22"/>
          <w:szCs w:val="22"/>
          <w:lang w:val="en-GB"/>
        </w:rPr>
      </w:pPr>
      <w:r w:rsidRPr="008E4C64">
        <w:rPr>
          <w:rFonts w:ascii="Arial" w:hAnsi="Arial" w:cs="Arial"/>
          <w:sz w:val="22"/>
          <w:szCs w:val="22"/>
          <w:lang w:val="en-GB"/>
        </w:rPr>
        <w:t>UNDP is responsible for the management of this mid-term evaluation and will contract independent consultant to conduct the evaluation on behalf of the Government of Rwanda. UNDP will be the focal point for the evaluation and will facilitate the logistical requirements and provide technical assistance during all phases of the evaluation process, including setting up interviews, field visits, and payments for the consultant.</w:t>
      </w:r>
    </w:p>
    <w:p w:rsidR="00E5415D" w:rsidRPr="008E4C64" w:rsidRDefault="00E5415D" w:rsidP="00E5415D">
      <w:pPr>
        <w:autoSpaceDE w:val="0"/>
        <w:autoSpaceDN w:val="0"/>
        <w:adjustRightInd w:val="0"/>
        <w:jc w:val="both"/>
        <w:rPr>
          <w:rFonts w:ascii="Arial" w:hAnsi="Arial" w:cs="Arial"/>
          <w:sz w:val="22"/>
          <w:szCs w:val="22"/>
          <w:lang w:val="en-GB"/>
        </w:rPr>
      </w:pPr>
    </w:p>
    <w:p w:rsidR="00E5415D" w:rsidRPr="00DD44EA" w:rsidRDefault="00E5415D" w:rsidP="00E5415D">
      <w:pPr>
        <w:autoSpaceDE w:val="0"/>
        <w:autoSpaceDN w:val="0"/>
        <w:adjustRightInd w:val="0"/>
        <w:jc w:val="both"/>
        <w:rPr>
          <w:rFonts w:ascii="Arial" w:hAnsi="Arial" w:cs="Arial"/>
          <w:sz w:val="22"/>
          <w:szCs w:val="22"/>
          <w:u w:val="single"/>
          <w:lang w:val="en-GB"/>
        </w:rPr>
      </w:pPr>
      <w:r w:rsidRPr="00DD44EA">
        <w:rPr>
          <w:rFonts w:ascii="Arial" w:hAnsi="Arial" w:cs="Arial"/>
          <w:sz w:val="22"/>
          <w:szCs w:val="22"/>
          <w:u w:val="single"/>
          <w:lang w:val="en-GB"/>
        </w:rPr>
        <w:t xml:space="preserve">UNDP Programme </w:t>
      </w:r>
      <w:r w:rsidR="0033315C" w:rsidRPr="00DD44EA">
        <w:rPr>
          <w:rFonts w:ascii="Arial" w:hAnsi="Arial" w:cs="Arial"/>
          <w:sz w:val="22"/>
          <w:szCs w:val="22"/>
          <w:u w:val="single"/>
          <w:lang w:val="en-GB"/>
        </w:rPr>
        <w:t>focal point</w:t>
      </w:r>
    </w:p>
    <w:p w:rsidR="00E5415D" w:rsidRPr="008E4C64" w:rsidRDefault="00E5415D" w:rsidP="00E5415D">
      <w:pPr>
        <w:autoSpaceDE w:val="0"/>
        <w:autoSpaceDN w:val="0"/>
        <w:adjustRightInd w:val="0"/>
        <w:jc w:val="both"/>
        <w:rPr>
          <w:rFonts w:ascii="Arial" w:hAnsi="Arial" w:cs="Arial"/>
          <w:sz w:val="22"/>
          <w:szCs w:val="22"/>
          <w:lang w:val="en-GB"/>
        </w:rPr>
      </w:pPr>
      <w:r w:rsidRPr="008E4C64">
        <w:rPr>
          <w:rFonts w:ascii="Arial" w:hAnsi="Arial" w:cs="Arial"/>
          <w:sz w:val="22"/>
          <w:szCs w:val="22"/>
          <w:lang w:val="en-GB"/>
        </w:rPr>
        <w:t>Day-to-day management of the Evaluat</w:t>
      </w:r>
      <w:r w:rsidR="00E025D2">
        <w:rPr>
          <w:rFonts w:ascii="Arial" w:hAnsi="Arial" w:cs="Arial"/>
          <w:sz w:val="22"/>
          <w:szCs w:val="22"/>
          <w:lang w:val="en-GB"/>
        </w:rPr>
        <w:t>or</w:t>
      </w:r>
      <w:r w:rsidRPr="008E4C64">
        <w:rPr>
          <w:rFonts w:ascii="Arial" w:hAnsi="Arial" w:cs="Arial"/>
          <w:sz w:val="22"/>
          <w:szCs w:val="22"/>
          <w:lang w:val="en-GB"/>
        </w:rPr>
        <w:t xml:space="preserve"> will be provided by UNDP programme </w:t>
      </w:r>
      <w:r w:rsidR="00E025D2">
        <w:rPr>
          <w:rFonts w:ascii="Arial" w:hAnsi="Arial" w:cs="Arial"/>
          <w:sz w:val="22"/>
          <w:szCs w:val="22"/>
          <w:lang w:val="en-GB"/>
        </w:rPr>
        <w:t>focal point</w:t>
      </w:r>
      <w:r w:rsidRPr="008E4C64">
        <w:rPr>
          <w:rFonts w:ascii="Arial" w:hAnsi="Arial" w:cs="Arial"/>
          <w:sz w:val="22"/>
          <w:szCs w:val="22"/>
          <w:lang w:val="en-GB"/>
        </w:rPr>
        <w:t xml:space="preserve"> overseeing the </w:t>
      </w:r>
      <w:r w:rsidR="00E025D2">
        <w:rPr>
          <w:rFonts w:ascii="Arial" w:hAnsi="Arial" w:cs="Arial"/>
          <w:sz w:val="22"/>
          <w:szCs w:val="22"/>
          <w:lang w:val="en-GB"/>
        </w:rPr>
        <w:t>JP</w:t>
      </w:r>
      <w:r w:rsidRPr="008E4C64">
        <w:rPr>
          <w:rFonts w:ascii="Arial" w:hAnsi="Arial" w:cs="Arial"/>
          <w:sz w:val="22"/>
          <w:szCs w:val="22"/>
          <w:lang w:val="en-GB"/>
        </w:rPr>
        <w:t xml:space="preserve">. </w:t>
      </w:r>
      <w:r w:rsidR="003B2571">
        <w:rPr>
          <w:rFonts w:ascii="Arial" w:hAnsi="Arial" w:cs="Arial"/>
          <w:sz w:val="22"/>
          <w:szCs w:val="22"/>
          <w:lang w:val="en-GB"/>
        </w:rPr>
        <w:t>She</w:t>
      </w:r>
      <w:r w:rsidRPr="008E4C64">
        <w:rPr>
          <w:rFonts w:ascii="Arial" w:hAnsi="Arial" w:cs="Arial"/>
          <w:sz w:val="22"/>
          <w:szCs w:val="22"/>
          <w:lang w:val="en-GB"/>
        </w:rPr>
        <w:t xml:space="preserve"> will ensure that all issues pertaining to the contract with the Evaluat</w:t>
      </w:r>
      <w:r w:rsidR="00AE7267">
        <w:rPr>
          <w:rFonts w:ascii="Arial" w:hAnsi="Arial" w:cs="Arial"/>
          <w:sz w:val="22"/>
          <w:szCs w:val="22"/>
          <w:lang w:val="en-GB"/>
        </w:rPr>
        <w:t>or,</w:t>
      </w:r>
      <w:r w:rsidRPr="008E4C64">
        <w:rPr>
          <w:rFonts w:ascii="Arial" w:hAnsi="Arial" w:cs="Arial"/>
          <w:sz w:val="22"/>
          <w:szCs w:val="22"/>
          <w:lang w:val="en-GB"/>
        </w:rPr>
        <w:t xml:space="preserve"> including payments are completed on schedule and will be responsible for facilitating the work of the Evaluato</w:t>
      </w:r>
      <w:r w:rsidR="00F000FC">
        <w:rPr>
          <w:rFonts w:ascii="Arial" w:hAnsi="Arial" w:cs="Arial"/>
          <w:sz w:val="22"/>
          <w:szCs w:val="22"/>
          <w:lang w:val="en-GB"/>
        </w:rPr>
        <w:t>r</w:t>
      </w:r>
      <w:r w:rsidRPr="008E4C64">
        <w:rPr>
          <w:rFonts w:ascii="Arial" w:hAnsi="Arial" w:cs="Arial"/>
          <w:sz w:val="22"/>
          <w:szCs w:val="22"/>
          <w:lang w:val="en-GB"/>
        </w:rPr>
        <w:t xml:space="preserve">. </w:t>
      </w:r>
      <w:r w:rsidR="002C193E">
        <w:rPr>
          <w:rFonts w:ascii="Arial" w:hAnsi="Arial" w:cs="Arial"/>
          <w:sz w:val="22"/>
          <w:szCs w:val="22"/>
          <w:lang w:val="en-GB"/>
        </w:rPr>
        <w:t>Sh</w:t>
      </w:r>
      <w:r w:rsidRPr="008E4C64">
        <w:rPr>
          <w:rFonts w:ascii="Arial" w:hAnsi="Arial" w:cs="Arial"/>
          <w:sz w:val="22"/>
          <w:szCs w:val="22"/>
          <w:lang w:val="en-GB"/>
        </w:rPr>
        <w:t xml:space="preserve">e will provide all documentation to the </w:t>
      </w:r>
      <w:r w:rsidR="002C193E">
        <w:rPr>
          <w:rFonts w:ascii="Arial" w:hAnsi="Arial" w:cs="Arial"/>
          <w:sz w:val="22"/>
          <w:szCs w:val="22"/>
          <w:lang w:val="en-GB"/>
        </w:rPr>
        <w:t xml:space="preserve">evaluator </w:t>
      </w:r>
      <w:r w:rsidRPr="008E4C64">
        <w:rPr>
          <w:rFonts w:ascii="Arial" w:hAnsi="Arial" w:cs="Arial"/>
          <w:sz w:val="22"/>
          <w:szCs w:val="22"/>
          <w:lang w:val="en-GB"/>
        </w:rPr>
        <w:t>for the desk review, set up interview appointments and field visits and convene focus group meetings.</w:t>
      </w:r>
    </w:p>
    <w:p w:rsidR="00E5415D" w:rsidRPr="008E4C64" w:rsidRDefault="00E5415D" w:rsidP="00E5415D">
      <w:pPr>
        <w:autoSpaceDE w:val="0"/>
        <w:autoSpaceDN w:val="0"/>
        <w:adjustRightInd w:val="0"/>
        <w:jc w:val="both"/>
        <w:rPr>
          <w:rFonts w:ascii="Arial" w:hAnsi="Arial" w:cs="Arial"/>
          <w:sz w:val="22"/>
          <w:szCs w:val="22"/>
          <w:lang w:val="en-GB"/>
        </w:rPr>
      </w:pPr>
    </w:p>
    <w:p w:rsidR="00E5415D" w:rsidRPr="00DD44EA" w:rsidRDefault="00E5415D" w:rsidP="00E5415D">
      <w:pPr>
        <w:autoSpaceDE w:val="0"/>
        <w:autoSpaceDN w:val="0"/>
        <w:adjustRightInd w:val="0"/>
        <w:jc w:val="both"/>
        <w:rPr>
          <w:rFonts w:ascii="Arial" w:hAnsi="Arial" w:cs="Arial"/>
          <w:sz w:val="22"/>
          <w:szCs w:val="22"/>
          <w:u w:val="single"/>
          <w:lang w:val="en-GB"/>
        </w:rPr>
      </w:pPr>
      <w:r w:rsidRPr="00DD44EA">
        <w:rPr>
          <w:rFonts w:ascii="Arial" w:hAnsi="Arial" w:cs="Arial"/>
          <w:sz w:val="22"/>
          <w:szCs w:val="22"/>
          <w:u w:val="single"/>
          <w:lang w:val="en-GB"/>
        </w:rPr>
        <w:t>Steering Committee</w:t>
      </w:r>
    </w:p>
    <w:p w:rsidR="00E5415D" w:rsidRPr="008E4C64" w:rsidRDefault="00E5415D" w:rsidP="00E5415D">
      <w:pPr>
        <w:autoSpaceDE w:val="0"/>
        <w:autoSpaceDN w:val="0"/>
        <w:adjustRightInd w:val="0"/>
        <w:jc w:val="both"/>
        <w:rPr>
          <w:rFonts w:ascii="Arial" w:hAnsi="Arial" w:cs="Arial"/>
          <w:sz w:val="22"/>
          <w:szCs w:val="22"/>
          <w:lang w:val="en-GB"/>
        </w:rPr>
      </w:pPr>
      <w:r w:rsidRPr="008E4C64">
        <w:rPr>
          <w:rFonts w:ascii="Arial" w:hAnsi="Arial" w:cs="Arial"/>
          <w:sz w:val="22"/>
          <w:szCs w:val="22"/>
          <w:lang w:val="en-GB"/>
        </w:rPr>
        <w:t xml:space="preserve">The </w:t>
      </w:r>
      <w:r w:rsidR="002C193E">
        <w:rPr>
          <w:rFonts w:ascii="Arial" w:hAnsi="Arial" w:cs="Arial"/>
          <w:sz w:val="22"/>
          <w:szCs w:val="22"/>
          <w:lang w:val="en-GB"/>
        </w:rPr>
        <w:t xml:space="preserve">Joint Programme </w:t>
      </w:r>
      <w:r w:rsidRPr="008E4C64">
        <w:rPr>
          <w:rFonts w:ascii="Arial" w:hAnsi="Arial" w:cs="Arial"/>
          <w:sz w:val="22"/>
          <w:szCs w:val="22"/>
          <w:lang w:val="en-GB"/>
        </w:rPr>
        <w:t xml:space="preserve">Steering Committee will oversee the conduct of the evaluation and will be responsible for providing guidance and direction for the evaluation process and inputs and comments on the draft evaluation report as well as for approving the final document. </w:t>
      </w:r>
    </w:p>
    <w:p w:rsidR="00E5415D" w:rsidRPr="008E4C64" w:rsidRDefault="00E5415D" w:rsidP="00E5415D">
      <w:pPr>
        <w:autoSpaceDE w:val="0"/>
        <w:autoSpaceDN w:val="0"/>
        <w:adjustRightInd w:val="0"/>
        <w:jc w:val="both"/>
        <w:rPr>
          <w:rFonts w:ascii="Arial" w:hAnsi="Arial" w:cs="Arial"/>
          <w:sz w:val="22"/>
          <w:szCs w:val="22"/>
          <w:lang w:val="en-GB"/>
        </w:rPr>
      </w:pPr>
    </w:p>
    <w:p w:rsidR="00E5415D" w:rsidRPr="00DD44EA" w:rsidRDefault="00E5415D" w:rsidP="00E5415D">
      <w:pPr>
        <w:autoSpaceDE w:val="0"/>
        <w:autoSpaceDN w:val="0"/>
        <w:adjustRightInd w:val="0"/>
        <w:jc w:val="both"/>
        <w:rPr>
          <w:rFonts w:ascii="Arial" w:hAnsi="Arial" w:cs="Arial"/>
          <w:sz w:val="22"/>
          <w:szCs w:val="22"/>
          <w:u w:val="single"/>
          <w:lang w:val="en-GB"/>
        </w:rPr>
      </w:pPr>
      <w:r w:rsidRPr="00DD44EA">
        <w:rPr>
          <w:rFonts w:ascii="Arial" w:hAnsi="Arial" w:cs="Arial"/>
          <w:sz w:val="22"/>
          <w:szCs w:val="22"/>
          <w:u w:val="single"/>
          <w:lang w:val="en-GB"/>
        </w:rPr>
        <w:t xml:space="preserve">Evaluation Management Team </w:t>
      </w:r>
    </w:p>
    <w:p w:rsidR="00E5415D" w:rsidRPr="008E4C64" w:rsidRDefault="00E5415D" w:rsidP="00E5415D">
      <w:pPr>
        <w:autoSpaceDE w:val="0"/>
        <w:autoSpaceDN w:val="0"/>
        <w:adjustRightInd w:val="0"/>
        <w:jc w:val="both"/>
        <w:rPr>
          <w:rFonts w:ascii="Arial" w:hAnsi="Arial" w:cs="Arial"/>
          <w:sz w:val="22"/>
          <w:szCs w:val="22"/>
          <w:lang w:val="en-GB"/>
        </w:rPr>
      </w:pPr>
      <w:r w:rsidRPr="008E4C64">
        <w:rPr>
          <w:rFonts w:ascii="Arial" w:hAnsi="Arial" w:cs="Arial"/>
          <w:sz w:val="22"/>
          <w:szCs w:val="22"/>
          <w:lang w:val="en-GB"/>
        </w:rPr>
        <w:t xml:space="preserve">An Evaluation Management Team led by UNDP composed of a representative of </w:t>
      </w:r>
      <w:r w:rsidR="003271E7">
        <w:rPr>
          <w:rFonts w:ascii="Arial" w:hAnsi="Arial" w:cs="Arial"/>
          <w:sz w:val="22"/>
          <w:szCs w:val="22"/>
          <w:lang w:val="en-GB"/>
        </w:rPr>
        <w:t>MINIRENA</w:t>
      </w:r>
      <w:r w:rsidRPr="008E4C64">
        <w:rPr>
          <w:rFonts w:ascii="Arial" w:hAnsi="Arial" w:cs="Arial"/>
          <w:sz w:val="22"/>
          <w:szCs w:val="22"/>
          <w:lang w:val="en-GB"/>
        </w:rPr>
        <w:t xml:space="preserve">, UNDP Environment Head of Unit, </w:t>
      </w:r>
      <w:r w:rsidR="003271E7">
        <w:rPr>
          <w:rFonts w:ascii="Arial" w:hAnsi="Arial" w:cs="Arial"/>
          <w:sz w:val="22"/>
          <w:szCs w:val="22"/>
          <w:lang w:val="en-GB"/>
        </w:rPr>
        <w:t>Programme focal point and</w:t>
      </w:r>
      <w:r w:rsidRPr="008E4C64">
        <w:rPr>
          <w:rFonts w:ascii="Arial" w:hAnsi="Arial" w:cs="Arial"/>
          <w:sz w:val="22"/>
          <w:szCs w:val="22"/>
          <w:lang w:val="en-GB"/>
        </w:rPr>
        <w:t xml:space="preserve"> the Chief of UNDP Management Support Unit will oversee the conduct of the evaluation at the technical level. The team will provide quality assurance and guidance to the evaluation to ensure that it meets the UNEG evaluation quality criteria. The technical committee will oversee the implementation of the agreed schedule of consultation activities, ensure wide stakeholder consultations, will be in charge of verifying all facts in the report and oversee the production of the final report and the drafting and implementation of follow up actions.</w:t>
      </w:r>
    </w:p>
    <w:p w:rsidR="00E5415D" w:rsidRPr="00E5415D" w:rsidRDefault="00E5415D" w:rsidP="00E5415D">
      <w:pPr>
        <w:rPr>
          <w:lang w:val="en-GB"/>
        </w:rPr>
      </w:pPr>
    </w:p>
    <w:p w:rsidR="008133D0" w:rsidRDefault="002B382E" w:rsidP="008133D0">
      <w:pPr>
        <w:pStyle w:val="Heading1"/>
        <w:rPr>
          <w:rFonts w:ascii="Arial" w:hAnsi="Arial" w:cs="Arial"/>
          <w:sz w:val="24"/>
          <w:szCs w:val="24"/>
        </w:rPr>
      </w:pPr>
      <w:r>
        <w:rPr>
          <w:rFonts w:ascii="Arial" w:hAnsi="Arial" w:cs="Arial"/>
          <w:sz w:val="24"/>
          <w:szCs w:val="24"/>
        </w:rPr>
        <w:t xml:space="preserve">11. </w:t>
      </w:r>
      <w:r w:rsidRPr="002B382E">
        <w:rPr>
          <w:rFonts w:ascii="Arial" w:hAnsi="Arial" w:cs="Arial"/>
          <w:sz w:val="24"/>
          <w:szCs w:val="24"/>
        </w:rPr>
        <w:t xml:space="preserve">Time Frame </w:t>
      </w:r>
      <w:r>
        <w:rPr>
          <w:rFonts w:ascii="Arial" w:hAnsi="Arial" w:cs="Arial"/>
          <w:sz w:val="24"/>
          <w:szCs w:val="24"/>
        </w:rPr>
        <w:t>f</w:t>
      </w:r>
      <w:r w:rsidRPr="002B382E">
        <w:rPr>
          <w:rFonts w:ascii="Arial" w:hAnsi="Arial" w:cs="Arial"/>
          <w:sz w:val="24"/>
          <w:szCs w:val="24"/>
        </w:rPr>
        <w:t xml:space="preserve">or </w:t>
      </w:r>
      <w:r>
        <w:rPr>
          <w:rFonts w:ascii="Arial" w:hAnsi="Arial" w:cs="Arial"/>
          <w:sz w:val="24"/>
          <w:szCs w:val="24"/>
        </w:rPr>
        <w:t>t</w:t>
      </w:r>
      <w:r w:rsidRPr="002B382E">
        <w:rPr>
          <w:rFonts w:ascii="Arial" w:hAnsi="Arial" w:cs="Arial"/>
          <w:sz w:val="24"/>
          <w:szCs w:val="24"/>
        </w:rPr>
        <w:t>he Evaluation Process</w:t>
      </w:r>
    </w:p>
    <w:p w:rsidR="00D47493" w:rsidRPr="00D47493" w:rsidRDefault="00D47493" w:rsidP="00D47493"/>
    <w:tbl>
      <w:tblPr>
        <w:tblStyle w:val="TableGrid"/>
        <w:tblW w:w="9725" w:type="dxa"/>
        <w:tblInd w:w="-365" w:type="dxa"/>
        <w:tblLook w:val="04A0" w:firstRow="1" w:lastRow="0" w:firstColumn="1" w:lastColumn="0" w:noHBand="0" w:noVBand="1"/>
      </w:tblPr>
      <w:tblGrid>
        <w:gridCol w:w="1980"/>
        <w:gridCol w:w="6308"/>
        <w:gridCol w:w="1437"/>
      </w:tblGrid>
      <w:tr w:rsidR="00C76F2E" w:rsidRPr="00D51E57" w:rsidTr="00936735">
        <w:tc>
          <w:tcPr>
            <w:tcW w:w="1980" w:type="dxa"/>
          </w:tcPr>
          <w:p w:rsidR="002D4AE5" w:rsidRPr="002F5FAD" w:rsidRDefault="002D4AE5" w:rsidP="00B56D3C">
            <w:pPr>
              <w:autoSpaceDE w:val="0"/>
              <w:autoSpaceDN w:val="0"/>
              <w:adjustRightInd w:val="0"/>
              <w:jc w:val="both"/>
              <w:rPr>
                <w:rFonts w:ascii="Arial" w:hAnsi="Arial" w:cs="Arial"/>
                <w:b/>
                <w:sz w:val="22"/>
                <w:szCs w:val="22"/>
                <w:lang w:val="en-GB"/>
              </w:rPr>
            </w:pPr>
            <w:r w:rsidRPr="002F5FAD">
              <w:rPr>
                <w:rFonts w:ascii="Arial" w:hAnsi="Arial" w:cs="Arial"/>
                <w:b/>
                <w:sz w:val="22"/>
                <w:szCs w:val="22"/>
                <w:lang w:val="en-GB"/>
              </w:rPr>
              <w:t>Phase</w:t>
            </w:r>
          </w:p>
        </w:tc>
        <w:tc>
          <w:tcPr>
            <w:tcW w:w="6308" w:type="dxa"/>
          </w:tcPr>
          <w:p w:rsidR="002D4AE5" w:rsidRPr="002F5FAD" w:rsidRDefault="002D4AE5" w:rsidP="00B56D3C">
            <w:pPr>
              <w:autoSpaceDE w:val="0"/>
              <w:autoSpaceDN w:val="0"/>
              <w:adjustRightInd w:val="0"/>
              <w:jc w:val="both"/>
              <w:rPr>
                <w:rFonts w:ascii="Arial" w:hAnsi="Arial" w:cs="Arial"/>
                <w:b/>
                <w:sz w:val="22"/>
                <w:szCs w:val="22"/>
                <w:lang w:val="en-GB"/>
              </w:rPr>
            </w:pPr>
            <w:r w:rsidRPr="002F5FAD">
              <w:rPr>
                <w:rFonts w:ascii="Arial" w:hAnsi="Arial" w:cs="Arial"/>
                <w:b/>
                <w:sz w:val="22"/>
                <w:szCs w:val="22"/>
                <w:lang w:val="en-GB"/>
              </w:rPr>
              <w:t>Tasks and deliverables</w:t>
            </w:r>
          </w:p>
        </w:tc>
        <w:tc>
          <w:tcPr>
            <w:tcW w:w="1437" w:type="dxa"/>
          </w:tcPr>
          <w:p w:rsidR="002D4AE5" w:rsidRPr="002F5FAD" w:rsidRDefault="002D4AE5" w:rsidP="00B56D3C">
            <w:pPr>
              <w:autoSpaceDE w:val="0"/>
              <w:autoSpaceDN w:val="0"/>
              <w:adjustRightInd w:val="0"/>
              <w:jc w:val="both"/>
              <w:rPr>
                <w:rFonts w:ascii="Arial" w:hAnsi="Arial" w:cs="Arial"/>
                <w:b/>
                <w:sz w:val="22"/>
                <w:szCs w:val="22"/>
                <w:lang w:val="en-GB"/>
              </w:rPr>
            </w:pPr>
            <w:r w:rsidRPr="002F5FAD">
              <w:rPr>
                <w:rFonts w:ascii="Arial" w:hAnsi="Arial" w:cs="Arial"/>
                <w:b/>
                <w:sz w:val="22"/>
                <w:szCs w:val="22"/>
                <w:lang w:val="en-GB"/>
              </w:rPr>
              <w:t>Time-Line</w:t>
            </w:r>
          </w:p>
        </w:tc>
      </w:tr>
      <w:tr w:rsidR="00C76F2E" w:rsidRPr="00D51E57" w:rsidTr="00936735">
        <w:tc>
          <w:tcPr>
            <w:tcW w:w="1980" w:type="dxa"/>
          </w:tcPr>
          <w:p w:rsidR="002D4AE5" w:rsidRPr="00355B5A" w:rsidRDefault="002D4AE5" w:rsidP="00B56D3C">
            <w:pPr>
              <w:autoSpaceDE w:val="0"/>
              <w:autoSpaceDN w:val="0"/>
              <w:adjustRightInd w:val="0"/>
              <w:jc w:val="both"/>
              <w:rPr>
                <w:rFonts w:ascii="Arial" w:hAnsi="Arial" w:cs="Arial"/>
                <w:b/>
                <w:sz w:val="22"/>
                <w:szCs w:val="22"/>
                <w:lang w:val="en-GB"/>
              </w:rPr>
            </w:pPr>
            <w:r w:rsidRPr="00355B5A">
              <w:rPr>
                <w:rFonts w:ascii="Arial" w:hAnsi="Arial" w:cs="Arial"/>
                <w:b/>
                <w:sz w:val="22"/>
                <w:szCs w:val="22"/>
                <w:lang w:val="en-GB"/>
              </w:rPr>
              <w:lastRenderedPageBreak/>
              <w:t>Desk Review and Inception report phase</w:t>
            </w:r>
          </w:p>
        </w:tc>
        <w:tc>
          <w:tcPr>
            <w:tcW w:w="6308" w:type="dxa"/>
          </w:tcPr>
          <w:p w:rsidR="002D4AE5" w:rsidRPr="00D51E57" w:rsidRDefault="002D4AE5" w:rsidP="00355B5A">
            <w:pPr>
              <w:pStyle w:val="ListParagraph"/>
              <w:numPr>
                <w:ilvl w:val="0"/>
                <w:numId w:val="27"/>
              </w:numPr>
              <w:autoSpaceDE w:val="0"/>
              <w:autoSpaceDN w:val="0"/>
              <w:adjustRightInd w:val="0"/>
              <w:ind w:left="316" w:hanging="270"/>
              <w:jc w:val="both"/>
              <w:rPr>
                <w:rFonts w:ascii="Arial" w:hAnsi="Arial" w:cs="Arial"/>
                <w:sz w:val="22"/>
                <w:szCs w:val="22"/>
                <w:lang w:val="en-GB"/>
              </w:rPr>
            </w:pPr>
            <w:r w:rsidRPr="00D51E57">
              <w:rPr>
                <w:rFonts w:ascii="Arial" w:hAnsi="Arial" w:cs="Arial"/>
                <w:sz w:val="22"/>
                <w:szCs w:val="22"/>
                <w:lang w:val="en-GB"/>
              </w:rPr>
              <w:t>Desk review conducted</w:t>
            </w:r>
          </w:p>
          <w:p w:rsidR="002D4AE5" w:rsidRPr="00D51E57" w:rsidRDefault="002D4AE5" w:rsidP="00355B5A">
            <w:pPr>
              <w:pStyle w:val="ListParagraph"/>
              <w:numPr>
                <w:ilvl w:val="0"/>
                <w:numId w:val="27"/>
              </w:numPr>
              <w:autoSpaceDE w:val="0"/>
              <w:autoSpaceDN w:val="0"/>
              <w:adjustRightInd w:val="0"/>
              <w:ind w:left="316" w:hanging="270"/>
              <w:jc w:val="both"/>
              <w:rPr>
                <w:rFonts w:ascii="Arial" w:hAnsi="Arial" w:cs="Arial"/>
                <w:sz w:val="22"/>
                <w:szCs w:val="22"/>
                <w:lang w:val="en-GB"/>
              </w:rPr>
            </w:pPr>
            <w:r w:rsidRPr="00D51E57">
              <w:rPr>
                <w:rFonts w:ascii="Arial" w:hAnsi="Arial" w:cs="Arial"/>
                <w:sz w:val="22"/>
                <w:szCs w:val="22"/>
                <w:lang w:val="en-GB"/>
              </w:rPr>
              <w:t>Briefings of evaluators</w:t>
            </w:r>
          </w:p>
          <w:p w:rsidR="002D4AE5" w:rsidRPr="00D51E57" w:rsidRDefault="002D4AE5" w:rsidP="00355B5A">
            <w:pPr>
              <w:pStyle w:val="ListParagraph"/>
              <w:numPr>
                <w:ilvl w:val="0"/>
                <w:numId w:val="27"/>
              </w:numPr>
              <w:autoSpaceDE w:val="0"/>
              <w:autoSpaceDN w:val="0"/>
              <w:adjustRightInd w:val="0"/>
              <w:ind w:left="316" w:hanging="270"/>
              <w:jc w:val="both"/>
              <w:rPr>
                <w:rFonts w:ascii="Arial" w:hAnsi="Arial" w:cs="Arial"/>
                <w:sz w:val="22"/>
                <w:szCs w:val="22"/>
                <w:lang w:val="en-GB"/>
              </w:rPr>
            </w:pPr>
            <w:r w:rsidRPr="00D51E57">
              <w:rPr>
                <w:rFonts w:ascii="Arial" w:hAnsi="Arial" w:cs="Arial"/>
                <w:sz w:val="22"/>
                <w:szCs w:val="22"/>
                <w:lang w:val="en-GB"/>
              </w:rPr>
              <w:t xml:space="preserve">An inception report will be prepared by the evaluators detailing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 </w:t>
            </w:r>
          </w:p>
        </w:tc>
        <w:tc>
          <w:tcPr>
            <w:tcW w:w="1437" w:type="dxa"/>
          </w:tcPr>
          <w:p w:rsidR="002D4AE5" w:rsidRPr="00D51E57" w:rsidRDefault="00753F01" w:rsidP="00B56D3C">
            <w:pPr>
              <w:autoSpaceDE w:val="0"/>
              <w:autoSpaceDN w:val="0"/>
              <w:adjustRightInd w:val="0"/>
              <w:jc w:val="both"/>
              <w:rPr>
                <w:rFonts w:ascii="Arial" w:hAnsi="Arial" w:cs="Arial"/>
                <w:sz w:val="22"/>
                <w:szCs w:val="22"/>
                <w:lang w:val="en-GB"/>
              </w:rPr>
            </w:pPr>
            <w:r>
              <w:rPr>
                <w:rFonts w:ascii="Arial" w:hAnsi="Arial" w:cs="Arial"/>
                <w:b/>
                <w:sz w:val="22"/>
                <w:szCs w:val="22"/>
                <w:lang w:val="en-GB"/>
              </w:rPr>
              <w:t>4</w:t>
            </w:r>
            <w:r w:rsidR="002D4AE5" w:rsidRPr="00D51E57">
              <w:rPr>
                <w:rFonts w:ascii="Arial" w:hAnsi="Arial" w:cs="Arial"/>
                <w:b/>
                <w:sz w:val="22"/>
                <w:szCs w:val="22"/>
                <w:lang w:val="en-GB"/>
              </w:rPr>
              <w:t xml:space="preserve"> days</w:t>
            </w:r>
          </w:p>
        </w:tc>
      </w:tr>
      <w:tr w:rsidR="00C76F2E" w:rsidRPr="00D51E57" w:rsidTr="00936735">
        <w:tc>
          <w:tcPr>
            <w:tcW w:w="1980" w:type="dxa"/>
          </w:tcPr>
          <w:p w:rsidR="002D4AE5" w:rsidRPr="00355B5A" w:rsidRDefault="002D4AE5" w:rsidP="00B56D3C">
            <w:pPr>
              <w:autoSpaceDE w:val="0"/>
              <w:autoSpaceDN w:val="0"/>
              <w:adjustRightInd w:val="0"/>
              <w:jc w:val="both"/>
              <w:rPr>
                <w:rFonts w:ascii="Arial" w:hAnsi="Arial" w:cs="Arial"/>
                <w:b/>
                <w:sz w:val="22"/>
                <w:szCs w:val="22"/>
                <w:lang w:val="en-GB"/>
              </w:rPr>
            </w:pPr>
            <w:r w:rsidRPr="00355B5A">
              <w:rPr>
                <w:rFonts w:ascii="Arial" w:hAnsi="Arial" w:cs="Arial"/>
                <w:b/>
                <w:sz w:val="22"/>
                <w:szCs w:val="22"/>
                <w:lang w:val="en-GB"/>
              </w:rPr>
              <w:t>Stakeholder consultations and Interviews</w:t>
            </w:r>
          </w:p>
        </w:tc>
        <w:tc>
          <w:tcPr>
            <w:tcW w:w="6308" w:type="dxa"/>
          </w:tcPr>
          <w:p w:rsidR="002D4AE5" w:rsidRPr="00D51E57" w:rsidRDefault="002D4AE5" w:rsidP="00355B5A">
            <w:pPr>
              <w:pStyle w:val="ListParagraph"/>
              <w:numPr>
                <w:ilvl w:val="0"/>
                <w:numId w:val="28"/>
              </w:numPr>
              <w:autoSpaceDE w:val="0"/>
              <w:autoSpaceDN w:val="0"/>
              <w:adjustRightInd w:val="0"/>
              <w:ind w:left="316" w:hanging="270"/>
              <w:jc w:val="both"/>
              <w:rPr>
                <w:rFonts w:ascii="Arial" w:hAnsi="Arial" w:cs="Arial"/>
                <w:sz w:val="22"/>
                <w:szCs w:val="22"/>
                <w:lang w:val="en-GB"/>
              </w:rPr>
            </w:pPr>
            <w:r w:rsidRPr="00D51E57">
              <w:rPr>
                <w:rFonts w:ascii="Arial" w:hAnsi="Arial" w:cs="Arial"/>
                <w:sz w:val="22"/>
                <w:szCs w:val="22"/>
                <w:lang w:val="en-GB"/>
              </w:rPr>
              <w:t>The evaluators will consult with all relevant stakeholders and conduct a series of interviews, focus group discussions, and field visits in order to collect the required data.</w:t>
            </w:r>
          </w:p>
        </w:tc>
        <w:tc>
          <w:tcPr>
            <w:tcW w:w="1437" w:type="dxa"/>
          </w:tcPr>
          <w:p w:rsidR="002D4AE5" w:rsidRPr="00D51E57" w:rsidRDefault="00675497" w:rsidP="00B56D3C">
            <w:pPr>
              <w:autoSpaceDE w:val="0"/>
              <w:autoSpaceDN w:val="0"/>
              <w:adjustRightInd w:val="0"/>
              <w:jc w:val="both"/>
              <w:rPr>
                <w:rFonts w:ascii="Arial" w:hAnsi="Arial" w:cs="Arial"/>
                <w:b/>
                <w:sz w:val="22"/>
                <w:szCs w:val="22"/>
                <w:lang w:val="en-GB"/>
              </w:rPr>
            </w:pPr>
            <w:r>
              <w:rPr>
                <w:rFonts w:ascii="Arial" w:hAnsi="Arial" w:cs="Arial"/>
                <w:b/>
                <w:sz w:val="22"/>
                <w:szCs w:val="22"/>
                <w:lang w:val="en-GB"/>
              </w:rPr>
              <w:t>12</w:t>
            </w:r>
            <w:r w:rsidR="002D4AE5" w:rsidRPr="00D51E57">
              <w:rPr>
                <w:rFonts w:ascii="Arial" w:hAnsi="Arial" w:cs="Arial"/>
                <w:b/>
                <w:sz w:val="22"/>
                <w:szCs w:val="22"/>
                <w:lang w:val="en-GB"/>
              </w:rPr>
              <w:t xml:space="preserve"> days</w:t>
            </w:r>
          </w:p>
        </w:tc>
      </w:tr>
      <w:tr w:rsidR="00C76F2E" w:rsidRPr="00D51E57" w:rsidTr="00936735">
        <w:trPr>
          <w:trHeight w:val="64"/>
        </w:trPr>
        <w:tc>
          <w:tcPr>
            <w:tcW w:w="1980" w:type="dxa"/>
          </w:tcPr>
          <w:p w:rsidR="002D4AE5" w:rsidRPr="00355B5A" w:rsidRDefault="002D4AE5" w:rsidP="00B56D3C">
            <w:pPr>
              <w:autoSpaceDE w:val="0"/>
              <w:autoSpaceDN w:val="0"/>
              <w:adjustRightInd w:val="0"/>
              <w:jc w:val="both"/>
              <w:rPr>
                <w:rFonts w:ascii="Arial" w:hAnsi="Arial" w:cs="Arial"/>
                <w:b/>
                <w:sz w:val="22"/>
                <w:szCs w:val="22"/>
                <w:lang w:val="en-GB"/>
              </w:rPr>
            </w:pPr>
            <w:r w:rsidRPr="00355B5A">
              <w:rPr>
                <w:rFonts w:ascii="Arial" w:hAnsi="Arial" w:cs="Arial"/>
                <w:b/>
                <w:sz w:val="22"/>
                <w:szCs w:val="22"/>
                <w:lang w:val="en-GB"/>
              </w:rPr>
              <w:t>Analysis of data and drafting report</w:t>
            </w:r>
          </w:p>
        </w:tc>
        <w:tc>
          <w:tcPr>
            <w:tcW w:w="6308" w:type="dxa"/>
          </w:tcPr>
          <w:p w:rsidR="002D4AE5" w:rsidRPr="00D51E57" w:rsidRDefault="002D4AE5" w:rsidP="00355B5A">
            <w:pPr>
              <w:pStyle w:val="ListParagraph"/>
              <w:numPr>
                <w:ilvl w:val="0"/>
                <w:numId w:val="28"/>
              </w:numPr>
              <w:autoSpaceDE w:val="0"/>
              <w:autoSpaceDN w:val="0"/>
              <w:adjustRightInd w:val="0"/>
              <w:ind w:left="316" w:hanging="270"/>
              <w:jc w:val="both"/>
              <w:rPr>
                <w:rFonts w:ascii="Arial" w:hAnsi="Arial" w:cs="Arial"/>
                <w:sz w:val="22"/>
                <w:szCs w:val="22"/>
                <w:lang w:val="en-GB"/>
              </w:rPr>
            </w:pPr>
            <w:r w:rsidRPr="00D51E57">
              <w:rPr>
                <w:rFonts w:ascii="Arial" w:hAnsi="Arial" w:cs="Arial"/>
                <w:sz w:val="22"/>
                <w:szCs w:val="22"/>
                <w:lang w:val="en-GB"/>
              </w:rPr>
              <w:t>Once the data is collected, the evaluators will analyse them and draft the evaluation report.</w:t>
            </w:r>
          </w:p>
        </w:tc>
        <w:tc>
          <w:tcPr>
            <w:tcW w:w="1437" w:type="dxa"/>
          </w:tcPr>
          <w:p w:rsidR="002D4AE5" w:rsidRPr="00D51E57" w:rsidRDefault="00675497" w:rsidP="00B56D3C">
            <w:pPr>
              <w:autoSpaceDE w:val="0"/>
              <w:autoSpaceDN w:val="0"/>
              <w:adjustRightInd w:val="0"/>
              <w:jc w:val="both"/>
              <w:rPr>
                <w:rFonts w:ascii="Arial" w:hAnsi="Arial" w:cs="Arial"/>
                <w:b/>
                <w:sz w:val="22"/>
                <w:szCs w:val="22"/>
                <w:lang w:val="en-GB"/>
              </w:rPr>
            </w:pPr>
            <w:r>
              <w:rPr>
                <w:rFonts w:ascii="Arial" w:hAnsi="Arial" w:cs="Arial"/>
                <w:b/>
                <w:sz w:val="22"/>
                <w:szCs w:val="22"/>
                <w:lang w:val="en-GB"/>
              </w:rPr>
              <w:t>6</w:t>
            </w:r>
            <w:r w:rsidR="002D4AE5" w:rsidRPr="00D51E57">
              <w:rPr>
                <w:rFonts w:ascii="Arial" w:hAnsi="Arial" w:cs="Arial"/>
                <w:b/>
                <w:sz w:val="22"/>
                <w:szCs w:val="22"/>
                <w:lang w:val="en-GB"/>
              </w:rPr>
              <w:t xml:space="preserve"> days</w:t>
            </w:r>
          </w:p>
        </w:tc>
      </w:tr>
      <w:tr w:rsidR="00C76F2E" w:rsidRPr="00D51E57" w:rsidTr="00936735">
        <w:tc>
          <w:tcPr>
            <w:tcW w:w="1980" w:type="dxa"/>
          </w:tcPr>
          <w:p w:rsidR="002D4AE5" w:rsidRPr="00355B5A" w:rsidRDefault="002D4AE5" w:rsidP="00B56D3C">
            <w:pPr>
              <w:autoSpaceDE w:val="0"/>
              <w:autoSpaceDN w:val="0"/>
              <w:adjustRightInd w:val="0"/>
              <w:jc w:val="both"/>
              <w:rPr>
                <w:rFonts w:ascii="Arial" w:hAnsi="Arial" w:cs="Arial"/>
                <w:b/>
                <w:sz w:val="22"/>
                <w:szCs w:val="22"/>
                <w:lang w:val="en-GB"/>
              </w:rPr>
            </w:pPr>
            <w:r w:rsidRPr="00355B5A">
              <w:rPr>
                <w:rFonts w:ascii="Arial" w:hAnsi="Arial" w:cs="Arial"/>
                <w:b/>
                <w:sz w:val="22"/>
                <w:szCs w:val="22"/>
                <w:lang w:val="en-GB"/>
              </w:rPr>
              <w:t>Presentation of draft evaluation report to Stakeholder meeting</w:t>
            </w:r>
          </w:p>
        </w:tc>
        <w:tc>
          <w:tcPr>
            <w:tcW w:w="6308" w:type="dxa"/>
          </w:tcPr>
          <w:p w:rsidR="002D4AE5" w:rsidRPr="00D51E57" w:rsidRDefault="002D4AE5" w:rsidP="00355B5A">
            <w:pPr>
              <w:pStyle w:val="ListParagraph"/>
              <w:numPr>
                <w:ilvl w:val="0"/>
                <w:numId w:val="28"/>
              </w:numPr>
              <w:autoSpaceDE w:val="0"/>
              <w:autoSpaceDN w:val="0"/>
              <w:adjustRightInd w:val="0"/>
              <w:ind w:left="316" w:hanging="270"/>
              <w:jc w:val="both"/>
              <w:rPr>
                <w:rFonts w:ascii="Arial" w:hAnsi="Arial" w:cs="Arial"/>
                <w:sz w:val="22"/>
                <w:szCs w:val="22"/>
                <w:lang w:val="en-GB"/>
              </w:rPr>
            </w:pPr>
            <w:r w:rsidRPr="00D51E57">
              <w:rPr>
                <w:rFonts w:ascii="Arial" w:hAnsi="Arial" w:cs="Arial"/>
                <w:sz w:val="22"/>
                <w:szCs w:val="22"/>
                <w:lang w:val="en-GB"/>
              </w:rPr>
              <w:t>Once the draft final evaluation report submitted, it will be presented to all stakeholders for reviewing. The comments shared by the stakeholders will be incorporated into the final evaluation report.</w:t>
            </w:r>
          </w:p>
        </w:tc>
        <w:tc>
          <w:tcPr>
            <w:tcW w:w="1437" w:type="dxa"/>
          </w:tcPr>
          <w:p w:rsidR="002D4AE5" w:rsidRPr="00D51E57" w:rsidRDefault="00753F01" w:rsidP="00B56D3C">
            <w:pPr>
              <w:autoSpaceDE w:val="0"/>
              <w:autoSpaceDN w:val="0"/>
              <w:adjustRightInd w:val="0"/>
              <w:jc w:val="both"/>
              <w:rPr>
                <w:rFonts w:ascii="Arial" w:hAnsi="Arial" w:cs="Arial"/>
                <w:b/>
                <w:sz w:val="22"/>
                <w:szCs w:val="22"/>
                <w:lang w:val="en-GB"/>
              </w:rPr>
            </w:pPr>
            <w:r>
              <w:rPr>
                <w:rFonts w:ascii="Arial" w:hAnsi="Arial" w:cs="Arial"/>
                <w:b/>
                <w:sz w:val="22"/>
                <w:szCs w:val="22"/>
                <w:lang w:val="en-GB"/>
              </w:rPr>
              <w:t>1</w:t>
            </w:r>
            <w:r w:rsidR="002D4AE5" w:rsidRPr="00D51E57">
              <w:rPr>
                <w:rFonts w:ascii="Arial" w:hAnsi="Arial" w:cs="Arial"/>
                <w:b/>
                <w:sz w:val="22"/>
                <w:szCs w:val="22"/>
                <w:lang w:val="en-GB"/>
              </w:rPr>
              <w:t xml:space="preserve"> days</w:t>
            </w:r>
          </w:p>
        </w:tc>
      </w:tr>
      <w:tr w:rsidR="00C76F2E" w:rsidRPr="00D51E57" w:rsidTr="00936735">
        <w:tc>
          <w:tcPr>
            <w:tcW w:w="1980" w:type="dxa"/>
          </w:tcPr>
          <w:p w:rsidR="002D4AE5" w:rsidRPr="00355B5A" w:rsidRDefault="002D4AE5" w:rsidP="00B56D3C">
            <w:pPr>
              <w:autoSpaceDE w:val="0"/>
              <w:autoSpaceDN w:val="0"/>
              <w:adjustRightInd w:val="0"/>
              <w:jc w:val="both"/>
              <w:rPr>
                <w:rFonts w:ascii="Arial" w:hAnsi="Arial" w:cs="Arial"/>
                <w:b/>
                <w:sz w:val="22"/>
                <w:szCs w:val="22"/>
                <w:lang w:val="en-GB"/>
              </w:rPr>
            </w:pPr>
            <w:r w:rsidRPr="00355B5A">
              <w:rPr>
                <w:rFonts w:ascii="Arial" w:hAnsi="Arial" w:cs="Arial"/>
                <w:b/>
                <w:sz w:val="22"/>
                <w:szCs w:val="22"/>
                <w:lang w:val="en-GB"/>
              </w:rPr>
              <w:t>Final Report</w:t>
            </w:r>
          </w:p>
        </w:tc>
        <w:tc>
          <w:tcPr>
            <w:tcW w:w="6308" w:type="dxa"/>
          </w:tcPr>
          <w:p w:rsidR="002D4AE5" w:rsidRPr="00D51E57" w:rsidRDefault="002D4AE5" w:rsidP="00355B5A">
            <w:pPr>
              <w:pStyle w:val="ListParagraph"/>
              <w:numPr>
                <w:ilvl w:val="0"/>
                <w:numId w:val="28"/>
              </w:numPr>
              <w:autoSpaceDE w:val="0"/>
              <w:autoSpaceDN w:val="0"/>
              <w:adjustRightInd w:val="0"/>
              <w:ind w:left="316" w:hanging="270"/>
              <w:jc w:val="both"/>
              <w:rPr>
                <w:rFonts w:ascii="Arial" w:hAnsi="Arial" w:cs="Arial"/>
                <w:sz w:val="22"/>
                <w:szCs w:val="22"/>
                <w:lang w:val="en-GB"/>
              </w:rPr>
            </w:pPr>
            <w:r w:rsidRPr="00D51E57">
              <w:rPr>
                <w:rFonts w:ascii="Arial" w:hAnsi="Arial" w:cs="Arial"/>
                <w:sz w:val="22"/>
                <w:szCs w:val="22"/>
                <w:lang w:val="en-GB"/>
              </w:rPr>
              <w:t xml:space="preserve">The evaluator will revise the final evaluation report based on the comments and inputs provided by all stakeholders and submit the final report to UNDP. </w:t>
            </w:r>
          </w:p>
        </w:tc>
        <w:tc>
          <w:tcPr>
            <w:tcW w:w="1437" w:type="dxa"/>
          </w:tcPr>
          <w:p w:rsidR="002D4AE5" w:rsidRPr="00D51E57" w:rsidRDefault="00753F01" w:rsidP="00B56D3C">
            <w:pPr>
              <w:autoSpaceDE w:val="0"/>
              <w:autoSpaceDN w:val="0"/>
              <w:adjustRightInd w:val="0"/>
              <w:jc w:val="both"/>
              <w:rPr>
                <w:rFonts w:ascii="Arial" w:hAnsi="Arial" w:cs="Arial"/>
                <w:b/>
                <w:sz w:val="22"/>
                <w:szCs w:val="22"/>
                <w:lang w:val="en-GB"/>
              </w:rPr>
            </w:pPr>
            <w:r>
              <w:rPr>
                <w:rFonts w:ascii="Arial" w:hAnsi="Arial" w:cs="Arial"/>
                <w:b/>
                <w:sz w:val="22"/>
                <w:szCs w:val="22"/>
                <w:lang w:val="en-GB"/>
              </w:rPr>
              <w:t>4</w:t>
            </w:r>
            <w:r w:rsidR="002D4AE5" w:rsidRPr="00D51E57">
              <w:rPr>
                <w:rFonts w:ascii="Arial" w:hAnsi="Arial" w:cs="Arial"/>
                <w:b/>
                <w:sz w:val="22"/>
                <w:szCs w:val="22"/>
                <w:lang w:val="en-GB"/>
              </w:rPr>
              <w:t xml:space="preserve"> days</w:t>
            </w:r>
          </w:p>
        </w:tc>
      </w:tr>
      <w:tr w:rsidR="00C76F2E" w:rsidRPr="00D51E57" w:rsidTr="00936735">
        <w:tc>
          <w:tcPr>
            <w:tcW w:w="1980" w:type="dxa"/>
          </w:tcPr>
          <w:p w:rsidR="002D4AE5" w:rsidRPr="00D51E57" w:rsidRDefault="002D4AE5" w:rsidP="00B56D3C">
            <w:pPr>
              <w:autoSpaceDE w:val="0"/>
              <w:autoSpaceDN w:val="0"/>
              <w:adjustRightInd w:val="0"/>
              <w:jc w:val="both"/>
              <w:rPr>
                <w:rFonts w:ascii="Arial" w:hAnsi="Arial" w:cs="Arial"/>
                <w:sz w:val="22"/>
                <w:szCs w:val="22"/>
                <w:lang w:val="en-GB"/>
              </w:rPr>
            </w:pPr>
          </w:p>
        </w:tc>
        <w:tc>
          <w:tcPr>
            <w:tcW w:w="6308" w:type="dxa"/>
          </w:tcPr>
          <w:p w:rsidR="002D4AE5" w:rsidRPr="00D51E57" w:rsidRDefault="002D4AE5" w:rsidP="00B56D3C">
            <w:pPr>
              <w:autoSpaceDE w:val="0"/>
              <w:autoSpaceDN w:val="0"/>
              <w:adjustRightInd w:val="0"/>
              <w:jc w:val="both"/>
              <w:rPr>
                <w:rFonts w:ascii="Arial" w:hAnsi="Arial" w:cs="Arial"/>
                <w:sz w:val="22"/>
                <w:szCs w:val="22"/>
                <w:lang w:val="en-GB"/>
              </w:rPr>
            </w:pPr>
            <w:r w:rsidRPr="00D51E57">
              <w:rPr>
                <w:rFonts w:ascii="Arial" w:hAnsi="Arial" w:cs="Arial"/>
                <w:sz w:val="22"/>
                <w:szCs w:val="22"/>
                <w:lang w:val="en-GB"/>
              </w:rPr>
              <w:t xml:space="preserve">Total number of working days </w:t>
            </w:r>
          </w:p>
        </w:tc>
        <w:tc>
          <w:tcPr>
            <w:tcW w:w="1437" w:type="dxa"/>
          </w:tcPr>
          <w:p w:rsidR="002D4AE5" w:rsidRPr="00D51E57" w:rsidRDefault="001A4002" w:rsidP="00B56D3C">
            <w:pPr>
              <w:autoSpaceDE w:val="0"/>
              <w:autoSpaceDN w:val="0"/>
              <w:adjustRightInd w:val="0"/>
              <w:jc w:val="both"/>
              <w:rPr>
                <w:rFonts w:ascii="Arial" w:hAnsi="Arial" w:cs="Arial"/>
                <w:b/>
                <w:sz w:val="22"/>
                <w:szCs w:val="22"/>
                <w:lang w:val="en-GB"/>
              </w:rPr>
            </w:pPr>
            <w:r>
              <w:rPr>
                <w:rFonts w:ascii="Arial" w:hAnsi="Arial" w:cs="Arial"/>
                <w:b/>
                <w:sz w:val="22"/>
                <w:szCs w:val="22"/>
                <w:lang w:val="en-GB"/>
              </w:rPr>
              <w:t>27</w:t>
            </w:r>
            <w:r w:rsidR="002D4AE5" w:rsidRPr="00D51E57">
              <w:rPr>
                <w:rFonts w:ascii="Arial" w:hAnsi="Arial" w:cs="Arial"/>
                <w:b/>
                <w:sz w:val="22"/>
                <w:szCs w:val="22"/>
                <w:lang w:val="en-GB"/>
              </w:rPr>
              <w:t xml:space="preserve"> days</w:t>
            </w:r>
          </w:p>
        </w:tc>
      </w:tr>
    </w:tbl>
    <w:p w:rsidR="002D4AE5" w:rsidRDefault="002D4AE5" w:rsidP="008133D0">
      <w:pPr>
        <w:jc w:val="both"/>
        <w:rPr>
          <w:rFonts w:ascii="Arial" w:hAnsi="Arial" w:cs="Arial"/>
          <w:sz w:val="22"/>
          <w:szCs w:val="22"/>
        </w:rPr>
      </w:pPr>
    </w:p>
    <w:p w:rsidR="002D4AE5" w:rsidRDefault="002D4AE5" w:rsidP="008133D0">
      <w:pPr>
        <w:jc w:val="both"/>
        <w:rPr>
          <w:rFonts w:ascii="Arial" w:hAnsi="Arial" w:cs="Arial"/>
          <w:sz w:val="22"/>
          <w:szCs w:val="22"/>
        </w:rPr>
      </w:pPr>
    </w:p>
    <w:p w:rsidR="008133D0" w:rsidRDefault="000568FC" w:rsidP="008133D0">
      <w:pPr>
        <w:jc w:val="both"/>
        <w:rPr>
          <w:rFonts w:ascii="Arial" w:hAnsi="Arial" w:cs="Arial"/>
          <w:b/>
          <w:bCs/>
          <w:kern w:val="32"/>
        </w:rPr>
      </w:pPr>
      <w:r>
        <w:rPr>
          <w:rFonts w:ascii="Arial" w:hAnsi="Arial" w:cs="Arial"/>
          <w:b/>
          <w:bCs/>
          <w:kern w:val="32"/>
        </w:rPr>
        <w:t>12</w:t>
      </w:r>
      <w:r w:rsidR="00936735">
        <w:rPr>
          <w:rFonts w:ascii="Arial" w:hAnsi="Arial" w:cs="Arial"/>
          <w:b/>
          <w:bCs/>
          <w:kern w:val="32"/>
        </w:rPr>
        <w:t xml:space="preserve">. </w:t>
      </w:r>
      <w:r w:rsidR="000848D0">
        <w:rPr>
          <w:rFonts w:ascii="Arial" w:hAnsi="Arial" w:cs="Arial"/>
          <w:b/>
          <w:bCs/>
          <w:kern w:val="32"/>
        </w:rPr>
        <w:t>Financial Proposal and Schedule of Payments</w:t>
      </w:r>
    </w:p>
    <w:p w:rsidR="000848D0" w:rsidRPr="000848D0" w:rsidRDefault="000848D0" w:rsidP="00B56D3C">
      <w:pPr>
        <w:jc w:val="both"/>
        <w:rPr>
          <w:rFonts w:ascii="Arial" w:hAnsi="Arial" w:cs="Arial"/>
          <w:b/>
          <w:sz w:val="22"/>
          <w:szCs w:val="22"/>
        </w:rPr>
      </w:pPr>
      <w:r w:rsidRPr="000848D0">
        <w:rPr>
          <w:rFonts w:ascii="Arial" w:hAnsi="Arial" w:cs="Arial"/>
          <w:sz w:val="22"/>
          <w:szCs w:val="22"/>
        </w:rPr>
        <w:t xml:space="preserve">The consultancy fee will be paid as a </w:t>
      </w:r>
      <w:r w:rsidRPr="000848D0">
        <w:rPr>
          <w:rFonts w:ascii="Arial" w:hAnsi="Arial" w:cs="Arial"/>
          <w:kern w:val="28"/>
          <w:sz w:val="22"/>
          <w:szCs w:val="22"/>
        </w:rPr>
        <w:t>Lump Sum (inclusive of all expenses related to the consultancy), and will be fixed regardless of changes in the cost components of the consultancy</w:t>
      </w:r>
      <w:r w:rsidRPr="000848D0">
        <w:rPr>
          <w:rFonts w:ascii="Arial" w:hAnsi="Arial" w:cs="Arial"/>
          <w:sz w:val="22"/>
          <w:szCs w:val="22"/>
        </w:rPr>
        <w:t>. The consultancy fee will be paid upon completion of the following milestones:</w:t>
      </w:r>
    </w:p>
    <w:p w:rsidR="000848D0" w:rsidRPr="000848D0" w:rsidRDefault="000848D0" w:rsidP="000848D0">
      <w:pPr>
        <w:pStyle w:val="ListParagraph"/>
        <w:numPr>
          <w:ilvl w:val="0"/>
          <w:numId w:val="29"/>
        </w:numPr>
        <w:jc w:val="both"/>
        <w:rPr>
          <w:rFonts w:ascii="Arial" w:hAnsi="Arial" w:cs="Arial"/>
          <w:sz w:val="22"/>
          <w:szCs w:val="22"/>
        </w:rPr>
      </w:pPr>
      <w:r w:rsidRPr="000848D0">
        <w:rPr>
          <w:rFonts w:ascii="Arial" w:hAnsi="Arial" w:cs="Arial"/>
          <w:sz w:val="22"/>
          <w:szCs w:val="22"/>
        </w:rPr>
        <w:t>30% after presentation and adoption of the inception report</w:t>
      </w:r>
    </w:p>
    <w:p w:rsidR="000848D0" w:rsidRPr="000848D0" w:rsidRDefault="000848D0" w:rsidP="000848D0">
      <w:pPr>
        <w:pStyle w:val="ListParagraph"/>
        <w:numPr>
          <w:ilvl w:val="0"/>
          <w:numId w:val="29"/>
        </w:numPr>
        <w:jc w:val="both"/>
        <w:rPr>
          <w:rFonts w:ascii="Arial" w:hAnsi="Arial" w:cs="Arial"/>
          <w:sz w:val="22"/>
          <w:szCs w:val="22"/>
        </w:rPr>
      </w:pPr>
      <w:r w:rsidRPr="000848D0">
        <w:rPr>
          <w:rFonts w:ascii="Arial" w:hAnsi="Arial" w:cs="Arial"/>
          <w:sz w:val="22"/>
          <w:szCs w:val="22"/>
        </w:rPr>
        <w:t>30% after presentation and approval of the draft report</w:t>
      </w:r>
    </w:p>
    <w:p w:rsidR="000848D0" w:rsidRDefault="000848D0" w:rsidP="000848D0">
      <w:pPr>
        <w:pStyle w:val="ListParagraph"/>
        <w:numPr>
          <w:ilvl w:val="0"/>
          <w:numId w:val="29"/>
        </w:numPr>
        <w:jc w:val="both"/>
        <w:rPr>
          <w:rFonts w:ascii="Arial" w:hAnsi="Arial" w:cs="Arial"/>
          <w:sz w:val="22"/>
          <w:szCs w:val="22"/>
        </w:rPr>
      </w:pPr>
      <w:r w:rsidRPr="000848D0">
        <w:rPr>
          <w:rFonts w:ascii="Arial" w:hAnsi="Arial" w:cs="Arial"/>
          <w:sz w:val="22"/>
          <w:szCs w:val="22"/>
        </w:rPr>
        <w:t>40% after the approval of the final report</w:t>
      </w:r>
    </w:p>
    <w:p w:rsidR="00043118" w:rsidRDefault="00043118" w:rsidP="00043118">
      <w:pPr>
        <w:jc w:val="both"/>
        <w:rPr>
          <w:rFonts w:ascii="Arial" w:hAnsi="Arial" w:cs="Arial"/>
          <w:sz w:val="22"/>
          <w:szCs w:val="22"/>
        </w:rPr>
      </w:pPr>
    </w:p>
    <w:p w:rsidR="00043118" w:rsidRPr="0051345B" w:rsidRDefault="00043118" w:rsidP="00043118">
      <w:pPr>
        <w:jc w:val="both"/>
        <w:rPr>
          <w:rFonts w:ascii="Arial" w:hAnsi="Arial" w:cs="Arial"/>
          <w:b/>
          <w:sz w:val="22"/>
          <w:szCs w:val="22"/>
        </w:rPr>
      </w:pPr>
      <w:r w:rsidRPr="00216152">
        <w:rPr>
          <w:rFonts w:ascii="Arial" w:hAnsi="Arial" w:cs="Arial"/>
          <w:sz w:val="22"/>
          <w:szCs w:val="22"/>
        </w:rPr>
        <w:t>UNDP is committed to achieving workforce diversity in terms of gender, nationality and culture. Individuals from minority groups, indigenous groups and person with disabilities are equality encouraged to apply. All applicants will be treated with the strictest confidence</w:t>
      </w:r>
      <w:r w:rsidRPr="0051345B">
        <w:rPr>
          <w:rFonts w:ascii="Arial" w:hAnsi="Arial" w:cs="Arial"/>
          <w:b/>
          <w:sz w:val="22"/>
          <w:szCs w:val="22"/>
        </w:rPr>
        <w:t xml:space="preserve">. </w:t>
      </w:r>
    </w:p>
    <w:p w:rsidR="00E427A7" w:rsidRDefault="00E427A7" w:rsidP="00E427A7">
      <w:pPr>
        <w:jc w:val="both"/>
        <w:rPr>
          <w:rFonts w:ascii="Arial" w:hAnsi="Arial" w:cs="Arial"/>
          <w:sz w:val="22"/>
          <w:szCs w:val="22"/>
        </w:rPr>
      </w:pPr>
    </w:p>
    <w:p w:rsidR="00043118" w:rsidRDefault="00043118" w:rsidP="00E427A7">
      <w:pPr>
        <w:jc w:val="both"/>
        <w:rPr>
          <w:rFonts w:ascii="Arial" w:hAnsi="Arial" w:cs="Arial"/>
          <w:sz w:val="22"/>
          <w:szCs w:val="22"/>
        </w:rPr>
      </w:pPr>
    </w:p>
    <w:p w:rsidR="00043118" w:rsidRDefault="00043118" w:rsidP="00E427A7">
      <w:pPr>
        <w:jc w:val="both"/>
        <w:rPr>
          <w:rFonts w:ascii="Arial" w:hAnsi="Arial" w:cs="Arial"/>
          <w:sz w:val="22"/>
          <w:szCs w:val="22"/>
        </w:rPr>
      </w:pPr>
    </w:p>
    <w:p w:rsidR="00DA2B3C" w:rsidRDefault="00DA2B3C" w:rsidP="00DA2B3C">
      <w:pPr>
        <w:autoSpaceDE w:val="0"/>
        <w:autoSpaceDN w:val="0"/>
        <w:adjustRightInd w:val="0"/>
        <w:jc w:val="both"/>
        <w:rPr>
          <w:rFonts w:ascii="Calibri" w:hAnsi="Calibri"/>
        </w:rPr>
      </w:pPr>
      <w:r w:rsidRPr="00BE222F">
        <w:rPr>
          <w:rFonts w:ascii="Arial" w:hAnsi="Arial" w:cs="Arial"/>
          <w:b/>
          <w:lang w:val="en-GB"/>
        </w:rPr>
        <w:t xml:space="preserve">Approved by: </w:t>
      </w:r>
      <w:r w:rsidRPr="00BE222F">
        <w:rPr>
          <w:rFonts w:ascii="Calibri" w:hAnsi="Calibri"/>
          <w:b/>
        </w:rPr>
        <w:t>Mr.</w:t>
      </w:r>
      <w:r w:rsidRPr="00BE222F">
        <w:rPr>
          <w:rFonts w:ascii="Calibri" w:hAnsi="Calibri"/>
        </w:rPr>
        <w:t xml:space="preserve"> </w:t>
      </w:r>
      <w:r w:rsidRPr="00BE222F">
        <w:rPr>
          <w:rFonts w:ascii="Calibri" w:hAnsi="Calibri"/>
          <w:b/>
        </w:rPr>
        <w:t>Fod</w:t>
      </w:r>
      <w:r w:rsidRPr="00BE222F">
        <w:rPr>
          <w:rFonts w:ascii="Calibri" w:hAnsi="Calibri"/>
          <w:b/>
          <w:color w:val="404040"/>
        </w:rPr>
        <w:t>é</w:t>
      </w:r>
      <w:r w:rsidRPr="00BE222F">
        <w:rPr>
          <w:rFonts w:ascii="Calibri" w:hAnsi="Calibri"/>
          <w:b/>
        </w:rPr>
        <w:t xml:space="preserve"> Ndiaye</w:t>
      </w:r>
      <w:r w:rsidRPr="00BE222F">
        <w:rPr>
          <w:rFonts w:ascii="Calibri" w:hAnsi="Calibri"/>
        </w:rPr>
        <w:t>,</w:t>
      </w:r>
    </w:p>
    <w:p w:rsidR="00DA2B3C" w:rsidRPr="00BE222F" w:rsidRDefault="00DA2B3C" w:rsidP="00DA2B3C">
      <w:pPr>
        <w:autoSpaceDE w:val="0"/>
        <w:autoSpaceDN w:val="0"/>
        <w:adjustRightInd w:val="0"/>
        <w:jc w:val="both"/>
        <w:rPr>
          <w:rFonts w:ascii="Calibri" w:hAnsi="Calibri"/>
          <w:b/>
        </w:rPr>
      </w:pPr>
      <w:r>
        <w:rPr>
          <w:rFonts w:ascii="Calibri" w:hAnsi="Calibri"/>
        </w:rPr>
        <w:t xml:space="preserve">                            </w:t>
      </w:r>
      <w:r w:rsidRPr="00BE222F">
        <w:rPr>
          <w:rFonts w:ascii="Calibri" w:hAnsi="Calibri"/>
        </w:rPr>
        <w:t xml:space="preserve"> </w:t>
      </w:r>
      <w:r w:rsidRPr="00BE222F">
        <w:rPr>
          <w:rFonts w:ascii="Calibri" w:hAnsi="Calibri"/>
          <w:b/>
        </w:rPr>
        <w:t xml:space="preserve">UNDP Resident Representative                    </w:t>
      </w:r>
    </w:p>
    <w:p w:rsidR="00DA2B3C" w:rsidRDefault="00DA2B3C" w:rsidP="00DA2B3C">
      <w:pPr>
        <w:autoSpaceDE w:val="0"/>
        <w:autoSpaceDN w:val="0"/>
        <w:adjustRightInd w:val="0"/>
        <w:spacing w:after="200" w:line="276" w:lineRule="auto"/>
        <w:jc w:val="both"/>
        <w:rPr>
          <w:rFonts w:ascii="Calibri" w:hAnsi="Calibri"/>
          <w:b/>
        </w:rPr>
      </w:pPr>
    </w:p>
    <w:p w:rsidR="00DA2B3C" w:rsidRDefault="00DA2B3C" w:rsidP="00DA2B3C">
      <w:pPr>
        <w:autoSpaceDE w:val="0"/>
        <w:autoSpaceDN w:val="0"/>
        <w:adjustRightInd w:val="0"/>
        <w:spacing w:after="200" w:line="276" w:lineRule="auto"/>
        <w:jc w:val="both"/>
        <w:rPr>
          <w:rFonts w:ascii="Calibri" w:hAnsi="Calibri"/>
          <w:b/>
        </w:rPr>
      </w:pPr>
      <w:r w:rsidRPr="00BE222F">
        <w:rPr>
          <w:rFonts w:ascii="Calibri" w:hAnsi="Calibri"/>
          <w:b/>
        </w:rPr>
        <w:t xml:space="preserve">Signature: ………………………………………………………… </w:t>
      </w:r>
    </w:p>
    <w:p w:rsidR="00926806" w:rsidRDefault="00926806" w:rsidP="00DA2B3C">
      <w:pPr>
        <w:autoSpaceDE w:val="0"/>
        <w:autoSpaceDN w:val="0"/>
        <w:adjustRightInd w:val="0"/>
        <w:spacing w:after="200" w:line="276" w:lineRule="auto"/>
        <w:jc w:val="both"/>
        <w:rPr>
          <w:rFonts w:ascii="Calibri" w:hAnsi="Calibri"/>
          <w:b/>
        </w:rPr>
      </w:pPr>
    </w:p>
    <w:p w:rsidR="00926806" w:rsidRDefault="00926806" w:rsidP="00926806">
      <w:pPr>
        <w:autoSpaceDE w:val="0"/>
        <w:autoSpaceDN w:val="0"/>
        <w:adjustRightInd w:val="0"/>
        <w:jc w:val="both"/>
        <w:rPr>
          <w:rFonts w:cs="ACaslon-Regular"/>
          <w:b/>
        </w:rPr>
      </w:pPr>
      <w:r>
        <w:rPr>
          <w:rFonts w:cs="ACaslon-Regular"/>
          <w:b/>
        </w:rPr>
        <w:lastRenderedPageBreak/>
        <w:t>Annex</w:t>
      </w:r>
      <w:r w:rsidRPr="001B0009">
        <w:rPr>
          <w:rFonts w:cs="ACaslon-Regular"/>
          <w:b/>
        </w:rPr>
        <w:t xml:space="preserve">: </w:t>
      </w:r>
      <w:r>
        <w:rPr>
          <w:rFonts w:cs="ACaslon-Regular"/>
          <w:b/>
        </w:rPr>
        <w:t>Selection criteria</w:t>
      </w:r>
    </w:p>
    <w:p w:rsidR="00926806" w:rsidRDefault="00926806" w:rsidP="00926806">
      <w:pPr>
        <w:autoSpaceDE w:val="0"/>
        <w:autoSpaceDN w:val="0"/>
        <w:adjustRightInd w:val="0"/>
        <w:jc w:val="both"/>
        <w:rPr>
          <w:rFonts w:cs="ACaslon-Regular"/>
          <w:b/>
        </w:rPr>
      </w:pPr>
    </w:p>
    <w:p w:rsidR="00926806" w:rsidRDefault="00926806" w:rsidP="00926806">
      <w:pPr>
        <w:autoSpaceDE w:val="0"/>
        <w:autoSpaceDN w:val="0"/>
        <w:adjustRightInd w:val="0"/>
        <w:jc w:val="both"/>
        <w:rPr>
          <w:rFonts w:cs="ACaslon-Regular"/>
          <w:b/>
        </w:rPr>
      </w:pPr>
      <w:r>
        <w:rPr>
          <w:rFonts w:cs="ACaslon-Regular"/>
          <w:b/>
        </w:rPr>
        <w:t xml:space="preserve">Submissions will be evaluated in consideration of the evaluation criteria as stated below: </w:t>
      </w:r>
      <w:r>
        <w:rPr>
          <w:rFonts w:cs="ACaslon-Regular"/>
          <w:b/>
        </w:rPr>
        <w:tab/>
      </w:r>
    </w:p>
    <w:p w:rsidR="00926806" w:rsidRDefault="00926806" w:rsidP="00926806">
      <w:pPr>
        <w:autoSpaceDE w:val="0"/>
        <w:autoSpaceDN w:val="0"/>
        <w:adjustRightInd w:val="0"/>
        <w:jc w:val="both"/>
        <w:rPr>
          <w:rFonts w:cs="ACaslon-Regular"/>
          <w:b/>
        </w:rPr>
      </w:pPr>
    </w:p>
    <w:p w:rsidR="00926806" w:rsidRDefault="00926806" w:rsidP="00926806">
      <w:pPr>
        <w:autoSpaceDE w:val="0"/>
        <w:autoSpaceDN w:val="0"/>
        <w:adjustRightInd w:val="0"/>
        <w:jc w:val="both"/>
        <w:rPr>
          <w:rFonts w:cs="ACaslon-Regular"/>
        </w:rPr>
      </w:pPr>
      <w:r w:rsidRPr="00DD25A9">
        <w:rPr>
          <w:rFonts w:cs="ACaslon-Regular"/>
        </w:rPr>
        <w:t>The offer will be evaluated by using the best value for money approach. Technical proposal will be evaluated on</w:t>
      </w:r>
      <w:r>
        <w:rPr>
          <w:rFonts w:cs="ACaslon-Regular"/>
        </w:rPr>
        <w:t xml:space="preserve"> </w:t>
      </w:r>
      <w:r w:rsidRPr="00DD25A9">
        <w:rPr>
          <w:rFonts w:cs="ACaslon-Regular"/>
        </w:rPr>
        <w:t>70% whereas the financial proposal will be evaluated on 30%. Below is the breakdown for the technical proposal on 10 which will be brought to 70%</w:t>
      </w:r>
      <w:r>
        <w:rPr>
          <w:rFonts w:cs="ACaslon-Regular"/>
        </w:rPr>
        <w:t>.</w:t>
      </w:r>
    </w:p>
    <w:p w:rsidR="00926806" w:rsidRDefault="00926806" w:rsidP="00926806">
      <w:pPr>
        <w:tabs>
          <w:tab w:val="left" w:pos="1410"/>
        </w:tabs>
        <w:autoSpaceDE w:val="0"/>
        <w:autoSpaceDN w:val="0"/>
        <w:adjustRightInd w:val="0"/>
        <w:rPr>
          <w:b/>
          <w:u w:val="single"/>
        </w:rPr>
      </w:pPr>
    </w:p>
    <w:p w:rsidR="00926806" w:rsidRDefault="00926806" w:rsidP="00926806">
      <w:pPr>
        <w:autoSpaceDE w:val="0"/>
        <w:autoSpaceDN w:val="0"/>
        <w:adjustRightInd w:val="0"/>
        <w:rPr>
          <w:b/>
          <w:u w:val="single"/>
        </w:rPr>
      </w:pPr>
    </w:p>
    <w:p w:rsidR="00926806" w:rsidRDefault="00926806" w:rsidP="00926806">
      <w:pPr>
        <w:autoSpaceDE w:val="0"/>
        <w:autoSpaceDN w:val="0"/>
        <w:adjustRightInd w:val="0"/>
        <w:rPr>
          <w:rFonts w:cstheme="minorBidi"/>
          <w:b/>
          <w:u w:val="single"/>
          <w:lang w:val="en-GB"/>
        </w:rPr>
      </w:pPr>
      <w:r>
        <w:rPr>
          <w:b/>
          <w:u w:val="single"/>
        </w:rPr>
        <w:t xml:space="preserve">Selection Criteria </w:t>
      </w:r>
    </w:p>
    <w:p w:rsidR="00926806" w:rsidRDefault="00926806" w:rsidP="00926806">
      <w:pPr>
        <w:spacing w:after="160" w:line="360" w:lineRule="auto"/>
        <w:rPr>
          <w:rFonts w:eastAsia="Times New Roman"/>
          <w:b/>
          <w:snapToGrid w:val="0"/>
        </w:rPr>
      </w:pPr>
      <w:r>
        <w:rPr>
          <w:b/>
        </w:rPr>
        <w:t>Interested candidates should apply by presenting the following documents</w:t>
      </w:r>
      <w:r>
        <w:rPr>
          <w:rFonts w:eastAsia="Times New Roman"/>
          <w:b/>
          <w:snapToGrid w:val="0"/>
        </w:rPr>
        <w:t>:</w:t>
      </w:r>
    </w:p>
    <w:p w:rsidR="00926806" w:rsidRDefault="00926806" w:rsidP="00926806">
      <w:pPr>
        <w:widowControl w:val="0"/>
        <w:numPr>
          <w:ilvl w:val="0"/>
          <w:numId w:val="38"/>
        </w:numPr>
        <w:tabs>
          <w:tab w:val="left" w:pos="1080"/>
        </w:tabs>
        <w:overflowPunct w:val="0"/>
        <w:autoSpaceDE w:val="0"/>
        <w:autoSpaceDN w:val="0"/>
        <w:adjustRightInd w:val="0"/>
        <w:contextualSpacing/>
        <w:rPr>
          <w:rFonts w:eastAsiaTheme="minorEastAsia"/>
          <w:kern w:val="28"/>
        </w:rPr>
      </w:pPr>
      <w:r>
        <w:rPr>
          <w:rFonts w:eastAsiaTheme="minorEastAsia"/>
          <w:b/>
          <w:kern w:val="28"/>
        </w:rPr>
        <w:t xml:space="preserve">Letter of Confirmation of Interest and Availability </w:t>
      </w:r>
      <w:r>
        <w:rPr>
          <w:rFonts w:eastAsiaTheme="minorEastAsia"/>
          <w:kern w:val="28"/>
        </w:rPr>
        <w:t>using the template provided by UNDP;</w:t>
      </w:r>
    </w:p>
    <w:p w:rsidR="00926806" w:rsidRDefault="00926806" w:rsidP="00926806">
      <w:pPr>
        <w:widowControl w:val="0"/>
        <w:numPr>
          <w:ilvl w:val="0"/>
          <w:numId w:val="38"/>
        </w:numPr>
        <w:tabs>
          <w:tab w:val="left" w:pos="1080"/>
        </w:tabs>
        <w:overflowPunct w:val="0"/>
        <w:autoSpaceDE w:val="0"/>
        <w:autoSpaceDN w:val="0"/>
        <w:adjustRightInd w:val="0"/>
        <w:rPr>
          <w:rFonts w:eastAsiaTheme="minorEastAsia"/>
          <w:kern w:val="28"/>
        </w:rPr>
      </w:pPr>
      <w:r>
        <w:rPr>
          <w:rFonts w:eastAsiaTheme="minorEastAsia"/>
          <w:b/>
          <w:kern w:val="28"/>
        </w:rPr>
        <w:t>Personal CV or P11</w:t>
      </w:r>
      <w:r>
        <w:rPr>
          <w:rFonts w:eastAsiaTheme="minorEastAsia"/>
          <w:kern w:val="28"/>
        </w:rPr>
        <w:t>, indicating all experience</w:t>
      </w:r>
      <w:r>
        <w:rPr>
          <w:kern w:val="28"/>
        </w:rPr>
        <w:t>s</w:t>
      </w:r>
      <w:r>
        <w:rPr>
          <w:rFonts w:eastAsiaTheme="minorEastAsia"/>
          <w:kern w:val="28"/>
        </w:rPr>
        <w:t xml:space="preserve"> from similar evaluations, as well as the contact details (email and telephone number) of the Candidate and at least three (3) professional references;</w:t>
      </w:r>
    </w:p>
    <w:p w:rsidR="00926806" w:rsidRDefault="00926806" w:rsidP="00926806">
      <w:pPr>
        <w:widowControl w:val="0"/>
        <w:numPr>
          <w:ilvl w:val="0"/>
          <w:numId w:val="38"/>
        </w:numPr>
        <w:tabs>
          <w:tab w:val="left" w:pos="1080"/>
        </w:tabs>
        <w:overflowPunct w:val="0"/>
        <w:autoSpaceDE w:val="0"/>
        <w:autoSpaceDN w:val="0"/>
        <w:adjustRightInd w:val="0"/>
        <w:rPr>
          <w:rFonts w:eastAsiaTheme="minorEastAsia"/>
          <w:kern w:val="28"/>
        </w:rPr>
      </w:pPr>
      <w:r>
        <w:rPr>
          <w:rFonts w:eastAsiaTheme="minorEastAsia"/>
          <w:b/>
          <w:kern w:val="28"/>
        </w:rPr>
        <w:t>Brief description</w:t>
      </w:r>
      <w:r>
        <w:rPr>
          <w:rFonts w:eastAsiaTheme="minorEastAsia"/>
          <w:kern w:val="28"/>
        </w:rPr>
        <w:t xml:space="preserve"> of why the individual considers him/herself as the most suitable for the assignment, and a methodology, if applicable, on how they will approach and complete the assignment. </w:t>
      </w:r>
    </w:p>
    <w:p w:rsidR="00926806" w:rsidRDefault="00926806" w:rsidP="00926806">
      <w:pPr>
        <w:widowControl w:val="0"/>
        <w:numPr>
          <w:ilvl w:val="0"/>
          <w:numId w:val="38"/>
        </w:numPr>
        <w:tabs>
          <w:tab w:val="left" w:pos="1080"/>
        </w:tabs>
        <w:overflowPunct w:val="0"/>
        <w:autoSpaceDE w:val="0"/>
        <w:autoSpaceDN w:val="0"/>
        <w:adjustRightInd w:val="0"/>
        <w:rPr>
          <w:rFonts w:eastAsiaTheme="minorEastAsia"/>
          <w:kern w:val="28"/>
        </w:rPr>
      </w:pPr>
      <w:r>
        <w:rPr>
          <w:rFonts w:eastAsiaTheme="minorEastAsia"/>
          <w:b/>
          <w:kern w:val="28"/>
        </w:rPr>
        <w:t>Financial and Technical Proposal</w:t>
      </w:r>
      <w:r>
        <w:rPr>
          <w:rFonts w:eastAsiaTheme="minorEastAsia"/>
          <w:kern w:val="28"/>
        </w:rPr>
        <w:t xml:space="preserve"> that indicates the all-inclusive fixed total contract price, supported by a breakdown of costs, as per template provided.  </w:t>
      </w:r>
    </w:p>
    <w:p w:rsidR="00926806" w:rsidRDefault="00926806" w:rsidP="00926806">
      <w:pPr>
        <w:spacing w:after="160" w:line="256" w:lineRule="auto"/>
        <w:ind w:left="360"/>
        <w:rPr>
          <w:rFonts w:eastAsiaTheme="minorHAnsi"/>
          <w:b/>
        </w:rPr>
      </w:pPr>
    </w:p>
    <w:p w:rsidR="00926806" w:rsidRDefault="00926806" w:rsidP="00926806">
      <w:pPr>
        <w:keepNext/>
        <w:tabs>
          <w:tab w:val="left" w:pos="900"/>
          <w:tab w:val="left" w:pos="1080"/>
        </w:tabs>
        <w:spacing w:before="120"/>
        <w:outlineLvl w:val="1"/>
        <w:rPr>
          <w:rFonts w:eastAsia="Times New Roman"/>
          <w:b/>
          <w:bCs/>
          <w:i/>
          <w:iCs/>
        </w:rPr>
      </w:pPr>
      <w:r>
        <w:rPr>
          <w:rFonts w:eastAsia="Times New Roman"/>
          <w:b/>
          <w:bCs/>
          <w:i/>
          <w:iCs/>
        </w:rPr>
        <w:t>Submissions will be evaluated in consideration of the Evaluation Criteria as stated below:</w:t>
      </w:r>
    </w:p>
    <w:p w:rsidR="00926806" w:rsidRDefault="00926806" w:rsidP="00926806">
      <w:pPr>
        <w:spacing w:after="160" w:line="256" w:lineRule="auto"/>
        <w:contextualSpacing/>
        <w:rPr>
          <w:rFonts w:eastAsiaTheme="minorHAnsi"/>
          <w:b/>
        </w:rPr>
      </w:pPr>
    </w:p>
    <w:p w:rsidR="00926806" w:rsidRDefault="00926806" w:rsidP="00926806">
      <w:pPr>
        <w:numPr>
          <w:ilvl w:val="0"/>
          <w:numId w:val="39"/>
        </w:numPr>
        <w:spacing w:after="160"/>
        <w:ind w:left="0" w:firstLine="0"/>
        <w:rPr>
          <w:rFonts w:eastAsiaTheme="minorEastAsia"/>
          <w:kern w:val="28"/>
        </w:rPr>
      </w:pPr>
      <w:r>
        <w:rPr>
          <w:rFonts w:eastAsiaTheme="minorEastAsia"/>
          <w:kern w:val="28"/>
        </w:rPr>
        <w:t xml:space="preserve"> The offer will be evaluated by using the Best value for money approach (combined scoring method). Technical proposal will be evaluated on 70%. Whereas the financial one will be evaluated on 30%. </w:t>
      </w:r>
    </w:p>
    <w:p w:rsidR="00926806" w:rsidRDefault="00926806" w:rsidP="00926806">
      <w:pPr>
        <w:numPr>
          <w:ilvl w:val="0"/>
          <w:numId w:val="39"/>
        </w:numPr>
        <w:spacing w:after="160"/>
        <w:ind w:left="0" w:firstLine="0"/>
        <w:rPr>
          <w:rFonts w:eastAsiaTheme="minorEastAsia"/>
          <w:kern w:val="28"/>
        </w:rPr>
      </w:pPr>
      <w:r>
        <w:rPr>
          <w:rFonts w:eastAsiaTheme="minorEastAsia"/>
          <w:kern w:val="28"/>
        </w:rPr>
        <w:t xml:space="preserve">A two-stage procedure is utilized in evaluating the proposals, with the technical evaluation being completed prior to any financial proposal being opened and compared.  Only proposals that achieve above the minimum of 49 points (i.e. at least 70% of the total 70 points) on the technical proposal shall have their financial proposals reviewed. </w:t>
      </w:r>
    </w:p>
    <w:p w:rsidR="00926806" w:rsidRDefault="00926806" w:rsidP="00926806">
      <w:pPr>
        <w:numPr>
          <w:ilvl w:val="0"/>
          <w:numId w:val="39"/>
        </w:numPr>
        <w:spacing w:after="160"/>
        <w:ind w:left="0" w:firstLine="0"/>
        <w:rPr>
          <w:rFonts w:eastAsiaTheme="minorEastAsia"/>
          <w:kern w:val="28"/>
        </w:rPr>
      </w:pPr>
      <w:r>
        <w:rPr>
          <w:rFonts w:eastAsiaTheme="minorEastAsia"/>
          <w:kern w:val="28"/>
        </w:rPr>
        <w:t>Evaluation of Financial proposal (30 points</w:t>
      </w:r>
    </w:p>
    <w:p w:rsidR="00926806" w:rsidRDefault="00926806" w:rsidP="00926806">
      <w:pPr>
        <w:numPr>
          <w:ilvl w:val="0"/>
          <w:numId w:val="39"/>
        </w:numPr>
        <w:spacing w:after="160"/>
        <w:ind w:left="0" w:firstLine="0"/>
        <w:rPr>
          <w:rFonts w:eastAsiaTheme="minorEastAsia"/>
          <w:kern w:val="28"/>
        </w:rPr>
      </w:pPr>
      <w:r>
        <w:rPr>
          <w:rFonts w:eastAsiaTheme="minorEastAsia"/>
          <w:kern w:val="28"/>
        </w:rPr>
        <w:t>If the technical proposal achieves the minimum of 49 points, the competitiveness of the financial proposal will be considered in the following manner:</w:t>
      </w:r>
    </w:p>
    <w:p w:rsidR="00926806" w:rsidRDefault="00926806" w:rsidP="00926806">
      <w:pPr>
        <w:numPr>
          <w:ilvl w:val="0"/>
          <w:numId w:val="39"/>
        </w:numPr>
        <w:spacing w:after="160"/>
        <w:ind w:left="0" w:firstLine="0"/>
        <w:rPr>
          <w:rFonts w:eastAsiaTheme="minorEastAsia"/>
          <w:kern w:val="28"/>
        </w:rPr>
      </w:pPr>
      <w:r>
        <w:rPr>
          <w:rFonts w:eastAsiaTheme="minorEastAsia"/>
          <w:kern w:val="28"/>
        </w:rPr>
        <w:t>The total amount of points for the fees component is 30.  The maximum number of points shall be allotted to the lowest fees proposed that is compared among the applicants which obtain the threshold points in the evaluation of the substantive presentation.  All other fees proposals shall receive points in inverse proportion to the lowest fees; e.g.</w:t>
      </w:r>
    </w:p>
    <w:p w:rsidR="00926806" w:rsidRDefault="00926806" w:rsidP="00926806">
      <w:pPr>
        <w:numPr>
          <w:ilvl w:val="0"/>
          <w:numId w:val="39"/>
        </w:numPr>
        <w:spacing w:after="160"/>
        <w:ind w:left="0" w:firstLine="0"/>
        <w:rPr>
          <w:rFonts w:eastAsiaTheme="minorEastAsia"/>
          <w:kern w:val="28"/>
        </w:rPr>
      </w:pPr>
      <w:r>
        <w:rPr>
          <w:rFonts w:eastAsiaTheme="minorEastAsia"/>
          <w:kern w:val="28"/>
        </w:rPr>
        <w:t>[30 Points] x [US$ lowest]/ [US$ other] = points for other proposer’s fees.</w:t>
      </w:r>
    </w:p>
    <w:p w:rsidR="00926806" w:rsidRDefault="00926806" w:rsidP="00926806">
      <w:pPr>
        <w:spacing w:after="160" w:line="256" w:lineRule="auto"/>
        <w:rPr>
          <w:rFonts w:eastAsiaTheme="minorHAnsi"/>
        </w:rPr>
      </w:pPr>
    </w:p>
    <w:p w:rsidR="00926806" w:rsidRPr="005655C3" w:rsidRDefault="00926806" w:rsidP="00926806">
      <w:pPr>
        <w:spacing w:after="160" w:line="256" w:lineRule="auto"/>
        <w:rPr>
          <w:b/>
        </w:rPr>
      </w:pPr>
      <w:r w:rsidRPr="005655C3">
        <w:rPr>
          <w:b/>
        </w:rPr>
        <w:t>Below is the breakdown of technical proposal on 100% which will be brought to 70%:</w:t>
      </w:r>
    </w:p>
    <w:p w:rsidR="00926806" w:rsidRDefault="00926806" w:rsidP="00926806">
      <w:pPr>
        <w:autoSpaceDE w:val="0"/>
        <w:autoSpaceDN w:val="0"/>
        <w:adjustRightInd w:val="0"/>
        <w:jc w:val="both"/>
        <w:rPr>
          <w:rFonts w:cs="ACaslon-Regular"/>
          <w:b/>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1080"/>
        <w:gridCol w:w="1260"/>
      </w:tblGrid>
      <w:tr w:rsidR="00926806" w:rsidTr="00076E3A">
        <w:tc>
          <w:tcPr>
            <w:tcW w:w="6678"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center"/>
              <w:rPr>
                <w:rFonts w:ascii="Arial" w:hAnsi="Arial" w:cs="Arial"/>
                <w:b/>
                <w:sz w:val="22"/>
                <w:szCs w:val="22"/>
                <w:lang w:eastAsia="ko-KR"/>
              </w:rPr>
            </w:pPr>
            <w:r>
              <w:rPr>
                <w:rFonts w:ascii="Arial" w:hAnsi="Arial" w:cs="Arial"/>
                <w:b/>
                <w:sz w:val="22"/>
                <w:szCs w:val="22"/>
                <w:lang w:eastAsia="ko-KR"/>
              </w:rPr>
              <w:t>Criteria</w:t>
            </w:r>
          </w:p>
        </w:tc>
        <w:tc>
          <w:tcPr>
            <w:tcW w:w="1080"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center"/>
              <w:rPr>
                <w:rFonts w:ascii="Arial" w:hAnsi="Arial" w:cs="Arial"/>
                <w:b/>
                <w:sz w:val="22"/>
                <w:szCs w:val="22"/>
                <w:lang w:eastAsia="ko-KR"/>
              </w:rPr>
            </w:pPr>
            <w:r>
              <w:rPr>
                <w:rFonts w:ascii="Arial" w:hAnsi="Arial" w:cs="Arial"/>
                <w:b/>
                <w:sz w:val="22"/>
                <w:szCs w:val="22"/>
                <w:lang w:eastAsia="ko-KR"/>
              </w:rPr>
              <w:t>Weight</w:t>
            </w:r>
          </w:p>
        </w:tc>
        <w:tc>
          <w:tcPr>
            <w:tcW w:w="1260"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center"/>
              <w:rPr>
                <w:rFonts w:ascii="Arial" w:hAnsi="Arial" w:cs="Arial"/>
                <w:b/>
                <w:sz w:val="22"/>
                <w:szCs w:val="22"/>
                <w:lang w:eastAsia="ko-KR"/>
              </w:rPr>
            </w:pPr>
            <w:r>
              <w:rPr>
                <w:rFonts w:ascii="Arial" w:hAnsi="Arial" w:cs="Arial"/>
                <w:b/>
                <w:sz w:val="22"/>
                <w:szCs w:val="22"/>
                <w:lang w:eastAsia="ko-KR"/>
              </w:rPr>
              <w:t>Max. point</w:t>
            </w:r>
          </w:p>
        </w:tc>
      </w:tr>
      <w:tr w:rsidR="00926806" w:rsidTr="00076E3A">
        <w:tc>
          <w:tcPr>
            <w:tcW w:w="6678"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rPr>
                <w:rFonts w:ascii="Arial" w:eastAsia="MS Mincho" w:hAnsi="Arial" w:cs="Arial"/>
                <w:sz w:val="20"/>
                <w:szCs w:val="20"/>
                <w:lang w:eastAsia="ko-KR"/>
              </w:rPr>
            </w:pPr>
            <w:r>
              <w:rPr>
                <w:rFonts w:ascii="Arial" w:hAnsi="Arial" w:cs="Arial"/>
                <w:sz w:val="20"/>
                <w:szCs w:val="20"/>
                <w:lang w:eastAsia="ko-KR"/>
              </w:rPr>
              <w:t>At least master’s degree in Public Policy and Management, Public Administration, Development studies, International Development, Environmental Sciences;</w:t>
            </w:r>
          </w:p>
        </w:tc>
        <w:tc>
          <w:tcPr>
            <w:tcW w:w="1080"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center"/>
              <w:rPr>
                <w:rFonts w:ascii="Arial" w:hAnsi="Arial" w:cs="Arial"/>
                <w:sz w:val="22"/>
                <w:szCs w:val="22"/>
                <w:lang w:eastAsia="ko-KR"/>
              </w:rPr>
            </w:pPr>
            <w:r>
              <w:rPr>
                <w:rFonts w:ascii="Arial" w:hAnsi="Arial" w:cs="Arial"/>
                <w:sz w:val="22"/>
                <w:szCs w:val="22"/>
                <w:lang w:eastAsia="ko-KR"/>
              </w:rPr>
              <w:t>10%</w:t>
            </w:r>
          </w:p>
        </w:tc>
        <w:tc>
          <w:tcPr>
            <w:tcW w:w="1260"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center"/>
              <w:rPr>
                <w:rFonts w:ascii="Arial" w:hAnsi="Arial" w:cs="Arial"/>
                <w:sz w:val="22"/>
                <w:szCs w:val="22"/>
                <w:lang w:eastAsia="ko-KR"/>
              </w:rPr>
            </w:pPr>
            <w:r>
              <w:rPr>
                <w:rFonts w:ascii="Arial" w:hAnsi="Arial" w:cs="Arial"/>
                <w:sz w:val="22"/>
                <w:szCs w:val="22"/>
                <w:lang w:eastAsia="ko-KR"/>
              </w:rPr>
              <w:t>10</w:t>
            </w:r>
          </w:p>
        </w:tc>
      </w:tr>
      <w:tr w:rsidR="00926806" w:rsidTr="00076E3A">
        <w:tc>
          <w:tcPr>
            <w:tcW w:w="6678" w:type="dxa"/>
            <w:tcBorders>
              <w:top w:val="single" w:sz="4" w:space="0" w:color="auto"/>
              <w:left w:val="single" w:sz="4" w:space="0" w:color="auto"/>
              <w:bottom w:val="single" w:sz="4" w:space="0" w:color="auto"/>
              <w:right w:val="single" w:sz="4" w:space="0" w:color="auto"/>
            </w:tcBorders>
            <w:hideMark/>
          </w:tcPr>
          <w:p w:rsidR="00926806" w:rsidRDefault="00926806" w:rsidP="00076E3A">
            <w:pPr>
              <w:autoSpaceDE w:val="0"/>
              <w:autoSpaceDN w:val="0"/>
              <w:adjustRightInd w:val="0"/>
              <w:spacing w:line="256" w:lineRule="auto"/>
              <w:jc w:val="both"/>
              <w:rPr>
                <w:rFonts w:ascii="Arial" w:hAnsi="Arial" w:cs="Arial"/>
                <w:sz w:val="20"/>
                <w:szCs w:val="20"/>
                <w:lang w:val="en-GB" w:eastAsia="ko-KR"/>
              </w:rPr>
            </w:pPr>
            <w:r>
              <w:rPr>
                <w:rFonts w:ascii="Arial" w:hAnsi="Arial" w:cs="Arial"/>
                <w:sz w:val="20"/>
                <w:szCs w:val="20"/>
                <w:lang w:val="en-GB" w:eastAsia="ko-KR"/>
              </w:rPr>
              <w:t>At least 7 years accumulated experience in project/programme evaluation</w:t>
            </w:r>
          </w:p>
        </w:tc>
        <w:tc>
          <w:tcPr>
            <w:tcW w:w="1080"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center"/>
              <w:rPr>
                <w:rFonts w:ascii="Arial" w:hAnsi="Arial" w:cs="Arial"/>
                <w:sz w:val="22"/>
                <w:szCs w:val="22"/>
                <w:lang w:eastAsia="ko-KR"/>
              </w:rPr>
            </w:pPr>
            <w:r>
              <w:rPr>
                <w:rFonts w:ascii="Arial" w:hAnsi="Arial" w:cs="Arial"/>
                <w:sz w:val="22"/>
                <w:szCs w:val="22"/>
                <w:lang w:eastAsia="ko-KR"/>
              </w:rPr>
              <w:t>25%</w:t>
            </w:r>
          </w:p>
        </w:tc>
        <w:tc>
          <w:tcPr>
            <w:tcW w:w="1260"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center"/>
              <w:rPr>
                <w:rFonts w:ascii="Arial" w:hAnsi="Arial" w:cs="Arial"/>
                <w:sz w:val="22"/>
                <w:szCs w:val="22"/>
                <w:lang w:eastAsia="ko-KR"/>
              </w:rPr>
            </w:pPr>
            <w:r>
              <w:rPr>
                <w:rFonts w:ascii="Arial" w:hAnsi="Arial" w:cs="Arial"/>
                <w:sz w:val="22"/>
                <w:szCs w:val="22"/>
                <w:lang w:eastAsia="ko-KR"/>
              </w:rPr>
              <w:t>25</w:t>
            </w:r>
          </w:p>
        </w:tc>
      </w:tr>
      <w:tr w:rsidR="00926806" w:rsidTr="00076E3A">
        <w:tc>
          <w:tcPr>
            <w:tcW w:w="6678" w:type="dxa"/>
            <w:tcBorders>
              <w:top w:val="single" w:sz="4" w:space="0" w:color="auto"/>
              <w:left w:val="single" w:sz="4" w:space="0" w:color="auto"/>
              <w:bottom w:val="single" w:sz="4" w:space="0" w:color="auto"/>
              <w:right w:val="single" w:sz="4" w:space="0" w:color="auto"/>
            </w:tcBorders>
            <w:hideMark/>
          </w:tcPr>
          <w:p w:rsidR="00926806" w:rsidRDefault="00926806" w:rsidP="00076E3A">
            <w:pPr>
              <w:autoSpaceDE w:val="0"/>
              <w:autoSpaceDN w:val="0"/>
              <w:adjustRightInd w:val="0"/>
              <w:spacing w:line="256" w:lineRule="auto"/>
              <w:jc w:val="both"/>
              <w:rPr>
                <w:rFonts w:ascii="Arial" w:hAnsi="Arial" w:cs="Arial"/>
                <w:sz w:val="20"/>
                <w:szCs w:val="20"/>
                <w:lang w:val="en-GB" w:eastAsia="ko-KR"/>
              </w:rPr>
            </w:pPr>
            <w:r>
              <w:rPr>
                <w:rFonts w:ascii="Arial" w:hAnsi="Arial" w:cs="Arial"/>
                <w:sz w:val="20"/>
                <w:szCs w:val="20"/>
                <w:lang w:val="en-GB" w:eastAsia="ko-KR"/>
              </w:rPr>
              <w:t>Proven expertise, knowledge and experience in the field of Green Growth/Green Economy initiatives;</w:t>
            </w:r>
          </w:p>
        </w:tc>
        <w:tc>
          <w:tcPr>
            <w:tcW w:w="1080"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center"/>
              <w:rPr>
                <w:rFonts w:ascii="Arial" w:hAnsi="Arial" w:cs="Arial"/>
                <w:sz w:val="22"/>
                <w:szCs w:val="22"/>
                <w:lang w:eastAsia="ko-KR"/>
              </w:rPr>
            </w:pPr>
            <w:r>
              <w:rPr>
                <w:rFonts w:ascii="Arial" w:hAnsi="Arial" w:cs="Arial"/>
                <w:sz w:val="22"/>
                <w:szCs w:val="22"/>
                <w:lang w:eastAsia="ko-KR"/>
              </w:rPr>
              <w:t>15%</w:t>
            </w:r>
          </w:p>
        </w:tc>
        <w:tc>
          <w:tcPr>
            <w:tcW w:w="1260"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center"/>
              <w:rPr>
                <w:rFonts w:ascii="Arial" w:hAnsi="Arial" w:cs="Arial"/>
                <w:sz w:val="22"/>
                <w:szCs w:val="22"/>
                <w:lang w:eastAsia="ko-KR"/>
              </w:rPr>
            </w:pPr>
            <w:r>
              <w:rPr>
                <w:rFonts w:ascii="Arial" w:hAnsi="Arial" w:cs="Arial"/>
                <w:sz w:val="22"/>
                <w:szCs w:val="22"/>
                <w:lang w:eastAsia="ko-KR"/>
              </w:rPr>
              <w:t>15</w:t>
            </w:r>
          </w:p>
        </w:tc>
      </w:tr>
      <w:tr w:rsidR="00926806" w:rsidTr="00076E3A">
        <w:tc>
          <w:tcPr>
            <w:tcW w:w="6678"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both"/>
              <w:rPr>
                <w:rFonts w:ascii="Arial" w:eastAsia="MS Mincho" w:hAnsi="Arial" w:cs="Arial"/>
                <w:sz w:val="20"/>
                <w:szCs w:val="20"/>
                <w:lang w:eastAsia="ko-KR"/>
              </w:rPr>
            </w:pPr>
            <w:r>
              <w:rPr>
                <w:rFonts w:ascii="Arial" w:hAnsi="Arial" w:cs="Arial"/>
                <w:sz w:val="20"/>
                <w:szCs w:val="20"/>
                <w:lang w:eastAsia="ko-KR"/>
              </w:rPr>
              <w:t>Overall Methodology (clear demonstration of evaluation methodology and understanding of the ToR)</w:t>
            </w:r>
          </w:p>
        </w:tc>
        <w:tc>
          <w:tcPr>
            <w:tcW w:w="1080"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center"/>
              <w:rPr>
                <w:rFonts w:ascii="Arial" w:eastAsia="MS Mincho" w:hAnsi="Arial" w:cs="Arial"/>
                <w:sz w:val="22"/>
                <w:szCs w:val="22"/>
                <w:lang w:eastAsia="ko-KR"/>
              </w:rPr>
            </w:pPr>
            <w:r>
              <w:rPr>
                <w:rFonts w:ascii="Arial" w:eastAsia="MS Mincho" w:hAnsi="Arial" w:cs="Arial"/>
                <w:sz w:val="22"/>
                <w:szCs w:val="22"/>
                <w:lang w:eastAsia="ko-KR"/>
              </w:rPr>
              <w:t>30%</w:t>
            </w:r>
          </w:p>
        </w:tc>
        <w:tc>
          <w:tcPr>
            <w:tcW w:w="1260"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center"/>
              <w:rPr>
                <w:rFonts w:ascii="Arial" w:eastAsia="MS Mincho" w:hAnsi="Arial" w:cs="Arial"/>
                <w:sz w:val="22"/>
                <w:szCs w:val="22"/>
                <w:lang w:eastAsia="ko-KR"/>
              </w:rPr>
            </w:pPr>
            <w:r>
              <w:rPr>
                <w:rFonts w:ascii="Arial" w:eastAsia="MS Mincho" w:hAnsi="Arial" w:cs="Arial"/>
                <w:sz w:val="22"/>
                <w:szCs w:val="22"/>
                <w:lang w:eastAsia="ko-KR"/>
              </w:rPr>
              <w:t>30</w:t>
            </w:r>
          </w:p>
        </w:tc>
      </w:tr>
      <w:tr w:rsidR="00926806" w:rsidTr="00076E3A">
        <w:tc>
          <w:tcPr>
            <w:tcW w:w="6678"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both"/>
              <w:rPr>
                <w:rFonts w:ascii="Arial" w:hAnsi="Arial" w:cs="Arial"/>
                <w:sz w:val="20"/>
                <w:szCs w:val="20"/>
                <w:lang w:eastAsia="ko-KR"/>
              </w:rPr>
            </w:pPr>
            <w:r>
              <w:rPr>
                <w:rFonts w:ascii="Arial" w:hAnsi="Arial" w:cs="Arial"/>
                <w:sz w:val="20"/>
                <w:szCs w:val="20"/>
                <w:lang w:val="en-GB" w:eastAsia="ko-KR"/>
              </w:rPr>
              <w:t>At least 10 years’ experience in programme management support including formulation, monitoring and evaluation and RBM implementation</w:t>
            </w:r>
          </w:p>
        </w:tc>
        <w:tc>
          <w:tcPr>
            <w:tcW w:w="1080"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center"/>
              <w:rPr>
                <w:rFonts w:ascii="Arial" w:eastAsia="MS Mincho" w:hAnsi="Arial" w:cs="Arial"/>
                <w:sz w:val="22"/>
                <w:szCs w:val="22"/>
                <w:lang w:eastAsia="ko-KR"/>
              </w:rPr>
            </w:pPr>
            <w:r>
              <w:rPr>
                <w:rFonts w:ascii="Arial" w:eastAsia="MS Mincho" w:hAnsi="Arial" w:cs="Arial"/>
                <w:sz w:val="22"/>
                <w:szCs w:val="22"/>
                <w:lang w:eastAsia="ko-KR"/>
              </w:rPr>
              <w:t>15%</w:t>
            </w:r>
          </w:p>
        </w:tc>
        <w:tc>
          <w:tcPr>
            <w:tcW w:w="1260"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center"/>
              <w:rPr>
                <w:rFonts w:ascii="Arial" w:eastAsia="MS Mincho" w:hAnsi="Arial" w:cs="Arial"/>
                <w:sz w:val="22"/>
                <w:szCs w:val="22"/>
                <w:lang w:eastAsia="ko-KR"/>
              </w:rPr>
            </w:pPr>
            <w:r>
              <w:rPr>
                <w:rFonts w:ascii="Arial" w:eastAsia="MS Mincho" w:hAnsi="Arial" w:cs="Arial"/>
                <w:sz w:val="22"/>
                <w:szCs w:val="22"/>
                <w:lang w:eastAsia="ko-KR"/>
              </w:rPr>
              <w:t>15</w:t>
            </w:r>
          </w:p>
        </w:tc>
      </w:tr>
      <w:tr w:rsidR="00926806" w:rsidTr="00076E3A">
        <w:tc>
          <w:tcPr>
            <w:tcW w:w="6678" w:type="dxa"/>
            <w:tcBorders>
              <w:top w:val="single" w:sz="4" w:space="0" w:color="auto"/>
              <w:left w:val="single" w:sz="4" w:space="0" w:color="auto"/>
              <w:bottom w:val="single" w:sz="4" w:space="0" w:color="auto"/>
              <w:right w:val="single" w:sz="4" w:space="0" w:color="auto"/>
            </w:tcBorders>
          </w:tcPr>
          <w:p w:rsidR="00926806" w:rsidRDefault="00926806" w:rsidP="00076E3A">
            <w:pPr>
              <w:autoSpaceDE w:val="0"/>
              <w:autoSpaceDN w:val="0"/>
              <w:adjustRightInd w:val="0"/>
              <w:spacing w:line="256" w:lineRule="auto"/>
              <w:rPr>
                <w:rFonts w:ascii="Arial" w:hAnsi="Arial" w:cs="Arial"/>
                <w:sz w:val="20"/>
                <w:szCs w:val="20"/>
                <w:lang w:val="en-GB" w:eastAsia="ko-KR"/>
              </w:rPr>
            </w:pPr>
            <w:r>
              <w:rPr>
                <w:rFonts w:ascii="Arial" w:hAnsi="Arial" w:cs="Arial"/>
                <w:sz w:val="20"/>
                <w:szCs w:val="20"/>
                <w:lang w:val="en-GB" w:eastAsia="ko-KR"/>
              </w:rPr>
              <w:t>Fluent in English (written and verbal skills) and basic knowledge of French would be a value adding</w:t>
            </w:r>
          </w:p>
          <w:p w:rsidR="00926806" w:rsidRDefault="00926806" w:rsidP="00076E3A">
            <w:pPr>
              <w:spacing w:line="256" w:lineRule="auto"/>
              <w:rPr>
                <w:rFonts w:ascii="Arial" w:hAnsi="Arial" w:cs="Arial"/>
                <w:sz w:val="20"/>
                <w:szCs w:val="20"/>
                <w:lang w:val="en-GB" w:eastAsia="ko-KR"/>
              </w:rPr>
            </w:pPr>
          </w:p>
        </w:tc>
        <w:tc>
          <w:tcPr>
            <w:tcW w:w="1080"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center"/>
              <w:rPr>
                <w:rFonts w:ascii="Arial" w:hAnsi="Arial" w:cs="Arial"/>
                <w:sz w:val="22"/>
                <w:szCs w:val="22"/>
                <w:lang w:eastAsia="ko-KR"/>
              </w:rPr>
            </w:pPr>
            <w:r>
              <w:rPr>
                <w:rFonts w:ascii="Arial" w:hAnsi="Arial" w:cs="Arial"/>
                <w:sz w:val="22"/>
                <w:szCs w:val="22"/>
                <w:lang w:eastAsia="ko-KR"/>
              </w:rPr>
              <w:t>5%</w:t>
            </w:r>
          </w:p>
        </w:tc>
        <w:tc>
          <w:tcPr>
            <w:tcW w:w="1260"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center"/>
              <w:rPr>
                <w:rFonts w:ascii="Arial" w:hAnsi="Arial" w:cs="Arial"/>
                <w:sz w:val="22"/>
                <w:szCs w:val="22"/>
                <w:lang w:eastAsia="ko-KR"/>
              </w:rPr>
            </w:pPr>
            <w:r>
              <w:rPr>
                <w:rFonts w:ascii="Arial" w:hAnsi="Arial" w:cs="Arial"/>
                <w:sz w:val="22"/>
                <w:szCs w:val="22"/>
                <w:lang w:eastAsia="ko-KR"/>
              </w:rPr>
              <w:t>5</w:t>
            </w:r>
          </w:p>
        </w:tc>
      </w:tr>
      <w:tr w:rsidR="00926806" w:rsidTr="00076E3A">
        <w:tc>
          <w:tcPr>
            <w:tcW w:w="6678"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rPr>
                <w:rFonts w:ascii="Arial" w:hAnsi="Arial" w:cs="Arial"/>
                <w:sz w:val="22"/>
                <w:szCs w:val="22"/>
                <w:lang w:eastAsia="ko-KR"/>
              </w:rPr>
            </w:pPr>
            <w:r>
              <w:rPr>
                <w:rFonts w:ascii="Arial" w:hAnsi="Arial" w:cs="Arial"/>
                <w:sz w:val="22"/>
                <w:szCs w:val="22"/>
                <w:lang w:eastAsia="ko-KR"/>
              </w:rPr>
              <w:t xml:space="preserve">Total </w:t>
            </w:r>
          </w:p>
        </w:tc>
        <w:tc>
          <w:tcPr>
            <w:tcW w:w="1080"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center"/>
              <w:rPr>
                <w:rFonts w:ascii="Arial" w:hAnsi="Arial" w:cs="Arial"/>
                <w:sz w:val="22"/>
                <w:szCs w:val="22"/>
                <w:lang w:eastAsia="ko-KR"/>
              </w:rPr>
            </w:pPr>
            <w:r>
              <w:rPr>
                <w:rFonts w:ascii="Arial" w:hAnsi="Arial" w:cs="Arial"/>
                <w:sz w:val="22"/>
                <w:szCs w:val="22"/>
                <w:lang w:eastAsia="ko-KR"/>
              </w:rPr>
              <w:t>100%</w:t>
            </w:r>
          </w:p>
        </w:tc>
        <w:tc>
          <w:tcPr>
            <w:tcW w:w="1260" w:type="dxa"/>
            <w:tcBorders>
              <w:top w:val="single" w:sz="4" w:space="0" w:color="auto"/>
              <w:left w:val="single" w:sz="4" w:space="0" w:color="auto"/>
              <w:bottom w:val="single" w:sz="4" w:space="0" w:color="auto"/>
              <w:right w:val="single" w:sz="4" w:space="0" w:color="auto"/>
            </w:tcBorders>
            <w:hideMark/>
          </w:tcPr>
          <w:p w:rsidR="00926806" w:rsidRDefault="00926806" w:rsidP="00076E3A">
            <w:pPr>
              <w:spacing w:line="256" w:lineRule="auto"/>
              <w:jc w:val="center"/>
              <w:rPr>
                <w:rFonts w:ascii="Arial" w:hAnsi="Arial" w:cs="Arial"/>
                <w:sz w:val="22"/>
                <w:szCs w:val="22"/>
                <w:lang w:eastAsia="ko-KR"/>
              </w:rPr>
            </w:pPr>
            <w:r>
              <w:rPr>
                <w:rFonts w:ascii="Arial" w:hAnsi="Arial" w:cs="Arial"/>
                <w:sz w:val="22"/>
                <w:szCs w:val="22"/>
                <w:lang w:eastAsia="ko-KR"/>
              </w:rPr>
              <w:t>100</w:t>
            </w:r>
          </w:p>
        </w:tc>
      </w:tr>
    </w:tbl>
    <w:p w:rsidR="00926806" w:rsidRDefault="00926806" w:rsidP="00926806"/>
    <w:p w:rsidR="00926806" w:rsidRDefault="00926806" w:rsidP="00DA2B3C">
      <w:pPr>
        <w:autoSpaceDE w:val="0"/>
        <w:autoSpaceDN w:val="0"/>
        <w:adjustRightInd w:val="0"/>
        <w:spacing w:after="200" w:line="276" w:lineRule="auto"/>
        <w:jc w:val="both"/>
        <w:rPr>
          <w:rFonts w:cs="ACaslon-Regular"/>
          <w:lang w:val="en-GB"/>
        </w:rPr>
      </w:pPr>
    </w:p>
    <w:sectPr w:rsidR="00926806" w:rsidSect="00C76F2E">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BF9" w:rsidRDefault="00931BF9" w:rsidP="008133D0">
      <w:r>
        <w:separator/>
      </w:r>
    </w:p>
  </w:endnote>
  <w:endnote w:type="continuationSeparator" w:id="0">
    <w:p w:rsidR="00931BF9" w:rsidRDefault="00931BF9" w:rsidP="008133D0">
      <w:r>
        <w:continuationSeparator/>
      </w:r>
    </w:p>
  </w:endnote>
  <w:endnote w:type="continuationNotice" w:id="1">
    <w:p w:rsidR="00931BF9" w:rsidRDefault="00931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00000000" w:usb1="6AC7FDFB" w:usb2="00000012" w:usb3="00000000" w:csb0="0002009F" w:csb1="00000000"/>
  </w:font>
  <w:font w:name="ACaslon-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66" w:rsidRDefault="00DC4966" w:rsidP="00DD0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4966" w:rsidRDefault="00DC4966" w:rsidP="00DD09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66" w:rsidRDefault="00DC4966" w:rsidP="00DD0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D7D">
      <w:rPr>
        <w:rStyle w:val="PageNumber"/>
        <w:noProof/>
      </w:rPr>
      <w:t>1</w:t>
    </w:r>
    <w:r>
      <w:rPr>
        <w:rStyle w:val="PageNumber"/>
      </w:rPr>
      <w:fldChar w:fldCharType="end"/>
    </w:r>
  </w:p>
  <w:p w:rsidR="00DC4966" w:rsidRDefault="00DC4966" w:rsidP="00DD09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BF9" w:rsidRDefault="00931BF9" w:rsidP="008133D0">
      <w:r>
        <w:separator/>
      </w:r>
    </w:p>
  </w:footnote>
  <w:footnote w:type="continuationSeparator" w:id="0">
    <w:p w:rsidR="00931BF9" w:rsidRDefault="00931BF9" w:rsidP="008133D0">
      <w:r>
        <w:continuationSeparator/>
      </w:r>
    </w:p>
  </w:footnote>
  <w:footnote w:type="continuationNotice" w:id="1">
    <w:p w:rsidR="00931BF9" w:rsidRDefault="00931BF9"/>
  </w:footnote>
  <w:footnote w:id="2">
    <w:p w:rsidR="00DC4966" w:rsidRPr="00AE42BA" w:rsidRDefault="00DC4966" w:rsidP="002901EC">
      <w:pPr>
        <w:pStyle w:val="FootnoteText"/>
        <w:rPr>
          <w:rFonts w:asciiTheme="minorHAnsi" w:hAnsiTheme="minorHAnsi" w:cstheme="minorHAnsi"/>
          <w:lang w:val="en-GB"/>
        </w:rPr>
      </w:pPr>
      <w:r w:rsidRPr="00AE42BA">
        <w:rPr>
          <w:rStyle w:val="FootnoteReference"/>
          <w:rFonts w:asciiTheme="minorHAnsi" w:hAnsiTheme="minorHAnsi" w:cstheme="minorHAnsi"/>
        </w:rPr>
        <w:footnoteRef/>
      </w:r>
      <w:r w:rsidRPr="00AE42BA">
        <w:rPr>
          <w:rFonts w:asciiTheme="minorHAnsi" w:hAnsiTheme="minorHAnsi" w:cstheme="minorHAnsi"/>
        </w:rPr>
        <w:t xml:space="preserve"> </w:t>
      </w:r>
      <w:r w:rsidRPr="007B46AD">
        <w:rPr>
          <w:rFonts w:ascii="Arial" w:hAnsi="Arial" w:cs="Arial"/>
          <w:sz w:val="18"/>
          <w:szCs w:val="18"/>
          <w:lang w:val="en-GB"/>
        </w:rPr>
        <w:t xml:space="preserve">For more guidance on this, the consultants will be requested to use UNEG’s Guidance in Integrating Human Rights and Gender Equality in Evaluation” </w:t>
      </w:r>
      <w:hyperlink r:id="rId1" w:history="1">
        <w:r w:rsidRPr="007B46AD">
          <w:rPr>
            <w:rStyle w:val="Hyperlink"/>
            <w:rFonts w:ascii="Arial" w:hAnsi="Arial" w:cs="Arial"/>
            <w:sz w:val="18"/>
            <w:szCs w:val="18"/>
            <w:lang w:val="en-GB"/>
          </w:rPr>
          <w:t>http://uneval.org/document/detail/1616</w:t>
        </w:r>
      </w:hyperlink>
      <w:r w:rsidRPr="00AE42BA">
        <w:rPr>
          <w:rFonts w:asciiTheme="minorHAnsi" w:hAnsiTheme="minorHAnsi" w:cstheme="minorHAnsi"/>
          <w:lang w:val="en-GB"/>
        </w:rPr>
        <w:t xml:space="preserve"> </w:t>
      </w:r>
    </w:p>
  </w:footnote>
  <w:footnote w:id="3">
    <w:p w:rsidR="00DC4966" w:rsidRPr="00753F01" w:rsidRDefault="00DC4966" w:rsidP="00E5415D">
      <w:pPr>
        <w:autoSpaceDE w:val="0"/>
        <w:autoSpaceDN w:val="0"/>
        <w:adjustRightInd w:val="0"/>
        <w:rPr>
          <w:rFonts w:ascii="Arial" w:hAnsi="Arial" w:cs="Arial"/>
          <w:sz w:val="18"/>
          <w:szCs w:val="18"/>
          <w:lang w:val="en-GB"/>
        </w:rPr>
      </w:pPr>
      <w:r w:rsidRPr="00753F01">
        <w:rPr>
          <w:rStyle w:val="FootnoteReference"/>
          <w:rFonts w:ascii="Arial" w:hAnsi="Arial" w:cs="Arial"/>
          <w:sz w:val="18"/>
          <w:szCs w:val="18"/>
        </w:rPr>
        <w:footnoteRef/>
      </w:r>
      <w:r w:rsidRPr="00753F01">
        <w:rPr>
          <w:rFonts w:ascii="Arial" w:hAnsi="Arial" w:cs="Arial"/>
          <w:sz w:val="18"/>
          <w:szCs w:val="18"/>
        </w:rPr>
        <w:t xml:space="preserve"> </w:t>
      </w:r>
      <w:r w:rsidRPr="00753F01">
        <w:rPr>
          <w:rFonts w:ascii="Arial" w:hAnsi="Arial" w:cs="Arial"/>
          <w:color w:val="000000"/>
          <w:sz w:val="18"/>
          <w:szCs w:val="18"/>
          <w:lang w:val="en-GB"/>
        </w:rPr>
        <w:t xml:space="preserve">UNEG, ‘Ethical Guidelines for Evaluation’. Available at </w:t>
      </w:r>
      <w:r w:rsidRPr="00753F01">
        <w:rPr>
          <w:rFonts w:ascii="Arial" w:hAnsi="Arial" w:cs="Arial"/>
          <w:color w:val="006621"/>
          <w:sz w:val="18"/>
          <w:szCs w:val="18"/>
          <w:shd w:val="clear" w:color="auto" w:fill="FFFFFF"/>
        </w:rPr>
        <w:t>www.uneval.org/</w:t>
      </w:r>
      <w:r w:rsidRPr="00753F01">
        <w:rPr>
          <w:rFonts w:ascii="Arial" w:hAnsi="Arial" w:cs="Arial"/>
          <w:b/>
          <w:bCs/>
          <w:color w:val="006621"/>
          <w:sz w:val="18"/>
          <w:szCs w:val="18"/>
          <w:shd w:val="clear" w:color="auto" w:fill="FFFFFF"/>
        </w:rPr>
        <w:t>ethicalguidelines</w:t>
      </w:r>
    </w:p>
    <w:p w:rsidR="00DC4966" w:rsidRPr="00AE42BA" w:rsidRDefault="00DC4966" w:rsidP="00E5415D">
      <w:pPr>
        <w:pStyle w:val="ListParagraph"/>
        <w:autoSpaceDE w:val="0"/>
        <w:autoSpaceDN w:val="0"/>
        <w:adjustRightInd w:val="0"/>
        <w:rPr>
          <w:rFonts w:cstheme="minorHAnsi"/>
          <w:sz w:val="20"/>
          <w:szCs w:val="20"/>
          <w:lang w:val="en-GB"/>
        </w:rPr>
      </w:pPr>
    </w:p>
    <w:p w:rsidR="00DC4966" w:rsidRPr="003E2872" w:rsidRDefault="00DC4966" w:rsidP="00E5415D">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FC8"/>
    <w:multiLevelType w:val="hybridMultilevel"/>
    <w:tmpl w:val="7156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02FE6"/>
    <w:multiLevelType w:val="hybridMultilevel"/>
    <w:tmpl w:val="F0AC8050"/>
    <w:lvl w:ilvl="0" w:tplc="E34A41AC">
      <w:start w:val="1"/>
      <w:numFmt w:val="upperRoman"/>
      <w:lvlText w:val="%1."/>
      <w:lvlJc w:val="righ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F3AD8"/>
    <w:multiLevelType w:val="hybridMultilevel"/>
    <w:tmpl w:val="21367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334BD"/>
    <w:multiLevelType w:val="hybridMultilevel"/>
    <w:tmpl w:val="0456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50CDC"/>
    <w:multiLevelType w:val="hybridMultilevel"/>
    <w:tmpl w:val="0200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4201E"/>
    <w:multiLevelType w:val="hybridMultilevel"/>
    <w:tmpl w:val="22AECA06"/>
    <w:lvl w:ilvl="0" w:tplc="5DB68D6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238C7"/>
    <w:multiLevelType w:val="hybridMultilevel"/>
    <w:tmpl w:val="ADB0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E6C34"/>
    <w:multiLevelType w:val="hybridMultilevel"/>
    <w:tmpl w:val="87FC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72B0C"/>
    <w:multiLevelType w:val="hybridMultilevel"/>
    <w:tmpl w:val="48DC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36641"/>
    <w:multiLevelType w:val="hybridMultilevel"/>
    <w:tmpl w:val="29E0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4517C"/>
    <w:multiLevelType w:val="hybridMultilevel"/>
    <w:tmpl w:val="8B1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B6547"/>
    <w:multiLevelType w:val="hybridMultilevel"/>
    <w:tmpl w:val="36FA90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5786ED4"/>
    <w:multiLevelType w:val="hybridMultilevel"/>
    <w:tmpl w:val="315C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C788F"/>
    <w:multiLevelType w:val="hybridMultilevel"/>
    <w:tmpl w:val="925E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51536"/>
    <w:multiLevelType w:val="hybridMultilevel"/>
    <w:tmpl w:val="BCBC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41485"/>
    <w:multiLevelType w:val="hybridMultilevel"/>
    <w:tmpl w:val="CD0E395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A5D41"/>
    <w:multiLevelType w:val="hybridMultilevel"/>
    <w:tmpl w:val="7BC6B88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6B211D"/>
    <w:multiLevelType w:val="hybridMultilevel"/>
    <w:tmpl w:val="816A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12158"/>
    <w:multiLevelType w:val="hybridMultilevel"/>
    <w:tmpl w:val="EDB6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172D0"/>
    <w:multiLevelType w:val="hybridMultilevel"/>
    <w:tmpl w:val="A61AA87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2987BC5"/>
    <w:multiLevelType w:val="hybridMultilevel"/>
    <w:tmpl w:val="9950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8320D"/>
    <w:multiLevelType w:val="hybridMultilevel"/>
    <w:tmpl w:val="DCD4734C"/>
    <w:lvl w:ilvl="0" w:tplc="C9904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0613B"/>
    <w:multiLevelType w:val="hybridMultilevel"/>
    <w:tmpl w:val="C5B8C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A57A9"/>
    <w:multiLevelType w:val="hybridMultilevel"/>
    <w:tmpl w:val="7364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62E2C"/>
    <w:multiLevelType w:val="hybridMultilevel"/>
    <w:tmpl w:val="1DDE549C"/>
    <w:lvl w:ilvl="0" w:tplc="C9904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F72FDF"/>
    <w:multiLevelType w:val="hybridMultilevel"/>
    <w:tmpl w:val="A5E2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F5562"/>
    <w:multiLevelType w:val="hybridMultilevel"/>
    <w:tmpl w:val="C6DE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87491"/>
    <w:multiLevelType w:val="hybridMultilevel"/>
    <w:tmpl w:val="E62E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33957"/>
    <w:multiLevelType w:val="hybridMultilevel"/>
    <w:tmpl w:val="BCBC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31F4B"/>
    <w:multiLevelType w:val="hybridMultilevel"/>
    <w:tmpl w:val="8604D15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0" w15:restartNumberingAfterBreak="0">
    <w:nsid w:val="672D051B"/>
    <w:multiLevelType w:val="hybridMultilevel"/>
    <w:tmpl w:val="90FA3CCC"/>
    <w:lvl w:ilvl="0" w:tplc="3532155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A62B05"/>
    <w:multiLevelType w:val="hybridMultilevel"/>
    <w:tmpl w:val="8B887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815F2"/>
    <w:multiLevelType w:val="hybridMultilevel"/>
    <w:tmpl w:val="49DC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1A61E6"/>
    <w:multiLevelType w:val="hybridMultilevel"/>
    <w:tmpl w:val="FA84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7C6724"/>
    <w:multiLevelType w:val="hybridMultilevel"/>
    <w:tmpl w:val="376C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D145C"/>
    <w:multiLevelType w:val="hybridMultilevel"/>
    <w:tmpl w:val="7A28B8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E41526"/>
    <w:multiLevelType w:val="hybridMultilevel"/>
    <w:tmpl w:val="2A78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24309"/>
    <w:multiLevelType w:val="hybridMultilevel"/>
    <w:tmpl w:val="FE76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FC438A"/>
    <w:multiLevelType w:val="hybridMultilevel"/>
    <w:tmpl w:val="B6FC5636"/>
    <w:lvl w:ilvl="0" w:tplc="D79292E0">
      <w:start w:val="1"/>
      <w:numFmt w:val="lowerLetter"/>
      <w:lvlText w:val="%1."/>
      <w:lvlJc w:val="left"/>
      <w:pPr>
        <w:ind w:left="1080" w:hanging="360"/>
      </w:pPr>
      <w:rPr>
        <w:rFonts w:ascii="Times New Roman" w:eastAsiaTheme="minorEastAsia" w:hAnsi="Times New Roman" w:cs="Times New Roman"/>
        <w:color w:val="auto"/>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num w:numId="1">
    <w:abstractNumId w:val="17"/>
  </w:num>
  <w:num w:numId="2">
    <w:abstractNumId w:val="20"/>
  </w:num>
  <w:num w:numId="3">
    <w:abstractNumId w:val="36"/>
  </w:num>
  <w:num w:numId="4">
    <w:abstractNumId w:val="27"/>
  </w:num>
  <w:num w:numId="5">
    <w:abstractNumId w:val="14"/>
  </w:num>
  <w:num w:numId="6">
    <w:abstractNumId w:val="15"/>
  </w:num>
  <w:num w:numId="7">
    <w:abstractNumId w:val="28"/>
  </w:num>
  <w:num w:numId="8">
    <w:abstractNumId w:val="22"/>
  </w:num>
  <w:num w:numId="9">
    <w:abstractNumId w:val="26"/>
  </w:num>
  <w:num w:numId="10">
    <w:abstractNumId w:val="35"/>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0"/>
  </w:num>
  <w:num w:numId="15">
    <w:abstractNumId w:val="9"/>
  </w:num>
  <w:num w:numId="16">
    <w:abstractNumId w:val="11"/>
  </w:num>
  <w:num w:numId="17">
    <w:abstractNumId w:val="12"/>
  </w:num>
  <w:num w:numId="18">
    <w:abstractNumId w:val="5"/>
  </w:num>
  <w:num w:numId="19">
    <w:abstractNumId w:val="31"/>
  </w:num>
  <w:num w:numId="20">
    <w:abstractNumId w:val="4"/>
  </w:num>
  <w:num w:numId="21">
    <w:abstractNumId w:val="8"/>
  </w:num>
  <w:num w:numId="22">
    <w:abstractNumId w:val="21"/>
  </w:num>
  <w:num w:numId="23">
    <w:abstractNumId w:val="25"/>
  </w:num>
  <w:num w:numId="24">
    <w:abstractNumId w:val="13"/>
  </w:num>
  <w:num w:numId="25">
    <w:abstractNumId w:val="1"/>
  </w:num>
  <w:num w:numId="26">
    <w:abstractNumId w:val="24"/>
  </w:num>
  <w:num w:numId="27">
    <w:abstractNumId w:val="0"/>
  </w:num>
  <w:num w:numId="28">
    <w:abstractNumId w:val="2"/>
  </w:num>
  <w:num w:numId="29">
    <w:abstractNumId w:val="6"/>
  </w:num>
  <w:num w:numId="30">
    <w:abstractNumId w:val="18"/>
  </w:num>
  <w:num w:numId="31">
    <w:abstractNumId w:val="10"/>
  </w:num>
  <w:num w:numId="32">
    <w:abstractNumId w:val="3"/>
  </w:num>
  <w:num w:numId="33">
    <w:abstractNumId w:val="37"/>
  </w:num>
  <w:num w:numId="34">
    <w:abstractNumId w:val="33"/>
  </w:num>
  <w:num w:numId="35">
    <w:abstractNumId w:val="32"/>
  </w:num>
  <w:num w:numId="36">
    <w:abstractNumId w:val="7"/>
  </w:num>
  <w:num w:numId="37">
    <w:abstractNumId w:val="23"/>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D0"/>
    <w:rsid w:val="00004998"/>
    <w:rsid w:val="000054C8"/>
    <w:rsid w:val="00021E13"/>
    <w:rsid w:val="00025286"/>
    <w:rsid w:val="0003025C"/>
    <w:rsid w:val="00031613"/>
    <w:rsid w:val="00034673"/>
    <w:rsid w:val="00035A4F"/>
    <w:rsid w:val="00040179"/>
    <w:rsid w:val="000429BE"/>
    <w:rsid w:val="00043118"/>
    <w:rsid w:val="00046634"/>
    <w:rsid w:val="0005170A"/>
    <w:rsid w:val="00053ED3"/>
    <w:rsid w:val="000559C6"/>
    <w:rsid w:val="000568FC"/>
    <w:rsid w:val="000611D9"/>
    <w:rsid w:val="00065396"/>
    <w:rsid w:val="00065F4E"/>
    <w:rsid w:val="000668B2"/>
    <w:rsid w:val="00071652"/>
    <w:rsid w:val="0008347A"/>
    <w:rsid w:val="000848D0"/>
    <w:rsid w:val="00087F6D"/>
    <w:rsid w:val="0009016E"/>
    <w:rsid w:val="00091AFA"/>
    <w:rsid w:val="00091D7D"/>
    <w:rsid w:val="00095F2A"/>
    <w:rsid w:val="000A2630"/>
    <w:rsid w:val="000A2A46"/>
    <w:rsid w:val="000A5DDE"/>
    <w:rsid w:val="000C42EC"/>
    <w:rsid w:val="000C4BC9"/>
    <w:rsid w:val="000C535B"/>
    <w:rsid w:val="000C58FE"/>
    <w:rsid w:val="000D0E76"/>
    <w:rsid w:val="000E091E"/>
    <w:rsid w:val="000E28C7"/>
    <w:rsid w:val="000E3D94"/>
    <w:rsid w:val="000F2130"/>
    <w:rsid w:val="000F213E"/>
    <w:rsid w:val="000F3D30"/>
    <w:rsid w:val="000F6FB2"/>
    <w:rsid w:val="0010711E"/>
    <w:rsid w:val="00116DBD"/>
    <w:rsid w:val="00117A1B"/>
    <w:rsid w:val="00123FBB"/>
    <w:rsid w:val="00127416"/>
    <w:rsid w:val="00127882"/>
    <w:rsid w:val="001512E9"/>
    <w:rsid w:val="00152BB3"/>
    <w:rsid w:val="00154E4B"/>
    <w:rsid w:val="0017637A"/>
    <w:rsid w:val="00183444"/>
    <w:rsid w:val="00192F40"/>
    <w:rsid w:val="00196438"/>
    <w:rsid w:val="001A1987"/>
    <w:rsid w:val="001A24A8"/>
    <w:rsid w:val="001A374B"/>
    <w:rsid w:val="001A4002"/>
    <w:rsid w:val="001B526A"/>
    <w:rsid w:val="001B61CD"/>
    <w:rsid w:val="001C561D"/>
    <w:rsid w:val="001C674F"/>
    <w:rsid w:val="001D08DE"/>
    <w:rsid w:val="001D6E4B"/>
    <w:rsid w:val="001D74E0"/>
    <w:rsid w:val="001F32B2"/>
    <w:rsid w:val="001F7317"/>
    <w:rsid w:val="00200C8D"/>
    <w:rsid w:val="00200DEC"/>
    <w:rsid w:val="00205F41"/>
    <w:rsid w:val="0020656C"/>
    <w:rsid w:val="0021255A"/>
    <w:rsid w:val="00216152"/>
    <w:rsid w:val="002173AA"/>
    <w:rsid w:val="00217510"/>
    <w:rsid w:val="002237E8"/>
    <w:rsid w:val="00235286"/>
    <w:rsid w:val="0024112D"/>
    <w:rsid w:val="002437D5"/>
    <w:rsid w:val="00246221"/>
    <w:rsid w:val="002546B2"/>
    <w:rsid w:val="00263280"/>
    <w:rsid w:val="00263E1C"/>
    <w:rsid w:val="00273C3D"/>
    <w:rsid w:val="00277D7C"/>
    <w:rsid w:val="00286B30"/>
    <w:rsid w:val="00287771"/>
    <w:rsid w:val="002901EC"/>
    <w:rsid w:val="00290C8A"/>
    <w:rsid w:val="00295764"/>
    <w:rsid w:val="00295D1C"/>
    <w:rsid w:val="002A6854"/>
    <w:rsid w:val="002B2913"/>
    <w:rsid w:val="002B382E"/>
    <w:rsid w:val="002B7BA9"/>
    <w:rsid w:val="002B7EA7"/>
    <w:rsid w:val="002C193E"/>
    <w:rsid w:val="002C4506"/>
    <w:rsid w:val="002D4AE5"/>
    <w:rsid w:val="002D78D7"/>
    <w:rsid w:val="002E166A"/>
    <w:rsid w:val="002E789A"/>
    <w:rsid w:val="002F5FAD"/>
    <w:rsid w:val="00300BCB"/>
    <w:rsid w:val="003045F1"/>
    <w:rsid w:val="00306E05"/>
    <w:rsid w:val="0031008A"/>
    <w:rsid w:val="00312353"/>
    <w:rsid w:val="00315268"/>
    <w:rsid w:val="003271E7"/>
    <w:rsid w:val="0033173D"/>
    <w:rsid w:val="0033315C"/>
    <w:rsid w:val="00333E4C"/>
    <w:rsid w:val="00340D33"/>
    <w:rsid w:val="00342C58"/>
    <w:rsid w:val="0034693F"/>
    <w:rsid w:val="00350E08"/>
    <w:rsid w:val="00353E0E"/>
    <w:rsid w:val="00355B5A"/>
    <w:rsid w:val="0035708F"/>
    <w:rsid w:val="0036523B"/>
    <w:rsid w:val="00367BFA"/>
    <w:rsid w:val="00367E25"/>
    <w:rsid w:val="003734C7"/>
    <w:rsid w:val="00373EFE"/>
    <w:rsid w:val="00374B41"/>
    <w:rsid w:val="00376F07"/>
    <w:rsid w:val="00381011"/>
    <w:rsid w:val="00382001"/>
    <w:rsid w:val="00397677"/>
    <w:rsid w:val="003977E3"/>
    <w:rsid w:val="003A02AF"/>
    <w:rsid w:val="003A2753"/>
    <w:rsid w:val="003A30F3"/>
    <w:rsid w:val="003A35E3"/>
    <w:rsid w:val="003A64E4"/>
    <w:rsid w:val="003B2571"/>
    <w:rsid w:val="003B3FDB"/>
    <w:rsid w:val="003B4893"/>
    <w:rsid w:val="003B72FC"/>
    <w:rsid w:val="003B7B60"/>
    <w:rsid w:val="003C16DC"/>
    <w:rsid w:val="003C4700"/>
    <w:rsid w:val="003C6915"/>
    <w:rsid w:val="003C7535"/>
    <w:rsid w:val="003D2299"/>
    <w:rsid w:val="003D4D0E"/>
    <w:rsid w:val="003D6A19"/>
    <w:rsid w:val="003E4704"/>
    <w:rsid w:val="003E4A7B"/>
    <w:rsid w:val="003F43C4"/>
    <w:rsid w:val="003F546B"/>
    <w:rsid w:val="00400E7E"/>
    <w:rsid w:val="00403E47"/>
    <w:rsid w:val="00416381"/>
    <w:rsid w:val="00426821"/>
    <w:rsid w:val="00442D15"/>
    <w:rsid w:val="00467256"/>
    <w:rsid w:val="00470224"/>
    <w:rsid w:val="00475BB4"/>
    <w:rsid w:val="00483E27"/>
    <w:rsid w:val="00491D9C"/>
    <w:rsid w:val="0049221A"/>
    <w:rsid w:val="00494970"/>
    <w:rsid w:val="0049526E"/>
    <w:rsid w:val="004A2635"/>
    <w:rsid w:val="004B1C42"/>
    <w:rsid w:val="004B6B3E"/>
    <w:rsid w:val="004B6D3D"/>
    <w:rsid w:val="004D15FE"/>
    <w:rsid w:val="004D51EF"/>
    <w:rsid w:val="004D6142"/>
    <w:rsid w:val="004D6721"/>
    <w:rsid w:val="004D6F52"/>
    <w:rsid w:val="004E4264"/>
    <w:rsid w:val="004E4434"/>
    <w:rsid w:val="004F18B4"/>
    <w:rsid w:val="004F54C9"/>
    <w:rsid w:val="00500C8B"/>
    <w:rsid w:val="00506694"/>
    <w:rsid w:val="00512BED"/>
    <w:rsid w:val="00514013"/>
    <w:rsid w:val="00523E5D"/>
    <w:rsid w:val="00526450"/>
    <w:rsid w:val="0052735D"/>
    <w:rsid w:val="00527D4C"/>
    <w:rsid w:val="00543A12"/>
    <w:rsid w:val="00546A4D"/>
    <w:rsid w:val="00553928"/>
    <w:rsid w:val="005575CF"/>
    <w:rsid w:val="00564461"/>
    <w:rsid w:val="00567797"/>
    <w:rsid w:val="005734F5"/>
    <w:rsid w:val="005758CE"/>
    <w:rsid w:val="00585598"/>
    <w:rsid w:val="00586219"/>
    <w:rsid w:val="005A3C93"/>
    <w:rsid w:val="005A787A"/>
    <w:rsid w:val="005B4799"/>
    <w:rsid w:val="005B5F11"/>
    <w:rsid w:val="005B71E2"/>
    <w:rsid w:val="005B7A92"/>
    <w:rsid w:val="005C26FD"/>
    <w:rsid w:val="005C7CF9"/>
    <w:rsid w:val="005D2887"/>
    <w:rsid w:val="005D78F2"/>
    <w:rsid w:val="005E0D5E"/>
    <w:rsid w:val="005E4466"/>
    <w:rsid w:val="005E562E"/>
    <w:rsid w:val="005E77BF"/>
    <w:rsid w:val="0061533B"/>
    <w:rsid w:val="00623723"/>
    <w:rsid w:val="006237E5"/>
    <w:rsid w:val="006251D1"/>
    <w:rsid w:val="0062756D"/>
    <w:rsid w:val="00641B52"/>
    <w:rsid w:val="00643AE0"/>
    <w:rsid w:val="00647539"/>
    <w:rsid w:val="00652CED"/>
    <w:rsid w:val="006531D9"/>
    <w:rsid w:val="006532CA"/>
    <w:rsid w:val="00653DE6"/>
    <w:rsid w:val="00662F36"/>
    <w:rsid w:val="00671CE2"/>
    <w:rsid w:val="00675497"/>
    <w:rsid w:val="00676584"/>
    <w:rsid w:val="006776D5"/>
    <w:rsid w:val="006973BF"/>
    <w:rsid w:val="006A54A5"/>
    <w:rsid w:val="006A7D0E"/>
    <w:rsid w:val="006C4258"/>
    <w:rsid w:val="006C5F2D"/>
    <w:rsid w:val="006D60B6"/>
    <w:rsid w:val="006D7916"/>
    <w:rsid w:val="006E21A4"/>
    <w:rsid w:val="006E388A"/>
    <w:rsid w:val="006E6026"/>
    <w:rsid w:val="006F37FC"/>
    <w:rsid w:val="006F6366"/>
    <w:rsid w:val="0070088F"/>
    <w:rsid w:val="00700C25"/>
    <w:rsid w:val="00716765"/>
    <w:rsid w:val="0072467A"/>
    <w:rsid w:val="007275CF"/>
    <w:rsid w:val="00731C47"/>
    <w:rsid w:val="007322D3"/>
    <w:rsid w:val="00735E5A"/>
    <w:rsid w:val="0074555C"/>
    <w:rsid w:val="00750A4F"/>
    <w:rsid w:val="00753F01"/>
    <w:rsid w:val="00756C7F"/>
    <w:rsid w:val="007575F5"/>
    <w:rsid w:val="0076289E"/>
    <w:rsid w:val="007664C8"/>
    <w:rsid w:val="00767523"/>
    <w:rsid w:val="007706BD"/>
    <w:rsid w:val="00771102"/>
    <w:rsid w:val="0077253D"/>
    <w:rsid w:val="00791D25"/>
    <w:rsid w:val="007948F2"/>
    <w:rsid w:val="00795B3F"/>
    <w:rsid w:val="007A2B06"/>
    <w:rsid w:val="007B1EC8"/>
    <w:rsid w:val="007B46AD"/>
    <w:rsid w:val="007B5EDD"/>
    <w:rsid w:val="007B718E"/>
    <w:rsid w:val="007C5932"/>
    <w:rsid w:val="007D2621"/>
    <w:rsid w:val="007E42A2"/>
    <w:rsid w:val="007E4D29"/>
    <w:rsid w:val="007F4054"/>
    <w:rsid w:val="007F786F"/>
    <w:rsid w:val="007F7937"/>
    <w:rsid w:val="007F7C28"/>
    <w:rsid w:val="008007FD"/>
    <w:rsid w:val="008133D0"/>
    <w:rsid w:val="008253FB"/>
    <w:rsid w:val="008446BB"/>
    <w:rsid w:val="00844F51"/>
    <w:rsid w:val="008458EA"/>
    <w:rsid w:val="0084609D"/>
    <w:rsid w:val="00851722"/>
    <w:rsid w:val="00863B70"/>
    <w:rsid w:val="00864A20"/>
    <w:rsid w:val="00867260"/>
    <w:rsid w:val="008707B9"/>
    <w:rsid w:val="00874970"/>
    <w:rsid w:val="00880AAC"/>
    <w:rsid w:val="00882B90"/>
    <w:rsid w:val="00897BAF"/>
    <w:rsid w:val="008B5A20"/>
    <w:rsid w:val="008B6691"/>
    <w:rsid w:val="008B78D0"/>
    <w:rsid w:val="008C26E2"/>
    <w:rsid w:val="008C2A18"/>
    <w:rsid w:val="008C2AFC"/>
    <w:rsid w:val="008C3E3E"/>
    <w:rsid w:val="008C43BC"/>
    <w:rsid w:val="008C5F97"/>
    <w:rsid w:val="008D1304"/>
    <w:rsid w:val="008D6801"/>
    <w:rsid w:val="008D6BEE"/>
    <w:rsid w:val="008D7B63"/>
    <w:rsid w:val="008E4C64"/>
    <w:rsid w:val="008E6426"/>
    <w:rsid w:val="008F3892"/>
    <w:rsid w:val="008F7A78"/>
    <w:rsid w:val="0090452F"/>
    <w:rsid w:val="00917FDA"/>
    <w:rsid w:val="00921C67"/>
    <w:rsid w:val="00926806"/>
    <w:rsid w:val="00931BF9"/>
    <w:rsid w:val="009366E1"/>
    <w:rsid w:val="00936735"/>
    <w:rsid w:val="009400E2"/>
    <w:rsid w:val="00944423"/>
    <w:rsid w:val="00952ACF"/>
    <w:rsid w:val="009547A9"/>
    <w:rsid w:val="00957581"/>
    <w:rsid w:val="0095774F"/>
    <w:rsid w:val="009577EC"/>
    <w:rsid w:val="00961EE6"/>
    <w:rsid w:val="0096393B"/>
    <w:rsid w:val="00965DCF"/>
    <w:rsid w:val="009718F1"/>
    <w:rsid w:val="00971D57"/>
    <w:rsid w:val="009721DE"/>
    <w:rsid w:val="00973C97"/>
    <w:rsid w:val="009778C7"/>
    <w:rsid w:val="009805D8"/>
    <w:rsid w:val="00980DE5"/>
    <w:rsid w:val="0098301A"/>
    <w:rsid w:val="00983ED2"/>
    <w:rsid w:val="00987B71"/>
    <w:rsid w:val="009A4CD5"/>
    <w:rsid w:val="009B0D10"/>
    <w:rsid w:val="009D37E5"/>
    <w:rsid w:val="009E06CC"/>
    <w:rsid w:val="009E07C3"/>
    <w:rsid w:val="009E4D1D"/>
    <w:rsid w:val="009E5412"/>
    <w:rsid w:val="009F51EF"/>
    <w:rsid w:val="00A01782"/>
    <w:rsid w:val="00A03BF4"/>
    <w:rsid w:val="00A1140A"/>
    <w:rsid w:val="00A15F3F"/>
    <w:rsid w:val="00A1735E"/>
    <w:rsid w:val="00A21305"/>
    <w:rsid w:val="00A252E3"/>
    <w:rsid w:val="00A25A8D"/>
    <w:rsid w:val="00A30F53"/>
    <w:rsid w:val="00A457EF"/>
    <w:rsid w:val="00A46992"/>
    <w:rsid w:val="00A46B9C"/>
    <w:rsid w:val="00A53302"/>
    <w:rsid w:val="00A56554"/>
    <w:rsid w:val="00A624C7"/>
    <w:rsid w:val="00A6327B"/>
    <w:rsid w:val="00A80199"/>
    <w:rsid w:val="00A81205"/>
    <w:rsid w:val="00A8236D"/>
    <w:rsid w:val="00A84C7C"/>
    <w:rsid w:val="00A867FF"/>
    <w:rsid w:val="00A86EEB"/>
    <w:rsid w:val="00A87368"/>
    <w:rsid w:val="00A90E69"/>
    <w:rsid w:val="00A92EBD"/>
    <w:rsid w:val="00A95735"/>
    <w:rsid w:val="00A97E1A"/>
    <w:rsid w:val="00AA1062"/>
    <w:rsid w:val="00AA284E"/>
    <w:rsid w:val="00AA4904"/>
    <w:rsid w:val="00AB2424"/>
    <w:rsid w:val="00AB28C4"/>
    <w:rsid w:val="00AB5EE6"/>
    <w:rsid w:val="00AB6C70"/>
    <w:rsid w:val="00AC0C0C"/>
    <w:rsid w:val="00AC3370"/>
    <w:rsid w:val="00AC387B"/>
    <w:rsid w:val="00AC60B4"/>
    <w:rsid w:val="00AD5742"/>
    <w:rsid w:val="00AD724F"/>
    <w:rsid w:val="00AE514A"/>
    <w:rsid w:val="00AE7267"/>
    <w:rsid w:val="00AE7E30"/>
    <w:rsid w:val="00AF142E"/>
    <w:rsid w:val="00AF6A17"/>
    <w:rsid w:val="00AF7E7E"/>
    <w:rsid w:val="00B047CF"/>
    <w:rsid w:val="00B07A6E"/>
    <w:rsid w:val="00B141A9"/>
    <w:rsid w:val="00B14AC6"/>
    <w:rsid w:val="00B252C2"/>
    <w:rsid w:val="00B269DB"/>
    <w:rsid w:val="00B325BC"/>
    <w:rsid w:val="00B33D79"/>
    <w:rsid w:val="00B349E1"/>
    <w:rsid w:val="00B35718"/>
    <w:rsid w:val="00B37394"/>
    <w:rsid w:val="00B42460"/>
    <w:rsid w:val="00B52225"/>
    <w:rsid w:val="00B56D3C"/>
    <w:rsid w:val="00B6021F"/>
    <w:rsid w:val="00B6494B"/>
    <w:rsid w:val="00B67FF9"/>
    <w:rsid w:val="00B75F80"/>
    <w:rsid w:val="00B765D0"/>
    <w:rsid w:val="00B77822"/>
    <w:rsid w:val="00B82B4E"/>
    <w:rsid w:val="00B83AB7"/>
    <w:rsid w:val="00B83B90"/>
    <w:rsid w:val="00B84D74"/>
    <w:rsid w:val="00B935D5"/>
    <w:rsid w:val="00B94867"/>
    <w:rsid w:val="00B95DF4"/>
    <w:rsid w:val="00BA2739"/>
    <w:rsid w:val="00BA2992"/>
    <w:rsid w:val="00BA33AE"/>
    <w:rsid w:val="00BA4634"/>
    <w:rsid w:val="00BB03D5"/>
    <w:rsid w:val="00BC3B19"/>
    <w:rsid w:val="00BC3F2F"/>
    <w:rsid w:val="00BC437A"/>
    <w:rsid w:val="00BC5429"/>
    <w:rsid w:val="00BD2C72"/>
    <w:rsid w:val="00BD3B60"/>
    <w:rsid w:val="00BD6B49"/>
    <w:rsid w:val="00BE2946"/>
    <w:rsid w:val="00BE3AE7"/>
    <w:rsid w:val="00BE6A03"/>
    <w:rsid w:val="00C11035"/>
    <w:rsid w:val="00C111C1"/>
    <w:rsid w:val="00C16227"/>
    <w:rsid w:val="00C254D1"/>
    <w:rsid w:val="00C25B4A"/>
    <w:rsid w:val="00C2637A"/>
    <w:rsid w:val="00C308BF"/>
    <w:rsid w:val="00C31787"/>
    <w:rsid w:val="00C33D79"/>
    <w:rsid w:val="00C35F5F"/>
    <w:rsid w:val="00C362CB"/>
    <w:rsid w:val="00C47891"/>
    <w:rsid w:val="00C51305"/>
    <w:rsid w:val="00C5244B"/>
    <w:rsid w:val="00C549BB"/>
    <w:rsid w:val="00C54EF7"/>
    <w:rsid w:val="00C567AB"/>
    <w:rsid w:val="00C5724B"/>
    <w:rsid w:val="00C64223"/>
    <w:rsid w:val="00C65596"/>
    <w:rsid w:val="00C6777E"/>
    <w:rsid w:val="00C732E5"/>
    <w:rsid w:val="00C76F2E"/>
    <w:rsid w:val="00C80800"/>
    <w:rsid w:val="00C84470"/>
    <w:rsid w:val="00C85B41"/>
    <w:rsid w:val="00C91C6F"/>
    <w:rsid w:val="00C92C20"/>
    <w:rsid w:val="00C94287"/>
    <w:rsid w:val="00C96DFD"/>
    <w:rsid w:val="00CA0FE3"/>
    <w:rsid w:val="00CA1BB4"/>
    <w:rsid w:val="00CA5090"/>
    <w:rsid w:val="00CB437A"/>
    <w:rsid w:val="00CB589B"/>
    <w:rsid w:val="00CB618B"/>
    <w:rsid w:val="00CB7B2D"/>
    <w:rsid w:val="00CC00A8"/>
    <w:rsid w:val="00CC729B"/>
    <w:rsid w:val="00CD4875"/>
    <w:rsid w:val="00CE289B"/>
    <w:rsid w:val="00CE34E5"/>
    <w:rsid w:val="00CE3694"/>
    <w:rsid w:val="00CE6D5F"/>
    <w:rsid w:val="00CE7C3A"/>
    <w:rsid w:val="00D07951"/>
    <w:rsid w:val="00D07DCD"/>
    <w:rsid w:val="00D125D1"/>
    <w:rsid w:val="00D12EE4"/>
    <w:rsid w:val="00D166ED"/>
    <w:rsid w:val="00D21D9C"/>
    <w:rsid w:val="00D25BC9"/>
    <w:rsid w:val="00D27C49"/>
    <w:rsid w:val="00D30319"/>
    <w:rsid w:val="00D37193"/>
    <w:rsid w:val="00D47493"/>
    <w:rsid w:val="00D50692"/>
    <w:rsid w:val="00D51E57"/>
    <w:rsid w:val="00D5395B"/>
    <w:rsid w:val="00D578B2"/>
    <w:rsid w:val="00D66021"/>
    <w:rsid w:val="00D660AF"/>
    <w:rsid w:val="00D67D3D"/>
    <w:rsid w:val="00D73894"/>
    <w:rsid w:val="00D76F32"/>
    <w:rsid w:val="00D84DA9"/>
    <w:rsid w:val="00D91B4A"/>
    <w:rsid w:val="00D921EF"/>
    <w:rsid w:val="00D95EB1"/>
    <w:rsid w:val="00DA2B3C"/>
    <w:rsid w:val="00DA4438"/>
    <w:rsid w:val="00DB5401"/>
    <w:rsid w:val="00DC1098"/>
    <w:rsid w:val="00DC4966"/>
    <w:rsid w:val="00DC4FD5"/>
    <w:rsid w:val="00DD0980"/>
    <w:rsid w:val="00DD44EA"/>
    <w:rsid w:val="00DD5D4B"/>
    <w:rsid w:val="00DE32CA"/>
    <w:rsid w:val="00DE648B"/>
    <w:rsid w:val="00DF4624"/>
    <w:rsid w:val="00DF64E5"/>
    <w:rsid w:val="00E00857"/>
    <w:rsid w:val="00E021B1"/>
    <w:rsid w:val="00E025D2"/>
    <w:rsid w:val="00E048F6"/>
    <w:rsid w:val="00E055EB"/>
    <w:rsid w:val="00E11C48"/>
    <w:rsid w:val="00E12A3A"/>
    <w:rsid w:val="00E146D7"/>
    <w:rsid w:val="00E150AE"/>
    <w:rsid w:val="00E1681F"/>
    <w:rsid w:val="00E22E55"/>
    <w:rsid w:val="00E256B7"/>
    <w:rsid w:val="00E34600"/>
    <w:rsid w:val="00E348EF"/>
    <w:rsid w:val="00E36724"/>
    <w:rsid w:val="00E40D15"/>
    <w:rsid w:val="00E40E76"/>
    <w:rsid w:val="00E4254F"/>
    <w:rsid w:val="00E427A7"/>
    <w:rsid w:val="00E461EF"/>
    <w:rsid w:val="00E4690B"/>
    <w:rsid w:val="00E46EB2"/>
    <w:rsid w:val="00E50A51"/>
    <w:rsid w:val="00E5415D"/>
    <w:rsid w:val="00E6457D"/>
    <w:rsid w:val="00E64991"/>
    <w:rsid w:val="00E64F81"/>
    <w:rsid w:val="00E72141"/>
    <w:rsid w:val="00E737F9"/>
    <w:rsid w:val="00E77364"/>
    <w:rsid w:val="00E77C2D"/>
    <w:rsid w:val="00E8079F"/>
    <w:rsid w:val="00E80BC6"/>
    <w:rsid w:val="00E82A1F"/>
    <w:rsid w:val="00EA211D"/>
    <w:rsid w:val="00EA48C1"/>
    <w:rsid w:val="00EA569B"/>
    <w:rsid w:val="00EA6FE8"/>
    <w:rsid w:val="00EB0D62"/>
    <w:rsid w:val="00EB3F04"/>
    <w:rsid w:val="00EB5BF9"/>
    <w:rsid w:val="00EB659C"/>
    <w:rsid w:val="00EC052D"/>
    <w:rsid w:val="00EC3BC1"/>
    <w:rsid w:val="00ED2B05"/>
    <w:rsid w:val="00ED3F8A"/>
    <w:rsid w:val="00ED4CFE"/>
    <w:rsid w:val="00EE10DB"/>
    <w:rsid w:val="00EE2FA6"/>
    <w:rsid w:val="00EE5B9B"/>
    <w:rsid w:val="00EE7B5E"/>
    <w:rsid w:val="00EF05B8"/>
    <w:rsid w:val="00EF2A65"/>
    <w:rsid w:val="00EF4F17"/>
    <w:rsid w:val="00EF4F63"/>
    <w:rsid w:val="00F000FC"/>
    <w:rsid w:val="00F02BE4"/>
    <w:rsid w:val="00F02C94"/>
    <w:rsid w:val="00F065F2"/>
    <w:rsid w:val="00F14C72"/>
    <w:rsid w:val="00F1750D"/>
    <w:rsid w:val="00F17966"/>
    <w:rsid w:val="00F17A28"/>
    <w:rsid w:val="00F2418E"/>
    <w:rsid w:val="00F2572D"/>
    <w:rsid w:val="00F30A65"/>
    <w:rsid w:val="00F32026"/>
    <w:rsid w:val="00F350AC"/>
    <w:rsid w:val="00F36D25"/>
    <w:rsid w:val="00F44B7A"/>
    <w:rsid w:val="00F50B50"/>
    <w:rsid w:val="00F51954"/>
    <w:rsid w:val="00F525C2"/>
    <w:rsid w:val="00F64EEC"/>
    <w:rsid w:val="00F6555B"/>
    <w:rsid w:val="00F66459"/>
    <w:rsid w:val="00F7179D"/>
    <w:rsid w:val="00F84CF3"/>
    <w:rsid w:val="00F91469"/>
    <w:rsid w:val="00F924B1"/>
    <w:rsid w:val="00F97224"/>
    <w:rsid w:val="00FA2FC3"/>
    <w:rsid w:val="00FB0BA2"/>
    <w:rsid w:val="00FB1EFB"/>
    <w:rsid w:val="00FB77EF"/>
    <w:rsid w:val="00FC3F68"/>
    <w:rsid w:val="00FC5C5F"/>
    <w:rsid w:val="00FD1D3C"/>
    <w:rsid w:val="00FD52C3"/>
    <w:rsid w:val="00FE0AAE"/>
    <w:rsid w:val="00FE231E"/>
    <w:rsid w:val="00FF5E14"/>
    <w:rsid w:val="00FF5E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10994-FC60-4926-8821-8A803492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3D0"/>
    <w:pPr>
      <w:spacing w:after="0" w:line="240" w:lineRule="auto"/>
    </w:pPr>
    <w:rPr>
      <w:rFonts w:ascii="Times New Roman" w:eastAsia="Malgun Gothic" w:hAnsi="Times New Roman" w:cs="Times New Roman"/>
      <w:sz w:val="24"/>
      <w:szCs w:val="24"/>
      <w:lang w:eastAsia="en-US"/>
    </w:rPr>
  </w:style>
  <w:style w:type="paragraph" w:styleId="Heading1">
    <w:name w:val="heading 1"/>
    <w:basedOn w:val="Normal"/>
    <w:next w:val="Normal"/>
    <w:link w:val="Heading1Char"/>
    <w:qFormat/>
    <w:rsid w:val="008133D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9575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3D0"/>
    <w:rPr>
      <w:rFonts w:ascii="Calibri Light" w:eastAsia="Malgun Gothic" w:hAnsi="Calibri Light" w:cs="Times New Roman"/>
      <w:b/>
      <w:bCs/>
      <w:kern w:val="32"/>
      <w:sz w:val="32"/>
      <w:szCs w:val="32"/>
      <w:lang w:eastAsia="en-US"/>
    </w:rPr>
  </w:style>
  <w:style w:type="paragraph" w:styleId="Caption">
    <w:name w:val="caption"/>
    <w:basedOn w:val="Normal"/>
    <w:next w:val="Normal"/>
    <w:qFormat/>
    <w:rsid w:val="008133D0"/>
    <w:rPr>
      <w:rFonts w:ascii="Times New Roman Bold" w:hAnsi="Times New Roman Bold"/>
      <w:b/>
      <w:bCs/>
      <w:caps/>
    </w:rPr>
  </w:style>
  <w:style w:type="paragraph" w:styleId="Footer">
    <w:name w:val="footer"/>
    <w:basedOn w:val="Normal"/>
    <w:link w:val="FooterChar"/>
    <w:rsid w:val="008133D0"/>
    <w:pPr>
      <w:tabs>
        <w:tab w:val="center" w:pos="4320"/>
        <w:tab w:val="right" w:pos="8640"/>
      </w:tabs>
    </w:pPr>
  </w:style>
  <w:style w:type="character" w:customStyle="1" w:styleId="FooterChar">
    <w:name w:val="Footer Char"/>
    <w:basedOn w:val="DefaultParagraphFont"/>
    <w:link w:val="Footer"/>
    <w:rsid w:val="008133D0"/>
    <w:rPr>
      <w:rFonts w:ascii="Times New Roman" w:eastAsia="Malgun Gothic" w:hAnsi="Times New Roman" w:cs="Times New Roman"/>
      <w:sz w:val="24"/>
      <w:szCs w:val="24"/>
      <w:lang w:eastAsia="en-US"/>
    </w:rPr>
  </w:style>
  <w:style w:type="character" w:styleId="PageNumber">
    <w:name w:val="page number"/>
    <w:basedOn w:val="DefaultParagraphFont"/>
    <w:rsid w:val="008133D0"/>
  </w:style>
  <w:style w:type="paragraph" w:styleId="FootnoteText">
    <w:name w:val="footnote text"/>
    <w:basedOn w:val="Normal"/>
    <w:link w:val="FootnoteTextChar"/>
    <w:uiPriority w:val="99"/>
    <w:rsid w:val="008133D0"/>
    <w:rPr>
      <w:sz w:val="20"/>
      <w:szCs w:val="20"/>
    </w:rPr>
  </w:style>
  <w:style w:type="character" w:customStyle="1" w:styleId="FootnoteTextChar">
    <w:name w:val="Footnote Text Char"/>
    <w:basedOn w:val="DefaultParagraphFont"/>
    <w:link w:val="FootnoteText"/>
    <w:uiPriority w:val="99"/>
    <w:rsid w:val="008133D0"/>
    <w:rPr>
      <w:rFonts w:ascii="Times New Roman" w:eastAsia="Malgun Gothic" w:hAnsi="Times New Roman" w:cs="Times New Roman"/>
      <w:sz w:val="20"/>
      <w:szCs w:val="20"/>
      <w:lang w:eastAsia="en-US"/>
    </w:rPr>
  </w:style>
  <w:style w:type="character" w:styleId="FootnoteReference">
    <w:name w:val="footnote reference"/>
    <w:uiPriority w:val="99"/>
    <w:rsid w:val="008133D0"/>
    <w:rPr>
      <w:vertAlign w:val="superscript"/>
    </w:rPr>
  </w:style>
  <w:style w:type="paragraph" w:styleId="NoSpacing">
    <w:name w:val="No Spacing"/>
    <w:link w:val="NoSpacingChar"/>
    <w:uiPriority w:val="1"/>
    <w:qFormat/>
    <w:rsid w:val="008133D0"/>
    <w:pPr>
      <w:spacing w:after="0" w:line="240" w:lineRule="auto"/>
    </w:pPr>
    <w:rPr>
      <w:rFonts w:ascii="Times New Roman" w:eastAsia="Malgun Gothic" w:hAnsi="Times New Roman" w:cs="Times New Roman"/>
      <w:sz w:val="24"/>
      <w:szCs w:val="24"/>
      <w:lang w:eastAsia="en-US"/>
    </w:rPr>
  </w:style>
  <w:style w:type="character" w:styleId="SubtleEmphasis">
    <w:name w:val="Subtle Emphasis"/>
    <w:uiPriority w:val="19"/>
    <w:qFormat/>
    <w:rsid w:val="008133D0"/>
    <w:rPr>
      <w:i/>
      <w:iCs/>
      <w:color w:val="404040"/>
    </w:rPr>
  </w:style>
  <w:style w:type="paragraph" w:styleId="ListParagraph">
    <w:name w:val="List Paragraph"/>
    <w:basedOn w:val="Normal"/>
    <w:link w:val="ListParagraphChar"/>
    <w:uiPriority w:val="34"/>
    <w:qFormat/>
    <w:rsid w:val="009A4CD5"/>
    <w:pPr>
      <w:ind w:left="720"/>
      <w:contextualSpacing/>
    </w:pPr>
  </w:style>
  <w:style w:type="paragraph" w:styleId="BalloonText">
    <w:name w:val="Balloon Text"/>
    <w:basedOn w:val="Normal"/>
    <w:link w:val="BalloonTextChar"/>
    <w:uiPriority w:val="99"/>
    <w:semiHidden/>
    <w:unhideWhenUsed/>
    <w:rsid w:val="00116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BD"/>
    <w:rPr>
      <w:rFonts w:ascii="Segoe UI" w:eastAsia="Malgun Gothic" w:hAnsi="Segoe UI" w:cs="Segoe UI"/>
      <w:sz w:val="18"/>
      <w:szCs w:val="18"/>
      <w:lang w:eastAsia="en-US"/>
    </w:rPr>
  </w:style>
  <w:style w:type="paragraph" w:styleId="Revision">
    <w:name w:val="Revision"/>
    <w:hidden/>
    <w:uiPriority w:val="99"/>
    <w:semiHidden/>
    <w:rsid w:val="004E4434"/>
    <w:pPr>
      <w:spacing w:after="0" w:line="240" w:lineRule="auto"/>
    </w:pPr>
    <w:rPr>
      <w:rFonts w:ascii="Times New Roman" w:eastAsia="Malgun Gothic" w:hAnsi="Times New Roman" w:cs="Times New Roman"/>
      <w:sz w:val="24"/>
      <w:szCs w:val="24"/>
      <w:lang w:eastAsia="en-US"/>
    </w:rPr>
  </w:style>
  <w:style w:type="character" w:styleId="CommentReference">
    <w:name w:val="annotation reference"/>
    <w:basedOn w:val="DefaultParagraphFont"/>
    <w:uiPriority w:val="99"/>
    <w:semiHidden/>
    <w:unhideWhenUsed/>
    <w:rsid w:val="008C2A18"/>
    <w:rPr>
      <w:sz w:val="16"/>
      <w:szCs w:val="16"/>
    </w:rPr>
  </w:style>
  <w:style w:type="paragraph" w:styleId="CommentText">
    <w:name w:val="annotation text"/>
    <w:basedOn w:val="Normal"/>
    <w:link w:val="CommentTextChar"/>
    <w:uiPriority w:val="99"/>
    <w:unhideWhenUsed/>
    <w:rsid w:val="008C2A18"/>
    <w:rPr>
      <w:sz w:val="20"/>
      <w:szCs w:val="20"/>
    </w:rPr>
  </w:style>
  <w:style w:type="character" w:customStyle="1" w:styleId="CommentTextChar">
    <w:name w:val="Comment Text Char"/>
    <w:basedOn w:val="DefaultParagraphFont"/>
    <w:link w:val="CommentText"/>
    <w:uiPriority w:val="99"/>
    <w:rsid w:val="008C2A18"/>
    <w:rPr>
      <w:rFonts w:ascii="Times New Roman" w:eastAsia="Malgun Gothic"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C2A18"/>
    <w:rPr>
      <w:b/>
      <w:bCs/>
    </w:rPr>
  </w:style>
  <w:style w:type="character" w:customStyle="1" w:styleId="CommentSubjectChar">
    <w:name w:val="Comment Subject Char"/>
    <w:basedOn w:val="CommentTextChar"/>
    <w:link w:val="CommentSubject"/>
    <w:uiPriority w:val="99"/>
    <w:semiHidden/>
    <w:rsid w:val="008C2A18"/>
    <w:rPr>
      <w:rFonts w:ascii="Times New Roman" w:eastAsia="Malgun Gothic" w:hAnsi="Times New Roman" w:cs="Times New Roman"/>
      <w:b/>
      <w:bCs/>
      <w:sz w:val="20"/>
      <w:szCs w:val="20"/>
      <w:lang w:eastAsia="en-US"/>
    </w:rPr>
  </w:style>
  <w:style w:type="paragraph" w:styleId="Header">
    <w:name w:val="header"/>
    <w:basedOn w:val="Normal"/>
    <w:link w:val="HeaderChar"/>
    <w:uiPriority w:val="99"/>
    <w:unhideWhenUsed/>
    <w:rsid w:val="009805D8"/>
    <w:pPr>
      <w:tabs>
        <w:tab w:val="center" w:pos="4680"/>
        <w:tab w:val="right" w:pos="9360"/>
      </w:tabs>
    </w:pPr>
  </w:style>
  <w:style w:type="character" w:customStyle="1" w:styleId="HeaderChar">
    <w:name w:val="Header Char"/>
    <w:basedOn w:val="DefaultParagraphFont"/>
    <w:link w:val="Header"/>
    <w:uiPriority w:val="99"/>
    <w:rsid w:val="009805D8"/>
    <w:rPr>
      <w:rFonts w:ascii="Times New Roman" w:eastAsia="Malgun Gothic" w:hAnsi="Times New Roman" w:cs="Times New Roman"/>
      <w:sz w:val="24"/>
      <w:szCs w:val="24"/>
      <w:lang w:eastAsia="en-US"/>
    </w:rPr>
  </w:style>
  <w:style w:type="character" w:customStyle="1" w:styleId="Heading2Char">
    <w:name w:val="Heading 2 Char"/>
    <w:basedOn w:val="DefaultParagraphFont"/>
    <w:link w:val="Heading2"/>
    <w:uiPriority w:val="9"/>
    <w:rsid w:val="00957581"/>
    <w:rPr>
      <w:rFonts w:asciiTheme="majorHAnsi" w:eastAsiaTheme="majorEastAsia" w:hAnsiTheme="majorHAnsi" w:cstheme="majorBidi"/>
      <w:color w:val="2F5496" w:themeColor="accent1" w:themeShade="BF"/>
      <w:sz w:val="26"/>
      <w:szCs w:val="26"/>
      <w:lang w:eastAsia="en-US"/>
    </w:rPr>
  </w:style>
  <w:style w:type="character" w:customStyle="1" w:styleId="ListParagraphChar">
    <w:name w:val="List Paragraph Char"/>
    <w:basedOn w:val="DefaultParagraphFont"/>
    <w:link w:val="ListParagraph"/>
    <w:uiPriority w:val="34"/>
    <w:locked/>
    <w:rsid w:val="002D78D7"/>
    <w:rPr>
      <w:rFonts w:ascii="Times New Roman" w:eastAsia="Malgun Gothic" w:hAnsi="Times New Roman" w:cs="Times New Roman"/>
      <w:sz w:val="24"/>
      <w:szCs w:val="24"/>
      <w:lang w:eastAsia="en-US"/>
    </w:rPr>
  </w:style>
  <w:style w:type="character" w:styleId="Hyperlink">
    <w:name w:val="Hyperlink"/>
    <w:basedOn w:val="DefaultParagraphFont"/>
    <w:uiPriority w:val="99"/>
    <w:unhideWhenUsed/>
    <w:rsid w:val="002901EC"/>
    <w:rPr>
      <w:color w:val="0563C1" w:themeColor="hyperlink"/>
      <w:u w:val="single"/>
    </w:rPr>
  </w:style>
  <w:style w:type="table" w:styleId="GridTable1Light-Accent1">
    <w:name w:val="Grid Table 1 Light Accent 1"/>
    <w:basedOn w:val="TableNormal"/>
    <w:uiPriority w:val="46"/>
    <w:rsid w:val="002D4AE5"/>
    <w:pPr>
      <w:spacing w:after="0" w:line="240" w:lineRule="auto"/>
    </w:pPr>
    <w:rPr>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071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6721"/>
    <w:pPr>
      <w:spacing w:before="100" w:beforeAutospacing="1" w:after="100" w:afterAutospacing="1"/>
    </w:pPr>
    <w:rPr>
      <w:rFonts w:eastAsia="Times New Roman"/>
      <w:lang w:val="en-GB" w:eastAsia="en-GB"/>
    </w:rPr>
  </w:style>
  <w:style w:type="paragraph" w:styleId="PlainText">
    <w:name w:val="Plain Text"/>
    <w:basedOn w:val="Normal"/>
    <w:link w:val="PlainTextChar"/>
    <w:uiPriority w:val="99"/>
    <w:semiHidden/>
    <w:unhideWhenUsed/>
    <w:rsid w:val="004D6721"/>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4D6721"/>
    <w:rPr>
      <w:rFonts w:ascii="Calibri" w:eastAsiaTheme="minorHAnsi" w:hAnsi="Calibri"/>
      <w:szCs w:val="21"/>
      <w:lang w:val="en-GB" w:eastAsia="en-US"/>
    </w:rPr>
  </w:style>
  <w:style w:type="character" w:customStyle="1" w:styleId="apple-converted-space">
    <w:name w:val="apple-converted-space"/>
    <w:basedOn w:val="DefaultParagraphFont"/>
    <w:rsid w:val="00B56D3C"/>
  </w:style>
  <w:style w:type="character" w:customStyle="1" w:styleId="NoSpacingChar">
    <w:name w:val="No Spacing Char"/>
    <w:basedOn w:val="DefaultParagraphFont"/>
    <w:link w:val="NoSpacing"/>
    <w:uiPriority w:val="1"/>
    <w:rsid w:val="00C5244B"/>
    <w:rPr>
      <w:rFonts w:ascii="Times New Roman" w:eastAsia="Malgun Gothic" w:hAnsi="Times New Roman" w:cs="Times New Roman"/>
      <w:sz w:val="24"/>
      <w:szCs w:val="24"/>
      <w:lang w:eastAsia="en-US"/>
    </w:rPr>
  </w:style>
  <w:style w:type="character" w:styleId="Mention">
    <w:name w:val="Mention"/>
    <w:basedOn w:val="DefaultParagraphFont"/>
    <w:uiPriority w:val="99"/>
    <w:semiHidden/>
    <w:unhideWhenUsed/>
    <w:rsid w:val="00716765"/>
    <w:rPr>
      <w:color w:val="2B579A"/>
      <w:shd w:val="clear" w:color="auto" w:fill="E6E6E6"/>
    </w:rPr>
  </w:style>
  <w:style w:type="character" w:styleId="FollowedHyperlink">
    <w:name w:val="FollowedHyperlink"/>
    <w:basedOn w:val="DefaultParagraphFont"/>
    <w:uiPriority w:val="99"/>
    <w:semiHidden/>
    <w:unhideWhenUsed/>
    <w:rsid w:val="007167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17761">
      <w:bodyDiv w:val="1"/>
      <w:marLeft w:val="0"/>
      <w:marRight w:val="0"/>
      <w:marTop w:val="0"/>
      <w:marBottom w:val="0"/>
      <w:divBdr>
        <w:top w:val="none" w:sz="0" w:space="0" w:color="auto"/>
        <w:left w:val="none" w:sz="0" w:space="0" w:color="auto"/>
        <w:bottom w:val="none" w:sz="0" w:space="0" w:color="auto"/>
        <w:right w:val="none" w:sz="0" w:space="0" w:color="auto"/>
      </w:divBdr>
    </w:div>
    <w:div w:id="1297561309">
      <w:bodyDiv w:val="1"/>
      <w:marLeft w:val="0"/>
      <w:marRight w:val="0"/>
      <w:marTop w:val="0"/>
      <w:marBottom w:val="0"/>
      <w:divBdr>
        <w:top w:val="none" w:sz="0" w:space="0" w:color="auto"/>
        <w:left w:val="none" w:sz="0" w:space="0" w:color="auto"/>
        <w:bottom w:val="none" w:sz="0" w:space="0" w:color="auto"/>
        <w:right w:val="none" w:sz="0" w:space="0" w:color="auto"/>
      </w:divBdr>
    </w:div>
    <w:div w:id="1772316026">
      <w:bodyDiv w:val="1"/>
      <w:marLeft w:val="0"/>
      <w:marRight w:val="0"/>
      <w:marTop w:val="0"/>
      <w:marBottom w:val="0"/>
      <w:divBdr>
        <w:top w:val="none" w:sz="0" w:space="0" w:color="auto"/>
        <w:left w:val="none" w:sz="0" w:space="0" w:color="auto"/>
        <w:bottom w:val="none" w:sz="0" w:space="0" w:color="auto"/>
        <w:right w:val="none" w:sz="0" w:space="0" w:color="auto"/>
      </w:divBdr>
    </w:div>
    <w:div w:id="20838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uneval.org/document/detail/1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81F2-8BC0-448C-B566-1BDC2BA4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4746</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Cho</dc:creator>
  <cp:keywords/>
  <dc:description/>
  <cp:lastModifiedBy>Bernardin Uzayisaba</cp:lastModifiedBy>
  <cp:revision>2</cp:revision>
  <cp:lastPrinted>2017-08-10T10:48:00Z</cp:lastPrinted>
  <dcterms:created xsi:type="dcterms:W3CDTF">2017-12-27T14:09:00Z</dcterms:created>
  <dcterms:modified xsi:type="dcterms:W3CDTF">2017-12-27T14:09:00Z</dcterms:modified>
</cp:coreProperties>
</file>