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CDCC" w14:textId="77777777" w:rsidR="004A4A7A" w:rsidRPr="002B543E" w:rsidRDefault="004A4A7A" w:rsidP="00737635">
      <w:pPr>
        <w:spacing w:after="0" w:line="240" w:lineRule="auto"/>
        <w:jc w:val="center"/>
        <w:rPr>
          <w:rFonts w:ascii="Arial" w:hAnsi="Arial" w:cs="Arial"/>
          <w:b/>
          <w:sz w:val="20"/>
          <w:szCs w:val="20"/>
        </w:rPr>
      </w:pPr>
      <w:bookmarkStart w:id="0" w:name="m_7648652229168467826__Toc488418775"/>
    </w:p>
    <w:p w14:paraId="074404DF" w14:textId="77777777" w:rsidR="004A4A7A" w:rsidRPr="002B543E" w:rsidRDefault="004A4A7A" w:rsidP="00737635">
      <w:pPr>
        <w:spacing w:after="0" w:line="240" w:lineRule="auto"/>
        <w:jc w:val="center"/>
        <w:rPr>
          <w:rFonts w:ascii="Arial" w:hAnsi="Arial" w:cs="Arial"/>
          <w:b/>
          <w:sz w:val="20"/>
          <w:szCs w:val="20"/>
        </w:rPr>
      </w:pPr>
    </w:p>
    <w:p w14:paraId="577B98EE" w14:textId="77777777" w:rsidR="004A4A7A" w:rsidRPr="002B543E" w:rsidRDefault="004A4A7A" w:rsidP="00737635">
      <w:pPr>
        <w:spacing w:after="0" w:line="240" w:lineRule="auto"/>
        <w:jc w:val="center"/>
        <w:rPr>
          <w:rFonts w:ascii="Arial" w:hAnsi="Arial" w:cs="Arial"/>
          <w:b/>
          <w:sz w:val="20"/>
          <w:szCs w:val="20"/>
        </w:rPr>
      </w:pPr>
    </w:p>
    <w:p w14:paraId="3BA6CBF6" w14:textId="77777777" w:rsidR="004A4A7A" w:rsidRPr="002B543E" w:rsidRDefault="004A4A7A" w:rsidP="00737635">
      <w:pPr>
        <w:spacing w:after="0" w:line="240" w:lineRule="auto"/>
        <w:jc w:val="center"/>
        <w:rPr>
          <w:rFonts w:ascii="Arial" w:hAnsi="Arial" w:cs="Arial"/>
          <w:b/>
          <w:sz w:val="20"/>
          <w:szCs w:val="20"/>
        </w:rPr>
      </w:pPr>
    </w:p>
    <w:p w14:paraId="08EB6C9E" w14:textId="77777777" w:rsidR="004A4A7A" w:rsidRPr="002B543E" w:rsidRDefault="004A4A7A" w:rsidP="00737635">
      <w:pPr>
        <w:spacing w:after="0" w:line="240" w:lineRule="auto"/>
        <w:jc w:val="center"/>
        <w:rPr>
          <w:rFonts w:ascii="Arial" w:hAnsi="Arial" w:cs="Arial"/>
          <w:b/>
          <w:sz w:val="32"/>
          <w:szCs w:val="32"/>
        </w:rPr>
      </w:pPr>
    </w:p>
    <w:p w14:paraId="7DACB14A" w14:textId="77777777" w:rsidR="00B14F64" w:rsidRDefault="00B14F64" w:rsidP="00804F03">
      <w:pPr>
        <w:spacing w:after="0" w:line="240" w:lineRule="auto"/>
        <w:jc w:val="center"/>
        <w:rPr>
          <w:rFonts w:ascii="Arial" w:eastAsia="Times New Roman" w:hAnsi="Arial" w:cs="Arial"/>
          <w:b/>
          <w:sz w:val="32"/>
          <w:szCs w:val="32"/>
        </w:rPr>
      </w:pPr>
    </w:p>
    <w:p w14:paraId="31DB19C3" w14:textId="77777777" w:rsidR="00B14F64" w:rsidRDefault="00B14F64" w:rsidP="00804F03">
      <w:pPr>
        <w:spacing w:after="0" w:line="240" w:lineRule="auto"/>
        <w:jc w:val="center"/>
        <w:rPr>
          <w:rFonts w:ascii="Arial" w:eastAsia="Times New Roman" w:hAnsi="Arial" w:cs="Arial"/>
          <w:b/>
          <w:sz w:val="32"/>
          <w:szCs w:val="32"/>
        </w:rPr>
      </w:pPr>
    </w:p>
    <w:p w14:paraId="7CBC2F79" w14:textId="54D3E806" w:rsidR="00B14F64" w:rsidRDefault="00B14F64" w:rsidP="00804F03">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Final Project Evaluation </w:t>
      </w:r>
      <w:bookmarkStart w:id="1" w:name="_GoBack"/>
      <w:bookmarkEnd w:id="1"/>
      <w:r>
        <w:rPr>
          <w:rFonts w:ascii="Arial" w:eastAsia="Times New Roman" w:hAnsi="Arial" w:cs="Arial"/>
          <w:b/>
          <w:sz w:val="32"/>
          <w:szCs w:val="32"/>
        </w:rPr>
        <w:t xml:space="preserve">Report </w:t>
      </w:r>
    </w:p>
    <w:p w14:paraId="7F3694C9" w14:textId="77777777" w:rsidR="004A4A7A" w:rsidRPr="002B543E" w:rsidRDefault="004A4A7A" w:rsidP="005F4A7E">
      <w:pPr>
        <w:spacing w:after="0" w:line="240" w:lineRule="auto"/>
        <w:jc w:val="center"/>
        <w:rPr>
          <w:rFonts w:ascii="Arial" w:eastAsia="Times New Roman" w:hAnsi="Arial" w:cs="Arial"/>
          <w:b/>
          <w:sz w:val="32"/>
          <w:szCs w:val="32"/>
        </w:rPr>
      </w:pPr>
    </w:p>
    <w:p w14:paraId="6BF6DF79" w14:textId="77777777" w:rsidR="004A4A7A" w:rsidRPr="002B543E" w:rsidRDefault="004A4A7A" w:rsidP="005F4A7E">
      <w:pPr>
        <w:spacing w:after="0" w:line="240" w:lineRule="auto"/>
        <w:jc w:val="center"/>
        <w:rPr>
          <w:rFonts w:ascii="Arial" w:eastAsia="Times New Roman" w:hAnsi="Arial" w:cs="Arial"/>
          <w:b/>
          <w:sz w:val="32"/>
          <w:szCs w:val="32"/>
        </w:rPr>
      </w:pPr>
    </w:p>
    <w:p w14:paraId="78E819EB" w14:textId="77777777" w:rsidR="004A4A7A" w:rsidRPr="002B543E" w:rsidRDefault="004A4A7A" w:rsidP="005F4A7E">
      <w:pPr>
        <w:spacing w:after="0" w:line="240" w:lineRule="auto"/>
        <w:jc w:val="center"/>
        <w:rPr>
          <w:rFonts w:ascii="Arial" w:eastAsia="Times New Roman" w:hAnsi="Arial" w:cs="Arial"/>
          <w:b/>
          <w:sz w:val="32"/>
          <w:szCs w:val="32"/>
        </w:rPr>
      </w:pPr>
      <w:r w:rsidRPr="002B543E">
        <w:rPr>
          <w:rFonts w:ascii="Arial" w:eastAsia="Calibri" w:hAnsi="Arial" w:cs="Arial"/>
          <w:b/>
          <w:sz w:val="32"/>
          <w:szCs w:val="32"/>
        </w:rPr>
        <w:t>“The Support to the Public Authority of Manpower (PAM)”</w:t>
      </w:r>
    </w:p>
    <w:p w14:paraId="7B373B09" w14:textId="77777777" w:rsidR="004A4A7A" w:rsidRPr="002B543E" w:rsidRDefault="004A4A7A" w:rsidP="005F4A7E">
      <w:pPr>
        <w:spacing w:after="0" w:line="240" w:lineRule="auto"/>
        <w:jc w:val="center"/>
        <w:rPr>
          <w:rFonts w:ascii="Arial" w:eastAsia="Times New Roman" w:hAnsi="Arial" w:cs="Arial"/>
          <w:b/>
          <w:sz w:val="32"/>
          <w:szCs w:val="32"/>
        </w:rPr>
      </w:pPr>
      <w:r w:rsidRPr="002B543E">
        <w:rPr>
          <w:rFonts w:ascii="Arial" w:eastAsia="Times New Roman" w:hAnsi="Arial" w:cs="Arial"/>
          <w:b/>
          <w:sz w:val="32"/>
          <w:szCs w:val="32"/>
        </w:rPr>
        <w:t>UN Program Support to Kuwait</w:t>
      </w:r>
    </w:p>
    <w:p w14:paraId="10E0D36A" w14:textId="77777777" w:rsidR="004A4A7A" w:rsidRPr="002B543E" w:rsidRDefault="004A4A7A" w:rsidP="005F4A7E">
      <w:pPr>
        <w:spacing w:after="0" w:line="240" w:lineRule="auto"/>
        <w:jc w:val="center"/>
        <w:rPr>
          <w:rFonts w:ascii="Arial" w:eastAsia="Times New Roman" w:hAnsi="Arial" w:cs="Arial"/>
          <w:b/>
          <w:sz w:val="32"/>
          <w:szCs w:val="32"/>
        </w:rPr>
      </w:pPr>
    </w:p>
    <w:p w14:paraId="1C1B48D3" w14:textId="77777777" w:rsidR="004A4A7A" w:rsidRPr="002B543E" w:rsidRDefault="004A4A7A" w:rsidP="005F4A7E">
      <w:pPr>
        <w:spacing w:after="0" w:line="240" w:lineRule="auto"/>
        <w:jc w:val="center"/>
        <w:rPr>
          <w:rFonts w:ascii="Arial" w:eastAsia="Times New Roman" w:hAnsi="Arial" w:cs="Arial"/>
          <w:b/>
          <w:sz w:val="32"/>
          <w:szCs w:val="32"/>
        </w:rPr>
      </w:pPr>
    </w:p>
    <w:p w14:paraId="5CDF68E2" w14:textId="77777777" w:rsidR="00CE63B5" w:rsidRPr="002B543E" w:rsidRDefault="00CE63B5" w:rsidP="005F4A7E">
      <w:pPr>
        <w:spacing w:after="0" w:line="240" w:lineRule="auto"/>
        <w:jc w:val="center"/>
        <w:rPr>
          <w:rFonts w:ascii="Arial" w:eastAsia="Times New Roman" w:hAnsi="Arial" w:cs="Arial"/>
          <w:b/>
          <w:sz w:val="32"/>
          <w:szCs w:val="32"/>
        </w:rPr>
      </w:pPr>
    </w:p>
    <w:p w14:paraId="01C78544" w14:textId="77777777" w:rsidR="005F4A7E" w:rsidRPr="002B543E" w:rsidRDefault="005F4A7E" w:rsidP="005F4A7E">
      <w:pPr>
        <w:spacing w:after="0" w:line="240" w:lineRule="auto"/>
        <w:jc w:val="center"/>
        <w:rPr>
          <w:rFonts w:ascii="Arial" w:eastAsia="Times New Roman" w:hAnsi="Arial" w:cs="Arial"/>
          <w:b/>
          <w:sz w:val="32"/>
          <w:szCs w:val="32"/>
        </w:rPr>
      </w:pPr>
    </w:p>
    <w:p w14:paraId="5E50290A" w14:textId="77777777" w:rsidR="00AD5749" w:rsidRPr="002B543E" w:rsidRDefault="00AD5749" w:rsidP="005F4A7E">
      <w:pPr>
        <w:spacing w:after="0" w:line="240" w:lineRule="auto"/>
        <w:jc w:val="center"/>
        <w:rPr>
          <w:rFonts w:ascii="Arial" w:eastAsia="Times New Roman" w:hAnsi="Arial" w:cs="Arial"/>
          <w:b/>
          <w:sz w:val="32"/>
          <w:szCs w:val="32"/>
        </w:rPr>
      </w:pPr>
    </w:p>
    <w:p w14:paraId="44434C56" w14:textId="77777777" w:rsidR="00AD5749" w:rsidRPr="002B543E" w:rsidRDefault="00AD5749" w:rsidP="005F4A7E">
      <w:pPr>
        <w:spacing w:after="0" w:line="240" w:lineRule="auto"/>
        <w:jc w:val="center"/>
        <w:rPr>
          <w:rFonts w:ascii="Arial" w:eastAsia="Times New Roman" w:hAnsi="Arial" w:cs="Arial"/>
          <w:b/>
          <w:sz w:val="32"/>
          <w:szCs w:val="32"/>
        </w:rPr>
      </w:pPr>
    </w:p>
    <w:p w14:paraId="11D3B4FC" w14:textId="77777777" w:rsidR="00FF0C26" w:rsidRPr="002B543E" w:rsidRDefault="00FF0C26" w:rsidP="00804F03">
      <w:pPr>
        <w:spacing w:after="0" w:line="240" w:lineRule="auto"/>
        <w:jc w:val="both"/>
        <w:rPr>
          <w:rFonts w:ascii="Arial" w:eastAsia="Times New Roman" w:hAnsi="Arial" w:cs="Arial"/>
          <w:sz w:val="32"/>
          <w:szCs w:val="32"/>
        </w:rPr>
      </w:pPr>
    </w:p>
    <w:p w14:paraId="01D2E9A3" w14:textId="77777777" w:rsidR="00FF0C26" w:rsidRPr="002B543E" w:rsidRDefault="00FF0C26" w:rsidP="00804F03">
      <w:pPr>
        <w:spacing w:after="0" w:line="240" w:lineRule="auto"/>
        <w:jc w:val="both"/>
        <w:rPr>
          <w:rFonts w:ascii="Arial" w:eastAsia="Times New Roman" w:hAnsi="Arial" w:cs="Arial"/>
          <w:sz w:val="32"/>
          <w:szCs w:val="32"/>
        </w:rPr>
      </w:pPr>
    </w:p>
    <w:p w14:paraId="1359CDA3" w14:textId="77777777" w:rsidR="00FA357D" w:rsidRPr="002B543E" w:rsidRDefault="00FA357D" w:rsidP="00804F03">
      <w:pPr>
        <w:spacing w:after="0" w:line="240" w:lineRule="auto"/>
        <w:jc w:val="center"/>
        <w:rPr>
          <w:rFonts w:ascii="Arial" w:eastAsia="Times New Roman" w:hAnsi="Arial" w:cs="Arial"/>
          <w:b/>
          <w:sz w:val="32"/>
          <w:szCs w:val="32"/>
        </w:rPr>
      </w:pPr>
    </w:p>
    <w:p w14:paraId="77329B43" w14:textId="77777777" w:rsidR="00FA357D" w:rsidRPr="002B543E" w:rsidRDefault="00FA357D" w:rsidP="00804F03">
      <w:pPr>
        <w:spacing w:after="0" w:line="240" w:lineRule="auto"/>
        <w:jc w:val="center"/>
        <w:rPr>
          <w:rFonts w:ascii="Arial" w:eastAsia="Times New Roman" w:hAnsi="Arial" w:cs="Arial"/>
          <w:b/>
          <w:sz w:val="32"/>
          <w:szCs w:val="32"/>
        </w:rPr>
      </w:pPr>
    </w:p>
    <w:p w14:paraId="6B7B6142" w14:textId="77777777" w:rsidR="00FA357D" w:rsidRPr="002B543E" w:rsidRDefault="00FA357D" w:rsidP="00804F03">
      <w:pPr>
        <w:spacing w:after="0" w:line="240" w:lineRule="auto"/>
        <w:jc w:val="center"/>
        <w:rPr>
          <w:rFonts w:ascii="Arial" w:eastAsia="Times New Roman" w:hAnsi="Arial" w:cs="Arial"/>
          <w:b/>
          <w:sz w:val="20"/>
          <w:szCs w:val="20"/>
        </w:rPr>
      </w:pPr>
    </w:p>
    <w:p w14:paraId="774F0DFF" w14:textId="77777777" w:rsidR="00FA357D" w:rsidRPr="002B543E" w:rsidRDefault="00FA357D" w:rsidP="00804F03">
      <w:pPr>
        <w:spacing w:after="0" w:line="240" w:lineRule="auto"/>
        <w:jc w:val="center"/>
        <w:rPr>
          <w:rFonts w:ascii="Arial" w:eastAsia="Times New Roman" w:hAnsi="Arial" w:cs="Arial"/>
          <w:b/>
          <w:sz w:val="20"/>
          <w:szCs w:val="20"/>
        </w:rPr>
      </w:pPr>
    </w:p>
    <w:p w14:paraId="2ED8D491" w14:textId="77777777" w:rsidR="00FA357D" w:rsidRPr="002B543E" w:rsidRDefault="00FA357D" w:rsidP="00804F03">
      <w:pPr>
        <w:spacing w:after="0" w:line="240" w:lineRule="auto"/>
        <w:jc w:val="center"/>
        <w:rPr>
          <w:rFonts w:ascii="Arial" w:eastAsia="Times New Roman" w:hAnsi="Arial" w:cs="Arial"/>
          <w:b/>
          <w:sz w:val="20"/>
          <w:szCs w:val="20"/>
        </w:rPr>
      </w:pPr>
    </w:p>
    <w:p w14:paraId="4F5F8BED" w14:textId="77777777" w:rsidR="00FA357D" w:rsidRPr="002B543E" w:rsidRDefault="00FA357D" w:rsidP="00804F03">
      <w:pPr>
        <w:spacing w:after="0" w:line="240" w:lineRule="auto"/>
        <w:jc w:val="center"/>
        <w:rPr>
          <w:rFonts w:ascii="Arial" w:eastAsia="Times New Roman" w:hAnsi="Arial" w:cs="Arial"/>
          <w:b/>
          <w:sz w:val="20"/>
          <w:szCs w:val="20"/>
        </w:rPr>
      </w:pPr>
    </w:p>
    <w:p w14:paraId="1F87E75B" w14:textId="77777777" w:rsidR="00804F03" w:rsidRPr="002B543E" w:rsidRDefault="00804F03" w:rsidP="00804F03">
      <w:pPr>
        <w:spacing w:after="0" w:line="240" w:lineRule="auto"/>
        <w:jc w:val="center"/>
        <w:rPr>
          <w:rFonts w:ascii="Arial" w:eastAsia="Times New Roman" w:hAnsi="Arial" w:cs="Arial"/>
          <w:b/>
          <w:sz w:val="20"/>
          <w:szCs w:val="20"/>
        </w:rPr>
      </w:pPr>
    </w:p>
    <w:p w14:paraId="3BC342E2" w14:textId="77777777" w:rsidR="00804F03" w:rsidRPr="002B543E" w:rsidRDefault="00804F03" w:rsidP="00804F03">
      <w:pPr>
        <w:spacing w:after="0" w:line="240" w:lineRule="auto"/>
        <w:jc w:val="center"/>
        <w:rPr>
          <w:rFonts w:ascii="Arial" w:eastAsia="Times New Roman" w:hAnsi="Arial" w:cs="Arial"/>
          <w:b/>
          <w:sz w:val="20"/>
          <w:szCs w:val="20"/>
        </w:rPr>
      </w:pPr>
    </w:p>
    <w:p w14:paraId="4CE9B41D" w14:textId="77777777" w:rsidR="00804F03" w:rsidRPr="002B543E" w:rsidRDefault="00804F03" w:rsidP="00804F03">
      <w:pPr>
        <w:spacing w:after="0" w:line="240" w:lineRule="auto"/>
        <w:jc w:val="center"/>
        <w:rPr>
          <w:rFonts w:ascii="Arial" w:eastAsia="Times New Roman" w:hAnsi="Arial" w:cs="Arial"/>
          <w:b/>
          <w:sz w:val="20"/>
          <w:szCs w:val="20"/>
        </w:rPr>
      </w:pPr>
    </w:p>
    <w:p w14:paraId="3CAF9879" w14:textId="77777777" w:rsidR="00804F03" w:rsidRPr="002B543E" w:rsidRDefault="00804F03" w:rsidP="00804F03">
      <w:pPr>
        <w:spacing w:after="0" w:line="240" w:lineRule="auto"/>
        <w:jc w:val="center"/>
        <w:rPr>
          <w:rFonts w:ascii="Arial" w:eastAsia="Times New Roman" w:hAnsi="Arial" w:cs="Arial"/>
          <w:b/>
          <w:sz w:val="20"/>
          <w:szCs w:val="20"/>
        </w:rPr>
      </w:pPr>
    </w:p>
    <w:p w14:paraId="37792EED" w14:textId="77777777" w:rsidR="00804F03" w:rsidRPr="002B543E" w:rsidRDefault="00804F03" w:rsidP="00804F03">
      <w:pPr>
        <w:spacing w:after="0" w:line="240" w:lineRule="auto"/>
        <w:jc w:val="center"/>
        <w:rPr>
          <w:rFonts w:ascii="Arial" w:eastAsia="Times New Roman" w:hAnsi="Arial" w:cs="Arial"/>
          <w:b/>
          <w:sz w:val="20"/>
          <w:szCs w:val="20"/>
        </w:rPr>
      </w:pPr>
    </w:p>
    <w:p w14:paraId="3F0A1330" w14:textId="77777777" w:rsidR="00804F03" w:rsidRPr="002B543E" w:rsidRDefault="00804F03" w:rsidP="00804F03">
      <w:pPr>
        <w:spacing w:after="0" w:line="240" w:lineRule="auto"/>
        <w:jc w:val="center"/>
        <w:rPr>
          <w:rFonts w:ascii="Arial" w:eastAsia="Times New Roman" w:hAnsi="Arial" w:cs="Arial"/>
          <w:b/>
          <w:sz w:val="20"/>
          <w:szCs w:val="20"/>
        </w:rPr>
      </w:pPr>
    </w:p>
    <w:p w14:paraId="008EF128" w14:textId="77777777" w:rsidR="00804F03" w:rsidRPr="002B543E" w:rsidRDefault="00804F03" w:rsidP="00804F03">
      <w:pPr>
        <w:spacing w:after="0" w:line="240" w:lineRule="auto"/>
        <w:jc w:val="center"/>
        <w:rPr>
          <w:rFonts w:ascii="Arial" w:eastAsia="Times New Roman" w:hAnsi="Arial" w:cs="Arial"/>
          <w:b/>
          <w:sz w:val="20"/>
          <w:szCs w:val="20"/>
        </w:rPr>
      </w:pPr>
    </w:p>
    <w:p w14:paraId="06C64169" w14:textId="77777777" w:rsidR="00804F03" w:rsidRPr="002B543E" w:rsidRDefault="00804F03" w:rsidP="00804F03">
      <w:pPr>
        <w:spacing w:after="0" w:line="240" w:lineRule="auto"/>
        <w:jc w:val="center"/>
        <w:rPr>
          <w:rFonts w:ascii="Arial" w:eastAsia="Times New Roman" w:hAnsi="Arial" w:cs="Arial"/>
          <w:b/>
          <w:sz w:val="20"/>
          <w:szCs w:val="20"/>
        </w:rPr>
      </w:pPr>
    </w:p>
    <w:p w14:paraId="7EC7FD42" w14:textId="77777777" w:rsidR="00804F03" w:rsidRPr="002B543E" w:rsidRDefault="00804F03" w:rsidP="00804F03">
      <w:pPr>
        <w:spacing w:after="0" w:line="240" w:lineRule="auto"/>
        <w:jc w:val="center"/>
        <w:rPr>
          <w:rFonts w:ascii="Arial" w:eastAsia="Times New Roman" w:hAnsi="Arial" w:cs="Arial"/>
          <w:b/>
          <w:sz w:val="20"/>
          <w:szCs w:val="20"/>
        </w:rPr>
      </w:pPr>
    </w:p>
    <w:p w14:paraId="594BC772" w14:textId="77777777" w:rsidR="00804F03" w:rsidRPr="002B543E" w:rsidRDefault="00804F03" w:rsidP="00804F03">
      <w:pPr>
        <w:spacing w:after="0" w:line="240" w:lineRule="auto"/>
        <w:jc w:val="center"/>
        <w:rPr>
          <w:rFonts w:ascii="Arial" w:eastAsia="Times New Roman" w:hAnsi="Arial" w:cs="Arial"/>
          <w:b/>
          <w:sz w:val="20"/>
          <w:szCs w:val="20"/>
        </w:rPr>
      </w:pPr>
    </w:p>
    <w:p w14:paraId="4B2F4963" w14:textId="77777777" w:rsidR="00FA357D" w:rsidRPr="002B543E" w:rsidRDefault="00FA357D" w:rsidP="00804F03">
      <w:pPr>
        <w:spacing w:after="0" w:line="240" w:lineRule="auto"/>
        <w:jc w:val="center"/>
        <w:rPr>
          <w:rFonts w:ascii="Arial" w:eastAsia="Times New Roman" w:hAnsi="Arial" w:cs="Arial"/>
          <w:b/>
          <w:sz w:val="20"/>
          <w:szCs w:val="20"/>
        </w:rPr>
      </w:pPr>
    </w:p>
    <w:p w14:paraId="701F4729" w14:textId="77777777" w:rsidR="00FA357D" w:rsidRPr="002B543E" w:rsidRDefault="00FA357D" w:rsidP="00804F03">
      <w:pPr>
        <w:spacing w:after="0" w:line="240" w:lineRule="auto"/>
        <w:jc w:val="center"/>
        <w:rPr>
          <w:rFonts w:ascii="Arial" w:eastAsia="Times New Roman" w:hAnsi="Arial" w:cs="Arial"/>
          <w:b/>
          <w:sz w:val="20"/>
          <w:szCs w:val="20"/>
        </w:rPr>
      </w:pPr>
    </w:p>
    <w:p w14:paraId="7AF9D4D2" w14:textId="77777777" w:rsidR="00FA357D" w:rsidRPr="002B543E" w:rsidRDefault="00FA357D" w:rsidP="00804F03">
      <w:pPr>
        <w:spacing w:after="0" w:line="240" w:lineRule="auto"/>
        <w:jc w:val="center"/>
        <w:rPr>
          <w:rFonts w:ascii="Arial" w:eastAsia="Times New Roman" w:hAnsi="Arial" w:cs="Arial"/>
          <w:b/>
          <w:sz w:val="20"/>
          <w:szCs w:val="20"/>
        </w:rPr>
      </w:pPr>
    </w:p>
    <w:p w14:paraId="5D666FE7" w14:textId="77777777" w:rsidR="00FA357D" w:rsidRPr="002B543E" w:rsidRDefault="00FA357D" w:rsidP="00804F03">
      <w:pPr>
        <w:spacing w:after="0" w:line="240" w:lineRule="auto"/>
        <w:jc w:val="center"/>
        <w:rPr>
          <w:rFonts w:ascii="Arial" w:eastAsia="Times New Roman" w:hAnsi="Arial" w:cs="Arial"/>
          <w:b/>
          <w:sz w:val="24"/>
          <w:szCs w:val="24"/>
        </w:rPr>
      </w:pPr>
    </w:p>
    <w:p w14:paraId="3DDFD53F" w14:textId="77777777" w:rsidR="004A4A7A" w:rsidRPr="002B543E" w:rsidRDefault="004A4A7A" w:rsidP="00804F03">
      <w:pPr>
        <w:spacing w:after="0" w:line="240" w:lineRule="auto"/>
        <w:jc w:val="center"/>
        <w:rPr>
          <w:rFonts w:ascii="Arial" w:hAnsi="Arial" w:cs="Arial"/>
          <w:b/>
          <w:sz w:val="24"/>
          <w:szCs w:val="24"/>
        </w:rPr>
      </w:pPr>
      <w:r w:rsidRPr="002B543E">
        <w:rPr>
          <w:rFonts w:ascii="Arial" w:hAnsi="Arial" w:cs="Arial"/>
          <w:b/>
          <w:sz w:val="24"/>
          <w:szCs w:val="24"/>
        </w:rPr>
        <w:t>Stephanie Hodge</w:t>
      </w:r>
    </w:p>
    <w:p w14:paraId="4F04B40B" w14:textId="77777777" w:rsidR="004A4A7A" w:rsidRPr="002B543E" w:rsidRDefault="004A4A7A" w:rsidP="00804F03">
      <w:pPr>
        <w:spacing w:after="0" w:line="240" w:lineRule="auto"/>
        <w:jc w:val="center"/>
        <w:rPr>
          <w:rFonts w:ascii="Arial" w:hAnsi="Arial" w:cs="Arial"/>
          <w:b/>
          <w:sz w:val="24"/>
          <w:szCs w:val="24"/>
        </w:rPr>
      </w:pPr>
      <w:r w:rsidRPr="002B543E">
        <w:rPr>
          <w:rFonts w:ascii="Arial" w:hAnsi="Arial" w:cs="Arial"/>
          <w:b/>
          <w:sz w:val="24"/>
          <w:szCs w:val="24"/>
        </w:rPr>
        <w:t>August 2017</w:t>
      </w:r>
    </w:p>
    <w:p w14:paraId="027BE1E4" w14:textId="77777777" w:rsidR="007927C6" w:rsidRPr="002B543E" w:rsidRDefault="007927C6" w:rsidP="00804F03">
      <w:pPr>
        <w:spacing w:after="0" w:line="240" w:lineRule="auto"/>
        <w:jc w:val="center"/>
        <w:rPr>
          <w:rFonts w:ascii="Arial" w:hAnsi="Arial" w:cs="Arial"/>
          <w:b/>
          <w:sz w:val="20"/>
          <w:szCs w:val="20"/>
        </w:rPr>
      </w:pPr>
    </w:p>
    <w:p w14:paraId="65959DC6" w14:textId="77777777" w:rsidR="007927C6" w:rsidRPr="002B543E" w:rsidRDefault="007927C6" w:rsidP="00804F03">
      <w:pPr>
        <w:spacing w:after="0" w:line="240" w:lineRule="auto"/>
        <w:jc w:val="center"/>
        <w:rPr>
          <w:rFonts w:ascii="Arial" w:hAnsi="Arial" w:cs="Arial"/>
          <w:b/>
          <w:sz w:val="20"/>
          <w:szCs w:val="20"/>
        </w:rPr>
      </w:pPr>
    </w:p>
    <w:p w14:paraId="37D2ACBE" w14:textId="77777777" w:rsidR="007927C6" w:rsidRPr="002B543E" w:rsidRDefault="007927C6" w:rsidP="00804F03">
      <w:pPr>
        <w:spacing w:after="0" w:line="240" w:lineRule="auto"/>
        <w:jc w:val="center"/>
        <w:rPr>
          <w:rFonts w:ascii="Arial" w:hAnsi="Arial" w:cs="Arial"/>
          <w:b/>
          <w:sz w:val="20"/>
          <w:szCs w:val="20"/>
        </w:rPr>
      </w:pPr>
    </w:p>
    <w:p w14:paraId="2839D083" w14:textId="77777777" w:rsidR="007927C6" w:rsidRPr="002B543E" w:rsidRDefault="007927C6" w:rsidP="00804F03">
      <w:pPr>
        <w:spacing w:after="0" w:line="240" w:lineRule="auto"/>
        <w:jc w:val="center"/>
        <w:rPr>
          <w:rFonts w:ascii="Arial" w:hAnsi="Arial" w:cs="Arial"/>
          <w:b/>
          <w:sz w:val="20"/>
          <w:szCs w:val="20"/>
        </w:rPr>
      </w:pPr>
    </w:p>
    <w:p w14:paraId="4D01031D" w14:textId="77777777" w:rsidR="007927C6" w:rsidRPr="002B543E" w:rsidRDefault="007927C6" w:rsidP="00804F03">
      <w:pPr>
        <w:spacing w:after="0" w:line="240" w:lineRule="auto"/>
        <w:jc w:val="center"/>
        <w:rPr>
          <w:rFonts w:ascii="Arial" w:hAnsi="Arial" w:cs="Arial"/>
          <w:b/>
          <w:sz w:val="20"/>
          <w:szCs w:val="20"/>
        </w:rPr>
      </w:pPr>
    </w:p>
    <w:p w14:paraId="3AE13AFD" w14:textId="77777777" w:rsidR="00FA357D" w:rsidRPr="002B543E" w:rsidRDefault="00FA357D" w:rsidP="00804F03">
      <w:pPr>
        <w:spacing w:after="0" w:line="240" w:lineRule="auto"/>
        <w:jc w:val="center"/>
        <w:rPr>
          <w:rFonts w:ascii="Arial" w:hAnsi="Arial" w:cs="Arial"/>
          <w:b/>
          <w:sz w:val="20"/>
          <w:szCs w:val="20"/>
        </w:rPr>
      </w:pPr>
    </w:p>
    <w:p w14:paraId="6DA0D260" w14:textId="77777777" w:rsidR="00FA357D" w:rsidRPr="002B543E" w:rsidRDefault="00FA357D" w:rsidP="00804F03">
      <w:pPr>
        <w:spacing w:after="0" w:line="240" w:lineRule="auto"/>
        <w:jc w:val="center"/>
        <w:rPr>
          <w:rFonts w:ascii="Arial" w:hAnsi="Arial" w:cs="Arial"/>
          <w:b/>
          <w:sz w:val="20"/>
          <w:szCs w:val="20"/>
        </w:rPr>
      </w:pPr>
    </w:p>
    <w:p w14:paraId="4DB39E3E" w14:textId="77777777" w:rsidR="00FA357D" w:rsidRPr="002B543E" w:rsidRDefault="00FA357D" w:rsidP="00804F03">
      <w:pPr>
        <w:spacing w:after="0" w:line="240" w:lineRule="auto"/>
        <w:jc w:val="center"/>
        <w:rPr>
          <w:rFonts w:ascii="Arial" w:hAnsi="Arial" w:cs="Arial"/>
          <w:b/>
          <w:sz w:val="20"/>
          <w:szCs w:val="20"/>
        </w:rPr>
      </w:pPr>
    </w:p>
    <w:p w14:paraId="7ECA839E" w14:textId="77777777" w:rsidR="00FA357D" w:rsidRPr="002B543E" w:rsidRDefault="00FA357D" w:rsidP="00804F03">
      <w:pPr>
        <w:spacing w:after="0" w:line="240" w:lineRule="auto"/>
        <w:jc w:val="center"/>
        <w:rPr>
          <w:rFonts w:ascii="Arial" w:hAnsi="Arial" w:cs="Arial"/>
          <w:b/>
          <w:sz w:val="20"/>
          <w:szCs w:val="20"/>
        </w:rPr>
      </w:pPr>
    </w:p>
    <w:p w14:paraId="3A282F19" w14:textId="77777777" w:rsidR="00FA357D" w:rsidRPr="002B543E" w:rsidRDefault="00FA357D" w:rsidP="00804F03">
      <w:pPr>
        <w:spacing w:after="0" w:line="240" w:lineRule="auto"/>
        <w:jc w:val="center"/>
        <w:rPr>
          <w:rFonts w:ascii="Arial" w:hAnsi="Arial" w:cs="Arial"/>
          <w:b/>
          <w:sz w:val="20"/>
          <w:szCs w:val="20"/>
        </w:rPr>
      </w:pPr>
    </w:p>
    <w:p w14:paraId="32A39EBC" w14:textId="77777777" w:rsidR="00FA357D" w:rsidRPr="002B543E" w:rsidRDefault="00FA357D" w:rsidP="00804F03">
      <w:pPr>
        <w:spacing w:after="0" w:line="240" w:lineRule="auto"/>
        <w:jc w:val="center"/>
        <w:rPr>
          <w:rFonts w:ascii="Arial" w:hAnsi="Arial" w:cs="Arial"/>
          <w:b/>
          <w:sz w:val="20"/>
          <w:szCs w:val="20"/>
        </w:rPr>
      </w:pPr>
    </w:p>
    <w:p w14:paraId="4A0D652B" w14:textId="77777777" w:rsidR="00FA357D" w:rsidRPr="002B543E" w:rsidRDefault="00FA357D" w:rsidP="00804F03">
      <w:pPr>
        <w:spacing w:after="0" w:line="240" w:lineRule="auto"/>
        <w:jc w:val="center"/>
        <w:rPr>
          <w:rFonts w:ascii="Arial" w:hAnsi="Arial" w:cs="Arial"/>
          <w:b/>
          <w:sz w:val="20"/>
          <w:szCs w:val="20"/>
        </w:rPr>
      </w:pPr>
    </w:p>
    <w:p w14:paraId="7EEEF869" w14:textId="77777777" w:rsidR="00FA357D" w:rsidRPr="002B543E" w:rsidRDefault="00FA357D" w:rsidP="00804F03">
      <w:pPr>
        <w:spacing w:after="0" w:line="240" w:lineRule="auto"/>
        <w:jc w:val="center"/>
        <w:rPr>
          <w:rFonts w:ascii="Arial" w:hAnsi="Arial" w:cs="Arial"/>
          <w:b/>
          <w:sz w:val="20"/>
          <w:szCs w:val="20"/>
        </w:rPr>
      </w:pPr>
    </w:p>
    <w:p w14:paraId="30BCD386" w14:textId="77777777" w:rsidR="00FA357D" w:rsidRPr="002B543E" w:rsidRDefault="00FA357D" w:rsidP="00804F03">
      <w:pPr>
        <w:spacing w:after="0" w:line="240" w:lineRule="auto"/>
        <w:jc w:val="center"/>
        <w:rPr>
          <w:rFonts w:ascii="Arial" w:hAnsi="Arial" w:cs="Arial"/>
          <w:b/>
          <w:sz w:val="20"/>
          <w:szCs w:val="20"/>
        </w:rPr>
      </w:pPr>
    </w:p>
    <w:p w14:paraId="570B8D6D" w14:textId="77777777" w:rsidR="00FA357D" w:rsidRPr="002B543E" w:rsidRDefault="00FA357D" w:rsidP="00804F03">
      <w:pPr>
        <w:spacing w:after="0" w:line="240" w:lineRule="auto"/>
        <w:jc w:val="center"/>
        <w:rPr>
          <w:rFonts w:ascii="Arial" w:hAnsi="Arial" w:cs="Arial"/>
          <w:b/>
          <w:sz w:val="20"/>
          <w:szCs w:val="20"/>
        </w:rPr>
      </w:pPr>
    </w:p>
    <w:p w14:paraId="713D6EF4" w14:textId="77777777" w:rsidR="00FA357D" w:rsidRPr="002B543E" w:rsidRDefault="00FA357D" w:rsidP="00804F03">
      <w:pPr>
        <w:spacing w:after="0" w:line="240" w:lineRule="auto"/>
        <w:jc w:val="center"/>
        <w:rPr>
          <w:rFonts w:ascii="Arial" w:hAnsi="Arial" w:cs="Arial"/>
          <w:b/>
          <w:sz w:val="20"/>
          <w:szCs w:val="20"/>
        </w:rPr>
      </w:pPr>
    </w:p>
    <w:p w14:paraId="5CD6771B" w14:textId="77777777" w:rsidR="00FA357D" w:rsidRPr="002B543E" w:rsidRDefault="00FA357D" w:rsidP="00804F03">
      <w:pPr>
        <w:spacing w:after="0" w:line="240" w:lineRule="auto"/>
        <w:jc w:val="center"/>
        <w:rPr>
          <w:rFonts w:ascii="Arial" w:hAnsi="Arial" w:cs="Arial"/>
          <w:b/>
          <w:sz w:val="20"/>
          <w:szCs w:val="20"/>
        </w:rPr>
      </w:pPr>
    </w:p>
    <w:p w14:paraId="2AA43960" w14:textId="77777777" w:rsidR="007927C6" w:rsidRPr="002B543E" w:rsidRDefault="007927C6" w:rsidP="00804F03">
      <w:pPr>
        <w:spacing w:after="0" w:line="240" w:lineRule="auto"/>
        <w:jc w:val="center"/>
        <w:rPr>
          <w:rFonts w:ascii="Arial" w:hAnsi="Arial" w:cs="Arial"/>
          <w:b/>
          <w:sz w:val="20"/>
          <w:szCs w:val="20"/>
        </w:rPr>
      </w:pPr>
    </w:p>
    <w:p w14:paraId="7939E74C" w14:textId="77777777" w:rsidR="00FA357D" w:rsidRPr="002B543E" w:rsidRDefault="00804F03" w:rsidP="00804F03">
      <w:pPr>
        <w:spacing w:after="0" w:line="240" w:lineRule="auto"/>
        <w:jc w:val="center"/>
        <w:rPr>
          <w:rFonts w:ascii="Arial" w:hAnsi="Arial" w:cs="Arial"/>
          <w:sz w:val="20"/>
          <w:szCs w:val="20"/>
        </w:rPr>
      </w:pPr>
      <w:r w:rsidRPr="002B543E">
        <w:rPr>
          <w:rFonts w:ascii="Arial" w:hAnsi="Arial" w:cs="Arial"/>
          <w:sz w:val="20"/>
          <w:szCs w:val="20"/>
        </w:rPr>
        <w:t xml:space="preserve">Basic </w:t>
      </w:r>
      <w:r w:rsidR="00FA357D" w:rsidRPr="002B543E">
        <w:rPr>
          <w:rFonts w:ascii="Arial" w:hAnsi="Arial" w:cs="Arial"/>
          <w:sz w:val="20"/>
          <w:szCs w:val="20"/>
        </w:rPr>
        <w:t xml:space="preserve">Project Information  </w:t>
      </w:r>
    </w:p>
    <w:p w14:paraId="38CD42C1" w14:textId="77777777" w:rsidR="00FF0C26" w:rsidRPr="002B543E" w:rsidRDefault="00FF0C26" w:rsidP="00FF0C26">
      <w:pPr>
        <w:spacing w:after="0" w:line="240" w:lineRule="auto"/>
        <w:jc w:val="both"/>
        <w:rPr>
          <w:rFonts w:ascii="Arial" w:hAnsi="Arial" w:cs="Arial"/>
          <w:sz w:val="20"/>
          <w:szCs w:val="20"/>
        </w:rPr>
      </w:pPr>
    </w:p>
    <w:p w14:paraId="3D6B3D21" w14:textId="77777777" w:rsidR="00FA357D" w:rsidRPr="002B543E" w:rsidRDefault="00FF0C26" w:rsidP="00804F03">
      <w:pPr>
        <w:spacing w:after="0" w:line="240" w:lineRule="auto"/>
        <w:jc w:val="both"/>
        <w:rPr>
          <w:rFonts w:ascii="Arial" w:hAnsi="Arial" w:cs="Arial"/>
          <w:sz w:val="20"/>
          <w:szCs w:val="20"/>
        </w:rPr>
      </w:pPr>
      <w:r w:rsidRPr="002B543E">
        <w:rPr>
          <w:rFonts w:ascii="Arial" w:hAnsi="Arial" w:cs="Arial"/>
          <w:sz w:val="20"/>
          <w:szCs w:val="20"/>
        </w:rPr>
        <w:t xml:space="preserve">“The Support to the Public Authority of Manpower (PAM)” is a joint program between 3 UN agencies under the supervision of GSSCPD. </w:t>
      </w:r>
    </w:p>
    <w:p w14:paraId="423082E2" w14:textId="77777777" w:rsidR="006819A0" w:rsidRPr="002B543E" w:rsidRDefault="00FF0C26" w:rsidP="00804F03">
      <w:pPr>
        <w:spacing w:after="0" w:line="240" w:lineRule="auto"/>
        <w:jc w:val="both"/>
        <w:rPr>
          <w:rFonts w:ascii="Arial" w:hAnsi="Arial" w:cs="Arial"/>
          <w:sz w:val="20"/>
          <w:szCs w:val="20"/>
        </w:rPr>
      </w:pPr>
      <w:r w:rsidRPr="002B543E">
        <w:rPr>
          <w:rFonts w:ascii="Arial" w:hAnsi="Arial" w:cs="Arial"/>
          <w:sz w:val="20"/>
          <w:szCs w:val="20"/>
        </w:rPr>
        <w:t xml:space="preserve">Project Scope: </w:t>
      </w:r>
    </w:p>
    <w:p w14:paraId="3246667F" w14:textId="77777777" w:rsidR="006819A0" w:rsidRPr="002B543E" w:rsidRDefault="00FF0C26" w:rsidP="00804F03">
      <w:pPr>
        <w:spacing w:after="0" w:line="240" w:lineRule="auto"/>
        <w:jc w:val="both"/>
        <w:rPr>
          <w:rFonts w:ascii="Arial" w:hAnsi="Arial" w:cs="Arial"/>
          <w:sz w:val="20"/>
          <w:szCs w:val="20"/>
        </w:rPr>
      </w:pPr>
      <w:r w:rsidRPr="002B543E">
        <w:rPr>
          <w:rFonts w:ascii="Arial" w:hAnsi="Arial" w:cs="Arial"/>
          <w:sz w:val="20"/>
          <w:szCs w:val="20"/>
        </w:rPr>
        <w:t xml:space="preserve">a) IOM: 3 research studies on labor market, and shelter assessment and improvement; </w:t>
      </w:r>
    </w:p>
    <w:p w14:paraId="3D6ADF5F" w14:textId="77777777" w:rsidR="006819A0" w:rsidRPr="002B543E" w:rsidRDefault="00FF0C26" w:rsidP="00804F03">
      <w:pPr>
        <w:spacing w:after="0" w:line="240" w:lineRule="auto"/>
        <w:jc w:val="both"/>
        <w:rPr>
          <w:rFonts w:ascii="Arial" w:hAnsi="Arial" w:cs="Arial"/>
          <w:sz w:val="20"/>
          <w:szCs w:val="20"/>
        </w:rPr>
      </w:pPr>
      <w:r w:rsidRPr="002B543E">
        <w:rPr>
          <w:rFonts w:ascii="Arial" w:hAnsi="Arial" w:cs="Arial"/>
          <w:sz w:val="20"/>
          <w:szCs w:val="20"/>
        </w:rPr>
        <w:t xml:space="preserve">b) ILO: enhance compliance to ILS, and modernize labor inspection system and OSH; </w:t>
      </w:r>
    </w:p>
    <w:p w14:paraId="5614F1D4" w14:textId="48082171" w:rsidR="00FA357D" w:rsidRPr="002B543E" w:rsidRDefault="00FF0C26" w:rsidP="00804F03">
      <w:pPr>
        <w:spacing w:after="0" w:line="240" w:lineRule="auto"/>
        <w:jc w:val="both"/>
        <w:rPr>
          <w:rFonts w:ascii="Arial" w:hAnsi="Arial" w:cs="Arial"/>
          <w:sz w:val="20"/>
          <w:szCs w:val="20"/>
        </w:rPr>
      </w:pPr>
      <w:r w:rsidRPr="002B543E">
        <w:rPr>
          <w:rFonts w:ascii="Arial" w:hAnsi="Arial" w:cs="Arial"/>
          <w:sz w:val="20"/>
          <w:szCs w:val="20"/>
        </w:rPr>
        <w:t xml:space="preserve">c) UNDP: assist PAM with reporting on own performance to support evidence based planning. </w:t>
      </w:r>
    </w:p>
    <w:p w14:paraId="3586CB58" w14:textId="1BCBA8AF" w:rsidR="00FF0C26" w:rsidRPr="002B543E" w:rsidRDefault="00FF0C26" w:rsidP="00FF0C26">
      <w:pPr>
        <w:spacing w:after="0" w:line="240" w:lineRule="auto"/>
        <w:jc w:val="both"/>
        <w:rPr>
          <w:rFonts w:ascii="Arial" w:hAnsi="Arial" w:cs="Arial"/>
          <w:sz w:val="20"/>
          <w:szCs w:val="20"/>
        </w:rPr>
      </w:pPr>
      <w:r w:rsidRPr="002B543E">
        <w:rPr>
          <w:rFonts w:ascii="Arial" w:hAnsi="Arial" w:cs="Arial"/>
          <w:sz w:val="20"/>
          <w:szCs w:val="20"/>
        </w:rPr>
        <w:t xml:space="preserve">Project Duration: initial planned duration for the project is two years. Project actual start date was on Dec, 2015. </w:t>
      </w:r>
    </w:p>
    <w:p w14:paraId="7834BFB3" w14:textId="77777777" w:rsidR="00FA357D" w:rsidRPr="002B543E" w:rsidRDefault="00FA357D" w:rsidP="00804F03">
      <w:pPr>
        <w:spacing w:after="0" w:line="240" w:lineRule="auto"/>
        <w:jc w:val="both"/>
        <w:rPr>
          <w:rFonts w:ascii="Arial" w:hAnsi="Arial" w:cs="Arial"/>
          <w:sz w:val="20"/>
          <w:szCs w:val="20"/>
        </w:rPr>
      </w:pPr>
      <w:r w:rsidRPr="002B543E">
        <w:rPr>
          <w:rFonts w:ascii="Arial" w:hAnsi="Arial" w:cs="Arial"/>
          <w:sz w:val="20"/>
          <w:szCs w:val="20"/>
        </w:rPr>
        <w:t>Total cost: $ 2,412,627 (IOM: $ 866,700, ILO: $ 870,040, $UNDP: 642,000)</w:t>
      </w:r>
    </w:p>
    <w:p w14:paraId="1AAB1BB5" w14:textId="77777777" w:rsidR="007927C6" w:rsidRPr="002B543E" w:rsidRDefault="007927C6" w:rsidP="00804F03">
      <w:pPr>
        <w:spacing w:after="0" w:line="240" w:lineRule="auto"/>
        <w:jc w:val="center"/>
        <w:rPr>
          <w:rFonts w:ascii="Arial" w:hAnsi="Arial" w:cs="Arial"/>
          <w:b/>
          <w:sz w:val="20"/>
          <w:szCs w:val="20"/>
        </w:rPr>
      </w:pPr>
    </w:p>
    <w:p w14:paraId="3152B4F7" w14:textId="77777777" w:rsidR="007927C6" w:rsidRPr="002B543E" w:rsidRDefault="007927C6" w:rsidP="00804F03">
      <w:pPr>
        <w:spacing w:after="0" w:line="240" w:lineRule="auto"/>
        <w:jc w:val="center"/>
        <w:rPr>
          <w:rFonts w:ascii="Arial" w:hAnsi="Arial" w:cs="Arial"/>
          <w:b/>
          <w:sz w:val="20"/>
          <w:szCs w:val="20"/>
        </w:rPr>
      </w:pPr>
    </w:p>
    <w:p w14:paraId="4CF522C6" w14:textId="77777777" w:rsidR="007927C6" w:rsidRPr="002B543E" w:rsidRDefault="007927C6" w:rsidP="00804F03">
      <w:pPr>
        <w:spacing w:after="0" w:line="240" w:lineRule="auto"/>
        <w:jc w:val="center"/>
        <w:rPr>
          <w:rFonts w:ascii="Arial" w:hAnsi="Arial" w:cs="Arial"/>
          <w:b/>
          <w:sz w:val="20"/>
          <w:szCs w:val="20"/>
        </w:rPr>
      </w:pPr>
    </w:p>
    <w:p w14:paraId="7343E4DC" w14:textId="77777777" w:rsidR="007927C6" w:rsidRPr="002B543E" w:rsidRDefault="007927C6" w:rsidP="00804F03">
      <w:pPr>
        <w:spacing w:after="0" w:line="240" w:lineRule="auto"/>
        <w:jc w:val="center"/>
        <w:rPr>
          <w:rFonts w:ascii="Arial" w:hAnsi="Arial" w:cs="Arial"/>
          <w:b/>
          <w:sz w:val="20"/>
          <w:szCs w:val="20"/>
        </w:rPr>
      </w:pPr>
    </w:p>
    <w:p w14:paraId="0EAFD173" w14:textId="77777777" w:rsidR="00FA357D" w:rsidRPr="002B543E" w:rsidRDefault="00FA357D" w:rsidP="00804F03">
      <w:pPr>
        <w:spacing w:after="0" w:line="240" w:lineRule="auto"/>
        <w:jc w:val="center"/>
        <w:rPr>
          <w:rFonts w:ascii="Arial" w:hAnsi="Arial" w:cs="Arial"/>
          <w:b/>
          <w:sz w:val="20"/>
          <w:szCs w:val="20"/>
        </w:rPr>
      </w:pPr>
    </w:p>
    <w:p w14:paraId="0A02D045" w14:textId="77777777" w:rsidR="00FA357D" w:rsidRPr="002B543E" w:rsidRDefault="00FA357D" w:rsidP="00804F03">
      <w:pPr>
        <w:spacing w:after="0" w:line="240" w:lineRule="auto"/>
        <w:jc w:val="center"/>
        <w:rPr>
          <w:rFonts w:ascii="Arial" w:hAnsi="Arial" w:cs="Arial"/>
          <w:b/>
          <w:sz w:val="20"/>
          <w:szCs w:val="20"/>
        </w:rPr>
      </w:pPr>
    </w:p>
    <w:p w14:paraId="28FC8FFB" w14:textId="77777777" w:rsidR="00FA357D" w:rsidRPr="002B543E" w:rsidRDefault="00FA357D" w:rsidP="00804F03">
      <w:pPr>
        <w:spacing w:after="0" w:line="240" w:lineRule="auto"/>
        <w:jc w:val="center"/>
        <w:rPr>
          <w:rFonts w:ascii="Arial" w:hAnsi="Arial" w:cs="Arial"/>
          <w:b/>
          <w:sz w:val="20"/>
          <w:szCs w:val="20"/>
        </w:rPr>
      </w:pPr>
    </w:p>
    <w:p w14:paraId="7C2C4A66" w14:textId="77777777" w:rsidR="0015258D" w:rsidRPr="002B543E" w:rsidRDefault="0015258D" w:rsidP="00804F03">
      <w:pPr>
        <w:spacing w:after="0" w:line="240" w:lineRule="auto"/>
        <w:jc w:val="center"/>
        <w:rPr>
          <w:rFonts w:ascii="Arial" w:hAnsi="Arial" w:cs="Arial"/>
          <w:b/>
          <w:sz w:val="20"/>
          <w:szCs w:val="20"/>
        </w:rPr>
      </w:pPr>
    </w:p>
    <w:p w14:paraId="4A2F306D" w14:textId="77777777" w:rsidR="0015258D" w:rsidRPr="002B543E" w:rsidRDefault="0015258D" w:rsidP="00804F03">
      <w:pPr>
        <w:spacing w:after="0" w:line="240" w:lineRule="auto"/>
        <w:jc w:val="center"/>
        <w:rPr>
          <w:rFonts w:ascii="Arial" w:hAnsi="Arial" w:cs="Arial"/>
          <w:b/>
          <w:sz w:val="20"/>
          <w:szCs w:val="20"/>
        </w:rPr>
      </w:pPr>
    </w:p>
    <w:p w14:paraId="0F61ABBA" w14:textId="77777777" w:rsidR="0015258D" w:rsidRPr="002B543E" w:rsidRDefault="0015258D" w:rsidP="00804F03">
      <w:pPr>
        <w:spacing w:after="0" w:line="240" w:lineRule="auto"/>
        <w:jc w:val="center"/>
        <w:rPr>
          <w:rFonts w:ascii="Arial" w:hAnsi="Arial" w:cs="Arial"/>
          <w:b/>
          <w:sz w:val="20"/>
          <w:szCs w:val="20"/>
        </w:rPr>
      </w:pPr>
    </w:p>
    <w:p w14:paraId="3105C827" w14:textId="77777777" w:rsidR="0015258D" w:rsidRPr="002B543E" w:rsidRDefault="0015258D" w:rsidP="00804F03">
      <w:pPr>
        <w:spacing w:after="0" w:line="240" w:lineRule="auto"/>
        <w:jc w:val="center"/>
        <w:rPr>
          <w:rFonts w:ascii="Arial" w:hAnsi="Arial" w:cs="Arial"/>
          <w:b/>
          <w:sz w:val="20"/>
          <w:szCs w:val="20"/>
        </w:rPr>
      </w:pPr>
    </w:p>
    <w:p w14:paraId="45DC41E1" w14:textId="77777777" w:rsidR="00FA357D" w:rsidRPr="002B543E" w:rsidRDefault="00FA357D" w:rsidP="00804F03">
      <w:pPr>
        <w:spacing w:after="0" w:line="240" w:lineRule="auto"/>
        <w:jc w:val="center"/>
        <w:rPr>
          <w:rFonts w:ascii="Arial" w:hAnsi="Arial" w:cs="Arial"/>
          <w:b/>
          <w:sz w:val="20"/>
          <w:szCs w:val="20"/>
        </w:rPr>
      </w:pPr>
    </w:p>
    <w:p w14:paraId="2DD83A0B" w14:textId="77777777" w:rsidR="00FA357D" w:rsidRPr="002B543E" w:rsidRDefault="00FA357D" w:rsidP="00804F03">
      <w:pPr>
        <w:spacing w:after="0" w:line="240" w:lineRule="auto"/>
        <w:jc w:val="center"/>
        <w:rPr>
          <w:rFonts w:ascii="Arial" w:hAnsi="Arial" w:cs="Arial"/>
          <w:b/>
          <w:sz w:val="20"/>
          <w:szCs w:val="20"/>
        </w:rPr>
      </w:pPr>
    </w:p>
    <w:p w14:paraId="5B3781A6" w14:textId="77777777" w:rsidR="00FA357D" w:rsidRPr="002B543E" w:rsidRDefault="00FA357D" w:rsidP="00804F03">
      <w:pPr>
        <w:spacing w:after="0" w:line="240" w:lineRule="auto"/>
        <w:jc w:val="center"/>
        <w:rPr>
          <w:rFonts w:ascii="Arial" w:hAnsi="Arial" w:cs="Arial"/>
          <w:b/>
          <w:sz w:val="20"/>
          <w:szCs w:val="20"/>
        </w:rPr>
      </w:pPr>
    </w:p>
    <w:p w14:paraId="7B75AC58" w14:textId="77777777" w:rsidR="008F3D0A" w:rsidRPr="002B543E" w:rsidRDefault="008F3D0A" w:rsidP="00804F03">
      <w:pPr>
        <w:spacing w:after="0" w:line="240" w:lineRule="auto"/>
        <w:jc w:val="center"/>
        <w:rPr>
          <w:rFonts w:ascii="Arial" w:hAnsi="Arial" w:cs="Arial"/>
          <w:b/>
          <w:sz w:val="20"/>
          <w:szCs w:val="20"/>
        </w:rPr>
      </w:pPr>
    </w:p>
    <w:p w14:paraId="6C61B383" w14:textId="77777777" w:rsidR="008F3D0A" w:rsidRPr="002B543E" w:rsidRDefault="008F3D0A" w:rsidP="00804F03">
      <w:pPr>
        <w:spacing w:after="0" w:line="240" w:lineRule="auto"/>
        <w:jc w:val="center"/>
        <w:rPr>
          <w:rFonts w:ascii="Arial" w:hAnsi="Arial" w:cs="Arial"/>
          <w:b/>
          <w:sz w:val="20"/>
          <w:szCs w:val="20"/>
        </w:rPr>
      </w:pPr>
    </w:p>
    <w:p w14:paraId="7B30990E" w14:textId="77777777" w:rsidR="007927C6" w:rsidRPr="002B543E" w:rsidRDefault="007927C6" w:rsidP="00804F03">
      <w:pPr>
        <w:spacing w:after="0" w:line="240" w:lineRule="auto"/>
        <w:jc w:val="center"/>
        <w:rPr>
          <w:rFonts w:ascii="Arial" w:hAnsi="Arial" w:cs="Arial"/>
          <w:b/>
          <w:sz w:val="20"/>
          <w:szCs w:val="20"/>
        </w:rPr>
      </w:pPr>
    </w:p>
    <w:p w14:paraId="126CA0A8" w14:textId="77777777" w:rsidR="007927C6" w:rsidRPr="002B543E" w:rsidRDefault="007927C6" w:rsidP="00804F03">
      <w:pPr>
        <w:spacing w:after="0" w:line="240" w:lineRule="auto"/>
        <w:jc w:val="both"/>
        <w:rPr>
          <w:rFonts w:ascii="Arial" w:eastAsia="Times New Roman" w:hAnsi="Arial" w:cs="Arial"/>
          <w:sz w:val="20"/>
          <w:szCs w:val="20"/>
        </w:rPr>
      </w:pPr>
      <w:r w:rsidRPr="002B543E">
        <w:rPr>
          <w:rFonts w:ascii="Arial" w:eastAsia="Times New Roman" w:hAnsi="Arial" w:cs="Arial"/>
          <w:b/>
          <w:i/>
          <w:sz w:val="20"/>
          <w:szCs w:val="20"/>
        </w:rPr>
        <w:t>ACKNOWLEDGMENTS</w:t>
      </w:r>
      <w:r w:rsidRPr="002B543E">
        <w:rPr>
          <w:rFonts w:ascii="Arial" w:eastAsia="Times New Roman" w:hAnsi="Arial" w:cs="Arial"/>
          <w:sz w:val="20"/>
          <w:szCs w:val="20"/>
        </w:rPr>
        <w:t xml:space="preserve"> </w:t>
      </w:r>
    </w:p>
    <w:p w14:paraId="6C5BF62A" w14:textId="77777777" w:rsidR="007927C6" w:rsidRPr="002B543E" w:rsidRDefault="007927C6" w:rsidP="00804F03">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consultant acknowledges the assistance provided by national and local authorities of the government of Kuwait, those officials and technicians who offered their time for both logistical arrangements and participation in individual and group interviews, and provided detailed comments on prerelease versions. UNDP ILO and IOM  staff, from the Kuwait, Regional and Global offices, provided valuable comments and references to supporting materials for the evaluation that have been incorporated in this report. The permanent assistance of project officials was key to the success of the mission and their technical ability and willingness to work were crucial during the drafting of the report and its review. </w:t>
      </w:r>
    </w:p>
    <w:p w14:paraId="1EFF9EBF" w14:textId="77777777" w:rsidR="007927C6" w:rsidRPr="002B543E" w:rsidRDefault="007927C6" w:rsidP="00804F03">
      <w:pPr>
        <w:spacing w:after="0" w:line="240" w:lineRule="auto"/>
        <w:jc w:val="center"/>
        <w:rPr>
          <w:rFonts w:ascii="Arial" w:hAnsi="Arial" w:cs="Arial"/>
          <w:b/>
          <w:sz w:val="20"/>
          <w:szCs w:val="20"/>
        </w:rPr>
      </w:pPr>
    </w:p>
    <w:p w14:paraId="4F79D808" w14:textId="77777777" w:rsidR="007927C6" w:rsidRPr="002B543E" w:rsidRDefault="007927C6" w:rsidP="00804F03">
      <w:pPr>
        <w:spacing w:after="0" w:line="240" w:lineRule="auto"/>
        <w:jc w:val="center"/>
        <w:rPr>
          <w:rFonts w:ascii="Arial" w:hAnsi="Arial" w:cs="Arial"/>
          <w:b/>
          <w:sz w:val="20"/>
          <w:szCs w:val="20"/>
        </w:rPr>
      </w:pPr>
    </w:p>
    <w:p w14:paraId="10619229" w14:textId="77777777" w:rsidR="007927C6" w:rsidRDefault="007927C6" w:rsidP="00804F03">
      <w:pPr>
        <w:spacing w:after="0" w:line="240" w:lineRule="auto"/>
        <w:jc w:val="center"/>
        <w:rPr>
          <w:rFonts w:ascii="Arial" w:hAnsi="Arial" w:cs="Arial"/>
          <w:b/>
          <w:sz w:val="20"/>
          <w:szCs w:val="20"/>
        </w:rPr>
      </w:pPr>
    </w:p>
    <w:p w14:paraId="3B1D947D" w14:textId="77777777" w:rsidR="002B543E" w:rsidRDefault="002B543E" w:rsidP="00804F03">
      <w:pPr>
        <w:spacing w:after="0" w:line="240" w:lineRule="auto"/>
        <w:jc w:val="center"/>
        <w:rPr>
          <w:rFonts w:ascii="Arial" w:hAnsi="Arial" w:cs="Arial"/>
          <w:b/>
          <w:sz w:val="20"/>
          <w:szCs w:val="20"/>
        </w:rPr>
      </w:pPr>
    </w:p>
    <w:p w14:paraId="78D65D24" w14:textId="77777777" w:rsidR="002B543E" w:rsidRPr="002B543E" w:rsidRDefault="002B543E" w:rsidP="00804F03">
      <w:pPr>
        <w:spacing w:after="0" w:line="240" w:lineRule="auto"/>
        <w:jc w:val="center"/>
        <w:rPr>
          <w:rFonts w:ascii="Arial" w:hAnsi="Arial" w:cs="Arial"/>
          <w:b/>
          <w:sz w:val="20"/>
          <w:szCs w:val="20"/>
        </w:rPr>
      </w:pPr>
    </w:p>
    <w:p w14:paraId="0A30EDEA" w14:textId="77777777" w:rsidR="00FA357D" w:rsidRPr="002B543E" w:rsidRDefault="00FA357D" w:rsidP="00804F03">
      <w:pPr>
        <w:tabs>
          <w:tab w:val="left" w:pos="3970"/>
        </w:tabs>
        <w:spacing w:after="0" w:line="240" w:lineRule="auto"/>
        <w:rPr>
          <w:rFonts w:ascii="Arial" w:hAnsi="Arial" w:cs="Arial"/>
          <w:b/>
          <w:sz w:val="20"/>
          <w:szCs w:val="20"/>
        </w:rPr>
      </w:pPr>
    </w:p>
    <w:p w14:paraId="7D72E614" w14:textId="77777777" w:rsidR="00E5476D" w:rsidRPr="002B543E" w:rsidRDefault="00E5476D" w:rsidP="00775D44">
      <w:pPr>
        <w:pStyle w:val="NoSpacing"/>
        <w:rPr>
          <w:rFonts w:ascii="Arial" w:hAnsi="Arial" w:cs="Arial"/>
          <w:sz w:val="20"/>
          <w:szCs w:val="20"/>
        </w:rPr>
      </w:pPr>
      <w:r w:rsidRPr="002B543E">
        <w:rPr>
          <w:rFonts w:ascii="Arial" w:hAnsi="Arial" w:cs="Arial"/>
          <w:sz w:val="20"/>
          <w:szCs w:val="20"/>
        </w:rPr>
        <w:t>List of Acronyms and Abbreviations</w:t>
      </w:r>
    </w:p>
    <w:p w14:paraId="3BF18A8C" w14:textId="77777777" w:rsidR="00E5476D" w:rsidRPr="002B543E" w:rsidRDefault="00E5476D" w:rsidP="00775D44">
      <w:pPr>
        <w:pStyle w:val="NoSpacing"/>
        <w:rPr>
          <w:rFonts w:ascii="Arial" w:hAnsi="Arial" w:cs="Arial"/>
          <w:sz w:val="20"/>
          <w:szCs w:val="20"/>
        </w:rPr>
      </w:pPr>
      <w:r w:rsidRPr="002B543E">
        <w:rPr>
          <w:rFonts w:ascii="Arial" w:hAnsi="Arial" w:cs="Arial"/>
          <w:sz w:val="20"/>
          <w:szCs w:val="20"/>
        </w:rPr>
        <w:t> </w:t>
      </w:r>
    </w:p>
    <w:p w14:paraId="3C5CEB4F" w14:textId="77777777" w:rsidR="00E5476D" w:rsidRPr="002B543E" w:rsidRDefault="00E5476D" w:rsidP="00775D44">
      <w:pPr>
        <w:pStyle w:val="NoSpacing"/>
        <w:rPr>
          <w:rFonts w:ascii="Arial" w:hAnsi="Arial" w:cs="Arial"/>
          <w:sz w:val="20"/>
          <w:szCs w:val="20"/>
        </w:rPr>
      </w:pPr>
      <w:r w:rsidRPr="002B543E">
        <w:rPr>
          <w:rFonts w:ascii="Arial" w:hAnsi="Arial" w:cs="Arial"/>
          <w:sz w:val="20"/>
          <w:szCs w:val="20"/>
        </w:rPr>
        <w:t> </w:t>
      </w:r>
    </w:p>
    <w:p w14:paraId="53BC165B" w14:textId="4CB95E17" w:rsidR="00E5476D" w:rsidRPr="002B543E" w:rsidRDefault="00F007DE" w:rsidP="00775D44">
      <w:pPr>
        <w:pStyle w:val="NoSpacing"/>
        <w:rPr>
          <w:rFonts w:ascii="Arial" w:hAnsi="Arial" w:cs="Arial"/>
          <w:sz w:val="20"/>
          <w:szCs w:val="20"/>
        </w:rPr>
      </w:pPr>
      <w:r>
        <w:rPr>
          <w:rFonts w:ascii="Arial" w:hAnsi="Arial" w:cs="Arial"/>
          <w:sz w:val="20"/>
          <w:szCs w:val="20"/>
        </w:rPr>
        <w:t>AWP</w:t>
      </w:r>
      <w:r>
        <w:rPr>
          <w:rFonts w:ascii="Arial" w:hAnsi="Arial" w:cs="Arial"/>
          <w:sz w:val="20"/>
          <w:szCs w:val="20"/>
        </w:rPr>
        <w:tab/>
      </w:r>
      <w:r>
        <w:rPr>
          <w:rFonts w:ascii="Arial" w:hAnsi="Arial" w:cs="Arial"/>
          <w:sz w:val="20"/>
          <w:szCs w:val="20"/>
        </w:rPr>
        <w:tab/>
      </w:r>
      <w:r w:rsidR="00E5476D" w:rsidRPr="002B543E">
        <w:rPr>
          <w:rFonts w:ascii="Arial" w:hAnsi="Arial" w:cs="Arial"/>
          <w:sz w:val="20"/>
          <w:szCs w:val="20"/>
        </w:rPr>
        <w:t>Annual Work Plan</w:t>
      </w:r>
    </w:p>
    <w:p w14:paraId="71B28709" w14:textId="439F44ED" w:rsidR="00E5476D" w:rsidRPr="002B543E" w:rsidRDefault="00F007DE" w:rsidP="00775D44">
      <w:pPr>
        <w:pStyle w:val="NoSpacing"/>
        <w:rPr>
          <w:rFonts w:ascii="Arial" w:hAnsi="Arial" w:cs="Arial"/>
          <w:sz w:val="20"/>
          <w:szCs w:val="20"/>
        </w:rPr>
      </w:pPr>
      <w:r>
        <w:rPr>
          <w:rFonts w:ascii="Arial" w:hAnsi="Arial" w:cs="Arial"/>
          <w:sz w:val="20"/>
          <w:szCs w:val="20"/>
        </w:rPr>
        <w:t>CPAP</w:t>
      </w:r>
      <w:r>
        <w:rPr>
          <w:rFonts w:ascii="Arial" w:hAnsi="Arial" w:cs="Arial"/>
          <w:sz w:val="20"/>
          <w:szCs w:val="20"/>
        </w:rPr>
        <w:tab/>
      </w:r>
      <w:r>
        <w:rPr>
          <w:rFonts w:ascii="Arial" w:hAnsi="Arial" w:cs="Arial"/>
          <w:sz w:val="20"/>
          <w:szCs w:val="20"/>
        </w:rPr>
        <w:tab/>
      </w:r>
      <w:r w:rsidR="00E5476D" w:rsidRPr="002B543E">
        <w:rPr>
          <w:rFonts w:ascii="Arial" w:hAnsi="Arial" w:cs="Arial"/>
          <w:sz w:val="20"/>
          <w:szCs w:val="20"/>
        </w:rPr>
        <w:t>Country Programme Action Plan</w:t>
      </w:r>
    </w:p>
    <w:p w14:paraId="68F34646" w14:textId="7D4B4729" w:rsidR="00E5476D" w:rsidRPr="002B543E" w:rsidRDefault="00E5476D" w:rsidP="00775D44">
      <w:pPr>
        <w:pStyle w:val="NoSpacing"/>
        <w:rPr>
          <w:rFonts w:ascii="Arial" w:hAnsi="Arial" w:cs="Arial"/>
          <w:sz w:val="20"/>
          <w:szCs w:val="20"/>
        </w:rPr>
      </w:pPr>
      <w:r w:rsidRPr="002B543E">
        <w:rPr>
          <w:rFonts w:ascii="Arial" w:hAnsi="Arial" w:cs="Arial"/>
          <w:sz w:val="20"/>
          <w:szCs w:val="20"/>
        </w:rPr>
        <w:t>GSSCPD        </w:t>
      </w:r>
      <w:r w:rsidR="00F007DE">
        <w:rPr>
          <w:rFonts w:ascii="Arial" w:hAnsi="Arial" w:cs="Arial"/>
          <w:sz w:val="20"/>
          <w:szCs w:val="20"/>
        </w:rPr>
        <w:t xml:space="preserve"> </w:t>
      </w:r>
      <w:r w:rsidR="00F007DE">
        <w:rPr>
          <w:rFonts w:ascii="Arial" w:hAnsi="Arial" w:cs="Arial"/>
          <w:sz w:val="20"/>
          <w:szCs w:val="20"/>
        </w:rPr>
        <w:tab/>
      </w:r>
      <w:r w:rsidRPr="002B543E">
        <w:rPr>
          <w:rFonts w:ascii="Arial" w:hAnsi="Arial" w:cs="Arial"/>
          <w:sz w:val="20"/>
          <w:szCs w:val="20"/>
        </w:rPr>
        <w:t>General Secretariat of the Supreme Council for Planning and Development</w:t>
      </w:r>
    </w:p>
    <w:p w14:paraId="7E1D4362" w14:textId="20EB9EA6" w:rsidR="006660F0" w:rsidRPr="002B543E" w:rsidRDefault="00F007DE" w:rsidP="00775D44">
      <w:pPr>
        <w:pStyle w:val="NoSpacing"/>
        <w:rPr>
          <w:rFonts w:ascii="Arial" w:hAnsi="Arial" w:cs="Arial"/>
          <w:sz w:val="20"/>
          <w:szCs w:val="20"/>
        </w:rPr>
      </w:pPr>
      <w:r>
        <w:rPr>
          <w:rFonts w:ascii="Arial" w:hAnsi="Arial" w:cs="Arial"/>
          <w:sz w:val="20"/>
          <w:szCs w:val="20"/>
        </w:rPr>
        <w:t>CB</w:t>
      </w:r>
      <w:r>
        <w:rPr>
          <w:rFonts w:ascii="Arial" w:hAnsi="Arial" w:cs="Arial"/>
          <w:sz w:val="20"/>
          <w:szCs w:val="20"/>
        </w:rPr>
        <w:tab/>
        <w:t xml:space="preserve">           </w:t>
      </w:r>
      <w:r>
        <w:rPr>
          <w:rFonts w:ascii="Arial" w:hAnsi="Arial" w:cs="Arial"/>
          <w:sz w:val="20"/>
          <w:szCs w:val="20"/>
        </w:rPr>
        <w:tab/>
      </w:r>
      <w:r w:rsidR="006660F0" w:rsidRPr="002B543E">
        <w:rPr>
          <w:rFonts w:ascii="Arial" w:hAnsi="Arial" w:cs="Arial"/>
          <w:sz w:val="20"/>
          <w:szCs w:val="20"/>
        </w:rPr>
        <w:t xml:space="preserve">Capacity Building </w:t>
      </w:r>
    </w:p>
    <w:p w14:paraId="57DBDBBF" w14:textId="5FAA28E2"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CPD                 </w:t>
      </w:r>
      <w:r w:rsidR="00F007DE">
        <w:rPr>
          <w:rFonts w:ascii="Arial" w:hAnsi="Arial" w:cs="Arial"/>
          <w:sz w:val="20"/>
          <w:szCs w:val="20"/>
        </w:rPr>
        <w:tab/>
      </w:r>
      <w:r w:rsidRPr="002B543E">
        <w:rPr>
          <w:rFonts w:ascii="Arial" w:hAnsi="Arial" w:cs="Arial"/>
          <w:sz w:val="20"/>
          <w:szCs w:val="20"/>
        </w:rPr>
        <w:t>Country Programme Document (2015-2018)</w:t>
      </w:r>
    </w:p>
    <w:p w14:paraId="288A12F1" w14:textId="3F9B28D1"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M&amp;E                 </w:t>
      </w:r>
      <w:r w:rsidR="00F007DE">
        <w:rPr>
          <w:rFonts w:ascii="Arial" w:hAnsi="Arial" w:cs="Arial"/>
          <w:sz w:val="20"/>
          <w:szCs w:val="20"/>
        </w:rPr>
        <w:tab/>
      </w:r>
      <w:r w:rsidRPr="002B543E">
        <w:rPr>
          <w:rFonts w:ascii="Arial" w:hAnsi="Arial" w:cs="Arial"/>
          <w:sz w:val="20"/>
          <w:szCs w:val="20"/>
        </w:rPr>
        <w:t>Monitoring and Evaluation</w:t>
      </w:r>
    </w:p>
    <w:p w14:paraId="5405783F" w14:textId="2594EE0D"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TOR                 </w:t>
      </w:r>
      <w:r w:rsidR="00F007DE">
        <w:rPr>
          <w:rFonts w:ascii="Arial" w:hAnsi="Arial" w:cs="Arial"/>
          <w:sz w:val="20"/>
          <w:szCs w:val="20"/>
        </w:rPr>
        <w:tab/>
      </w:r>
      <w:r w:rsidRPr="002B543E">
        <w:rPr>
          <w:rFonts w:ascii="Arial" w:hAnsi="Arial" w:cs="Arial"/>
          <w:sz w:val="20"/>
          <w:szCs w:val="20"/>
        </w:rPr>
        <w:t>Terms of Reference</w:t>
      </w:r>
    </w:p>
    <w:p w14:paraId="70E2FAC6" w14:textId="2A3DE4D8"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UN                   </w:t>
      </w:r>
      <w:r w:rsidR="00F007DE">
        <w:rPr>
          <w:rFonts w:ascii="Arial" w:hAnsi="Arial" w:cs="Arial"/>
          <w:sz w:val="20"/>
          <w:szCs w:val="20"/>
        </w:rPr>
        <w:tab/>
      </w:r>
      <w:r w:rsidRPr="002B543E">
        <w:rPr>
          <w:rFonts w:ascii="Arial" w:hAnsi="Arial" w:cs="Arial"/>
          <w:sz w:val="20"/>
          <w:szCs w:val="20"/>
        </w:rPr>
        <w:t>United Nations</w:t>
      </w:r>
    </w:p>
    <w:p w14:paraId="4EBB81BA" w14:textId="73913692"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UNDP              </w:t>
      </w:r>
      <w:r w:rsidR="00F007DE">
        <w:rPr>
          <w:rFonts w:ascii="Arial" w:hAnsi="Arial" w:cs="Arial"/>
          <w:sz w:val="20"/>
          <w:szCs w:val="20"/>
        </w:rPr>
        <w:tab/>
      </w:r>
      <w:r w:rsidRPr="002B543E">
        <w:rPr>
          <w:rFonts w:ascii="Arial" w:hAnsi="Arial" w:cs="Arial"/>
          <w:sz w:val="20"/>
          <w:szCs w:val="20"/>
        </w:rPr>
        <w:t xml:space="preserve">United Nations Development Programme </w:t>
      </w:r>
    </w:p>
    <w:p w14:paraId="0A6CA9E5" w14:textId="0E39F425"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EC                   </w:t>
      </w:r>
      <w:r w:rsidR="00F007DE">
        <w:rPr>
          <w:rFonts w:ascii="Arial" w:hAnsi="Arial" w:cs="Arial"/>
          <w:sz w:val="20"/>
          <w:szCs w:val="20"/>
        </w:rPr>
        <w:tab/>
      </w:r>
      <w:r w:rsidRPr="002B543E">
        <w:rPr>
          <w:rFonts w:ascii="Arial" w:hAnsi="Arial" w:cs="Arial"/>
          <w:sz w:val="20"/>
          <w:szCs w:val="20"/>
        </w:rPr>
        <w:t>Executive Committee</w:t>
      </w:r>
    </w:p>
    <w:p w14:paraId="05BE6A32" w14:textId="1F460E61"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IOM                 </w:t>
      </w:r>
      <w:r w:rsidR="00F007DE">
        <w:rPr>
          <w:rFonts w:ascii="Arial" w:hAnsi="Arial" w:cs="Arial"/>
          <w:sz w:val="20"/>
          <w:szCs w:val="20"/>
        </w:rPr>
        <w:tab/>
      </w:r>
      <w:r w:rsidRPr="002B543E">
        <w:rPr>
          <w:rFonts w:ascii="Arial" w:hAnsi="Arial" w:cs="Arial"/>
          <w:sz w:val="20"/>
          <w:szCs w:val="20"/>
        </w:rPr>
        <w:t xml:space="preserve">International Organization for Migration </w:t>
      </w:r>
    </w:p>
    <w:p w14:paraId="74FCB5E2" w14:textId="78CB131B"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ILO                  </w:t>
      </w:r>
      <w:r w:rsidR="00F007DE">
        <w:rPr>
          <w:rFonts w:ascii="Arial" w:hAnsi="Arial" w:cs="Arial"/>
          <w:sz w:val="20"/>
          <w:szCs w:val="20"/>
        </w:rPr>
        <w:tab/>
      </w:r>
      <w:r w:rsidRPr="002B543E">
        <w:rPr>
          <w:rFonts w:ascii="Arial" w:hAnsi="Arial" w:cs="Arial"/>
          <w:sz w:val="20"/>
          <w:szCs w:val="20"/>
        </w:rPr>
        <w:t xml:space="preserve">International Labour Organization </w:t>
      </w:r>
    </w:p>
    <w:p w14:paraId="1DDAA85F" w14:textId="4A2D3B34"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ILS                   </w:t>
      </w:r>
      <w:r w:rsidR="00F007DE">
        <w:rPr>
          <w:rFonts w:ascii="Arial" w:hAnsi="Arial" w:cs="Arial"/>
          <w:sz w:val="20"/>
          <w:szCs w:val="20"/>
        </w:rPr>
        <w:tab/>
      </w:r>
      <w:r w:rsidRPr="002B543E">
        <w:rPr>
          <w:rFonts w:ascii="Arial" w:hAnsi="Arial" w:cs="Arial"/>
          <w:sz w:val="20"/>
          <w:szCs w:val="20"/>
        </w:rPr>
        <w:t>International Labour Standards</w:t>
      </w:r>
    </w:p>
    <w:p w14:paraId="687A155B" w14:textId="2FD5DB99" w:rsidR="00E5476D" w:rsidRPr="002B543E" w:rsidRDefault="00E5476D" w:rsidP="00775D44">
      <w:pPr>
        <w:pStyle w:val="NoSpacing"/>
        <w:rPr>
          <w:rFonts w:ascii="Arial" w:hAnsi="Arial" w:cs="Arial"/>
          <w:sz w:val="20"/>
          <w:szCs w:val="20"/>
        </w:rPr>
      </w:pPr>
      <w:r w:rsidRPr="002B543E">
        <w:rPr>
          <w:rFonts w:ascii="Arial" w:hAnsi="Arial" w:cs="Arial"/>
          <w:sz w:val="20"/>
          <w:szCs w:val="20"/>
        </w:rPr>
        <w:t>ISIC                </w:t>
      </w:r>
      <w:r w:rsidR="00F007DE">
        <w:rPr>
          <w:rFonts w:ascii="Arial" w:hAnsi="Arial" w:cs="Arial"/>
          <w:sz w:val="20"/>
          <w:szCs w:val="20"/>
        </w:rPr>
        <w:tab/>
      </w:r>
      <w:r w:rsidRPr="002B543E">
        <w:rPr>
          <w:rFonts w:ascii="Arial" w:hAnsi="Arial" w:cs="Arial"/>
          <w:sz w:val="20"/>
          <w:szCs w:val="20"/>
        </w:rPr>
        <w:t>International Standardization for Industrial Classification</w:t>
      </w:r>
    </w:p>
    <w:p w14:paraId="2E9243E3" w14:textId="1A374A55"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ISCO               </w:t>
      </w:r>
      <w:r w:rsidR="00F007DE">
        <w:rPr>
          <w:rFonts w:ascii="Arial" w:hAnsi="Arial" w:cs="Arial"/>
          <w:sz w:val="20"/>
          <w:szCs w:val="20"/>
        </w:rPr>
        <w:tab/>
      </w:r>
      <w:r w:rsidRPr="002B543E">
        <w:rPr>
          <w:rFonts w:ascii="Arial" w:hAnsi="Arial" w:cs="Arial"/>
          <w:sz w:val="20"/>
          <w:szCs w:val="20"/>
        </w:rPr>
        <w:t xml:space="preserve">International Standard Classification of Occupation </w:t>
      </w:r>
    </w:p>
    <w:p w14:paraId="4959D541" w14:textId="7831A2E6" w:rsidR="008666D8" w:rsidRPr="002B543E" w:rsidRDefault="008666D8" w:rsidP="00775D44">
      <w:pPr>
        <w:pStyle w:val="NoSpacing"/>
        <w:rPr>
          <w:rFonts w:ascii="Arial" w:hAnsi="Arial" w:cs="Arial"/>
          <w:sz w:val="20"/>
          <w:szCs w:val="20"/>
        </w:rPr>
      </w:pPr>
      <w:r w:rsidRPr="002B543E">
        <w:rPr>
          <w:rFonts w:ascii="Arial" w:hAnsi="Arial" w:cs="Arial"/>
          <w:sz w:val="20"/>
          <w:szCs w:val="20"/>
        </w:rPr>
        <w:t>ProDoc</w:t>
      </w:r>
      <w:r w:rsidRPr="002B543E">
        <w:rPr>
          <w:rFonts w:ascii="Arial" w:hAnsi="Arial" w:cs="Arial"/>
          <w:sz w:val="20"/>
          <w:szCs w:val="20"/>
        </w:rPr>
        <w:tab/>
      </w:r>
      <w:r w:rsidR="00F007DE">
        <w:rPr>
          <w:rFonts w:ascii="Arial" w:hAnsi="Arial" w:cs="Arial"/>
          <w:sz w:val="20"/>
          <w:szCs w:val="20"/>
        </w:rPr>
        <w:tab/>
      </w:r>
      <w:r w:rsidRPr="002B543E">
        <w:rPr>
          <w:rFonts w:ascii="Arial" w:hAnsi="Arial" w:cs="Arial"/>
          <w:sz w:val="20"/>
          <w:szCs w:val="20"/>
        </w:rPr>
        <w:t xml:space="preserve">Project Document </w:t>
      </w:r>
    </w:p>
    <w:p w14:paraId="3EA87F05" w14:textId="77777777" w:rsidR="006660F0" w:rsidRPr="002B543E" w:rsidRDefault="006660F0" w:rsidP="00775D44">
      <w:pPr>
        <w:pStyle w:val="NoSpacing"/>
        <w:rPr>
          <w:rFonts w:ascii="Arial" w:hAnsi="Arial" w:cs="Arial"/>
          <w:sz w:val="20"/>
          <w:szCs w:val="20"/>
        </w:rPr>
      </w:pPr>
      <w:r w:rsidRPr="002B543E">
        <w:rPr>
          <w:rFonts w:ascii="Arial" w:hAnsi="Arial" w:cs="Arial"/>
          <w:sz w:val="20"/>
          <w:szCs w:val="20"/>
        </w:rPr>
        <w:t>PM</w:t>
      </w:r>
      <w:r w:rsidRPr="002B543E">
        <w:rPr>
          <w:rFonts w:ascii="Arial" w:hAnsi="Arial" w:cs="Arial"/>
          <w:sz w:val="20"/>
          <w:szCs w:val="20"/>
        </w:rPr>
        <w:tab/>
      </w:r>
      <w:r w:rsidRPr="002B543E">
        <w:rPr>
          <w:rFonts w:ascii="Arial" w:hAnsi="Arial" w:cs="Arial"/>
          <w:sz w:val="20"/>
          <w:szCs w:val="20"/>
        </w:rPr>
        <w:tab/>
        <w:t>Project Manager</w:t>
      </w:r>
    </w:p>
    <w:p w14:paraId="42D59DA6" w14:textId="0905DE77" w:rsidR="006660F0" w:rsidRPr="002B543E" w:rsidRDefault="006660F0" w:rsidP="00775D44">
      <w:pPr>
        <w:pStyle w:val="NoSpacing"/>
        <w:rPr>
          <w:rFonts w:ascii="Arial" w:hAnsi="Arial" w:cs="Arial"/>
          <w:sz w:val="20"/>
          <w:szCs w:val="20"/>
        </w:rPr>
      </w:pPr>
      <w:r w:rsidRPr="002B543E">
        <w:rPr>
          <w:rFonts w:ascii="Arial" w:hAnsi="Arial" w:cs="Arial"/>
          <w:sz w:val="20"/>
          <w:szCs w:val="20"/>
        </w:rPr>
        <w:t>PMU</w:t>
      </w:r>
      <w:r w:rsidRPr="002B543E">
        <w:rPr>
          <w:rFonts w:ascii="Arial" w:hAnsi="Arial" w:cs="Arial"/>
          <w:sz w:val="20"/>
          <w:szCs w:val="20"/>
        </w:rPr>
        <w:tab/>
      </w:r>
      <w:r w:rsidRPr="002B543E">
        <w:rPr>
          <w:rFonts w:ascii="Arial" w:hAnsi="Arial" w:cs="Arial"/>
          <w:sz w:val="20"/>
          <w:szCs w:val="20"/>
        </w:rPr>
        <w:tab/>
        <w:t xml:space="preserve">Project Management Unit  </w:t>
      </w:r>
    </w:p>
    <w:p w14:paraId="3C4330A9" w14:textId="4ABE825A"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PAM                </w:t>
      </w:r>
      <w:r w:rsidR="00F007DE">
        <w:rPr>
          <w:rFonts w:ascii="Arial" w:hAnsi="Arial" w:cs="Arial"/>
          <w:sz w:val="20"/>
          <w:szCs w:val="20"/>
        </w:rPr>
        <w:tab/>
      </w:r>
      <w:r w:rsidRPr="002B543E">
        <w:rPr>
          <w:rFonts w:ascii="Arial" w:hAnsi="Arial" w:cs="Arial"/>
          <w:sz w:val="20"/>
          <w:szCs w:val="20"/>
        </w:rPr>
        <w:t>Public Authority for Manpower</w:t>
      </w:r>
    </w:p>
    <w:p w14:paraId="78AE8B06" w14:textId="5728307F"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MOSAL           </w:t>
      </w:r>
      <w:r w:rsidR="00F007DE">
        <w:rPr>
          <w:rFonts w:ascii="Arial" w:hAnsi="Arial" w:cs="Arial"/>
          <w:sz w:val="20"/>
          <w:szCs w:val="20"/>
        </w:rPr>
        <w:tab/>
      </w:r>
      <w:r w:rsidRPr="002B543E">
        <w:rPr>
          <w:rFonts w:ascii="Arial" w:hAnsi="Arial" w:cs="Arial"/>
          <w:sz w:val="20"/>
          <w:szCs w:val="20"/>
        </w:rPr>
        <w:t>Ministry of Social Affairs and Labor</w:t>
      </w:r>
    </w:p>
    <w:p w14:paraId="5B1857E5" w14:textId="27EBBCB8"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MPR                </w:t>
      </w:r>
      <w:r w:rsidR="00F007DE">
        <w:rPr>
          <w:rFonts w:ascii="Arial" w:hAnsi="Arial" w:cs="Arial"/>
          <w:sz w:val="20"/>
          <w:szCs w:val="20"/>
        </w:rPr>
        <w:tab/>
      </w:r>
      <w:r w:rsidRPr="002B543E">
        <w:rPr>
          <w:rFonts w:ascii="Arial" w:hAnsi="Arial" w:cs="Arial"/>
          <w:sz w:val="20"/>
          <w:szCs w:val="20"/>
        </w:rPr>
        <w:t>Monthly Performance Reports</w:t>
      </w:r>
    </w:p>
    <w:p w14:paraId="4FF0C9A0" w14:textId="2CC3F85E"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DWCP             </w:t>
      </w:r>
      <w:r w:rsidR="00F007DE">
        <w:rPr>
          <w:rFonts w:ascii="Arial" w:hAnsi="Arial" w:cs="Arial"/>
          <w:sz w:val="20"/>
          <w:szCs w:val="20"/>
        </w:rPr>
        <w:tab/>
      </w:r>
      <w:r w:rsidRPr="002B543E">
        <w:rPr>
          <w:rFonts w:ascii="Arial" w:hAnsi="Arial" w:cs="Arial"/>
          <w:sz w:val="20"/>
          <w:szCs w:val="20"/>
        </w:rPr>
        <w:t xml:space="preserve">Decent Work Country Programme </w:t>
      </w:r>
    </w:p>
    <w:p w14:paraId="6373EC5E" w14:textId="19AA18C2"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HQ                   </w:t>
      </w:r>
      <w:r w:rsidR="00F007DE">
        <w:rPr>
          <w:rFonts w:ascii="Arial" w:hAnsi="Arial" w:cs="Arial"/>
          <w:sz w:val="20"/>
          <w:szCs w:val="20"/>
        </w:rPr>
        <w:tab/>
      </w:r>
      <w:r w:rsidRPr="002B543E">
        <w:rPr>
          <w:rFonts w:ascii="Arial" w:hAnsi="Arial" w:cs="Arial"/>
          <w:sz w:val="20"/>
          <w:szCs w:val="20"/>
        </w:rPr>
        <w:t xml:space="preserve">Head Quarter </w:t>
      </w:r>
    </w:p>
    <w:p w14:paraId="713FCBE7" w14:textId="271C186A" w:rsidR="00E5476D" w:rsidRPr="002B543E" w:rsidRDefault="00E5476D" w:rsidP="00775D44">
      <w:pPr>
        <w:pStyle w:val="NoSpacing"/>
        <w:rPr>
          <w:rFonts w:ascii="Arial" w:hAnsi="Arial" w:cs="Arial"/>
          <w:sz w:val="20"/>
          <w:szCs w:val="20"/>
        </w:rPr>
      </w:pPr>
      <w:r w:rsidRPr="002B543E">
        <w:rPr>
          <w:rFonts w:ascii="Arial" w:hAnsi="Arial" w:cs="Arial"/>
          <w:sz w:val="20"/>
          <w:szCs w:val="20"/>
        </w:rPr>
        <w:t>OSH                </w:t>
      </w:r>
      <w:r w:rsidR="00F007DE">
        <w:rPr>
          <w:rFonts w:ascii="Arial" w:hAnsi="Arial" w:cs="Arial"/>
          <w:sz w:val="20"/>
          <w:szCs w:val="20"/>
        </w:rPr>
        <w:tab/>
      </w:r>
      <w:r w:rsidRPr="002B543E">
        <w:rPr>
          <w:rFonts w:ascii="Arial" w:hAnsi="Arial" w:cs="Arial"/>
          <w:sz w:val="20"/>
          <w:szCs w:val="20"/>
        </w:rPr>
        <w:t>Occupational Health and Safety</w:t>
      </w:r>
    </w:p>
    <w:p w14:paraId="377E637D" w14:textId="523E8B6C"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GOK                </w:t>
      </w:r>
      <w:r w:rsidR="00F007DE">
        <w:rPr>
          <w:rFonts w:ascii="Arial" w:hAnsi="Arial" w:cs="Arial"/>
          <w:sz w:val="20"/>
          <w:szCs w:val="20"/>
        </w:rPr>
        <w:tab/>
      </w:r>
      <w:r w:rsidRPr="002B543E">
        <w:rPr>
          <w:rFonts w:ascii="Arial" w:hAnsi="Arial" w:cs="Arial"/>
          <w:sz w:val="20"/>
          <w:szCs w:val="20"/>
        </w:rPr>
        <w:t>Government of Kuwait</w:t>
      </w:r>
    </w:p>
    <w:p w14:paraId="06BB94F2" w14:textId="76D8BF3E"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EW                  </w:t>
      </w:r>
      <w:r w:rsidR="00F007DE">
        <w:rPr>
          <w:rFonts w:ascii="Arial" w:hAnsi="Arial" w:cs="Arial"/>
          <w:sz w:val="20"/>
          <w:szCs w:val="20"/>
        </w:rPr>
        <w:tab/>
      </w:r>
      <w:r w:rsidRPr="002B543E">
        <w:rPr>
          <w:rFonts w:ascii="Arial" w:hAnsi="Arial" w:cs="Arial"/>
          <w:sz w:val="20"/>
          <w:szCs w:val="20"/>
        </w:rPr>
        <w:t>Employers and Workers</w:t>
      </w:r>
    </w:p>
    <w:p w14:paraId="654DB5EB" w14:textId="1A3F160B"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AVRR              </w:t>
      </w:r>
      <w:r w:rsidR="00F007DE">
        <w:rPr>
          <w:rFonts w:ascii="Arial" w:hAnsi="Arial" w:cs="Arial"/>
          <w:sz w:val="20"/>
          <w:szCs w:val="20"/>
        </w:rPr>
        <w:tab/>
      </w:r>
      <w:r w:rsidRPr="002B543E">
        <w:rPr>
          <w:rFonts w:ascii="Arial" w:hAnsi="Arial" w:cs="Arial"/>
          <w:sz w:val="20"/>
          <w:szCs w:val="20"/>
        </w:rPr>
        <w:t>Assisted Voluntary Return and Reintegration</w:t>
      </w:r>
    </w:p>
    <w:p w14:paraId="7148E670" w14:textId="532B8324"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CFP                 </w:t>
      </w:r>
      <w:r w:rsidR="00F007DE">
        <w:rPr>
          <w:rFonts w:ascii="Arial" w:hAnsi="Arial" w:cs="Arial"/>
          <w:sz w:val="20"/>
          <w:szCs w:val="20"/>
        </w:rPr>
        <w:tab/>
      </w:r>
      <w:r w:rsidRPr="002B543E">
        <w:rPr>
          <w:rFonts w:ascii="Arial" w:hAnsi="Arial" w:cs="Arial"/>
          <w:sz w:val="20"/>
          <w:szCs w:val="20"/>
        </w:rPr>
        <w:t xml:space="preserve">Call for Proposals </w:t>
      </w:r>
    </w:p>
    <w:p w14:paraId="14BD5060" w14:textId="689A407A"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AA                   </w:t>
      </w:r>
      <w:r w:rsidR="00F007DE">
        <w:rPr>
          <w:rFonts w:ascii="Arial" w:hAnsi="Arial" w:cs="Arial"/>
          <w:sz w:val="20"/>
          <w:szCs w:val="20"/>
        </w:rPr>
        <w:tab/>
      </w:r>
      <w:r w:rsidRPr="002B543E">
        <w:rPr>
          <w:rFonts w:ascii="Arial" w:hAnsi="Arial" w:cs="Arial"/>
          <w:sz w:val="20"/>
          <w:szCs w:val="20"/>
        </w:rPr>
        <w:t>Administrative Agent</w:t>
      </w:r>
    </w:p>
    <w:p w14:paraId="3DC125C0" w14:textId="5CB13172"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CA                   </w:t>
      </w:r>
      <w:r w:rsidR="00F007DE">
        <w:rPr>
          <w:rFonts w:ascii="Arial" w:hAnsi="Arial" w:cs="Arial"/>
          <w:sz w:val="20"/>
          <w:szCs w:val="20"/>
        </w:rPr>
        <w:tab/>
      </w:r>
      <w:r w:rsidRPr="002B543E">
        <w:rPr>
          <w:rFonts w:ascii="Arial" w:hAnsi="Arial" w:cs="Arial"/>
          <w:sz w:val="20"/>
          <w:szCs w:val="20"/>
        </w:rPr>
        <w:t>Convening Agent</w:t>
      </w:r>
    </w:p>
    <w:p w14:paraId="35D21D67" w14:textId="0D47D8D3"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UNCT              </w:t>
      </w:r>
      <w:r w:rsidR="00F007DE">
        <w:rPr>
          <w:rFonts w:ascii="Arial" w:hAnsi="Arial" w:cs="Arial"/>
          <w:sz w:val="20"/>
          <w:szCs w:val="20"/>
        </w:rPr>
        <w:tab/>
      </w:r>
      <w:r w:rsidRPr="002B543E">
        <w:rPr>
          <w:rFonts w:ascii="Arial" w:hAnsi="Arial" w:cs="Arial"/>
          <w:sz w:val="20"/>
          <w:szCs w:val="20"/>
        </w:rPr>
        <w:t>UN Country Team</w:t>
      </w:r>
    </w:p>
    <w:p w14:paraId="58BECC69" w14:textId="16F6F26E" w:rsidR="00E5476D" w:rsidRPr="002B543E" w:rsidRDefault="00E5476D" w:rsidP="00775D44">
      <w:pPr>
        <w:pStyle w:val="NoSpacing"/>
        <w:rPr>
          <w:rFonts w:ascii="Arial" w:hAnsi="Arial" w:cs="Arial"/>
          <w:sz w:val="20"/>
          <w:szCs w:val="20"/>
        </w:rPr>
      </w:pPr>
      <w:r w:rsidRPr="002B543E">
        <w:rPr>
          <w:rFonts w:ascii="Arial" w:hAnsi="Arial" w:cs="Arial"/>
          <w:sz w:val="20"/>
          <w:szCs w:val="20"/>
        </w:rPr>
        <w:t xml:space="preserve">LOA                 </w:t>
      </w:r>
      <w:r w:rsidR="00F007DE">
        <w:rPr>
          <w:rFonts w:ascii="Arial" w:hAnsi="Arial" w:cs="Arial"/>
          <w:sz w:val="20"/>
          <w:szCs w:val="20"/>
        </w:rPr>
        <w:tab/>
      </w:r>
      <w:r w:rsidRPr="002B543E">
        <w:rPr>
          <w:rFonts w:ascii="Arial" w:hAnsi="Arial" w:cs="Arial"/>
          <w:sz w:val="20"/>
          <w:szCs w:val="20"/>
        </w:rPr>
        <w:t xml:space="preserve">Letter of Agreement </w:t>
      </w:r>
    </w:p>
    <w:p w14:paraId="5E7F64B8" w14:textId="6DE8578A" w:rsidR="00D53BBC" w:rsidRPr="002B543E" w:rsidRDefault="00D53BBC" w:rsidP="00775D44">
      <w:pPr>
        <w:pStyle w:val="NoSpacing"/>
        <w:rPr>
          <w:rFonts w:ascii="Arial" w:hAnsi="Arial" w:cs="Arial"/>
          <w:sz w:val="20"/>
          <w:szCs w:val="20"/>
        </w:rPr>
      </w:pPr>
      <w:r w:rsidRPr="002B543E">
        <w:rPr>
          <w:rFonts w:ascii="Arial" w:hAnsi="Arial" w:cs="Arial"/>
          <w:sz w:val="20"/>
          <w:szCs w:val="20"/>
        </w:rPr>
        <w:t>TOC</w:t>
      </w:r>
      <w:r w:rsidRPr="002B543E">
        <w:rPr>
          <w:rFonts w:ascii="Arial" w:hAnsi="Arial" w:cs="Arial"/>
          <w:sz w:val="20"/>
          <w:szCs w:val="20"/>
        </w:rPr>
        <w:tab/>
      </w:r>
      <w:r w:rsidRPr="002B543E">
        <w:rPr>
          <w:rFonts w:ascii="Arial" w:hAnsi="Arial" w:cs="Arial"/>
          <w:sz w:val="20"/>
          <w:szCs w:val="20"/>
        </w:rPr>
        <w:tab/>
        <w:t>Theory of Change</w:t>
      </w:r>
    </w:p>
    <w:p w14:paraId="2AB4C9BD" w14:textId="77777777" w:rsidR="00E5476D" w:rsidRPr="002B543E" w:rsidRDefault="00E5476D" w:rsidP="00775D44">
      <w:pPr>
        <w:pStyle w:val="NoSpacing"/>
        <w:rPr>
          <w:rFonts w:ascii="Arial" w:hAnsi="Arial" w:cs="Arial"/>
          <w:sz w:val="20"/>
          <w:szCs w:val="20"/>
        </w:rPr>
      </w:pPr>
      <w:r w:rsidRPr="002B543E">
        <w:rPr>
          <w:rFonts w:ascii="Arial" w:hAnsi="Arial" w:cs="Arial"/>
          <w:sz w:val="20"/>
          <w:szCs w:val="20"/>
        </w:rPr>
        <w:t> </w:t>
      </w:r>
    </w:p>
    <w:p w14:paraId="74AC1938" w14:textId="77777777" w:rsidR="00E5476D" w:rsidRPr="002B543E" w:rsidRDefault="00E5476D" w:rsidP="00804F03">
      <w:pPr>
        <w:spacing w:after="0" w:line="240" w:lineRule="auto"/>
        <w:jc w:val="center"/>
        <w:rPr>
          <w:rFonts w:ascii="Arial" w:hAnsi="Arial" w:cs="Arial"/>
          <w:b/>
          <w:sz w:val="20"/>
          <w:szCs w:val="20"/>
        </w:rPr>
      </w:pPr>
    </w:p>
    <w:p w14:paraId="09507714" w14:textId="77777777" w:rsidR="00E5476D" w:rsidRPr="002B543E" w:rsidRDefault="00E5476D" w:rsidP="00804F03">
      <w:pPr>
        <w:spacing w:after="0" w:line="240" w:lineRule="auto"/>
        <w:jc w:val="center"/>
        <w:rPr>
          <w:rFonts w:ascii="Arial" w:hAnsi="Arial" w:cs="Arial"/>
          <w:b/>
          <w:sz w:val="20"/>
          <w:szCs w:val="20"/>
        </w:rPr>
      </w:pPr>
    </w:p>
    <w:p w14:paraId="6EF4E5F2" w14:textId="77777777" w:rsidR="00E5476D" w:rsidRPr="002B543E" w:rsidRDefault="00E5476D" w:rsidP="00804F03">
      <w:pPr>
        <w:spacing w:after="0" w:line="240" w:lineRule="auto"/>
        <w:jc w:val="center"/>
        <w:rPr>
          <w:rFonts w:ascii="Arial" w:hAnsi="Arial" w:cs="Arial"/>
          <w:b/>
          <w:sz w:val="20"/>
          <w:szCs w:val="20"/>
        </w:rPr>
      </w:pPr>
    </w:p>
    <w:p w14:paraId="44267125" w14:textId="77777777" w:rsidR="00E5476D" w:rsidRPr="002B543E" w:rsidRDefault="00E5476D" w:rsidP="00804F03">
      <w:pPr>
        <w:spacing w:after="0" w:line="240" w:lineRule="auto"/>
        <w:jc w:val="center"/>
        <w:rPr>
          <w:rFonts w:ascii="Arial" w:hAnsi="Arial" w:cs="Arial"/>
          <w:b/>
          <w:sz w:val="20"/>
          <w:szCs w:val="20"/>
        </w:rPr>
      </w:pPr>
    </w:p>
    <w:p w14:paraId="11CF7894" w14:textId="77777777" w:rsidR="00E5476D" w:rsidRPr="002B543E" w:rsidRDefault="00E5476D" w:rsidP="00804F03">
      <w:pPr>
        <w:spacing w:after="0" w:line="240" w:lineRule="auto"/>
        <w:jc w:val="center"/>
        <w:rPr>
          <w:rFonts w:ascii="Arial" w:hAnsi="Arial" w:cs="Arial"/>
          <w:b/>
          <w:sz w:val="20"/>
          <w:szCs w:val="20"/>
        </w:rPr>
      </w:pPr>
    </w:p>
    <w:p w14:paraId="5F517AF7" w14:textId="77777777" w:rsidR="00775D44" w:rsidRPr="002B543E" w:rsidRDefault="00775D44" w:rsidP="00804F03">
      <w:pPr>
        <w:spacing w:after="0" w:line="240" w:lineRule="auto"/>
        <w:jc w:val="center"/>
        <w:rPr>
          <w:rFonts w:ascii="Arial" w:hAnsi="Arial" w:cs="Arial"/>
          <w:b/>
          <w:sz w:val="20"/>
          <w:szCs w:val="20"/>
        </w:rPr>
      </w:pPr>
    </w:p>
    <w:p w14:paraId="53E72E38" w14:textId="77777777" w:rsidR="00775D44" w:rsidRPr="002B543E" w:rsidRDefault="00775D44" w:rsidP="00804F03">
      <w:pPr>
        <w:spacing w:after="0" w:line="240" w:lineRule="auto"/>
        <w:jc w:val="center"/>
        <w:rPr>
          <w:rFonts w:ascii="Arial" w:hAnsi="Arial" w:cs="Arial"/>
          <w:b/>
          <w:sz w:val="20"/>
          <w:szCs w:val="20"/>
        </w:rPr>
      </w:pPr>
    </w:p>
    <w:p w14:paraId="66E50809" w14:textId="77777777" w:rsidR="00775D44" w:rsidRPr="002B543E" w:rsidRDefault="00775D44" w:rsidP="00804F03">
      <w:pPr>
        <w:spacing w:after="0" w:line="240" w:lineRule="auto"/>
        <w:jc w:val="center"/>
        <w:rPr>
          <w:rFonts w:ascii="Arial" w:hAnsi="Arial" w:cs="Arial"/>
          <w:b/>
          <w:sz w:val="20"/>
          <w:szCs w:val="20"/>
        </w:rPr>
      </w:pPr>
    </w:p>
    <w:p w14:paraId="7B723E79" w14:textId="77777777" w:rsidR="00775D44" w:rsidRPr="002B543E" w:rsidRDefault="00775D44" w:rsidP="00804F03">
      <w:pPr>
        <w:spacing w:after="0" w:line="240" w:lineRule="auto"/>
        <w:jc w:val="center"/>
        <w:rPr>
          <w:rFonts w:ascii="Arial" w:hAnsi="Arial" w:cs="Arial"/>
          <w:b/>
          <w:sz w:val="20"/>
          <w:szCs w:val="20"/>
        </w:rPr>
      </w:pPr>
    </w:p>
    <w:p w14:paraId="68D395CD" w14:textId="77777777" w:rsidR="00775D44" w:rsidRPr="002B543E" w:rsidRDefault="00775D44" w:rsidP="00804F03">
      <w:pPr>
        <w:spacing w:after="0" w:line="240" w:lineRule="auto"/>
        <w:jc w:val="center"/>
        <w:rPr>
          <w:rFonts w:ascii="Arial" w:hAnsi="Arial" w:cs="Arial"/>
          <w:b/>
          <w:sz w:val="20"/>
          <w:szCs w:val="20"/>
        </w:rPr>
      </w:pPr>
    </w:p>
    <w:p w14:paraId="1826BE67" w14:textId="77777777" w:rsidR="00775D44" w:rsidRPr="002B543E" w:rsidRDefault="00775D44" w:rsidP="00804F03">
      <w:pPr>
        <w:spacing w:after="0" w:line="240" w:lineRule="auto"/>
        <w:jc w:val="center"/>
        <w:rPr>
          <w:rFonts w:ascii="Arial" w:hAnsi="Arial" w:cs="Arial"/>
          <w:b/>
          <w:sz w:val="20"/>
          <w:szCs w:val="20"/>
        </w:rPr>
      </w:pPr>
    </w:p>
    <w:p w14:paraId="21634299" w14:textId="77777777" w:rsidR="00775D44" w:rsidRPr="002B543E" w:rsidRDefault="00775D44" w:rsidP="00804F03">
      <w:pPr>
        <w:spacing w:after="0" w:line="240" w:lineRule="auto"/>
        <w:jc w:val="center"/>
        <w:rPr>
          <w:rFonts w:ascii="Arial" w:hAnsi="Arial" w:cs="Arial"/>
          <w:b/>
          <w:sz w:val="20"/>
          <w:szCs w:val="20"/>
        </w:rPr>
      </w:pPr>
    </w:p>
    <w:p w14:paraId="77FE9E80" w14:textId="77777777" w:rsidR="00775D44" w:rsidRPr="002B543E" w:rsidRDefault="00775D44" w:rsidP="00804F03">
      <w:pPr>
        <w:spacing w:after="0" w:line="240" w:lineRule="auto"/>
        <w:jc w:val="center"/>
        <w:rPr>
          <w:rFonts w:ascii="Arial" w:hAnsi="Arial" w:cs="Arial"/>
          <w:b/>
          <w:sz w:val="20"/>
          <w:szCs w:val="20"/>
        </w:rPr>
      </w:pPr>
    </w:p>
    <w:p w14:paraId="01A00C2D" w14:textId="77777777" w:rsidR="00BB619D" w:rsidRPr="002B543E" w:rsidRDefault="00BB619D" w:rsidP="00804F03">
      <w:pPr>
        <w:spacing w:after="0" w:line="240" w:lineRule="auto"/>
        <w:jc w:val="center"/>
        <w:rPr>
          <w:rFonts w:ascii="Arial" w:hAnsi="Arial" w:cs="Arial"/>
          <w:b/>
          <w:sz w:val="20"/>
          <w:szCs w:val="20"/>
        </w:rPr>
      </w:pPr>
    </w:p>
    <w:p w14:paraId="73FFC7C0" w14:textId="77777777" w:rsidR="00BB619D" w:rsidRPr="002B543E" w:rsidRDefault="00BB619D" w:rsidP="00804F03">
      <w:pPr>
        <w:spacing w:after="0" w:line="240" w:lineRule="auto"/>
        <w:jc w:val="center"/>
        <w:rPr>
          <w:rFonts w:ascii="Arial" w:hAnsi="Arial" w:cs="Arial"/>
          <w:b/>
          <w:sz w:val="20"/>
          <w:szCs w:val="20"/>
        </w:rPr>
      </w:pPr>
    </w:p>
    <w:p w14:paraId="369F13CD" w14:textId="77777777" w:rsidR="00BB619D" w:rsidRPr="002B543E" w:rsidRDefault="00BB619D" w:rsidP="00804F03">
      <w:pPr>
        <w:spacing w:after="0" w:line="240" w:lineRule="auto"/>
        <w:jc w:val="center"/>
        <w:rPr>
          <w:rFonts w:ascii="Arial" w:hAnsi="Arial" w:cs="Arial"/>
          <w:b/>
          <w:sz w:val="20"/>
          <w:szCs w:val="20"/>
        </w:rPr>
      </w:pPr>
    </w:p>
    <w:p w14:paraId="0FC77904" w14:textId="77777777" w:rsidR="00BB619D" w:rsidRPr="002B543E" w:rsidRDefault="00BB619D" w:rsidP="00804F03">
      <w:pPr>
        <w:spacing w:after="0" w:line="240" w:lineRule="auto"/>
        <w:jc w:val="center"/>
        <w:rPr>
          <w:rFonts w:ascii="Arial" w:hAnsi="Arial" w:cs="Arial"/>
          <w:b/>
          <w:sz w:val="20"/>
          <w:szCs w:val="20"/>
        </w:rPr>
      </w:pPr>
    </w:p>
    <w:p w14:paraId="7E139A2B" w14:textId="77777777" w:rsidR="00E5476D" w:rsidRPr="002B543E" w:rsidRDefault="00E5476D" w:rsidP="00804F03">
      <w:pPr>
        <w:spacing w:after="0" w:line="240" w:lineRule="auto"/>
        <w:jc w:val="center"/>
        <w:rPr>
          <w:rFonts w:ascii="Arial" w:hAnsi="Arial" w:cs="Arial"/>
          <w:b/>
          <w:sz w:val="20"/>
          <w:szCs w:val="20"/>
        </w:rPr>
      </w:pPr>
    </w:p>
    <w:p w14:paraId="510E659F" w14:textId="77777777" w:rsidR="004A4A7A" w:rsidRPr="002B543E" w:rsidRDefault="004A4A7A" w:rsidP="00804F03">
      <w:pPr>
        <w:spacing w:after="0" w:line="240" w:lineRule="auto"/>
        <w:jc w:val="center"/>
        <w:rPr>
          <w:rFonts w:ascii="Arial" w:hAnsi="Arial" w:cs="Arial"/>
          <w:b/>
          <w:sz w:val="20"/>
          <w:szCs w:val="20"/>
        </w:rPr>
      </w:pPr>
    </w:p>
    <w:sdt>
      <w:sdtPr>
        <w:rPr>
          <w:rFonts w:ascii="Arial" w:hAnsi="Arial" w:cs="Arial"/>
          <w:sz w:val="20"/>
          <w:szCs w:val="20"/>
        </w:rPr>
        <w:id w:val="-1164929672"/>
        <w:docPartObj>
          <w:docPartGallery w:val="Table of Contents"/>
          <w:docPartUnique/>
        </w:docPartObj>
      </w:sdtPr>
      <w:sdtEndPr>
        <w:rPr>
          <w:rFonts w:eastAsia="Times New Roman"/>
          <w:bCs/>
          <w:noProof/>
        </w:rPr>
      </w:sdtEndPr>
      <w:sdtContent>
        <w:p w14:paraId="791E57DC" w14:textId="77777777" w:rsidR="004A4A7A" w:rsidRPr="002B543E" w:rsidRDefault="004A4A7A" w:rsidP="00FF0C26">
          <w:pPr>
            <w:keepNext/>
            <w:keepLines/>
            <w:spacing w:before="240" w:after="0" w:line="240" w:lineRule="auto"/>
            <w:jc w:val="center"/>
            <w:rPr>
              <w:rFonts w:ascii="Arial" w:eastAsiaTheme="majorEastAsia" w:hAnsi="Arial" w:cs="Arial"/>
              <w:b/>
              <w:sz w:val="20"/>
              <w:szCs w:val="20"/>
            </w:rPr>
          </w:pPr>
          <w:r w:rsidRPr="002B543E">
            <w:rPr>
              <w:rFonts w:ascii="Arial" w:eastAsiaTheme="majorEastAsia" w:hAnsi="Arial" w:cs="Arial"/>
              <w:b/>
              <w:sz w:val="20"/>
              <w:szCs w:val="20"/>
            </w:rPr>
            <w:t>Contents</w:t>
          </w:r>
        </w:p>
        <w:p w14:paraId="1C1D8B2F" w14:textId="77777777" w:rsidR="004A4A7A" w:rsidRPr="002B543E" w:rsidRDefault="004A4A7A" w:rsidP="00EE3658">
          <w:pPr>
            <w:tabs>
              <w:tab w:val="right" w:leader="dot" w:pos="9350"/>
            </w:tabs>
            <w:spacing w:after="100" w:line="240" w:lineRule="auto"/>
            <w:jc w:val="both"/>
            <w:rPr>
              <w:rFonts w:ascii="Arial" w:hAnsi="Arial" w:cs="Arial"/>
              <w:b/>
              <w:sz w:val="20"/>
              <w:szCs w:val="20"/>
            </w:rPr>
          </w:pPr>
        </w:p>
        <w:p w14:paraId="45FEA822" w14:textId="0D9DE330" w:rsidR="0068149C" w:rsidRPr="002B543E" w:rsidRDefault="004A4A7A">
          <w:pPr>
            <w:pStyle w:val="TOC1"/>
            <w:tabs>
              <w:tab w:val="right" w:leader="dot" w:pos="9350"/>
            </w:tabs>
            <w:rPr>
              <w:rFonts w:ascii="Arial" w:eastAsiaTheme="minorEastAsia" w:hAnsi="Arial" w:cs="Arial"/>
              <w:noProof/>
              <w:sz w:val="20"/>
              <w:szCs w:val="20"/>
            </w:rPr>
          </w:pPr>
          <w:r w:rsidRPr="002B543E">
            <w:rPr>
              <w:rFonts w:ascii="Arial" w:hAnsi="Arial" w:cs="Arial"/>
              <w:b/>
              <w:sz w:val="20"/>
              <w:szCs w:val="20"/>
            </w:rPr>
            <w:fldChar w:fldCharType="begin"/>
          </w:r>
          <w:r w:rsidRPr="002B543E">
            <w:rPr>
              <w:rFonts w:ascii="Arial" w:hAnsi="Arial" w:cs="Arial"/>
              <w:b/>
              <w:sz w:val="20"/>
              <w:szCs w:val="20"/>
            </w:rPr>
            <w:instrText xml:space="preserve"> TOC \o "1-3" \h \z \u </w:instrText>
          </w:r>
          <w:r w:rsidRPr="002B543E">
            <w:rPr>
              <w:rFonts w:ascii="Arial" w:hAnsi="Arial" w:cs="Arial"/>
              <w:b/>
              <w:sz w:val="20"/>
              <w:szCs w:val="20"/>
            </w:rPr>
            <w:fldChar w:fldCharType="separate"/>
          </w:r>
          <w:hyperlink w:anchor="_Toc489123499" w:history="1">
            <w:r w:rsidR="0068149C" w:rsidRPr="002B543E">
              <w:rPr>
                <w:rStyle w:val="Hyperlink"/>
                <w:rFonts w:ascii="Arial" w:hAnsi="Arial" w:cs="Arial"/>
                <w:noProof/>
                <w:color w:val="auto"/>
                <w:kern w:val="36"/>
                <w:sz w:val="20"/>
                <w:szCs w:val="20"/>
              </w:rPr>
              <w:t>EXECUTIVE SUMMARY</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_Toc489123499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5</w:t>
            </w:r>
            <w:r w:rsidR="0068149C" w:rsidRPr="002B543E">
              <w:rPr>
                <w:rFonts w:ascii="Arial" w:hAnsi="Arial" w:cs="Arial"/>
                <w:noProof/>
                <w:webHidden/>
                <w:sz w:val="20"/>
                <w:szCs w:val="20"/>
              </w:rPr>
              <w:fldChar w:fldCharType="end"/>
            </w:r>
          </w:hyperlink>
        </w:p>
        <w:p w14:paraId="5584F9D1" w14:textId="3375867B" w:rsidR="0068149C" w:rsidRPr="002B543E" w:rsidRDefault="0068149C">
          <w:pPr>
            <w:pStyle w:val="TOC1"/>
            <w:tabs>
              <w:tab w:val="right" w:leader="dot" w:pos="9350"/>
            </w:tabs>
            <w:rPr>
              <w:rFonts w:ascii="Arial" w:eastAsiaTheme="minorEastAsia" w:hAnsi="Arial" w:cs="Arial"/>
              <w:noProof/>
              <w:sz w:val="20"/>
              <w:szCs w:val="20"/>
            </w:rPr>
          </w:pPr>
        </w:p>
        <w:p w14:paraId="69709C1E" w14:textId="54B6F73C"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01" w:history="1">
            <w:r w:rsidR="0068149C" w:rsidRPr="002B543E">
              <w:rPr>
                <w:rStyle w:val="Hyperlink"/>
                <w:rFonts w:ascii="Arial" w:hAnsi="Arial" w:cs="Arial"/>
                <w:noProof/>
                <w:color w:val="auto"/>
                <w:sz w:val="20"/>
                <w:szCs w:val="20"/>
              </w:rPr>
              <w:t>1.</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BRIEF BACKGROUND OF THE PROJECT EVALUATION</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_Toc489123501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9</w:t>
            </w:r>
            <w:r w:rsidR="0068149C" w:rsidRPr="002B543E">
              <w:rPr>
                <w:rFonts w:ascii="Arial" w:hAnsi="Arial" w:cs="Arial"/>
                <w:noProof/>
                <w:webHidden/>
                <w:sz w:val="20"/>
                <w:szCs w:val="20"/>
              </w:rPr>
              <w:fldChar w:fldCharType="end"/>
            </w:r>
          </w:hyperlink>
        </w:p>
        <w:p w14:paraId="202218E5" w14:textId="09FDC045"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02" w:history="1">
            <w:r w:rsidR="0068149C" w:rsidRPr="002B543E">
              <w:rPr>
                <w:rStyle w:val="Hyperlink"/>
                <w:rFonts w:ascii="Arial" w:hAnsi="Arial" w:cs="Arial"/>
                <w:noProof/>
                <w:color w:val="auto"/>
                <w:sz w:val="20"/>
                <w:szCs w:val="20"/>
              </w:rPr>
              <w:t>2.</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PURPOSE, SCOPE AND CLIENTS OF EVALUATION</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_Toc489123502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9</w:t>
            </w:r>
            <w:r w:rsidR="0068149C" w:rsidRPr="002B543E">
              <w:rPr>
                <w:rFonts w:ascii="Arial" w:hAnsi="Arial" w:cs="Arial"/>
                <w:noProof/>
                <w:webHidden/>
                <w:sz w:val="20"/>
                <w:szCs w:val="20"/>
              </w:rPr>
              <w:fldChar w:fldCharType="end"/>
            </w:r>
          </w:hyperlink>
        </w:p>
        <w:p w14:paraId="5721D58B" w14:textId="3368B6D5"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03" w:history="1">
            <w:r w:rsidR="0068149C" w:rsidRPr="002B543E">
              <w:rPr>
                <w:rStyle w:val="Hyperlink"/>
                <w:rFonts w:ascii="Arial" w:hAnsi="Arial" w:cs="Arial"/>
                <w:noProof/>
                <w:color w:val="auto"/>
                <w:sz w:val="20"/>
                <w:szCs w:val="20"/>
              </w:rPr>
              <w:t>3.</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METHODOLOGY</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_Toc489123503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10</w:t>
            </w:r>
            <w:r w:rsidR="0068149C" w:rsidRPr="002B543E">
              <w:rPr>
                <w:rFonts w:ascii="Arial" w:hAnsi="Arial" w:cs="Arial"/>
                <w:noProof/>
                <w:webHidden/>
                <w:sz w:val="20"/>
                <w:szCs w:val="20"/>
              </w:rPr>
              <w:fldChar w:fldCharType="end"/>
            </w:r>
          </w:hyperlink>
        </w:p>
        <w:p w14:paraId="458241D6" w14:textId="44146080"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05" w:history="1">
            <w:r w:rsidR="0068149C" w:rsidRPr="002B543E">
              <w:rPr>
                <w:rStyle w:val="Hyperlink"/>
                <w:rFonts w:ascii="Arial" w:hAnsi="Arial" w:cs="Arial"/>
                <w:noProof/>
                <w:color w:val="auto"/>
                <w:sz w:val="20"/>
                <w:szCs w:val="20"/>
              </w:rPr>
              <w:t>4.</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EXPECTED RESULTS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_Toc489123505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11</w:t>
            </w:r>
            <w:r w:rsidR="0068149C" w:rsidRPr="002B543E">
              <w:rPr>
                <w:rFonts w:ascii="Arial" w:hAnsi="Arial" w:cs="Arial"/>
                <w:noProof/>
                <w:webHidden/>
                <w:sz w:val="20"/>
                <w:szCs w:val="20"/>
              </w:rPr>
              <w:fldChar w:fldCharType="end"/>
            </w:r>
          </w:hyperlink>
        </w:p>
        <w:p w14:paraId="79552CFA" w14:textId="77777777" w:rsidR="0068149C" w:rsidRPr="002B543E" w:rsidRDefault="0068149C">
          <w:pPr>
            <w:pStyle w:val="TOC1"/>
            <w:tabs>
              <w:tab w:val="left" w:pos="440"/>
              <w:tab w:val="right" w:leader="dot" w:pos="9350"/>
            </w:tabs>
            <w:rPr>
              <w:rStyle w:val="Hyperlink"/>
              <w:rFonts w:ascii="Arial" w:hAnsi="Arial" w:cs="Arial"/>
              <w:noProof/>
              <w:color w:val="auto"/>
              <w:sz w:val="20"/>
              <w:szCs w:val="20"/>
            </w:rPr>
          </w:pPr>
        </w:p>
        <w:p w14:paraId="31248642" w14:textId="64CA5CB3"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06" w:history="1">
            <w:r w:rsidR="0068149C" w:rsidRPr="002B543E">
              <w:rPr>
                <w:rStyle w:val="Hyperlink"/>
                <w:rFonts w:ascii="Arial" w:hAnsi="Arial" w:cs="Arial"/>
                <w:noProof/>
                <w:color w:val="auto"/>
                <w:sz w:val="20"/>
                <w:szCs w:val="20"/>
              </w:rPr>
              <w:t>5.</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FINDINGS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_Toc489123506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14</w:t>
            </w:r>
            <w:r w:rsidR="0068149C" w:rsidRPr="002B543E">
              <w:rPr>
                <w:rFonts w:ascii="Arial" w:hAnsi="Arial" w:cs="Arial"/>
                <w:noProof/>
                <w:webHidden/>
                <w:sz w:val="20"/>
                <w:szCs w:val="20"/>
              </w:rPr>
              <w:fldChar w:fldCharType="end"/>
            </w:r>
          </w:hyperlink>
        </w:p>
        <w:p w14:paraId="613F71CF" w14:textId="0B4192B9" w:rsidR="0068149C" w:rsidRPr="002B543E" w:rsidRDefault="00C005A9">
          <w:pPr>
            <w:pStyle w:val="TOC1"/>
            <w:tabs>
              <w:tab w:val="right" w:leader="dot" w:pos="9350"/>
            </w:tabs>
            <w:rPr>
              <w:rFonts w:ascii="Arial" w:eastAsiaTheme="minorEastAsia" w:hAnsi="Arial" w:cs="Arial"/>
              <w:noProof/>
              <w:sz w:val="20"/>
              <w:szCs w:val="20"/>
            </w:rPr>
          </w:pPr>
          <w:hyperlink w:anchor="_Toc489123507" w:history="1">
            <w:r w:rsidR="0068149C" w:rsidRPr="002B543E">
              <w:rPr>
                <w:rStyle w:val="Hyperlink"/>
                <w:rFonts w:ascii="Arial" w:eastAsiaTheme="majorEastAsia" w:hAnsi="Arial" w:cs="Arial"/>
                <w:noProof/>
                <w:color w:val="auto"/>
                <w:sz w:val="20"/>
                <w:szCs w:val="20"/>
              </w:rPr>
              <w:t>5.1 RELEVANCE</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_Toc489123507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14</w:t>
            </w:r>
            <w:r w:rsidR="0068149C" w:rsidRPr="002B543E">
              <w:rPr>
                <w:rFonts w:ascii="Arial" w:hAnsi="Arial" w:cs="Arial"/>
                <w:noProof/>
                <w:webHidden/>
                <w:sz w:val="20"/>
                <w:szCs w:val="20"/>
              </w:rPr>
              <w:fldChar w:fldCharType="end"/>
            </w:r>
          </w:hyperlink>
        </w:p>
        <w:p w14:paraId="79C1AEE6" w14:textId="12805CC4" w:rsidR="0068149C" w:rsidRPr="002B543E" w:rsidRDefault="00C005A9">
          <w:pPr>
            <w:pStyle w:val="TOC1"/>
            <w:tabs>
              <w:tab w:val="right" w:leader="dot" w:pos="9350"/>
            </w:tabs>
            <w:rPr>
              <w:rFonts w:ascii="Arial" w:eastAsiaTheme="minorEastAsia" w:hAnsi="Arial" w:cs="Arial"/>
              <w:noProof/>
              <w:sz w:val="20"/>
              <w:szCs w:val="20"/>
            </w:rPr>
          </w:pPr>
          <w:hyperlink w:anchor="_Toc489123510" w:history="1">
            <w:r w:rsidR="0068149C" w:rsidRPr="002B543E">
              <w:rPr>
                <w:rStyle w:val="Hyperlink"/>
                <w:rFonts w:ascii="Arial" w:eastAsiaTheme="majorEastAsia" w:hAnsi="Arial" w:cs="Arial"/>
                <w:noProof/>
                <w:color w:val="auto"/>
                <w:sz w:val="20"/>
                <w:szCs w:val="20"/>
              </w:rPr>
              <w:t xml:space="preserve">5.2. </w:t>
            </w:r>
            <w:r w:rsidR="0068149C" w:rsidRPr="002B543E">
              <w:rPr>
                <w:rStyle w:val="Hyperlink"/>
                <w:rFonts w:ascii="Arial" w:eastAsia="Calibri" w:hAnsi="Arial" w:cs="Arial"/>
                <w:noProof/>
                <w:color w:val="auto"/>
                <w:sz w:val="20"/>
                <w:szCs w:val="20"/>
              </w:rPr>
              <w:t>EFFECTIVENESS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_Toc489123510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16</w:t>
            </w:r>
            <w:r w:rsidR="0068149C" w:rsidRPr="002B543E">
              <w:rPr>
                <w:rFonts w:ascii="Arial" w:hAnsi="Arial" w:cs="Arial"/>
                <w:noProof/>
                <w:webHidden/>
                <w:sz w:val="20"/>
                <w:szCs w:val="20"/>
              </w:rPr>
              <w:fldChar w:fldCharType="end"/>
            </w:r>
          </w:hyperlink>
        </w:p>
        <w:p w14:paraId="71B2A2E8" w14:textId="66C5DB40" w:rsidR="0068149C" w:rsidRPr="002B543E" w:rsidRDefault="00C005A9">
          <w:pPr>
            <w:pStyle w:val="TOC1"/>
            <w:tabs>
              <w:tab w:val="right" w:leader="dot" w:pos="9350"/>
            </w:tabs>
            <w:rPr>
              <w:rFonts w:ascii="Arial" w:eastAsiaTheme="minorEastAsia" w:hAnsi="Arial" w:cs="Arial"/>
              <w:noProof/>
              <w:sz w:val="20"/>
              <w:szCs w:val="20"/>
            </w:rPr>
          </w:pPr>
          <w:hyperlink w:anchor="_Toc489123516" w:history="1">
            <w:r w:rsidR="0068149C" w:rsidRPr="002B543E">
              <w:rPr>
                <w:rStyle w:val="Hyperlink"/>
                <w:rFonts w:ascii="Arial" w:eastAsiaTheme="majorEastAsia" w:hAnsi="Arial" w:cs="Arial"/>
                <w:noProof/>
                <w:color w:val="auto"/>
                <w:sz w:val="20"/>
                <w:szCs w:val="20"/>
              </w:rPr>
              <w:t>5.3. EFFICIENCY</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_Toc489123516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32</w:t>
            </w:r>
            <w:r w:rsidR="0068149C" w:rsidRPr="002B543E">
              <w:rPr>
                <w:rFonts w:ascii="Arial" w:hAnsi="Arial" w:cs="Arial"/>
                <w:noProof/>
                <w:webHidden/>
                <w:sz w:val="20"/>
                <w:szCs w:val="20"/>
              </w:rPr>
              <w:fldChar w:fldCharType="end"/>
            </w:r>
          </w:hyperlink>
        </w:p>
        <w:p w14:paraId="6D209A5C" w14:textId="4F790B54" w:rsidR="0068149C" w:rsidRPr="002B543E" w:rsidRDefault="00C005A9">
          <w:pPr>
            <w:pStyle w:val="TOC2"/>
            <w:rPr>
              <w:rFonts w:ascii="Arial" w:eastAsiaTheme="minorEastAsia" w:hAnsi="Arial" w:cs="Arial"/>
              <w:noProof/>
              <w:sz w:val="20"/>
              <w:szCs w:val="20"/>
            </w:rPr>
          </w:pPr>
          <w:hyperlink w:anchor="_Toc489123517" w:history="1">
            <w:r w:rsidR="0068149C" w:rsidRPr="002B543E">
              <w:rPr>
                <w:rStyle w:val="Hyperlink"/>
                <w:rFonts w:ascii="Arial" w:eastAsiaTheme="majorEastAsia" w:hAnsi="Arial" w:cs="Arial"/>
                <w:noProof/>
                <w:color w:val="auto"/>
                <w:sz w:val="20"/>
                <w:szCs w:val="20"/>
              </w:rPr>
              <w:t>5.4. IMPACT ORIENTATION AND SUSTAINABILITY</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_Toc489123517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34</w:t>
            </w:r>
            <w:r w:rsidR="0068149C" w:rsidRPr="002B543E">
              <w:rPr>
                <w:rFonts w:ascii="Arial" w:hAnsi="Arial" w:cs="Arial"/>
                <w:noProof/>
                <w:webHidden/>
                <w:sz w:val="20"/>
                <w:szCs w:val="20"/>
              </w:rPr>
              <w:fldChar w:fldCharType="end"/>
            </w:r>
          </w:hyperlink>
        </w:p>
        <w:p w14:paraId="16CEB3D6" w14:textId="080330A6"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18" w:history="1">
            <w:r w:rsidR="0068149C" w:rsidRPr="002B543E">
              <w:rPr>
                <w:rStyle w:val="Hyperlink"/>
                <w:rFonts w:ascii="Arial" w:hAnsi="Arial" w:cs="Arial"/>
                <w:noProof/>
                <w:color w:val="auto"/>
                <w:sz w:val="20"/>
                <w:szCs w:val="20"/>
              </w:rPr>
              <w:t>6.</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CONCLUSIONS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_Toc489123518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35</w:t>
            </w:r>
            <w:r w:rsidR="0068149C" w:rsidRPr="002B543E">
              <w:rPr>
                <w:rFonts w:ascii="Arial" w:hAnsi="Arial" w:cs="Arial"/>
                <w:noProof/>
                <w:webHidden/>
                <w:sz w:val="20"/>
                <w:szCs w:val="20"/>
              </w:rPr>
              <w:fldChar w:fldCharType="end"/>
            </w:r>
          </w:hyperlink>
        </w:p>
        <w:p w14:paraId="12D5C853" w14:textId="0950C5FF"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19" w:history="1">
            <w:r w:rsidR="0068149C" w:rsidRPr="002B543E">
              <w:rPr>
                <w:rStyle w:val="Hyperlink"/>
                <w:rFonts w:ascii="Arial" w:hAnsi="Arial" w:cs="Arial"/>
                <w:noProof/>
                <w:color w:val="auto"/>
                <w:sz w:val="20"/>
                <w:szCs w:val="20"/>
              </w:rPr>
              <w:t>7.</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RECOMMENDATIONS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_Toc489123519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37</w:t>
            </w:r>
            <w:r w:rsidR="0068149C" w:rsidRPr="002B543E">
              <w:rPr>
                <w:rFonts w:ascii="Arial" w:hAnsi="Arial" w:cs="Arial"/>
                <w:noProof/>
                <w:webHidden/>
                <w:sz w:val="20"/>
                <w:szCs w:val="20"/>
              </w:rPr>
              <w:fldChar w:fldCharType="end"/>
            </w:r>
          </w:hyperlink>
        </w:p>
        <w:p w14:paraId="06F1BA88" w14:textId="71B470A0"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21" w:history="1">
            <w:r w:rsidR="0068149C" w:rsidRPr="002B543E">
              <w:rPr>
                <w:rStyle w:val="Hyperlink"/>
                <w:rFonts w:ascii="Arial" w:hAnsi="Arial" w:cs="Arial"/>
                <w:noProof/>
                <w:color w:val="auto"/>
                <w:sz w:val="20"/>
                <w:szCs w:val="20"/>
              </w:rPr>
              <w:t>8.</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LESSONS LEARNED AND BEST PRACTICES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_Toc489123521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38</w:t>
            </w:r>
            <w:r w:rsidR="0068149C" w:rsidRPr="002B543E">
              <w:rPr>
                <w:rFonts w:ascii="Arial" w:hAnsi="Arial" w:cs="Arial"/>
                <w:noProof/>
                <w:webHidden/>
                <w:sz w:val="20"/>
                <w:szCs w:val="20"/>
              </w:rPr>
              <w:fldChar w:fldCharType="end"/>
            </w:r>
          </w:hyperlink>
        </w:p>
        <w:p w14:paraId="028DAE27" w14:textId="2DE31968" w:rsidR="0068149C" w:rsidRPr="002B543E" w:rsidRDefault="00C005A9">
          <w:pPr>
            <w:pStyle w:val="TOC1"/>
            <w:tabs>
              <w:tab w:val="left" w:pos="440"/>
              <w:tab w:val="right" w:leader="dot" w:pos="9350"/>
            </w:tabs>
            <w:rPr>
              <w:rFonts w:ascii="Arial" w:eastAsiaTheme="minorEastAsia" w:hAnsi="Arial" w:cs="Arial"/>
              <w:noProof/>
              <w:sz w:val="20"/>
              <w:szCs w:val="20"/>
            </w:rPr>
          </w:pPr>
          <w:hyperlink w:anchor="_Toc489123522" w:history="1">
            <w:r w:rsidR="0068149C" w:rsidRPr="002B543E">
              <w:rPr>
                <w:rStyle w:val="Hyperlink"/>
                <w:rFonts w:ascii="Arial" w:hAnsi="Arial" w:cs="Arial"/>
                <w:noProof/>
                <w:color w:val="auto"/>
                <w:sz w:val="20"/>
                <w:szCs w:val="20"/>
              </w:rPr>
              <w:t>9.</w:t>
            </w:r>
            <w:r w:rsidR="0068149C" w:rsidRPr="002B543E">
              <w:rPr>
                <w:rFonts w:ascii="Arial" w:eastAsiaTheme="minorEastAsia" w:hAnsi="Arial" w:cs="Arial"/>
                <w:noProof/>
                <w:sz w:val="20"/>
                <w:szCs w:val="20"/>
              </w:rPr>
              <w:tab/>
            </w:r>
            <w:r w:rsidR="0068149C" w:rsidRPr="002B543E">
              <w:rPr>
                <w:rStyle w:val="Hyperlink"/>
                <w:rFonts w:ascii="Arial" w:hAnsi="Arial" w:cs="Arial"/>
                <w:noProof/>
                <w:color w:val="auto"/>
                <w:sz w:val="20"/>
                <w:szCs w:val="20"/>
              </w:rPr>
              <w:t xml:space="preserve">SUMMARY OF POTENTIAL AREAS FOR FURTHER INVESTIGATION </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_Toc489123522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42</w:t>
            </w:r>
            <w:r w:rsidR="0068149C" w:rsidRPr="002B543E">
              <w:rPr>
                <w:rFonts w:ascii="Arial" w:hAnsi="Arial" w:cs="Arial"/>
                <w:noProof/>
                <w:webHidden/>
                <w:sz w:val="20"/>
                <w:szCs w:val="20"/>
              </w:rPr>
              <w:fldChar w:fldCharType="end"/>
            </w:r>
          </w:hyperlink>
        </w:p>
        <w:p w14:paraId="718288AF" w14:textId="7A3657AC" w:rsidR="0068149C" w:rsidRPr="002B543E" w:rsidRDefault="0068149C">
          <w:pPr>
            <w:pStyle w:val="TOC1"/>
            <w:tabs>
              <w:tab w:val="right" w:leader="dot" w:pos="9350"/>
            </w:tabs>
            <w:rPr>
              <w:rFonts w:ascii="Arial" w:eastAsiaTheme="minorEastAsia" w:hAnsi="Arial" w:cs="Arial"/>
              <w:noProof/>
              <w:sz w:val="20"/>
              <w:szCs w:val="20"/>
            </w:rPr>
          </w:pPr>
        </w:p>
        <w:p w14:paraId="37C28E4C" w14:textId="3251A588" w:rsidR="0068149C" w:rsidRPr="002B543E" w:rsidRDefault="00C005A9">
          <w:pPr>
            <w:pStyle w:val="TOC1"/>
            <w:tabs>
              <w:tab w:val="right" w:leader="dot" w:pos="9350"/>
            </w:tabs>
            <w:rPr>
              <w:rFonts w:ascii="Arial" w:eastAsiaTheme="minorEastAsia" w:hAnsi="Arial" w:cs="Arial"/>
              <w:noProof/>
              <w:sz w:val="20"/>
              <w:szCs w:val="20"/>
            </w:rPr>
          </w:pPr>
          <w:hyperlink w:anchor="_Toc489123526" w:history="1">
            <w:r w:rsidR="0068149C" w:rsidRPr="002B543E">
              <w:rPr>
                <w:rStyle w:val="Hyperlink"/>
                <w:rFonts w:ascii="Arial" w:hAnsi="Arial" w:cs="Arial"/>
                <w:b/>
                <w:noProof/>
                <w:color w:val="auto"/>
                <w:sz w:val="20"/>
                <w:szCs w:val="20"/>
              </w:rPr>
              <w:t>ANNEXES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_Toc489123526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43</w:t>
            </w:r>
            <w:r w:rsidR="0068149C" w:rsidRPr="002B543E">
              <w:rPr>
                <w:rFonts w:ascii="Arial" w:hAnsi="Arial" w:cs="Arial"/>
                <w:noProof/>
                <w:webHidden/>
                <w:sz w:val="20"/>
                <w:szCs w:val="20"/>
              </w:rPr>
              <w:fldChar w:fldCharType="end"/>
            </w:r>
          </w:hyperlink>
        </w:p>
        <w:p w14:paraId="3DD9C2AA" w14:textId="0148328B" w:rsidR="0068149C" w:rsidRPr="002B543E" w:rsidRDefault="00C005A9">
          <w:pPr>
            <w:pStyle w:val="TOC1"/>
            <w:tabs>
              <w:tab w:val="right" w:leader="dot" w:pos="9350"/>
            </w:tabs>
            <w:rPr>
              <w:rFonts w:ascii="Arial" w:eastAsiaTheme="minorEastAsia" w:hAnsi="Arial" w:cs="Arial"/>
              <w:noProof/>
              <w:sz w:val="20"/>
              <w:szCs w:val="20"/>
            </w:rPr>
          </w:pPr>
          <w:hyperlink w:anchor="_Toc489123527" w:history="1">
            <w:r w:rsidR="0068149C" w:rsidRPr="002B543E">
              <w:rPr>
                <w:rStyle w:val="Hyperlink"/>
                <w:rFonts w:ascii="Arial" w:hAnsi="Arial" w:cs="Arial"/>
                <w:noProof/>
                <w:color w:val="auto"/>
                <w:sz w:val="20"/>
                <w:szCs w:val="20"/>
              </w:rPr>
              <w:t>ANNEX 1: TERMS OF REFERENCE</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_Toc489123527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44</w:t>
            </w:r>
            <w:r w:rsidR="0068149C" w:rsidRPr="002B543E">
              <w:rPr>
                <w:rFonts w:ascii="Arial" w:hAnsi="Arial" w:cs="Arial"/>
                <w:noProof/>
                <w:webHidden/>
                <w:sz w:val="20"/>
                <w:szCs w:val="20"/>
              </w:rPr>
              <w:fldChar w:fldCharType="end"/>
            </w:r>
          </w:hyperlink>
        </w:p>
        <w:p w14:paraId="3B27D1A9" w14:textId="49C7B3B2" w:rsidR="0068149C" w:rsidRPr="002B543E" w:rsidRDefault="00C005A9">
          <w:pPr>
            <w:pStyle w:val="TOC1"/>
            <w:tabs>
              <w:tab w:val="right" w:leader="dot" w:pos="9350"/>
            </w:tabs>
            <w:rPr>
              <w:rFonts w:ascii="Arial" w:eastAsiaTheme="minorEastAsia" w:hAnsi="Arial" w:cs="Arial"/>
              <w:noProof/>
              <w:sz w:val="20"/>
              <w:szCs w:val="20"/>
            </w:rPr>
          </w:pPr>
          <w:hyperlink w:anchor="_Toc489123529" w:history="1">
            <w:r w:rsidR="0068149C" w:rsidRPr="002B543E">
              <w:rPr>
                <w:rStyle w:val="Hyperlink"/>
                <w:rFonts w:ascii="Arial" w:hAnsi="Arial" w:cs="Arial"/>
                <w:noProof/>
                <w:color w:val="auto"/>
                <w:sz w:val="20"/>
                <w:szCs w:val="20"/>
              </w:rPr>
              <w:t>ANNEX 2: STATUS OF INDICATORS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_Toc489123529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44</w:t>
            </w:r>
            <w:r w:rsidR="0068149C" w:rsidRPr="002B543E">
              <w:rPr>
                <w:rFonts w:ascii="Arial" w:hAnsi="Arial" w:cs="Arial"/>
                <w:noProof/>
                <w:webHidden/>
                <w:sz w:val="20"/>
                <w:szCs w:val="20"/>
              </w:rPr>
              <w:fldChar w:fldCharType="end"/>
            </w:r>
          </w:hyperlink>
        </w:p>
        <w:p w14:paraId="01A3076E" w14:textId="0D458C29" w:rsidR="0068149C" w:rsidRPr="002B543E" w:rsidRDefault="00C005A9">
          <w:pPr>
            <w:pStyle w:val="TOC1"/>
            <w:tabs>
              <w:tab w:val="right" w:leader="dot" w:pos="9350"/>
            </w:tabs>
            <w:rPr>
              <w:rFonts w:ascii="Arial" w:eastAsiaTheme="minorEastAsia" w:hAnsi="Arial" w:cs="Arial"/>
              <w:noProof/>
              <w:sz w:val="20"/>
              <w:szCs w:val="20"/>
            </w:rPr>
          </w:pPr>
          <w:hyperlink w:anchor="_Toc489123530" w:history="1">
            <w:r w:rsidR="0068149C" w:rsidRPr="002B543E">
              <w:rPr>
                <w:rStyle w:val="Hyperlink"/>
                <w:rFonts w:ascii="Arial" w:hAnsi="Arial" w:cs="Arial"/>
                <w:noProof/>
                <w:color w:val="auto"/>
                <w:sz w:val="20"/>
                <w:szCs w:val="20"/>
              </w:rPr>
              <w:t>ANNEX 3: UNDP DELIVERABLES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_Toc489123530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53</w:t>
            </w:r>
            <w:r w:rsidR="0068149C" w:rsidRPr="002B543E">
              <w:rPr>
                <w:rFonts w:ascii="Arial" w:hAnsi="Arial" w:cs="Arial"/>
                <w:noProof/>
                <w:webHidden/>
                <w:sz w:val="20"/>
                <w:szCs w:val="20"/>
              </w:rPr>
              <w:fldChar w:fldCharType="end"/>
            </w:r>
          </w:hyperlink>
        </w:p>
        <w:p w14:paraId="6660C1ED" w14:textId="77777777" w:rsidR="0068149C" w:rsidRPr="002B543E" w:rsidRDefault="00C005A9">
          <w:pPr>
            <w:pStyle w:val="TOC1"/>
            <w:tabs>
              <w:tab w:val="right" w:leader="dot" w:pos="9350"/>
            </w:tabs>
            <w:rPr>
              <w:rFonts w:ascii="Arial" w:eastAsiaTheme="minorEastAsia" w:hAnsi="Arial" w:cs="Arial"/>
              <w:noProof/>
              <w:sz w:val="20"/>
              <w:szCs w:val="20"/>
            </w:rPr>
          </w:pPr>
          <w:hyperlink w:anchor="_Toc489123531" w:history="1">
            <w:r w:rsidR="0068149C" w:rsidRPr="002B543E">
              <w:rPr>
                <w:rStyle w:val="Hyperlink"/>
                <w:rFonts w:ascii="Arial" w:hAnsi="Arial" w:cs="Arial"/>
                <w:noProof/>
                <w:color w:val="auto"/>
                <w:sz w:val="20"/>
                <w:szCs w:val="20"/>
              </w:rPr>
              <w:t>ANNEX 4: PROJECT'S ASSETS LIST</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_Toc489123531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56</w:t>
            </w:r>
            <w:r w:rsidR="0068149C" w:rsidRPr="002B543E">
              <w:rPr>
                <w:rFonts w:ascii="Arial" w:hAnsi="Arial" w:cs="Arial"/>
                <w:noProof/>
                <w:webHidden/>
                <w:sz w:val="20"/>
                <w:szCs w:val="20"/>
              </w:rPr>
              <w:fldChar w:fldCharType="end"/>
            </w:r>
          </w:hyperlink>
        </w:p>
        <w:p w14:paraId="28FC9F6E" w14:textId="401EAD54" w:rsidR="0068149C" w:rsidRPr="002B543E" w:rsidRDefault="00C005A9">
          <w:pPr>
            <w:pStyle w:val="TOC1"/>
            <w:tabs>
              <w:tab w:val="right" w:leader="dot" w:pos="9350"/>
            </w:tabs>
            <w:rPr>
              <w:rFonts w:ascii="Arial" w:eastAsiaTheme="minorEastAsia" w:hAnsi="Arial" w:cs="Arial"/>
              <w:noProof/>
              <w:sz w:val="20"/>
              <w:szCs w:val="20"/>
            </w:rPr>
          </w:pPr>
          <w:hyperlink w:anchor="_Toc489123532" w:history="1">
            <w:r w:rsidR="0068149C" w:rsidRPr="002B543E">
              <w:rPr>
                <w:rStyle w:val="Hyperlink"/>
                <w:rFonts w:ascii="Arial" w:hAnsi="Arial" w:cs="Arial"/>
                <w:noProof/>
                <w:color w:val="auto"/>
                <w:sz w:val="20"/>
                <w:szCs w:val="20"/>
              </w:rPr>
              <w:t>ANNEX 5: PROJECT'S CONSULTANTS PRODUCTS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_Toc489123532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57</w:t>
            </w:r>
            <w:r w:rsidR="0068149C" w:rsidRPr="002B543E">
              <w:rPr>
                <w:rFonts w:ascii="Arial" w:hAnsi="Arial" w:cs="Arial"/>
                <w:noProof/>
                <w:webHidden/>
                <w:sz w:val="20"/>
                <w:szCs w:val="20"/>
              </w:rPr>
              <w:fldChar w:fldCharType="end"/>
            </w:r>
          </w:hyperlink>
        </w:p>
        <w:p w14:paraId="7E7D0757" w14:textId="77777777" w:rsidR="0068149C" w:rsidRPr="002B543E" w:rsidRDefault="00C005A9">
          <w:pPr>
            <w:pStyle w:val="TOC1"/>
            <w:tabs>
              <w:tab w:val="right" w:leader="dot" w:pos="9350"/>
            </w:tabs>
            <w:rPr>
              <w:rFonts w:ascii="Arial" w:eastAsiaTheme="minorEastAsia" w:hAnsi="Arial" w:cs="Arial"/>
              <w:noProof/>
              <w:sz w:val="20"/>
              <w:szCs w:val="20"/>
            </w:rPr>
          </w:pPr>
          <w:hyperlink w:anchor="_Toc489123533" w:history="1">
            <w:r w:rsidR="0068149C" w:rsidRPr="002B543E">
              <w:rPr>
                <w:rStyle w:val="Hyperlink"/>
                <w:rFonts w:ascii="Arial" w:hAnsi="Arial" w:cs="Arial"/>
                <w:noProof/>
                <w:color w:val="auto"/>
                <w:sz w:val="20"/>
                <w:szCs w:val="20"/>
              </w:rPr>
              <w:t>ANNEX 6:  PROJECT CONSULTANT LIST</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_Toc489123533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59</w:t>
            </w:r>
            <w:r w:rsidR="0068149C" w:rsidRPr="002B543E">
              <w:rPr>
                <w:rFonts w:ascii="Arial" w:hAnsi="Arial" w:cs="Arial"/>
                <w:noProof/>
                <w:webHidden/>
                <w:sz w:val="20"/>
                <w:szCs w:val="20"/>
              </w:rPr>
              <w:fldChar w:fldCharType="end"/>
            </w:r>
          </w:hyperlink>
        </w:p>
        <w:p w14:paraId="1D8F8048" w14:textId="73EC3E56" w:rsidR="0068149C" w:rsidRPr="002B543E" w:rsidRDefault="00C005A9">
          <w:pPr>
            <w:pStyle w:val="TOC1"/>
            <w:tabs>
              <w:tab w:val="right" w:leader="dot" w:pos="9350"/>
            </w:tabs>
            <w:rPr>
              <w:rFonts w:ascii="Arial" w:eastAsiaTheme="minorEastAsia" w:hAnsi="Arial" w:cs="Arial"/>
              <w:noProof/>
              <w:sz w:val="20"/>
              <w:szCs w:val="20"/>
            </w:rPr>
          </w:pPr>
          <w:hyperlink w:anchor="_Toc489123534" w:history="1">
            <w:r w:rsidR="0068149C" w:rsidRPr="002B543E">
              <w:rPr>
                <w:rStyle w:val="Hyperlink"/>
                <w:rFonts w:ascii="Arial" w:hAnsi="Arial" w:cs="Arial"/>
                <w:noProof/>
                <w:color w:val="auto"/>
                <w:sz w:val="20"/>
                <w:szCs w:val="20"/>
              </w:rPr>
              <w:t>ANNEX7: LIST OF CONSULTED - MISSION PROGRAM</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_Toc489123534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61</w:t>
            </w:r>
            <w:r w:rsidR="0068149C" w:rsidRPr="002B543E">
              <w:rPr>
                <w:rFonts w:ascii="Arial" w:hAnsi="Arial" w:cs="Arial"/>
                <w:noProof/>
                <w:webHidden/>
                <w:sz w:val="20"/>
                <w:szCs w:val="20"/>
              </w:rPr>
              <w:fldChar w:fldCharType="end"/>
            </w:r>
          </w:hyperlink>
        </w:p>
        <w:p w14:paraId="2538FE62" w14:textId="49206CBE" w:rsidR="0068149C" w:rsidRPr="002B543E" w:rsidRDefault="00C005A9">
          <w:pPr>
            <w:pStyle w:val="TOC1"/>
            <w:tabs>
              <w:tab w:val="right" w:leader="dot" w:pos="9350"/>
            </w:tabs>
            <w:rPr>
              <w:rFonts w:ascii="Arial" w:eastAsiaTheme="minorEastAsia" w:hAnsi="Arial" w:cs="Arial"/>
              <w:noProof/>
              <w:sz w:val="20"/>
              <w:szCs w:val="20"/>
            </w:rPr>
          </w:pPr>
          <w:hyperlink w:anchor="_Toc489123535" w:history="1">
            <w:r w:rsidR="0068149C" w:rsidRPr="002B543E">
              <w:rPr>
                <w:rStyle w:val="Hyperlink"/>
                <w:rFonts w:ascii="Arial" w:hAnsi="Arial" w:cs="Arial"/>
                <w:noProof/>
                <w:color w:val="auto"/>
                <w:sz w:val="20"/>
                <w:szCs w:val="20"/>
              </w:rPr>
              <w:t>ANNEX 8: MEMBERS OF PROJECT BOARD</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_Toc489123535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63</w:t>
            </w:r>
            <w:r w:rsidR="0068149C" w:rsidRPr="002B543E">
              <w:rPr>
                <w:rFonts w:ascii="Arial" w:hAnsi="Arial" w:cs="Arial"/>
                <w:noProof/>
                <w:webHidden/>
                <w:sz w:val="20"/>
                <w:szCs w:val="20"/>
              </w:rPr>
              <w:fldChar w:fldCharType="end"/>
            </w:r>
          </w:hyperlink>
        </w:p>
        <w:p w14:paraId="1683C03C" w14:textId="7BF88678" w:rsidR="0068149C" w:rsidRPr="002B543E" w:rsidRDefault="00C005A9">
          <w:pPr>
            <w:pStyle w:val="TOC1"/>
            <w:tabs>
              <w:tab w:val="right" w:leader="dot" w:pos="9350"/>
            </w:tabs>
            <w:rPr>
              <w:rFonts w:ascii="Arial" w:eastAsiaTheme="minorEastAsia" w:hAnsi="Arial" w:cs="Arial"/>
              <w:noProof/>
              <w:sz w:val="20"/>
              <w:szCs w:val="20"/>
            </w:rPr>
          </w:pPr>
          <w:hyperlink w:anchor="_Toc489123536" w:history="1">
            <w:r w:rsidR="0068149C" w:rsidRPr="002B543E">
              <w:rPr>
                <w:rStyle w:val="Hyperlink"/>
                <w:rFonts w:ascii="Arial" w:hAnsi="Arial" w:cs="Arial"/>
                <w:noProof/>
                <w:color w:val="auto"/>
                <w:sz w:val="20"/>
                <w:szCs w:val="20"/>
              </w:rPr>
              <w:t>ANNEX 9: MONITORING ACTIVITIES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_Toc489123536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64</w:t>
            </w:r>
            <w:r w:rsidR="0068149C" w:rsidRPr="002B543E">
              <w:rPr>
                <w:rFonts w:ascii="Arial" w:hAnsi="Arial" w:cs="Arial"/>
                <w:noProof/>
                <w:webHidden/>
                <w:sz w:val="20"/>
                <w:szCs w:val="20"/>
              </w:rPr>
              <w:fldChar w:fldCharType="end"/>
            </w:r>
          </w:hyperlink>
        </w:p>
        <w:p w14:paraId="57726DFA" w14:textId="084B9472" w:rsidR="0068149C" w:rsidRPr="002B543E" w:rsidRDefault="00C005A9">
          <w:pPr>
            <w:pStyle w:val="TOC1"/>
            <w:tabs>
              <w:tab w:val="right" w:leader="dot" w:pos="9350"/>
            </w:tabs>
            <w:rPr>
              <w:rFonts w:ascii="Arial" w:eastAsiaTheme="minorEastAsia" w:hAnsi="Arial" w:cs="Arial"/>
              <w:noProof/>
              <w:sz w:val="20"/>
              <w:szCs w:val="20"/>
            </w:rPr>
          </w:pPr>
          <w:hyperlink w:anchor="_Toc489123537" w:history="1">
            <w:r w:rsidR="0068149C" w:rsidRPr="002B543E">
              <w:rPr>
                <w:rStyle w:val="Hyperlink"/>
                <w:rFonts w:ascii="Arial" w:hAnsi="Arial" w:cs="Arial"/>
                <w:noProof/>
                <w:color w:val="auto"/>
                <w:sz w:val="20"/>
                <w:szCs w:val="20"/>
              </w:rPr>
              <w:t>ANNEX 10: TRANSITIONING PLAN</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_Toc489123537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65</w:t>
            </w:r>
            <w:r w:rsidR="0068149C" w:rsidRPr="002B543E">
              <w:rPr>
                <w:rFonts w:ascii="Arial" w:hAnsi="Arial" w:cs="Arial"/>
                <w:noProof/>
                <w:webHidden/>
                <w:sz w:val="20"/>
                <w:szCs w:val="20"/>
              </w:rPr>
              <w:fldChar w:fldCharType="end"/>
            </w:r>
          </w:hyperlink>
        </w:p>
        <w:p w14:paraId="5BF1E1CA" w14:textId="77777777" w:rsidR="0068149C" w:rsidRPr="002B543E" w:rsidRDefault="00C005A9">
          <w:pPr>
            <w:pStyle w:val="TOC1"/>
            <w:tabs>
              <w:tab w:val="right" w:leader="dot" w:pos="9350"/>
            </w:tabs>
            <w:rPr>
              <w:rFonts w:ascii="Arial" w:eastAsiaTheme="minorEastAsia" w:hAnsi="Arial" w:cs="Arial"/>
              <w:noProof/>
              <w:sz w:val="20"/>
              <w:szCs w:val="20"/>
            </w:rPr>
          </w:pPr>
          <w:hyperlink w:anchor="_Toc489123538" w:history="1">
            <w:r w:rsidR="0068149C" w:rsidRPr="002B543E">
              <w:rPr>
                <w:rStyle w:val="Hyperlink"/>
                <w:rFonts w:ascii="Arial" w:hAnsi="Arial" w:cs="Arial"/>
                <w:noProof/>
                <w:color w:val="auto"/>
                <w:sz w:val="20"/>
                <w:szCs w:val="20"/>
              </w:rPr>
              <w:t>ANNEX 11:  KEY PROGRAM TRAINING ACTIVITIES ILS AND RATIONAL FOR COURSE CORRECTIONS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_Toc489123538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66</w:t>
            </w:r>
            <w:r w:rsidR="0068149C" w:rsidRPr="002B543E">
              <w:rPr>
                <w:rFonts w:ascii="Arial" w:hAnsi="Arial" w:cs="Arial"/>
                <w:noProof/>
                <w:webHidden/>
                <w:sz w:val="20"/>
                <w:szCs w:val="20"/>
              </w:rPr>
              <w:fldChar w:fldCharType="end"/>
            </w:r>
          </w:hyperlink>
        </w:p>
        <w:p w14:paraId="696FF7A5" w14:textId="568A8DCA" w:rsidR="0068149C" w:rsidRPr="002B543E" w:rsidRDefault="00C005A9">
          <w:pPr>
            <w:pStyle w:val="TOC1"/>
            <w:tabs>
              <w:tab w:val="right" w:leader="dot" w:pos="9350"/>
            </w:tabs>
            <w:rPr>
              <w:rFonts w:ascii="Arial" w:eastAsiaTheme="minorEastAsia" w:hAnsi="Arial" w:cs="Arial"/>
              <w:noProof/>
              <w:sz w:val="20"/>
              <w:szCs w:val="20"/>
            </w:rPr>
          </w:pPr>
          <w:hyperlink w:anchor="_Toc489123539" w:history="1">
            <w:r w:rsidR="0068149C" w:rsidRPr="002B543E">
              <w:rPr>
                <w:rStyle w:val="Hyperlink"/>
                <w:rFonts w:ascii="Arial" w:hAnsi="Arial" w:cs="Arial"/>
                <w:noProof/>
                <w:color w:val="auto"/>
                <w:sz w:val="20"/>
                <w:szCs w:val="20"/>
              </w:rPr>
              <w:t xml:space="preserve">ANNEX 12: </w:t>
            </w:r>
            <w:r w:rsidR="00760830" w:rsidRPr="002B543E">
              <w:rPr>
                <w:rStyle w:val="Hyperlink"/>
                <w:rFonts w:ascii="Arial" w:hAnsi="Arial" w:cs="Arial"/>
                <w:noProof/>
                <w:color w:val="auto"/>
                <w:sz w:val="20"/>
                <w:szCs w:val="20"/>
              </w:rPr>
              <w:t>ANALYSIS OF PROJECT CAPA</w:t>
            </w:r>
            <w:r w:rsidR="0068149C" w:rsidRPr="002B543E">
              <w:rPr>
                <w:rStyle w:val="Hyperlink"/>
                <w:rFonts w:ascii="Arial" w:hAnsi="Arial" w:cs="Arial"/>
                <w:noProof/>
                <w:color w:val="auto"/>
                <w:sz w:val="20"/>
                <w:szCs w:val="20"/>
              </w:rPr>
              <w:t>CITY BUILDING AND TRAINING ACTIVITIES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_Toc489123539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69</w:t>
            </w:r>
            <w:r w:rsidR="0068149C" w:rsidRPr="002B543E">
              <w:rPr>
                <w:rFonts w:ascii="Arial" w:hAnsi="Arial" w:cs="Arial"/>
                <w:noProof/>
                <w:webHidden/>
                <w:sz w:val="20"/>
                <w:szCs w:val="20"/>
              </w:rPr>
              <w:fldChar w:fldCharType="end"/>
            </w:r>
          </w:hyperlink>
        </w:p>
        <w:p w14:paraId="077C590D" w14:textId="1C6E56F3" w:rsidR="0068149C" w:rsidRPr="002B543E" w:rsidRDefault="00C005A9">
          <w:pPr>
            <w:pStyle w:val="TOC1"/>
            <w:tabs>
              <w:tab w:val="right" w:leader="dot" w:pos="9350"/>
            </w:tabs>
            <w:rPr>
              <w:rFonts w:ascii="Arial" w:eastAsiaTheme="minorEastAsia" w:hAnsi="Arial" w:cs="Arial"/>
              <w:noProof/>
              <w:sz w:val="20"/>
              <w:szCs w:val="20"/>
            </w:rPr>
          </w:pPr>
          <w:hyperlink w:anchor="_Toc489123540" w:history="1">
            <w:r w:rsidR="0068149C" w:rsidRPr="002B543E">
              <w:rPr>
                <w:rStyle w:val="Hyperlink"/>
                <w:rFonts w:ascii="Arial" w:hAnsi="Arial" w:cs="Arial"/>
                <w:noProof/>
                <w:color w:val="auto"/>
                <w:sz w:val="20"/>
                <w:szCs w:val="20"/>
              </w:rPr>
              <w:t>ANNEX 13: PROGRAM COMMUNICATION AND KM ACTIVITIES</w:t>
            </w:r>
            <w:r w:rsidR="0068149C" w:rsidRPr="002B543E">
              <w:rPr>
                <w:rFonts w:ascii="Arial" w:hAnsi="Arial" w:cs="Arial"/>
                <w:noProof/>
                <w:webHidden/>
                <w:sz w:val="20"/>
                <w:szCs w:val="20"/>
              </w:rPr>
              <w:tab/>
            </w:r>
            <w:r w:rsidR="0068149C" w:rsidRPr="002B543E">
              <w:rPr>
                <w:rFonts w:ascii="Arial" w:hAnsi="Arial" w:cs="Arial"/>
                <w:noProof/>
                <w:webHidden/>
                <w:sz w:val="20"/>
                <w:szCs w:val="20"/>
              </w:rPr>
              <w:fldChar w:fldCharType="begin"/>
            </w:r>
            <w:r w:rsidR="0068149C" w:rsidRPr="002B543E">
              <w:rPr>
                <w:rFonts w:ascii="Arial" w:hAnsi="Arial" w:cs="Arial"/>
                <w:noProof/>
                <w:webHidden/>
                <w:sz w:val="20"/>
                <w:szCs w:val="20"/>
              </w:rPr>
              <w:instrText xml:space="preserve"> PAGEREF _Toc489123540 \h </w:instrText>
            </w:r>
            <w:r w:rsidR="0068149C" w:rsidRPr="002B543E">
              <w:rPr>
                <w:rFonts w:ascii="Arial" w:hAnsi="Arial" w:cs="Arial"/>
                <w:noProof/>
                <w:webHidden/>
                <w:sz w:val="20"/>
                <w:szCs w:val="20"/>
              </w:rPr>
            </w:r>
            <w:r w:rsidR="0068149C" w:rsidRPr="002B543E">
              <w:rPr>
                <w:rFonts w:ascii="Arial" w:hAnsi="Arial" w:cs="Arial"/>
                <w:noProof/>
                <w:webHidden/>
                <w:sz w:val="20"/>
                <w:szCs w:val="20"/>
              </w:rPr>
              <w:fldChar w:fldCharType="separate"/>
            </w:r>
            <w:r w:rsidR="009E268A">
              <w:rPr>
                <w:rFonts w:ascii="Arial" w:hAnsi="Arial" w:cs="Arial"/>
                <w:noProof/>
                <w:webHidden/>
                <w:sz w:val="20"/>
                <w:szCs w:val="20"/>
              </w:rPr>
              <w:t>75</w:t>
            </w:r>
            <w:r w:rsidR="0068149C" w:rsidRPr="002B543E">
              <w:rPr>
                <w:rFonts w:ascii="Arial" w:hAnsi="Arial" w:cs="Arial"/>
                <w:noProof/>
                <w:webHidden/>
                <w:sz w:val="20"/>
                <w:szCs w:val="20"/>
              </w:rPr>
              <w:fldChar w:fldCharType="end"/>
            </w:r>
          </w:hyperlink>
        </w:p>
        <w:p w14:paraId="660BEE3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hAnsi="Arial" w:cs="Arial"/>
              <w:b/>
              <w:sz w:val="20"/>
              <w:szCs w:val="20"/>
            </w:rPr>
            <w:fldChar w:fldCharType="end"/>
          </w:r>
        </w:p>
      </w:sdtContent>
    </w:sdt>
    <w:p w14:paraId="72BFD34E" w14:textId="77777777" w:rsidR="004A4A7A" w:rsidRPr="002B543E" w:rsidRDefault="004A4A7A" w:rsidP="00EE3658">
      <w:pPr>
        <w:spacing w:after="0" w:line="240" w:lineRule="auto"/>
        <w:jc w:val="both"/>
        <w:rPr>
          <w:rFonts w:ascii="Arial" w:hAnsi="Arial" w:cs="Arial"/>
          <w:sz w:val="20"/>
          <w:szCs w:val="20"/>
        </w:rPr>
      </w:pPr>
    </w:p>
    <w:p w14:paraId="441A512B" w14:textId="77777777" w:rsidR="004A4A7A" w:rsidRPr="002B543E" w:rsidRDefault="004A4A7A" w:rsidP="00EE3658">
      <w:pPr>
        <w:spacing w:after="0" w:line="240" w:lineRule="auto"/>
        <w:jc w:val="both"/>
        <w:rPr>
          <w:rFonts w:ascii="Arial" w:hAnsi="Arial" w:cs="Arial"/>
          <w:sz w:val="20"/>
          <w:szCs w:val="20"/>
        </w:rPr>
      </w:pPr>
    </w:p>
    <w:p w14:paraId="40A8C5F3" w14:textId="77777777" w:rsidR="004A4A7A" w:rsidRDefault="004A4A7A" w:rsidP="00EE3658">
      <w:pPr>
        <w:spacing w:after="0" w:line="240" w:lineRule="auto"/>
        <w:jc w:val="both"/>
        <w:rPr>
          <w:rFonts w:ascii="Arial" w:eastAsia="Times New Roman" w:hAnsi="Arial" w:cs="Arial"/>
          <w:sz w:val="20"/>
          <w:szCs w:val="20"/>
        </w:rPr>
      </w:pPr>
    </w:p>
    <w:p w14:paraId="52C03732" w14:textId="77777777" w:rsidR="002B543E" w:rsidRDefault="002B543E" w:rsidP="00EE3658">
      <w:pPr>
        <w:spacing w:after="0" w:line="240" w:lineRule="auto"/>
        <w:jc w:val="both"/>
        <w:rPr>
          <w:rFonts w:ascii="Arial" w:eastAsia="Times New Roman" w:hAnsi="Arial" w:cs="Arial"/>
          <w:sz w:val="20"/>
          <w:szCs w:val="20"/>
        </w:rPr>
      </w:pPr>
    </w:p>
    <w:p w14:paraId="33126297" w14:textId="77777777" w:rsidR="002B543E" w:rsidRDefault="002B543E" w:rsidP="00EE3658">
      <w:pPr>
        <w:spacing w:after="0" w:line="240" w:lineRule="auto"/>
        <w:jc w:val="both"/>
        <w:rPr>
          <w:rFonts w:ascii="Arial" w:eastAsia="Times New Roman" w:hAnsi="Arial" w:cs="Arial"/>
          <w:sz w:val="20"/>
          <w:szCs w:val="20"/>
        </w:rPr>
      </w:pPr>
    </w:p>
    <w:p w14:paraId="635D0422" w14:textId="77777777" w:rsidR="002B543E" w:rsidRPr="002B543E" w:rsidRDefault="002B543E" w:rsidP="00EE3658">
      <w:pPr>
        <w:spacing w:after="0" w:line="240" w:lineRule="auto"/>
        <w:jc w:val="both"/>
        <w:rPr>
          <w:rFonts w:ascii="Arial" w:eastAsia="Times New Roman" w:hAnsi="Arial" w:cs="Arial"/>
          <w:sz w:val="20"/>
          <w:szCs w:val="20"/>
        </w:rPr>
      </w:pPr>
    </w:p>
    <w:p w14:paraId="1955C162" w14:textId="77777777" w:rsidR="00A254AD" w:rsidRPr="002B543E" w:rsidRDefault="00A254AD" w:rsidP="00AD5749">
      <w:pPr>
        <w:spacing w:after="0" w:line="240" w:lineRule="auto"/>
        <w:jc w:val="center"/>
        <w:rPr>
          <w:rFonts w:ascii="Arial" w:eastAsia="Times New Roman" w:hAnsi="Arial" w:cs="Arial"/>
          <w:b/>
          <w:sz w:val="20"/>
          <w:szCs w:val="20"/>
        </w:rPr>
      </w:pPr>
    </w:p>
    <w:p w14:paraId="2208F3D8" w14:textId="77777777" w:rsidR="00AD5749" w:rsidRPr="002B543E" w:rsidRDefault="00AD5749" w:rsidP="00AD5749">
      <w:pPr>
        <w:spacing w:after="0" w:line="240" w:lineRule="auto"/>
        <w:jc w:val="center"/>
        <w:rPr>
          <w:rFonts w:ascii="Arial" w:eastAsia="Times New Roman" w:hAnsi="Arial" w:cs="Arial"/>
          <w:b/>
          <w:sz w:val="20"/>
          <w:szCs w:val="20"/>
        </w:rPr>
      </w:pPr>
    </w:p>
    <w:p w14:paraId="10B4BC07" w14:textId="1A4D7E78" w:rsidR="003D061E" w:rsidRPr="002B543E" w:rsidRDefault="003D061E" w:rsidP="003D061E">
      <w:pPr>
        <w:pBdr>
          <w:bottom w:val="single" w:sz="6" w:space="0" w:color="F1F1F5"/>
        </w:pBdr>
        <w:shd w:val="clear" w:color="auto" w:fill="FFFFFF"/>
        <w:spacing w:after="0" w:line="240" w:lineRule="auto"/>
        <w:jc w:val="both"/>
        <w:outlineLvl w:val="0"/>
        <w:rPr>
          <w:rFonts w:ascii="Arial" w:hAnsi="Arial" w:cs="Arial"/>
          <w:b/>
          <w:kern w:val="36"/>
          <w:sz w:val="20"/>
          <w:szCs w:val="20"/>
        </w:rPr>
      </w:pPr>
      <w:bookmarkStart w:id="2" w:name="_Toc489123499"/>
      <w:bookmarkStart w:id="3" w:name="_Toc488930663"/>
      <w:r w:rsidRPr="002B543E">
        <w:rPr>
          <w:rFonts w:ascii="Arial" w:hAnsi="Arial" w:cs="Arial"/>
          <w:b/>
          <w:kern w:val="36"/>
          <w:sz w:val="20"/>
          <w:szCs w:val="20"/>
        </w:rPr>
        <w:t>EXECUTIVE SUMMARY</w:t>
      </w:r>
      <w:bookmarkEnd w:id="2"/>
      <w:r w:rsidRPr="002B543E">
        <w:rPr>
          <w:rFonts w:ascii="Arial" w:hAnsi="Arial" w:cs="Arial"/>
          <w:b/>
          <w:kern w:val="36"/>
          <w:sz w:val="20"/>
          <w:szCs w:val="20"/>
        </w:rPr>
        <w:t> </w:t>
      </w:r>
      <w:bookmarkEnd w:id="3"/>
      <w:r w:rsidR="00A34F57" w:rsidRPr="002B543E">
        <w:rPr>
          <w:rFonts w:ascii="Arial" w:eastAsia="Times New Roman" w:hAnsi="Arial" w:cs="Arial"/>
          <w:b/>
          <w:bCs/>
          <w:kern w:val="36"/>
          <w:sz w:val="20"/>
          <w:szCs w:val="20"/>
        </w:rPr>
        <w:t xml:space="preserve"> </w:t>
      </w:r>
    </w:p>
    <w:p w14:paraId="06671209" w14:textId="0493AAA7" w:rsidR="003D061E" w:rsidRPr="002B543E" w:rsidRDefault="003D061E" w:rsidP="00737635">
      <w:pPr>
        <w:pBdr>
          <w:bottom w:val="single" w:sz="6" w:space="0" w:color="F1F1F5"/>
        </w:pBdr>
        <w:shd w:val="clear" w:color="auto" w:fill="FFFFFF"/>
        <w:spacing w:after="0" w:line="240" w:lineRule="auto"/>
        <w:jc w:val="both"/>
        <w:outlineLvl w:val="0"/>
        <w:rPr>
          <w:rFonts w:ascii="Arial" w:hAnsi="Arial" w:cs="Arial"/>
          <w:b/>
          <w:kern w:val="36"/>
          <w:sz w:val="20"/>
          <w:szCs w:val="20"/>
        </w:rPr>
      </w:pPr>
    </w:p>
    <w:p w14:paraId="6ADE7F01" w14:textId="0967ECE9" w:rsidR="00AB4EE9" w:rsidRPr="002B543E" w:rsidRDefault="00AB4EE9" w:rsidP="00737635">
      <w:pPr>
        <w:pBdr>
          <w:bottom w:val="single" w:sz="6" w:space="0" w:color="F1F1F5"/>
        </w:pBdr>
        <w:shd w:val="clear" w:color="auto" w:fill="FFFFFF"/>
        <w:spacing w:after="0" w:line="240" w:lineRule="auto"/>
        <w:jc w:val="both"/>
        <w:outlineLvl w:val="0"/>
        <w:rPr>
          <w:rFonts w:ascii="Arial" w:hAnsi="Arial" w:cs="Arial"/>
          <w:b/>
          <w:kern w:val="36"/>
          <w:sz w:val="20"/>
          <w:szCs w:val="20"/>
        </w:rPr>
      </w:pPr>
      <w:bookmarkStart w:id="4" w:name="_Toc489123500"/>
      <w:bookmarkStart w:id="5" w:name="_Toc488244653"/>
      <w:r w:rsidRPr="002B543E">
        <w:rPr>
          <w:rFonts w:ascii="Arial" w:hAnsi="Arial" w:cs="Arial"/>
          <w:b/>
          <w:kern w:val="36"/>
          <w:sz w:val="20"/>
          <w:szCs w:val="20"/>
        </w:rPr>
        <w:t>BACKGROUND</w:t>
      </w:r>
      <w:bookmarkEnd w:id="4"/>
      <w:r w:rsidRPr="002B543E">
        <w:rPr>
          <w:rFonts w:ascii="Arial" w:hAnsi="Arial" w:cs="Arial"/>
          <w:b/>
          <w:kern w:val="36"/>
          <w:sz w:val="20"/>
          <w:szCs w:val="20"/>
        </w:rPr>
        <w:t xml:space="preserve"> </w:t>
      </w:r>
      <w:bookmarkEnd w:id="5"/>
    </w:p>
    <w:bookmarkEnd w:id="0"/>
    <w:p w14:paraId="29F97106" w14:textId="3DE81A73" w:rsidR="003D061E" w:rsidRPr="002B543E" w:rsidRDefault="003D061E" w:rsidP="003D061E">
      <w:pPr>
        <w:pBdr>
          <w:bottom w:val="single" w:sz="6" w:space="0" w:color="F1F1F5"/>
        </w:pBdr>
        <w:shd w:val="clear" w:color="auto" w:fill="FFFFFF"/>
        <w:spacing w:after="0" w:line="240" w:lineRule="auto"/>
        <w:jc w:val="both"/>
        <w:rPr>
          <w:rFonts w:ascii="Arial" w:hAnsi="Arial" w:cs="Arial"/>
          <w:sz w:val="20"/>
          <w:szCs w:val="20"/>
        </w:rPr>
      </w:pPr>
      <w:r w:rsidRPr="002B543E">
        <w:rPr>
          <w:rFonts w:ascii="Arial" w:hAnsi="Arial" w:cs="Arial"/>
          <w:sz w:val="20"/>
          <w:szCs w:val="20"/>
        </w:rPr>
        <w:t> </w:t>
      </w:r>
    </w:p>
    <w:p w14:paraId="0E830B24" w14:textId="3F2BF117" w:rsidR="00370597" w:rsidRPr="002B543E" w:rsidRDefault="003D061E" w:rsidP="00AB4EE9">
      <w:pPr>
        <w:spacing w:after="0" w:line="240" w:lineRule="auto"/>
        <w:jc w:val="both"/>
        <w:rPr>
          <w:rFonts w:ascii="Arial" w:eastAsia="Times New Roman" w:hAnsi="Arial" w:cs="Arial"/>
          <w:sz w:val="20"/>
          <w:szCs w:val="20"/>
        </w:rPr>
      </w:pPr>
      <w:r w:rsidRPr="002B543E">
        <w:rPr>
          <w:rFonts w:ascii="Arial" w:hAnsi="Arial" w:cs="Arial"/>
          <w:sz w:val="20"/>
          <w:szCs w:val="20"/>
        </w:rPr>
        <w:t xml:space="preserve">Kuwait </w:t>
      </w:r>
      <w:r w:rsidR="00641465" w:rsidRPr="002B543E">
        <w:rPr>
          <w:rFonts w:ascii="Arial" w:hAnsi="Arial" w:cs="Arial"/>
          <w:sz w:val="20"/>
          <w:szCs w:val="20"/>
        </w:rPr>
        <w:t>a</w:t>
      </w:r>
      <w:r w:rsidR="005777C9" w:rsidRPr="002B543E">
        <w:rPr>
          <w:rFonts w:ascii="Arial" w:eastAsia="Times New Roman" w:hAnsi="Arial" w:cs="Arial"/>
          <w:sz w:val="20"/>
          <w:szCs w:val="20"/>
        </w:rPr>
        <w:t>spir</w:t>
      </w:r>
      <w:r w:rsidR="00641465" w:rsidRPr="002B543E">
        <w:rPr>
          <w:rFonts w:ascii="Arial" w:eastAsia="Times New Roman" w:hAnsi="Arial" w:cs="Arial"/>
          <w:sz w:val="20"/>
          <w:szCs w:val="20"/>
        </w:rPr>
        <w:t>es</w:t>
      </w:r>
      <w:r w:rsidR="005777C9" w:rsidRPr="002B543E">
        <w:rPr>
          <w:rFonts w:ascii="Arial" w:eastAsia="Times New Roman" w:hAnsi="Arial" w:cs="Arial"/>
          <w:sz w:val="20"/>
          <w:szCs w:val="20"/>
        </w:rPr>
        <w:t xml:space="preserve"> to be a regional trade and financial hub according</w:t>
      </w:r>
      <w:r w:rsidR="00AB4EE9" w:rsidRPr="002B543E">
        <w:rPr>
          <w:rFonts w:ascii="Arial" w:eastAsia="Times New Roman" w:hAnsi="Arial" w:cs="Arial"/>
          <w:sz w:val="20"/>
          <w:szCs w:val="20"/>
        </w:rPr>
        <w:t xml:space="preserve"> to the 2035 national vision for the State of Kuwait</w:t>
      </w:r>
      <w:r w:rsidR="005777C9" w:rsidRPr="002B543E">
        <w:rPr>
          <w:rFonts w:ascii="Arial" w:eastAsia="Times New Roman" w:hAnsi="Arial" w:cs="Arial"/>
          <w:sz w:val="20"/>
          <w:szCs w:val="20"/>
        </w:rPr>
        <w:t>.</w:t>
      </w:r>
      <w:r w:rsidR="00AB4EE9" w:rsidRPr="002B543E">
        <w:rPr>
          <w:rFonts w:ascii="Arial" w:eastAsia="Times New Roman" w:hAnsi="Arial" w:cs="Arial"/>
          <w:sz w:val="20"/>
          <w:szCs w:val="20"/>
        </w:rPr>
        <w:t xml:space="preserve"> One major factor impeding </w:t>
      </w:r>
      <w:r w:rsidR="005777C9" w:rsidRPr="002B543E">
        <w:rPr>
          <w:rFonts w:ascii="Arial" w:eastAsia="Times New Roman" w:hAnsi="Arial" w:cs="Arial"/>
          <w:sz w:val="20"/>
          <w:szCs w:val="20"/>
        </w:rPr>
        <w:t xml:space="preserve">Kuwait’s </w:t>
      </w:r>
      <w:r w:rsidR="00AB4EE9" w:rsidRPr="002B543E">
        <w:rPr>
          <w:rFonts w:ascii="Arial" w:eastAsia="Times New Roman" w:hAnsi="Arial" w:cs="Arial"/>
          <w:sz w:val="20"/>
          <w:szCs w:val="20"/>
        </w:rPr>
        <w:t>economic development is the imbalance within the work</w:t>
      </w:r>
      <w:r w:rsidR="00641465" w:rsidRPr="002B543E">
        <w:rPr>
          <w:rFonts w:ascii="Arial" w:eastAsia="Times New Roman" w:hAnsi="Arial" w:cs="Arial"/>
          <w:sz w:val="20"/>
          <w:szCs w:val="20"/>
        </w:rPr>
        <w:t xml:space="preserve"> </w:t>
      </w:r>
      <w:r w:rsidR="00AB4EE9" w:rsidRPr="002B543E">
        <w:rPr>
          <w:rFonts w:ascii="Arial" w:eastAsia="Times New Roman" w:hAnsi="Arial" w:cs="Arial"/>
          <w:sz w:val="20"/>
          <w:szCs w:val="20"/>
        </w:rPr>
        <w:t xml:space="preserve">force. Programs aimed at addressing the </w:t>
      </w:r>
      <w:r w:rsidR="005777C9" w:rsidRPr="002B543E">
        <w:rPr>
          <w:rFonts w:ascii="Arial" w:eastAsia="Times New Roman" w:hAnsi="Arial" w:cs="Arial"/>
          <w:sz w:val="20"/>
          <w:szCs w:val="20"/>
        </w:rPr>
        <w:t xml:space="preserve">many </w:t>
      </w:r>
      <w:r w:rsidR="00AB4EE9" w:rsidRPr="002B543E">
        <w:rPr>
          <w:rFonts w:ascii="Arial" w:eastAsia="Times New Roman" w:hAnsi="Arial" w:cs="Arial"/>
          <w:sz w:val="20"/>
          <w:szCs w:val="20"/>
        </w:rPr>
        <w:t xml:space="preserve">issues regarding the </w:t>
      </w:r>
      <w:r w:rsidR="005777C9" w:rsidRPr="002B543E">
        <w:rPr>
          <w:rFonts w:ascii="Arial" w:eastAsia="Times New Roman" w:hAnsi="Arial" w:cs="Arial"/>
          <w:sz w:val="20"/>
          <w:szCs w:val="20"/>
        </w:rPr>
        <w:t>labor</w:t>
      </w:r>
      <w:r w:rsidR="00AB4EE9" w:rsidRPr="002B543E">
        <w:rPr>
          <w:rFonts w:ascii="Arial" w:eastAsia="Times New Roman" w:hAnsi="Arial" w:cs="Arial"/>
          <w:sz w:val="20"/>
          <w:szCs w:val="20"/>
        </w:rPr>
        <w:t xml:space="preserve"> force will provide considerable support to the Kuwaiti government’s efforts to achieve the goals </w:t>
      </w:r>
      <w:r w:rsidR="005777C9" w:rsidRPr="002B543E">
        <w:rPr>
          <w:rFonts w:ascii="Arial" w:eastAsia="Times New Roman" w:hAnsi="Arial" w:cs="Arial"/>
          <w:sz w:val="20"/>
          <w:szCs w:val="20"/>
        </w:rPr>
        <w:t>outline</w:t>
      </w:r>
      <w:r w:rsidR="00641465" w:rsidRPr="002B543E">
        <w:rPr>
          <w:rFonts w:ascii="Arial" w:eastAsia="Times New Roman" w:hAnsi="Arial" w:cs="Arial"/>
          <w:sz w:val="20"/>
          <w:szCs w:val="20"/>
        </w:rPr>
        <w:t>d</w:t>
      </w:r>
      <w:r w:rsidR="00AB4EE9" w:rsidRPr="002B543E">
        <w:rPr>
          <w:rFonts w:ascii="Arial" w:eastAsia="Times New Roman" w:hAnsi="Arial" w:cs="Arial"/>
          <w:sz w:val="20"/>
          <w:szCs w:val="20"/>
        </w:rPr>
        <w:t xml:space="preserve"> in their 2035 national vision. Understating the scale of the problem, the Kuwaiti government has established the newly founded Public Authority of Manpower (PAM) as</w:t>
      </w:r>
      <w:r w:rsidR="00641465" w:rsidRPr="002B543E">
        <w:rPr>
          <w:rFonts w:ascii="Arial" w:eastAsia="Times New Roman" w:hAnsi="Arial" w:cs="Arial"/>
          <w:sz w:val="20"/>
          <w:szCs w:val="20"/>
        </w:rPr>
        <w:t xml:space="preserve"> the</w:t>
      </w:r>
      <w:r w:rsidR="00AB4EE9" w:rsidRPr="002B543E">
        <w:rPr>
          <w:rFonts w:ascii="Arial" w:eastAsia="Times New Roman" w:hAnsi="Arial" w:cs="Arial"/>
          <w:sz w:val="20"/>
          <w:szCs w:val="20"/>
        </w:rPr>
        <w:t xml:space="preserve"> entity responsible for foreign and private sector labor</w:t>
      </w:r>
      <w:r w:rsidR="00370597" w:rsidRPr="002B543E">
        <w:rPr>
          <w:rStyle w:val="EndnoteReference"/>
          <w:rFonts w:ascii="Arial" w:eastAsia="Times New Roman" w:hAnsi="Arial" w:cs="Arial"/>
          <w:sz w:val="20"/>
          <w:szCs w:val="20"/>
        </w:rPr>
        <w:endnoteReference w:id="2"/>
      </w:r>
      <w:r w:rsidR="00370597" w:rsidRPr="002B543E">
        <w:rPr>
          <w:rFonts w:ascii="Arial" w:eastAsia="Times New Roman" w:hAnsi="Arial" w:cs="Arial"/>
          <w:sz w:val="20"/>
          <w:szCs w:val="20"/>
        </w:rPr>
        <w:t>. Towards achieving this vision, the Public Authority of Manpower is recognized for its value of promoting a conducive business environment whereby the private sector could flourish with new opportunities that could contribute directly to economic growth through the diversification of revenue sources as was stipulated in the National Mid-Range Development Plan (2015–2016). The Kuwait Government represented by the General Secretariat of Supreme Council for Planning and Development (GSSCPD), UNDP, ILO and IOM recognized the concerns and objectives of the Kuwaiti government and, as a result, developed a joint program, capitalizing on the experience of the three agencies to support PAM in its efforts to achieve Kuwait’s desired goal.</w:t>
      </w:r>
    </w:p>
    <w:p w14:paraId="544F2976" w14:textId="77777777" w:rsidR="00370597" w:rsidRPr="002B543E" w:rsidRDefault="00370597" w:rsidP="00AB4EE9">
      <w:pPr>
        <w:spacing w:after="0" w:line="240" w:lineRule="auto"/>
        <w:rPr>
          <w:rFonts w:ascii="Arial" w:eastAsia="Times New Roman" w:hAnsi="Arial" w:cs="Arial"/>
          <w:i/>
          <w:sz w:val="20"/>
          <w:szCs w:val="20"/>
        </w:rPr>
      </w:pPr>
    </w:p>
    <w:p w14:paraId="725B132A" w14:textId="2CF919D3" w:rsidR="00370597" w:rsidRPr="002B543E" w:rsidRDefault="00370597" w:rsidP="005777C9">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The Public Authority of Manpower (PAM) is thus partnering as a main beneficiary, with the United Nations Development Program (UNDP), the International Organization for Migration (IOM) and the International Labour Organization (ILO) within the context of the UNDP Country Program Document (CPD) for 2015–2018. This is the final evaluation of the Joint UN support and intends to document the results as per the original agreement, the lessons learned and the recommendations arising from the cooperation.</w:t>
      </w:r>
    </w:p>
    <w:p w14:paraId="7D5F1D91" w14:textId="77777777" w:rsidR="00370597" w:rsidRPr="002B543E" w:rsidRDefault="00370597" w:rsidP="00804F03">
      <w:pPr>
        <w:pBdr>
          <w:bottom w:val="single" w:sz="6" w:space="0" w:color="F1F1F5"/>
        </w:pBdr>
        <w:shd w:val="clear" w:color="auto" w:fill="FFFFFF"/>
        <w:spacing w:after="0" w:line="240" w:lineRule="auto"/>
        <w:jc w:val="both"/>
        <w:rPr>
          <w:rFonts w:ascii="Arial" w:eastAsia="Times New Roman" w:hAnsi="Arial" w:cs="Arial"/>
          <w:sz w:val="20"/>
          <w:szCs w:val="20"/>
        </w:rPr>
      </w:pPr>
    </w:p>
    <w:p w14:paraId="44FE3079" w14:textId="3F8D10C0" w:rsidR="00370597" w:rsidRPr="002B543E" w:rsidRDefault="00370597" w:rsidP="00A02AFA">
      <w:pPr>
        <w:pStyle w:val="NoSpacing"/>
        <w:jc w:val="both"/>
        <w:rPr>
          <w:rFonts w:ascii="Arial" w:hAnsi="Arial" w:cs="Arial"/>
          <w:b/>
          <w:sz w:val="20"/>
          <w:szCs w:val="20"/>
        </w:rPr>
      </w:pPr>
      <w:bookmarkStart w:id="6" w:name="_Toc488178316"/>
      <w:r w:rsidRPr="002B543E">
        <w:rPr>
          <w:rFonts w:ascii="Arial" w:hAnsi="Arial" w:cs="Arial"/>
          <w:b/>
          <w:sz w:val="20"/>
          <w:szCs w:val="20"/>
        </w:rPr>
        <w:t>PRINCIPLE FINDINGS</w:t>
      </w:r>
      <w:bookmarkEnd w:id="6"/>
      <w:r w:rsidRPr="002B543E">
        <w:rPr>
          <w:rFonts w:ascii="Arial" w:hAnsi="Arial" w:cs="Arial"/>
          <w:b/>
          <w:sz w:val="20"/>
          <w:szCs w:val="20"/>
        </w:rPr>
        <w:t xml:space="preserve"> </w:t>
      </w:r>
      <w:r w:rsidRPr="002B543E">
        <w:rPr>
          <w:rStyle w:val="EndnoteReference"/>
          <w:rFonts w:ascii="Arial" w:hAnsi="Arial" w:cs="Arial"/>
          <w:b/>
          <w:sz w:val="20"/>
          <w:szCs w:val="20"/>
        </w:rPr>
        <w:endnoteReference w:id="3"/>
      </w:r>
    </w:p>
    <w:p w14:paraId="669661E7" w14:textId="77777777" w:rsidR="00370597" w:rsidRPr="002B543E" w:rsidRDefault="00370597" w:rsidP="00A02AFA">
      <w:pPr>
        <w:pStyle w:val="NoSpacing"/>
        <w:jc w:val="both"/>
        <w:rPr>
          <w:rFonts w:ascii="Arial" w:hAnsi="Arial" w:cs="Arial"/>
          <w:sz w:val="20"/>
          <w:szCs w:val="20"/>
        </w:rPr>
      </w:pPr>
    </w:p>
    <w:p w14:paraId="3236D3DA" w14:textId="5BFF6E66" w:rsidR="00A02AFA" w:rsidRPr="002B543E" w:rsidRDefault="00370597" w:rsidP="00A02AFA">
      <w:pPr>
        <w:pStyle w:val="NoSpacing"/>
        <w:jc w:val="both"/>
        <w:rPr>
          <w:rFonts w:ascii="Arial" w:hAnsi="Arial" w:cs="Arial"/>
          <w:b/>
          <w:sz w:val="20"/>
          <w:szCs w:val="20"/>
        </w:rPr>
      </w:pPr>
      <w:r w:rsidRPr="002B543E">
        <w:rPr>
          <w:rFonts w:ascii="Arial" w:hAnsi="Arial" w:cs="Arial"/>
          <w:b/>
          <w:sz w:val="20"/>
          <w:szCs w:val="20"/>
        </w:rPr>
        <w:t>RELEVANCE (Rating</w:t>
      </w:r>
      <w:r w:rsidR="00AD5FC8" w:rsidRPr="002B543E">
        <w:rPr>
          <w:rFonts w:ascii="Arial" w:hAnsi="Arial" w:cs="Arial"/>
          <w:b/>
          <w:sz w:val="20"/>
          <w:szCs w:val="20"/>
        </w:rPr>
        <w:t>:</w:t>
      </w:r>
      <w:r w:rsidRPr="002B543E">
        <w:rPr>
          <w:rFonts w:ascii="Arial" w:hAnsi="Arial" w:cs="Arial"/>
          <w:b/>
          <w:sz w:val="20"/>
          <w:szCs w:val="20"/>
        </w:rPr>
        <w:t xml:space="preserve"> </w:t>
      </w:r>
      <w:r w:rsidR="00D32A26">
        <w:rPr>
          <w:rFonts w:ascii="Arial" w:hAnsi="Arial" w:cs="Arial"/>
          <w:b/>
          <w:sz w:val="20"/>
          <w:szCs w:val="20"/>
        </w:rPr>
        <w:t xml:space="preserve">Highly </w:t>
      </w:r>
      <w:r w:rsidR="00E0349D">
        <w:rPr>
          <w:rFonts w:ascii="Arial" w:hAnsi="Arial" w:cs="Arial"/>
          <w:b/>
          <w:sz w:val="20"/>
          <w:szCs w:val="20"/>
        </w:rPr>
        <w:t>Satisfactory</w:t>
      </w:r>
      <w:r w:rsidRPr="002B543E">
        <w:rPr>
          <w:rFonts w:ascii="Arial" w:hAnsi="Arial" w:cs="Arial"/>
          <w:b/>
          <w:sz w:val="20"/>
          <w:szCs w:val="20"/>
        </w:rPr>
        <w:t>)</w:t>
      </w:r>
      <w:r w:rsidRPr="002B543E">
        <w:rPr>
          <w:rStyle w:val="EndnoteReference"/>
          <w:rFonts w:ascii="Arial" w:hAnsi="Arial" w:cs="Arial"/>
          <w:b/>
          <w:sz w:val="20"/>
          <w:szCs w:val="20"/>
        </w:rPr>
        <w:endnoteReference w:id="4"/>
      </w:r>
      <w:r w:rsidRPr="002B543E">
        <w:rPr>
          <w:rFonts w:ascii="Arial" w:hAnsi="Arial" w:cs="Arial"/>
          <w:b/>
          <w:sz w:val="20"/>
          <w:szCs w:val="20"/>
        </w:rPr>
        <w:t xml:space="preserve"> </w:t>
      </w:r>
    </w:p>
    <w:p w14:paraId="7C6A327A" w14:textId="77777777" w:rsidR="00A02AFA" w:rsidRPr="002B543E" w:rsidRDefault="00A02AFA" w:rsidP="00A02AFA">
      <w:pPr>
        <w:pStyle w:val="NoSpacing"/>
        <w:jc w:val="both"/>
        <w:rPr>
          <w:rFonts w:ascii="Arial" w:hAnsi="Arial" w:cs="Arial"/>
          <w:sz w:val="20"/>
          <w:szCs w:val="20"/>
        </w:rPr>
      </w:pPr>
    </w:p>
    <w:p w14:paraId="3301D9EE" w14:textId="7C6AFB91" w:rsidR="0091785F" w:rsidRPr="002B543E" w:rsidRDefault="00A02AFA" w:rsidP="009E268A">
      <w:pPr>
        <w:pStyle w:val="NoSpacing"/>
        <w:numPr>
          <w:ilvl w:val="0"/>
          <w:numId w:val="38"/>
        </w:numPr>
        <w:jc w:val="both"/>
        <w:rPr>
          <w:rFonts w:ascii="Arial" w:hAnsi="Arial" w:cs="Arial"/>
          <w:sz w:val="20"/>
          <w:szCs w:val="20"/>
        </w:rPr>
      </w:pPr>
      <w:r w:rsidRPr="002B543E">
        <w:rPr>
          <w:rFonts w:ascii="Arial" w:hAnsi="Arial" w:cs="Arial"/>
          <w:sz w:val="20"/>
          <w:szCs w:val="20"/>
        </w:rPr>
        <w:t xml:space="preserve">Finding: The joint </w:t>
      </w:r>
      <w:r w:rsidR="00A03A91">
        <w:rPr>
          <w:rFonts w:ascii="Arial" w:hAnsi="Arial" w:cs="Arial"/>
          <w:sz w:val="20"/>
          <w:szCs w:val="20"/>
        </w:rPr>
        <w:t xml:space="preserve">United Nations </w:t>
      </w:r>
      <w:r w:rsidRPr="002B543E">
        <w:rPr>
          <w:rFonts w:ascii="Arial" w:hAnsi="Arial" w:cs="Arial"/>
          <w:sz w:val="20"/>
          <w:szCs w:val="20"/>
        </w:rPr>
        <w:t xml:space="preserve">UN program </w:t>
      </w:r>
      <w:r w:rsidR="005777C9" w:rsidRPr="002B543E">
        <w:rPr>
          <w:rFonts w:ascii="Arial" w:hAnsi="Arial" w:cs="Arial"/>
          <w:sz w:val="20"/>
          <w:szCs w:val="20"/>
        </w:rPr>
        <w:t xml:space="preserve">support has been </w:t>
      </w:r>
      <w:r w:rsidRPr="002B543E">
        <w:rPr>
          <w:rFonts w:ascii="Arial" w:hAnsi="Arial" w:cs="Arial"/>
          <w:sz w:val="20"/>
          <w:szCs w:val="20"/>
        </w:rPr>
        <w:t xml:space="preserve">highly relevant supporting the Kuwait’s National Development Plan </w:t>
      </w:r>
      <w:r w:rsidR="00325B2D" w:rsidRPr="002B543E">
        <w:rPr>
          <w:rFonts w:ascii="Arial" w:hAnsi="Arial" w:cs="Arial"/>
          <w:sz w:val="20"/>
          <w:szCs w:val="20"/>
        </w:rPr>
        <w:t xml:space="preserve">directly </w:t>
      </w:r>
      <w:r w:rsidRPr="002B543E">
        <w:rPr>
          <w:rFonts w:ascii="Arial" w:hAnsi="Arial" w:cs="Arial"/>
          <w:sz w:val="20"/>
          <w:szCs w:val="20"/>
        </w:rPr>
        <w:t xml:space="preserve">and in relation to its </w:t>
      </w:r>
      <w:r w:rsidR="00325B2D" w:rsidRPr="002B543E">
        <w:rPr>
          <w:rFonts w:ascii="Arial" w:hAnsi="Arial" w:cs="Arial"/>
          <w:sz w:val="20"/>
          <w:szCs w:val="20"/>
        </w:rPr>
        <w:t>i</w:t>
      </w:r>
      <w:r w:rsidRPr="002B543E">
        <w:rPr>
          <w:rFonts w:ascii="Arial" w:hAnsi="Arial" w:cs="Arial"/>
          <w:sz w:val="20"/>
          <w:szCs w:val="20"/>
        </w:rPr>
        <w:t xml:space="preserve">nternational commitments. Priorities address the </w:t>
      </w:r>
      <w:r w:rsidR="00325B2D" w:rsidRPr="002B543E">
        <w:rPr>
          <w:rFonts w:ascii="Arial" w:hAnsi="Arial" w:cs="Arial"/>
          <w:sz w:val="20"/>
          <w:szCs w:val="20"/>
        </w:rPr>
        <w:t>thir</w:t>
      </w:r>
      <w:r w:rsidRPr="002B543E">
        <w:rPr>
          <w:rFonts w:ascii="Arial" w:hAnsi="Arial" w:cs="Arial"/>
          <w:sz w:val="20"/>
          <w:szCs w:val="20"/>
        </w:rPr>
        <w:t xml:space="preserve">d outcome of the UN </w:t>
      </w:r>
      <w:r w:rsidR="00A03A91" w:rsidRPr="002B543E">
        <w:rPr>
          <w:rFonts w:ascii="Arial" w:eastAsia="Times New Roman" w:hAnsi="Arial" w:cs="Arial"/>
          <w:sz w:val="20"/>
          <w:szCs w:val="20"/>
        </w:rPr>
        <w:t xml:space="preserve">Country Program Document </w:t>
      </w:r>
      <w:r w:rsidRPr="002B543E">
        <w:rPr>
          <w:rFonts w:ascii="Arial" w:hAnsi="Arial" w:cs="Arial"/>
          <w:sz w:val="20"/>
          <w:szCs w:val="20"/>
        </w:rPr>
        <w:t>CPD 2015</w:t>
      </w:r>
      <w:r w:rsidR="00641465" w:rsidRPr="002B543E">
        <w:rPr>
          <w:rFonts w:ascii="Arial" w:eastAsia="Times New Roman" w:hAnsi="Arial" w:cs="Arial"/>
          <w:sz w:val="20"/>
          <w:szCs w:val="20"/>
        </w:rPr>
        <w:t>–</w:t>
      </w:r>
      <w:r w:rsidRPr="002B543E">
        <w:rPr>
          <w:rFonts w:ascii="Arial" w:hAnsi="Arial" w:cs="Arial"/>
          <w:sz w:val="20"/>
          <w:szCs w:val="20"/>
        </w:rPr>
        <w:t>2018</w:t>
      </w:r>
      <w:r w:rsidR="00641465" w:rsidRPr="002B543E">
        <w:rPr>
          <w:rFonts w:ascii="Arial" w:hAnsi="Arial" w:cs="Arial"/>
          <w:sz w:val="20"/>
          <w:szCs w:val="20"/>
        </w:rPr>
        <w:t>,</w:t>
      </w:r>
      <w:r w:rsidRPr="002B543E">
        <w:rPr>
          <w:rFonts w:ascii="Arial" w:hAnsi="Arial" w:cs="Arial"/>
          <w:sz w:val="20"/>
          <w:szCs w:val="20"/>
        </w:rPr>
        <w:t xml:space="preserve"> “Governance and institutional management are efficient, transparent, accessible, competitive and accountable</w:t>
      </w:r>
      <w:r w:rsidR="00171798" w:rsidRPr="002B543E">
        <w:rPr>
          <w:rFonts w:ascii="Arial" w:hAnsi="Arial" w:cs="Arial"/>
          <w:sz w:val="20"/>
          <w:szCs w:val="20"/>
        </w:rPr>
        <w:t>”.</w:t>
      </w:r>
    </w:p>
    <w:p w14:paraId="7EEA7CCC" w14:textId="77777777" w:rsidR="0091785F" w:rsidRPr="002B543E" w:rsidRDefault="0091785F" w:rsidP="0091785F">
      <w:pPr>
        <w:pStyle w:val="NoSpacing"/>
        <w:jc w:val="both"/>
        <w:rPr>
          <w:rFonts w:ascii="Arial" w:hAnsi="Arial" w:cs="Arial"/>
          <w:sz w:val="20"/>
          <w:szCs w:val="20"/>
        </w:rPr>
      </w:pPr>
    </w:p>
    <w:p w14:paraId="1D1CB68F" w14:textId="5DEE5061" w:rsidR="00736232" w:rsidRPr="002B543E" w:rsidRDefault="0091785F" w:rsidP="009E268A">
      <w:pPr>
        <w:pStyle w:val="NoSpacing"/>
        <w:numPr>
          <w:ilvl w:val="0"/>
          <w:numId w:val="38"/>
        </w:numPr>
        <w:jc w:val="both"/>
        <w:rPr>
          <w:rFonts w:ascii="Arial" w:hAnsi="Arial" w:cs="Arial"/>
          <w:sz w:val="20"/>
          <w:szCs w:val="20"/>
        </w:rPr>
      </w:pPr>
      <w:r w:rsidRPr="002B543E">
        <w:rPr>
          <w:rFonts w:ascii="Arial" w:hAnsi="Arial" w:cs="Arial"/>
          <w:sz w:val="20"/>
          <w:szCs w:val="20"/>
        </w:rPr>
        <w:t xml:space="preserve">Finding: </w:t>
      </w:r>
      <w:r w:rsidR="00E0349D">
        <w:rPr>
          <w:rFonts w:ascii="Arial" w:hAnsi="Arial" w:cs="Arial"/>
          <w:sz w:val="20"/>
          <w:szCs w:val="20"/>
        </w:rPr>
        <w:t xml:space="preserve">While a </w:t>
      </w:r>
      <w:r w:rsidRPr="002B543E">
        <w:rPr>
          <w:rFonts w:ascii="Arial" w:hAnsi="Arial" w:cs="Arial"/>
          <w:sz w:val="20"/>
          <w:szCs w:val="20"/>
        </w:rPr>
        <w:t>transition plan was delivered and vetted</w:t>
      </w:r>
      <w:r w:rsidR="00E0349D">
        <w:rPr>
          <w:rFonts w:ascii="Arial" w:hAnsi="Arial" w:cs="Arial"/>
          <w:sz w:val="20"/>
          <w:szCs w:val="20"/>
        </w:rPr>
        <w:t>, this project did not plan for the longer term capacity strengthening needs but rather had been designed as a contribution to a longer term  change effort that is assumed to be carried forward by the government partners i.e. to implement and carry forward the results.</w:t>
      </w:r>
    </w:p>
    <w:p w14:paraId="69DB1272" w14:textId="77777777" w:rsidR="0091785F" w:rsidRPr="002B543E" w:rsidRDefault="0091785F" w:rsidP="00A02AFA">
      <w:pPr>
        <w:pStyle w:val="NoSpacing"/>
        <w:jc w:val="both"/>
        <w:rPr>
          <w:rFonts w:ascii="Arial" w:hAnsi="Arial" w:cs="Arial"/>
          <w:b/>
          <w:sz w:val="20"/>
          <w:szCs w:val="20"/>
        </w:rPr>
      </w:pPr>
    </w:p>
    <w:p w14:paraId="7B49165E" w14:textId="22407030" w:rsidR="00736232" w:rsidRPr="00DA7C95" w:rsidRDefault="00736232" w:rsidP="00A02AFA">
      <w:pPr>
        <w:pStyle w:val="NoSpacing"/>
        <w:jc w:val="both"/>
        <w:rPr>
          <w:rFonts w:ascii="Arial" w:hAnsi="Arial" w:cs="Arial"/>
          <w:i/>
          <w:sz w:val="20"/>
          <w:szCs w:val="20"/>
        </w:rPr>
      </w:pPr>
      <w:r w:rsidRPr="00DA7C95">
        <w:rPr>
          <w:rFonts w:ascii="Arial" w:hAnsi="Arial" w:cs="Arial"/>
          <w:i/>
          <w:sz w:val="20"/>
          <w:szCs w:val="20"/>
        </w:rPr>
        <w:t>Validity of design</w:t>
      </w:r>
    </w:p>
    <w:p w14:paraId="7B125789" w14:textId="77777777" w:rsidR="00A02AFA" w:rsidRPr="002B543E" w:rsidRDefault="00A02AFA" w:rsidP="00A02AFA">
      <w:pPr>
        <w:pStyle w:val="NoSpacing"/>
        <w:jc w:val="both"/>
        <w:rPr>
          <w:rFonts w:ascii="Arial" w:hAnsi="Arial" w:cs="Arial"/>
          <w:sz w:val="20"/>
          <w:szCs w:val="20"/>
        </w:rPr>
      </w:pPr>
    </w:p>
    <w:p w14:paraId="03BAE2A0" w14:textId="2CC7837D" w:rsidR="00570D4F" w:rsidRPr="009C254F" w:rsidRDefault="00A02AFA" w:rsidP="00570D4F">
      <w:pPr>
        <w:pStyle w:val="NoSpacing"/>
        <w:numPr>
          <w:ilvl w:val="0"/>
          <w:numId w:val="38"/>
        </w:numPr>
        <w:jc w:val="both"/>
        <w:rPr>
          <w:rFonts w:ascii="Arial" w:hAnsi="Arial" w:cs="Arial"/>
          <w:sz w:val="20"/>
          <w:szCs w:val="20"/>
        </w:rPr>
      </w:pPr>
      <w:r w:rsidRPr="002B543E">
        <w:rPr>
          <w:rFonts w:ascii="Arial" w:hAnsi="Arial" w:cs="Arial"/>
          <w:sz w:val="20"/>
          <w:szCs w:val="20"/>
        </w:rPr>
        <w:t>Finding: The</w:t>
      </w:r>
      <w:r w:rsidR="00AD5FC8" w:rsidRPr="002B543E">
        <w:rPr>
          <w:rFonts w:ascii="Arial" w:hAnsi="Arial" w:cs="Arial"/>
          <w:sz w:val="20"/>
          <w:szCs w:val="20"/>
        </w:rPr>
        <w:t xml:space="preserve"> </w:t>
      </w:r>
      <w:r w:rsidR="00A02870" w:rsidRPr="002B543E">
        <w:rPr>
          <w:rFonts w:ascii="Arial" w:hAnsi="Arial" w:cs="Arial"/>
          <w:sz w:val="20"/>
          <w:szCs w:val="20"/>
        </w:rPr>
        <w:t>program</w:t>
      </w:r>
      <w:r w:rsidR="00AD5FC8" w:rsidRPr="002B543E">
        <w:rPr>
          <w:rFonts w:ascii="Arial" w:hAnsi="Arial" w:cs="Arial"/>
          <w:sz w:val="20"/>
          <w:szCs w:val="20"/>
        </w:rPr>
        <w:t xml:space="preserve"> </w:t>
      </w:r>
      <w:r w:rsidR="005777C9" w:rsidRPr="002B543E">
        <w:rPr>
          <w:rFonts w:ascii="Arial" w:hAnsi="Arial" w:cs="Arial"/>
          <w:sz w:val="20"/>
          <w:szCs w:val="20"/>
        </w:rPr>
        <w:t>support is demand</w:t>
      </w:r>
      <w:r w:rsidR="00641465" w:rsidRPr="002B543E">
        <w:rPr>
          <w:rFonts w:ascii="Arial" w:hAnsi="Arial" w:cs="Arial"/>
          <w:sz w:val="20"/>
          <w:szCs w:val="20"/>
        </w:rPr>
        <w:t>-</w:t>
      </w:r>
      <w:r w:rsidR="005777C9" w:rsidRPr="002B543E">
        <w:rPr>
          <w:rFonts w:ascii="Arial" w:hAnsi="Arial" w:cs="Arial"/>
          <w:sz w:val="20"/>
          <w:szCs w:val="20"/>
        </w:rPr>
        <w:t>based</w:t>
      </w:r>
      <w:r w:rsidR="009C254F">
        <w:rPr>
          <w:rFonts w:ascii="Arial" w:hAnsi="Arial" w:cs="Arial"/>
          <w:sz w:val="20"/>
          <w:szCs w:val="20"/>
        </w:rPr>
        <w:t xml:space="preserve"> and highly relevant to the current development</w:t>
      </w:r>
      <w:r w:rsidR="001565ED" w:rsidRPr="002B543E">
        <w:rPr>
          <w:rFonts w:ascii="Arial" w:hAnsi="Arial" w:cs="Arial"/>
          <w:sz w:val="20"/>
          <w:szCs w:val="20"/>
        </w:rPr>
        <w:t xml:space="preserve">. The document </w:t>
      </w:r>
      <w:r w:rsidR="00AD5FC8" w:rsidRPr="002B543E">
        <w:rPr>
          <w:rFonts w:ascii="Arial" w:hAnsi="Arial" w:cs="Arial"/>
          <w:sz w:val="20"/>
          <w:szCs w:val="20"/>
        </w:rPr>
        <w:t xml:space="preserve">was prepared </w:t>
      </w:r>
      <w:r w:rsidRPr="002B543E">
        <w:rPr>
          <w:rFonts w:ascii="Arial" w:hAnsi="Arial" w:cs="Arial"/>
          <w:sz w:val="20"/>
          <w:szCs w:val="20"/>
        </w:rPr>
        <w:t xml:space="preserve">quickly </w:t>
      </w:r>
      <w:r w:rsidR="005777C9" w:rsidRPr="002B543E">
        <w:rPr>
          <w:rFonts w:ascii="Arial" w:hAnsi="Arial" w:cs="Arial"/>
          <w:sz w:val="20"/>
          <w:szCs w:val="20"/>
        </w:rPr>
        <w:t xml:space="preserve">on request of the </w:t>
      </w:r>
      <w:r w:rsidRPr="002B543E">
        <w:rPr>
          <w:rFonts w:ascii="Arial" w:hAnsi="Arial" w:cs="Arial"/>
          <w:sz w:val="20"/>
          <w:szCs w:val="20"/>
        </w:rPr>
        <w:t>Minister</w:t>
      </w:r>
      <w:r w:rsidR="005777C9" w:rsidRPr="002B543E">
        <w:rPr>
          <w:rFonts w:ascii="Arial" w:hAnsi="Arial" w:cs="Arial"/>
          <w:sz w:val="20"/>
          <w:szCs w:val="20"/>
        </w:rPr>
        <w:t xml:space="preserve"> of Labor and Social Affairs</w:t>
      </w:r>
      <w:r w:rsidR="008666D8" w:rsidRPr="002B543E">
        <w:rPr>
          <w:rFonts w:ascii="Arial" w:hAnsi="Arial" w:cs="Arial"/>
          <w:sz w:val="20"/>
          <w:szCs w:val="20"/>
        </w:rPr>
        <w:t xml:space="preserve"> (MOSAL)</w:t>
      </w:r>
      <w:r w:rsidR="005777C9" w:rsidRPr="002B543E">
        <w:rPr>
          <w:rFonts w:ascii="Arial" w:hAnsi="Arial" w:cs="Arial"/>
          <w:sz w:val="20"/>
          <w:szCs w:val="20"/>
        </w:rPr>
        <w:t xml:space="preserve"> </w:t>
      </w:r>
      <w:r w:rsidR="001565ED" w:rsidRPr="002B543E">
        <w:rPr>
          <w:rFonts w:ascii="Arial" w:hAnsi="Arial" w:cs="Arial"/>
          <w:sz w:val="20"/>
          <w:szCs w:val="20"/>
        </w:rPr>
        <w:t>by the</w:t>
      </w:r>
      <w:r w:rsidRPr="002B543E">
        <w:rPr>
          <w:rFonts w:ascii="Arial" w:hAnsi="Arial" w:cs="Arial"/>
          <w:sz w:val="20"/>
          <w:szCs w:val="20"/>
        </w:rPr>
        <w:t xml:space="preserve"> </w:t>
      </w:r>
      <w:r w:rsidR="00A03A91">
        <w:rPr>
          <w:rFonts w:ascii="Arial" w:hAnsi="Arial" w:cs="Arial"/>
          <w:sz w:val="20"/>
          <w:szCs w:val="20"/>
        </w:rPr>
        <w:t xml:space="preserve">United Nations </w:t>
      </w:r>
      <w:r w:rsidRPr="002B543E">
        <w:rPr>
          <w:rFonts w:ascii="Arial" w:hAnsi="Arial" w:cs="Arial"/>
          <w:sz w:val="20"/>
          <w:szCs w:val="20"/>
        </w:rPr>
        <w:t xml:space="preserve">UN agencies to </w:t>
      </w:r>
      <w:r w:rsidR="00892FBA" w:rsidRPr="002B543E">
        <w:rPr>
          <w:rFonts w:ascii="Arial" w:hAnsi="Arial" w:cs="Arial"/>
          <w:sz w:val="20"/>
          <w:szCs w:val="20"/>
        </w:rPr>
        <w:t>provide</w:t>
      </w:r>
      <w:r w:rsidR="00A03A91">
        <w:rPr>
          <w:rFonts w:ascii="Arial" w:hAnsi="Arial" w:cs="Arial"/>
          <w:sz w:val="20"/>
          <w:szCs w:val="20"/>
        </w:rPr>
        <w:t xml:space="preserve"> the Public Authority for Manpower</w:t>
      </w:r>
      <w:r w:rsidRPr="002B543E">
        <w:rPr>
          <w:rFonts w:ascii="Arial" w:hAnsi="Arial" w:cs="Arial"/>
          <w:sz w:val="20"/>
          <w:szCs w:val="20"/>
        </w:rPr>
        <w:t xml:space="preserve"> P</w:t>
      </w:r>
      <w:r w:rsidR="00892FBA" w:rsidRPr="002B543E">
        <w:rPr>
          <w:rFonts w:ascii="Arial" w:hAnsi="Arial" w:cs="Arial"/>
          <w:sz w:val="20"/>
          <w:szCs w:val="20"/>
        </w:rPr>
        <w:t>AM</w:t>
      </w:r>
      <w:r w:rsidR="00861FB5" w:rsidRPr="002B543E">
        <w:rPr>
          <w:rFonts w:ascii="Arial" w:hAnsi="Arial" w:cs="Arial"/>
          <w:sz w:val="20"/>
          <w:szCs w:val="20"/>
        </w:rPr>
        <w:t xml:space="preserve"> with</w:t>
      </w:r>
      <w:r w:rsidRPr="002B543E">
        <w:rPr>
          <w:rFonts w:ascii="Arial" w:hAnsi="Arial" w:cs="Arial"/>
          <w:sz w:val="20"/>
          <w:szCs w:val="20"/>
        </w:rPr>
        <w:t xml:space="preserve"> institutional strengthening support. As a quickly assembled document, it was </w:t>
      </w:r>
      <w:r w:rsidR="00570D4F">
        <w:rPr>
          <w:rFonts w:ascii="Arial" w:hAnsi="Arial" w:cs="Arial"/>
          <w:sz w:val="20"/>
          <w:szCs w:val="20"/>
        </w:rPr>
        <w:t xml:space="preserve">timely in line with government’s </w:t>
      </w:r>
      <w:r w:rsidR="00236E52">
        <w:rPr>
          <w:rFonts w:ascii="Arial" w:hAnsi="Arial" w:cs="Arial"/>
          <w:sz w:val="20"/>
          <w:szCs w:val="20"/>
        </w:rPr>
        <w:t xml:space="preserve">current </w:t>
      </w:r>
      <w:r w:rsidR="00570D4F">
        <w:rPr>
          <w:rFonts w:ascii="Arial" w:hAnsi="Arial" w:cs="Arial"/>
          <w:sz w:val="20"/>
          <w:szCs w:val="20"/>
        </w:rPr>
        <w:t xml:space="preserve">interest in keeping with efforts to </w:t>
      </w:r>
      <w:r w:rsidR="00570D4F" w:rsidRPr="009C254F">
        <w:rPr>
          <w:b/>
          <w:bCs/>
          <w:color w:val="555555"/>
        </w:rPr>
        <w:t>support</w:t>
      </w:r>
      <w:r w:rsidR="00570D4F">
        <w:rPr>
          <w:b/>
          <w:bCs/>
          <w:color w:val="555555"/>
        </w:rPr>
        <w:t xml:space="preserve"> further system levels</w:t>
      </w:r>
      <w:r w:rsidR="00570D4F" w:rsidRPr="009C254F">
        <w:rPr>
          <w:b/>
          <w:bCs/>
          <w:color w:val="555555"/>
        </w:rPr>
        <w:t xml:space="preserve"> </w:t>
      </w:r>
      <w:r w:rsidR="00236E52">
        <w:rPr>
          <w:b/>
          <w:bCs/>
          <w:color w:val="555555"/>
        </w:rPr>
        <w:t xml:space="preserve">improvements, </w:t>
      </w:r>
      <w:r w:rsidR="00570D4F" w:rsidRPr="009C254F">
        <w:rPr>
          <w:b/>
          <w:bCs/>
          <w:color w:val="555555"/>
        </w:rPr>
        <w:t>transparency and confinement of corruption</w:t>
      </w:r>
      <w:r w:rsidR="00570D4F">
        <w:rPr>
          <w:b/>
          <w:bCs/>
          <w:color w:val="555555"/>
        </w:rPr>
        <w:t>.</w:t>
      </w:r>
    </w:p>
    <w:p w14:paraId="3A0E5A86" w14:textId="18DD0D96" w:rsidR="009C254F" w:rsidRDefault="00236E52" w:rsidP="00B423A7">
      <w:pPr>
        <w:pStyle w:val="NoSpacing"/>
        <w:numPr>
          <w:ilvl w:val="0"/>
          <w:numId w:val="38"/>
        </w:numPr>
        <w:jc w:val="both"/>
        <w:rPr>
          <w:rFonts w:ascii="Arial" w:hAnsi="Arial" w:cs="Arial"/>
          <w:sz w:val="20"/>
          <w:szCs w:val="20"/>
        </w:rPr>
      </w:pPr>
      <w:r>
        <w:rPr>
          <w:rFonts w:ascii="Arial" w:hAnsi="Arial" w:cs="Arial"/>
          <w:sz w:val="20"/>
          <w:szCs w:val="20"/>
        </w:rPr>
        <w:t>Finding: It has been d</w:t>
      </w:r>
      <w:r w:rsidR="00570D4F" w:rsidRPr="002B543E">
        <w:rPr>
          <w:rFonts w:ascii="Arial" w:hAnsi="Arial" w:cs="Arial"/>
          <w:sz w:val="20"/>
          <w:szCs w:val="20"/>
        </w:rPr>
        <w:t>esign</w:t>
      </w:r>
      <w:r>
        <w:rPr>
          <w:rFonts w:ascii="Arial" w:hAnsi="Arial" w:cs="Arial"/>
          <w:sz w:val="20"/>
          <w:szCs w:val="20"/>
        </w:rPr>
        <w:t>ed</w:t>
      </w:r>
      <w:r w:rsidR="00A02AFA" w:rsidRPr="002B543E">
        <w:rPr>
          <w:rFonts w:ascii="Arial" w:hAnsi="Arial" w:cs="Arial"/>
          <w:sz w:val="20"/>
          <w:szCs w:val="20"/>
        </w:rPr>
        <w:t xml:space="preserve"> with </w:t>
      </w:r>
      <w:r w:rsidR="006C4ED0" w:rsidRPr="002B543E">
        <w:rPr>
          <w:rFonts w:ascii="Arial" w:hAnsi="Arial" w:cs="Arial"/>
          <w:sz w:val="20"/>
          <w:szCs w:val="20"/>
        </w:rPr>
        <w:t xml:space="preserve">five separate </w:t>
      </w:r>
      <w:r>
        <w:rPr>
          <w:rFonts w:ascii="Arial" w:hAnsi="Arial" w:cs="Arial"/>
          <w:sz w:val="20"/>
          <w:szCs w:val="20"/>
        </w:rPr>
        <w:t xml:space="preserve">(and interlinked) </w:t>
      </w:r>
      <w:r w:rsidR="00A02AFA" w:rsidRPr="002B543E">
        <w:rPr>
          <w:rFonts w:ascii="Arial" w:hAnsi="Arial" w:cs="Arial"/>
          <w:sz w:val="20"/>
          <w:szCs w:val="20"/>
        </w:rPr>
        <w:t xml:space="preserve">components </w:t>
      </w:r>
      <w:r w:rsidR="006C4ED0" w:rsidRPr="002B543E">
        <w:rPr>
          <w:rFonts w:ascii="Arial" w:hAnsi="Arial" w:cs="Arial"/>
          <w:sz w:val="20"/>
          <w:szCs w:val="20"/>
        </w:rPr>
        <w:t xml:space="preserve">each led </w:t>
      </w:r>
      <w:r w:rsidR="00171798" w:rsidRPr="002B543E">
        <w:rPr>
          <w:rFonts w:ascii="Arial" w:hAnsi="Arial" w:cs="Arial"/>
          <w:sz w:val="20"/>
          <w:szCs w:val="20"/>
        </w:rPr>
        <w:t>(separate</w:t>
      </w:r>
      <w:r w:rsidR="006C4ED0" w:rsidRPr="002B543E">
        <w:rPr>
          <w:rFonts w:ascii="Arial" w:hAnsi="Arial" w:cs="Arial"/>
          <w:sz w:val="20"/>
          <w:szCs w:val="20"/>
        </w:rPr>
        <w:t xml:space="preserve"> expected results and </w:t>
      </w:r>
      <w:r w:rsidR="00171798" w:rsidRPr="002B543E">
        <w:rPr>
          <w:rFonts w:ascii="Arial" w:hAnsi="Arial" w:cs="Arial"/>
          <w:sz w:val="20"/>
          <w:szCs w:val="20"/>
        </w:rPr>
        <w:t>strategies per ProDoc) by</w:t>
      </w:r>
      <w:r w:rsidR="006C4ED0" w:rsidRPr="002B543E">
        <w:rPr>
          <w:rFonts w:ascii="Arial" w:hAnsi="Arial" w:cs="Arial"/>
          <w:sz w:val="20"/>
          <w:szCs w:val="20"/>
        </w:rPr>
        <w:t xml:space="preserve"> </w:t>
      </w:r>
      <w:r w:rsidR="007A2FC3" w:rsidRPr="002B543E">
        <w:rPr>
          <w:rFonts w:ascii="Arial" w:hAnsi="Arial" w:cs="Arial"/>
          <w:sz w:val="20"/>
          <w:szCs w:val="20"/>
        </w:rPr>
        <w:t xml:space="preserve">a </w:t>
      </w:r>
      <w:r w:rsidR="006C4ED0" w:rsidRPr="002B543E">
        <w:rPr>
          <w:rFonts w:ascii="Arial" w:hAnsi="Arial" w:cs="Arial"/>
          <w:sz w:val="20"/>
          <w:szCs w:val="20"/>
        </w:rPr>
        <w:t>different</w:t>
      </w:r>
      <w:r w:rsidR="00892FBA" w:rsidRPr="002B543E">
        <w:rPr>
          <w:rFonts w:ascii="Arial" w:hAnsi="Arial" w:cs="Arial"/>
          <w:sz w:val="20"/>
          <w:szCs w:val="20"/>
        </w:rPr>
        <w:t xml:space="preserve"> </w:t>
      </w:r>
      <w:r w:rsidR="006C4ED0" w:rsidRPr="002B543E">
        <w:rPr>
          <w:rFonts w:ascii="Arial" w:hAnsi="Arial" w:cs="Arial"/>
          <w:sz w:val="20"/>
          <w:szCs w:val="20"/>
        </w:rPr>
        <w:t xml:space="preserve">UN </w:t>
      </w:r>
      <w:r w:rsidR="00A02AFA" w:rsidRPr="002B543E">
        <w:rPr>
          <w:rFonts w:ascii="Arial" w:hAnsi="Arial" w:cs="Arial"/>
          <w:sz w:val="20"/>
          <w:szCs w:val="20"/>
        </w:rPr>
        <w:t>agenc</w:t>
      </w:r>
      <w:r w:rsidR="007A2FC3" w:rsidRPr="002B543E">
        <w:rPr>
          <w:rFonts w:ascii="Arial" w:hAnsi="Arial" w:cs="Arial"/>
          <w:sz w:val="20"/>
          <w:szCs w:val="20"/>
        </w:rPr>
        <w:t>y</w:t>
      </w:r>
      <w:r w:rsidR="00D32A26">
        <w:rPr>
          <w:rFonts w:ascii="Arial" w:hAnsi="Arial" w:cs="Arial"/>
          <w:sz w:val="20"/>
          <w:szCs w:val="20"/>
        </w:rPr>
        <w:t xml:space="preserve"> based on </w:t>
      </w:r>
      <w:r>
        <w:rPr>
          <w:rFonts w:ascii="Arial" w:hAnsi="Arial" w:cs="Arial"/>
          <w:sz w:val="20"/>
          <w:szCs w:val="20"/>
        </w:rPr>
        <w:t>its</w:t>
      </w:r>
      <w:r w:rsidR="00D32A26">
        <w:rPr>
          <w:rFonts w:ascii="Arial" w:hAnsi="Arial" w:cs="Arial"/>
          <w:sz w:val="20"/>
          <w:szCs w:val="20"/>
        </w:rPr>
        <w:t xml:space="preserve"> comparative advantages</w:t>
      </w:r>
      <w:r w:rsidR="007A2FC3" w:rsidRPr="002B543E">
        <w:rPr>
          <w:rFonts w:ascii="Arial" w:hAnsi="Arial" w:cs="Arial"/>
          <w:sz w:val="20"/>
          <w:szCs w:val="20"/>
        </w:rPr>
        <w:t xml:space="preserve">. </w:t>
      </w:r>
    </w:p>
    <w:p w14:paraId="24098FEE" w14:textId="1A11D24E" w:rsidR="009C254F" w:rsidRDefault="00236E52" w:rsidP="00B423A7">
      <w:pPr>
        <w:pStyle w:val="NoSpacing"/>
        <w:numPr>
          <w:ilvl w:val="0"/>
          <w:numId w:val="38"/>
        </w:numPr>
        <w:jc w:val="both"/>
        <w:rPr>
          <w:rFonts w:ascii="Arial" w:hAnsi="Arial" w:cs="Arial"/>
          <w:sz w:val="20"/>
          <w:szCs w:val="20"/>
        </w:rPr>
      </w:pPr>
      <w:r>
        <w:rPr>
          <w:rFonts w:ascii="Arial" w:hAnsi="Arial" w:cs="Arial"/>
          <w:sz w:val="20"/>
          <w:szCs w:val="20"/>
        </w:rPr>
        <w:lastRenderedPageBreak/>
        <w:t xml:space="preserve">Finding: </w:t>
      </w:r>
      <w:r w:rsidR="007A2FC3" w:rsidRPr="002B543E">
        <w:rPr>
          <w:rFonts w:ascii="Arial" w:hAnsi="Arial" w:cs="Arial"/>
          <w:sz w:val="20"/>
          <w:szCs w:val="20"/>
        </w:rPr>
        <w:t xml:space="preserve">The </w:t>
      </w:r>
      <w:r>
        <w:rPr>
          <w:rFonts w:ascii="Arial" w:hAnsi="Arial" w:cs="Arial"/>
          <w:sz w:val="20"/>
          <w:szCs w:val="20"/>
        </w:rPr>
        <w:t xml:space="preserve">project </w:t>
      </w:r>
      <w:r w:rsidR="007A2FC3" w:rsidRPr="002B543E">
        <w:rPr>
          <w:rFonts w:ascii="Arial" w:hAnsi="Arial" w:cs="Arial"/>
          <w:sz w:val="20"/>
          <w:szCs w:val="20"/>
        </w:rPr>
        <w:t xml:space="preserve">document </w:t>
      </w:r>
      <w:r w:rsidR="00AD5FC8" w:rsidRPr="002B543E">
        <w:rPr>
          <w:rFonts w:ascii="Arial" w:hAnsi="Arial" w:cs="Arial"/>
          <w:sz w:val="20"/>
          <w:szCs w:val="20"/>
        </w:rPr>
        <w:t>did not have a</w:t>
      </w:r>
      <w:r w:rsidR="00A02AFA" w:rsidRPr="002B543E">
        <w:rPr>
          <w:rFonts w:ascii="Arial" w:hAnsi="Arial" w:cs="Arial"/>
          <w:sz w:val="20"/>
          <w:szCs w:val="20"/>
        </w:rPr>
        <w:t xml:space="preserve"> strong </w:t>
      </w:r>
      <w:r w:rsidR="007A2FC3" w:rsidRPr="002B543E">
        <w:rPr>
          <w:rFonts w:ascii="Arial" w:hAnsi="Arial" w:cs="Arial"/>
          <w:sz w:val="20"/>
          <w:szCs w:val="20"/>
        </w:rPr>
        <w:t>overarching (</w:t>
      </w:r>
      <w:r w:rsidR="00171798" w:rsidRPr="002B543E">
        <w:rPr>
          <w:rFonts w:ascii="Arial" w:hAnsi="Arial" w:cs="Arial"/>
          <w:sz w:val="20"/>
          <w:szCs w:val="20"/>
        </w:rPr>
        <w:t>linking</w:t>
      </w:r>
      <w:r w:rsidR="007A2FC3" w:rsidRPr="002B543E">
        <w:rPr>
          <w:rFonts w:ascii="Arial" w:hAnsi="Arial" w:cs="Arial"/>
          <w:sz w:val="20"/>
          <w:szCs w:val="20"/>
        </w:rPr>
        <w:t xml:space="preserve">) </w:t>
      </w:r>
      <w:r w:rsidR="00A02AFA" w:rsidRPr="002B543E">
        <w:rPr>
          <w:rFonts w:ascii="Arial" w:hAnsi="Arial" w:cs="Arial"/>
          <w:sz w:val="20"/>
          <w:szCs w:val="20"/>
        </w:rPr>
        <w:t xml:space="preserve">theory of change, </w:t>
      </w:r>
      <w:r>
        <w:rPr>
          <w:rFonts w:ascii="Arial" w:hAnsi="Arial" w:cs="Arial"/>
          <w:sz w:val="20"/>
          <w:szCs w:val="20"/>
        </w:rPr>
        <w:t xml:space="preserve">or </w:t>
      </w:r>
      <w:r w:rsidR="00171798" w:rsidRPr="002B543E">
        <w:rPr>
          <w:rFonts w:ascii="Arial" w:hAnsi="Arial" w:cs="Arial"/>
          <w:sz w:val="20"/>
          <w:szCs w:val="20"/>
        </w:rPr>
        <w:t xml:space="preserve">predesigned </w:t>
      </w:r>
      <w:r w:rsidR="00A02AFA" w:rsidRPr="002B543E">
        <w:rPr>
          <w:rFonts w:ascii="Arial" w:hAnsi="Arial" w:cs="Arial"/>
          <w:sz w:val="20"/>
          <w:szCs w:val="20"/>
        </w:rPr>
        <w:t>mechanism</w:t>
      </w:r>
      <w:r w:rsidR="00171798" w:rsidRPr="002B543E">
        <w:rPr>
          <w:rFonts w:ascii="Arial" w:hAnsi="Arial" w:cs="Arial"/>
          <w:sz w:val="20"/>
          <w:szCs w:val="20"/>
        </w:rPr>
        <w:t>s</w:t>
      </w:r>
      <w:r w:rsidR="00A02AFA" w:rsidRPr="002B543E">
        <w:rPr>
          <w:rFonts w:ascii="Arial" w:hAnsi="Arial" w:cs="Arial"/>
          <w:sz w:val="20"/>
          <w:szCs w:val="20"/>
        </w:rPr>
        <w:t xml:space="preserve"> for </w:t>
      </w:r>
      <w:r w:rsidR="00AD5FC8" w:rsidRPr="002B543E">
        <w:rPr>
          <w:rFonts w:ascii="Arial" w:hAnsi="Arial" w:cs="Arial"/>
          <w:sz w:val="20"/>
          <w:szCs w:val="20"/>
        </w:rPr>
        <w:t xml:space="preserve">inter-agency </w:t>
      </w:r>
      <w:r w:rsidR="00A02AFA" w:rsidRPr="002B543E">
        <w:rPr>
          <w:rFonts w:ascii="Arial" w:hAnsi="Arial" w:cs="Arial"/>
          <w:sz w:val="20"/>
          <w:szCs w:val="20"/>
        </w:rPr>
        <w:t>coordination</w:t>
      </w:r>
      <w:r w:rsidR="00171798" w:rsidRPr="002B543E">
        <w:rPr>
          <w:rFonts w:ascii="Arial" w:hAnsi="Arial" w:cs="Arial"/>
          <w:sz w:val="20"/>
          <w:szCs w:val="20"/>
        </w:rPr>
        <w:t xml:space="preserve"> and </w:t>
      </w:r>
      <w:r w:rsidR="00A02AFA" w:rsidRPr="002B543E">
        <w:rPr>
          <w:rFonts w:ascii="Arial" w:hAnsi="Arial" w:cs="Arial"/>
          <w:sz w:val="20"/>
          <w:szCs w:val="20"/>
        </w:rPr>
        <w:t>operational procedures</w:t>
      </w:r>
      <w:r w:rsidR="00AD5FC8" w:rsidRPr="002B543E">
        <w:rPr>
          <w:rFonts w:ascii="Arial" w:hAnsi="Arial" w:cs="Arial"/>
          <w:sz w:val="20"/>
          <w:szCs w:val="20"/>
        </w:rPr>
        <w:t xml:space="preserve">, necessary </w:t>
      </w:r>
      <w:r w:rsidR="007A2FC3" w:rsidRPr="002B543E">
        <w:rPr>
          <w:rFonts w:ascii="Arial" w:hAnsi="Arial" w:cs="Arial"/>
          <w:sz w:val="20"/>
          <w:szCs w:val="20"/>
        </w:rPr>
        <w:t>for a new joint UN modality</w:t>
      </w:r>
      <w:r w:rsidR="00A02AFA" w:rsidRPr="002B543E">
        <w:rPr>
          <w:rFonts w:ascii="Arial" w:hAnsi="Arial" w:cs="Arial"/>
          <w:sz w:val="20"/>
          <w:szCs w:val="20"/>
        </w:rPr>
        <w:t xml:space="preserve">. </w:t>
      </w:r>
    </w:p>
    <w:p w14:paraId="0D7B8F09" w14:textId="59B72FA3" w:rsidR="00A02AFA" w:rsidRPr="002B543E" w:rsidRDefault="00A02AFA" w:rsidP="00B423A7">
      <w:pPr>
        <w:pStyle w:val="NoSpacing"/>
        <w:numPr>
          <w:ilvl w:val="0"/>
          <w:numId w:val="38"/>
        </w:numPr>
        <w:jc w:val="both"/>
        <w:rPr>
          <w:rFonts w:ascii="Arial" w:hAnsi="Arial" w:cs="Arial"/>
          <w:sz w:val="20"/>
          <w:szCs w:val="20"/>
        </w:rPr>
      </w:pPr>
      <w:r w:rsidRPr="002B543E">
        <w:rPr>
          <w:rFonts w:ascii="Arial" w:hAnsi="Arial" w:cs="Arial"/>
          <w:sz w:val="20"/>
          <w:szCs w:val="20"/>
        </w:rPr>
        <w:t xml:space="preserve">Finding: The </w:t>
      </w:r>
      <w:r w:rsidR="00892FBA" w:rsidRPr="002B543E">
        <w:rPr>
          <w:rFonts w:ascii="Arial" w:hAnsi="Arial" w:cs="Arial"/>
          <w:sz w:val="20"/>
          <w:szCs w:val="20"/>
        </w:rPr>
        <w:t>l</w:t>
      </w:r>
      <w:r w:rsidRPr="002B543E">
        <w:rPr>
          <w:rFonts w:ascii="Arial" w:hAnsi="Arial" w:cs="Arial"/>
          <w:sz w:val="20"/>
          <w:szCs w:val="20"/>
        </w:rPr>
        <w:t>og frame was used as a management tool</w:t>
      </w:r>
      <w:r w:rsidR="00892FBA" w:rsidRPr="002B543E">
        <w:rPr>
          <w:rFonts w:ascii="Arial" w:hAnsi="Arial" w:cs="Arial"/>
          <w:sz w:val="20"/>
          <w:szCs w:val="20"/>
        </w:rPr>
        <w:t>,</w:t>
      </w:r>
      <w:r w:rsidRPr="002B543E">
        <w:rPr>
          <w:rFonts w:ascii="Arial" w:hAnsi="Arial" w:cs="Arial"/>
          <w:sz w:val="20"/>
          <w:szCs w:val="20"/>
        </w:rPr>
        <w:t xml:space="preserve"> but adaptive management was instituted </w:t>
      </w:r>
      <w:r w:rsidR="00171798" w:rsidRPr="002B543E">
        <w:rPr>
          <w:rFonts w:ascii="Arial" w:hAnsi="Arial" w:cs="Arial"/>
          <w:sz w:val="20"/>
          <w:szCs w:val="20"/>
        </w:rPr>
        <w:t xml:space="preserve">by </w:t>
      </w:r>
      <w:r w:rsidR="008133DD" w:rsidRPr="002B543E">
        <w:rPr>
          <w:rFonts w:ascii="Arial" w:hAnsi="Arial" w:cs="Arial"/>
          <w:sz w:val="20"/>
          <w:szCs w:val="20"/>
        </w:rPr>
        <w:t xml:space="preserve">the </w:t>
      </w:r>
      <w:r w:rsidR="006660F0" w:rsidRPr="002B543E">
        <w:rPr>
          <w:rFonts w:ascii="Arial" w:hAnsi="Arial" w:cs="Arial"/>
          <w:sz w:val="20"/>
          <w:szCs w:val="20"/>
        </w:rPr>
        <w:t>Project Management Unit (</w:t>
      </w:r>
      <w:r w:rsidR="00171798" w:rsidRPr="002B543E">
        <w:rPr>
          <w:rFonts w:ascii="Arial" w:hAnsi="Arial" w:cs="Arial"/>
          <w:sz w:val="20"/>
          <w:szCs w:val="20"/>
        </w:rPr>
        <w:t>PMU</w:t>
      </w:r>
      <w:r w:rsidR="006660F0" w:rsidRPr="002B543E">
        <w:rPr>
          <w:rFonts w:ascii="Arial" w:hAnsi="Arial" w:cs="Arial"/>
          <w:sz w:val="20"/>
          <w:szCs w:val="20"/>
        </w:rPr>
        <w:t>)</w:t>
      </w:r>
      <w:r w:rsidR="00171798" w:rsidRPr="002B543E">
        <w:rPr>
          <w:rFonts w:ascii="Arial" w:hAnsi="Arial" w:cs="Arial"/>
          <w:sz w:val="20"/>
          <w:szCs w:val="20"/>
        </w:rPr>
        <w:t xml:space="preserve"> and </w:t>
      </w:r>
      <w:r w:rsidR="00032D6B" w:rsidRPr="002B543E">
        <w:rPr>
          <w:rFonts w:ascii="Arial" w:hAnsi="Arial" w:cs="Arial"/>
          <w:sz w:val="20"/>
          <w:szCs w:val="20"/>
        </w:rPr>
        <w:t xml:space="preserve">– Project Board </w:t>
      </w:r>
      <w:r w:rsidRPr="002B543E">
        <w:rPr>
          <w:rFonts w:ascii="Arial" w:hAnsi="Arial" w:cs="Arial"/>
          <w:sz w:val="20"/>
          <w:szCs w:val="20"/>
        </w:rPr>
        <w:t>to better suit the implementation contex</w:t>
      </w:r>
      <w:r w:rsidR="00BC1E89" w:rsidRPr="002B543E">
        <w:rPr>
          <w:rFonts w:ascii="Arial" w:hAnsi="Arial" w:cs="Arial"/>
          <w:sz w:val="20"/>
          <w:szCs w:val="20"/>
        </w:rPr>
        <w:t xml:space="preserve">t and the </w:t>
      </w:r>
      <w:r w:rsidRPr="002B543E">
        <w:rPr>
          <w:rFonts w:ascii="Arial" w:hAnsi="Arial" w:cs="Arial"/>
          <w:sz w:val="20"/>
          <w:szCs w:val="20"/>
        </w:rPr>
        <w:t>donor/beneficiary. Many inputs were creatively changed along the way and were adapted (see finding on adaptive management). In particular</w:t>
      </w:r>
      <w:r w:rsidR="00892FBA" w:rsidRPr="002B543E">
        <w:rPr>
          <w:rFonts w:ascii="Arial" w:hAnsi="Arial" w:cs="Arial"/>
          <w:sz w:val="20"/>
          <w:szCs w:val="20"/>
        </w:rPr>
        <w:t>,</w:t>
      </w:r>
      <w:r w:rsidRPr="002B543E">
        <w:rPr>
          <w:rFonts w:ascii="Arial" w:hAnsi="Arial" w:cs="Arial"/>
          <w:sz w:val="20"/>
          <w:szCs w:val="20"/>
        </w:rPr>
        <w:t xml:space="preserve"> activities in output 2.2 </w:t>
      </w:r>
      <w:r w:rsidR="00892FBA" w:rsidRPr="002B543E">
        <w:rPr>
          <w:rFonts w:ascii="Arial" w:hAnsi="Arial" w:cs="Arial"/>
          <w:sz w:val="20"/>
          <w:szCs w:val="20"/>
        </w:rPr>
        <w:t>w</w:t>
      </w:r>
      <w:r w:rsidRPr="002B543E">
        <w:rPr>
          <w:rFonts w:ascii="Arial" w:hAnsi="Arial" w:cs="Arial"/>
          <w:sz w:val="20"/>
          <w:szCs w:val="20"/>
        </w:rPr>
        <w:t xml:space="preserve">ere changed during first </w:t>
      </w:r>
      <w:r w:rsidR="00D241DD" w:rsidRPr="002B543E">
        <w:rPr>
          <w:rFonts w:ascii="Arial" w:hAnsi="Arial" w:cs="Arial"/>
          <w:sz w:val="20"/>
          <w:szCs w:val="20"/>
        </w:rPr>
        <w:t>Project Board</w:t>
      </w:r>
      <w:r w:rsidRPr="002B543E">
        <w:rPr>
          <w:rFonts w:ascii="Arial" w:hAnsi="Arial" w:cs="Arial"/>
          <w:sz w:val="20"/>
          <w:szCs w:val="20"/>
        </w:rPr>
        <w:t xml:space="preserve"> meeting. </w:t>
      </w:r>
      <w:r w:rsidR="00171798" w:rsidRPr="002B543E">
        <w:rPr>
          <w:rFonts w:ascii="Arial" w:hAnsi="Arial" w:cs="Arial"/>
          <w:sz w:val="20"/>
          <w:szCs w:val="20"/>
        </w:rPr>
        <w:t>A</w:t>
      </w:r>
      <w:r w:rsidR="001026A2" w:rsidRPr="002B543E">
        <w:rPr>
          <w:rFonts w:ascii="Arial" w:hAnsi="Arial" w:cs="Arial"/>
          <w:sz w:val="20"/>
          <w:szCs w:val="20"/>
        </w:rPr>
        <w:t xml:space="preserve">ctivities were changed during implementation and </w:t>
      </w:r>
      <w:r w:rsidR="008133DD" w:rsidRPr="002B543E">
        <w:rPr>
          <w:rFonts w:ascii="Arial" w:hAnsi="Arial" w:cs="Arial"/>
          <w:sz w:val="20"/>
          <w:szCs w:val="20"/>
        </w:rPr>
        <w:t xml:space="preserve">a </w:t>
      </w:r>
      <w:r w:rsidR="00171798" w:rsidRPr="002B543E">
        <w:rPr>
          <w:rFonts w:ascii="Arial" w:hAnsi="Arial" w:cs="Arial"/>
          <w:sz w:val="20"/>
          <w:szCs w:val="20"/>
        </w:rPr>
        <w:t xml:space="preserve">key expected </w:t>
      </w:r>
      <w:r w:rsidR="001026A2" w:rsidRPr="002B543E">
        <w:rPr>
          <w:rFonts w:ascii="Arial" w:hAnsi="Arial" w:cs="Arial"/>
          <w:sz w:val="20"/>
          <w:szCs w:val="20"/>
        </w:rPr>
        <w:t xml:space="preserve">technical </w:t>
      </w:r>
      <w:r w:rsidR="008133DD" w:rsidRPr="002B543E">
        <w:rPr>
          <w:rFonts w:ascii="Arial" w:hAnsi="Arial" w:cs="Arial"/>
          <w:sz w:val="20"/>
          <w:szCs w:val="20"/>
        </w:rPr>
        <w:t>output</w:t>
      </w:r>
      <w:r w:rsidR="001026A2" w:rsidRPr="002B543E">
        <w:rPr>
          <w:rFonts w:ascii="Arial" w:hAnsi="Arial" w:cs="Arial"/>
          <w:sz w:val="20"/>
          <w:szCs w:val="20"/>
        </w:rPr>
        <w:t xml:space="preserve">, i.e. </w:t>
      </w:r>
      <w:r w:rsidRPr="002B543E">
        <w:rPr>
          <w:rFonts w:ascii="Arial" w:hAnsi="Arial" w:cs="Arial"/>
          <w:sz w:val="20"/>
          <w:szCs w:val="20"/>
        </w:rPr>
        <w:t>OSH profile, w</w:t>
      </w:r>
      <w:r w:rsidR="00171798" w:rsidRPr="002B543E">
        <w:rPr>
          <w:rFonts w:ascii="Arial" w:hAnsi="Arial" w:cs="Arial"/>
          <w:sz w:val="20"/>
          <w:szCs w:val="20"/>
        </w:rPr>
        <w:t xml:space="preserve">as </w:t>
      </w:r>
      <w:r w:rsidRPr="002B543E">
        <w:rPr>
          <w:rFonts w:ascii="Arial" w:hAnsi="Arial" w:cs="Arial"/>
          <w:sz w:val="20"/>
          <w:szCs w:val="20"/>
        </w:rPr>
        <w:t xml:space="preserve">dropped and changed </w:t>
      </w:r>
      <w:r w:rsidR="00892FBA" w:rsidRPr="002B543E">
        <w:rPr>
          <w:rFonts w:ascii="Arial" w:hAnsi="Arial" w:cs="Arial"/>
          <w:sz w:val="20"/>
          <w:szCs w:val="20"/>
        </w:rPr>
        <w:t>to</w:t>
      </w:r>
      <w:r w:rsidR="00171798" w:rsidRPr="002B543E">
        <w:rPr>
          <w:rFonts w:ascii="Arial" w:hAnsi="Arial" w:cs="Arial"/>
          <w:sz w:val="20"/>
          <w:szCs w:val="20"/>
        </w:rPr>
        <w:t xml:space="preserve"> a collection of related OSH</w:t>
      </w:r>
      <w:r w:rsidR="00892FBA" w:rsidRPr="002B543E">
        <w:rPr>
          <w:rFonts w:ascii="Arial" w:hAnsi="Arial" w:cs="Arial"/>
          <w:sz w:val="20"/>
          <w:szCs w:val="20"/>
        </w:rPr>
        <w:t xml:space="preserve"> </w:t>
      </w:r>
      <w:r w:rsidR="00171798" w:rsidRPr="002B543E">
        <w:rPr>
          <w:rFonts w:ascii="Arial" w:hAnsi="Arial" w:cs="Arial"/>
          <w:sz w:val="20"/>
          <w:szCs w:val="20"/>
        </w:rPr>
        <w:t>trainings</w:t>
      </w:r>
      <w:r w:rsidR="008133DD" w:rsidRPr="002B543E">
        <w:rPr>
          <w:rFonts w:ascii="Arial" w:hAnsi="Arial" w:cs="Arial"/>
          <w:sz w:val="20"/>
          <w:szCs w:val="20"/>
        </w:rPr>
        <w:t xml:space="preserve">. Activities were also </w:t>
      </w:r>
      <w:r w:rsidR="006660F0" w:rsidRPr="002B543E">
        <w:rPr>
          <w:rFonts w:ascii="Arial" w:hAnsi="Arial" w:cs="Arial"/>
          <w:sz w:val="20"/>
          <w:szCs w:val="20"/>
        </w:rPr>
        <w:t>change</w:t>
      </w:r>
      <w:r w:rsidR="008133DD" w:rsidRPr="002B543E">
        <w:rPr>
          <w:rFonts w:ascii="Arial" w:hAnsi="Arial" w:cs="Arial"/>
          <w:sz w:val="20"/>
          <w:szCs w:val="20"/>
        </w:rPr>
        <w:t>d</w:t>
      </w:r>
      <w:r w:rsidR="006660F0" w:rsidRPr="002B543E">
        <w:rPr>
          <w:rFonts w:ascii="Arial" w:hAnsi="Arial" w:cs="Arial"/>
          <w:sz w:val="20"/>
          <w:szCs w:val="20"/>
        </w:rPr>
        <w:t xml:space="preserve"> to accommodate the needs for ISIC and ISCO revision and implementation</w:t>
      </w:r>
      <w:r w:rsidR="008133DD" w:rsidRPr="002B543E">
        <w:rPr>
          <w:rFonts w:ascii="Arial" w:hAnsi="Arial" w:cs="Arial"/>
          <w:sz w:val="20"/>
          <w:szCs w:val="20"/>
        </w:rPr>
        <w:t>.</w:t>
      </w:r>
    </w:p>
    <w:p w14:paraId="08645BBF" w14:textId="77777777" w:rsidR="00171798" w:rsidRPr="002B543E" w:rsidRDefault="00171798" w:rsidP="00B423A7">
      <w:pPr>
        <w:pStyle w:val="NoSpacing"/>
        <w:jc w:val="both"/>
        <w:rPr>
          <w:rFonts w:ascii="Arial" w:hAnsi="Arial" w:cs="Arial"/>
          <w:sz w:val="20"/>
          <w:szCs w:val="20"/>
        </w:rPr>
      </w:pPr>
    </w:p>
    <w:p w14:paraId="05995FF2" w14:textId="66487467" w:rsidR="00A02AFA" w:rsidRPr="002B543E" w:rsidRDefault="00A02AFA" w:rsidP="00B423A7">
      <w:pPr>
        <w:pStyle w:val="NoSpacing"/>
        <w:numPr>
          <w:ilvl w:val="0"/>
          <w:numId w:val="38"/>
        </w:numPr>
        <w:jc w:val="both"/>
        <w:rPr>
          <w:rFonts w:ascii="Arial" w:hAnsi="Arial" w:cs="Arial"/>
          <w:sz w:val="20"/>
          <w:szCs w:val="20"/>
        </w:rPr>
      </w:pPr>
      <w:r w:rsidRPr="002B543E">
        <w:rPr>
          <w:rFonts w:ascii="Arial" w:hAnsi="Arial" w:cs="Arial"/>
          <w:sz w:val="20"/>
          <w:szCs w:val="20"/>
        </w:rPr>
        <w:t xml:space="preserve">Finding: The program </w:t>
      </w:r>
      <w:r w:rsidR="00892FBA" w:rsidRPr="002B543E">
        <w:rPr>
          <w:rFonts w:ascii="Arial" w:hAnsi="Arial" w:cs="Arial"/>
          <w:sz w:val="20"/>
          <w:szCs w:val="20"/>
        </w:rPr>
        <w:t>supports</w:t>
      </w:r>
      <w:r w:rsidRPr="002B543E">
        <w:rPr>
          <w:rFonts w:ascii="Arial" w:hAnsi="Arial" w:cs="Arial"/>
          <w:sz w:val="20"/>
          <w:szCs w:val="20"/>
        </w:rPr>
        <w:t xml:space="preserve"> </w:t>
      </w:r>
      <w:r w:rsidR="00236E52">
        <w:rPr>
          <w:rFonts w:ascii="Arial" w:hAnsi="Arial" w:cs="Arial"/>
          <w:sz w:val="20"/>
          <w:szCs w:val="20"/>
        </w:rPr>
        <w:t xml:space="preserve">readiness of </w:t>
      </w:r>
      <w:r w:rsidRPr="002B543E">
        <w:rPr>
          <w:rFonts w:ascii="Arial" w:hAnsi="Arial" w:cs="Arial"/>
          <w:sz w:val="20"/>
          <w:szCs w:val="20"/>
        </w:rPr>
        <w:t>PAM</w:t>
      </w:r>
      <w:r w:rsidR="00892FBA" w:rsidRPr="002B543E">
        <w:rPr>
          <w:rFonts w:ascii="Arial" w:hAnsi="Arial" w:cs="Arial"/>
          <w:sz w:val="20"/>
          <w:szCs w:val="20"/>
        </w:rPr>
        <w:t>,</w:t>
      </w:r>
      <w:r w:rsidRPr="002B543E">
        <w:rPr>
          <w:rFonts w:ascii="Arial" w:hAnsi="Arial" w:cs="Arial"/>
          <w:sz w:val="20"/>
          <w:szCs w:val="20"/>
        </w:rPr>
        <w:t xml:space="preserve"> a newly established institution </w:t>
      </w:r>
      <w:r w:rsidR="00CD4CF6" w:rsidRPr="002B543E">
        <w:rPr>
          <w:rFonts w:ascii="Arial" w:hAnsi="Arial" w:cs="Arial"/>
          <w:sz w:val="20"/>
          <w:szCs w:val="20"/>
        </w:rPr>
        <w:t xml:space="preserve">by law no. 109 for </w:t>
      </w:r>
      <w:r w:rsidRPr="002B543E">
        <w:rPr>
          <w:rFonts w:ascii="Arial" w:hAnsi="Arial" w:cs="Arial"/>
          <w:sz w:val="20"/>
          <w:szCs w:val="20"/>
        </w:rPr>
        <w:t>2013</w:t>
      </w:r>
      <w:r w:rsidR="00325B2D" w:rsidRPr="002B543E">
        <w:rPr>
          <w:rFonts w:ascii="Arial" w:hAnsi="Arial" w:cs="Arial"/>
          <w:sz w:val="20"/>
          <w:szCs w:val="20"/>
        </w:rPr>
        <w:t>,</w:t>
      </w:r>
      <w:r w:rsidRPr="002B543E">
        <w:rPr>
          <w:rFonts w:ascii="Arial" w:hAnsi="Arial" w:cs="Arial"/>
          <w:sz w:val="20"/>
          <w:szCs w:val="20"/>
        </w:rPr>
        <w:t xml:space="preserve"> responsible for foreign labor and private sector labor. </w:t>
      </w:r>
      <w:r w:rsidR="002348EB" w:rsidRPr="002B543E">
        <w:rPr>
          <w:rFonts w:ascii="Arial" w:hAnsi="Arial" w:cs="Arial"/>
          <w:sz w:val="20"/>
          <w:szCs w:val="20"/>
        </w:rPr>
        <w:t xml:space="preserve">An important </w:t>
      </w:r>
      <w:r w:rsidRPr="002B543E">
        <w:rPr>
          <w:rFonts w:ascii="Arial" w:hAnsi="Arial" w:cs="Arial"/>
          <w:sz w:val="20"/>
          <w:szCs w:val="20"/>
        </w:rPr>
        <w:t xml:space="preserve">design assumption was that PAM had sufficient capacity to build capacity </w:t>
      </w:r>
      <w:r w:rsidR="00236E52">
        <w:rPr>
          <w:rFonts w:ascii="Arial" w:hAnsi="Arial" w:cs="Arial"/>
          <w:sz w:val="20"/>
          <w:szCs w:val="20"/>
        </w:rPr>
        <w:t>(</w:t>
      </w:r>
      <w:r w:rsidRPr="002B543E">
        <w:rPr>
          <w:rFonts w:ascii="Arial" w:hAnsi="Arial" w:cs="Arial"/>
          <w:sz w:val="20"/>
          <w:szCs w:val="20"/>
        </w:rPr>
        <w:t>in four sec</w:t>
      </w:r>
      <w:r w:rsidR="00892FBA" w:rsidRPr="002B543E">
        <w:rPr>
          <w:rFonts w:ascii="Arial" w:hAnsi="Arial" w:cs="Arial"/>
          <w:sz w:val="20"/>
          <w:szCs w:val="20"/>
        </w:rPr>
        <w:t>tions</w:t>
      </w:r>
      <w:r w:rsidR="00236E52">
        <w:rPr>
          <w:rFonts w:ascii="Arial" w:hAnsi="Arial" w:cs="Arial"/>
          <w:sz w:val="20"/>
          <w:szCs w:val="20"/>
        </w:rPr>
        <w:t>)</w:t>
      </w:r>
      <w:r w:rsidR="00892FBA" w:rsidRPr="002B543E">
        <w:rPr>
          <w:rFonts w:ascii="Arial" w:hAnsi="Arial" w:cs="Arial"/>
          <w:sz w:val="20"/>
          <w:szCs w:val="20"/>
        </w:rPr>
        <w:t xml:space="preserve">, which </w:t>
      </w:r>
      <w:r w:rsidR="00236E52">
        <w:rPr>
          <w:rFonts w:ascii="Arial" w:hAnsi="Arial" w:cs="Arial"/>
          <w:sz w:val="20"/>
          <w:szCs w:val="20"/>
        </w:rPr>
        <w:t xml:space="preserve">was </w:t>
      </w:r>
      <w:r w:rsidR="00236E52" w:rsidRPr="002B543E">
        <w:rPr>
          <w:rFonts w:ascii="Arial" w:hAnsi="Arial" w:cs="Arial"/>
          <w:sz w:val="20"/>
          <w:szCs w:val="20"/>
        </w:rPr>
        <w:t xml:space="preserve">not </w:t>
      </w:r>
      <w:r w:rsidR="00236E52">
        <w:rPr>
          <w:rFonts w:ascii="Arial" w:hAnsi="Arial" w:cs="Arial"/>
          <w:sz w:val="20"/>
          <w:szCs w:val="20"/>
        </w:rPr>
        <w:t>always true</w:t>
      </w:r>
      <w:r w:rsidR="008133DD" w:rsidRPr="002B543E">
        <w:rPr>
          <w:rFonts w:ascii="Arial" w:hAnsi="Arial" w:cs="Arial"/>
          <w:sz w:val="20"/>
          <w:szCs w:val="20"/>
        </w:rPr>
        <w:t>.</w:t>
      </w:r>
      <w:r w:rsidR="00171798" w:rsidRPr="002B543E">
        <w:rPr>
          <w:rFonts w:ascii="Arial" w:hAnsi="Arial" w:cs="Arial"/>
          <w:sz w:val="20"/>
          <w:szCs w:val="20"/>
        </w:rPr>
        <w:t xml:space="preserve"> </w:t>
      </w:r>
      <w:r w:rsidR="008133DD" w:rsidRPr="002B543E">
        <w:rPr>
          <w:rFonts w:ascii="Arial" w:hAnsi="Arial" w:cs="Arial"/>
          <w:sz w:val="20"/>
          <w:szCs w:val="20"/>
        </w:rPr>
        <w:t>Other</w:t>
      </w:r>
      <w:r w:rsidR="00171798" w:rsidRPr="002B543E">
        <w:rPr>
          <w:rFonts w:ascii="Arial" w:hAnsi="Arial" w:cs="Arial"/>
          <w:sz w:val="20"/>
          <w:szCs w:val="20"/>
        </w:rPr>
        <w:t xml:space="preserve"> </w:t>
      </w:r>
      <w:r w:rsidR="008133DD" w:rsidRPr="002B543E">
        <w:rPr>
          <w:rFonts w:ascii="Arial" w:hAnsi="Arial" w:cs="Arial"/>
          <w:sz w:val="20"/>
          <w:szCs w:val="20"/>
        </w:rPr>
        <w:t xml:space="preserve">assumptions were </w:t>
      </w:r>
      <w:r w:rsidR="00171798" w:rsidRPr="002B543E">
        <w:rPr>
          <w:rFonts w:ascii="Arial" w:hAnsi="Arial" w:cs="Arial"/>
          <w:sz w:val="20"/>
          <w:szCs w:val="20"/>
        </w:rPr>
        <w:t>that</w:t>
      </w:r>
      <w:r w:rsidRPr="002B543E">
        <w:rPr>
          <w:rFonts w:ascii="Arial" w:hAnsi="Arial" w:cs="Arial"/>
          <w:sz w:val="20"/>
          <w:szCs w:val="20"/>
        </w:rPr>
        <w:t xml:space="preserve"> PMU </w:t>
      </w:r>
      <w:r w:rsidR="00D72A5B" w:rsidRPr="002B543E">
        <w:rPr>
          <w:rFonts w:ascii="Arial" w:hAnsi="Arial" w:cs="Arial"/>
          <w:sz w:val="20"/>
          <w:szCs w:val="20"/>
        </w:rPr>
        <w:t xml:space="preserve">would be empowered to </w:t>
      </w:r>
      <w:r w:rsidRPr="002B543E">
        <w:rPr>
          <w:rFonts w:ascii="Arial" w:hAnsi="Arial" w:cs="Arial"/>
          <w:sz w:val="20"/>
          <w:szCs w:val="20"/>
        </w:rPr>
        <w:t>manage</w:t>
      </w:r>
      <w:r w:rsidR="00D72A5B" w:rsidRPr="002B543E">
        <w:rPr>
          <w:rFonts w:ascii="Arial" w:hAnsi="Arial" w:cs="Arial"/>
          <w:sz w:val="20"/>
          <w:szCs w:val="20"/>
        </w:rPr>
        <w:t>/monitor</w:t>
      </w:r>
      <w:r w:rsidRPr="002B543E">
        <w:rPr>
          <w:rFonts w:ascii="Arial" w:hAnsi="Arial" w:cs="Arial"/>
          <w:sz w:val="20"/>
          <w:szCs w:val="20"/>
        </w:rPr>
        <w:t xml:space="preserve"> the </w:t>
      </w:r>
      <w:r w:rsidR="00D72A5B" w:rsidRPr="002B543E">
        <w:rPr>
          <w:rFonts w:ascii="Arial" w:hAnsi="Arial" w:cs="Arial"/>
          <w:sz w:val="20"/>
          <w:szCs w:val="20"/>
        </w:rPr>
        <w:t xml:space="preserve">entire </w:t>
      </w:r>
      <w:r w:rsidRPr="002B543E">
        <w:rPr>
          <w:rFonts w:ascii="Arial" w:hAnsi="Arial" w:cs="Arial"/>
          <w:sz w:val="20"/>
          <w:szCs w:val="20"/>
        </w:rPr>
        <w:t xml:space="preserve">technical implementation for outcome level results. </w:t>
      </w:r>
      <w:r w:rsidR="00236E52">
        <w:rPr>
          <w:rFonts w:ascii="Arial" w:hAnsi="Arial" w:cs="Arial"/>
          <w:sz w:val="20"/>
          <w:szCs w:val="20"/>
        </w:rPr>
        <w:t xml:space="preserve">Others tested including that the </w:t>
      </w:r>
      <w:r w:rsidRPr="002B543E">
        <w:rPr>
          <w:rFonts w:ascii="Arial" w:hAnsi="Arial" w:cs="Arial"/>
          <w:sz w:val="20"/>
          <w:szCs w:val="20"/>
        </w:rPr>
        <w:t xml:space="preserve">UN joint program </w:t>
      </w:r>
      <w:r w:rsidR="00892FBA" w:rsidRPr="002B543E">
        <w:rPr>
          <w:rFonts w:ascii="Arial" w:hAnsi="Arial" w:cs="Arial"/>
          <w:sz w:val="20"/>
          <w:szCs w:val="20"/>
        </w:rPr>
        <w:t xml:space="preserve">would </w:t>
      </w:r>
      <w:r w:rsidR="00D72A5B" w:rsidRPr="002B543E">
        <w:rPr>
          <w:rFonts w:ascii="Arial" w:hAnsi="Arial" w:cs="Arial"/>
          <w:sz w:val="20"/>
          <w:szCs w:val="20"/>
        </w:rPr>
        <w:t>be a perfectly</w:t>
      </w:r>
      <w:r w:rsidR="00892FBA" w:rsidRPr="002B543E">
        <w:rPr>
          <w:rFonts w:ascii="Arial" w:hAnsi="Arial" w:cs="Arial"/>
          <w:sz w:val="20"/>
          <w:szCs w:val="20"/>
        </w:rPr>
        <w:t xml:space="preserve"> </w:t>
      </w:r>
      <w:r w:rsidRPr="002B543E">
        <w:rPr>
          <w:rFonts w:ascii="Arial" w:hAnsi="Arial" w:cs="Arial"/>
          <w:sz w:val="20"/>
          <w:szCs w:val="20"/>
        </w:rPr>
        <w:t>effective modality for outcome level results</w:t>
      </w:r>
      <w:r w:rsidR="00D72A5B" w:rsidRPr="002B543E">
        <w:rPr>
          <w:rFonts w:ascii="Arial" w:hAnsi="Arial" w:cs="Arial"/>
          <w:sz w:val="20"/>
          <w:szCs w:val="20"/>
        </w:rPr>
        <w:t>; that P</w:t>
      </w:r>
      <w:r w:rsidRPr="002B543E">
        <w:rPr>
          <w:rFonts w:ascii="Arial" w:hAnsi="Arial" w:cs="Arial"/>
          <w:sz w:val="20"/>
          <w:szCs w:val="20"/>
        </w:rPr>
        <w:t xml:space="preserve">AM had sufficient </w:t>
      </w:r>
      <w:r w:rsidR="00D72A5B" w:rsidRPr="002B543E">
        <w:rPr>
          <w:rFonts w:ascii="Arial" w:hAnsi="Arial" w:cs="Arial"/>
          <w:sz w:val="20"/>
          <w:szCs w:val="20"/>
        </w:rPr>
        <w:t>capacity in its four section</w:t>
      </w:r>
      <w:r w:rsidRPr="002B543E">
        <w:rPr>
          <w:rFonts w:ascii="Arial" w:hAnsi="Arial" w:cs="Arial"/>
          <w:sz w:val="20"/>
          <w:szCs w:val="20"/>
        </w:rPr>
        <w:t xml:space="preserve"> to anchor the capacity</w:t>
      </w:r>
      <w:r w:rsidR="00D72A5B" w:rsidRPr="002B543E">
        <w:rPr>
          <w:rFonts w:ascii="Arial" w:hAnsi="Arial" w:cs="Arial"/>
          <w:sz w:val="20"/>
          <w:szCs w:val="20"/>
        </w:rPr>
        <w:t xml:space="preserve"> </w:t>
      </w:r>
      <w:r w:rsidR="000741EA" w:rsidRPr="002B543E">
        <w:rPr>
          <w:rFonts w:ascii="Arial" w:hAnsi="Arial" w:cs="Arial"/>
          <w:sz w:val="20"/>
          <w:szCs w:val="20"/>
        </w:rPr>
        <w:t>building and</w:t>
      </w:r>
      <w:r w:rsidRPr="002B543E">
        <w:rPr>
          <w:rFonts w:ascii="Arial" w:hAnsi="Arial" w:cs="Arial"/>
          <w:sz w:val="20"/>
          <w:szCs w:val="20"/>
        </w:rPr>
        <w:t xml:space="preserve"> the</w:t>
      </w:r>
      <w:r w:rsidR="00892FBA" w:rsidRPr="002B543E">
        <w:rPr>
          <w:rFonts w:ascii="Arial" w:hAnsi="Arial" w:cs="Arial"/>
          <w:sz w:val="20"/>
          <w:szCs w:val="20"/>
        </w:rPr>
        <w:t xml:space="preserve"> </w:t>
      </w:r>
      <w:r w:rsidR="000741EA" w:rsidRPr="002B543E">
        <w:rPr>
          <w:rFonts w:ascii="Arial" w:hAnsi="Arial" w:cs="Arial"/>
          <w:sz w:val="20"/>
          <w:szCs w:val="20"/>
        </w:rPr>
        <w:t>technical work</w:t>
      </w:r>
      <w:r w:rsidR="00D72A5B" w:rsidRPr="002B543E">
        <w:rPr>
          <w:rFonts w:ascii="Arial" w:hAnsi="Arial" w:cs="Arial"/>
          <w:sz w:val="20"/>
          <w:szCs w:val="20"/>
        </w:rPr>
        <w:t xml:space="preserve">; that </w:t>
      </w:r>
      <w:r w:rsidRPr="002B543E">
        <w:rPr>
          <w:rFonts w:ascii="Arial" w:hAnsi="Arial" w:cs="Arial"/>
          <w:sz w:val="20"/>
          <w:szCs w:val="20"/>
        </w:rPr>
        <w:t xml:space="preserve">PAM did not need </w:t>
      </w:r>
      <w:r w:rsidR="00D72A5B" w:rsidRPr="002B543E">
        <w:rPr>
          <w:rFonts w:ascii="Arial" w:hAnsi="Arial" w:cs="Arial"/>
          <w:sz w:val="20"/>
          <w:szCs w:val="20"/>
        </w:rPr>
        <w:t xml:space="preserve">its </w:t>
      </w:r>
      <w:r w:rsidRPr="002B543E">
        <w:rPr>
          <w:rFonts w:ascii="Arial" w:hAnsi="Arial" w:cs="Arial"/>
          <w:sz w:val="20"/>
          <w:szCs w:val="20"/>
        </w:rPr>
        <w:t xml:space="preserve">leadership fully engaged in </w:t>
      </w:r>
      <w:r w:rsidR="00892FBA" w:rsidRPr="002B543E">
        <w:rPr>
          <w:rFonts w:ascii="Arial" w:hAnsi="Arial" w:cs="Arial"/>
          <w:sz w:val="20"/>
          <w:szCs w:val="20"/>
        </w:rPr>
        <w:t>the P</w:t>
      </w:r>
      <w:r w:rsidRPr="002B543E">
        <w:rPr>
          <w:rFonts w:ascii="Arial" w:hAnsi="Arial" w:cs="Arial"/>
          <w:sz w:val="20"/>
          <w:szCs w:val="20"/>
        </w:rPr>
        <w:t xml:space="preserve">roject </w:t>
      </w:r>
      <w:r w:rsidR="00892FBA" w:rsidRPr="002B543E">
        <w:rPr>
          <w:rFonts w:ascii="Arial" w:hAnsi="Arial" w:cs="Arial"/>
          <w:sz w:val="20"/>
          <w:szCs w:val="20"/>
        </w:rPr>
        <w:t>B</w:t>
      </w:r>
      <w:r w:rsidRPr="002B543E">
        <w:rPr>
          <w:rFonts w:ascii="Arial" w:hAnsi="Arial" w:cs="Arial"/>
          <w:sz w:val="20"/>
          <w:szCs w:val="20"/>
        </w:rPr>
        <w:t xml:space="preserve">oard for anchoring the results. </w:t>
      </w:r>
      <w:r w:rsidR="00236E52">
        <w:rPr>
          <w:rFonts w:ascii="Arial" w:hAnsi="Arial" w:cs="Arial"/>
          <w:sz w:val="20"/>
          <w:szCs w:val="20"/>
        </w:rPr>
        <w:t xml:space="preserve">These assumptions were tested and found to be needing further context. </w:t>
      </w:r>
    </w:p>
    <w:p w14:paraId="56417A9D" w14:textId="77777777" w:rsidR="00A02AFA" w:rsidRPr="002B543E" w:rsidRDefault="00A02AFA" w:rsidP="00A02AFA">
      <w:pPr>
        <w:pStyle w:val="NoSpacing"/>
        <w:jc w:val="both"/>
        <w:rPr>
          <w:rFonts w:ascii="Arial" w:hAnsi="Arial" w:cs="Arial"/>
          <w:sz w:val="20"/>
          <w:szCs w:val="20"/>
        </w:rPr>
      </w:pPr>
      <w:bookmarkStart w:id="7" w:name="_Toc488178321"/>
    </w:p>
    <w:p w14:paraId="5A85334C" w14:textId="4B7F2F6E" w:rsidR="00325B2D" w:rsidRPr="002B543E" w:rsidRDefault="00A02AFA" w:rsidP="00A02AFA">
      <w:pPr>
        <w:pStyle w:val="NoSpacing"/>
        <w:jc w:val="both"/>
        <w:rPr>
          <w:rFonts w:ascii="Arial" w:hAnsi="Arial" w:cs="Arial"/>
          <w:b/>
          <w:sz w:val="20"/>
          <w:szCs w:val="20"/>
        </w:rPr>
      </w:pPr>
      <w:r w:rsidRPr="002B543E">
        <w:rPr>
          <w:rFonts w:ascii="Arial" w:hAnsi="Arial" w:cs="Arial"/>
          <w:b/>
          <w:sz w:val="20"/>
          <w:szCs w:val="20"/>
        </w:rPr>
        <w:t>EFFECTIVENESS</w:t>
      </w:r>
      <w:bookmarkEnd w:id="7"/>
      <w:r w:rsidR="006819A0" w:rsidRPr="002B543E">
        <w:rPr>
          <w:rFonts w:ascii="Arial" w:hAnsi="Arial" w:cs="Arial"/>
          <w:b/>
          <w:sz w:val="20"/>
          <w:szCs w:val="20"/>
        </w:rPr>
        <w:t xml:space="preserve"> (Rating</w:t>
      </w:r>
      <w:r w:rsidR="00CD4CF6" w:rsidRPr="002B543E">
        <w:rPr>
          <w:rFonts w:ascii="Arial" w:hAnsi="Arial" w:cs="Arial"/>
          <w:b/>
          <w:sz w:val="20"/>
          <w:szCs w:val="20"/>
        </w:rPr>
        <w:t>:</w:t>
      </w:r>
      <w:r w:rsidR="006819A0" w:rsidRPr="002B543E">
        <w:rPr>
          <w:rFonts w:ascii="Arial" w:hAnsi="Arial" w:cs="Arial"/>
          <w:b/>
          <w:sz w:val="20"/>
          <w:szCs w:val="20"/>
        </w:rPr>
        <w:t xml:space="preserve"> </w:t>
      </w:r>
      <w:r w:rsidR="00D32A26">
        <w:rPr>
          <w:rFonts w:ascii="Arial" w:hAnsi="Arial" w:cs="Arial"/>
          <w:b/>
          <w:sz w:val="20"/>
          <w:szCs w:val="20"/>
        </w:rPr>
        <w:t xml:space="preserve">Highly </w:t>
      </w:r>
      <w:r w:rsidR="00B547C9" w:rsidRPr="002B543E">
        <w:rPr>
          <w:rFonts w:ascii="Arial" w:hAnsi="Arial" w:cs="Arial"/>
          <w:b/>
          <w:sz w:val="20"/>
          <w:szCs w:val="20"/>
        </w:rPr>
        <w:t>Effective</w:t>
      </w:r>
      <w:r w:rsidR="005A79B2" w:rsidRPr="002B543E">
        <w:rPr>
          <w:rFonts w:ascii="Arial" w:hAnsi="Arial" w:cs="Arial"/>
          <w:b/>
          <w:sz w:val="20"/>
          <w:szCs w:val="20"/>
        </w:rPr>
        <w:t>)</w:t>
      </w:r>
    </w:p>
    <w:p w14:paraId="75A6FB75" w14:textId="430DCC3E" w:rsidR="00A02AFA" w:rsidRPr="002B543E" w:rsidRDefault="00A02AFA" w:rsidP="00A02AFA">
      <w:pPr>
        <w:pStyle w:val="NoSpacing"/>
        <w:jc w:val="both"/>
        <w:rPr>
          <w:rFonts w:ascii="Arial" w:hAnsi="Arial" w:cs="Arial"/>
          <w:b/>
          <w:sz w:val="20"/>
          <w:szCs w:val="20"/>
        </w:rPr>
      </w:pPr>
      <w:r w:rsidRPr="002B543E">
        <w:rPr>
          <w:rFonts w:ascii="Arial" w:hAnsi="Arial" w:cs="Arial"/>
          <w:b/>
          <w:sz w:val="20"/>
          <w:szCs w:val="20"/>
        </w:rPr>
        <w:t xml:space="preserve"> </w:t>
      </w:r>
    </w:p>
    <w:p w14:paraId="7557A046" w14:textId="7922D956" w:rsidR="005C2176" w:rsidRDefault="005C2176" w:rsidP="005C2176">
      <w:pPr>
        <w:pStyle w:val="NoSpacing"/>
        <w:numPr>
          <w:ilvl w:val="0"/>
          <w:numId w:val="38"/>
        </w:numPr>
        <w:jc w:val="both"/>
        <w:rPr>
          <w:rFonts w:ascii="Arial" w:hAnsi="Arial" w:cs="Arial"/>
          <w:sz w:val="20"/>
          <w:szCs w:val="20"/>
        </w:rPr>
      </w:pPr>
      <w:r w:rsidRPr="002B543E">
        <w:rPr>
          <w:rFonts w:ascii="Arial" w:hAnsi="Arial" w:cs="Arial"/>
          <w:sz w:val="20"/>
          <w:szCs w:val="20"/>
        </w:rPr>
        <w:t>Finding: The project support to PAM has been</w:t>
      </w:r>
      <w:r w:rsidR="00F037F8">
        <w:rPr>
          <w:rFonts w:ascii="Arial" w:hAnsi="Arial" w:cs="Arial"/>
          <w:sz w:val="20"/>
          <w:szCs w:val="20"/>
        </w:rPr>
        <w:t xml:space="preserve"> through but moderately effective</w:t>
      </w:r>
      <w:r w:rsidRPr="002B543E">
        <w:rPr>
          <w:rFonts w:ascii="Arial" w:hAnsi="Arial" w:cs="Arial"/>
          <w:sz w:val="20"/>
          <w:szCs w:val="20"/>
        </w:rPr>
        <w:t xml:space="preserve"> in terms of </w:t>
      </w:r>
      <w:r w:rsidR="00236583">
        <w:rPr>
          <w:rFonts w:ascii="Arial" w:hAnsi="Arial" w:cs="Arial"/>
          <w:sz w:val="20"/>
          <w:szCs w:val="20"/>
        </w:rPr>
        <w:t xml:space="preserve">amount of inputs and </w:t>
      </w:r>
      <w:r w:rsidRPr="002B543E">
        <w:rPr>
          <w:rFonts w:ascii="Arial" w:hAnsi="Arial" w:cs="Arial"/>
          <w:sz w:val="20"/>
          <w:szCs w:val="20"/>
        </w:rPr>
        <w:t>deliverables produced (</w:t>
      </w:r>
      <w:r w:rsidR="00AE063D">
        <w:rPr>
          <w:rFonts w:ascii="Arial" w:hAnsi="Arial" w:cs="Arial"/>
          <w:sz w:val="20"/>
          <w:szCs w:val="20"/>
        </w:rPr>
        <w:t xml:space="preserve">capacity building and training, </w:t>
      </w:r>
      <w:r w:rsidRPr="002B543E">
        <w:rPr>
          <w:rFonts w:ascii="Arial" w:hAnsi="Arial" w:cs="Arial"/>
          <w:sz w:val="20"/>
          <w:szCs w:val="20"/>
        </w:rPr>
        <w:t xml:space="preserve">research and evidence-based policy, systems processes and per international labour standards- also see </w:t>
      </w:r>
      <w:r w:rsidR="00AE063D">
        <w:rPr>
          <w:rFonts w:ascii="Arial" w:hAnsi="Arial" w:cs="Arial"/>
          <w:sz w:val="20"/>
          <w:szCs w:val="20"/>
        </w:rPr>
        <w:t xml:space="preserve">full </w:t>
      </w:r>
      <w:r w:rsidRPr="002B543E">
        <w:rPr>
          <w:rFonts w:ascii="Arial" w:hAnsi="Arial" w:cs="Arial"/>
          <w:sz w:val="20"/>
          <w:szCs w:val="20"/>
        </w:rPr>
        <w:t xml:space="preserve">analysis of deliverables in results section and highlighted in Annexes 3, 6, 12, 5) . </w:t>
      </w:r>
    </w:p>
    <w:p w14:paraId="0A3843F2" w14:textId="77777777" w:rsidR="005C2176" w:rsidRPr="002B543E" w:rsidRDefault="005C2176" w:rsidP="005C2176">
      <w:pPr>
        <w:pStyle w:val="NoSpacing"/>
        <w:jc w:val="both"/>
        <w:rPr>
          <w:rFonts w:ascii="Arial" w:hAnsi="Arial" w:cs="Arial"/>
          <w:sz w:val="20"/>
          <w:szCs w:val="20"/>
        </w:rPr>
      </w:pPr>
    </w:p>
    <w:p w14:paraId="6E488BB9" w14:textId="0C18E2C7" w:rsidR="007342FB" w:rsidRDefault="00213FD8" w:rsidP="009E268A">
      <w:pPr>
        <w:pStyle w:val="NoSpacing"/>
        <w:numPr>
          <w:ilvl w:val="0"/>
          <w:numId w:val="38"/>
        </w:numPr>
        <w:jc w:val="both"/>
        <w:rPr>
          <w:rFonts w:ascii="Arial" w:hAnsi="Arial" w:cs="Arial"/>
          <w:sz w:val="20"/>
          <w:szCs w:val="20"/>
        </w:rPr>
      </w:pPr>
      <w:r w:rsidRPr="007342FB">
        <w:rPr>
          <w:rFonts w:ascii="Arial" w:hAnsi="Arial" w:cs="Arial"/>
          <w:sz w:val="20"/>
          <w:szCs w:val="20"/>
        </w:rPr>
        <w:t>Finding: Key results: The project delivered an intensive capacity development program and delivered overall training for 274 participants (including PAM staff, judges, and representatives of employers and workers organizations (tripartite approach to implementation)</w:t>
      </w:r>
      <w:r w:rsidR="00236583">
        <w:rPr>
          <w:rFonts w:ascii="Arial" w:hAnsi="Arial" w:cs="Arial"/>
          <w:sz w:val="20"/>
          <w:szCs w:val="20"/>
        </w:rPr>
        <w:t xml:space="preserve"> in a very short time(less than two years)</w:t>
      </w:r>
      <w:r w:rsidRPr="007342FB">
        <w:rPr>
          <w:rFonts w:ascii="Arial" w:hAnsi="Arial" w:cs="Arial"/>
          <w:sz w:val="20"/>
          <w:szCs w:val="20"/>
        </w:rPr>
        <w:t xml:space="preserve">. It entailed a combination of learning through doing and participation in the planned technical research projects and sectoral assessment activities. 343 training opportunities were offered (some participants took more than one course) over 23 courses.  In total, </w:t>
      </w:r>
      <w:r w:rsidR="00236583" w:rsidRPr="007342FB">
        <w:rPr>
          <w:rFonts w:ascii="Arial" w:hAnsi="Arial" w:cs="Arial"/>
          <w:sz w:val="20"/>
          <w:szCs w:val="20"/>
        </w:rPr>
        <w:t xml:space="preserve">230 </w:t>
      </w:r>
      <w:r w:rsidR="00236583">
        <w:rPr>
          <w:rFonts w:ascii="Arial" w:hAnsi="Arial" w:cs="Arial"/>
          <w:sz w:val="20"/>
          <w:szCs w:val="20"/>
        </w:rPr>
        <w:t>opportunities for</w:t>
      </w:r>
      <w:r w:rsidRPr="007342FB">
        <w:rPr>
          <w:rFonts w:ascii="Arial" w:hAnsi="Arial" w:cs="Arial"/>
          <w:sz w:val="20"/>
          <w:szCs w:val="20"/>
        </w:rPr>
        <w:t xml:space="preserve"> 188 male participants, and 113 training opportunities for 86 female participants. The CB implementation approach involved tailored training and employing expert inputs on content and approaches from the respective UN agencies. In general, it is evidence based to state that the sum total of the training and CB had served to broadly sensitize the relevant stakeholders involved in the Labor sector as to the International Labour Standards. The needs and gaps unearthed </w:t>
      </w:r>
      <w:r w:rsidR="007342FB">
        <w:rPr>
          <w:rFonts w:ascii="Arial" w:hAnsi="Arial" w:cs="Arial"/>
          <w:sz w:val="20"/>
          <w:szCs w:val="20"/>
        </w:rPr>
        <w:t>and a</w:t>
      </w:r>
      <w:r w:rsidRPr="007342FB">
        <w:rPr>
          <w:rFonts w:ascii="Arial" w:hAnsi="Arial" w:cs="Arial"/>
          <w:sz w:val="20"/>
          <w:szCs w:val="20"/>
        </w:rPr>
        <w:t xml:space="preserve"> set of deliverables</w:t>
      </w:r>
      <w:r w:rsidR="007342FB">
        <w:rPr>
          <w:rFonts w:ascii="Arial" w:hAnsi="Arial" w:cs="Arial"/>
          <w:sz w:val="20"/>
          <w:szCs w:val="20"/>
        </w:rPr>
        <w:t xml:space="preserve"> produced during implementation </w:t>
      </w:r>
      <w:r w:rsidRPr="007342FB">
        <w:rPr>
          <w:rFonts w:ascii="Arial" w:hAnsi="Arial" w:cs="Arial"/>
          <w:sz w:val="20"/>
          <w:szCs w:val="20"/>
        </w:rPr>
        <w:t xml:space="preserve">can be further taken forward. The </w:t>
      </w:r>
      <w:r w:rsidR="007342FB">
        <w:rPr>
          <w:rFonts w:ascii="Arial" w:hAnsi="Arial" w:cs="Arial"/>
          <w:sz w:val="20"/>
          <w:szCs w:val="20"/>
        </w:rPr>
        <w:t xml:space="preserve">project led </w:t>
      </w:r>
      <w:r w:rsidRPr="007342FB">
        <w:rPr>
          <w:rFonts w:ascii="Arial" w:hAnsi="Arial" w:cs="Arial"/>
          <w:sz w:val="20"/>
          <w:szCs w:val="20"/>
        </w:rPr>
        <w:t xml:space="preserve">analysis included </w:t>
      </w:r>
      <w:r w:rsidR="007342FB">
        <w:rPr>
          <w:rFonts w:ascii="Arial" w:hAnsi="Arial" w:cs="Arial"/>
          <w:sz w:val="20"/>
          <w:szCs w:val="20"/>
        </w:rPr>
        <w:t xml:space="preserve">on </w:t>
      </w:r>
      <w:r w:rsidRPr="007342FB">
        <w:rPr>
          <w:rFonts w:ascii="Arial" w:hAnsi="Arial" w:cs="Arial"/>
          <w:sz w:val="20"/>
          <w:szCs w:val="20"/>
        </w:rPr>
        <w:t xml:space="preserve">the general staff readiness at PAM to lead sector’s work. </w:t>
      </w:r>
    </w:p>
    <w:p w14:paraId="7CBDF444" w14:textId="77777777" w:rsidR="00236583" w:rsidRDefault="00236583" w:rsidP="00236583">
      <w:pPr>
        <w:pStyle w:val="NoSpacing"/>
        <w:jc w:val="both"/>
        <w:rPr>
          <w:rFonts w:ascii="Arial" w:hAnsi="Arial" w:cs="Arial"/>
          <w:sz w:val="20"/>
          <w:szCs w:val="20"/>
        </w:rPr>
      </w:pPr>
    </w:p>
    <w:p w14:paraId="35235D56" w14:textId="2E51C392" w:rsidR="00DA7C95" w:rsidRPr="007342FB" w:rsidRDefault="007342FB" w:rsidP="009E268A">
      <w:pPr>
        <w:pStyle w:val="NoSpacing"/>
        <w:numPr>
          <w:ilvl w:val="0"/>
          <w:numId w:val="38"/>
        </w:numPr>
        <w:jc w:val="both"/>
        <w:rPr>
          <w:rFonts w:ascii="Arial" w:hAnsi="Arial" w:cs="Arial"/>
          <w:sz w:val="20"/>
          <w:szCs w:val="20"/>
        </w:rPr>
      </w:pPr>
      <w:r w:rsidRPr="007342FB">
        <w:rPr>
          <w:rFonts w:ascii="Arial" w:hAnsi="Arial" w:cs="Arial"/>
          <w:sz w:val="20"/>
          <w:szCs w:val="20"/>
        </w:rPr>
        <w:t xml:space="preserve">Finding: The amount of capacity training delivered to the country </w:t>
      </w:r>
      <w:r w:rsidR="00236583">
        <w:rPr>
          <w:rFonts w:ascii="Arial" w:hAnsi="Arial" w:cs="Arial"/>
          <w:sz w:val="20"/>
          <w:szCs w:val="20"/>
        </w:rPr>
        <w:t xml:space="preserve">on time </w:t>
      </w:r>
      <w:r w:rsidR="00236583" w:rsidRPr="007342FB">
        <w:rPr>
          <w:rFonts w:ascii="Arial" w:hAnsi="Arial" w:cs="Arial"/>
          <w:sz w:val="20"/>
          <w:szCs w:val="20"/>
        </w:rPr>
        <w:t>(</w:t>
      </w:r>
      <w:r w:rsidRPr="007342FB">
        <w:rPr>
          <w:rFonts w:ascii="Arial" w:hAnsi="Arial" w:cs="Arial"/>
          <w:sz w:val="20"/>
          <w:szCs w:val="20"/>
        </w:rPr>
        <w:t>23 courses delivered to 274 participants -</w:t>
      </w:r>
      <w:r w:rsidR="00236583">
        <w:rPr>
          <w:rFonts w:ascii="Arial" w:hAnsi="Arial" w:cs="Arial"/>
          <w:sz w:val="20"/>
          <w:szCs w:val="20"/>
        </w:rPr>
        <w:t xml:space="preserve">all see </w:t>
      </w:r>
      <w:r w:rsidR="00236583" w:rsidRPr="007342FB">
        <w:rPr>
          <w:rFonts w:ascii="Arial" w:hAnsi="Arial" w:cs="Arial"/>
          <w:sz w:val="20"/>
          <w:szCs w:val="20"/>
        </w:rPr>
        <w:t>Annex</w:t>
      </w:r>
      <w:r w:rsidRPr="007342FB">
        <w:rPr>
          <w:rFonts w:ascii="Arial" w:hAnsi="Arial" w:cs="Arial"/>
          <w:sz w:val="20"/>
          <w:szCs w:val="20"/>
        </w:rPr>
        <w:t xml:space="preserve"> 12 analysis of capacity building trainings). All planned activities were delivered and on time. </w:t>
      </w:r>
      <w:r w:rsidR="00DA7C95" w:rsidRPr="007342FB">
        <w:rPr>
          <w:rFonts w:ascii="Arial" w:hAnsi="Arial" w:cs="Arial"/>
          <w:sz w:val="20"/>
          <w:szCs w:val="20"/>
        </w:rPr>
        <w:t xml:space="preserve">The respective agencies had delivered the training as per their comparative advantages. For example, ILO delivered training on ILS and OSH, while UNDP delivered trainings on labour market reporting, and key performance indicators and IOM on labor migrant protection, research and shelter support work. </w:t>
      </w:r>
      <w:r w:rsidR="00942764">
        <w:rPr>
          <w:rFonts w:ascii="Arial" w:hAnsi="Arial" w:cs="Arial"/>
          <w:sz w:val="20"/>
          <w:szCs w:val="20"/>
        </w:rPr>
        <w:t>Safety and p</w:t>
      </w:r>
      <w:r w:rsidR="00DA7C95" w:rsidRPr="007342FB">
        <w:rPr>
          <w:rFonts w:ascii="Arial" w:hAnsi="Arial" w:cs="Arial"/>
          <w:sz w:val="20"/>
          <w:szCs w:val="20"/>
        </w:rPr>
        <w:t xml:space="preserve">rotection </w:t>
      </w:r>
      <w:r w:rsidR="00942764">
        <w:rPr>
          <w:rFonts w:ascii="Arial" w:hAnsi="Arial" w:cs="Arial"/>
          <w:sz w:val="20"/>
          <w:szCs w:val="20"/>
        </w:rPr>
        <w:t xml:space="preserve">are </w:t>
      </w:r>
      <w:r w:rsidR="00DA7C95" w:rsidRPr="007342FB">
        <w:rPr>
          <w:rFonts w:ascii="Arial" w:hAnsi="Arial" w:cs="Arial"/>
          <w:sz w:val="20"/>
          <w:szCs w:val="20"/>
        </w:rPr>
        <w:t>key input</w:t>
      </w:r>
      <w:r w:rsidR="00942764">
        <w:rPr>
          <w:rFonts w:ascii="Arial" w:hAnsi="Arial" w:cs="Arial"/>
          <w:sz w:val="20"/>
          <w:szCs w:val="20"/>
        </w:rPr>
        <w:t>s</w:t>
      </w:r>
      <w:r w:rsidR="00DA7C95" w:rsidRPr="007342FB">
        <w:rPr>
          <w:rFonts w:ascii="Arial" w:hAnsi="Arial" w:cs="Arial"/>
          <w:sz w:val="20"/>
          <w:szCs w:val="20"/>
        </w:rPr>
        <w:t xml:space="preserve"> to having a comparative labour market for Kuwait</w:t>
      </w:r>
      <w:r w:rsidR="00942764">
        <w:rPr>
          <w:rFonts w:ascii="Arial" w:hAnsi="Arial" w:cs="Arial"/>
          <w:sz w:val="20"/>
          <w:szCs w:val="20"/>
        </w:rPr>
        <w:t>, made up of almost 80 percent foreign workers.</w:t>
      </w:r>
      <w:r w:rsidR="00DA7C95" w:rsidRPr="007342FB">
        <w:rPr>
          <w:rFonts w:ascii="Arial" w:hAnsi="Arial" w:cs="Arial"/>
          <w:sz w:val="20"/>
          <w:szCs w:val="20"/>
        </w:rPr>
        <w:t xml:space="preserve"> The commendable capacity development approach included tailoring activities for carrying forward the learning, including ILO led training of trainers program. </w:t>
      </w:r>
      <w:r w:rsidR="00AE063D" w:rsidRPr="007342FB">
        <w:rPr>
          <w:rFonts w:ascii="Arial" w:hAnsi="Arial" w:cs="Arial"/>
          <w:sz w:val="20"/>
          <w:szCs w:val="20"/>
        </w:rPr>
        <w:t>The e</w:t>
      </w:r>
      <w:r w:rsidR="00DA7C95" w:rsidRPr="007342FB">
        <w:rPr>
          <w:rFonts w:ascii="Arial" w:hAnsi="Arial" w:cs="Arial"/>
          <w:sz w:val="20"/>
          <w:szCs w:val="20"/>
        </w:rPr>
        <w:t xml:space="preserve">vidence points </w:t>
      </w:r>
      <w:r w:rsidR="00AE063D" w:rsidRPr="007342FB">
        <w:rPr>
          <w:rFonts w:ascii="Arial" w:hAnsi="Arial" w:cs="Arial"/>
          <w:sz w:val="20"/>
          <w:szCs w:val="20"/>
        </w:rPr>
        <w:t xml:space="preserve">at times (noting that the CB by agency was not linked to overall project CB plan) </w:t>
      </w:r>
      <w:r w:rsidR="00DA7C95" w:rsidRPr="007342FB">
        <w:rPr>
          <w:rFonts w:ascii="Arial" w:hAnsi="Arial" w:cs="Arial"/>
          <w:sz w:val="20"/>
          <w:szCs w:val="20"/>
        </w:rPr>
        <w:t xml:space="preserve">to good practice in the approach to capacity </w:t>
      </w:r>
      <w:r w:rsidR="00AE063D" w:rsidRPr="007342FB">
        <w:rPr>
          <w:rFonts w:ascii="Arial" w:hAnsi="Arial" w:cs="Arial"/>
          <w:sz w:val="20"/>
          <w:szCs w:val="20"/>
        </w:rPr>
        <w:t xml:space="preserve">strengthening. For example, </w:t>
      </w:r>
      <w:r w:rsidR="00DA7C95" w:rsidRPr="007342FB">
        <w:rPr>
          <w:rFonts w:ascii="Arial" w:hAnsi="Arial" w:cs="Arial"/>
          <w:sz w:val="20"/>
          <w:szCs w:val="20"/>
        </w:rPr>
        <w:t xml:space="preserve">the </w:t>
      </w:r>
      <w:r w:rsidR="00AE063D" w:rsidRPr="007342FB">
        <w:rPr>
          <w:rFonts w:ascii="Arial" w:hAnsi="Arial" w:cs="Arial"/>
          <w:sz w:val="20"/>
          <w:szCs w:val="20"/>
        </w:rPr>
        <w:t xml:space="preserve">CB </w:t>
      </w:r>
      <w:r w:rsidR="00DA7C95" w:rsidRPr="007342FB">
        <w:rPr>
          <w:rFonts w:ascii="Arial" w:hAnsi="Arial" w:cs="Arial"/>
          <w:sz w:val="20"/>
          <w:szCs w:val="20"/>
        </w:rPr>
        <w:t>work with the PAM labour market research unit through an optimal learning by doing approach for sustaining the learning around a key product with the unit responsible to take it forward.</w:t>
      </w:r>
    </w:p>
    <w:p w14:paraId="5D3AAA91" w14:textId="77777777" w:rsidR="00213FD8" w:rsidRPr="002B543E" w:rsidRDefault="00213FD8" w:rsidP="00213FD8">
      <w:pPr>
        <w:pStyle w:val="ListParagraph"/>
        <w:rPr>
          <w:rFonts w:ascii="Arial" w:hAnsi="Arial" w:cs="Arial"/>
          <w:sz w:val="20"/>
          <w:szCs w:val="20"/>
        </w:rPr>
      </w:pPr>
    </w:p>
    <w:p w14:paraId="22099FE2" w14:textId="713CB77E" w:rsidR="00A02AFA" w:rsidRPr="002B543E" w:rsidRDefault="00213FD8" w:rsidP="00B423A7">
      <w:pPr>
        <w:pStyle w:val="NoSpacing"/>
        <w:numPr>
          <w:ilvl w:val="0"/>
          <w:numId w:val="38"/>
        </w:numPr>
        <w:jc w:val="both"/>
        <w:rPr>
          <w:rFonts w:ascii="Arial" w:hAnsi="Arial" w:cs="Arial"/>
          <w:sz w:val="20"/>
          <w:szCs w:val="20"/>
        </w:rPr>
      </w:pPr>
      <w:r w:rsidRPr="002B543E">
        <w:rPr>
          <w:rFonts w:ascii="Arial" w:hAnsi="Arial" w:cs="Arial"/>
          <w:sz w:val="20"/>
          <w:szCs w:val="20"/>
        </w:rPr>
        <w:lastRenderedPageBreak/>
        <w:t xml:space="preserve">Finding: </w:t>
      </w:r>
      <w:r w:rsidR="000741EA" w:rsidRPr="002B543E">
        <w:rPr>
          <w:rFonts w:ascii="Arial" w:hAnsi="Arial" w:cs="Arial"/>
          <w:sz w:val="20"/>
          <w:szCs w:val="20"/>
        </w:rPr>
        <w:t>Women were adequate</w:t>
      </w:r>
      <w:r w:rsidR="00662F8E" w:rsidRPr="002B543E">
        <w:rPr>
          <w:rFonts w:ascii="Arial" w:hAnsi="Arial" w:cs="Arial"/>
          <w:sz w:val="20"/>
          <w:szCs w:val="20"/>
        </w:rPr>
        <w:t>ly</w:t>
      </w:r>
      <w:r w:rsidR="000741EA" w:rsidRPr="002B543E">
        <w:rPr>
          <w:rFonts w:ascii="Arial" w:hAnsi="Arial" w:cs="Arial"/>
          <w:sz w:val="20"/>
          <w:szCs w:val="20"/>
        </w:rPr>
        <w:t xml:space="preserve"> included in the activities either a</w:t>
      </w:r>
      <w:r w:rsidR="00662F8E" w:rsidRPr="002B543E">
        <w:rPr>
          <w:rFonts w:ascii="Arial" w:hAnsi="Arial" w:cs="Arial"/>
          <w:sz w:val="20"/>
          <w:szCs w:val="20"/>
        </w:rPr>
        <w:t>s</w:t>
      </w:r>
      <w:r w:rsidR="000741EA" w:rsidRPr="002B543E">
        <w:rPr>
          <w:rFonts w:ascii="Arial" w:hAnsi="Arial" w:cs="Arial"/>
          <w:sz w:val="20"/>
          <w:szCs w:val="20"/>
        </w:rPr>
        <w:t xml:space="preserve"> leads of sections receiving technical support or in trainings.  </w:t>
      </w:r>
      <w:r w:rsidR="00CD4CF6" w:rsidRPr="002B543E">
        <w:rPr>
          <w:rFonts w:ascii="Arial" w:hAnsi="Arial" w:cs="Arial"/>
          <w:sz w:val="20"/>
          <w:szCs w:val="20"/>
        </w:rPr>
        <w:t xml:space="preserve">83 </w:t>
      </w:r>
      <w:r w:rsidR="00A254AD" w:rsidRPr="002B543E">
        <w:rPr>
          <w:rFonts w:ascii="Arial" w:hAnsi="Arial" w:cs="Arial"/>
          <w:sz w:val="20"/>
          <w:szCs w:val="20"/>
        </w:rPr>
        <w:t>Women</w:t>
      </w:r>
      <w:r w:rsidR="000741EA" w:rsidRPr="002B543E">
        <w:rPr>
          <w:rFonts w:ascii="Arial" w:hAnsi="Arial" w:cs="Arial"/>
          <w:sz w:val="20"/>
          <w:szCs w:val="20"/>
        </w:rPr>
        <w:t xml:space="preserve"> were </w:t>
      </w:r>
      <w:r w:rsidR="00A254AD" w:rsidRPr="002B543E">
        <w:rPr>
          <w:rFonts w:ascii="Arial" w:hAnsi="Arial" w:cs="Arial"/>
          <w:sz w:val="20"/>
          <w:szCs w:val="20"/>
        </w:rPr>
        <w:t xml:space="preserve">trained. </w:t>
      </w:r>
    </w:p>
    <w:p w14:paraId="664755A0" w14:textId="77777777" w:rsidR="00A02AFA" w:rsidRPr="002B543E" w:rsidRDefault="00A02AFA" w:rsidP="00B423A7">
      <w:pPr>
        <w:pStyle w:val="NoSpacing"/>
        <w:jc w:val="both"/>
        <w:rPr>
          <w:rFonts w:ascii="Arial" w:hAnsi="Arial" w:cs="Arial"/>
          <w:sz w:val="20"/>
          <w:szCs w:val="20"/>
        </w:rPr>
      </w:pPr>
    </w:p>
    <w:p w14:paraId="59ACC1A0" w14:textId="1C5F305A" w:rsidR="00A02AFA" w:rsidRPr="002B543E" w:rsidRDefault="00A02AFA" w:rsidP="00B423A7">
      <w:pPr>
        <w:pStyle w:val="NoSpacing"/>
        <w:numPr>
          <w:ilvl w:val="0"/>
          <w:numId w:val="38"/>
        </w:numPr>
        <w:jc w:val="both"/>
        <w:rPr>
          <w:rFonts w:ascii="Arial" w:hAnsi="Arial" w:cs="Arial"/>
          <w:sz w:val="20"/>
          <w:szCs w:val="20"/>
        </w:rPr>
      </w:pPr>
      <w:r w:rsidRPr="002B543E">
        <w:rPr>
          <w:rFonts w:ascii="Arial" w:hAnsi="Arial" w:cs="Arial"/>
          <w:sz w:val="20"/>
          <w:szCs w:val="20"/>
        </w:rPr>
        <w:t>Finding: The high quality pro</w:t>
      </w:r>
      <w:r w:rsidR="00207A84" w:rsidRPr="002B543E">
        <w:rPr>
          <w:rFonts w:ascii="Arial" w:hAnsi="Arial" w:cs="Arial"/>
          <w:sz w:val="20"/>
          <w:szCs w:val="20"/>
        </w:rPr>
        <w:t xml:space="preserve">ject </w:t>
      </w:r>
      <w:r w:rsidRPr="002B543E">
        <w:rPr>
          <w:rFonts w:ascii="Arial" w:hAnsi="Arial" w:cs="Arial"/>
          <w:sz w:val="20"/>
          <w:szCs w:val="20"/>
        </w:rPr>
        <w:t xml:space="preserve">management was a key factor in the </w:t>
      </w:r>
      <w:r w:rsidR="000741EA" w:rsidRPr="002B543E">
        <w:rPr>
          <w:rFonts w:ascii="Arial" w:hAnsi="Arial" w:cs="Arial"/>
          <w:sz w:val="20"/>
          <w:szCs w:val="20"/>
        </w:rPr>
        <w:t xml:space="preserve">experimental </w:t>
      </w:r>
      <w:r w:rsidRPr="002B543E">
        <w:rPr>
          <w:rFonts w:ascii="Arial" w:hAnsi="Arial" w:cs="Arial"/>
          <w:sz w:val="20"/>
          <w:szCs w:val="20"/>
        </w:rPr>
        <w:t xml:space="preserve">joint </w:t>
      </w:r>
      <w:r w:rsidR="00207A84" w:rsidRPr="002B543E">
        <w:rPr>
          <w:rFonts w:ascii="Arial" w:hAnsi="Arial" w:cs="Arial"/>
          <w:sz w:val="20"/>
          <w:szCs w:val="20"/>
        </w:rPr>
        <w:t>UN - PAM program</w:t>
      </w:r>
      <w:r w:rsidRPr="002B543E">
        <w:rPr>
          <w:rFonts w:ascii="Arial" w:hAnsi="Arial" w:cs="Arial"/>
          <w:sz w:val="20"/>
          <w:szCs w:val="20"/>
        </w:rPr>
        <w:t xml:space="preserve"> </w:t>
      </w:r>
      <w:r w:rsidR="00207A84" w:rsidRPr="002B543E">
        <w:rPr>
          <w:rFonts w:ascii="Arial" w:hAnsi="Arial" w:cs="Arial"/>
          <w:sz w:val="20"/>
          <w:szCs w:val="20"/>
        </w:rPr>
        <w:t>delivery modality s</w:t>
      </w:r>
      <w:r w:rsidRPr="002B543E">
        <w:rPr>
          <w:rFonts w:ascii="Arial" w:hAnsi="Arial" w:cs="Arial"/>
          <w:sz w:val="20"/>
          <w:szCs w:val="20"/>
        </w:rPr>
        <w:t>uccess</w:t>
      </w:r>
      <w:r w:rsidR="00207A84" w:rsidRPr="002B543E">
        <w:rPr>
          <w:rFonts w:ascii="Arial" w:hAnsi="Arial" w:cs="Arial"/>
          <w:sz w:val="20"/>
          <w:szCs w:val="20"/>
        </w:rPr>
        <w:t xml:space="preserve"> especially considering the</w:t>
      </w:r>
      <w:r w:rsidR="007342FB">
        <w:rPr>
          <w:rFonts w:ascii="Arial" w:hAnsi="Arial" w:cs="Arial"/>
          <w:sz w:val="20"/>
          <w:szCs w:val="20"/>
        </w:rPr>
        <w:t xml:space="preserve"> uniqueness of the UN modality and the</w:t>
      </w:r>
      <w:r w:rsidR="00207A84" w:rsidRPr="002B543E">
        <w:rPr>
          <w:rFonts w:ascii="Arial" w:hAnsi="Arial" w:cs="Arial"/>
          <w:sz w:val="20"/>
          <w:szCs w:val="20"/>
        </w:rPr>
        <w:t xml:space="preserve"> </w:t>
      </w:r>
      <w:r w:rsidR="00207A84" w:rsidRPr="002B543E">
        <w:rPr>
          <w:rFonts w:ascii="Arial" w:hAnsi="Arial" w:cs="Arial"/>
          <w:i/>
          <w:sz w:val="20"/>
          <w:szCs w:val="20"/>
        </w:rPr>
        <w:t xml:space="preserve">readiness </w:t>
      </w:r>
      <w:r w:rsidR="00207A84" w:rsidRPr="002B543E">
        <w:rPr>
          <w:rFonts w:ascii="Arial" w:hAnsi="Arial" w:cs="Arial"/>
          <w:sz w:val="20"/>
          <w:szCs w:val="20"/>
        </w:rPr>
        <w:t xml:space="preserve">of PAM to </w:t>
      </w:r>
      <w:r w:rsidR="00B96B0E" w:rsidRPr="002B543E">
        <w:rPr>
          <w:rFonts w:ascii="Arial" w:hAnsi="Arial" w:cs="Arial"/>
          <w:sz w:val="20"/>
          <w:szCs w:val="20"/>
        </w:rPr>
        <w:t xml:space="preserve">implement and carry forward the expected </w:t>
      </w:r>
      <w:r w:rsidR="00207A84" w:rsidRPr="002B543E">
        <w:rPr>
          <w:rFonts w:ascii="Arial" w:hAnsi="Arial" w:cs="Arial"/>
          <w:sz w:val="20"/>
          <w:szCs w:val="20"/>
        </w:rPr>
        <w:t>results at the start of assistance (not definitive-observation as no baselines were established). The joint PMU work has been a commendable effort</w:t>
      </w:r>
      <w:r w:rsidRPr="002B543E">
        <w:rPr>
          <w:rFonts w:ascii="Arial" w:hAnsi="Arial" w:cs="Arial"/>
          <w:sz w:val="20"/>
          <w:szCs w:val="20"/>
        </w:rPr>
        <w:t>. PMU assured timely delivery of all outputs by partners</w:t>
      </w:r>
      <w:r w:rsidR="00325B2D" w:rsidRPr="002B543E">
        <w:rPr>
          <w:rFonts w:ascii="Arial" w:hAnsi="Arial" w:cs="Arial"/>
          <w:sz w:val="20"/>
          <w:szCs w:val="20"/>
        </w:rPr>
        <w:t>’</w:t>
      </w:r>
      <w:r w:rsidRPr="002B543E">
        <w:rPr>
          <w:rFonts w:ascii="Arial" w:hAnsi="Arial" w:cs="Arial"/>
          <w:sz w:val="20"/>
          <w:szCs w:val="20"/>
        </w:rPr>
        <w:t xml:space="preserve"> close of project date</w:t>
      </w:r>
      <w:r w:rsidR="00207A84" w:rsidRPr="002B543E">
        <w:rPr>
          <w:rFonts w:ascii="Arial" w:hAnsi="Arial" w:cs="Arial"/>
          <w:sz w:val="20"/>
          <w:szCs w:val="20"/>
        </w:rPr>
        <w:t xml:space="preserve"> and based on evaluation PAM has been </w:t>
      </w:r>
      <w:r w:rsidR="00207A84" w:rsidRPr="002B543E">
        <w:rPr>
          <w:rFonts w:ascii="Arial" w:hAnsi="Arial" w:cs="Arial"/>
          <w:b/>
          <w:i/>
          <w:sz w:val="20"/>
          <w:szCs w:val="20"/>
        </w:rPr>
        <w:t>readied</w:t>
      </w:r>
      <w:r w:rsidR="00207A84" w:rsidRPr="002B543E">
        <w:rPr>
          <w:rFonts w:ascii="Arial" w:hAnsi="Arial" w:cs="Arial"/>
          <w:sz w:val="20"/>
          <w:szCs w:val="20"/>
        </w:rPr>
        <w:t xml:space="preserve"> for implementation of the deliverables.</w:t>
      </w:r>
      <w:r w:rsidRPr="002B543E">
        <w:rPr>
          <w:rFonts w:ascii="Arial" w:hAnsi="Arial" w:cs="Arial"/>
          <w:sz w:val="20"/>
          <w:szCs w:val="20"/>
        </w:rPr>
        <w:t xml:space="preserve"> PMU</w:t>
      </w:r>
      <w:r w:rsidR="007B6AAC" w:rsidRPr="002B543E">
        <w:rPr>
          <w:rFonts w:ascii="Arial" w:hAnsi="Arial" w:cs="Arial"/>
          <w:sz w:val="20"/>
          <w:szCs w:val="20"/>
        </w:rPr>
        <w:t>, which</w:t>
      </w:r>
      <w:r w:rsidRPr="002B543E">
        <w:rPr>
          <w:rFonts w:ascii="Arial" w:hAnsi="Arial" w:cs="Arial"/>
          <w:sz w:val="20"/>
          <w:szCs w:val="20"/>
        </w:rPr>
        <w:t xml:space="preserve"> led </w:t>
      </w:r>
      <w:r w:rsidR="007B6AAC" w:rsidRPr="002B543E">
        <w:rPr>
          <w:rFonts w:ascii="Arial" w:hAnsi="Arial" w:cs="Arial"/>
          <w:sz w:val="20"/>
          <w:szCs w:val="20"/>
        </w:rPr>
        <w:t xml:space="preserve">the </w:t>
      </w:r>
      <w:r w:rsidRPr="002B543E">
        <w:rPr>
          <w:rFonts w:ascii="Arial" w:hAnsi="Arial" w:cs="Arial"/>
          <w:sz w:val="20"/>
          <w:szCs w:val="20"/>
        </w:rPr>
        <w:t>program on a path of adaptive management</w:t>
      </w:r>
      <w:r w:rsidR="007B6AAC" w:rsidRPr="002B543E">
        <w:rPr>
          <w:rFonts w:ascii="Arial" w:hAnsi="Arial" w:cs="Arial"/>
          <w:sz w:val="20"/>
          <w:szCs w:val="20"/>
        </w:rPr>
        <w:t>,</w:t>
      </w:r>
      <w:r w:rsidRPr="002B543E">
        <w:rPr>
          <w:rFonts w:ascii="Arial" w:hAnsi="Arial" w:cs="Arial"/>
          <w:sz w:val="20"/>
          <w:szCs w:val="20"/>
        </w:rPr>
        <w:t xml:space="preserve"> was </w:t>
      </w:r>
      <w:r w:rsidR="00207A84" w:rsidRPr="002B543E">
        <w:rPr>
          <w:rFonts w:ascii="Arial" w:hAnsi="Arial" w:cs="Arial"/>
          <w:sz w:val="20"/>
          <w:szCs w:val="20"/>
        </w:rPr>
        <w:t xml:space="preserve">professionally </w:t>
      </w:r>
      <w:r w:rsidRPr="002B543E">
        <w:rPr>
          <w:rFonts w:ascii="Arial" w:hAnsi="Arial" w:cs="Arial"/>
          <w:sz w:val="20"/>
          <w:szCs w:val="20"/>
        </w:rPr>
        <w:t xml:space="preserve">employed </w:t>
      </w:r>
      <w:r w:rsidR="00207A84" w:rsidRPr="002B543E">
        <w:rPr>
          <w:rFonts w:ascii="Arial" w:hAnsi="Arial" w:cs="Arial"/>
          <w:sz w:val="20"/>
          <w:szCs w:val="20"/>
        </w:rPr>
        <w:t xml:space="preserve">with counterparts at GSSCPD and the </w:t>
      </w:r>
      <w:r w:rsidR="00032D6B" w:rsidRPr="002B543E">
        <w:rPr>
          <w:rFonts w:ascii="Arial" w:hAnsi="Arial" w:cs="Arial"/>
          <w:sz w:val="20"/>
          <w:szCs w:val="20"/>
        </w:rPr>
        <w:t xml:space="preserve">– Project Board </w:t>
      </w:r>
      <w:r w:rsidR="00207A84" w:rsidRPr="002B543E">
        <w:rPr>
          <w:rFonts w:ascii="Arial" w:hAnsi="Arial" w:cs="Arial"/>
          <w:sz w:val="20"/>
          <w:szCs w:val="20"/>
        </w:rPr>
        <w:t>t</w:t>
      </w:r>
      <w:r w:rsidRPr="002B543E">
        <w:rPr>
          <w:rFonts w:ascii="Arial" w:hAnsi="Arial" w:cs="Arial"/>
          <w:sz w:val="20"/>
          <w:szCs w:val="20"/>
        </w:rPr>
        <w:t xml:space="preserve">o better meet the needs of </w:t>
      </w:r>
      <w:r w:rsidR="00207A84" w:rsidRPr="002B543E">
        <w:rPr>
          <w:rFonts w:ascii="Arial" w:hAnsi="Arial" w:cs="Arial"/>
          <w:sz w:val="20"/>
          <w:szCs w:val="20"/>
        </w:rPr>
        <w:t xml:space="preserve">fledgling institution </w:t>
      </w:r>
      <w:r w:rsidRPr="002B543E">
        <w:rPr>
          <w:rFonts w:ascii="Arial" w:hAnsi="Arial" w:cs="Arial"/>
          <w:sz w:val="20"/>
          <w:szCs w:val="20"/>
        </w:rPr>
        <w:t xml:space="preserve">PAM </w:t>
      </w:r>
      <w:r w:rsidR="00A254AD" w:rsidRPr="002B543E">
        <w:rPr>
          <w:rFonts w:ascii="Arial" w:hAnsi="Arial" w:cs="Arial"/>
          <w:sz w:val="20"/>
          <w:szCs w:val="20"/>
        </w:rPr>
        <w:t>and to</w:t>
      </w:r>
      <w:r w:rsidR="00207A84" w:rsidRPr="002B543E">
        <w:rPr>
          <w:rFonts w:ascii="Arial" w:hAnsi="Arial" w:cs="Arial"/>
          <w:sz w:val="20"/>
          <w:szCs w:val="20"/>
        </w:rPr>
        <w:t xml:space="preserve"> take on joint UN </w:t>
      </w:r>
      <w:r w:rsidRPr="002B543E">
        <w:rPr>
          <w:rFonts w:ascii="Arial" w:hAnsi="Arial" w:cs="Arial"/>
          <w:sz w:val="20"/>
          <w:szCs w:val="20"/>
        </w:rPr>
        <w:t>program support</w:t>
      </w:r>
      <w:r w:rsidR="007B6AAC" w:rsidRPr="002B543E">
        <w:rPr>
          <w:rFonts w:ascii="Arial" w:hAnsi="Arial" w:cs="Arial"/>
          <w:sz w:val="20"/>
          <w:szCs w:val="20"/>
        </w:rPr>
        <w:t>.</w:t>
      </w:r>
    </w:p>
    <w:p w14:paraId="773D7E4A" w14:textId="77777777" w:rsidR="004567F3" w:rsidRPr="002B543E" w:rsidRDefault="004567F3" w:rsidP="00290AC5">
      <w:pPr>
        <w:pStyle w:val="NoSpacing"/>
        <w:jc w:val="both"/>
        <w:rPr>
          <w:rFonts w:ascii="Arial" w:hAnsi="Arial" w:cs="Arial"/>
          <w:sz w:val="20"/>
          <w:szCs w:val="20"/>
        </w:rPr>
      </w:pPr>
    </w:p>
    <w:p w14:paraId="20B9B57A" w14:textId="4B38F066" w:rsidR="00212DC4" w:rsidRDefault="004567F3" w:rsidP="009E268A">
      <w:pPr>
        <w:pStyle w:val="NoSpacing"/>
        <w:numPr>
          <w:ilvl w:val="0"/>
          <w:numId w:val="38"/>
        </w:numPr>
        <w:jc w:val="both"/>
        <w:rPr>
          <w:rFonts w:ascii="Arial" w:hAnsi="Arial" w:cs="Arial"/>
          <w:sz w:val="20"/>
          <w:szCs w:val="20"/>
        </w:rPr>
      </w:pPr>
      <w:r w:rsidRPr="007342FB">
        <w:rPr>
          <w:rFonts w:ascii="Arial" w:hAnsi="Arial" w:cs="Arial"/>
          <w:sz w:val="20"/>
          <w:szCs w:val="20"/>
        </w:rPr>
        <w:t xml:space="preserve">Finding: The project implementation was given excellent guidance and oversight with commitment and follow up of the GSSCPD and Secretary General on the implementation of the project and sitting </w:t>
      </w:r>
      <w:r w:rsidR="00B96B0E" w:rsidRPr="007342FB">
        <w:rPr>
          <w:rFonts w:ascii="Arial" w:hAnsi="Arial" w:cs="Arial"/>
          <w:sz w:val="20"/>
          <w:szCs w:val="20"/>
        </w:rPr>
        <w:t>in each</w:t>
      </w:r>
      <w:r w:rsidRPr="007342FB">
        <w:rPr>
          <w:rFonts w:ascii="Arial" w:hAnsi="Arial" w:cs="Arial"/>
          <w:sz w:val="20"/>
          <w:szCs w:val="20"/>
        </w:rPr>
        <w:t xml:space="preserve"> and every single board meeting.</w:t>
      </w:r>
      <w:r w:rsidR="003E5CE5" w:rsidRPr="007342FB">
        <w:rPr>
          <w:rFonts w:ascii="Arial" w:hAnsi="Arial" w:cs="Arial"/>
          <w:sz w:val="20"/>
          <w:szCs w:val="20"/>
        </w:rPr>
        <w:t xml:space="preserve"> This guidance was a key factor in project support success. </w:t>
      </w:r>
    </w:p>
    <w:p w14:paraId="626B53A4" w14:textId="77777777" w:rsidR="007342FB" w:rsidRPr="007342FB" w:rsidRDefault="007342FB" w:rsidP="007342FB">
      <w:pPr>
        <w:pStyle w:val="NoSpacing"/>
        <w:jc w:val="both"/>
        <w:rPr>
          <w:rFonts w:ascii="Arial" w:hAnsi="Arial" w:cs="Arial"/>
          <w:sz w:val="20"/>
          <w:szCs w:val="20"/>
        </w:rPr>
      </w:pPr>
    </w:p>
    <w:p w14:paraId="3E5D7FD0" w14:textId="1516C49D" w:rsidR="00212DC4" w:rsidRPr="002B543E" w:rsidRDefault="00212DC4" w:rsidP="00212DC4">
      <w:pPr>
        <w:pStyle w:val="NoSpacing"/>
        <w:numPr>
          <w:ilvl w:val="0"/>
          <w:numId w:val="38"/>
        </w:numPr>
        <w:jc w:val="both"/>
        <w:rPr>
          <w:rFonts w:ascii="Arial" w:hAnsi="Arial" w:cs="Arial"/>
          <w:sz w:val="20"/>
          <w:szCs w:val="20"/>
        </w:rPr>
      </w:pPr>
      <w:r w:rsidRPr="002B543E">
        <w:rPr>
          <w:rFonts w:ascii="Arial" w:hAnsi="Arial" w:cs="Arial"/>
          <w:sz w:val="20"/>
          <w:szCs w:val="20"/>
        </w:rPr>
        <w:t>Finding: The program implementation begun before the outputs and strategies had been validated by the Project Board - and a Project Manager (PM) was on board (six months after ILO and IOM begun implementation). The first board meeting</w:t>
      </w:r>
      <w:r w:rsidR="00942764">
        <w:rPr>
          <w:rFonts w:ascii="Arial" w:hAnsi="Arial" w:cs="Arial"/>
          <w:sz w:val="20"/>
          <w:szCs w:val="20"/>
        </w:rPr>
        <w:t xml:space="preserve">, </w:t>
      </w:r>
      <w:r w:rsidR="00253EA7">
        <w:rPr>
          <w:rFonts w:ascii="Arial" w:hAnsi="Arial" w:cs="Arial"/>
          <w:sz w:val="20"/>
          <w:szCs w:val="20"/>
        </w:rPr>
        <w:t xml:space="preserve">is </w:t>
      </w:r>
      <w:r w:rsidR="00942764">
        <w:rPr>
          <w:rFonts w:ascii="Arial" w:hAnsi="Arial" w:cs="Arial"/>
          <w:sz w:val="20"/>
          <w:szCs w:val="20"/>
        </w:rPr>
        <w:t>normally</w:t>
      </w:r>
      <w:r w:rsidR="00B96B0E" w:rsidRPr="002B543E">
        <w:rPr>
          <w:rFonts w:ascii="Arial" w:hAnsi="Arial" w:cs="Arial"/>
          <w:sz w:val="20"/>
          <w:szCs w:val="20"/>
        </w:rPr>
        <w:t xml:space="preserve"> intended </w:t>
      </w:r>
      <w:r w:rsidRPr="002B543E">
        <w:rPr>
          <w:rFonts w:ascii="Arial" w:hAnsi="Arial" w:cs="Arial"/>
          <w:sz w:val="20"/>
          <w:szCs w:val="20"/>
        </w:rPr>
        <w:t xml:space="preserve">to validate the implementation roadmap and activities.   </w:t>
      </w:r>
    </w:p>
    <w:p w14:paraId="538D038C" w14:textId="77777777" w:rsidR="00A02AFA" w:rsidRPr="002B543E" w:rsidRDefault="00A02AFA" w:rsidP="00290AC5">
      <w:pPr>
        <w:pStyle w:val="NoSpacing"/>
        <w:jc w:val="both"/>
        <w:rPr>
          <w:rFonts w:ascii="Arial" w:hAnsi="Arial" w:cs="Arial"/>
          <w:sz w:val="20"/>
          <w:szCs w:val="20"/>
        </w:rPr>
      </w:pPr>
    </w:p>
    <w:p w14:paraId="6875EC1B" w14:textId="2F892399" w:rsidR="004567F3" w:rsidRPr="002B543E" w:rsidRDefault="00A02AFA" w:rsidP="00B423A7">
      <w:pPr>
        <w:pStyle w:val="CommentText"/>
        <w:numPr>
          <w:ilvl w:val="0"/>
          <w:numId w:val="38"/>
        </w:numPr>
        <w:jc w:val="both"/>
        <w:rPr>
          <w:rFonts w:ascii="Arial" w:hAnsi="Arial" w:cs="Arial"/>
        </w:rPr>
      </w:pPr>
      <w:r w:rsidRPr="002B543E">
        <w:rPr>
          <w:rFonts w:ascii="Arial" w:hAnsi="Arial" w:cs="Arial"/>
        </w:rPr>
        <w:t xml:space="preserve">Finding: The project design and implementation </w:t>
      </w:r>
      <w:r w:rsidR="00911C06" w:rsidRPr="002B543E">
        <w:rPr>
          <w:rFonts w:ascii="Arial" w:hAnsi="Arial" w:cs="Arial"/>
        </w:rPr>
        <w:t>approach focus</w:t>
      </w:r>
      <w:r w:rsidR="00236E52">
        <w:rPr>
          <w:rFonts w:ascii="Arial" w:hAnsi="Arial" w:cs="Arial"/>
        </w:rPr>
        <w:t xml:space="preserve"> </w:t>
      </w:r>
      <w:r w:rsidR="00911C06" w:rsidRPr="002B543E">
        <w:rPr>
          <w:rFonts w:ascii="Arial" w:hAnsi="Arial" w:cs="Arial"/>
        </w:rPr>
        <w:t>on PAM</w:t>
      </w:r>
      <w:r w:rsidR="00A73DCB" w:rsidRPr="002B543E">
        <w:rPr>
          <w:rFonts w:ascii="Arial" w:hAnsi="Arial" w:cs="Arial"/>
        </w:rPr>
        <w:t>’</w:t>
      </w:r>
      <w:r w:rsidR="00911C06" w:rsidRPr="002B543E">
        <w:rPr>
          <w:rFonts w:ascii="Arial" w:hAnsi="Arial" w:cs="Arial"/>
        </w:rPr>
        <w:t>s institutional strengthening</w:t>
      </w:r>
      <w:r w:rsidRPr="002B543E">
        <w:rPr>
          <w:rFonts w:ascii="Arial" w:hAnsi="Arial" w:cs="Arial"/>
        </w:rPr>
        <w:t xml:space="preserve"> </w:t>
      </w:r>
      <w:r w:rsidR="00236E52">
        <w:rPr>
          <w:rFonts w:ascii="Arial" w:hAnsi="Arial" w:cs="Arial"/>
        </w:rPr>
        <w:t xml:space="preserve">could have </w:t>
      </w:r>
      <w:r w:rsidRPr="002B543E">
        <w:rPr>
          <w:rFonts w:ascii="Arial" w:hAnsi="Arial" w:cs="Arial"/>
        </w:rPr>
        <w:t xml:space="preserve">benefited from </w:t>
      </w:r>
      <w:r w:rsidR="005C2176">
        <w:rPr>
          <w:rFonts w:ascii="Arial" w:hAnsi="Arial" w:cs="Arial"/>
        </w:rPr>
        <w:t>a</w:t>
      </w:r>
      <w:r w:rsidRPr="002B543E">
        <w:rPr>
          <w:rFonts w:ascii="Arial" w:hAnsi="Arial" w:cs="Arial"/>
        </w:rPr>
        <w:t xml:space="preserve"> </w:t>
      </w:r>
      <w:r w:rsidR="00236E52">
        <w:rPr>
          <w:rFonts w:ascii="Arial" w:hAnsi="Arial" w:cs="Arial"/>
        </w:rPr>
        <w:t xml:space="preserve">more </w:t>
      </w:r>
      <w:r w:rsidRPr="002B543E">
        <w:rPr>
          <w:rFonts w:ascii="Arial" w:hAnsi="Arial" w:cs="Arial"/>
        </w:rPr>
        <w:t xml:space="preserve">cross-sectoral perspective </w:t>
      </w:r>
      <w:r w:rsidR="00236E52">
        <w:rPr>
          <w:rFonts w:ascii="Arial" w:hAnsi="Arial" w:cs="Arial"/>
        </w:rPr>
        <w:t xml:space="preserve">both </w:t>
      </w:r>
      <w:r w:rsidRPr="002B543E">
        <w:rPr>
          <w:rFonts w:ascii="Arial" w:hAnsi="Arial" w:cs="Arial"/>
        </w:rPr>
        <w:t xml:space="preserve">in </w:t>
      </w:r>
      <w:r w:rsidR="00253EA7">
        <w:rPr>
          <w:rFonts w:ascii="Arial" w:hAnsi="Arial" w:cs="Arial"/>
        </w:rPr>
        <w:t xml:space="preserve">the original </w:t>
      </w:r>
      <w:r w:rsidRPr="002B543E">
        <w:rPr>
          <w:rFonts w:ascii="Arial" w:hAnsi="Arial" w:cs="Arial"/>
        </w:rPr>
        <w:t>design an</w:t>
      </w:r>
      <w:r w:rsidR="00325B2D" w:rsidRPr="002B543E">
        <w:rPr>
          <w:rFonts w:ascii="Arial" w:hAnsi="Arial" w:cs="Arial"/>
        </w:rPr>
        <w:t xml:space="preserve">d </w:t>
      </w:r>
      <w:r w:rsidR="00AD23C9" w:rsidRPr="002B543E">
        <w:rPr>
          <w:rFonts w:ascii="Arial" w:hAnsi="Arial" w:cs="Arial"/>
        </w:rPr>
        <w:t xml:space="preserve">in </w:t>
      </w:r>
      <w:r w:rsidR="00236E52">
        <w:rPr>
          <w:rFonts w:ascii="Arial" w:hAnsi="Arial" w:cs="Arial"/>
        </w:rPr>
        <w:t xml:space="preserve">implementation/ </w:t>
      </w:r>
      <w:r w:rsidR="00325B2D" w:rsidRPr="002B543E">
        <w:rPr>
          <w:rFonts w:ascii="Arial" w:hAnsi="Arial" w:cs="Arial"/>
        </w:rPr>
        <w:t>oversight.</w:t>
      </w:r>
      <w:r w:rsidR="003B78C9" w:rsidRPr="002B543E">
        <w:rPr>
          <w:rFonts w:ascii="Arial" w:hAnsi="Arial" w:cs="Arial"/>
        </w:rPr>
        <w:t xml:space="preserve"> While </w:t>
      </w:r>
      <w:r w:rsidR="00AD23C9" w:rsidRPr="002B543E">
        <w:rPr>
          <w:rFonts w:ascii="Arial" w:hAnsi="Arial" w:cs="Arial"/>
        </w:rPr>
        <w:t xml:space="preserve">the other relevant sectors were not included on the board or as explicit implement partners in the </w:t>
      </w:r>
      <w:r w:rsidR="003B78C9" w:rsidRPr="002B543E">
        <w:rPr>
          <w:rFonts w:ascii="Arial" w:hAnsi="Arial" w:cs="Arial"/>
        </w:rPr>
        <w:t xml:space="preserve">design, the PMU took risks and engaged important </w:t>
      </w:r>
      <w:r w:rsidR="004567F3" w:rsidRPr="002B543E">
        <w:rPr>
          <w:rFonts w:ascii="Arial" w:hAnsi="Arial" w:cs="Arial"/>
        </w:rPr>
        <w:t xml:space="preserve">cross sectoral outreach but was not systematic. Examples are: 1) ISIC and ISCO revision and implementation were </w:t>
      </w:r>
      <w:r w:rsidR="00032D6B" w:rsidRPr="002B543E">
        <w:rPr>
          <w:rFonts w:ascii="Arial" w:hAnsi="Arial" w:cs="Arial"/>
        </w:rPr>
        <w:t xml:space="preserve">the </w:t>
      </w:r>
      <w:r w:rsidR="009208A1" w:rsidRPr="002B543E">
        <w:rPr>
          <w:rFonts w:ascii="Arial" w:hAnsi="Arial" w:cs="Arial"/>
        </w:rPr>
        <w:t>PMU dealt</w:t>
      </w:r>
      <w:r w:rsidR="004567F3" w:rsidRPr="002B543E">
        <w:rPr>
          <w:rFonts w:ascii="Arial" w:hAnsi="Arial" w:cs="Arial"/>
        </w:rPr>
        <w:t xml:space="preserve"> with MGRP and CSB. 2) </w:t>
      </w:r>
      <w:r w:rsidR="00A73DCB" w:rsidRPr="002B543E">
        <w:rPr>
          <w:rFonts w:ascii="Arial" w:hAnsi="Arial" w:cs="Arial"/>
        </w:rPr>
        <w:t>Developing</w:t>
      </w:r>
      <w:r w:rsidR="004567F3" w:rsidRPr="002B543E">
        <w:rPr>
          <w:rFonts w:ascii="Arial" w:hAnsi="Arial" w:cs="Arial"/>
        </w:rPr>
        <w:t xml:space="preserve"> the national referral mechanism for victims of human trafficking it included PAM, MOFA, and MOI</w:t>
      </w:r>
      <w:r w:rsidR="007342FB">
        <w:rPr>
          <w:rStyle w:val="EndnoteReference"/>
          <w:rFonts w:ascii="Arial" w:hAnsi="Arial" w:cs="Arial"/>
        </w:rPr>
        <w:endnoteReference w:id="5"/>
      </w:r>
      <w:r w:rsidR="007342FB" w:rsidRPr="002B543E">
        <w:rPr>
          <w:rFonts w:ascii="Arial" w:hAnsi="Arial" w:cs="Arial"/>
        </w:rPr>
        <w:t>.</w:t>
      </w:r>
      <w:r w:rsidR="004567F3" w:rsidRPr="002B543E">
        <w:rPr>
          <w:rFonts w:ascii="Arial" w:hAnsi="Arial" w:cs="Arial"/>
        </w:rPr>
        <w:t xml:space="preserve"> </w:t>
      </w:r>
    </w:p>
    <w:p w14:paraId="757B5674" w14:textId="77777777" w:rsidR="00F74D30" w:rsidRPr="002B543E" w:rsidRDefault="00F74D30" w:rsidP="00F74D30">
      <w:pPr>
        <w:pStyle w:val="CommentText"/>
        <w:jc w:val="both"/>
        <w:rPr>
          <w:rFonts w:ascii="Arial" w:hAnsi="Arial" w:cs="Arial"/>
        </w:rPr>
      </w:pPr>
    </w:p>
    <w:p w14:paraId="62D2197C" w14:textId="5B05B42D" w:rsidR="00BC1E89" w:rsidRPr="002B543E" w:rsidRDefault="00BC1E89" w:rsidP="00B423A7">
      <w:pPr>
        <w:pStyle w:val="NoSpacing"/>
        <w:numPr>
          <w:ilvl w:val="0"/>
          <w:numId w:val="38"/>
        </w:numPr>
        <w:jc w:val="both"/>
        <w:rPr>
          <w:rFonts w:ascii="Arial" w:hAnsi="Arial" w:cs="Arial"/>
          <w:sz w:val="20"/>
          <w:szCs w:val="20"/>
        </w:rPr>
      </w:pPr>
      <w:r w:rsidRPr="002B543E">
        <w:rPr>
          <w:rFonts w:ascii="Arial" w:hAnsi="Arial" w:cs="Arial"/>
          <w:sz w:val="20"/>
          <w:szCs w:val="20"/>
        </w:rPr>
        <w:t xml:space="preserve">Finding: PMU and </w:t>
      </w:r>
      <w:r w:rsidR="007B6AAC" w:rsidRPr="002B543E">
        <w:rPr>
          <w:rFonts w:ascii="Arial" w:hAnsi="Arial" w:cs="Arial"/>
          <w:sz w:val="20"/>
          <w:szCs w:val="20"/>
        </w:rPr>
        <w:t xml:space="preserve">the </w:t>
      </w:r>
      <w:r w:rsidR="00032D6B" w:rsidRPr="002B543E">
        <w:rPr>
          <w:rFonts w:ascii="Arial" w:hAnsi="Arial" w:cs="Arial"/>
          <w:sz w:val="20"/>
          <w:szCs w:val="20"/>
        </w:rPr>
        <w:t xml:space="preserve">-Project Board </w:t>
      </w:r>
      <w:r w:rsidRPr="002B543E">
        <w:rPr>
          <w:rFonts w:ascii="Arial" w:hAnsi="Arial" w:cs="Arial"/>
          <w:sz w:val="20"/>
          <w:szCs w:val="20"/>
        </w:rPr>
        <w:t>adopted an adaptive management to deliver the program outputs</w:t>
      </w:r>
      <w:r w:rsidR="00325B2D" w:rsidRPr="002B543E">
        <w:rPr>
          <w:rFonts w:ascii="Arial" w:hAnsi="Arial" w:cs="Arial"/>
          <w:sz w:val="20"/>
          <w:szCs w:val="20"/>
        </w:rPr>
        <w:t xml:space="preserve">, </w:t>
      </w:r>
      <w:r w:rsidR="00994FB7" w:rsidRPr="002B543E">
        <w:rPr>
          <w:rFonts w:ascii="Arial" w:hAnsi="Arial" w:cs="Arial"/>
          <w:sz w:val="20"/>
          <w:szCs w:val="20"/>
        </w:rPr>
        <w:t>consulting</w:t>
      </w:r>
      <w:r w:rsidRPr="002B543E">
        <w:rPr>
          <w:rFonts w:ascii="Arial" w:hAnsi="Arial" w:cs="Arial"/>
          <w:sz w:val="20"/>
          <w:szCs w:val="20"/>
        </w:rPr>
        <w:t xml:space="preserve"> with the counterpart</w:t>
      </w:r>
      <w:r w:rsidR="00032D6B" w:rsidRPr="002B543E">
        <w:rPr>
          <w:rFonts w:ascii="Arial" w:hAnsi="Arial" w:cs="Arial"/>
          <w:sz w:val="20"/>
          <w:szCs w:val="20"/>
        </w:rPr>
        <w:t>s.</w:t>
      </w:r>
      <w:r w:rsidRPr="002B543E">
        <w:rPr>
          <w:rFonts w:ascii="Arial" w:hAnsi="Arial" w:cs="Arial"/>
          <w:sz w:val="20"/>
          <w:szCs w:val="20"/>
        </w:rPr>
        <w:t xml:space="preserve"> </w:t>
      </w:r>
      <w:r w:rsidR="00032D6B" w:rsidRPr="002B543E">
        <w:rPr>
          <w:rFonts w:ascii="Arial" w:hAnsi="Arial" w:cs="Arial"/>
          <w:sz w:val="20"/>
          <w:szCs w:val="20"/>
        </w:rPr>
        <w:t>-</w:t>
      </w:r>
      <w:r w:rsidRPr="002B543E">
        <w:rPr>
          <w:rFonts w:ascii="Arial" w:hAnsi="Arial" w:cs="Arial"/>
          <w:sz w:val="20"/>
          <w:szCs w:val="20"/>
        </w:rPr>
        <w:t xml:space="preserve"> As a consequence, many </w:t>
      </w:r>
      <w:r w:rsidR="007B6AAC" w:rsidRPr="002B543E">
        <w:rPr>
          <w:rFonts w:ascii="Arial" w:hAnsi="Arial" w:cs="Arial"/>
          <w:sz w:val="20"/>
          <w:szCs w:val="20"/>
        </w:rPr>
        <w:t xml:space="preserve">favorable </w:t>
      </w:r>
      <w:r w:rsidRPr="002B543E">
        <w:rPr>
          <w:rFonts w:ascii="Arial" w:hAnsi="Arial" w:cs="Arial"/>
          <w:sz w:val="20"/>
          <w:szCs w:val="20"/>
        </w:rPr>
        <w:t xml:space="preserve">results were unplanned </w:t>
      </w:r>
      <w:r w:rsidR="00F1151D" w:rsidRPr="002B543E">
        <w:rPr>
          <w:rFonts w:ascii="Arial" w:hAnsi="Arial" w:cs="Arial"/>
          <w:sz w:val="20"/>
          <w:szCs w:val="20"/>
        </w:rPr>
        <w:t>such as</w:t>
      </w:r>
      <w:r w:rsidR="009E3EBD" w:rsidRPr="002B543E">
        <w:rPr>
          <w:rFonts w:ascii="Arial" w:hAnsi="Arial" w:cs="Arial"/>
          <w:sz w:val="20"/>
          <w:szCs w:val="20"/>
        </w:rPr>
        <w:t xml:space="preserve"> communications</w:t>
      </w:r>
      <w:r w:rsidRPr="002B543E">
        <w:rPr>
          <w:rFonts w:ascii="Arial" w:hAnsi="Arial" w:cs="Arial"/>
          <w:sz w:val="20"/>
          <w:szCs w:val="20"/>
        </w:rPr>
        <w:t xml:space="preserve"> and</w:t>
      </w:r>
      <w:r w:rsidR="007B6AAC" w:rsidRPr="002B543E">
        <w:rPr>
          <w:rFonts w:ascii="Arial" w:hAnsi="Arial" w:cs="Arial"/>
          <w:sz w:val="20"/>
          <w:szCs w:val="20"/>
        </w:rPr>
        <w:t>/</w:t>
      </w:r>
      <w:r w:rsidRPr="002B543E">
        <w:rPr>
          <w:rFonts w:ascii="Arial" w:hAnsi="Arial" w:cs="Arial"/>
          <w:sz w:val="20"/>
          <w:szCs w:val="20"/>
        </w:rPr>
        <w:t>or knowledge management (based on the original document actual activities and budget)</w:t>
      </w:r>
      <w:r w:rsidR="007B6AAC" w:rsidRPr="002B543E">
        <w:rPr>
          <w:rFonts w:ascii="Arial" w:hAnsi="Arial" w:cs="Arial"/>
          <w:sz w:val="20"/>
          <w:szCs w:val="20"/>
        </w:rPr>
        <w:t>.</w:t>
      </w:r>
      <w:r w:rsidRPr="002B543E">
        <w:rPr>
          <w:rFonts w:ascii="Arial" w:hAnsi="Arial" w:cs="Arial"/>
          <w:sz w:val="20"/>
          <w:szCs w:val="20"/>
        </w:rPr>
        <w:t xml:space="preserve"> Many strategic communication</w:t>
      </w:r>
      <w:r w:rsidR="007B6AAC" w:rsidRPr="002B543E">
        <w:rPr>
          <w:rFonts w:ascii="Arial" w:hAnsi="Arial" w:cs="Arial"/>
          <w:sz w:val="20"/>
          <w:szCs w:val="20"/>
        </w:rPr>
        <w:t>s</w:t>
      </w:r>
      <w:r w:rsidRPr="002B543E">
        <w:rPr>
          <w:rFonts w:ascii="Arial" w:hAnsi="Arial" w:cs="Arial"/>
          <w:sz w:val="20"/>
          <w:szCs w:val="20"/>
        </w:rPr>
        <w:t xml:space="preserve"> were delivered and have served to position Kuwait nationally, regionally and internationally. </w:t>
      </w:r>
      <w:r w:rsidR="009E3EBD" w:rsidRPr="002B543E">
        <w:rPr>
          <w:rFonts w:ascii="Arial" w:hAnsi="Arial" w:cs="Arial"/>
          <w:sz w:val="20"/>
          <w:szCs w:val="20"/>
        </w:rPr>
        <w:t xml:space="preserve">In this sense, the </w:t>
      </w:r>
      <w:r w:rsidRPr="002B543E">
        <w:rPr>
          <w:rFonts w:ascii="Arial" w:hAnsi="Arial" w:cs="Arial"/>
          <w:sz w:val="20"/>
          <w:szCs w:val="20"/>
        </w:rPr>
        <w:t xml:space="preserve">project </w:t>
      </w:r>
      <w:r w:rsidR="009E3EBD" w:rsidRPr="002B543E">
        <w:rPr>
          <w:rFonts w:ascii="Arial" w:hAnsi="Arial" w:cs="Arial"/>
          <w:sz w:val="20"/>
          <w:szCs w:val="20"/>
        </w:rPr>
        <w:t xml:space="preserve">has been </w:t>
      </w:r>
      <w:r w:rsidRPr="002B543E">
        <w:rPr>
          <w:rFonts w:ascii="Arial" w:hAnsi="Arial" w:cs="Arial"/>
          <w:sz w:val="20"/>
          <w:szCs w:val="20"/>
        </w:rPr>
        <w:t>positioning Kuwait</w:t>
      </w:r>
      <w:r w:rsidR="007B6AAC" w:rsidRPr="002B543E">
        <w:rPr>
          <w:rFonts w:ascii="Arial" w:hAnsi="Arial" w:cs="Arial"/>
          <w:sz w:val="20"/>
          <w:szCs w:val="20"/>
        </w:rPr>
        <w:t xml:space="preserve"> well</w:t>
      </w:r>
      <w:r w:rsidR="009E3EBD" w:rsidRPr="002B543E">
        <w:rPr>
          <w:rFonts w:ascii="Arial" w:hAnsi="Arial" w:cs="Arial"/>
          <w:sz w:val="20"/>
          <w:szCs w:val="20"/>
        </w:rPr>
        <w:t xml:space="preserve">. For instance, during the recent international meetings on labor Kuwait has been able to raise the evidence coming from this project in support of its experience toward standards. It has also been recognized in the IOM press and also UNDP global work as a good practice project. </w:t>
      </w:r>
    </w:p>
    <w:p w14:paraId="3128A5D4" w14:textId="77777777" w:rsidR="00A02AFA" w:rsidRPr="002B543E" w:rsidRDefault="00A02AFA" w:rsidP="00A02AFA">
      <w:pPr>
        <w:pStyle w:val="NoSpacing"/>
        <w:jc w:val="both"/>
        <w:rPr>
          <w:rFonts w:ascii="Arial" w:hAnsi="Arial" w:cs="Arial"/>
          <w:sz w:val="20"/>
          <w:szCs w:val="20"/>
        </w:rPr>
      </w:pPr>
    </w:p>
    <w:p w14:paraId="712842B2" w14:textId="77777777" w:rsidR="00236E52" w:rsidRPr="002B543E" w:rsidRDefault="00A02AFA" w:rsidP="00236E52">
      <w:pPr>
        <w:pStyle w:val="NoSpacing"/>
        <w:numPr>
          <w:ilvl w:val="0"/>
          <w:numId w:val="38"/>
        </w:numPr>
        <w:jc w:val="both"/>
        <w:rPr>
          <w:rFonts w:ascii="Arial" w:hAnsi="Arial" w:cs="Arial"/>
          <w:sz w:val="20"/>
          <w:szCs w:val="20"/>
        </w:rPr>
      </w:pPr>
      <w:r w:rsidRPr="00253EA7">
        <w:rPr>
          <w:rFonts w:ascii="Arial" w:hAnsi="Arial" w:cs="Arial"/>
          <w:sz w:val="20"/>
          <w:szCs w:val="20"/>
        </w:rPr>
        <w:t>Finding:</w:t>
      </w:r>
      <w:r w:rsidR="00253EA7" w:rsidRPr="00253EA7">
        <w:rPr>
          <w:rFonts w:ascii="Arial" w:hAnsi="Arial" w:cs="Arial"/>
          <w:sz w:val="20"/>
          <w:szCs w:val="20"/>
        </w:rPr>
        <w:t xml:space="preserve"> </w:t>
      </w:r>
      <w:r w:rsidR="00253EA7">
        <w:rPr>
          <w:rFonts w:ascii="Arial" w:hAnsi="Arial" w:cs="Arial"/>
          <w:sz w:val="20"/>
          <w:szCs w:val="20"/>
        </w:rPr>
        <w:t xml:space="preserve">While the </w:t>
      </w:r>
      <w:r w:rsidR="00253EA7" w:rsidRPr="00253EA7">
        <w:rPr>
          <w:rFonts w:ascii="Arial" w:hAnsi="Arial" w:cs="Arial"/>
          <w:sz w:val="20"/>
          <w:szCs w:val="20"/>
        </w:rPr>
        <w:t xml:space="preserve">monitoring plan with expected outputs delivered by agencies (based on the ProDoc Agreement) was closely adhered to. </w:t>
      </w:r>
      <w:r w:rsidRPr="00253EA7">
        <w:rPr>
          <w:rFonts w:ascii="Arial" w:hAnsi="Arial" w:cs="Arial"/>
          <w:sz w:val="20"/>
          <w:szCs w:val="20"/>
        </w:rPr>
        <w:t xml:space="preserve"> Partners lacked </w:t>
      </w:r>
      <w:r w:rsidR="00253EA7" w:rsidRPr="00253EA7">
        <w:rPr>
          <w:rFonts w:ascii="Arial" w:hAnsi="Arial" w:cs="Arial"/>
          <w:sz w:val="20"/>
          <w:szCs w:val="20"/>
        </w:rPr>
        <w:t xml:space="preserve">a coordinated </w:t>
      </w:r>
      <w:r w:rsidRPr="00253EA7">
        <w:rPr>
          <w:rFonts w:ascii="Arial" w:hAnsi="Arial" w:cs="Arial"/>
          <w:sz w:val="20"/>
          <w:szCs w:val="20"/>
        </w:rPr>
        <w:t xml:space="preserve">strategic approach to result </w:t>
      </w:r>
      <w:r w:rsidR="00236E52">
        <w:rPr>
          <w:rFonts w:ascii="Arial" w:hAnsi="Arial" w:cs="Arial"/>
          <w:sz w:val="20"/>
          <w:szCs w:val="20"/>
        </w:rPr>
        <w:t xml:space="preserve">based </w:t>
      </w:r>
      <w:r w:rsidRPr="00253EA7">
        <w:rPr>
          <w:rFonts w:ascii="Arial" w:hAnsi="Arial" w:cs="Arial"/>
          <w:sz w:val="20"/>
          <w:szCs w:val="20"/>
        </w:rPr>
        <w:t xml:space="preserve">monitoring. While </w:t>
      </w:r>
      <w:r w:rsidR="00EB1BF8" w:rsidRPr="00253EA7">
        <w:rPr>
          <w:rFonts w:ascii="Arial" w:hAnsi="Arial" w:cs="Arial"/>
          <w:sz w:val="20"/>
          <w:szCs w:val="20"/>
        </w:rPr>
        <w:t xml:space="preserve">approaches were </w:t>
      </w:r>
      <w:r w:rsidRPr="00253EA7">
        <w:rPr>
          <w:rFonts w:ascii="Arial" w:hAnsi="Arial" w:cs="Arial"/>
          <w:sz w:val="20"/>
          <w:szCs w:val="20"/>
        </w:rPr>
        <w:t>good for input delivery, the</w:t>
      </w:r>
      <w:r w:rsidR="00E158B8" w:rsidRPr="00253EA7">
        <w:rPr>
          <w:rFonts w:ascii="Arial" w:hAnsi="Arial" w:cs="Arial"/>
          <w:sz w:val="20"/>
          <w:szCs w:val="20"/>
        </w:rPr>
        <w:t xml:space="preserve">re was need for </w:t>
      </w:r>
      <w:r w:rsidRPr="00253EA7">
        <w:rPr>
          <w:rFonts w:ascii="Arial" w:hAnsi="Arial" w:cs="Arial"/>
          <w:sz w:val="20"/>
          <w:szCs w:val="20"/>
        </w:rPr>
        <w:t xml:space="preserve">strategic approach to </w:t>
      </w:r>
      <w:r w:rsidR="00E158B8" w:rsidRPr="00253EA7">
        <w:rPr>
          <w:rFonts w:ascii="Arial" w:hAnsi="Arial" w:cs="Arial"/>
          <w:sz w:val="20"/>
          <w:szCs w:val="20"/>
        </w:rPr>
        <w:t>results</w:t>
      </w:r>
      <w:r w:rsidRPr="00253EA7">
        <w:rPr>
          <w:rFonts w:ascii="Arial" w:hAnsi="Arial" w:cs="Arial"/>
          <w:sz w:val="20"/>
          <w:szCs w:val="20"/>
        </w:rPr>
        <w:t xml:space="preserve"> monitoring around system</w:t>
      </w:r>
      <w:r w:rsidR="00E158B8" w:rsidRPr="00253EA7">
        <w:rPr>
          <w:rFonts w:ascii="Arial" w:hAnsi="Arial" w:cs="Arial"/>
          <w:sz w:val="20"/>
          <w:szCs w:val="20"/>
        </w:rPr>
        <w:t xml:space="preserve"> wide</w:t>
      </w:r>
      <w:r w:rsidRPr="00253EA7">
        <w:rPr>
          <w:rFonts w:ascii="Arial" w:hAnsi="Arial" w:cs="Arial"/>
          <w:sz w:val="20"/>
          <w:szCs w:val="20"/>
        </w:rPr>
        <w:t xml:space="preserve"> change and policy. Lesson</w:t>
      </w:r>
      <w:r w:rsidR="007B6AAC" w:rsidRPr="00253EA7">
        <w:rPr>
          <w:rFonts w:ascii="Arial" w:hAnsi="Arial" w:cs="Arial"/>
          <w:sz w:val="20"/>
          <w:szCs w:val="20"/>
        </w:rPr>
        <w:t>s</w:t>
      </w:r>
      <w:r w:rsidRPr="00253EA7">
        <w:rPr>
          <w:rFonts w:ascii="Arial" w:hAnsi="Arial" w:cs="Arial"/>
          <w:sz w:val="20"/>
          <w:szCs w:val="20"/>
        </w:rPr>
        <w:t xml:space="preserve"> </w:t>
      </w:r>
      <w:r w:rsidR="00EB1BF8" w:rsidRPr="00253EA7">
        <w:rPr>
          <w:rFonts w:ascii="Arial" w:hAnsi="Arial" w:cs="Arial"/>
          <w:sz w:val="20"/>
          <w:szCs w:val="20"/>
        </w:rPr>
        <w:t>point</w:t>
      </w:r>
      <w:r w:rsidR="00E158B8" w:rsidRPr="00253EA7">
        <w:rPr>
          <w:rFonts w:ascii="Arial" w:hAnsi="Arial" w:cs="Arial"/>
          <w:sz w:val="20"/>
          <w:szCs w:val="20"/>
        </w:rPr>
        <w:t>ed</w:t>
      </w:r>
      <w:r w:rsidR="00EB1BF8" w:rsidRPr="00253EA7">
        <w:rPr>
          <w:rFonts w:ascii="Arial" w:hAnsi="Arial" w:cs="Arial"/>
          <w:sz w:val="20"/>
          <w:szCs w:val="20"/>
        </w:rPr>
        <w:t xml:space="preserve"> to a need for a</w:t>
      </w:r>
      <w:r w:rsidR="007B6AAC" w:rsidRPr="00253EA7">
        <w:rPr>
          <w:rFonts w:ascii="Arial" w:hAnsi="Arial" w:cs="Arial"/>
          <w:sz w:val="20"/>
          <w:szCs w:val="20"/>
        </w:rPr>
        <w:t xml:space="preserve"> </w:t>
      </w:r>
      <w:r w:rsidRPr="00253EA7">
        <w:rPr>
          <w:rFonts w:ascii="Arial" w:hAnsi="Arial" w:cs="Arial"/>
          <w:sz w:val="20"/>
          <w:szCs w:val="20"/>
        </w:rPr>
        <w:t>strong program framework</w:t>
      </w:r>
      <w:r w:rsidR="007B6AAC" w:rsidRPr="00253EA7">
        <w:rPr>
          <w:rFonts w:ascii="Arial" w:hAnsi="Arial" w:cs="Arial"/>
          <w:sz w:val="20"/>
          <w:szCs w:val="20"/>
        </w:rPr>
        <w:t>,</w:t>
      </w:r>
      <w:r w:rsidRPr="00253EA7">
        <w:rPr>
          <w:rFonts w:ascii="Arial" w:hAnsi="Arial" w:cs="Arial"/>
          <w:sz w:val="20"/>
          <w:szCs w:val="20"/>
        </w:rPr>
        <w:t xml:space="preserve"> i.e. design with implementation strategies agreed between </w:t>
      </w:r>
      <w:r w:rsidR="00EB1BF8" w:rsidRPr="00253EA7">
        <w:rPr>
          <w:rFonts w:ascii="Arial" w:hAnsi="Arial" w:cs="Arial"/>
          <w:sz w:val="20"/>
          <w:szCs w:val="20"/>
        </w:rPr>
        <w:t xml:space="preserve">the </w:t>
      </w:r>
      <w:r w:rsidRPr="00253EA7">
        <w:rPr>
          <w:rFonts w:ascii="Arial" w:hAnsi="Arial" w:cs="Arial"/>
          <w:sz w:val="20"/>
          <w:szCs w:val="20"/>
        </w:rPr>
        <w:t>partners and built in</w:t>
      </w:r>
      <w:r w:rsidR="00E158B8" w:rsidRPr="00253EA7">
        <w:rPr>
          <w:rFonts w:ascii="Arial" w:hAnsi="Arial" w:cs="Arial"/>
          <w:sz w:val="20"/>
          <w:szCs w:val="20"/>
        </w:rPr>
        <w:t xml:space="preserve"> pre</w:t>
      </w:r>
      <w:r w:rsidR="004E0D1D" w:rsidRPr="00253EA7">
        <w:rPr>
          <w:rFonts w:ascii="Arial" w:hAnsi="Arial" w:cs="Arial"/>
          <w:sz w:val="20"/>
          <w:szCs w:val="20"/>
        </w:rPr>
        <w:t>-</w:t>
      </w:r>
      <w:r w:rsidR="00E158B8" w:rsidRPr="00253EA7">
        <w:rPr>
          <w:rFonts w:ascii="Arial" w:hAnsi="Arial" w:cs="Arial"/>
          <w:sz w:val="20"/>
          <w:szCs w:val="20"/>
        </w:rPr>
        <w:t xml:space="preserve"> </w:t>
      </w:r>
      <w:r w:rsidR="004E0D1D" w:rsidRPr="00253EA7">
        <w:rPr>
          <w:rFonts w:ascii="Arial" w:hAnsi="Arial" w:cs="Arial"/>
          <w:sz w:val="20"/>
          <w:szCs w:val="20"/>
        </w:rPr>
        <w:t>implementation according</w:t>
      </w:r>
      <w:r w:rsidR="007B6AAC" w:rsidRPr="00253EA7">
        <w:rPr>
          <w:rFonts w:ascii="Arial" w:hAnsi="Arial" w:cs="Arial"/>
          <w:sz w:val="20"/>
          <w:szCs w:val="20"/>
        </w:rPr>
        <w:t xml:space="preserve"> to </w:t>
      </w:r>
      <w:r w:rsidR="00EB1BF8" w:rsidRPr="00253EA7">
        <w:rPr>
          <w:rFonts w:ascii="Arial" w:hAnsi="Arial" w:cs="Arial"/>
          <w:sz w:val="20"/>
          <w:szCs w:val="20"/>
        </w:rPr>
        <w:t xml:space="preserve">a timeline and benchmarked </w:t>
      </w:r>
      <w:r w:rsidRPr="00253EA7">
        <w:rPr>
          <w:rFonts w:ascii="Arial" w:hAnsi="Arial" w:cs="Arial"/>
          <w:sz w:val="20"/>
          <w:szCs w:val="20"/>
        </w:rPr>
        <w:t>theory of change.</w:t>
      </w:r>
      <w:r w:rsidR="00325B2D" w:rsidRPr="00253EA7">
        <w:rPr>
          <w:rFonts w:ascii="Arial" w:hAnsi="Arial" w:cs="Arial"/>
          <w:sz w:val="20"/>
          <w:szCs w:val="20"/>
        </w:rPr>
        <w:t xml:space="preserve"> </w:t>
      </w:r>
      <w:r w:rsidRPr="00253EA7">
        <w:rPr>
          <w:rFonts w:ascii="Arial" w:hAnsi="Arial" w:cs="Arial"/>
          <w:sz w:val="20"/>
          <w:szCs w:val="20"/>
        </w:rPr>
        <w:t xml:space="preserve">The interagency coordination for technical level results monitoring was challenged. </w:t>
      </w:r>
      <w:r w:rsidR="007B7F59" w:rsidRPr="00253EA7">
        <w:rPr>
          <w:rFonts w:ascii="Arial" w:hAnsi="Arial" w:cs="Arial"/>
          <w:sz w:val="20"/>
          <w:szCs w:val="20"/>
        </w:rPr>
        <w:t>A design lesson for joint programmes is that t</w:t>
      </w:r>
      <w:r w:rsidR="003B78C9" w:rsidRPr="00253EA7">
        <w:rPr>
          <w:rFonts w:ascii="Arial" w:hAnsi="Arial" w:cs="Arial"/>
          <w:sz w:val="20"/>
          <w:szCs w:val="20"/>
        </w:rPr>
        <w:t xml:space="preserve">he meetings needed programme representation from all three agencies and especially ILO. . </w:t>
      </w:r>
      <w:r w:rsidRPr="00253EA7">
        <w:rPr>
          <w:rFonts w:ascii="Arial" w:hAnsi="Arial" w:cs="Arial"/>
          <w:sz w:val="20"/>
          <w:szCs w:val="20"/>
        </w:rPr>
        <w:t>Policy strategic level backstopping was provided</w:t>
      </w:r>
      <w:r w:rsidR="00325B2D" w:rsidRPr="00253EA7">
        <w:rPr>
          <w:rFonts w:ascii="Arial" w:hAnsi="Arial" w:cs="Arial"/>
          <w:sz w:val="20"/>
          <w:szCs w:val="20"/>
        </w:rPr>
        <w:t>,</w:t>
      </w:r>
      <w:r w:rsidRPr="00253EA7">
        <w:rPr>
          <w:rFonts w:ascii="Arial" w:hAnsi="Arial" w:cs="Arial"/>
          <w:sz w:val="20"/>
          <w:szCs w:val="20"/>
        </w:rPr>
        <w:t xml:space="preserve"> but limited to specific advisory services</w:t>
      </w:r>
      <w:r w:rsidR="00EB1BF8" w:rsidRPr="00253EA7">
        <w:rPr>
          <w:rFonts w:ascii="Arial" w:hAnsi="Arial" w:cs="Arial"/>
          <w:sz w:val="20"/>
          <w:szCs w:val="20"/>
        </w:rPr>
        <w:t xml:space="preserve"> related to deliverables.</w:t>
      </w:r>
      <w:r w:rsidRPr="00253EA7">
        <w:rPr>
          <w:rFonts w:ascii="Arial" w:hAnsi="Arial" w:cs="Arial"/>
          <w:sz w:val="20"/>
          <w:szCs w:val="20"/>
        </w:rPr>
        <w:t xml:space="preserve"> While the project had excellent management and da</w:t>
      </w:r>
      <w:r w:rsidR="00DA79F5" w:rsidRPr="00253EA7">
        <w:rPr>
          <w:rFonts w:ascii="Arial" w:hAnsi="Arial" w:cs="Arial"/>
          <w:sz w:val="20"/>
          <w:szCs w:val="20"/>
        </w:rPr>
        <w:t>ily</w:t>
      </w:r>
      <w:r w:rsidRPr="00253EA7">
        <w:rPr>
          <w:rFonts w:ascii="Arial" w:hAnsi="Arial" w:cs="Arial"/>
          <w:sz w:val="20"/>
          <w:szCs w:val="20"/>
        </w:rPr>
        <w:t xml:space="preserve"> monitoring for tasks</w:t>
      </w:r>
      <w:r w:rsidR="00DA79F5" w:rsidRPr="00253EA7">
        <w:rPr>
          <w:rFonts w:ascii="Arial" w:hAnsi="Arial" w:cs="Arial"/>
          <w:sz w:val="20"/>
          <w:szCs w:val="20"/>
        </w:rPr>
        <w:t xml:space="preserve"> and</w:t>
      </w:r>
      <w:r w:rsidRPr="00253EA7">
        <w:rPr>
          <w:rFonts w:ascii="Arial" w:hAnsi="Arial" w:cs="Arial"/>
          <w:sz w:val="20"/>
          <w:szCs w:val="20"/>
        </w:rPr>
        <w:t xml:space="preserve"> for results monitoring, there was need for a mechanism</w:t>
      </w:r>
      <w:r w:rsidR="00DA79F5" w:rsidRPr="00253EA7">
        <w:rPr>
          <w:rFonts w:ascii="Arial" w:hAnsi="Arial" w:cs="Arial"/>
          <w:sz w:val="20"/>
          <w:szCs w:val="20"/>
        </w:rPr>
        <w:t>,</w:t>
      </w:r>
      <w:r w:rsidRPr="00253EA7">
        <w:rPr>
          <w:rFonts w:ascii="Arial" w:hAnsi="Arial" w:cs="Arial"/>
          <w:sz w:val="20"/>
          <w:szCs w:val="20"/>
        </w:rPr>
        <w:t xml:space="preserve"> i.e. technical</w:t>
      </w:r>
      <w:r w:rsidR="00EB1BF8" w:rsidRPr="00253EA7">
        <w:rPr>
          <w:rFonts w:ascii="Arial" w:hAnsi="Arial" w:cs="Arial"/>
          <w:sz w:val="20"/>
          <w:szCs w:val="20"/>
        </w:rPr>
        <w:t xml:space="preserve"> and policy result monitoring </w:t>
      </w:r>
      <w:r w:rsidRPr="00253EA7">
        <w:rPr>
          <w:rFonts w:ascii="Arial" w:hAnsi="Arial" w:cs="Arial"/>
          <w:sz w:val="20"/>
          <w:szCs w:val="20"/>
        </w:rPr>
        <w:t>committee</w:t>
      </w:r>
      <w:r w:rsidR="00DA79F5" w:rsidRPr="00253EA7">
        <w:rPr>
          <w:rFonts w:ascii="Arial" w:hAnsi="Arial" w:cs="Arial"/>
          <w:sz w:val="20"/>
          <w:szCs w:val="20"/>
        </w:rPr>
        <w:t xml:space="preserve">. </w:t>
      </w:r>
      <w:r w:rsidR="00236E52" w:rsidRPr="002B543E">
        <w:rPr>
          <w:rFonts w:ascii="Arial" w:hAnsi="Arial" w:cs="Arial"/>
          <w:sz w:val="20"/>
          <w:szCs w:val="20"/>
        </w:rPr>
        <w:t xml:space="preserve">More interagency technical coordination </w:t>
      </w:r>
      <w:r w:rsidR="00236E52">
        <w:rPr>
          <w:rFonts w:ascii="Arial" w:hAnsi="Arial" w:cs="Arial"/>
          <w:sz w:val="20"/>
          <w:szCs w:val="20"/>
        </w:rPr>
        <w:t xml:space="preserve">was needed </w:t>
      </w:r>
      <w:r w:rsidR="00236E52" w:rsidRPr="002B543E">
        <w:rPr>
          <w:rFonts w:ascii="Arial" w:hAnsi="Arial" w:cs="Arial"/>
          <w:sz w:val="20"/>
          <w:szCs w:val="20"/>
        </w:rPr>
        <w:t xml:space="preserve">for contributions of components to sector wide policy influence. The project needed and agreed joint monitoring strategy, oriented towards system strengthening aspects. </w:t>
      </w:r>
    </w:p>
    <w:p w14:paraId="57893282" w14:textId="77777777" w:rsidR="00236E52" w:rsidRDefault="00236E52" w:rsidP="00236E52">
      <w:pPr>
        <w:pStyle w:val="ListParagraph"/>
        <w:rPr>
          <w:rFonts w:ascii="Arial" w:hAnsi="Arial" w:cs="Arial"/>
          <w:sz w:val="20"/>
          <w:szCs w:val="20"/>
        </w:rPr>
      </w:pPr>
    </w:p>
    <w:p w14:paraId="3C1A49AC" w14:textId="1CE3F1E9" w:rsidR="00236E52" w:rsidRDefault="00236E52" w:rsidP="009E268A">
      <w:pPr>
        <w:pStyle w:val="NoSpacing"/>
        <w:numPr>
          <w:ilvl w:val="0"/>
          <w:numId w:val="38"/>
        </w:numPr>
        <w:jc w:val="both"/>
        <w:rPr>
          <w:rFonts w:ascii="Arial" w:hAnsi="Arial" w:cs="Arial"/>
          <w:sz w:val="20"/>
          <w:szCs w:val="20"/>
        </w:rPr>
      </w:pPr>
      <w:r w:rsidRPr="002B543E">
        <w:rPr>
          <w:rFonts w:ascii="Arial" w:hAnsi="Arial" w:cs="Arial"/>
          <w:sz w:val="20"/>
          <w:szCs w:val="20"/>
        </w:rPr>
        <w:t xml:space="preserve">That said the program capacity strengthening and deliverables have made a solid contribution and awareness of the needs for sector and has influenced standards. The success however is hinging on </w:t>
      </w:r>
      <w:r w:rsidRPr="002B543E">
        <w:rPr>
          <w:rFonts w:ascii="Arial" w:hAnsi="Arial" w:cs="Arial"/>
          <w:sz w:val="20"/>
          <w:szCs w:val="20"/>
        </w:rPr>
        <w:lastRenderedPageBreak/>
        <w:t>immediate follow up activities in order to deepen and sustain the capacity building (CB) and deliverables. This has been validated by Project Board members.</w:t>
      </w:r>
    </w:p>
    <w:p w14:paraId="39AB1960" w14:textId="77777777" w:rsidR="00236E52" w:rsidRPr="00253EA7" w:rsidRDefault="00236E52" w:rsidP="00236E52">
      <w:pPr>
        <w:pStyle w:val="NoSpacing"/>
        <w:jc w:val="both"/>
        <w:rPr>
          <w:rFonts w:ascii="Arial" w:hAnsi="Arial" w:cs="Arial"/>
          <w:sz w:val="20"/>
          <w:szCs w:val="20"/>
        </w:rPr>
      </w:pPr>
    </w:p>
    <w:p w14:paraId="48F0F662" w14:textId="052101F1" w:rsidR="00E0299D" w:rsidRDefault="00E0299D" w:rsidP="00B423A7">
      <w:pPr>
        <w:pStyle w:val="NoSpacing"/>
        <w:numPr>
          <w:ilvl w:val="0"/>
          <w:numId w:val="38"/>
        </w:numPr>
        <w:jc w:val="both"/>
        <w:rPr>
          <w:rFonts w:ascii="Arial" w:hAnsi="Arial" w:cs="Arial"/>
          <w:sz w:val="20"/>
          <w:szCs w:val="20"/>
        </w:rPr>
      </w:pPr>
      <w:r w:rsidRPr="002B543E">
        <w:rPr>
          <w:rFonts w:ascii="Arial" w:hAnsi="Arial" w:cs="Arial"/>
          <w:sz w:val="20"/>
          <w:szCs w:val="20"/>
        </w:rPr>
        <w:t xml:space="preserve">Finding: The communications (unintended result) and capacity building </w:t>
      </w:r>
      <w:r w:rsidR="00E50D58" w:rsidRPr="002B543E">
        <w:rPr>
          <w:rFonts w:ascii="Arial" w:hAnsi="Arial" w:cs="Arial"/>
          <w:sz w:val="20"/>
          <w:szCs w:val="20"/>
        </w:rPr>
        <w:t xml:space="preserve">from </w:t>
      </w:r>
      <w:r w:rsidR="005F20FD" w:rsidRPr="002B543E">
        <w:rPr>
          <w:rFonts w:ascii="Arial" w:hAnsi="Arial" w:cs="Arial"/>
          <w:sz w:val="20"/>
          <w:szCs w:val="20"/>
        </w:rPr>
        <w:t>program support has</w:t>
      </w:r>
      <w:r w:rsidRPr="002B543E">
        <w:rPr>
          <w:rFonts w:ascii="Arial" w:hAnsi="Arial" w:cs="Arial"/>
          <w:sz w:val="20"/>
          <w:szCs w:val="20"/>
        </w:rPr>
        <w:t xml:space="preserve"> been contributing to the positioning of Kuwait and supporting </w:t>
      </w:r>
      <w:r w:rsidR="005F20FD" w:rsidRPr="002B543E">
        <w:rPr>
          <w:rFonts w:ascii="Arial" w:hAnsi="Arial" w:cs="Arial"/>
          <w:sz w:val="20"/>
          <w:szCs w:val="20"/>
        </w:rPr>
        <w:t>Kuwaiti participation</w:t>
      </w:r>
      <w:r w:rsidRPr="002B543E">
        <w:rPr>
          <w:rFonts w:ascii="Arial" w:hAnsi="Arial" w:cs="Arial"/>
          <w:sz w:val="20"/>
          <w:szCs w:val="20"/>
        </w:rPr>
        <w:t xml:space="preserve"> in global and international debate concerning International Labo</w:t>
      </w:r>
      <w:r w:rsidR="007B7F59" w:rsidRPr="002B543E">
        <w:rPr>
          <w:rFonts w:ascii="Arial" w:hAnsi="Arial" w:cs="Arial"/>
          <w:sz w:val="20"/>
          <w:szCs w:val="20"/>
        </w:rPr>
        <w:t>u</w:t>
      </w:r>
      <w:r w:rsidRPr="002B543E">
        <w:rPr>
          <w:rFonts w:ascii="Arial" w:hAnsi="Arial" w:cs="Arial"/>
          <w:sz w:val="20"/>
          <w:szCs w:val="20"/>
        </w:rPr>
        <w:t xml:space="preserve">r standards.   </w:t>
      </w:r>
    </w:p>
    <w:p w14:paraId="72ABA39D" w14:textId="77777777" w:rsidR="00236E52" w:rsidRDefault="00236E52" w:rsidP="00236E52">
      <w:pPr>
        <w:pStyle w:val="ListParagraph"/>
        <w:rPr>
          <w:rFonts w:ascii="Arial" w:hAnsi="Arial" w:cs="Arial"/>
          <w:sz w:val="20"/>
          <w:szCs w:val="20"/>
        </w:rPr>
      </w:pPr>
    </w:p>
    <w:p w14:paraId="7FFB29EA" w14:textId="77777777" w:rsidR="00A02AFA" w:rsidRPr="002B543E" w:rsidRDefault="00A02AFA" w:rsidP="00A02AFA">
      <w:pPr>
        <w:pStyle w:val="NoSpacing"/>
        <w:jc w:val="both"/>
        <w:rPr>
          <w:rFonts w:ascii="Arial" w:hAnsi="Arial" w:cs="Arial"/>
          <w:sz w:val="20"/>
          <w:szCs w:val="20"/>
        </w:rPr>
      </w:pPr>
    </w:p>
    <w:p w14:paraId="6183FA8E" w14:textId="55B3F39D" w:rsidR="00A02AFA" w:rsidRPr="002B543E" w:rsidRDefault="00A02AFA" w:rsidP="00A02AFA">
      <w:pPr>
        <w:pStyle w:val="NoSpacing"/>
        <w:jc w:val="both"/>
        <w:rPr>
          <w:rFonts w:ascii="Arial" w:hAnsi="Arial" w:cs="Arial"/>
          <w:b/>
          <w:sz w:val="20"/>
          <w:szCs w:val="20"/>
        </w:rPr>
      </w:pPr>
      <w:r w:rsidRPr="002B543E">
        <w:rPr>
          <w:rFonts w:ascii="Arial" w:hAnsi="Arial" w:cs="Arial"/>
          <w:b/>
          <w:sz w:val="20"/>
          <w:szCs w:val="20"/>
        </w:rPr>
        <w:t xml:space="preserve">EFFICIENCY </w:t>
      </w:r>
      <w:r w:rsidR="001309AD" w:rsidRPr="002B543E">
        <w:rPr>
          <w:rFonts w:ascii="Arial" w:hAnsi="Arial" w:cs="Arial"/>
          <w:b/>
          <w:sz w:val="20"/>
          <w:szCs w:val="20"/>
        </w:rPr>
        <w:t>(</w:t>
      </w:r>
      <w:r w:rsidR="000D764A" w:rsidRPr="002B543E">
        <w:rPr>
          <w:rFonts w:ascii="Arial" w:hAnsi="Arial" w:cs="Arial"/>
          <w:b/>
          <w:sz w:val="20"/>
          <w:szCs w:val="20"/>
        </w:rPr>
        <w:t xml:space="preserve">Rating: </w:t>
      </w:r>
      <w:r w:rsidR="001309AD" w:rsidRPr="002B543E">
        <w:rPr>
          <w:rFonts w:ascii="Arial" w:hAnsi="Arial" w:cs="Arial"/>
          <w:b/>
          <w:sz w:val="20"/>
          <w:szCs w:val="20"/>
        </w:rPr>
        <w:t xml:space="preserve">Highly </w:t>
      </w:r>
      <w:r w:rsidR="000D764A" w:rsidRPr="002B543E">
        <w:rPr>
          <w:rFonts w:ascii="Arial" w:hAnsi="Arial" w:cs="Arial"/>
          <w:b/>
          <w:sz w:val="20"/>
          <w:szCs w:val="20"/>
        </w:rPr>
        <w:t>Efficient)</w:t>
      </w:r>
    </w:p>
    <w:p w14:paraId="1F2FFFDE" w14:textId="77777777" w:rsidR="00A02AFA" w:rsidRPr="002B543E" w:rsidRDefault="00A02AFA" w:rsidP="00A02AFA">
      <w:pPr>
        <w:pStyle w:val="NoSpacing"/>
        <w:jc w:val="both"/>
        <w:rPr>
          <w:rFonts w:ascii="Arial" w:hAnsi="Arial" w:cs="Arial"/>
          <w:b/>
          <w:sz w:val="20"/>
          <w:szCs w:val="20"/>
        </w:rPr>
      </w:pPr>
    </w:p>
    <w:p w14:paraId="67CA00A1" w14:textId="45C53D93" w:rsidR="005210AF" w:rsidRPr="002B543E" w:rsidRDefault="00A02AFA" w:rsidP="00AD5FC8">
      <w:pPr>
        <w:pStyle w:val="NoSpacing"/>
        <w:numPr>
          <w:ilvl w:val="0"/>
          <w:numId w:val="38"/>
        </w:numPr>
        <w:jc w:val="both"/>
        <w:rPr>
          <w:rFonts w:ascii="Arial" w:hAnsi="Arial" w:cs="Arial"/>
          <w:sz w:val="20"/>
          <w:szCs w:val="20"/>
        </w:rPr>
      </w:pPr>
      <w:r w:rsidRPr="002B543E">
        <w:rPr>
          <w:rFonts w:ascii="Arial" w:hAnsi="Arial" w:cs="Arial"/>
          <w:sz w:val="20"/>
          <w:szCs w:val="20"/>
        </w:rPr>
        <w:t>Finding: The joint UN modality was experimental, with</w:t>
      </w:r>
      <w:r w:rsidR="00874AA1" w:rsidRPr="002B543E">
        <w:rPr>
          <w:rFonts w:ascii="Arial" w:hAnsi="Arial" w:cs="Arial"/>
          <w:sz w:val="20"/>
          <w:szCs w:val="20"/>
        </w:rPr>
        <w:t xml:space="preserve"> </w:t>
      </w:r>
      <w:r w:rsidRPr="002B543E">
        <w:rPr>
          <w:rFonts w:ascii="Arial" w:hAnsi="Arial" w:cs="Arial"/>
          <w:sz w:val="20"/>
          <w:szCs w:val="20"/>
        </w:rPr>
        <w:t>learning during implementation. In general</w:t>
      </w:r>
      <w:r w:rsidR="00DA79F5" w:rsidRPr="002B543E">
        <w:rPr>
          <w:rFonts w:ascii="Arial" w:hAnsi="Arial" w:cs="Arial"/>
          <w:sz w:val="20"/>
          <w:szCs w:val="20"/>
        </w:rPr>
        <w:t>,</w:t>
      </w:r>
      <w:r w:rsidRPr="002B543E">
        <w:rPr>
          <w:rFonts w:ascii="Arial" w:hAnsi="Arial" w:cs="Arial"/>
          <w:sz w:val="20"/>
          <w:szCs w:val="20"/>
        </w:rPr>
        <w:t xml:space="preserve"> it was a good modality </w:t>
      </w:r>
      <w:r w:rsidR="00325B2D" w:rsidRPr="002B543E">
        <w:rPr>
          <w:rFonts w:ascii="Arial" w:hAnsi="Arial" w:cs="Arial"/>
          <w:sz w:val="20"/>
          <w:szCs w:val="20"/>
        </w:rPr>
        <w:t>t</w:t>
      </w:r>
      <w:r w:rsidRPr="002B543E">
        <w:rPr>
          <w:rFonts w:ascii="Arial" w:hAnsi="Arial" w:cs="Arial"/>
          <w:sz w:val="20"/>
          <w:szCs w:val="20"/>
        </w:rPr>
        <w:t>o captur</w:t>
      </w:r>
      <w:r w:rsidR="00325B2D" w:rsidRPr="002B543E">
        <w:rPr>
          <w:rFonts w:ascii="Arial" w:hAnsi="Arial" w:cs="Arial"/>
          <w:sz w:val="20"/>
          <w:szCs w:val="20"/>
        </w:rPr>
        <w:t>e</w:t>
      </w:r>
      <w:r w:rsidRPr="002B543E">
        <w:rPr>
          <w:rFonts w:ascii="Arial" w:hAnsi="Arial" w:cs="Arial"/>
          <w:sz w:val="20"/>
          <w:szCs w:val="20"/>
        </w:rPr>
        <w:t xml:space="preserve"> the comparative advantages of the UN </w:t>
      </w:r>
      <w:r w:rsidR="00E442F0" w:rsidRPr="002B543E">
        <w:rPr>
          <w:rFonts w:ascii="Arial" w:hAnsi="Arial" w:cs="Arial"/>
          <w:sz w:val="20"/>
          <w:szCs w:val="20"/>
        </w:rPr>
        <w:t>agencies</w:t>
      </w:r>
      <w:r w:rsidR="00E442F0">
        <w:rPr>
          <w:rFonts w:ascii="Arial" w:hAnsi="Arial" w:cs="Arial"/>
          <w:sz w:val="20"/>
          <w:szCs w:val="20"/>
        </w:rPr>
        <w:t>.</w:t>
      </w:r>
      <w:r w:rsidR="00E442F0" w:rsidRPr="002B543E">
        <w:rPr>
          <w:rFonts w:ascii="Arial" w:hAnsi="Arial" w:cs="Arial"/>
          <w:sz w:val="20"/>
          <w:szCs w:val="20"/>
        </w:rPr>
        <w:t xml:space="preserve"> The</w:t>
      </w:r>
      <w:r w:rsidRPr="002B543E">
        <w:rPr>
          <w:rFonts w:ascii="Arial" w:hAnsi="Arial" w:cs="Arial"/>
          <w:sz w:val="20"/>
          <w:szCs w:val="20"/>
        </w:rPr>
        <w:t xml:space="preserve"> implementation approach with three UN agencies, each with its own management arrangements</w:t>
      </w:r>
      <w:r w:rsidR="00DA79F5" w:rsidRPr="002B543E">
        <w:rPr>
          <w:rFonts w:ascii="Arial" w:hAnsi="Arial" w:cs="Arial"/>
          <w:sz w:val="20"/>
          <w:szCs w:val="20"/>
        </w:rPr>
        <w:t xml:space="preserve"> and</w:t>
      </w:r>
      <w:r w:rsidRPr="002B543E">
        <w:rPr>
          <w:rFonts w:ascii="Arial" w:hAnsi="Arial" w:cs="Arial"/>
          <w:sz w:val="20"/>
          <w:szCs w:val="20"/>
        </w:rPr>
        <w:t xml:space="preserve"> mixed modalities</w:t>
      </w:r>
      <w:r w:rsidR="00325B2D" w:rsidRPr="002B543E">
        <w:rPr>
          <w:rFonts w:ascii="Arial" w:hAnsi="Arial" w:cs="Arial"/>
          <w:sz w:val="20"/>
          <w:szCs w:val="20"/>
        </w:rPr>
        <w:t>,</w:t>
      </w:r>
      <w:r w:rsidRPr="002B543E">
        <w:rPr>
          <w:rFonts w:ascii="Arial" w:hAnsi="Arial" w:cs="Arial"/>
          <w:sz w:val="20"/>
          <w:szCs w:val="20"/>
        </w:rPr>
        <w:t xml:space="preserve"> has presented many lessons learned</w:t>
      </w:r>
      <w:r w:rsidR="00DA79F5" w:rsidRPr="002B543E">
        <w:rPr>
          <w:rFonts w:ascii="Arial" w:hAnsi="Arial" w:cs="Arial"/>
          <w:sz w:val="20"/>
          <w:szCs w:val="20"/>
        </w:rPr>
        <w:t>,</w:t>
      </w:r>
      <w:r w:rsidRPr="002B543E">
        <w:rPr>
          <w:rFonts w:ascii="Arial" w:hAnsi="Arial" w:cs="Arial"/>
          <w:sz w:val="20"/>
          <w:szCs w:val="20"/>
        </w:rPr>
        <w:t xml:space="preserve"> which </w:t>
      </w:r>
      <w:r w:rsidR="00EB1BF8" w:rsidRPr="002B543E">
        <w:rPr>
          <w:rFonts w:ascii="Arial" w:hAnsi="Arial" w:cs="Arial"/>
          <w:sz w:val="20"/>
          <w:szCs w:val="20"/>
        </w:rPr>
        <w:t xml:space="preserve">should be further </w:t>
      </w:r>
      <w:r w:rsidRPr="002B543E">
        <w:rPr>
          <w:rFonts w:ascii="Arial" w:hAnsi="Arial" w:cs="Arial"/>
          <w:sz w:val="20"/>
          <w:szCs w:val="20"/>
        </w:rPr>
        <w:t xml:space="preserve">documented to produce a </w:t>
      </w:r>
      <w:r w:rsidR="00EB1BF8" w:rsidRPr="002B543E">
        <w:rPr>
          <w:rFonts w:ascii="Arial" w:hAnsi="Arial" w:cs="Arial"/>
          <w:sz w:val="20"/>
          <w:szCs w:val="20"/>
        </w:rPr>
        <w:t xml:space="preserve">simple </w:t>
      </w:r>
      <w:r w:rsidRPr="002B543E">
        <w:rPr>
          <w:rFonts w:ascii="Arial" w:hAnsi="Arial" w:cs="Arial"/>
          <w:sz w:val="20"/>
          <w:szCs w:val="20"/>
        </w:rPr>
        <w:t xml:space="preserve">standard operating procedure for UN </w:t>
      </w:r>
      <w:r w:rsidR="00DA79F5" w:rsidRPr="002B543E">
        <w:rPr>
          <w:rFonts w:ascii="Arial" w:hAnsi="Arial" w:cs="Arial"/>
          <w:sz w:val="20"/>
          <w:szCs w:val="20"/>
        </w:rPr>
        <w:t>j</w:t>
      </w:r>
      <w:r w:rsidRPr="002B543E">
        <w:rPr>
          <w:rFonts w:ascii="Arial" w:hAnsi="Arial" w:cs="Arial"/>
          <w:sz w:val="20"/>
          <w:szCs w:val="20"/>
        </w:rPr>
        <w:t xml:space="preserve">oint programs </w:t>
      </w:r>
      <w:r w:rsidR="00EB1BF8" w:rsidRPr="002B543E">
        <w:rPr>
          <w:rFonts w:ascii="Arial" w:hAnsi="Arial" w:cs="Arial"/>
          <w:sz w:val="20"/>
          <w:szCs w:val="20"/>
        </w:rPr>
        <w:t xml:space="preserve">in Kuwait and </w:t>
      </w:r>
      <w:r w:rsidRPr="002B543E">
        <w:rPr>
          <w:rFonts w:ascii="Arial" w:hAnsi="Arial" w:cs="Arial"/>
          <w:sz w:val="20"/>
          <w:szCs w:val="20"/>
        </w:rPr>
        <w:t>the region</w:t>
      </w:r>
      <w:r w:rsidR="00DA79F5" w:rsidRPr="002B543E">
        <w:rPr>
          <w:rFonts w:ascii="Arial" w:hAnsi="Arial" w:cs="Arial"/>
          <w:sz w:val="20"/>
          <w:szCs w:val="20"/>
        </w:rPr>
        <w:t xml:space="preserve">. </w:t>
      </w:r>
      <w:r w:rsidR="003B78C9" w:rsidRPr="002B543E">
        <w:rPr>
          <w:rFonts w:ascii="Arial" w:hAnsi="Arial" w:cs="Arial"/>
          <w:sz w:val="20"/>
          <w:szCs w:val="20"/>
        </w:rPr>
        <w:t xml:space="preserve">It would be appropriate to do a case study and SOPs for joint implementation in a NCC country as the broad guidelines for the UN joint in this case do not apply. </w:t>
      </w:r>
      <w:r w:rsidR="005210AF" w:rsidRPr="002B543E">
        <w:rPr>
          <w:rFonts w:ascii="Arial" w:hAnsi="Arial" w:cs="Arial"/>
          <w:sz w:val="20"/>
          <w:szCs w:val="20"/>
        </w:rPr>
        <w:t>This experience of having a one UN project modality is reflecting the growing UN global push to implement through an UNDAF approach</w:t>
      </w:r>
      <w:r w:rsidR="005210AF" w:rsidRPr="002B543E">
        <w:rPr>
          <w:rStyle w:val="EndnoteReference"/>
          <w:rFonts w:ascii="Arial" w:hAnsi="Arial" w:cs="Arial"/>
          <w:sz w:val="20"/>
          <w:szCs w:val="20"/>
        </w:rPr>
        <w:endnoteReference w:id="6"/>
      </w:r>
      <w:r w:rsidR="005210AF" w:rsidRPr="002B543E">
        <w:rPr>
          <w:rFonts w:ascii="Arial" w:hAnsi="Arial" w:cs="Arial"/>
          <w:sz w:val="20"/>
          <w:szCs w:val="20"/>
        </w:rPr>
        <w:t xml:space="preserve">. In this case, many lessons have been learned around one UN approaches for demonstrate results that can be applied in future on UN projects. The central learnings include importance of standard operating procedures,   good roadmap and theory of change, project management of the highest quality,  all agencies representation on the project board (for guiding strategy and adaptive management to results),    designating </w:t>
      </w:r>
      <w:r w:rsidR="005210AF" w:rsidRPr="002B543E">
        <w:rPr>
          <w:rFonts w:ascii="Arial" w:hAnsi="Arial" w:cs="Arial"/>
          <w:i/>
          <w:sz w:val="20"/>
          <w:szCs w:val="20"/>
        </w:rPr>
        <w:t>technical leadership</w:t>
      </w:r>
      <w:r w:rsidR="005210AF" w:rsidRPr="002B543E">
        <w:rPr>
          <w:rFonts w:ascii="Arial" w:hAnsi="Arial" w:cs="Arial"/>
          <w:sz w:val="20"/>
          <w:szCs w:val="20"/>
        </w:rPr>
        <w:t xml:space="preserve"> for </w:t>
      </w:r>
      <w:r w:rsidR="005417EC" w:rsidRPr="002B543E">
        <w:rPr>
          <w:rFonts w:ascii="Arial" w:hAnsi="Arial" w:cs="Arial"/>
          <w:sz w:val="20"/>
          <w:szCs w:val="20"/>
        </w:rPr>
        <w:t xml:space="preserve">overall </w:t>
      </w:r>
      <w:r w:rsidR="005210AF" w:rsidRPr="002B543E">
        <w:rPr>
          <w:rFonts w:ascii="Arial" w:hAnsi="Arial" w:cs="Arial"/>
          <w:sz w:val="20"/>
          <w:szCs w:val="20"/>
        </w:rPr>
        <w:t>oversight of</w:t>
      </w:r>
      <w:r w:rsidR="005417EC" w:rsidRPr="002B543E">
        <w:rPr>
          <w:rFonts w:ascii="Arial" w:hAnsi="Arial" w:cs="Arial"/>
          <w:sz w:val="20"/>
          <w:szCs w:val="20"/>
        </w:rPr>
        <w:t xml:space="preserve"> the</w:t>
      </w:r>
      <w:r w:rsidR="005210AF" w:rsidRPr="002B543E">
        <w:rPr>
          <w:rFonts w:ascii="Arial" w:hAnsi="Arial" w:cs="Arial"/>
          <w:sz w:val="20"/>
          <w:szCs w:val="20"/>
        </w:rPr>
        <w:t xml:space="preserve"> end goal and </w:t>
      </w:r>
      <w:r w:rsidR="005417EC" w:rsidRPr="002B543E">
        <w:rPr>
          <w:rFonts w:ascii="Arial" w:hAnsi="Arial" w:cs="Arial"/>
          <w:sz w:val="20"/>
          <w:szCs w:val="20"/>
        </w:rPr>
        <w:t xml:space="preserve">putting in place </w:t>
      </w:r>
      <w:r w:rsidR="005210AF" w:rsidRPr="002B543E">
        <w:rPr>
          <w:rFonts w:ascii="Arial" w:hAnsi="Arial" w:cs="Arial"/>
          <w:sz w:val="20"/>
          <w:szCs w:val="20"/>
        </w:rPr>
        <w:t>mechanisms for technical coordination.</w:t>
      </w:r>
    </w:p>
    <w:p w14:paraId="7A2DD04D" w14:textId="77777777" w:rsidR="00A02AFA" w:rsidRPr="002B543E" w:rsidRDefault="00A02AFA" w:rsidP="00B423A7">
      <w:pPr>
        <w:pStyle w:val="NoSpacing"/>
        <w:jc w:val="both"/>
        <w:rPr>
          <w:rFonts w:ascii="Arial" w:hAnsi="Arial" w:cs="Arial"/>
          <w:sz w:val="20"/>
          <w:szCs w:val="20"/>
        </w:rPr>
      </w:pPr>
    </w:p>
    <w:p w14:paraId="4A9D2663" w14:textId="778B8330" w:rsidR="00A02AFA" w:rsidRPr="002B543E" w:rsidRDefault="00A02AFA" w:rsidP="00B423A7">
      <w:pPr>
        <w:pStyle w:val="NoSpacing"/>
        <w:numPr>
          <w:ilvl w:val="0"/>
          <w:numId w:val="38"/>
        </w:numPr>
        <w:jc w:val="both"/>
        <w:rPr>
          <w:rFonts w:ascii="Arial" w:hAnsi="Arial" w:cs="Arial"/>
          <w:sz w:val="20"/>
          <w:szCs w:val="20"/>
        </w:rPr>
      </w:pPr>
      <w:r w:rsidRPr="002B543E">
        <w:rPr>
          <w:rFonts w:ascii="Arial" w:hAnsi="Arial" w:cs="Arial"/>
          <w:sz w:val="20"/>
          <w:szCs w:val="20"/>
        </w:rPr>
        <w:t>Finding: The project delivered all</w:t>
      </w:r>
      <w:r w:rsidR="00874AA1" w:rsidRPr="002B543E">
        <w:rPr>
          <w:rFonts w:ascii="Arial" w:hAnsi="Arial" w:cs="Arial"/>
          <w:sz w:val="20"/>
          <w:szCs w:val="20"/>
        </w:rPr>
        <w:t xml:space="preserve"> agreed planned </w:t>
      </w:r>
      <w:r w:rsidRPr="002B543E">
        <w:rPr>
          <w:rFonts w:ascii="Arial" w:hAnsi="Arial" w:cs="Arial"/>
          <w:sz w:val="20"/>
          <w:szCs w:val="20"/>
        </w:rPr>
        <w:t>deliverables on time</w:t>
      </w:r>
      <w:r w:rsidR="00DA79F5" w:rsidRPr="002B543E">
        <w:rPr>
          <w:rFonts w:ascii="Arial" w:hAnsi="Arial" w:cs="Arial"/>
          <w:sz w:val="20"/>
          <w:szCs w:val="20"/>
        </w:rPr>
        <w:t xml:space="preserve"> and</w:t>
      </w:r>
      <w:r w:rsidR="00874AA1" w:rsidRPr="002B543E">
        <w:rPr>
          <w:rFonts w:ascii="Arial" w:hAnsi="Arial" w:cs="Arial"/>
          <w:sz w:val="20"/>
          <w:szCs w:val="20"/>
        </w:rPr>
        <w:t xml:space="preserve"> </w:t>
      </w:r>
      <w:r w:rsidR="00336916">
        <w:rPr>
          <w:rFonts w:ascii="Arial" w:hAnsi="Arial" w:cs="Arial"/>
          <w:sz w:val="20"/>
          <w:szCs w:val="20"/>
        </w:rPr>
        <w:t>has been</w:t>
      </w:r>
      <w:r w:rsidR="00874AA1" w:rsidRPr="002B543E">
        <w:rPr>
          <w:rFonts w:ascii="Arial" w:hAnsi="Arial" w:cs="Arial"/>
          <w:sz w:val="20"/>
          <w:szCs w:val="20"/>
        </w:rPr>
        <w:t xml:space="preserve"> </w:t>
      </w:r>
      <w:r w:rsidRPr="002B543E">
        <w:rPr>
          <w:rFonts w:ascii="Arial" w:hAnsi="Arial" w:cs="Arial"/>
          <w:sz w:val="20"/>
          <w:szCs w:val="20"/>
        </w:rPr>
        <w:t>cost effective as per implementation and overall</w:t>
      </w:r>
      <w:r w:rsidR="00874AA1" w:rsidRPr="002B543E">
        <w:rPr>
          <w:rFonts w:ascii="Arial" w:hAnsi="Arial" w:cs="Arial"/>
          <w:sz w:val="20"/>
          <w:szCs w:val="20"/>
        </w:rPr>
        <w:t xml:space="preserve"> expected results. </w:t>
      </w:r>
      <w:r w:rsidRPr="002B543E">
        <w:rPr>
          <w:rFonts w:ascii="Arial" w:hAnsi="Arial" w:cs="Arial"/>
          <w:sz w:val="20"/>
          <w:szCs w:val="20"/>
        </w:rPr>
        <w:t xml:space="preserve">The program was in line with agreed plans and adaptation of activities based on the </w:t>
      </w:r>
      <w:r w:rsidR="00D241DD" w:rsidRPr="002B543E">
        <w:rPr>
          <w:rFonts w:ascii="Arial" w:hAnsi="Arial" w:cs="Arial"/>
          <w:sz w:val="20"/>
          <w:szCs w:val="20"/>
        </w:rPr>
        <w:t>Project Board</w:t>
      </w:r>
      <w:r w:rsidRPr="002B543E">
        <w:rPr>
          <w:rFonts w:ascii="Arial" w:hAnsi="Arial" w:cs="Arial"/>
          <w:sz w:val="20"/>
          <w:szCs w:val="20"/>
        </w:rPr>
        <w:t xml:space="preserve"> decisions and annual pl</w:t>
      </w:r>
      <w:r w:rsidR="00DA79F5" w:rsidRPr="002B543E">
        <w:rPr>
          <w:rFonts w:ascii="Arial" w:hAnsi="Arial" w:cs="Arial"/>
          <w:sz w:val="20"/>
          <w:szCs w:val="20"/>
        </w:rPr>
        <w:t>anning.</w:t>
      </w:r>
      <w:r w:rsidR="00EB1BF8" w:rsidRPr="002B543E">
        <w:rPr>
          <w:rFonts w:ascii="Arial" w:hAnsi="Arial" w:cs="Arial"/>
          <w:sz w:val="20"/>
          <w:szCs w:val="20"/>
        </w:rPr>
        <w:t xml:space="preserve"> The value for money is considerably high when considering the</w:t>
      </w:r>
      <w:r w:rsidR="005C2176">
        <w:rPr>
          <w:rFonts w:ascii="Arial" w:hAnsi="Arial" w:cs="Arial"/>
          <w:sz w:val="20"/>
          <w:szCs w:val="20"/>
        </w:rPr>
        <w:t xml:space="preserve"> amount of strategic and targeted </w:t>
      </w:r>
      <w:r w:rsidR="00EB1BF8" w:rsidRPr="002B543E">
        <w:rPr>
          <w:rFonts w:ascii="Arial" w:hAnsi="Arial" w:cs="Arial"/>
          <w:sz w:val="20"/>
          <w:szCs w:val="20"/>
        </w:rPr>
        <w:t xml:space="preserve">deliverables and expertise delivered. </w:t>
      </w:r>
    </w:p>
    <w:p w14:paraId="41550644" w14:textId="77777777" w:rsidR="003A2763" w:rsidRPr="002B543E" w:rsidRDefault="003A2763" w:rsidP="00A02AFA">
      <w:pPr>
        <w:rPr>
          <w:rFonts w:ascii="Arial" w:hAnsi="Arial" w:cs="Arial"/>
          <w:b/>
          <w:sz w:val="20"/>
          <w:szCs w:val="20"/>
        </w:rPr>
      </w:pPr>
    </w:p>
    <w:p w14:paraId="06EF7F21" w14:textId="18BDEBB1" w:rsidR="00A02AFA" w:rsidRPr="002B543E" w:rsidRDefault="00A02AFA" w:rsidP="00A02AFA">
      <w:pPr>
        <w:rPr>
          <w:rFonts w:ascii="Arial" w:hAnsi="Arial" w:cs="Arial"/>
          <w:b/>
          <w:sz w:val="20"/>
          <w:szCs w:val="20"/>
        </w:rPr>
      </w:pPr>
      <w:r w:rsidRPr="002B543E">
        <w:rPr>
          <w:rFonts w:ascii="Arial" w:hAnsi="Arial" w:cs="Arial"/>
          <w:b/>
          <w:sz w:val="20"/>
          <w:szCs w:val="20"/>
        </w:rPr>
        <w:t>SUSTAIN</w:t>
      </w:r>
      <w:r w:rsidR="00DA79F5" w:rsidRPr="002B543E">
        <w:rPr>
          <w:rFonts w:ascii="Arial" w:hAnsi="Arial" w:cs="Arial"/>
          <w:b/>
          <w:sz w:val="20"/>
          <w:szCs w:val="20"/>
        </w:rPr>
        <w:t>A</w:t>
      </w:r>
      <w:r w:rsidRPr="002B543E">
        <w:rPr>
          <w:rFonts w:ascii="Arial" w:hAnsi="Arial" w:cs="Arial"/>
          <w:b/>
          <w:sz w:val="20"/>
          <w:szCs w:val="20"/>
        </w:rPr>
        <w:t xml:space="preserve">BILITY </w:t>
      </w:r>
      <w:r w:rsidR="00CD47A6" w:rsidRPr="002B543E">
        <w:rPr>
          <w:rFonts w:ascii="Arial" w:hAnsi="Arial" w:cs="Arial"/>
          <w:b/>
          <w:sz w:val="20"/>
          <w:szCs w:val="20"/>
        </w:rPr>
        <w:t xml:space="preserve">(Rating: </w:t>
      </w:r>
      <w:r w:rsidR="00D56747">
        <w:rPr>
          <w:rFonts w:ascii="Arial" w:hAnsi="Arial" w:cs="Arial"/>
          <w:b/>
          <w:sz w:val="20"/>
          <w:szCs w:val="20"/>
        </w:rPr>
        <w:t>Likely)</w:t>
      </w:r>
    </w:p>
    <w:p w14:paraId="4683C118" w14:textId="76391BF0" w:rsidR="000D764A" w:rsidRPr="002B543E" w:rsidRDefault="00A02AFA" w:rsidP="00B423A7">
      <w:pPr>
        <w:pStyle w:val="NoSpacing"/>
        <w:numPr>
          <w:ilvl w:val="0"/>
          <w:numId w:val="38"/>
        </w:numPr>
        <w:jc w:val="both"/>
        <w:rPr>
          <w:rFonts w:ascii="Arial" w:hAnsi="Arial" w:cs="Arial"/>
          <w:sz w:val="20"/>
          <w:szCs w:val="20"/>
        </w:rPr>
      </w:pPr>
      <w:r w:rsidRPr="002B543E">
        <w:rPr>
          <w:rFonts w:ascii="Arial" w:hAnsi="Arial" w:cs="Arial"/>
          <w:sz w:val="20"/>
          <w:szCs w:val="20"/>
        </w:rPr>
        <w:t xml:space="preserve">Finding: </w:t>
      </w:r>
      <w:r w:rsidR="00DA79F5" w:rsidRPr="002B543E">
        <w:rPr>
          <w:rFonts w:ascii="Arial" w:hAnsi="Arial" w:cs="Arial"/>
          <w:sz w:val="20"/>
          <w:szCs w:val="20"/>
        </w:rPr>
        <w:t>The p</w:t>
      </w:r>
      <w:r w:rsidRPr="002B543E">
        <w:rPr>
          <w:rFonts w:ascii="Arial" w:hAnsi="Arial" w:cs="Arial"/>
          <w:sz w:val="20"/>
          <w:szCs w:val="20"/>
        </w:rPr>
        <w:t>rogram has excellent potential for longer term development impacts</w:t>
      </w:r>
      <w:r w:rsidR="000D764A" w:rsidRPr="002B543E">
        <w:rPr>
          <w:rFonts w:ascii="Arial" w:hAnsi="Arial" w:cs="Arial"/>
          <w:sz w:val="20"/>
          <w:szCs w:val="20"/>
        </w:rPr>
        <w:t xml:space="preserve"> but </w:t>
      </w:r>
      <w:r w:rsidR="005C2176">
        <w:rPr>
          <w:rFonts w:ascii="Arial" w:hAnsi="Arial" w:cs="Arial"/>
          <w:sz w:val="20"/>
          <w:szCs w:val="20"/>
        </w:rPr>
        <w:t xml:space="preserve">risks </w:t>
      </w:r>
      <w:r w:rsidR="000D764A" w:rsidRPr="002B543E">
        <w:rPr>
          <w:rFonts w:ascii="Arial" w:hAnsi="Arial" w:cs="Arial"/>
          <w:sz w:val="20"/>
          <w:szCs w:val="20"/>
        </w:rPr>
        <w:t xml:space="preserve">institutional sustainability. </w:t>
      </w:r>
      <w:r w:rsidR="004E0D1D" w:rsidRPr="002B543E">
        <w:rPr>
          <w:rFonts w:ascii="Arial" w:hAnsi="Arial" w:cs="Arial"/>
          <w:sz w:val="20"/>
          <w:szCs w:val="20"/>
        </w:rPr>
        <w:t>The project was over ambitious in scope and in the absence of concrete PAM baseline, budget and timeline for anchoring the systems work with leadership and this presents a risk and needs quick follow-up.</w:t>
      </w:r>
      <w:r w:rsidRPr="002B543E">
        <w:rPr>
          <w:rFonts w:ascii="Arial" w:hAnsi="Arial" w:cs="Arial"/>
          <w:sz w:val="20"/>
          <w:szCs w:val="20"/>
        </w:rPr>
        <w:t xml:space="preserve"> The program support is highly relevant and meeting a unique period of change for the labor sector and civil service reforms in Kuwait. </w:t>
      </w:r>
      <w:r w:rsidR="00641465" w:rsidRPr="002B543E">
        <w:rPr>
          <w:rFonts w:ascii="Arial" w:hAnsi="Arial" w:cs="Arial"/>
          <w:sz w:val="20"/>
          <w:szCs w:val="20"/>
        </w:rPr>
        <w:t>PAM</w:t>
      </w:r>
      <w:r w:rsidRPr="002B543E">
        <w:rPr>
          <w:rFonts w:ascii="Arial" w:hAnsi="Arial" w:cs="Arial"/>
          <w:sz w:val="20"/>
          <w:szCs w:val="20"/>
        </w:rPr>
        <w:t xml:space="preserve"> will amalgamate with MGR</w:t>
      </w:r>
      <w:r w:rsidR="00325B2D" w:rsidRPr="002B543E">
        <w:rPr>
          <w:rFonts w:ascii="Arial" w:hAnsi="Arial" w:cs="Arial"/>
          <w:sz w:val="20"/>
          <w:szCs w:val="20"/>
        </w:rPr>
        <w:t>P in the near future</w:t>
      </w:r>
      <w:r w:rsidR="00DA79F5" w:rsidRPr="002B543E">
        <w:rPr>
          <w:rFonts w:ascii="Arial" w:hAnsi="Arial" w:cs="Arial"/>
          <w:sz w:val="20"/>
          <w:szCs w:val="20"/>
        </w:rPr>
        <w:t>,</w:t>
      </w:r>
      <w:r w:rsidRPr="002B543E">
        <w:rPr>
          <w:rFonts w:ascii="Arial" w:hAnsi="Arial" w:cs="Arial"/>
          <w:sz w:val="20"/>
          <w:szCs w:val="20"/>
        </w:rPr>
        <w:t xml:space="preserve"> becoming responsible for </w:t>
      </w:r>
      <w:r w:rsidR="00DA79F5" w:rsidRPr="002B543E">
        <w:rPr>
          <w:rFonts w:ascii="Arial" w:hAnsi="Arial" w:cs="Arial"/>
          <w:sz w:val="20"/>
          <w:szCs w:val="20"/>
        </w:rPr>
        <w:t xml:space="preserve">the </w:t>
      </w:r>
      <w:r w:rsidRPr="002B543E">
        <w:rPr>
          <w:rFonts w:ascii="Arial" w:hAnsi="Arial" w:cs="Arial"/>
          <w:sz w:val="20"/>
          <w:szCs w:val="20"/>
        </w:rPr>
        <w:t>entire Kuwaiti labor force. This new merger is strategic for longer</w:t>
      </w:r>
      <w:r w:rsidR="00DA79F5" w:rsidRPr="002B543E">
        <w:rPr>
          <w:rFonts w:ascii="Arial" w:hAnsi="Arial" w:cs="Arial"/>
          <w:sz w:val="20"/>
          <w:szCs w:val="20"/>
        </w:rPr>
        <w:t>-</w:t>
      </w:r>
      <w:r w:rsidRPr="002B543E">
        <w:rPr>
          <w:rFonts w:ascii="Arial" w:hAnsi="Arial" w:cs="Arial"/>
          <w:sz w:val="20"/>
          <w:szCs w:val="20"/>
        </w:rPr>
        <w:t>te</w:t>
      </w:r>
      <w:r w:rsidR="00DA79F5" w:rsidRPr="002B543E">
        <w:rPr>
          <w:rFonts w:ascii="Arial" w:hAnsi="Arial" w:cs="Arial"/>
          <w:sz w:val="20"/>
          <w:szCs w:val="20"/>
        </w:rPr>
        <w:t>r</w:t>
      </w:r>
      <w:r w:rsidRPr="002B543E">
        <w:rPr>
          <w:rFonts w:ascii="Arial" w:hAnsi="Arial" w:cs="Arial"/>
          <w:sz w:val="20"/>
          <w:szCs w:val="20"/>
        </w:rPr>
        <w:t xml:space="preserve">m comprehensive approach to labor management and will play an important role in the current development plan of the government of Kuwait. The program support has </w:t>
      </w:r>
      <w:r w:rsidR="00336916">
        <w:rPr>
          <w:rFonts w:ascii="Arial" w:hAnsi="Arial" w:cs="Arial"/>
          <w:sz w:val="20"/>
          <w:szCs w:val="20"/>
        </w:rPr>
        <w:t>good</w:t>
      </w:r>
      <w:r w:rsidRPr="002B543E">
        <w:rPr>
          <w:rFonts w:ascii="Arial" w:hAnsi="Arial" w:cs="Arial"/>
          <w:sz w:val="20"/>
          <w:szCs w:val="20"/>
        </w:rPr>
        <w:t xml:space="preserve"> scale</w:t>
      </w:r>
      <w:r w:rsidR="00DA79F5" w:rsidRPr="002B543E">
        <w:rPr>
          <w:rFonts w:ascii="Arial" w:hAnsi="Arial" w:cs="Arial"/>
          <w:sz w:val="20"/>
          <w:szCs w:val="20"/>
        </w:rPr>
        <w:t>-</w:t>
      </w:r>
      <w:r w:rsidRPr="002B543E">
        <w:rPr>
          <w:rFonts w:ascii="Arial" w:hAnsi="Arial" w:cs="Arial"/>
          <w:sz w:val="20"/>
          <w:szCs w:val="20"/>
        </w:rPr>
        <w:t xml:space="preserve">up potential as public service will </w:t>
      </w:r>
      <w:r w:rsidR="004E0D1D" w:rsidRPr="002B543E">
        <w:rPr>
          <w:rFonts w:ascii="Arial" w:hAnsi="Arial" w:cs="Arial"/>
          <w:sz w:val="20"/>
          <w:szCs w:val="20"/>
        </w:rPr>
        <w:t xml:space="preserve">embarked on a more </w:t>
      </w:r>
      <w:r w:rsidRPr="002B543E">
        <w:rPr>
          <w:rFonts w:ascii="Arial" w:hAnsi="Arial" w:cs="Arial"/>
          <w:sz w:val="20"/>
          <w:szCs w:val="20"/>
        </w:rPr>
        <w:t xml:space="preserve">progressive business model </w:t>
      </w:r>
      <w:r w:rsidR="00336916">
        <w:rPr>
          <w:rFonts w:ascii="Arial" w:hAnsi="Arial" w:cs="Arial"/>
          <w:sz w:val="20"/>
          <w:szCs w:val="20"/>
        </w:rPr>
        <w:t>for the entire labour system</w:t>
      </w:r>
      <w:r w:rsidR="004E0D1D" w:rsidRPr="002B543E">
        <w:rPr>
          <w:rFonts w:ascii="Arial" w:hAnsi="Arial" w:cs="Arial"/>
          <w:sz w:val="20"/>
          <w:szCs w:val="20"/>
        </w:rPr>
        <w:t>-</w:t>
      </w:r>
      <w:r w:rsidRPr="002B543E">
        <w:rPr>
          <w:rFonts w:ascii="Arial" w:hAnsi="Arial" w:cs="Arial"/>
          <w:sz w:val="20"/>
          <w:szCs w:val="20"/>
        </w:rPr>
        <w:t xml:space="preserve"> a unique window of opportunity for</w:t>
      </w:r>
      <w:r w:rsidR="00D41123" w:rsidRPr="002B543E">
        <w:rPr>
          <w:rFonts w:ascii="Arial" w:hAnsi="Arial" w:cs="Arial"/>
          <w:sz w:val="20"/>
          <w:szCs w:val="20"/>
        </w:rPr>
        <w:t xml:space="preserve"> efficiency and effectiveness</w:t>
      </w:r>
      <w:r w:rsidRPr="002B543E">
        <w:rPr>
          <w:rFonts w:ascii="Arial" w:hAnsi="Arial" w:cs="Arial"/>
          <w:sz w:val="20"/>
          <w:szCs w:val="20"/>
        </w:rPr>
        <w:t xml:space="preserve">. </w:t>
      </w:r>
      <w:r w:rsidR="000D764A" w:rsidRPr="002B543E">
        <w:rPr>
          <w:rFonts w:ascii="Arial" w:hAnsi="Arial" w:cs="Arial"/>
          <w:sz w:val="20"/>
          <w:szCs w:val="20"/>
        </w:rPr>
        <w:t>Program sustainability is at risk in the absence of immediate follow-up to consolidate and provide clear recommendations on the business processes started and</w:t>
      </w:r>
      <w:r w:rsidR="00E442F0">
        <w:rPr>
          <w:rFonts w:ascii="Arial" w:hAnsi="Arial" w:cs="Arial"/>
          <w:sz w:val="20"/>
          <w:szCs w:val="20"/>
        </w:rPr>
        <w:t xml:space="preserve"> to carry forward the learning.</w:t>
      </w:r>
    </w:p>
    <w:p w14:paraId="30BDB19C" w14:textId="3ED633EE" w:rsidR="00A02AFA" w:rsidRPr="002B543E" w:rsidRDefault="00A02AFA" w:rsidP="00B423A7">
      <w:pPr>
        <w:pStyle w:val="NoSpacing"/>
        <w:jc w:val="both"/>
        <w:rPr>
          <w:rFonts w:ascii="Arial" w:hAnsi="Arial" w:cs="Arial"/>
          <w:sz w:val="20"/>
          <w:szCs w:val="20"/>
        </w:rPr>
      </w:pPr>
    </w:p>
    <w:p w14:paraId="3547E7EF" w14:textId="78667FD2" w:rsidR="00A02AFA" w:rsidRPr="00F037F8" w:rsidRDefault="00A02AFA" w:rsidP="009E268A">
      <w:pPr>
        <w:pStyle w:val="NoSpacing"/>
        <w:numPr>
          <w:ilvl w:val="0"/>
          <w:numId w:val="38"/>
        </w:numPr>
        <w:jc w:val="both"/>
        <w:rPr>
          <w:rFonts w:ascii="Arial" w:hAnsi="Arial" w:cs="Arial"/>
          <w:sz w:val="20"/>
          <w:szCs w:val="20"/>
        </w:rPr>
      </w:pPr>
      <w:r w:rsidRPr="00F037F8">
        <w:rPr>
          <w:rFonts w:ascii="Arial" w:hAnsi="Arial" w:cs="Arial"/>
          <w:sz w:val="20"/>
          <w:szCs w:val="20"/>
        </w:rPr>
        <w:t xml:space="preserve">Finding: For </w:t>
      </w:r>
      <w:r w:rsidR="00C348E9" w:rsidRPr="00F037F8">
        <w:rPr>
          <w:rFonts w:ascii="Arial" w:hAnsi="Arial" w:cs="Arial"/>
          <w:sz w:val="20"/>
          <w:szCs w:val="20"/>
        </w:rPr>
        <w:t xml:space="preserve">economic sustainability, the project requires </w:t>
      </w:r>
      <w:r w:rsidRPr="00F037F8">
        <w:rPr>
          <w:rFonts w:ascii="Arial" w:hAnsi="Arial" w:cs="Arial"/>
          <w:sz w:val="20"/>
          <w:szCs w:val="20"/>
        </w:rPr>
        <w:t>resources</w:t>
      </w:r>
      <w:r w:rsidR="00C348E9" w:rsidRPr="00F037F8">
        <w:rPr>
          <w:rFonts w:ascii="Arial" w:hAnsi="Arial" w:cs="Arial"/>
          <w:sz w:val="20"/>
          <w:szCs w:val="20"/>
        </w:rPr>
        <w:t xml:space="preserve"> and direction from leadership in planning</w:t>
      </w:r>
      <w:r w:rsidR="00CB4611" w:rsidRPr="00F037F8">
        <w:rPr>
          <w:rFonts w:ascii="Arial" w:hAnsi="Arial" w:cs="Arial"/>
          <w:sz w:val="20"/>
          <w:szCs w:val="20"/>
        </w:rPr>
        <w:t>. A</w:t>
      </w:r>
      <w:r w:rsidRPr="00F037F8">
        <w:rPr>
          <w:rFonts w:ascii="Arial" w:hAnsi="Arial" w:cs="Arial"/>
          <w:sz w:val="20"/>
          <w:szCs w:val="20"/>
        </w:rPr>
        <w:t xml:space="preserve"> possible </w:t>
      </w:r>
      <w:r w:rsidR="00C348E9" w:rsidRPr="00F037F8">
        <w:rPr>
          <w:rFonts w:ascii="Arial" w:hAnsi="Arial" w:cs="Arial"/>
          <w:sz w:val="20"/>
          <w:szCs w:val="20"/>
        </w:rPr>
        <w:t xml:space="preserve">entry </w:t>
      </w:r>
      <w:r w:rsidRPr="00F037F8">
        <w:rPr>
          <w:rFonts w:ascii="Arial" w:hAnsi="Arial" w:cs="Arial"/>
          <w:sz w:val="20"/>
          <w:szCs w:val="20"/>
        </w:rPr>
        <w:t>may be through the commitment of the counterpart agency</w:t>
      </w:r>
      <w:r w:rsidR="000D25AE" w:rsidRPr="00F037F8">
        <w:rPr>
          <w:rFonts w:ascii="Arial" w:hAnsi="Arial" w:cs="Arial"/>
          <w:sz w:val="20"/>
          <w:szCs w:val="20"/>
        </w:rPr>
        <w:t>,</w:t>
      </w:r>
      <w:r w:rsidRPr="00F037F8">
        <w:rPr>
          <w:rFonts w:ascii="Arial" w:hAnsi="Arial" w:cs="Arial"/>
          <w:sz w:val="20"/>
          <w:szCs w:val="20"/>
        </w:rPr>
        <w:t xml:space="preserve"> GSS</w:t>
      </w:r>
      <w:r w:rsidR="00267D08" w:rsidRPr="00F037F8">
        <w:rPr>
          <w:rFonts w:ascii="Arial" w:hAnsi="Arial" w:cs="Arial"/>
          <w:sz w:val="20"/>
          <w:szCs w:val="20"/>
        </w:rPr>
        <w:t>CP</w:t>
      </w:r>
      <w:r w:rsidRPr="00F037F8">
        <w:rPr>
          <w:rFonts w:ascii="Arial" w:hAnsi="Arial" w:cs="Arial"/>
          <w:sz w:val="20"/>
          <w:szCs w:val="20"/>
        </w:rPr>
        <w:t>D</w:t>
      </w:r>
      <w:r w:rsidR="000D25AE" w:rsidRPr="00F037F8">
        <w:rPr>
          <w:rFonts w:ascii="Arial" w:hAnsi="Arial" w:cs="Arial"/>
          <w:sz w:val="20"/>
          <w:szCs w:val="20"/>
        </w:rPr>
        <w:t>,</w:t>
      </w:r>
      <w:r w:rsidRPr="00F037F8">
        <w:rPr>
          <w:rFonts w:ascii="Arial" w:hAnsi="Arial" w:cs="Arial"/>
          <w:sz w:val="20"/>
          <w:szCs w:val="20"/>
        </w:rPr>
        <w:t xml:space="preserve"> to provide continued support </w:t>
      </w:r>
      <w:r w:rsidR="005476AE" w:rsidRPr="00F037F8">
        <w:rPr>
          <w:rFonts w:ascii="Arial" w:hAnsi="Arial" w:cs="Arial"/>
          <w:sz w:val="20"/>
          <w:szCs w:val="20"/>
        </w:rPr>
        <w:t>- with the context</w:t>
      </w:r>
      <w:r w:rsidRPr="00F037F8">
        <w:rPr>
          <w:rFonts w:ascii="Arial" w:hAnsi="Arial" w:cs="Arial"/>
          <w:sz w:val="20"/>
          <w:szCs w:val="20"/>
        </w:rPr>
        <w:t xml:space="preserve"> of national development planning. Enhancement of </w:t>
      </w:r>
      <w:r w:rsidR="00641465" w:rsidRPr="00F037F8">
        <w:rPr>
          <w:rFonts w:ascii="Arial" w:hAnsi="Arial" w:cs="Arial"/>
          <w:sz w:val="20"/>
          <w:szCs w:val="20"/>
        </w:rPr>
        <w:t>PAM</w:t>
      </w:r>
      <w:r w:rsidRPr="00F037F8">
        <w:rPr>
          <w:rFonts w:ascii="Arial" w:hAnsi="Arial" w:cs="Arial"/>
          <w:sz w:val="20"/>
          <w:szCs w:val="20"/>
        </w:rPr>
        <w:t>’s development is directly supporting the national development plan.</w:t>
      </w:r>
      <w:r w:rsidR="007342FB" w:rsidRPr="00F037F8">
        <w:rPr>
          <w:rFonts w:ascii="Arial" w:hAnsi="Arial" w:cs="Arial"/>
          <w:sz w:val="20"/>
          <w:szCs w:val="20"/>
        </w:rPr>
        <w:t xml:space="preserve"> </w:t>
      </w:r>
    </w:p>
    <w:p w14:paraId="77FB78D8" w14:textId="77777777" w:rsidR="00A02AFA" w:rsidRPr="002B543E" w:rsidRDefault="00A02AFA" w:rsidP="00804F03">
      <w:pPr>
        <w:pBdr>
          <w:bottom w:val="single" w:sz="6" w:space="0" w:color="F1F1F5"/>
        </w:pBdr>
        <w:shd w:val="clear" w:color="auto" w:fill="FFFFFF"/>
        <w:spacing w:after="0" w:line="240" w:lineRule="auto"/>
        <w:jc w:val="both"/>
        <w:rPr>
          <w:rFonts w:ascii="Arial" w:eastAsia="Times New Roman" w:hAnsi="Arial" w:cs="Arial"/>
          <w:sz w:val="20"/>
          <w:szCs w:val="20"/>
        </w:rPr>
      </w:pPr>
    </w:p>
    <w:p w14:paraId="0557DBDA" w14:textId="23FFC644" w:rsidR="00A02AFA" w:rsidRPr="002B543E" w:rsidRDefault="00433705" w:rsidP="00804F03">
      <w:pPr>
        <w:pBdr>
          <w:bottom w:val="single" w:sz="6" w:space="0" w:color="F1F1F5"/>
        </w:pBdr>
        <w:shd w:val="clear" w:color="auto" w:fill="FFFFFF"/>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NEXT STEPs (FULL LIST OF RECOMMENDATIONS </w:t>
      </w:r>
      <w:r w:rsidR="00D32A26">
        <w:rPr>
          <w:rFonts w:ascii="Arial" w:eastAsia="Times New Roman" w:hAnsi="Arial" w:cs="Arial"/>
          <w:b/>
          <w:sz w:val="20"/>
          <w:szCs w:val="20"/>
        </w:rPr>
        <w:t>END OF REPORT</w:t>
      </w:r>
      <w:r>
        <w:rPr>
          <w:rFonts w:ascii="Arial" w:eastAsia="Times New Roman" w:hAnsi="Arial" w:cs="Arial"/>
          <w:b/>
          <w:sz w:val="20"/>
          <w:szCs w:val="20"/>
        </w:rPr>
        <w:t>)</w:t>
      </w:r>
    </w:p>
    <w:p w14:paraId="1699E488" w14:textId="77777777" w:rsidR="00A02AFA" w:rsidRPr="002B543E" w:rsidRDefault="00A02AFA" w:rsidP="00804F03">
      <w:pPr>
        <w:pBdr>
          <w:bottom w:val="single" w:sz="6" w:space="0" w:color="F1F1F5"/>
        </w:pBdr>
        <w:shd w:val="clear" w:color="auto" w:fill="FFFFFF"/>
        <w:spacing w:after="0" w:line="240" w:lineRule="auto"/>
        <w:jc w:val="both"/>
        <w:rPr>
          <w:rFonts w:ascii="Arial" w:eastAsia="Times New Roman" w:hAnsi="Arial" w:cs="Arial"/>
          <w:sz w:val="20"/>
          <w:szCs w:val="20"/>
        </w:rPr>
      </w:pPr>
    </w:p>
    <w:p w14:paraId="68DB264C" w14:textId="5E5E021C" w:rsidR="009C254F" w:rsidRDefault="00F037F8" w:rsidP="009C254F">
      <w:pPr>
        <w:pStyle w:val="NoSpacing"/>
        <w:numPr>
          <w:ilvl w:val="0"/>
          <w:numId w:val="38"/>
        </w:numPr>
        <w:jc w:val="both"/>
        <w:rPr>
          <w:rFonts w:ascii="Arial" w:hAnsi="Arial" w:cs="Arial"/>
          <w:sz w:val="20"/>
          <w:szCs w:val="20"/>
        </w:rPr>
      </w:pPr>
      <w:r w:rsidRPr="009C254F">
        <w:rPr>
          <w:rFonts w:ascii="Arial" w:hAnsi="Arial" w:cs="Arial"/>
          <w:sz w:val="20"/>
          <w:szCs w:val="20"/>
        </w:rPr>
        <w:t xml:space="preserve">Finding: </w:t>
      </w:r>
      <w:r w:rsidR="009C254F" w:rsidRPr="009C254F">
        <w:rPr>
          <w:rFonts w:ascii="Arial" w:hAnsi="Arial" w:cs="Arial"/>
          <w:sz w:val="20"/>
          <w:szCs w:val="20"/>
        </w:rPr>
        <w:t xml:space="preserve">The results need follow up and </w:t>
      </w:r>
      <w:r w:rsidRPr="009C254F">
        <w:rPr>
          <w:rFonts w:ascii="Arial" w:hAnsi="Arial" w:cs="Arial"/>
          <w:sz w:val="20"/>
          <w:szCs w:val="20"/>
        </w:rPr>
        <w:t xml:space="preserve">design thinking </w:t>
      </w:r>
      <w:r w:rsidR="009C254F" w:rsidRPr="009C254F">
        <w:rPr>
          <w:rFonts w:ascii="Arial" w:hAnsi="Arial" w:cs="Arial"/>
          <w:sz w:val="20"/>
          <w:szCs w:val="20"/>
        </w:rPr>
        <w:t xml:space="preserve">including </w:t>
      </w:r>
      <w:r w:rsidRPr="009C254F">
        <w:rPr>
          <w:rFonts w:ascii="Arial" w:hAnsi="Arial" w:cs="Arial"/>
          <w:sz w:val="20"/>
          <w:szCs w:val="20"/>
        </w:rPr>
        <w:t xml:space="preserve">resources to carry forward </w:t>
      </w:r>
      <w:r w:rsidR="009C254F" w:rsidRPr="009C254F">
        <w:rPr>
          <w:rFonts w:ascii="Arial" w:hAnsi="Arial" w:cs="Arial"/>
          <w:sz w:val="20"/>
          <w:szCs w:val="20"/>
        </w:rPr>
        <w:t>as per the new PAM r</w:t>
      </w:r>
      <w:r w:rsidRPr="009C254F">
        <w:rPr>
          <w:rFonts w:ascii="Arial" w:hAnsi="Arial" w:cs="Arial"/>
          <w:sz w:val="20"/>
          <w:szCs w:val="20"/>
        </w:rPr>
        <w:t xml:space="preserve">eadiness. The deliverable and tools can be </w:t>
      </w:r>
      <w:r w:rsidR="009C254F" w:rsidRPr="009C254F">
        <w:rPr>
          <w:rFonts w:ascii="Arial" w:hAnsi="Arial" w:cs="Arial"/>
          <w:sz w:val="20"/>
          <w:szCs w:val="20"/>
        </w:rPr>
        <w:t xml:space="preserve">now </w:t>
      </w:r>
      <w:r w:rsidRPr="009C254F">
        <w:rPr>
          <w:rFonts w:ascii="Arial" w:hAnsi="Arial" w:cs="Arial"/>
          <w:sz w:val="20"/>
          <w:szCs w:val="20"/>
        </w:rPr>
        <w:t xml:space="preserve">implemented, brought forward </w:t>
      </w:r>
      <w:r w:rsidR="009C254F" w:rsidRPr="009C254F">
        <w:rPr>
          <w:rFonts w:ascii="Arial" w:hAnsi="Arial" w:cs="Arial"/>
          <w:sz w:val="20"/>
          <w:szCs w:val="20"/>
        </w:rPr>
        <w:t xml:space="preserve">by the </w:t>
      </w:r>
      <w:r w:rsidR="009C254F" w:rsidRPr="009C254F">
        <w:rPr>
          <w:rFonts w:ascii="Arial" w:hAnsi="Arial" w:cs="Arial"/>
          <w:sz w:val="20"/>
          <w:szCs w:val="20"/>
        </w:rPr>
        <w:lastRenderedPageBreak/>
        <w:t xml:space="preserve">government and include </w:t>
      </w:r>
      <w:r w:rsidRPr="009C254F">
        <w:rPr>
          <w:rFonts w:ascii="Arial" w:hAnsi="Arial" w:cs="Arial"/>
          <w:sz w:val="20"/>
          <w:szCs w:val="20"/>
        </w:rPr>
        <w:t xml:space="preserve">sustained outreach and cross-sectoral work on </w:t>
      </w:r>
      <w:r w:rsidR="009C254F" w:rsidRPr="009C254F">
        <w:rPr>
          <w:rFonts w:ascii="Arial" w:hAnsi="Arial" w:cs="Arial"/>
          <w:sz w:val="20"/>
          <w:szCs w:val="20"/>
        </w:rPr>
        <w:t xml:space="preserve">automation, </w:t>
      </w:r>
      <w:r w:rsidRPr="009C254F">
        <w:rPr>
          <w:rFonts w:ascii="Arial" w:hAnsi="Arial" w:cs="Arial"/>
          <w:sz w:val="20"/>
          <w:szCs w:val="20"/>
        </w:rPr>
        <w:t xml:space="preserve">data and information management. The </w:t>
      </w:r>
      <w:r w:rsidR="009C254F" w:rsidRPr="009C254F">
        <w:rPr>
          <w:rFonts w:ascii="Arial" w:hAnsi="Arial" w:cs="Arial"/>
          <w:sz w:val="20"/>
          <w:szCs w:val="20"/>
        </w:rPr>
        <w:t xml:space="preserve">key </w:t>
      </w:r>
      <w:r w:rsidRPr="009C254F">
        <w:rPr>
          <w:rFonts w:ascii="Arial" w:hAnsi="Arial" w:cs="Arial"/>
          <w:sz w:val="20"/>
          <w:szCs w:val="20"/>
        </w:rPr>
        <w:t xml:space="preserve">products </w:t>
      </w:r>
      <w:r w:rsidR="009C254F">
        <w:rPr>
          <w:rFonts w:ascii="Arial" w:hAnsi="Arial" w:cs="Arial"/>
          <w:sz w:val="20"/>
          <w:szCs w:val="20"/>
        </w:rPr>
        <w:t xml:space="preserve">needing follow up </w:t>
      </w:r>
      <w:r w:rsidRPr="009C254F">
        <w:rPr>
          <w:rFonts w:ascii="Arial" w:hAnsi="Arial" w:cs="Arial"/>
          <w:sz w:val="20"/>
          <w:szCs w:val="20"/>
        </w:rPr>
        <w:t xml:space="preserve">include </w:t>
      </w:r>
      <w:r w:rsidR="009C254F" w:rsidRPr="009C254F">
        <w:rPr>
          <w:rFonts w:ascii="Arial" w:hAnsi="Arial" w:cs="Arial"/>
          <w:sz w:val="20"/>
          <w:szCs w:val="20"/>
        </w:rPr>
        <w:t xml:space="preserve">the </w:t>
      </w:r>
      <w:r w:rsidRPr="009C254F">
        <w:rPr>
          <w:rFonts w:ascii="Arial" w:hAnsi="Arial" w:cs="Arial"/>
          <w:sz w:val="20"/>
          <w:szCs w:val="20"/>
        </w:rPr>
        <w:t>business process</w:t>
      </w:r>
      <w:r w:rsidR="009C254F" w:rsidRPr="009C254F">
        <w:rPr>
          <w:rFonts w:ascii="Arial" w:hAnsi="Arial" w:cs="Arial"/>
          <w:sz w:val="20"/>
          <w:szCs w:val="20"/>
        </w:rPr>
        <w:t xml:space="preserve">es begun, the </w:t>
      </w:r>
      <w:r w:rsidRPr="009C254F">
        <w:rPr>
          <w:rFonts w:ascii="Arial" w:hAnsi="Arial" w:cs="Arial"/>
          <w:sz w:val="20"/>
          <w:szCs w:val="20"/>
        </w:rPr>
        <w:t xml:space="preserve">system level </w:t>
      </w:r>
      <w:r w:rsidR="009C254F" w:rsidRPr="009C254F">
        <w:rPr>
          <w:rFonts w:ascii="Arial" w:hAnsi="Arial" w:cs="Arial"/>
          <w:sz w:val="20"/>
          <w:szCs w:val="20"/>
        </w:rPr>
        <w:t>improvements</w:t>
      </w:r>
      <w:r w:rsidR="009C254F">
        <w:rPr>
          <w:rFonts w:ascii="Arial" w:hAnsi="Arial" w:cs="Arial"/>
          <w:sz w:val="20"/>
          <w:szCs w:val="20"/>
        </w:rPr>
        <w:t xml:space="preserve"> started on classifications</w:t>
      </w:r>
      <w:r w:rsidR="009C254F" w:rsidRPr="009C254F">
        <w:rPr>
          <w:rFonts w:ascii="Arial" w:hAnsi="Arial" w:cs="Arial"/>
          <w:sz w:val="20"/>
          <w:szCs w:val="20"/>
        </w:rPr>
        <w:t xml:space="preserve">, </w:t>
      </w:r>
      <w:r w:rsidR="009C254F">
        <w:rPr>
          <w:rFonts w:ascii="Arial" w:hAnsi="Arial" w:cs="Arial"/>
          <w:sz w:val="20"/>
          <w:szCs w:val="20"/>
        </w:rPr>
        <w:t xml:space="preserve">the legal and </w:t>
      </w:r>
      <w:r w:rsidR="009C254F" w:rsidRPr="009C254F">
        <w:rPr>
          <w:rFonts w:ascii="Arial" w:hAnsi="Arial" w:cs="Arial"/>
          <w:sz w:val="20"/>
          <w:szCs w:val="20"/>
        </w:rPr>
        <w:t xml:space="preserve">policy recommendations </w:t>
      </w:r>
      <w:r w:rsidRPr="009C254F">
        <w:rPr>
          <w:rFonts w:ascii="Arial" w:hAnsi="Arial" w:cs="Arial"/>
          <w:sz w:val="20"/>
          <w:szCs w:val="20"/>
        </w:rPr>
        <w:t>and to</w:t>
      </w:r>
      <w:r w:rsidR="009C254F" w:rsidRPr="009C254F">
        <w:rPr>
          <w:rFonts w:ascii="Arial" w:hAnsi="Arial" w:cs="Arial"/>
          <w:sz w:val="20"/>
          <w:szCs w:val="20"/>
        </w:rPr>
        <w:t xml:space="preserve"> further deepen the </w:t>
      </w:r>
      <w:r w:rsidRPr="009C254F">
        <w:rPr>
          <w:rFonts w:ascii="Arial" w:hAnsi="Arial" w:cs="Arial"/>
          <w:sz w:val="20"/>
          <w:szCs w:val="20"/>
        </w:rPr>
        <w:t>learning on labor relations and standards. Continued support is needed to continue and deepen the business processes begun, integration of work on business processes with IT for automation and continue to unify the services, sustain and deepen the capacity building readiness and build on the opportunity of ongoing reforms. GSSCPD will need to follow up - on the results - transition plan (Annex  10), all project tools and deliverables produced (Annex 3,5,6) and capacity and training compendium (Annex 12) as part of the support to PAM.</w:t>
      </w:r>
    </w:p>
    <w:p w14:paraId="4A35CCCB" w14:textId="77777777" w:rsidR="002B543E" w:rsidRDefault="002B543E" w:rsidP="00240F8C">
      <w:pPr>
        <w:rPr>
          <w:rFonts w:ascii="Arial" w:hAnsi="Arial" w:cs="Arial"/>
          <w:sz w:val="20"/>
          <w:szCs w:val="20"/>
        </w:rPr>
      </w:pPr>
    </w:p>
    <w:p w14:paraId="7E33290B" w14:textId="77777777" w:rsidR="00F037F8" w:rsidRDefault="00F037F8" w:rsidP="00240F8C">
      <w:pPr>
        <w:rPr>
          <w:rFonts w:ascii="Arial" w:hAnsi="Arial" w:cs="Arial"/>
          <w:sz w:val="20"/>
          <w:szCs w:val="20"/>
        </w:rPr>
      </w:pPr>
    </w:p>
    <w:p w14:paraId="0BBA84AF" w14:textId="77777777" w:rsidR="00F037F8" w:rsidRPr="002B543E" w:rsidRDefault="00F037F8" w:rsidP="00240F8C">
      <w:pPr>
        <w:rPr>
          <w:rFonts w:ascii="Arial" w:hAnsi="Arial" w:cs="Arial"/>
          <w:sz w:val="20"/>
          <w:szCs w:val="20"/>
        </w:rPr>
      </w:pPr>
    </w:p>
    <w:p w14:paraId="4A23EF59" w14:textId="77777777" w:rsidR="002B543E" w:rsidRPr="002B543E" w:rsidRDefault="002B543E" w:rsidP="00240F8C">
      <w:pPr>
        <w:rPr>
          <w:rFonts w:ascii="Arial" w:hAnsi="Arial" w:cs="Arial"/>
          <w:sz w:val="20"/>
          <w:szCs w:val="20"/>
        </w:rPr>
      </w:pPr>
    </w:p>
    <w:p w14:paraId="7ADAB1F8" w14:textId="77777777" w:rsidR="00AB4EE9" w:rsidRPr="002B543E" w:rsidRDefault="00AB4EE9" w:rsidP="001B2922">
      <w:pPr>
        <w:pStyle w:val="Heading1"/>
        <w:numPr>
          <w:ilvl w:val="0"/>
          <w:numId w:val="28"/>
        </w:numPr>
        <w:ind w:left="720"/>
        <w:rPr>
          <w:rFonts w:ascii="Arial" w:eastAsia="Times New Roman" w:hAnsi="Arial" w:cs="Arial"/>
          <w:b/>
          <w:color w:val="auto"/>
          <w:sz w:val="20"/>
          <w:szCs w:val="20"/>
        </w:rPr>
      </w:pPr>
      <w:bookmarkStart w:id="8" w:name="_Toc488930664"/>
      <w:bookmarkStart w:id="9" w:name="_Toc489123501"/>
      <w:r w:rsidRPr="002B543E">
        <w:rPr>
          <w:rFonts w:ascii="Arial" w:eastAsia="Times New Roman" w:hAnsi="Arial" w:cs="Arial"/>
          <w:b/>
          <w:color w:val="auto"/>
          <w:sz w:val="20"/>
          <w:szCs w:val="20"/>
        </w:rPr>
        <w:t xml:space="preserve">BRIEF BACKGROUND OF THE PROJECT </w:t>
      </w:r>
      <w:r w:rsidR="00EA4049" w:rsidRPr="002B543E">
        <w:rPr>
          <w:rFonts w:ascii="Arial" w:eastAsia="Times New Roman" w:hAnsi="Arial" w:cs="Arial"/>
          <w:b/>
          <w:color w:val="auto"/>
          <w:sz w:val="20"/>
          <w:szCs w:val="20"/>
        </w:rPr>
        <w:t>EVALUATION</w:t>
      </w:r>
      <w:bookmarkEnd w:id="8"/>
      <w:bookmarkEnd w:id="9"/>
      <w:r w:rsidR="00EA4049" w:rsidRPr="002B543E">
        <w:rPr>
          <w:rFonts w:ascii="Arial" w:eastAsia="Times New Roman" w:hAnsi="Arial" w:cs="Arial"/>
          <w:b/>
          <w:color w:val="auto"/>
          <w:sz w:val="20"/>
          <w:szCs w:val="20"/>
        </w:rPr>
        <w:t xml:space="preserve"> </w:t>
      </w:r>
    </w:p>
    <w:p w14:paraId="32EA65C4" w14:textId="28F12B1F" w:rsidR="00AB4EE9" w:rsidRPr="002B543E" w:rsidRDefault="00AB4EE9" w:rsidP="00804F03">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Kuwait is aspiring to be a regional trade and financial hub according to the 2035 national vision for the State of Kuwait. One major factor impeding Kuwait’s economic development is the imbalance within the workforce. Programs aimed at addressing the many issues regarding the </w:t>
      </w:r>
      <w:r w:rsidR="001026A2" w:rsidRPr="002B543E">
        <w:rPr>
          <w:rFonts w:ascii="Arial" w:eastAsia="Times New Roman" w:hAnsi="Arial" w:cs="Arial"/>
          <w:sz w:val="20"/>
          <w:szCs w:val="20"/>
        </w:rPr>
        <w:t>labor</w:t>
      </w:r>
      <w:r w:rsidRPr="002B543E">
        <w:rPr>
          <w:rFonts w:ascii="Arial" w:eastAsia="Times New Roman" w:hAnsi="Arial" w:cs="Arial"/>
          <w:sz w:val="20"/>
          <w:szCs w:val="20"/>
        </w:rPr>
        <w:t xml:space="preserve"> force will provide considerable support to the Kuwaiti government’s efforts to achieve the goals outline in their 2035 national vision. Understating the scale of the problem, the Kuwaiti government has established the newly founded Public Authority of Manpower (PAM) as entity responsible for foreign and private sector labor. Towards achieving this vision, the Public Authority of Manpower is recognized for </w:t>
      </w:r>
      <w:r w:rsidR="00DC358E" w:rsidRPr="002B543E">
        <w:rPr>
          <w:rFonts w:ascii="Arial" w:eastAsia="Times New Roman" w:hAnsi="Arial" w:cs="Arial"/>
          <w:sz w:val="20"/>
          <w:szCs w:val="20"/>
        </w:rPr>
        <w:t>its</w:t>
      </w:r>
      <w:r w:rsidRPr="002B543E">
        <w:rPr>
          <w:rFonts w:ascii="Arial" w:eastAsia="Times New Roman" w:hAnsi="Arial" w:cs="Arial"/>
          <w:sz w:val="20"/>
          <w:szCs w:val="20"/>
        </w:rPr>
        <w:t xml:space="preserve"> value of promoting a conducive business environment whereby the private sector could flourish with new opportunities that could contribute directly to economic growth through the diversification of revenue sources as was stipulated in the National Mid-Range Development Plan (2015</w:t>
      </w:r>
      <w:r w:rsidR="00994FB7" w:rsidRPr="002B543E">
        <w:rPr>
          <w:rFonts w:ascii="Arial" w:eastAsia="Times New Roman" w:hAnsi="Arial" w:cs="Arial"/>
          <w:sz w:val="20"/>
          <w:szCs w:val="20"/>
        </w:rPr>
        <w:t>–</w:t>
      </w:r>
      <w:r w:rsidRPr="002B543E">
        <w:rPr>
          <w:rFonts w:ascii="Arial" w:eastAsia="Times New Roman" w:hAnsi="Arial" w:cs="Arial"/>
          <w:sz w:val="20"/>
          <w:szCs w:val="20"/>
        </w:rPr>
        <w:t xml:space="preserve">2016). </w:t>
      </w:r>
    </w:p>
    <w:p w14:paraId="654ECE9E" w14:textId="77777777" w:rsidR="00AB4EE9" w:rsidRPr="002B543E" w:rsidRDefault="00AB4EE9" w:rsidP="00804F03">
      <w:pPr>
        <w:spacing w:after="0" w:line="240" w:lineRule="auto"/>
        <w:jc w:val="both"/>
        <w:rPr>
          <w:rFonts w:ascii="Arial" w:eastAsia="Times New Roman" w:hAnsi="Arial" w:cs="Arial"/>
          <w:sz w:val="20"/>
          <w:szCs w:val="20"/>
        </w:rPr>
      </w:pPr>
    </w:p>
    <w:p w14:paraId="1B596901" w14:textId="7C2FBBCB" w:rsidR="00AB4EE9" w:rsidRPr="002B543E" w:rsidRDefault="00AB4EE9" w:rsidP="00804F03">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The Kuwait Government represented by the General Secretariat of Supreme Council for Planning and Development (GSSCPD), UNDP, ILO and IOM recognized the concerns and objectives of the Kuwaiti government and, as a result, developed a joint program, capitalizing on the experience of the three agencies to support PAM in its efforts to achieve Kuwait’s desired goal.</w:t>
      </w:r>
    </w:p>
    <w:p w14:paraId="501E0A87" w14:textId="77777777" w:rsidR="00AB4EE9" w:rsidRPr="002B543E" w:rsidRDefault="00AB4EE9" w:rsidP="00804F03">
      <w:pPr>
        <w:spacing w:after="0" w:line="240" w:lineRule="auto"/>
        <w:rPr>
          <w:rFonts w:ascii="Arial" w:eastAsia="Times New Roman" w:hAnsi="Arial" w:cs="Arial"/>
          <w:i/>
          <w:sz w:val="20"/>
          <w:szCs w:val="20"/>
        </w:rPr>
      </w:pPr>
    </w:p>
    <w:p w14:paraId="7BF67558" w14:textId="2EF6C032" w:rsidR="00AB4EE9" w:rsidRPr="002B543E" w:rsidRDefault="00AB4EE9" w:rsidP="00AB4EE9">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Public Authority of Manpower (PAM) </w:t>
      </w:r>
      <w:r w:rsidR="00743C17" w:rsidRPr="002B543E">
        <w:rPr>
          <w:rFonts w:ascii="Arial" w:eastAsia="Times New Roman" w:hAnsi="Arial" w:cs="Arial"/>
          <w:sz w:val="20"/>
          <w:szCs w:val="20"/>
        </w:rPr>
        <w:t>is</w:t>
      </w:r>
      <w:r w:rsidRPr="002B543E">
        <w:rPr>
          <w:rFonts w:ascii="Arial" w:eastAsia="Times New Roman" w:hAnsi="Arial" w:cs="Arial"/>
          <w:sz w:val="20"/>
          <w:szCs w:val="20"/>
        </w:rPr>
        <w:t xml:space="preserve"> partnering as</w:t>
      </w:r>
      <w:r w:rsidR="00743C17" w:rsidRPr="002B543E">
        <w:rPr>
          <w:rFonts w:ascii="Arial" w:eastAsia="Times New Roman" w:hAnsi="Arial" w:cs="Arial"/>
          <w:sz w:val="20"/>
          <w:szCs w:val="20"/>
        </w:rPr>
        <w:t xml:space="preserve"> the</w:t>
      </w:r>
      <w:r w:rsidRPr="002B543E">
        <w:rPr>
          <w:rFonts w:ascii="Arial" w:eastAsia="Times New Roman" w:hAnsi="Arial" w:cs="Arial"/>
          <w:sz w:val="20"/>
          <w:szCs w:val="20"/>
        </w:rPr>
        <w:t xml:space="preserve"> main beneficiary, with the United Nations Development Program (UNDP) the International Organization for Migration (IOM), and the International Labour Organization (ILO) within the context of the UNDP Country Program Document (CPD) for 2015</w:t>
      </w:r>
      <w:r w:rsidR="00994FB7" w:rsidRPr="002B543E">
        <w:rPr>
          <w:rFonts w:ascii="Arial" w:eastAsia="Times New Roman" w:hAnsi="Arial" w:cs="Arial"/>
          <w:sz w:val="20"/>
          <w:szCs w:val="20"/>
        </w:rPr>
        <w:t>–</w:t>
      </w:r>
      <w:r w:rsidRPr="002B543E">
        <w:rPr>
          <w:rFonts w:ascii="Arial" w:eastAsia="Times New Roman" w:hAnsi="Arial" w:cs="Arial"/>
          <w:sz w:val="20"/>
          <w:szCs w:val="20"/>
        </w:rPr>
        <w:t xml:space="preserve">2018. </w:t>
      </w:r>
    </w:p>
    <w:p w14:paraId="3900BD3C" w14:textId="77777777" w:rsidR="00AB4EE9" w:rsidRPr="002B543E" w:rsidRDefault="00AB4EE9" w:rsidP="00AB4EE9">
      <w:pPr>
        <w:spacing w:after="0" w:line="240" w:lineRule="auto"/>
        <w:jc w:val="both"/>
        <w:rPr>
          <w:rFonts w:ascii="Arial" w:hAnsi="Arial" w:cs="Arial"/>
          <w:sz w:val="20"/>
          <w:szCs w:val="20"/>
        </w:rPr>
      </w:pPr>
    </w:p>
    <w:p w14:paraId="6C6881D5" w14:textId="77777777" w:rsidR="00AB4EE9" w:rsidRPr="002B543E" w:rsidRDefault="00AB4EE9" w:rsidP="00AB4EE9">
      <w:pPr>
        <w:spacing w:after="0" w:line="240" w:lineRule="auto"/>
        <w:jc w:val="both"/>
        <w:rPr>
          <w:rFonts w:ascii="Arial" w:hAnsi="Arial" w:cs="Arial"/>
          <w:i/>
          <w:sz w:val="20"/>
          <w:szCs w:val="20"/>
        </w:rPr>
      </w:pPr>
      <w:r w:rsidRPr="002B543E">
        <w:rPr>
          <w:rFonts w:ascii="Arial" w:hAnsi="Arial" w:cs="Arial"/>
          <w:i/>
          <w:sz w:val="20"/>
          <w:szCs w:val="20"/>
        </w:rPr>
        <w:t>Joint UN Program Approach</w:t>
      </w:r>
    </w:p>
    <w:p w14:paraId="0049BCD2" w14:textId="77777777" w:rsidR="00AB4EE9" w:rsidRPr="002B543E" w:rsidRDefault="00AB4EE9" w:rsidP="00AB4EE9">
      <w:pPr>
        <w:spacing w:after="0" w:line="240" w:lineRule="auto"/>
        <w:jc w:val="both"/>
        <w:rPr>
          <w:rFonts w:ascii="Arial" w:hAnsi="Arial" w:cs="Arial"/>
          <w:i/>
          <w:sz w:val="20"/>
          <w:szCs w:val="20"/>
        </w:rPr>
      </w:pPr>
    </w:p>
    <w:p w14:paraId="27DD8242" w14:textId="7E723138" w:rsidR="00AB4EE9" w:rsidRPr="002B543E" w:rsidRDefault="00AB4EE9" w:rsidP="00AB4EE9">
      <w:pPr>
        <w:spacing w:after="0" w:line="240" w:lineRule="auto"/>
        <w:jc w:val="both"/>
        <w:rPr>
          <w:rFonts w:ascii="Arial" w:hAnsi="Arial" w:cs="Arial"/>
          <w:sz w:val="20"/>
          <w:szCs w:val="20"/>
        </w:rPr>
      </w:pPr>
      <w:r w:rsidRPr="002B543E">
        <w:rPr>
          <w:rFonts w:ascii="Arial" w:hAnsi="Arial" w:cs="Arial"/>
          <w:sz w:val="20"/>
          <w:szCs w:val="20"/>
        </w:rPr>
        <w:t xml:space="preserve">A joint UN approach was selected for efficiency in execution and because of the interconnectedness of the outcomes and target areas, and the common identity of the beneficiary, i.e. PAM. In addition, preliminary deliberations with PAM and participating UN organizations concluded that a joint program approach is the most suitable arrangement for all stakeholders and would capitalize on the value added by all participating UN organizations. The responsibilities and tasks undertaken by each of the three participating UN agencies reflected their core competencies and experience, all while agreeing to work in a Joint Program framework to support PAM in the areas of </w:t>
      </w:r>
      <w:r w:rsidR="001026A2" w:rsidRPr="002B543E">
        <w:rPr>
          <w:rFonts w:ascii="Arial" w:hAnsi="Arial" w:cs="Arial"/>
          <w:sz w:val="20"/>
          <w:szCs w:val="20"/>
        </w:rPr>
        <w:t>labor</w:t>
      </w:r>
      <w:r w:rsidRPr="002B543E">
        <w:rPr>
          <w:rFonts w:ascii="Arial" w:hAnsi="Arial" w:cs="Arial"/>
          <w:sz w:val="20"/>
          <w:szCs w:val="20"/>
        </w:rPr>
        <w:t xml:space="preserve"> issues, International Labor standard and institutional efficiency. In accordance with the UNDP each participating UN agency subscribed to a common program of results and resource framework, M&amp;E framework, work plan, budget and coordination structure.  </w:t>
      </w:r>
    </w:p>
    <w:p w14:paraId="4CAEB0F8" w14:textId="710F788E" w:rsidR="00AB4EE9" w:rsidRPr="002B543E" w:rsidRDefault="00AB4EE9" w:rsidP="00804F03">
      <w:pPr>
        <w:spacing w:after="0" w:line="240" w:lineRule="auto"/>
        <w:jc w:val="both"/>
        <w:rPr>
          <w:rFonts w:ascii="Arial" w:hAnsi="Arial" w:cs="Arial"/>
          <w:sz w:val="20"/>
          <w:szCs w:val="20"/>
        </w:rPr>
      </w:pPr>
      <w:bookmarkStart w:id="10" w:name="_Toc488244654"/>
      <w:r w:rsidRPr="002B543E">
        <w:rPr>
          <w:rFonts w:ascii="Arial" w:hAnsi="Arial" w:cs="Arial"/>
          <w:sz w:val="20"/>
          <w:szCs w:val="20"/>
        </w:rPr>
        <w:t> </w:t>
      </w:r>
    </w:p>
    <w:p w14:paraId="21E140D8" w14:textId="188C5E20" w:rsidR="00AB4EE9" w:rsidRPr="002B543E" w:rsidRDefault="00AB4EE9" w:rsidP="001B2922">
      <w:pPr>
        <w:pStyle w:val="Heading1"/>
        <w:numPr>
          <w:ilvl w:val="0"/>
          <w:numId w:val="28"/>
        </w:numPr>
        <w:rPr>
          <w:rFonts w:ascii="Arial" w:hAnsi="Arial" w:cs="Arial"/>
          <w:b/>
          <w:color w:val="auto"/>
          <w:sz w:val="20"/>
          <w:szCs w:val="20"/>
        </w:rPr>
      </w:pPr>
      <w:bookmarkStart w:id="11" w:name="_Toc488930665"/>
      <w:bookmarkStart w:id="12" w:name="_Toc489123502"/>
      <w:r w:rsidRPr="002B543E">
        <w:rPr>
          <w:rFonts w:ascii="Arial" w:hAnsi="Arial" w:cs="Arial"/>
          <w:b/>
          <w:color w:val="auto"/>
          <w:sz w:val="20"/>
          <w:szCs w:val="20"/>
        </w:rPr>
        <w:t>PURPOSE, SCOPE AND CLIENTS OF EVALUATION</w:t>
      </w:r>
      <w:bookmarkEnd w:id="10"/>
      <w:bookmarkEnd w:id="11"/>
      <w:bookmarkEnd w:id="12"/>
    </w:p>
    <w:p w14:paraId="64C8064A" w14:textId="77777777" w:rsidR="00AB4EE9" w:rsidRPr="002B543E" w:rsidRDefault="00AB4EE9" w:rsidP="00804F03">
      <w:pPr>
        <w:spacing w:after="0" w:line="240" w:lineRule="auto"/>
        <w:rPr>
          <w:rFonts w:ascii="Arial" w:eastAsia="Times New Roman" w:hAnsi="Arial" w:cs="Arial"/>
          <w:sz w:val="20"/>
          <w:szCs w:val="20"/>
        </w:rPr>
      </w:pPr>
    </w:p>
    <w:p w14:paraId="6EAD78F1" w14:textId="6CEB2D30" w:rsidR="00AB4EE9" w:rsidRPr="002B543E" w:rsidRDefault="00AB4EE9" w:rsidP="00804F03">
      <w:pPr>
        <w:spacing w:after="0" w:line="240" w:lineRule="auto"/>
        <w:jc w:val="both"/>
        <w:rPr>
          <w:rFonts w:ascii="Arial" w:hAnsi="Arial" w:cs="Arial"/>
          <w:sz w:val="20"/>
          <w:szCs w:val="20"/>
        </w:rPr>
      </w:pPr>
      <w:r w:rsidRPr="002B543E">
        <w:rPr>
          <w:rFonts w:ascii="Arial" w:hAnsi="Arial" w:cs="Arial"/>
          <w:sz w:val="20"/>
          <w:szCs w:val="20"/>
        </w:rPr>
        <w:t xml:space="preserve">The purposes of the independent evaluation </w:t>
      </w:r>
      <w:r w:rsidR="00114E96" w:rsidRPr="002B543E">
        <w:rPr>
          <w:rFonts w:ascii="Arial" w:hAnsi="Arial" w:cs="Arial"/>
          <w:sz w:val="20"/>
          <w:szCs w:val="20"/>
        </w:rPr>
        <w:t xml:space="preserve">have been </w:t>
      </w:r>
      <w:r w:rsidRPr="002B543E">
        <w:rPr>
          <w:rFonts w:ascii="Arial" w:hAnsi="Arial" w:cs="Arial"/>
          <w:sz w:val="20"/>
          <w:szCs w:val="20"/>
        </w:rPr>
        <w:t>to undertake monitoring</w:t>
      </w:r>
      <w:r w:rsidRPr="002B543E">
        <w:rPr>
          <w:rFonts w:ascii="Arial" w:hAnsi="Arial" w:cs="Arial"/>
          <w:sz w:val="20"/>
          <w:szCs w:val="20"/>
          <w:vertAlign w:val="superscript"/>
        </w:rPr>
        <w:endnoteReference w:id="7"/>
      </w:r>
      <w:r w:rsidRPr="002B543E">
        <w:rPr>
          <w:rFonts w:ascii="Arial" w:hAnsi="Arial" w:cs="Arial"/>
          <w:sz w:val="20"/>
          <w:szCs w:val="20"/>
        </w:rPr>
        <w:t xml:space="preserve"> in order to: </w:t>
      </w:r>
    </w:p>
    <w:p w14:paraId="7392F06D" w14:textId="277594C7" w:rsidR="00AB4EE9" w:rsidRPr="002B543E" w:rsidRDefault="00AB4EE9" w:rsidP="001B2922">
      <w:pPr>
        <w:numPr>
          <w:ilvl w:val="0"/>
          <w:numId w:val="22"/>
        </w:numPr>
        <w:spacing w:after="0" w:line="240" w:lineRule="auto"/>
        <w:jc w:val="both"/>
        <w:rPr>
          <w:rFonts w:ascii="Arial" w:hAnsi="Arial" w:cs="Arial"/>
          <w:sz w:val="20"/>
          <w:szCs w:val="20"/>
        </w:rPr>
      </w:pPr>
      <w:r w:rsidRPr="002B543E">
        <w:rPr>
          <w:rFonts w:ascii="Arial" w:hAnsi="Arial" w:cs="Arial"/>
          <w:sz w:val="20"/>
          <w:szCs w:val="20"/>
        </w:rPr>
        <w:lastRenderedPageBreak/>
        <w:t xml:space="preserve">Determine the extent to which the outcome and outputs of the joint program components  have been achieved; </w:t>
      </w:r>
    </w:p>
    <w:p w14:paraId="159BC247" w14:textId="00E6E59C" w:rsidR="00AB4EE9" w:rsidRPr="002B543E" w:rsidRDefault="00AB4EE9" w:rsidP="001B2922">
      <w:pPr>
        <w:numPr>
          <w:ilvl w:val="0"/>
          <w:numId w:val="22"/>
        </w:numPr>
        <w:spacing w:after="0" w:line="240" w:lineRule="auto"/>
        <w:jc w:val="both"/>
        <w:rPr>
          <w:rFonts w:ascii="Arial" w:hAnsi="Arial" w:cs="Arial"/>
          <w:sz w:val="20"/>
          <w:szCs w:val="20"/>
        </w:rPr>
      </w:pPr>
      <w:r w:rsidRPr="002B543E">
        <w:rPr>
          <w:rFonts w:ascii="Arial" w:hAnsi="Arial" w:cs="Arial"/>
          <w:sz w:val="20"/>
          <w:szCs w:val="20"/>
        </w:rPr>
        <w:t>Assess IOM, ILO and UNDP’s contributions to the outcome;</w:t>
      </w:r>
      <w:r w:rsidR="0019435D" w:rsidRPr="002B543E">
        <w:rPr>
          <w:rFonts w:ascii="Arial" w:hAnsi="Arial" w:cs="Arial"/>
          <w:sz w:val="20"/>
          <w:szCs w:val="20"/>
        </w:rPr>
        <w:t xml:space="preserve"> </w:t>
      </w:r>
      <w:r w:rsidRPr="002B543E">
        <w:rPr>
          <w:rFonts w:ascii="Arial" w:hAnsi="Arial" w:cs="Arial"/>
          <w:sz w:val="20"/>
          <w:szCs w:val="20"/>
        </w:rPr>
        <w:t xml:space="preserve"> </w:t>
      </w:r>
    </w:p>
    <w:p w14:paraId="5B34496A" w14:textId="22BAB5CC" w:rsidR="00AB4EE9" w:rsidRPr="002B543E" w:rsidRDefault="00AB4EE9" w:rsidP="001B2922">
      <w:pPr>
        <w:numPr>
          <w:ilvl w:val="0"/>
          <w:numId w:val="22"/>
        </w:numPr>
        <w:spacing w:after="0" w:line="240" w:lineRule="auto"/>
        <w:jc w:val="both"/>
        <w:rPr>
          <w:rFonts w:ascii="Arial" w:hAnsi="Arial" w:cs="Arial"/>
          <w:sz w:val="20"/>
          <w:szCs w:val="20"/>
        </w:rPr>
      </w:pPr>
      <w:r w:rsidRPr="002B543E">
        <w:rPr>
          <w:rFonts w:ascii="Arial" w:hAnsi="Arial" w:cs="Arial"/>
          <w:sz w:val="20"/>
          <w:szCs w:val="20"/>
        </w:rPr>
        <w:t xml:space="preserve">Document the achievements, best practices and lessons learnt during the course of implementation of the outputs to inform future decisions in design, implementation and management of follow up or similar joint programs. </w:t>
      </w:r>
    </w:p>
    <w:p w14:paraId="311AEFDF" w14:textId="4B380040" w:rsidR="00AB4EE9" w:rsidRPr="002B543E" w:rsidRDefault="00AB4EE9" w:rsidP="001B2922">
      <w:pPr>
        <w:numPr>
          <w:ilvl w:val="0"/>
          <w:numId w:val="22"/>
        </w:numPr>
        <w:spacing w:after="0" w:line="240" w:lineRule="auto"/>
        <w:jc w:val="both"/>
        <w:rPr>
          <w:rFonts w:ascii="Arial" w:hAnsi="Arial" w:cs="Arial"/>
          <w:sz w:val="20"/>
          <w:szCs w:val="20"/>
        </w:rPr>
      </w:pPr>
      <w:r w:rsidRPr="002B543E">
        <w:rPr>
          <w:rFonts w:ascii="Arial" w:hAnsi="Arial" w:cs="Arial"/>
          <w:sz w:val="20"/>
          <w:szCs w:val="20"/>
        </w:rPr>
        <w:t xml:space="preserve">Provide recommendations for future programming based on the results from the components outputs while taking into account the aspirations of the Country Office to rationalize its portfolio to have few, large and more coherent programs during the period.  </w:t>
      </w:r>
    </w:p>
    <w:p w14:paraId="23D47354" w14:textId="6C4EDDD2" w:rsidR="00AB4EE9" w:rsidRPr="002B543E" w:rsidRDefault="00AB4EE9" w:rsidP="001B2922">
      <w:pPr>
        <w:numPr>
          <w:ilvl w:val="0"/>
          <w:numId w:val="22"/>
        </w:numPr>
        <w:spacing w:after="0" w:line="240" w:lineRule="auto"/>
        <w:jc w:val="both"/>
        <w:rPr>
          <w:rFonts w:ascii="Arial" w:hAnsi="Arial" w:cs="Arial"/>
          <w:sz w:val="20"/>
          <w:szCs w:val="20"/>
        </w:rPr>
      </w:pPr>
      <w:r w:rsidRPr="002B543E">
        <w:rPr>
          <w:rFonts w:ascii="Arial" w:hAnsi="Arial" w:cs="Arial"/>
          <w:sz w:val="20"/>
          <w:szCs w:val="20"/>
        </w:rPr>
        <w:t>Examine stakeholder perception of the value-added of the program, and its impact in terms of developing the capacities of national constituents to advance gender equality in the world of work.</w:t>
      </w:r>
    </w:p>
    <w:p w14:paraId="28592932" w14:textId="77777777" w:rsidR="00AB4EE9" w:rsidRPr="002B543E" w:rsidRDefault="00AB4EE9" w:rsidP="00AB4EE9">
      <w:pPr>
        <w:spacing w:after="0" w:line="240" w:lineRule="auto"/>
        <w:jc w:val="both"/>
        <w:rPr>
          <w:rFonts w:ascii="Arial" w:hAnsi="Arial" w:cs="Arial"/>
          <w:sz w:val="20"/>
          <w:szCs w:val="20"/>
        </w:rPr>
      </w:pPr>
    </w:p>
    <w:p w14:paraId="7D3A7087" w14:textId="77777777" w:rsidR="00AB4EE9" w:rsidRPr="002B543E" w:rsidRDefault="00AB4EE9" w:rsidP="00804F03">
      <w:pPr>
        <w:spacing w:after="0" w:line="240" w:lineRule="auto"/>
        <w:jc w:val="both"/>
        <w:rPr>
          <w:rFonts w:ascii="Arial" w:hAnsi="Arial" w:cs="Arial"/>
          <w:i/>
          <w:sz w:val="20"/>
          <w:szCs w:val="20"/>
        </w:rPr>
      </w:pPr>
      <w:r w:rsidRPr="002B543E">
        <w:rPr>
          <w:rFonts w:ascii="Arial" w:hAnsi="Arial" w:cs="Arial"/>
          <w:i/>
          <w:sz w:val="20"/>
          <w:szCs w:val="20"/>
        </w:rPr>
        <w:t>The main users of the evaluation results include:</w:t>
      </w:r>
    </w:p>
    <w:p w14:paraId="0BA804FE" w14:textId="37EA0A97" w:rsidR="00AB4EE9" w:rsidRPr="002B543E" w:rsidRDefault="00AB4EE9" w:rsidP="00AB4EE9">
      <w:pPr>
        <w:spacing w:after="0" w:line="240" w:lineRule="auto"/>
        <w:jc w:val="both"/>
        <w:rPr>
          <w:rFonts w:ascii="Arial" w:hAnsi="Arial" w:cs="Arial"/>
          <w:sz w:val="20"/>
          <w:szCs w:val="20"/>
        </w:rPr>
      </w:pPr>
      <w:r w:rsidRPr="002B543E">
        <w:rPr>
          <w:rFonts w:ascii="Arial" w:hAnsi="Arial" w:cs="Arial"/>
          <w:sz w:val="20"/>
          <w:szCs w:val="20"/>
        </w:rPr>
        <w:t>The Public Authority of Manpower, UNDP, ILO, IOM, GSSCPD, the program management team and the local and national partners. Secondary clients of the program evaluation include other units within the UNDP, ILO and IOM that may indirectly benefit from the knowledge generated by the evaluation.</w:t>
      </w:r>
    </w:p>
    <w:p w14:paraId="149EE630" w14:textId="39C9F9CF" w:rsidR="00AB4EE9" w:rsidRPr="002B543E" w:rsidRDefault="00AB4EE9" w:rsidP="001B2922">
      <w:pPr>
        <w:pStyle w:val="Heading1"/>
        <w:numPr>
          <w:ilvl w:val="0"/>
          <w:numId w:val="28"/>
        </w:numPr>
        <w:rPr>
          <w:rFonts w:ascii="Arial" w:eastAsia="Times New Roman" w:hAnsi="Arial" w:cs="Arial"/>
          <w:b/>
          <w:color w:val="auto"/>
          <w:sz w:val="20"/>
          <w:szCs w:val="20"/>
        </w:rPr>
      </w:pPr>
      <w:bookmarkStart w:id="13" w:name="_Toc489123503"/>
      <w:bookmarkStart w:id="14" w:name="_Toc488930666"/>
      <w:r w:rsidRPr="002B543E">
        <w:rPr>
          <w:rFonts w:ascii="Arial" w:hAnsi="Arial" w:cs="Arial"/>
          <w:b/>
          <w:color w:val="auto"/>
          <w:sz w:val="20"/>
          <w:szCs w:val="20"/>
        </w:rPr>
        <w:t>METHODOLOGY</w:t>
      </w:r>
      <w:bookmarkEnd w:id="13"/>
      <w:r w:rsidRPr="002B543E">
        <w:rPr>
          <w:rFonts w:ascii="Arial" w:hAnsi="Arial" w:cs="Arial"/>
          <w:b/>
          <w:color w:val="auto"/>
          <w:sz w:val="20"/>
          <w:szCs w:val="20"/>
        </w:rPr>
        <w:t xml:space="preserve"> </w:t>
      </w:r>
      <w:bookmarkEnd w:id="14"/>
    </w:p>
    <w:p w14:paraId="08416952" w14:textId="77777777" w:rsidR="00AB4EE9" w:rsidRPr="002B543E" w:rsidRDefault="00AB4EE9" w:rsidP="00804F03">
      <w:pPr>
        <w:spacing w:after="0" w:line="240" w:lineRule="auto"/>
        <w:jc w:val="both"/>
        <w:rPr>
          <w:rFonts w:ascii="Arial" w:eastAsia="Times New Roman" w:hAnsi="Arial" w:cs="Arial"/>
          <w:sz w:val="20"/>
          <w:szCs w:val="20"/>
        </w:rPr>
      </w:pPr>
    </w:p>
    <w:p w14:paraId="016AA258" w14:textId="5C00EF87" w:rsidR="00E3483C" w:rsidRPr="002B543E" w:rsidRDefault="00AB4EE9" w:rsidP="00804F03">
      <w:pPr>
        <w:spacing w:after="0" w:line="240" w:lineRule="auto"/>
        <w:jc w:val="both"/>
        <w:rPr>
          <w:rFonts w:ascii="Arial" w:eastAsia="Times New Roman" w:hAnsi="Arial" w:cs="Arial"/>
          <w:sz w:val="20"/>
          <w:szCs w:val="20"/>
        </w:rPr>
      </w:pPr>
      <w:r w:rsidRPr="002B543E">
        <w:rPr>
          <w:rFonts w:ascii="Arial" w:hAnsi="Arial" w:cs="Arial"/>
          <w:sz w:val="20"/>
          <w:szCs w:val="20"/>
        </w:rPr>
        <w:t xml:space="preserve">This evaluation was conducted through </w:t>
      </w:r>
      <w:r w:rsidRPr="002B543E">
        <w:rPr>
          <w:rFonts w:ascii="Arial" w:eastAsia="Times New Roman" w:hAnsi="Arial" w:cs="Arial"/>
          <w:sz w:val="20"/>
          <w:szCs w:val="20"/>
        </w:rPr>
        <w:t xml:space="preserve">three phases: </w:t>
      </w:r>
      <w:r w:rsidRPr="002B543E">
        <w:rPr>
          <w:rFonts w:ascii="Arial" w:hAnsi="Arial" w:cs="Arial"/>
          <w:sz w:val="20"/>
          <w:szCs w:val="20"/>
        </w:rPr>
        <w:t>a comprehensive desk review July 1</w:t>
      </w:r>
      <w:r w:rsidR="00994FB7" w:rsidRPr="002B543E">
        <w:rPr>
          <w:rFonts w:ascii="Arial" w:eastAsia="Times New Roman" w:hAnsi="Arial" w:cs="Arial"/>
          <w:sz w:val="20"/>
          <w:szCs w:val="20"/>
        </w:rPr>
        <w:t>–</w:t>
      </w:r>
      <w:r w:rsidR="00A254AD" w:rsidRPr="002B543E">
        <w:rPr>
          <w:rFonts w:ascii="Arial" w:hAnsi="Arial" w:cs="Arial"/>
          <w:sz w:val="20"/>
          <w:szCs w:val="20"/>
        </w:rPr>
        <w:t>7</w:t>
      </w:r>
      <w:r w:rsidR="00A254AD" w:rsidRPr="002B543E">
        <w:rPr>
          <w:rFonts w:ascii="Arial" w:eastAsia="Times New Roman" w:hAnsi="Arial" w:cs="Arial"/>
          <w:sz w:val="20"/>
          <w:szCs w:val="20"/>
        </w:rPr>
        <w:t>,</w:t>
      </w:r>
      <w:r w:rsidRPr="002B543E">
        <w:rPr>
          <w:rFonts w:ascii="Arial" w:hAnsi="Arial" w:cs="Arial"/>
          <w:sz w:val="20"/>
          <w:szCs w:val="20"/>
        </w:rPr>
        <w:t xml:space="preserve"> </w:t>
      </w:r>
      <w:r w:rsidR="00E3483C" w:rsidRPr="002B543E">
        <w:rPr>
          <w:rFonts w:ascii="Arial" w:hAnsi="Arial" w:cs="Arial"/>
          <w:sz w:val="20"/>
          <w:szCs w:val="20"/>
        </w:rPr>
        <w:t xml:space="preserve">a </w:t>
      </w:r>
      <w:r w:rsidRPr="002B543E">
        <w:rPr>
          <w:rFonts w:ascii="Arial" w:hAnsi="Arial" w:cs="Arial"/>
          <w:sz w:val="20"/>
          <w:szCs w:val="20"/>
        </w:rPr>
        <w:t xml:space="preserve">field visit to program sites for consultations with program </w:t>
      </w:r>
      <w:r w:rsidR="00E3483C" w:rsidRPr="002B543E">
        <w:rPr>
          <w:rFonts w:ascii="Arial" w:hAnsi="Arial" w:cs="Arial"/>
          <w:sz w:val="20"/>
          <w:szCs w:val="20"/>
        </w:rPr>
        <w:t xml:space="preserve">management </w:t>
      </w:r>
      <w:r w:rsidR="00A254AD" w:rsidRPr="002B543E">
        <w:rPr>
          <w:rFonts w:ascii="Arial" w:hAnsi="Arial" w:cs="Arial"/>
          <w:sz w:val="20"/>
          <w:szCs w:val="20"/>
        </w:rPr>
        <w:t>staff</w:t>
      </w:r>
      <w:r w:rsidR="00A254AD" w:rsidRPr="002B543E">
        <w:rPr>
          <w:rFonts w:ascii="Arial" w:eastAsia="Times New Roman" w:hAnsi="Arial" w:cs="Arial"/>
          <w:sz w:val="20"/>
          <w:szCs w:val="20"/>
        </w:rPr>
        <w:t>,</w:t>
      </w:r>
      <w:r w:rsidR="00E3483C" w:rsidRPr="002B543E">
        <w:rPr>
          <w:rFonts w:ascii="Arial" w:hAnsi="Arial" w:cs="Arial"/>
          <w:sz w:val="20"/>
          <w:szCs w:val="20"/>
        </w:rPr>
        <w:t xml:space="preserve"> </w:t>
      </w:r>
      <w:r w:rsidR="00A254AD" w:rsidRPr="002B543E">
        <w:rPr>
          <w:rFonts w:ascii="Arial" w:hAnsi="Arial" w:cs="Arial"/>
          <w:sz w:val="20"/>
          <w:szCs w:val="20"/>
        </w:rPr>
        <w:t xml:space="preserve">PAM </w:t>
      </w:r>
      <w:r w:rsidR="00A254AD" w:rsidRPr="002B543E">
        <w:rPr>
          <w:rFonts w:ascii="Arial" w:eastAsia="Times New Roman" w:hAnsi="Arial" w:cs="Arial"/>
          <w:sz w:val="20"/>
          <w:szCs w:val="20"/>
        </w:rPr>
        <w:t>and</w:t>
      </w:r>
      <w:r w:rsidRPr="002B543E">
        <w:rPr>
          <w:rFonts w:ascii="Arial" w:hAnsi="Arial" w:cs="Arial"/>
          <w:sz w:val="20"/>
          <w:szCs w:val="20"/>
        </w:rPr>
        <w:t xml:space="preserve"> </w:t>
      </w:r>
      <w:r w:rsidR="00A254AD" w:rsidRPr="002B543E">
        <w:rPr>
          <w:rFonts w:ascii="Arial" w:hAnsi="Arial" w:cs="Arial"/>
          <w:sz w:val="20"/>
          <w:szCs w:val="20"/>
        </w:rPr>
        <w:t xml:space="preserve">other </w:t>
      </w:r>
      <w:r w:rsidR="00A254AD" w:rsidRPr="002B543E">
        <w:rPr>
          <w:rFonts w:ascii="Arial" w:eastAsia="Times New Roman" w:hAnsi="Arial" w:cs="Arial"/>
          <w:sz w:val="20"/>
          <w:szCs w:val="20"/>
        </w:rPr>
        <w:t>stakeholders</w:t>
      </w:r>
      <w:r w:rsidRPr="002B543E">
        <w:rPr>
          <w:rFonts w:ascii="Arial" w:hAnsi="Arial" w:cs="Arial"/>
          <w:sz w:val="20"/>
          <w:szCs w:val="20"/>
        </w:rPr>
        <w:t xml:space="preserve"> July 9</w:t>
      </w:r>
      <w:r w:rsidR="00994FB7" w:rsidRPr="002B543E">
        <w:rPr>
          <w:rFonts w:ascii="Arial" w:eastAsia="Times New Roman" w:hAnsi="Arial" w:cs="Arial"/>
          <w:sz w:val="20"/>
          <w:szCs w:val="20"/>
        </w:rPr>
        <w:t>–</w:t>
      </w:r>
      <w:r w:rsidR="00A254AD" w:rsidRPr="002B543E">
        <w:rPr>
          <w:rFonts w:ascii="Arial" w:hAnsi="Arial" w:cs="Arial"/>
          <w:sz w:val="20"/>
          <w:szCs w:val="20"/>
        </w:rPr>
        <w:t>13,</w:t>
      </w:r>
      <w:r w:rsidRPr="002B543E">
        <w:rPr>
          <w:rFonts w:ascii="Arial" w:hAnsi="Arial" w:cs="Arial"/>
          <w:sz w:val="20"/>
          <w:szCs w:val="20"/>
        </w:rPr>
        <w:t xml:space="preserve"> Analysis July 14</w:t>
      </w:r>
      <w:r w:rsidR="00994FB7" w:rsidRPr="002B543E">
        <w:rPr>
          <w:rFonts w:ascii="Arial" w:eastAsia="Times New Roman" w:hAnsi="Arial" w:cs="Arial"/>
          <w:sz w:val="20"/>
          <w:szCs w:val="20"/>
        </w:rPr>
        <w:t>–</w:t>
      </w:r>
      <w:r w:rsidRPr="002B543E">
        <w:rPr>
          <w:rFonts w:ascii="Arial" w:eastAsia="Times New Roman" w:hAnsi="Arial" w:cs="Arial"/>
          <w:sz w:val="20"/>
          <w:szCs w:val="20"/>
        </w:rPr>
        <w:t xml:space="preserve">July </w:t>
      </w:r>
      <w:r w:rsidRPr="002B543E">
        <w:rPr>
          <w:rFonts w:ascii="Arial" w:hAnsi="Arial" w:cs="Arial"/>
          <w:sz w:val="20"/>
          <w:szCs w:val="20"/>
        </w:rPr>
        <w:t>26, Draft</w:t>
      </w:r>
      <w:r w:rsidR="00E3483C" w:rsidRPr="002B543E">
        <w:rPr>
          <w:rFonts w:ascii="Arial" w:hAnsi="Arial" w:cs="Arial"/>
          <w:sz w:val="20"/>
          <w:szCs w:val="20"/>
        </w:rPr>
        <w:t>ing</w:t>
      </w:r>
      <w:r w:rsidRPr="002B543E">
        <w:rPr>
          <w:rFonts w:ascii="Arial" w:hAnsi="Arial" w:cs="Arial"/>
          <w:sz w:val="20"/>
          <w:szCs w:val="20"/>
        </w:rPr>
        <w:t xml:space="preserve"> Report July 26, Final Report August </w:t>
      </w:r>
      <w:r w:rsidR="00A254AD" w:rsidRPr="002B543E">
        <w:rPr>
          <w:rFonts w:ascii="Arial" w:hAnsi="Arial" w:cs="Arial"/>
          <w:sz w:val="20"/>
          <w:szCs w:val="20"/>
        </w:rPr>
        <w:t>2017</w:t>
      </w:r>
      <w:r w:rsidR="00A254AD" w:rsidRPr="002B543E">
        <w:rPr>
          <w:rFonts w:ascii="Arial" w:eastAsia="Times New Roman" w:hAnsi="Arial" w:cs="Arial"/>
          <w:sz w:val="20"/>
          <w:szCs w:val="20"/>
        </w:rPr>
        <w:t xml:space="preserve">. </w:t>
      </w:r>
      <w:r w:rsidR="00E3483C" w:rsidRPr="002B543E">
        <w:rPr>
          <w:rFonts w:ascii="Arial" w:hAnsi="Arial" w:cs="Arial"/>
          <w:sz w:val="20"/>
          <w:szCs w:val="20"/>
        </w:rPr>
        <w:t>The study included i</w:t>
      </w:r>
      <w:r w:rsidRPr="002B543E">
        <w:rPr>
          <w:rFonts w:ascii="Arial" w:hAnsi="Arial" w:cs="Arial"/>
          <w:sz w:val="20"/>
          <w:szCs w:val="20"/>
        </w:rPr>
        <w:t>nterviews with beneficiaries</w:t>
      </w:r>
      <w:r w:rsidR="00E3483C" w:rsidRPr="002B543E">
        <w:rPr>
          <w:rFonts w:ascii="Arial" w:hAnsi="Arial" w:cs="Arial"/>
          <w:sz w:val="20"/>
          <w:szCs w:val="20"/>
        </w:rPr>
        <w:t xml:space="preserve"> of the capacity building activity </w:t>
      </w:r>
      <w:r w:rsidR="00E3483C" w:rsidRPr="002B543E">
        <w:rPr>
          <w:rFonts w:ascii="Arial" w:eastAsia="Times New Roman" w:hAnsi="Arial" w:cs="Arial"/>
          <w:sz w:val="20"/>
          <w:szCs w:val="20"/>
        </w:rPr>
        <w:t xml:space="preserve">and also </w:t>
      </w:r>
      <w:r w:rsidR="00EF149C" w:rsidRPr="002B543E">
        <w:rPr>
          <w:rFonts w:ascii="Arial" w:eastAsia="Times New Roman" w:hAnsi="Arial" w:cs="Arial"/>
          <w:sz w:val="20"/>
          <w:szCs w:val="20"/>
        </w:rPr>
        <w:t xml:space="preserve">beneficiary </w:t>
      </w:r>
      <w:r w:rsidR="00F241A6" w:rsidRPr="002B543E">
        <w:rPr>
          <w:rFonts w:ascii="Arial" w:hAnsi="Arial" w:cs="Arial"/>
          <w:sz w:val="20"/>
          <w:szCs w:val="20"/>
        </w:rPr>
        <w:t>o</w:t>
      </w:r>
      <w:r w:rsidR="00EF149C" w:rsidRPr="002B543E">
        <w:rPr>
          <w:rFonts w:ascii="Arial" w:hAnsi="Arial" w:cs="Arial"/>
          <w:sz w:val="20"/>
          <w:szCs w:val="20"/>
        </w:rPr>
        <w:t>f</w:t>
      </w:r>
      <w:r w:rsidR="00E3483C" w:rsidRPr="002B543E">
        <w:rPr>
          <w:rFonts w:ascii="Arial" w:hAnsi="Arial" w:cs="Arial"/>
          <w:sz w:val="20"/>
          <w:szCs w:val="20"/>
        </w:rPr>
        <w:t xml:space="preserve"> PAM services</w:t>
      </w:r>
      <w:r w:rsidR="00994FB7" w:rsidRPr="002B543E">
        <w:rPr>
          <w:rFonts w:ascii="Arial" w:hAnsi="Arial" w:cs="Arial"/>
          <w:sz w:val="20"/>
          <w:szCs w:val="20"/>
        </w:rPr>
        <w:t>,</w:t>
      </w:r>
      <w:r w:rsidR="00E3483C" w:rsidRPr="002B543E">
        <w:rPr>
          <w:rFonts w:ascii="Arial" w:hAnsi="Arial" w:cs="Arial"/>
          <w:sz w:val="20"/>
          <w:szCs w:val="20"/>
        </w:rPr>
        <w:t xml:space="preserve"> i.e. </w:t>
      </w:r>
      <w:r w:rsidR="00E3483C" w:rsidRPr="002B543E">
        <w:rPr>
          <w:rFonts w:ascii="Arial" w:eastAsia="Times New Roman" w:hAnsi="Arial" w:cs="Arial"/>
          <w:sz w:val="20"/>
          <w:szCs w:val="20"/>
        </w:rPr>
        <w:t>visit</w:t>
      </w:r>
      <w:r w:rsidR="00E3483C" w:rsidRPr="002B543E">
        <w:rPr>
          <w:rFonts w:ascii="Arial" w:hAnsi="Arial" w:cs="Arial"/>
          <w:sz w:val="20"/>
          <w:szCs w:val="20"/>
        </w:rPr>
        <w:t xml:space="preserve"> to the shelter. </w:t>
      </w:r>
      <w:r w:rsidRPr="002B543E">
        <w:rPr>
          <w:rFonts w:ascii="Arial" w:hAnsi="Arial" w:cs="Arial"/>
          <w:sz w:val="20"/>
          <w:szCs w:val="20"/>
        </w:rPr>
        <w:t xml:space="preserve">The evaluation has been strictly external and independent in nature, </w:t>
      </w:r>
      <w:r w:rsidRPr="002B543E">
        <w:rPr>
          <w:rFonts w:ascii="Arial" w:eastAsia="Times New Roman" w:hAnsi="Arial" w:cs="Arial"/>
          <w:sz w:val="20"/>
          <w:szCs w:val="20"/>
        </w:rPr>
        <w:t xml:space="preserve">and </w:t>
      </w:r>
      <w:r w:rsidRPr="002B543E">
        <w:rPr>
          <w:rFonts w:ascii="Arial" w:hAnsi="Arial" w:cs="Arial"/>
          <w:sz w:val="20"/>
          <w:szCs w:val="20"/>
        </w:rPr>
        <w:t>participatory engaging constituents, beneficiaries</w:t>
      </w:r>
      <w:r w:rsidRPr="002B543E">
        <w:rPr>
          <w:rFonts w:ascii="Arial" w:eastAsia="Times New Roman" w:hAnsi="Arial" w:cs="Arial"/>
          <w:sz w:val="20"/>
          <w:szCs w:val="20"/>
        </w:rPr>
        <w:t>,</w:t>
      </w:r>
      <w:r w:rsidRPr="002B543E">
        <w:rPr>
          <w:rFonts w:ascii="Arial" w:hAnsi="Arial" w:cs="Arial"/>
          <w:sz w:val="20"/>
          <w:szCs w:val="20"/>
        </w:rPr>
        <w:t xml:space="preserve"> and other stakeholders including beneficiaries. </w:t>
      </w:r>
      <w:r w:rsidR="001026A2" w:rsidRPr="002B543E">
        <w:rPr>
          <w:rFonts w:ascii="Arial" w:eastAsia="Times New Roman" w:hAnsi="Arial" w:cs="Arial"/>
          <w:sz w:val="20"/>
          <w:szCs w:val="20"/>
        </w:rPr>
        <w:t>Skypes</w:t>
      </w:r>
      <w:r w:rsidR="001026A2" w:rsidRPr="002B543E">
        <w:rPr>
          <w:rFonts w:ascii="Arial" w:hAnsi="Arial" w:cs="Arial"/>
          <w:sz w:val="20"/>
          <w:szCs w:val="20"/>
        </w:rPr>
        <w:t xml:space="preserve"> were done with the </w:t>
      </w:r>
      <w:r w:rsidR="001026A2" w:rsidRPr="002B543E">
        <w:rPr>
          <w:rFonts w:ascii="Arial" w:eastAsia="Times New Roman" w:hAnsi="Arial" w:cs="Arial"/>
          <w:sz w:val="20"/>
          <w:szCs w:val="20"/>
        </w:rPr>
        <w:t>nonresident</w:t>
      </w:r>
      <w:r w:rsidR="001026A2" w:rsidRPr="002B543E">
        <w:rPr>
          <w:rFonts w:ascii="Arial" w:hAnsi="Arial" w:cs="Arial"/>
          <w:sz w:val="20"/>
          <w:szCs w:val="20"/>
        </w:rPr>
        <w:t xml:space="preserve"> UN agencies concerning the global, regional and national capacity building approach.</w:t>
      </w:r>
      <w:r w:rsidR="001026A2" w:rsidRPr="002B543E">
        <w:rPr>
          <w:rFonts w:ascii="Arial" w:eastAsia="Times New Roman" w:hAnsi="Arial" w:cs="Arial"/>
          <w:sz w:val="20"/>
          <w:szCs w:val="20"/>
        </w:rPr>
        <w:t xml:space="preserve"> </w:t>
      </w:r>
      <w:r w:rsidR="00CA1291" w:rsidRPr="002B543E">
        <w:rPr>
          <w:rFonts w:ascii="Arial" w:eastAsia="Times New Roman" w:hAnsi="Arial" w:cs="Arial"/>
          <w:sz w:val="20"/>
          <w:szCs w:val="20"/>
        </w:rPr>
        <w:t>The e</w:t>
      </w:r>
      <w:r w:rsidR="00E3483C" w:rsidRPr="002B543E">
        <w:rPr>
          <w:rFonts w:ascii="Arial" w:eastAsia="Times New Roman" w:hAnsi="Arial" w:cs="Arial"/>
          <w:sz w:val="20"/>
          <w:szCs w:val="20"/>
        </w:rPr>
        <w:t xml:space="preserve">valuation </w:t>
      </w:r>
      <w:r w:rsidR="00E3483C" w:rsidRPr="002B543E">
        <w:rPr>
          <w:rFonts w:ascii="Arial" w:hAnsi="Arial" w:cs="Arial"/>
          <w:sz w:val="20"/>
          <w:szCs w:val="20"/>
        </w:rPr>
        <w:t>focus (Key Issues for in-depth scrutiny)</w:t>
      </w:r>
      <w:r w:rsidR="00114E96" w:rsidRPr="002B543E">
        <w:rPr>
          <w:rFonts w:ascii="Arial" w:eastAsia="Times New Roman" w:hAnsi="Arial" w:cs="Arial"/>
          <w:sz w:val="20"/>
          <w:szCs w:val="20"/>
        </w:rPr>
        <w:t xml:space="preserve"> </w:t>
      </w:r>
      <w:r w:rsidR="00114E96" w:rsidRPr="002B543E">
        <w:rPr>
          <w:rStyle w:val="EndnoteReference"/>
          <w:rFonts w:ascii="Arial" w:hAnsi="Arial" w:cs="Arial"/>
          <w:sz w:val="20"/>
          <w:szCs w:val="20"/>
        </w:rPr>
        <w:endnoteReference w:id="8"/>
      </w:r>
    </w:p>
    <w:p w14:paraId="72E2AAB6" w14:textId="77777777" w:rsidR="00E3483C" w:rsidRPr="002B543E" w:rsidRDefault="00E3483C" w:rsidP="001B2922">
      <w:pPr>
        <w:numPr>
          <w:ilvl w:val="0"/>
          <w:numId w:val="23"/>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Design Assumptions </w:t>
      </w:r>
    </w:p>
    <w:p w14:paraId="011C3093" w14:textId="15C9EF1F" w:rsidR="00E3483C" w:rsidRPr="002B543E" w:rsidRDefault="00E3483C" w:rsidP="001B2922">
      <w:pPr>
        <w:numPr>
          <w:ilvl w:val="0"/>
          <w:numId w:val="23"/>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Management</w:t>
      </w:r>
      <w:r w:rsidRPr="002B543E">
        <w:rPr>
          <w:rFonts w:ascii="Arial" w:hAnsi="Arial" w:cs="Arial"/>
          <w:sz w:val="20"/>
          <w:szCs w:val="20"/>
        </w:rPr>
        <w:t xml:space="preserve"> and Implementation</w:t>
      </w:r>
      <w:r w:rsidRPr="002B543E">
        <w:rPr>
          <w:rFonts w:ascii="Arial" w:eastAsia="Times New Roman" w:hAnsi="Arial" w:cs="Arial"/>
          <w:sz w:val="20"/>
          <w:szCs w:val="20"/>
        </w:rPr>
        <w:t xml:space="preserve">  </w:t>
      </w:r>
    </w:p>
    <w:p w14:paraId="318037D8" w14:textId="77777777" w:rsidR="00E3483C" w:rsidRPr="002B543E" w:rsidRDefault="00E3483C" w:rsidP="001B2922">
      <w:pPr>
        <w:numPr>
          <w:ilvl w:val="0"/>
          <w:numId w:val="23"/>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Capacity Development Approach  </w:t>
      </w:r>
    </w:p>
    <w:p w14:paraId="3F052269" w14:textId="084B560E" w:rsidR="00E3483C" w:rsidRPr="002B543E" w:rsidRDefault="00641465" w:rsidP="001B2922">
      <w:pPr>
        <w:numPr>
          <w:ilvl w:val="0"/>
          <w:numId w:val="23"/>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Cross-sectoral</w:t>
      </w:r>
      <w:r w:rsidR="00E3483C" w:rsidRPr="002B543E">
        <w:rPr>
          <w:rFonts w:ascii="Arial" w:hAnsi="Arial" w:cs="Arial"/>
          <w:sz w:val="20"/>
          <w:szCs w:val="20"/>
        </w:rPr>
        <w:t xml:space="preserve"> inputs</w:t>
      </w:r>
      <w:r w:rsidR="00E3483C" w:rsidRPr="002B543E">
        <w:rPr>
          <w:rFonts w:ascii="Arial" w:eastAsia="Times New Roman" w:hAnsi="Arial" w:cs="Arial"/>
          <w:sz w:val="20"/>
          <w:szCs w:val="20"/>
        </w:rPr>
        <w:t xml:space="preserve"> </w:t>
      </w:r>
    </w:p>
    <w:p w14:paraId="52326D27" w14:textId="7C08E98A" w:rsidR="00E3483C" w:rsidRPr="002B543E" w:rsidRDefault="00E3483C" w:rsidP="001B2922">
      <w:pPr>
        <w:numPr>
          <w:ilvl w:val="0"/>
          <w:numId w:val="23"/>
        </w:numPr>
        <w:spacing w:after="0" w:line="240" w:lineRule="auto"/>
        <w:jc w:val="both"/>
        <w:rPr>
          <w:rFonts w:ascii="Arial" w:hAnsi="Arial" w:cs="Arial"/>
          <w:sz w:val="20"/>
          <w:szCs w:val="20"/>
        </w:rPr>
      </w:pPr>
      <w:r w:rsidRPr="002B543E">
        <w:rPr>
          <w:rFonts w:ascii="Arial" w:eastAsia="Times New Roman" w:hAnsi="Arial" w:cs="Arial"/>
          <w:sz w:val="20"/>
          <w:szCs w:val="20"/>
        </w:rPr>
        <w:t>Multi</w:t>
      </w:r>
      <w:r w:rsidRPr="002B543E">
        <w:rPr>
          <w:rFonts w:ascii="Arial" w:hAnsi="Arial" w:cs="Arial"/>
          <w:sz w:val="20"/>
          <w:szCs w:val="20"/>
        </w:rPr>
        <w:t>-stakeholder</w:t>
      </w:r>
      <w:r w:rsidR="00994FB7" w:rsidRPr="002B543E">
        <w:rPr>
          <w:rFonts w:ascii="Arial" w:hAnsi="Arial" w:cs="Arial"/>
          <w:sz w:val="20"/>
          <w:szCs w:val="20"/>
        </w:rPr>
        <w:t>,</w:t>
      </w:r>
      <w:r w:rsidRPr="002B543E">
        <w:rPr>
          <w:rFonts w:ascii="Arial" w:hAnsi="Arial" w:cs="Arial"/>
          <w:sz w:val="20"/>
          <w:szCs w:val="20"/>
        </w:rPr>
        <w:t xml:space="preserve"> tripartite engagement</w:t>
      </w:r>
    </w:p>
    <w:p w14:paraId="52F3196D" w14:textId="55E4EA61" w:rsidR="00E3483C" w:rsidRPr="002B543E" w:rsidRDefault="00E3483C" w:rsidP="001B2922">
      <w:pPr>
        <w:numPr>
          <w:ilvl w:val="0"/>
          <w:numId w:val="23"/>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Sustainability </w:t>
      </w:r>
    </w:p>
    <w:p w14:paraId="53235CB6" w14:textId="77777777" w:rsidR="00E3483C" w:rsidRPr="002B543E" w:rsidRDefault="00E3483C" w:rsidP="00804F03">
      <w:pPr>
        <w:spacing w:after="0" w:line="240" w:lineRule="auto"/>
        <w:jc w:val="both"/>
        <w:rPr>
          <w:rFonts w:ascii="Arial" w:eastAsia="Times New Roman" w:hAnsi="Arial" w:cs="Arial"/>
          <w:sz w:val="20"/>
          <w:szCs w:val="20"/>
        </w:rPr>
      </w:pPr>
    </w:p>
    <w:p w14:paraId="76B9FD62" w14:textId="6CFAC518" w:rsidR="00AB4EE9" w:rsidRPr="002B543E" w:rsidRDefault="00AB4EE9" w:rsidP="00804F03">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evaluation </w:t>
      </w:r>
      <w:r w:rsidR="001026A2" w:rsidRPr="002B543E">
        <w:rPr>
          <w:rFonts w:ascii="Arial" w:eastAsia="Times New Roman" w:hAnsi="Arial" w:cs="Arial"/>
          <w:sz w:val="20"/>
          <w:szCs w:val="20"/>
        </w:rPr>
        <w:t>methods have</w:t>
      </w:r>
      <w:r w:rsidRPr="002B543E">
        <w:rPr>
          <w:rFonts w:ascii="Arial" w:eastAsia="Times New Roman" w:hAnsi="Arial" w:cs="Arial"/>
          <w:sz w:val="20"/>
          <w:szCs w:val="20"/>
        </w:rPr>
        <w:t xml:space="preserve"> </w:t>
      </w:r>
      <w:r w:rsidR="0016566B" w:rsidRPr="002B543E">
        <w:rPr>
          <w:rFonts w:ascii="Arial" w:hAnsi="Arial" w:cs="Arial"/>
          <w:sz w:val="20"/>
          <w:szCs w:val="20"/>
        </w:rPr>
        <w:t>included the following:</w:t>
      </w:r>
    </w:p>
    <w:p w14:paraId="583A937C" w14:textId="50C02168" w:rsidR="00AB4EE9" w:rsidRPr="002B543E" w:rsidRDefault="00AB4EE9" w:rsidP="001B2922">
      <w:pPr>
        <w:numPr>
          <w:ilvl w:val="0"/>
          <w:numId w:val="26"/>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 desk review conducted in home-country of program documents and materials provided by the program’s staff to the evaluation consultant</w:t>
      </w:r>
      <w:r w:rsidR="00E3483C" w:rsidRPr="002B543E">
        <w:rPr>
          <w:rFonts w:ascii="Arial" w:eastAsia="Times New Roman" w:hAnsi="Arial" w:cs="Arial"/>
          <w:sz w:val="20"/>
          <w:szCs w:val="20"/>
        </w:rPr>
        <w:t>( see list of deliverable</w:t>
      </w:r>
      <w:r w:rsidR="00E0299D" w:rsidRPr="002B543E">
        <w:rPr>
          <w:rFonts w:ascii="Arial" w:eastAsia="Times New Roman" w:hAnsi="Arial" w:cs="Arial"/>
          <w:sz w:val="20"/>
          <w:szCs w:val="20"/>
        </w:rPr>
        <w:t>s</w:t>
      </w:r>
      <w:r w:rsidR="00E3483C" w:rsidRPr="002B543E">
        <w:rPr>
          <w:rFonts w:ascii="Arial" w:eastAsia="Times New Roman" w:hAnsi="Arial" w:cs="Arial"/>
          <w:sz w:val="20"/>
          <w:szCs w:val="20"/>
        </w:rPr>
        <w:t xml:space="preserve"> and project documents in annex</w:t>
      </w:r>
      <w:r w:rsidR="00E0299D" w:rsidRPr="002B543E">
        <w:rPr>
          <w:rFonts w:ascii="Arial" w:eastAsia="Times New Roman" w:hAnsi="Arial" w:cs="Arial"/>
          <w:sz w:val="20"/>
          <w:szCs w:val="20"/>
        </w:rPr>
        <w:t xml:space="preserve"> 3,5 </w:t>
      </w:r>
      <w:r w:rsidR="00E3483C" w:rsidRPr="002B543E">
        <w:rPr>
          <w:rFonts w:ascii="Arial" w:eastAsia="Times New Roman" w:hAnsi="Arial" w:cs="Arial"/>
          <w:sz w:val="20"/>
          <w:szCs w:val="20"/>
        </w:rPr>
        <w:t>)</w:t>
      </w:r>
      <w:r w:rsidRPr="002B543E">
        <w:rPr>
          <w:rFonts w:ascii="Arial" w:eastAsia="Times New Roman" w:hAnsi="Arial" w:cs="Arial"/>
          <w:sz w:val="20"/>
          <w:szCs w:val="20"/>
        </w:rPr>
        <w:t>;</w:t>
      </w:r>
    </w:p>
    <w:p w14:paraId="50D13E61" w14:textId="4A007CC1" w:rsidR="000C6C8A" w:rsidRPr="002B543E" w:rsidRDefault="00AB4EE9" w:rsidP="001B2922">
      <w:pPr>
        <w:numPr>
          <w:ilvl w:val="0"/>
          <w:numId w:val="26"/>
        </w:numPr>
        <w:spacing w:after="0" w:line="240" w:lineRule="auto"/>
        <w:jc w:val="both"/>
        <w:rPr>
          <w:rFonts w:ascii="Arial" w:hAnsi="Arial" w:cs="Arial"/>
          <w:sz w:val="20"/>
          <w:szCs w:val="20"/>
        </w:rPr>
      </w:pPr>
      <w:r w:rsidRPr="002B543E">
        <w:rPr>
          <w:rFonts w:ascii="Arial" w:eastAsia="Times New Roman" w:hAnsi="Arial" w:cs="Arial"/>
          <w:sz w:val="20"/>
          <w:szCs w:val="20"/>
        </w:rPr>
        <w:t>Presentations/inductions with program staff, primary internal and external stakeholders and social partners explaining the process, methodology, objectives and principles of the participatory evaluation;</w:t>
      </w:r>
    </w:p>
    <w:p w14:paraId="35CA35AE" w14:textId="75CE6294" w:rsidR="00AB4EE9" w:rsidRPr="002B543E" w:rsidRDefault="00C81DA9" w:rsidP="001B2922">
      <w:pPr>
        <w:numPr>
          <w:ilvl w:val="0"/>
          <w:numId w:val="26"/>
        </w:numPr>
        <w:spacing w:after="0" w:line="240" w:lineRule="auto"/>
        <w:jc w:val="both"/>
        <w:rPr>
          <w:rFonts w:ascii="Arial" w:eastAsia="Times New Roman" w:hAnsi="Arial" w:cs="Arial"/>
          <w:sz w:val="20"/>
          <w:szCs w:val="20"/>
        </w:rPr>
      </w:pPr>
      <w:r w:rsidRPr="002B543E">
        <w:rPr>
          <w:rFonts w:ascii="Arial" w:hAnsi="Arial" w:cs="Arial"/>
          <w:sz w:val="20"/>
          <w:szCs w:val="20"/>
        </w:rPr>
        <w:t xml:space="preserve">Key </w:t>
      </w:r>
      <w:r w:rsidR="00AB4EE9" w:rsidRPr="002B543E">
        <w:rPr>
          <w:rFonts w:ascii="Arial" w:eastAsia="Times New Roman" w:hAnsi="Arial" w:cs="Arial"/>
          <w:sz w:val="20"/>
          <w:szCs w:val="20"/>
        </w:rPr>
        <w:t xml:space="preserve">interviews </w:t>
      </w:r>
      <w:r w:rsidR="00E3483C" w:rsidRPr="002B543E">
        <w:rPr>
          <w:rFonts w:ascii="Arial" w:eastAsia="Times New Roman" w:hAnsi="Arial" w:cs="Arial"/>
          <w:sz w:val="20"/>
          <w:szCs w:val="20"/>
        </w:rPr>
        <w:t xml:space="preserve">(32  in total ) </w:t>
      </w:r>
      <w:r w:rsidR="00AB4EE9" w:rsidRPr="002B543E">
        <w:rPr>
          <w:rFonts w:ascii="Arial" w:eastAsia="Times New Roman" w:hAnsi="Arial" w:cs="Arial"/>
          <w:sz w:val="20"/>
          <w:szCs w:val="20"/>
        </w:rPr>
        <w:t>with the program team, technical specialists backstopping the program, program partners, and key program stakeholders</w:t>
      </w:r>
      <w:r w:rsidR="00E3483C" w:rsidRPr="002B543E">
        <w:rPr>
          <w:rFonts w:ascii="Arial" w:eastAsia="Times New Roman" w:hAnsi="Arial" w:cs="Arial"/>
          <w:sz w:val="20"/>
          <w:szCs w:val="20"/>
        </w:rPr>
        <w:t>( see program mission annex</w:t>
      </w:r>
      <w:r w:rsidR="00E0299D" w:rsidRPr="002B543E">
        <w:rPr>
          <w:rFonts w:ascii="Arial" w:eastAsia="Times New Roman" w:hAnsi="Arial" w:cs="Arial"/>
          <w:sz w:val="20"/>
          <w:szCs w:val="20"/>
        </w:rPr>
        <w:t xml:space="preserve"> 7</w:t>
      </w:r>
      <w:r w:rsidR="00E3483C" w:rsidRPr="002B543E">
        <w:rPr>
          <w:rFonts w:ascii="Arial" w:eastAsia="Times New Roman" w:hAnsi="Arial" w:cs="Arial"/>
          <w:sz w:val="20"/>
          <w:szCs w:val="20"/>
        </w:rPr>
        <w:t>)</w:t>
      </w:r>
      <w:r w:rsidR="00AB4EE9" w:rsidRPr="002B543E">
        <w:rPr>
          <w:rFonts w:ascii="Arial" w:eastAsia="Times New Roman" w:hAnsi="Arial" w:cs="Arial"/>
          <w:sz w:val="20"/>
          <w:szCs w:val="20"/>
        </w:rPr>
        <w:t>;</w:t>
      </w:r>
    </w:p>
    <w:p w14:paraId="297A255C" w14:textId="77777777" w:rsidR="00AB4EE9" w:rsidRPr="002B543E" w:rsidRDefault="00AB4EE9" w:rsidP="001B2922">
      <w:pPr>
        <w:numPr>
          <w:ilvl w:val="0"/>
          <w:numId w:val="26"/>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Phone Interviews, and meetings with relevant focal points at the </w:t>
      </w:r>
      <w:r w:rsidR="00E3483C" w:rsidRPr="002B543E">
        <w:rPr>
          <w:rFonts w:ascii="Arial" w:eastAsia="Times New Roman" w:hAnsi="Arial" w:cs="Arial"/>
          <w:sz w:val="20"/>
          <w:szCs w:val="20"/>
        </w:rPr>
        <w:t xml:space="preserve">ILO </w:t>
      </w:r>
      <w:r w:rsidRPr="002B543E">
        <w:rPr>
          <w:rFonts w:ascii="Arial" w:eastAsia="Times New Roman" w:hAnsi="Arial" w:cs="Arial"/>
          <w:sz w:val="20"/>
          <w:szCs w:val="20"/>
        </w:rPr>
        <w:t xml:space="preserve">regional </w:t>
      </w:r>
      <w:r w:rsidR="00E3483C" w:rsidRPr="002B543E">
        <w:rPr>
          <w:rFonts w:ascii="Arial" w:eastAsia="Times New Roman" w:hAnsi="Arial" w:cs="Arial"/>
          <w:sz w:val="20"/>
          <w:szCs w:val="20"/>
        </w:rPr>
        <w:t xml:space="preserve">and global </w:t>
      </w:r>
      <w:r w:rsidRPr="002B543E">
        <w:rPr>
          <w:rFonts w:ascii="Arial" w:eastAsia="Times New Roman" w:hAnsi="Arial" w:cs="Arial"/>
          <w:sz w:val="20"/>
          <w:szCs w:val="20"/>
        </w:rPr>
        <w:t>level</w:t>
      </w:r>
      <w:r w:rsidR="00E3483C" w:rsidRPr="002B543E">
        <w:rPr>
          <w:rFonts w:ascii="Arial" w:eastAsia="Times New Roman" w:hAnsi="Arial" w:cs="Arial"/>
          <w:sz w:val="20"/>
          <w:szCs w:val="20"/>
        </w:rPr>
        <w:t xml:space="preserve"> offices </w:t>
      </w:r>
      <w:r w:rsidRPr="002B543E">
        <w:rPr>
          <w:rFonts w:ascii="Arial" w:eastAsia="Times New Roman" w:hAnsi="Arial" w:cs="Arial"/>
          <w:sz w:val="20"/>
          <w:szCs w:val="20"/>
        </w:rPr>
        <w:t>;</w:t>
      </w:r>
    </w:p>
    <w:p w14:paraId="4DF80965" w14:textId="77777777" w:rsidR="00AB4EE9" w:rsidRPr="002B543E" w:rsidRDefault="00AB4EE9" w:rsidP="001B2922">
      <w:pPr>
        <w:numPr>
          <w:ilvl w:val="0"/>
          <w:numId w:val="26"/>
        </w:num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Presentation of findings and recommendations to selected stakeholders and partners upon completion of the Evaluation Report.</w:t>
      </w:r>
    </w:p>
    <w:p w14:paraId="3F8D52C4" w14:textId="77777777" w:rsidR="00EF149C" w:rsidRPr="002B543E" w:rsidRDefault="00EF149C" w:rsidP="00AB4EE9">
      <w:pPr>
        <w:spacing w:after="0" w:line="240" w:lineRule="auto"/>
        <w:jc w:val="both"/>
        <w:rPr>
          <w:rFonts w:ascii="Arial" w:eastAsia="Times New Roman" w:hAnsi="Arial" w:cs="Arial"/>
          <w:sz w:val="20"/>
          <w:szCs w:val="20"/>
        </w:rPr>
      </w:pPr>
    </w:p>
    <w:p w14:paraId="24D98B82" w14:textId="77777777" w:rsidR="00AB4EE9" w:rsidRPr="002B543E" w:rsidRDefault="00EF149C" w:rsidP="00804F03">
      <w:pPr>
        <w:spacing w:after="0" w:line="240" w:lineRule="auto"/>
        <w:jc w:val="both"/>
        <w:rPr>
          <w:rFonts w:ascii="Arial" w:eastAsia="Times New Roman" w:hAnsi="Arial" w:cs="Arial"/>
          <w:sz w:val="20"/>
          <w:szCs w:val="20"/>
        </w:rPr>
      </w:pPr>
      <w:r w:rsidRPr="002B543E">
        <w:rPr>
          <w:rFonts w:ascii="Arial" w:hAnsi="Arial" w:cs="Arial"/>
          <w:sz w:val="20"/>
          <w:szCs w:val="20"/>
        </w:rPr>
        <w:t xml:space="preserve">Key considerations </w:t>
      </w:r>
    </w:p>
    <w:p w14:paraId="23D4ED61" w14:textId="58A85302" w:rsidR="00AB4EE9" w:rsidRPr="002B543E" w:rsidRDefault="00AB4EE9" w:rsidP="001B2922">
      <w:pPr>
        <w:numPr>
          <w:ilvl w:val="0"/>
          <w:numId w:val="24"/>
        </w:numPr>
        <w:suppressAutoHyphens/>
        <w:spacing w:after="0" w:line="240" w:lineRule="auto"/>
        <w:jc w:val="both"/>
        <w:rPr>
          <w:rFonts w:ascii="Arial" w:eastAsia="Times New Roman" w:hAnsi="Arial" w:cs="Arial"/>
          <w:sz w:val="20"/>
          <w:szCs w:val="20"/>
          <w:lang w:eastAsia="it-IT"/>
        </w:rPr>
      </w:pPr>
      <w:r w:rsidRPr="002B543E">
        <w:rPr>
          <w:rFonts w:ascii="Arial" w:hAnsi="Arial" w:cs="Arial"/>
          <w:sz w:val="20"/>
          <w:szCs w:val="20"/>
        </w:rPr>
        <w:t xml:space="preserve">Orientation: </w:t>
      </w:r>
      <w:r w:rsidRPr="002B543E">
        <w:rPr>
          <w:rFonts w:ascii="Arial" w:eastAsia="Times New Roman" w:hAnsi="Arial" w:cs="Arial"/>
          <w:sz w:val="20"/>
          <w:szCs w:val="20"/>
          <w:lang w:eastAsia="it-IT"/>
        </w:rPr>
        <w:t>Outcomes</w:t>
      </w:r>
      <w:r w:rsidRPr="002B543E">
        <w:rPr>
          <w:rFonts w:ascii="Arial" w:hAnsi="Arial" w:cs="Arial"/>
          <w:sz w:val="20"/>
          <w:szCs w:val="20"/>
        </w:rPr>
        <w:t xml:space="preserve"> of </w:t>
      </w:r>
      <w:r w:rsidRPr="002B543E">
        <w:rPr>
          <w:rFonts w:ascii="Arial" w:eastAsia="Times New Roman" w:hAnsi="Arial" w:cs="Arial"/>
          <w:sz w:val="20"/>
          <w:szCs w:val="20"/>
          <w:lang w:eastAsia="it-IT"/>
        </w:rPr>
        <w:t>Program</w:t>
      </w:r>
      <w:r w:rsidR="00994FB7" w:rsidRPr="002B543E">
        <w:rPr>
          <w:rFonts w:ascii="Arial" w:eastAsia="Times New Roman" w:hAnsi="Arial" w:cs="Arial"/>
          <w:sz w:val="20"/>
          <w:szCs w:val="20"/>
          <w:lang w:eastAsia="it-IT"/>
        </w:rPr>
        <w:t xml:space="preserve">: </w:t>
      </w:r>
      <w:r w:rsidRPr="002B543E">
        <w:rPr>
          <w:rFonts w:ascii="Arial" w:eastAsia="Times New Roman" w:hAnsi="Arial" w:cs="Arial"/>
          <w:sz w:val="20"/>
          <w:szCs w:val="20"/>
          <w:lang w:eastAsia="it-IT"/>
        </w:rPr>
        <w:t>Log Frame</w:t>
      </w:r>
      <w:r w:rsidRPr="002B543E">
        <w:rPr>
          <w:rFonts w:ascii="Arial" w:hAnsi="Arial" w:cs="Arial"/>
          <w:sz w:val="20"/>
          <w:szCs w:val="20"/>
        </w:rPr>
        <w:t xml:space="preserve"> and </w:t>
      </w:r>
      <w:r w:rsidR="00994FB7" w:rsidRPr="002B543E">
        <w:rPr>
          <w:rFonts w:ascii="Arial" w:eastAsia="Times New Roman" w:hAnsi="Arial" w:cs="Arial"/>
          <w:sz w:val="20"/>
          <w:szCs w:val="20"/>
          <w:lang w:eastAsia="it-IT"/>
        </w:rPr>
        <w:t xml:space="preserve">Desk Review, </w:t>
      </w:r>
      <w:r w:rsidRPr="002B543E">
        <w:rPr>
          <w:rFonts w:ascii="Arial" w:eastAsia="Times New Roman" w:hAnsi="Arial" w:cs="Arial"/>
          <w:sz w:val="20"/>
          <w:szCs w:val="20"/>
          <w:lang w:eastAsia="it-IT"/>
        </w:rPr>
        <w:t>Construction</w:t>
      </w:r>
      <w:r w:rsidRPr="002B543E">
        <w:rPr>
          <w:rFonts w:ascii="Arial" w:hAnsi="Arial" w:cs="Arial"/>
          <w:sz w:val="20"/>
          <w:szCs w:val="20"/>
        </w:rPr>
        <w:t xml:space="preserve"> of </w:t>
      </w:r>
      <w:r w:rsidRPr="002B543E">
        <w:rPr>
          <w:rFonts w:ascii="Arial" w:eastAsia="Times New Roman" w:hAnsi="Arial" w:cs="Arial"/>
          <w:sz w:val="20"/>
          <w:szCs w:val="20"/>
          <w:lang w:eastAsia="it-IT"/>
        </w:rPr>
        <w:t>Evaluation Framework</w:t>
      </w:r>
      <w:r w:rsidRPr="002B543E">
        <w:rPr>
          <w:rFonts w:ascii="Arial" w:hAnsi="Arial" w:cs="Arial"/>
          <w:sz w:val="20"/>
          <w:szCs w:val="20"/>
        </w:rPr>
        <w:t xml:space="preserve"> and TOC from project document strategies and story of implementation in first year</w:t>
      </w:r>
      <w:r w:rsidRPr="002B543E">
        <w:rPr>
          <w:rFonts w:ascii="Arial" w:eastAsia="Times New Roman" w:hAnsi="Arial" w:cs="Arial"/>
          <w:sz w:val="20"/>
          <w:szCs w:val="20"/>
          <w:lang w:eastAsia="it-IT"/>
        </w:rPr>
        <w:t>.</w:t>
      </w:r>
    </w:p>
    <w:p w14:paraId="15EB521F" w14:textId="4D8D2DAD" w:rsidR="00AB4EE9" w:rsidRPr="002B543E" w:rsidRDefault="00AB4EE9" w:rsidP="001B2922">
      <w:pPr>
        <w:numPr>
          <w:ilvl w:val="0"/>
          <w:numId w:val="24"/>
        </w:numPr>
        <w:suppressAutoHyphen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 xml:space="preserve">Main Research </w:t>
      </w:r>
      <w:r w:rsidR="00485192" w:rsidRPr="002B543E">
        <w:rPr>
          <w:rFonts w:ascii="Arial" w:eastAsia="Times New Roman" w:hAnsi="Arial" w:cs="Arial"/>
          <w:sz w:val="20"/>
          <w:szCs w:val="20"/>
          <w:lang w:eastAsia="it-IT"/>
        </w:rPr>
        <w:t>Questions (</w:t>
      </w:r>
      <w:r w:rsidR="00CA1291" w:rsidRPr="002B543E">
        <w:rPr>
          <w:rFonts w:ascii="Arial" w:eastAsia="Times New Roman" w:hAnsi="Arial" w:cs="Arial"/>
          <w:sz w:val="20"/>
          <w:szCs w:val="20"/>
          <w:lang w:eastAsia="it-IT"/>
        </w:rPr>
        <w:t>TOR and agreed in the inception report)</w:t>
      </w:r>
      <w:r w:rsidRPr="002B543E">
        <w:rPr>
          <w:rFonts w:ascii="Arial" w:eastAsia="Times New Roman" w:hAnsi="Arial" w:cs="Arial"/>
          <w:sz w:val="20"/>
          <w:szCs w:val="20"/>
          <w:lang w:eastAsia="it-IT"/>
        </w:rPr>
        <w:t xml:space="preserve">: These </w:t>
      </w:r>
      <w:r w:rsidR="00CA1291" w:rsidRPr="002B543E">
        <w:rPr>
          <w:rFonts w:ascii="Arial" w:eastAsia="Times New Roman" w:hAnsi="Arial" w:cs="Arial"/>
          <w:sz w:val="20"/>
          <w:szCs w:val="20"/>
          <w:lang w:eastAsia="it-IT"/>
        </w:rPr>
        <w:t>were</w:t>
      </w:r>
      <w:r w:rsidR="0016566B" w:rsidRPr="002B543E">
        <w:rPr>
          <w:rFonts w:ascii="Arial" w:hAnsi="Arial" w:cs="Arial"/>
          <w:sz w:val="20"/>
          <w:szCs w:val="20"/>
        </w:rPr>
        <w:t xml:space="preserve"> </w:t>
      </w:r>
      <w:r w:rsidRPr="002B543E">
        <w:rPr>
          <w:rFonts w:ascii="Arial" w:hAnsi="Arial" w:cs="Arial"/>
          <w:sz w:val="20"/>
          <w:szCs w:val="20"/>
        </w:rPr>
        <w:t>determined in advance</w:t>
      </w:r>
      <w:r w:rsidR="00EF149C" w:rsidRPr="002B543E">
        <w:rPr>
          <w:rFonts w:ascii="Arial" w:hAnsi="Arial" w:cs="Arial"/>
          <w:sz w:val="20"/>
          <w:szCs w:val="20"/>
        </w:rPr>
        <w:t xml:space="preserve"> </w:t>
      </w:r>
      <w:r w:rsidRPr="002B543E">
        <w:rPr>
          <w:rFonts w:ascii="Arial" w:hAnsi="Arial" w:cs="Arial"/>
          <w:sz w:val="20"/>
          <w:szCs w:val="20"/>
        </w:rPr>
        <w:t>by the evaluation clients based on preliminary stakeholder consultations (pre-evaluation</w:t>
      </w:r>
      <w:r w:rsidRPr="002B543E">
        <w:rPr>
          <w:rFonts w:ascii="Arial" w:eastAsia="Times New Roman" w:hAnsi="Arial" w:cs="Arial"/>
          <w:sz w:val="20"/>
          <w:szCs w:val="20"/>
          <w:lang w:eastAsia="it-IT"/>
        </w:rPr>
        <w:t>).</w:t>
      </w:r>
    </w:p>
    <w:p w14:paraId="7749633C" w14:textId="14E73C51" w:rsidR="00AB4EE9" w:rsidRPr="002B543E" w:rsidRDefault="00AB4EE9" w:rsidP="001B2922">
      <w:pPr>
        <w:numPr>
          <w:ilvl w:val="0"/>
          <w:numId w:val="24"/>
        </w:numPr>
        <w:suppressAutoHyphen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Major focus: Major</w:t>
      </w:r>
      <w:r w:rsidRPr="002B543E">
        <w:rPr>
          <w:rFonts w:ascii="Arial" w:hAnsi="Arial" w:cs="Arial"/>
          <w:sz w:val="20"/>
          <w:szCs w:val="20"/>
        </w:rPr>
        <w:t xml:space="preserve"> focus of the evaluation </w:t>
      </w:r>
      <w:r w:rsidRPr="002B543E">
        <w:rPr>
          <w:rFonts w:ascii="Arial" w:eastAsia="Times New Roman" w:hAnsi="Arial" w:cs="Arial"/>
          <w:sz w:val="20"/>
          <w:szCs w:val="20"/>
          <w:lang w:eastAsia="it-IT"/>
        </w:rPr>
        <w:t xml:space="preserve">is </w:t>
      </w:r>
      <w:r w:rsidRPr="002B543E">
        <w:rPr>
          <w:rFonts w:ascii="Arial" w:hAnsi="Arial" w:cs="Arial"/>
          <w:sz w:val="20"/>
          <w:szCs w:val="20"/>
        </w:rPr>
        <w:t>to assess the results of the joint program as per the originally crafted, written stated and approved expected outcomes (see section above with expected outcome and indicators).</w:t>
      </w:r>
      <w:r w:rsidR="0016566B" w:rsidRPr="002B543E">
        <w:rPr>
          <w:rFonts w:ascii="Arial" w:hAnsi="Arial" w:cs="Arial"/>
          <w:sz w:val="20"/>
          <w:szCs w:val="20"/>
        </w:rPr>
        <w:t xml:space="preserve"> </w:t>
      </w:r>
    </w:p>
    <w:p w14:paraId="03B25798" w14:textId="6312D045" w:rsidR="00AB4EE9" w:rsidRPr="002B543E" w:rsidRDefault="00AB4EE9" w:rsidP="001B2922">
      <w:pPr>
        <w:numPr>
          <w:ilvl w:val="0"/>
          <w:numId w:val="24"/>
        </w:numPr>
        <w:spacing w:after="0" w:line="240" w:lineRule="auto"/>
        <w:contextualSpacing/>
        <w:jc w:val="both"/>
        <w:rPr>
          <w:rFonts w:ascii="Arial" w:eastAsia="Times New Roman" w:hAnsi="Arial" w:cs="Arial"/>
          <w:sz w:val="20"/>
          <w:szCs w:val="20"/>
        </w:rPr>
      </w:pPr>
      <w:r w:rsidRPr="002B543E">
        <w:rPr>
          <w:rFonts w:ascii="Arial" w:eastAsia="Times New Roman" w:hAnsi="Arial" w:cs="Arial"/>
          <w:sz w:val="20"/>
          <w:szCs w:val="20"/>
        </w:rPr>
        <w:t>Timing</w:t>
      </w:r>
      <w:r w:rsidRPr="002B543E">
        <w:rPr>
          <w:rFonts w:ascii="Arial" w:hAnsi="Arial" w:cs="Arial"/>
          <w:sz w:val="20"/>
          <w:szCs w:val="20"/>
        </w:rPr>
        <w:t>: July</w:t>
      </w:r>
      <w:r w:rsidR="00994FB7" w:rsidRPr="002B543E">
        <w:rPr>
          <w:rFonts w:ascii="Arial" w:eastAsia="Times New Roman" w:hAnsi="Arial" w:cs="Arial"/>
          <w:sz w:val="20"/>
          <w:szCs w:val="20"/>
        </w:rPr>
        <w:t>–</w:t>
      </w:r>
      <w:r w:rsidRPr="002B543E">
        <w:rPr>
          <w:rFonts w:ascii="Arial" w:hAnsi="Arial" w:cs="Arial"/>
          <w:sz w:val="20"/>
          <w:szCs w:val="20"/>
        </w:rPr>
        <w:t xml:space="preserve">August </w:t>
      </w:r>
      <w:r w:rsidRPr="002B543E">
        <w:rPr>
          <w:rFonts w:ascii="Arial" w:eastAsia="Times New Roman" w:hAnsi="Arial" w:cs="Arial"/>
          <w:sz w:val="20"/>
          <w:szCs w:val="20"/>
        </w:rPr>
        <w:t xml:space="preserve"> </w:t>
      </w:r>
      <w:r w:rsidRPr="002B543E">
        <w:rPr>
          <w:rFonts w:ascii="Arial" w:hAnsi="Arial" w:cs="Arial"/>
          <w:sz w:val="20"/>
          <w:szCs w:val="20"/>
        </w:rPr>
        <w:t>2017</w:t>
      </w:r>
      <w:r w:rsidRPr="002B543E">
        <w:rPr>
          <w:rFonts w:ascii="Arial" w:eastAsia="Times New Roman" w:hAnsi="Arial" w:cs="Arial"/>
          <w:sz w:val="20"/>
          <w:szCs w:val="20"/>
        </w:rPr>
        <w:t xml:space="preserve"> </w:t>
      </w:r>
    </w:p>
    <w:p w14:paraId="33CBC6B8" w14:textId="085F5C8A" w:rsidR="00AB4EE9" w:rsidRPr="002B543E" w:rsidRDefault="00AB4EE9" w:rsidP="001B2922">
      <w:pPr>
        <w:numPr>
          <w:ilvl w:val="0"/>
          <w:numId w:val="24"/>
        </w:numPr>
        <w:suppressAutoHyphen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lastRenderedPageBreak/>
        <w:t>Key</w:t>
      </w:r>
      <w:r w:rsidRPr="002B543E">
        <w:rPr>
          <w:rFonts w:ascii="Arial" w:hAnsi="Arial" w:cs="Arial"/>
          <w:sz w:val="20"/>
          <w:szCs w:val="20"/>
        </w:rPr>
        <w:t xml:space="preserve"> approaches: Logical Framework Assessment</w:t>
      </w:r>
      <w:r w:rsidRPr="002B543E">
        <w:rPr>
          <w:rFonts w:ascii="Arial" w:eastAsia="Times New Roman" w:hAnsi="Arial" w:cs="Arial"/>
          <w:sz w:val="20"/>
          <w:szCs w:val="20"/>
          <w:lang w:eastAsia="it-IT"/>
        </w:rPr>
        <w:t xml:space="preserve"> and</w:t>
      </w:r>
      <w:r w:rsidRPr="002B543E">
        <w:rPr>
          <w:rFonts w:ascii="Arial" w:hAnsi="Arial" w:cs="Arial"/>
          <w:sz w:val="20"/>
          <w:szCs w:val="20"/>
        </w:rPr>
        <w:t xml:space="preserve"> Impact Evaluation Methods and Rapid Assessment</w:t>
      </w:r>
      <w:r w:rsidRPr="002B543E">
        <w:rPr>
          <w:rFonts w:ascii="Arial" w:eastAsia="Times New Roman" w:hAnsi="Arial" w:cs="Arial"/>
          <w:sz w:val="20"/>
          <w:szCs w:val="20"/>
          <w:lang w:eastAsia="it-IT"/>
        </w:rPr>
        <w:t xml:space="preserve"> including: </w:t>
      </w:r>
    </w:p>
    <w:p w14:paraId="4D69EFFF" w14:textId="1D0CB314" w:rsidR="00AB4EE9" w:rsidRPr="002B543E" w:rsidRDefault="00AB4EE9" w:rsidP="001B2922">
      <w:pPr>
        <w:numPr>
          <w:ilvl w:val="0"/>
          <w:numId w:val="25"/>
        </w:numPr>
        <w:tabs>
          <w:tab w:val="left" w:pos="360"/>
        </w:tab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In</w:t>
      </w:r>
      <w:r w:rsidRPr="002B543E">
        <w:rPr>
          <w:rFonts w:ascii="Arial" w:hAnsi="Arial" w:cs="Arial"/>
          <w:sz w:val="20"/>
          <w:szCs w:val="20"/>
        </w:rPr>
        <w:t>-depth, open-ended interviews with key stakeholders, key informants</w:t>
      </w:r>
    </w:p>
    <w:p w14:paraId="62EA4B9D" w14:textId="024B69F9" w:rsidR="00AB4EE9" w:rsidRPr="002B543E" w:rsidRDefault="00AB4EE9" w:rsidP="001B2922">
      <w:pPr>
        <w:numPr>
          <w:ilvl w:val="0"/>
          <w:numId w:val="25"/>
        </w:numPr>
        <w:tabs>
          <w:tab w:val="left" w:pos="360"/>
        </w:tab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Focus</w:t>
      </w:r>
      <w:r w:rsidRPr="002B543E">
        <w:rPr>
          <w:rFonts w:ascii="Arial" w:hAnsi="Arial" w:cs="Arial"/>
          <w:sz w:val="20"/>
          <w:szCs w:val="20"/>
        </w:rPr>
        <w:t xml:space="preserve"> group discussion with evaluation clients/stakeholders, training participants and other stakeholders as per program document</w:t>
      </w:r>
      <w:r w:rsidRPr="002B543E">
        <w:rPr>
          <w:rFonts w:ascii="Arial" w:eastAsia="Times New Roman" w:hAnsi="Arial" w:cs="Arial"/>
          <w:sz w:val="20"/>
          <w:szCs w:val="20"/>
          <w:lang w:eastAsia="it-IT"/>
        </w:rPr>
        <w:t xml:space="preserve">. </w:t>
      </w:r>
    </w:p>
    <w:p w14:paraId="7B686773" w14:textId="3931EE61" w:rsidR="00AB4EE9" w:rsidRPr="002B543E" w:rsidRDefault="00AB4EE9" w:rsidP="001B2922">
      <w:pPr>
        <w:numPr>
          <w:ilvl w:val="0"/>
          <w:numId w:val="25"/>
        </w:numPr>
        <w:tabs>
          <w:tab w:val="left" w:pos="360"/>
        </w:tab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Community</w:t>
      </w:r>
      <w:r w:rsidRPr="002B543E">
        <w:rPr>
          <w:rFonts w:ascii="Arial" w:hAnsi="Arial" w:cs="Arial"/>
          <w:sz w:val="20"/>
          <w:szCs w:val="20"/>
        </w:rPr>
        <w:t xml:space="preserve"> group interviews, </w:t>
      </w:r>
      <w:r w:rsidRPr="002B543E">
        <w:rPr>
          <w:rFonts w:ascii="Arial" w:eastAsia="Times New Roman" w:hAnsi="Arial" w:cs="Arial"/>
          <w:sz w:val="20"/>
          <w:szCs w:val="20"/>
          <w:lang w:eastAsia="it-IT"/>
        </w:rPr>
        <w:t xml:space="preserve"> </w:t>
      </w:r>
    </w:p>
    <w:p w14:paraId="43EDFD30" w14:textId="5A87D27B" w:rsidR="00AB4EE9" w:rsidRPr="002B543E" w:rsidRDefault="00AB4EE9" w:rsidP="001B2922">
      <w:pPr>
        <w:numPr>
          <w:ilvl w:val="0"/>
          <w:numId w:val="25"/>
        </w:numPr>
        <w:tabs>
          <w:tab w:val="left" w:pos="360"/>
        </w:tab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Direct</w:t>
      </w:r>
      <w:r w:rsidRPr="002B543E">
        <w:rPr>
          <w:rFonts w:ascii="Arial" w:hAnsi="Arial" w:cs="Arial"/>
          <w:sz w:val="20"/>
          <w:szCs w:val="20"/>
        </w:rPr>
        <w:t xml:space="preserve"> observation and mini-survey</w:t>
      </w:r>
      <w:r w:rsidRPr="002B543E">
        <w:rPr>
          <w:rFonts w:ascii="Arial" w:eastAsia="Times New Roman" w:hAnsi="Arial" w:cs="Arial"/>
          <w:sz w:val="20"/>
          <w:szCs w:val="20"/>
          <w:lang w:eastAsia="it-IT"/>
        </w:rPr>
        <w:t xml:space="preserve"> </w:t>
      </w:r>
    </w:p>
    <w:p w14:paraId="39DF3FDC" w14:textId="2534B553" w:rsidR="00AB4EE9" w:rsidRPr="002B543E" w:rsidRDefault="00AB4EE9" w:rsidP="001B2922">
      <w:pPr>
        <w:numPr>
          <w:ilvl w:val="0"/>
          <w:numId w:val="25"/>
        </w:numPr>
        <w:tabs>
          <w:tab w:val="left" w:pos="360"/>
        </w:tabs>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 xml:space="preserve">Written </w:t>
      </w:r>
      <w:r w:rsidRPr="002B543E">
        <w:rPr>
          <w:rFonts w:ascii="Arial" w:hAnsi="Arial" w:cs="Arial"/>
          <w:sz w:val="20"/>
          <w:szCs w:val="20"/>
        </w:rPr>
        <w:t>documents (e.g., open-ended written items of questionnaires, program records</w:t>
      </w:r>
      <w:r w:rsidRPr="002B543E">
        <w:rPr>
          <w:rFonts w:ascii="Arial" w:eastAsia="Times New Roman" w:hAnsi="Arial" w:cs="Arial"/>
          <w:sz w:val="20"/>
          <w:szCs w:val="20"/>
          <w:lang w:eastAsia="it-IT"/>
        </w:rPr>
        <w:t>)</w:t>
      </w:r>
    </w:p>
    <w:p w14:paraId="3F7A31C3" w14:textId="249F621E" w:rsidR="00AB4EE9" w:rsidRPr="002B543E" w:rsidRDefault="00AB4EE9" w:rsidP="001B2922">
      <w:pPr>
        <w:numPr>
          <w:ilvl w:val="0"/>
          <w:numId w:val="24"/>
        </w:numPr>
        <w:suppressAutoHyphens/>
        <w:autoSpaceDE w:val="0"/>
        <w:autoSpaceDN w:val="0"/>
        <w:adjustRightInd w:val="0"/>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Assembly</w:t>
      </w:r>
      <w:r w:rsidRPr="002B543E">
        <w:rPr>
          <w:rFonts w:ascii="Arial" w:hAnsi="Arial" w:cs="Arial"/>
          <w:sz w:val="20"/>
          <w:szCs w:val="20"/>
        </w:rPr>
        <w:t xml:space="preserve"> of evidence: intensive onsite program study, observations of program work</w:t>
      </w:r>
      <w:r w:rsidR="0016566B" w:rsidRPr="002B543E">
        <w:rPr>
          <w:rFonts w:ascii="Arial" w:hAnsi="Arial" w:cs="Arial"/>
          <w:sz w:val="20"/>
          <w:szCs w:val="20"/>
        </w:rPr>
        <w:t xml:space="preserve"> </w:t>
      </w:r>
      <w:r w:rsidRPr="002B543E">
        <w:rPr>
          <w:rFonts w:ascii="Arial" w:eastAsia="Times New Roman" w:hAnsi="Arial" w:cs="Arial"/>
          <w:sz w:val="20"/>
          <w:szCs w:val="20"/>
          <w:lang w:eastAsia="it-IT"/>
        </w:rPr>
        <w:t xml:space="preserve">i.e. </w:t>
      </w:r>
      <w:r w:rsidRPr="002B543E">
        <w:rPr>
          <w:rFonts w:ascii="Arial" w:hAnsi="Arial" w:cs="Arial"/>
          <w:sz w:val="20"/>
          <w:szCs w:val="20"/>
        </w:rPr>
        <w:t>impact of trainings and discussion with beneficiaries</w:t>
      </w:r>
      <w:r w:rsidRPr="002B543E">
        <w:rPr>
          <w:rFonts w:ascii="Arial" w:eastAsia="Times New Roman" w:hAnsi="Arial" w:cs="Arial"/>
          <w:sz w:val="20"/>
          <w:szCs w:val="20"/>
          <w:lang w:eastAsia="it-IT"/>
        </w:rPr>
        <w:t>. Use</w:t>
      </w:r>
      <w:r w:rsidRPr="002B543E">
        <w:rPr>
          <w:rFonts w:ascii="Arial" w:hAnsi="Arial" w:cs="Arial"/>
          <w:sz w:val="20"/>
          <w:szCs w:val="20"/>
        </w:rPr>
        <w:t xml:space="preserve"> of interview (focus groups and individuals) tests, questionnaires and other qualitative data and observational data. Determining all the outcomes also </w:t>
      </w:r>
      <w:r w:rsidRPr="002B543E">
        <w:rPr>
          <w:rFonts w:ascii="Arial" w:eastAsia="Times New Roman" w:hAnsi="Arial" w:cs="Arial"/>
          <w:sz w:val="20"/>
          <w:szCs w:val="20"/>
          <w:lang w:eastAsia="it-IT"/>
        </w:rPr>
        <w:t>requires</w:t>
      </w:r>
      <w:r w:rsidRPr="002B543E">
        <w:rPr>
          <w:rFonts w:ascii="Arial" w:hAnsi="Arial" w:cs="Arial"/>
          <w:sz w:val="20"/>
          <w:szCs w:val="20"/>
        </w:rPr>
        <w:t xml:space="preserve"> use of qualitative evidence</w:t>
      </w:r>
      <w:r w:rsidRPr="002B543E">
        <w:rPr>
          <w:rFonts w:ascii="Arial" w:eastAsia="Times New Roman" w:hAnsi="Arial" w:cs="Arial"/>
          <w:sz w:val="20"/>
          <w:szCs w:val="20"/>
          <w:lang w:eastAsia="it-IT"/>
        </w:rPr>
        <w:t xml:space="preserve">. </w:t>
      </w:r>
    </w:p>
    <w:p w14:paraId="0751CF3A" w14:textId="00755257" w:rsidR="00AB4EE9" w:rsidRPr="002B543E" w:rsidRDefault="00AB4EE9" w:rsidP="001B2922">
      <w:pPr>
        <w:numPr>
          <w:ilvl w:val="0"/>
          <w:numId w:val="24"/>
        </w:numPr>
        <w:suppressAutoHyphens/>
        <w:autoSpaceDE w:val="0"/>
        <w:autoSpaceDN w:val="0"/>
        <w:adjustRightInd w:val="0"/>
        <w:spacing w:after="0" w:line="240" w:lineRule="auto"/>
        <w:jc w:val="both"/>
        <w:rPr>
          <w:rFonts w:ascii="Arial" w:hAnsi="Arial" w:cs="Arial"/>
          <w:sz w:val="20"/>
          <w:szCs w:val="20"/>
        </w:rPr>
      </w:pPr>
      <w:r w:rsidRPr="002B543E">
        <w:rPr>
          <w:rFonts w:ascii="Arial" w:eastAsia="Times New Roman" w:hAnsi="Arial" w:cs="Arial"/>
          <w:sz w:val="20"/>
          <w:szCs w:val="20"/>
          <w:lang w:eastAsia="it-IT"/>
        </w:rPr>
        <w:t>Sampling:  Purposive</w:t>
      </w:r>
      <w:r w:rsidRPr="002B543E">
        <w:rPr>
          <w:rFonts w:ascii="Arial" w:hAnsi="Arial" w:cs="Arial"/>
          <w:sz w:val="20"/>
          <w:szCs w:val="20"/>
        </w:rPr>
        <w:t xml:space="preserve"> sampling (selected subjectively a purposive sampling can be representative of the population and ensures that a range from one extreme to the other is included)</w:t>
      </w:r>
    </w:p>
    <w:p w14:paraId="541F090C" w14:textId="77777777" w:rsidR="00AB4EE9" w:rsidRPr="002B543E" w:rsidRDefault="00AB4EE9" w:rsidP="001B2922">
      <w:pPr>
        <w:numPr>
          <w:ilvl w:val="0"/>
          <w:numId w:val="24"/>
        </w:numPr>
        <w:suppressAutoHyphens/>
        <w:autoSpaceDE w:val="0"/>
        <w:autoSpaceDN w:val="0"/>
        <w:adjustRightInd w:val="0"/>
        <w:spacing w:after="0" w:line="240" w:lineRule="auto"/>
        <w:jc w:val="both"/>
        <w:rPr>
          <w:rFonts w:ascii="Arial" w:eastAsia="Times New Roman" w:hAnsi="Arial" w:cs="Arial"/>
          <w:sz w:val="20"/>
          <w:szCs w:val="20"/>
          <w:lang w:eastAsia="it-IT"/>
        </w:rPr>
      </w:pPr>
      <w:r w:rsidRPr="002B543E">
        <w:rPr>
          <w:rFonts w:ascii="Arial" w:eastAsia="Times New Roman" w:hAnsi="Arial" w:cs="Arial"/>
          <w:sz w:val="20"/>
          <w:szCs w:val="20"/>
          <w:lang w:eastAsia="it-IT"/>
        </w:rPr>
        <w:t>Methodology for analysis: Triangulation (simultaneous use of perception, validation and documentation to analyze information)</w:t>
      </w:r>
    </w:p>
    <w:p w14:paraId="68878CC1" w14:textId="77777777" w:rsidR="00AB4EE9" w:rsidRPr="002B543E" w:rsidRDefault="00AB4EE9" w:rsidP="00AB4EE9">
      <w:pPr>
        <w:suppressAutoHyphens/>
        <w:autoSpaceDE w:val="0"/>
        <w:autoSpaceDN w:val="0"/>
        <w:adjustRightInd w:val="0"/>
        <w:spacing w:after="0" w:line="240" w:lineRule="auto"/>
        <w:ind w:left="360"/>
        <w:jc w:val="both"/>
        <w:rPr>
          <w:rFonts w:ascii="Arial" w:eastAsia="Times New Roman" w:hAnsi="Arial" w:cs="Arial"/>
          <w:sz w:val="20"/>
          <w:szCs w:val="20"/>
          <w:lang w:eastAsia="it-IT"/>
        </w:rPr>
      </w:pPr>
    </w:p>
    <w:p w14:paraId="332FBA28" w14:textId="6331A338" w:rsidR="00AB4EE9" w:rsidRPr="002B543E" w:rsidRDefault="00AB4EE9" w:rsidP="00AB4EE9">
      <w:pPr>
        <w:tabs>
          <w:tab w:val="left" w:pos="360"/>
        </w:tabs>
        <w:spacing w:after="0" w:line="240" w:lineRule="auto"/>
        <w:jc w:val="both"/>
        <w:rPr>
          <w:rFonts w:ascii="Arial" w:eastAsia="Times New Roman" w:hAnsi="Arial" w:cs="Arial"/>
          <w:sz w:val="20"/>
          <w:szCs w:val="20"/>
          <w:lang w:val="en-GB" w:eastAsia="it-IT"/>
        </w:rPr>
      </w:pPr>
      <w:r w:rsidRPr="002B543E">
        <w:rPr>
          <w:rFonts w:ascii="Arial" w:hAnsi="Arial" w:cs="Arial"/>
          <w:sz w:val="20"/>
          <w:szCs w:val="20"/>
          <w:lang w:val="en-GB"/>
        </w:rPr>
        <w:t xml:space="preserve">To assess the program’s capacity building approach and strategy for systems building, key questions </w:t>
      </w:r>
      <w:r w:rsidRPr="002B543E">
        <w:rPr>
          <w:rFonts w:ascii="Arial" w:eastAsia="Times New Roman" w:hAnsi="Arial" w:cs="Arial"/>
          <w:sz w:val="20"/>
          <w:szCs w:val="20"/>
          <w:lang w:val="en-GB" w:eastAsia="it-IT"/>
        </w:rPr>
        <w:t>have been</w:t>
      </w:r>
      <w:r w:rsidRPr="002B543E">
        <w:rPr>
          <w:rFonts w:ascii="Arial" w:hAnsi="Arial" w:cs="Arial"/>
          <w:sz w:val="20"/>
          <w:szCs w:val="20"/>
          <w:lang w:val="en-GB"/>
        </w:rPr>
        <w:t xml:space="preserve"> assembled (questions above</w:t>
      </w:r>
      <w:r w:rsidR="00994FB7" w:rsidRPr="002B543E">
        <w:rPr>
          <w:rFonts w:ascii="Arial" w:hAnsi="Arial" w:cs="Arial"/>
          <w:sz w:val="20"/>
          <w:szCs w:val="20"/>
          <w:lang w:val="en-GB"/>
        </w:rPr>
        <w:t xml:space="preserve">, </w:t>
      </w:r>
      <w:r w:rsidRPr="002B543E">
        <w:rPr>
          <w:rFonts w:ascii="Arial" w:hAnsi="Arial" w:cs="Arial"/>
          <w:sz w:val="20"/>
          <w:szCs w:val="20"/>
          <w:lang w:val="en-GB"/>
        </w:rPr>
        <w:t>evaluation matrix). These will support evaluation of improvement in public and local governance awareness, knowledge and program impact.</w:t>
      </w:r>
      <w:r w:rsidRPr="002B543E">
        <w:rPr>
          <w:rFonts w:ascii="Arial" w:eastAsia="Times New Roman" w:hAnsi="Arial" w:cs="Arial"/>
          <w:sz w:val="20"/>
          <w:szCs w:val="20"/>
          <w:lang w:val="en-GB" w:eastAsia="it-IT"/>
        </w:rPr>
        <w:t xml:space="preserve">  </w:t>
      </w:r>
    </w:p>
    <w:p w14:paraId="4C3F54C1" w14:textId="77777777" w:rsidR="00AB4EE9" w:rsidRPr="002B543E" w:rsidRDefault="00AB4EE9" w:rsidP="00197937">
      <w:pPr>
        <w:keepNext/>
        <w:keepLines/>
        <w:spacing w:before="240" w:after="0" w:line="240" w:lineRule="auto"/>
        <w:jc w:val="both"/>
        <w:outlineLvl w:val="0"/>
        <w:rPr>
          <w:rFonts w:ascii="Arial" w:eastAsiaTheme="majorEastAsia" w:hAnsi="Arial" w:cs="Arial"/>
          <w:b/>
          <w:sz w:val="20"/>
          <w:szCs w:val="20"/>
        </w:rPr>
      </w:pPr>
      <w:bookmarkStart w:id="15" w:name="_Toc488082122"/>
      <w:bookmarkStart w:id="16" w:name="_Toc488163300"/>
      <w:bookmarkStart w:id="17" w:name="_Toc488244655"/>
      <w:bookmarkStart w:id="18" w:name="_Toc488758576"/>
      <w:bookmarkStart w:id="19" w:name="_Toc488930667"/>
      <w:bookmarkStart w:id="20" w:name="_Toc489123504"/>
      <w:r w:rsidRPr="002B543E">
        <w:rPr>
          <w:rFonts w:ascii="Arial" w:eastAsiaTheme="majorEastAsia" w:hAnsi="Arial" w:cs="Arial"/>
          <w:b/>
          <w:sz w:val="20"/>
          <w:szCs w:val="20"/>
        </w:rPr>
        <w:t>3.1. LIMITATIONS</w:t>
      </w:r>
      <w:bookmarkEnd w:id="15"/>
      <w:bookmarkEnd w:id="16"/>
      <w:bookmarkEnd w:id="17"/>
      <w:bookmarkEnd w:id="18"/>
      <w:bookmarkEnd w:id="19"/>
      <w:bookmarkEnd w:id="20"/>
      <w:r w:rsidRPr="002B543E">
        <w:rPr>
          <w:rFonts w:ascii="Arial" w:eastAsiaTheme="majorEastAsia" w:hAnsi="Arial" w:cs="Arial"/>
          <w:b/>
          <w:sz w:val="20"/>
          <w:szCs w:val="20"/>
        </w:rPr>
        <w:t xml:space="preserve"> </w:t>
      </w:r>
    </w:p>
    <w:p w14:paraId="34A3545E" w14:textId="77777777" w:rsidR="00AB4EE9" w:rsidRPr="002B543E" w:rsidRDefault="00AB4EE9" w:rsidP="00197937">
      <w:pPr>
        <w:spacing w:after="0" w:line="240" w:lineRule="auto"/>
        <w:jc w:val="both"/>
        <w:rPr>
          <w:rFonts w:ascii="Arial" w:hAnsi="Arial" w:cs="Arial"/>
          <w:sz w:val="20"/>
          <w:szCs w:val="20"/>
        </w:rPr>
      </w:pPr>
    </w:p>
    <w:p w14:paraId="52FFE962" w14:textId="7BCDDEDD" w:rsidR="006612D4" w:rsidRPr="002B543E" w:rsidRDefault="00E3483C" w:rsidP="00197937">
      <w:pPr>
        <w:pStyle w:val="NoSpacing"/>
        <w:jc w:val="both"/>
        <w:rPr>
          <w:rFonts w:ascii="Arial" w:hAnsi="Arial" w:cs="Arial"/>
          <w:sz w:val="20"/>
          <w:szCs w:val="20"/>
        </w:rPr>
      </w:pPr>
      <w:r w:rsidRPr="002B543E">
        <w:rPr>
          <w:rFonts w:ascii="Arial" w:hAnsi="Arial" w:cs="Arial"/>
          <w:sz w:val="20"/>
          <w:szCs w:val="20"/>
        </w:rPr>
        <w:t xml:space="preserve">The principle limitation was </w:t>
      </w:r>
      <w:r w:rsidR="00395651" w:rsidRPr="002B543E">
        <w:rPr>
          <w:rFonts w:ascii="Arial" w:hAnsi="Arial" w:cs="Arial"/>
          <w:sz w:val="20"/>
          <w:szCs w:val="20"/>
        </w:rPr>
        <w:t xml:space="preserve">the broad </w:t>
      </w:r>
      <w:r w:rsidR="00DE4C41" w:rsidRPr="002B543E">
        <w:rPr>
          <w:rFonts w:ascii="Arial" w:hAnsi="Arial" w:cs="Arial"/>
          <w:sz w:val="20"/>
          <w:szCs w:val="20"/>
        </w:rPr>
        <w:t xml:space="preserve">scope and uniqueness of </w:t>
      </w:r>
      <w:r w:rsidR="00395651" w:rsidRPr="002B543E">
        <w:rPr>
          <w:rFonts w:ascii="Arial" w:hAnsi="Arial" w:cs="Arial"/>
          <w:sz w:val="20"/>
          <w:szCs w:val="20"/>
        </w:rPr>
        <w:t xml:space="preserve">the evaluation </w:t>
      </w:r>
      <w:r w:rsidR="00DE4C41" w:rsidRPr="002B543E">
        <w:rPr>
          <w:rFonts w:ascii="Arial" w:hAnsi="Arial" w:cs="Arial"/>
          <w:sz w:val="20"/>
          <w:szCs w:val="20"/>
        </w:rPr>
        <w:t xml:space="preserve">context and design. This project involved working with three UN agencies </w:t>
      </w:r>
      <w:r w:rsidR="00395651" w:rsidRPr="002B543E">
        <w:rPr>
          <w:rFonts w:ascii="Arial" w:hAnsi="Arial" w:cs="Arial"/>
          <w:sz w:val="20"/>
          <w:szCs w:val="20"/>
        </w:rPr>
        <w:t xml:space="preserve">that begun implementation </w:t>
      </w:r>
      <w:r w:rsidR="00DE4C41" w:rsidRPr="002B543E">
        <w:rPr>
          <w:rFonts w:ascii="Arial" w:hAnsi="Arial" w:cs="Arial"/>
          <w:sz w:val="20"/>
          <w:szCs w:val="20"/>
        </w:rPr>
        <w:t>without</w:t>
      </w:r>
      <w:r w:rsidR="00197937" w:rsidRPr="002B543E">
        <w:rPr>
          <w:rFonts w:ascii="Arial" w:hAnsi="Arial" w:cs="Arial"/>
          <w:sz w:val="20"/>
          <w:szCs w:val="20"/>
        </w:rPr>
        <w:t xml:space="preserve"> clearly established procedures</w:t>
      </w:r>
      <w:r w:rsidR="00395651" w:rsidRPr="002B543E">
        <w:rPr>
          <w:rFonts w:ascii="Arial" w:hAnsi="Arial" w:cs="Arial"/>
          <w:sz w:val="20"/>
          <w:szCs w:val="20"/>
        </w:rPr>
        <w:t xml:space="preserve"> operational and otherwise</w:t>
      </w:r>
      <w:r w:rsidRPr="002B543E">
        <w:rPr>
          <w:rFonts w:ascii="Arial" w:hAnsi="Arial" w:cs="Arial"/>
          <w:sz w:val="20"/>
          <w:szCs w:val="20"/>
        </w:rPr>
        <w:t xml:space="preserve">. The </w:t>
      </w:r>
      <w:r w:rsidR="00197937" w:rsidRPr="002B543E">
        <w:rPr>
          <w:rFonts w:ascii="Arial" w:hAnsi="Arial" w:cs="Arial"/>
          <w:sz w:val="20"/>
          <w:szCs w:val="20"/>
        </w:rPr>
        <w:t>program</w:t>
      </w:r>
      <w:r w:rsidRPr="002B543E">
        <w:rPr>
          <w:rFonts w:ascii="Arial" w:hAnsi="Arial" w:cs="Arial"/>
          <w:sz w:val="20"/>
          <w:szCs w:val="20"/>
        </w:rPr>
        <w:t xml:space="preserve"> was thus experimental </w:t>
      </w:r>
      <w:r w:rsidR="00395651" w:rsidRPr="002B543E">
        <w:rPr>
          <w:rFonts w:ascii="Arial" w:hAnsi="Arial" w:cs="Arial"/>
          <w:sz w:val="20"/>
          <w:szCs w:val="20"/>
        </w:rPr>
        <w:t xml:space="preserve">and posed a </w:t>
      </w:r>
      <w:r w:rsidR="00DE4C41" w:rsidRPr="002B543E">
        <w:rPr>
          <w:rFonts w:ascii="Arial" w:hAnsi="Arial" w:cs="Arial"/>
          <w:sz w:val="20"/>
          <w:szCs w:val="20"/>
        </w:rPr>
        <w:t>limitation</w:t>
      </w:r>
      <w:r w:rsidR="00395651" w:rsidRPr="002B543E">
        <w:rPr>
          <w:rFonts w:ascii="Arial" w:hAnsi="Arial" w:cs="Arial"/>
          <w:sz w:val="20"/>
          <w:szCs w:val="20"/>
        </w:rPr>
        <w:t xml:space="preserve">. It </w:t>
      </w:r>
      <w:r w:rsidR="00DE4C41" w:rsidRPr="002B543E">
        <w:rPr>
          <w:rFonts w:ascii="Arial" w:hAnsi="Arial" w:cs="Arial"/>
          <w:sz w:val="20"/>
          <w:szCs w:val="20"/>
        </w:rPr>
        <w:t>require</w:t>
      </w:r>
      <w:r w:rsidR="00395651" w:rsidRPr="002B543E">
        <w:rPr>
          <w:rFonts w:ascii="Arial" w:hAnsi="Arial" w:cs="Arial"/>
          <w:sz w:val="20"/>
          <w:szCs w:val="20"/>
        </w:rPr>
        <w:t xml:space="preserve">d combining three agencies guidelines for outcome evaluation, having two separate contracts, involved </w:t>
      </w:r>
      <w:r w:rsidR="00DE4C41" w:rsidRPr="002B543E">
        <w:rPr>
          <w:rFonts w:ascii="Arial" w:hAnsi="Arial" w:cs="Arial"/>
          <w:sz w:val="20"/>
          <w:szCs w:val="20"/>
        </w:rPr>
        <w:t>greater scrutiny</w:t>
      </w:r>
      <w:r w:rsidR="00395651" w:rsidRPr="002B543E">
        <w:rPr>
          <w:rFonts w:ascii="Arial" w:hAnsi="Arial" w:cs="Arial"/>
          <w:sz w:val="20"/>
          <w:szCs w:val="20"/>
        </w:rPr>
        <w:t xml:space="preserve"> and problem solving on evaluation expectations and </w:t>
      </w:r>
      <w:r w:rsidR="00DE4C41" w:rsidRPr="002B543E">
        <w:rPr>
          <w:rFonts w:ascii="Arial" w:hAnsi="Arial" w:cs="Arial"/>
          <w:sz w:val="20"/>
          <w:szCs w:val="20"/>
        </w:rPr>
        <w:t xml:space="preserve">complexity </w:t>
      </w:r>
      <w:r w:rsidR="00395651" w:rsidRPr="002B543E">
        <w:rPr>
          <w:rFonts w:ascii="Arial" w:hAnsi="Arial" w:cs="Arial"/>
          <w:sz w:val="20"/>
          <w:szCs w:val="20"/>
        </w:rPr>
        <w:t xml:space="preserve">and was conducted </w:t>
      </w:r>
      <w:r w:rsidR="00DE4C41" w:rsidRPr="002B543E">
        <w:rPr>
          <w:rFonts w:ascii="Arial" w:hAnsi="Arial" w:cs="Arial"/>
          <w:sz w:val="20"/>
          <w:szCs w:val="20"/>
        </w:rPr>
        <w:t>by one evaluator</w:t>
      </w:r>
      <w:r w:rsidR="00395651" w:rsidRPr="002B543E">
        <w:rPr>
          <w:rFonts w:ascii="Arial" w:hAnsi="Arial" w:cs="Arial"/>
          <w:sz w:val="20"/>
          <w:szCs w:val="20"/>
        </w:rPr>
        <w:t xml:space="preserve"> with no research assistance. </w:t>
      </w:r>
      <w:r w:rsidR="001026A2" w:rsidRPr="002B543E">
        <w:rPr>
          <w:rFonts w:ascii="Arial" w:hAnsi="Arial" w:cs="Arial"/>
          <w:sz w:val="20"/>
          <w:szCs w:val="20"/>
        </w:rPr>
        <w:t xml:space="preserve">The adaptive management </w:t>
      </w:r>
      <w:r w:rsidR="00DE4C41" w:rsidRPr="002B543E">
        <w:rPr>
          <w:rFonts w:ascii="Arial" w:hAnsi="Arial" w:cs="Arial"/>
          <w:sz w:val="20"/>
          <w:szCs w:val="20"/>
        </w:rPr>
        <w:t xml:space="preserve">approach </w:t>
      </w:r>
      <w:r w:rsidR="00395651" w:rsidRPr="002B543E">
        <w:rPr>
          <w:rFonts w:ascii="Arial" w:hAnsi="Arial" w:cs="Arial"/>
          <w:sz w:val="20"/>
          <w:szCs w:val="20"/>
        </w:rPr>
        <w:t xml:space="preserve">taken by the project management </w:t>
      </w:r>
      <w:r w:rsidR="00DE4C41" w:rsidRPr="002B543E">
        <w:rPr>
          <w:rFonts w:ascii="Arial" w:hAnsi="Arial" w:cs="Arial"/>
          <w:sz w:val="20"/>
          <w:szCs w:val="20"/>
        </w:rPr>
        <w:t xml:space="preserve">has also set a new </w:t>
      </w:r>
      <w:r w:rsidR="001026A2" w:rsidRPr="002B543E">
        <w:rPr>
          <w:rFonts w:ascii="Arial" w:hAnsi="Arial" w:cs="Arial"/>
          <w:sz w:val="20"/>
          <w:szCs w:val="20"/>
        </w:rPr>
        <w:t xml:space="preserve">precedent </w:t>
      </w:r>
      <w:r w:rsidR="00DE4C41" w:rsidRPr="002B543E">
        <w:rPr>
          <w:rFonts w:ascii="Arial" w:hAnsi="Arial" w:cs="Arial"/>
          <w:sz w:val="20"/>
          <w:szCs w:val="20"/>
        </w:rPr>
        <w:t>and modality</w:t>
      </w:r>
      <w:r w:rsidR="001026A2" w:rsidRPr="002B543E">
        <w:rPr>
          <w:rFonts w:ascii="Arial" w:hAnsi="Arial" w:cs="Arial"/>
          <w:sz w:val="20"/>
          <w:szCs w:val="20"/>
        </w:rPr>
        <w:t xml:space="preserve"> of assistance </w:t>
      </w:r>
      <w:r w:rsidR="00DE4C41" w:rsidRPr="002B543E">
        <w:rPr>
          <w:rFonts w:ascii="Arial" w:hAnsi="Arial" w:cs="Arial"/>
          <w:sz w:val="20"/>
          <w:szCs w:val="20"/>
        </w:rPr>
        <w:t>in NCC countries</w:t>
      </w:r>
      <w:r w:rsidR="001026A2" w:rsidRPr="002B543E">
        <w:rPr>
          <w:rFonts w:ascii="Arial" w:hAnsi="Arial" w:cs="Arial"/>
          <w:sz w:val="20"/>
          <w:szCs w:val="20"/>
        </w:rPr>
        <w:t xml:space="preserve">. </w:t>
      </w:r>
      <w:r w:rsidRPr="002B543E">
        <w:rPr>
          <w:rFonts w:ascii="Arial" w:hAnsi="Arial" w:cs="Arial"/>
          <w:sz w:val="20"/>
          <w:szCs w:val="20"/>
        </w:rPr>
        <w:t xml:space="preserve">The evaluator </w:t>
      </w:r>
      <w:r w:rsidR="00197937" w:rsidRPr="002B543E">
        <w:rPr>
          <w:rFonts w:ascii="Arial" w:hAnsi="Arial" w:cs="Arial"/>
          <w:sz w:val="20"/>
          <w:szCs w:val="20"/>
        </w:rPr>
        <w:t>dealt</w:t>
      </w:r>
      <w:r w:rsidRPr="002B543E">
        <w:rPr>
          <w:rFonts w:ascii="Arial" w:hAnsi="Arial" w:cs="Arial"/>
          <w:sz w:val="20"/>
          <w:szCs w:val="20"/>
        </w:rPr>
        <w:t xml:space="preserve"> with this </w:t>
      </w:r>
      <w:r w:rsidR="00197937" w:rsidRPr="002B543E">
        <w:rPr>
          <w:rFonts w:ascii="Arial" w:hAnsi="Arial" w:cs="Arial"/>
          <w:sz w:val="20"/>
          <w:szCs w:val="20"/>
        </w:rPr>
        <w:t xml:space="preserve">uniqueness </w:t>
      </w:r>
      <w:r w:rsidR="00DE4C41" w:rsidRPr="002B543E">
        <w:rPr>
          <w:rFonts w:ascii="Arial" w:hAnsi="Arial" w:cs="Arial"/>
          <w:sz w:val="20"/>
          <w:szCs w:val="20"/>
        </w:rPr>
        <w:t>by acknowledging the complexity of the task</w:t>
      </w:r>
      <w:r w:rsidR="00395651" w:rsidRPr="002B543E">
        <w:rPr>
          <w:rFonts w:ascii="Arial" w:hAnsi="Arial" w:cs="Arial"/>
          <w:sz w:val="20"/>
          <w:szCs w:val="20"/>
        </w:rPr>
        <w:t xml:space="preserve">, setting boundaries to manage two contracting </w:t>
      </w:r>
      <w:r w:rsidR="00A254AD" w:rsidRPr="002B543E">
        <w:rPr>
          <w:rFonts w:ascii="Arial" w:hAnsi="Arial" w:cs="Arial"/>
          <w:sz w:val="20"/>
          <w:szCs w:val="20"/>
        </w:rPr>
        <w:t>clients’</w:t>
      </w:r>
      <w:r w:rsidR="00395651" w:rsidRPr="002B543E">
        <w:rPr>
          <w:rFonts w:ascii="Arial" w:hAnsi="Arial" w:cs="Arial"/>
          <w:sz w:val="20"/>
          <w:szCs w:val="20"/>
        </w:rPr>
        <w:t xml:space="preserve"> expectations</w:t>
      </w:r>
      <w:r w:rsidR="00DE4C41" w:rsidRPr="002B543E">
        <w:rPr>
          <w:rFonts w:ascii="Arial" w:hAnsi="Arial" w:cs="Arial"/>
          <w:sz w:val="20"/>
          <w:szCs w:val="20"/>
        </w:rPr>
        <w:t xml:space="preserve"> and taking more time for analysis and writing. </w:t>
      </w:r>
    </w:p>
    <w:p w14:paraId="6F936896" w14:textId="77777777" w:rsidR="008B0422" w:rsidRPr="002B543E" w:rsidRDefault="008B0422" w:rsidP="00EE3658">
      <w:pPr>
        <w:spacing w:after="0" w:line="240" w:lineRule="auto"/>
        <w:jc w:val="both"/>
        <w:rPr>
          <w:rFonts w:ascii="Arial" w:eastAsia="Times New Roman" w:hAnsi="Arial" w:cs="Arial"/>
          <w:sz w:val="20"/>
          <w:szCs w:val="20"/>
        </w:rPr>
      </w:pPr>
    </w:p>
    <w:p w14:paraId="38764DC3" w14:textId="77777777" w:rsidR="004A4A7A" w:rsidRPr="004D2226" w:rsidRDefault="004A4A7A" w:rsidP="001B2922">
      <w:pPr>
        <w:pStyle w:val="Heading1"/>
        <w:numPr>
          <w:ilvl w:val="0"/>
          <w:numId w:val="28"/>
        </w:numPr>
        <w:rPr>
          <w:rFonts w:ascii="Arial" w:hAnsi="Arial" w:cs="Arial"/>
          <w:b/>
          <w:color w:val="auto"/>
          <w:sz w:val="20"/>
          <w:szCs w:val="20"/>
        </w:rPr>
      </w:pPr>
      <w:bookmarkStart w:id="21" w:name="_Toc488930668"/>
      <w:bookmarkStart w:id="22" w:name="_Toc489123505"/>
      <w:r w:rsidRPr="004D2226">
        <w:rPr>
          <w:rFonts w:ascii="Arial" w:hAnsi="Arial" w:cs="Arial"/>
          <w:b/>
          <w:color w:val="auto"/>
          <w:sz w:val="20"/>
          <w:szCs w:val="20"/>
        </w:rPr>
        <w:t>EXPECTED RESULTS</w:t>
      </w:r>
      <w:bookmarkEnd w:id="21"/>
      <w:bookmarkEnd w:id="22"/>
      <w:r w:rsidRPr="004D2226">
        <w:rPr>
          <w:rFonts w:ascii="Arial" w:hAnsi="Arial" w:cs="Arial"/>
          <w:b/>
          <w:color w:val="auto"/>
          <w:sz w:val="20"/>
          <w:szCs w:val="20"/>
        </w:rPr>
        <w:t xml:space="preserve"> </w:t>
      </w:r>
    </w:p>
    <w:p w14:paraId="2D92119A" w14:textId="77777777" w:rsidR="004A4A7A" w:rsidRPr="002B543E" w:rsidRDefault="004A4A7A" w:rsidP="00EE3658">
      <w:pPr>
        <w:spacing w:after="0" w:line="240" w:lineRule="auto"/>
        <w:jc w:val="both"/>
        <w:rPr>
          <w:rFonts w:ascii="Arial" w:eastAsia="Times New Roman" w:hAnsi="Arial" w:cs="Arial"/>
          <w:b/>
          <w:sz w:val="20"/>
          <w:szCs w:val="20"/>
        </w:rPr>
      </w:pPr>
    </w:p>
    <w:p w14:paraId="57B9F9AA" w14:textId="668EDB4A"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program expected outputs were recorded in the original project document as follows. </w:t>
      </w:r>
    </w:p>
    <w:p w14:paraId="14ABDBDB" w14:textId="77777777" w:rsidR="004A4A7A" w:rsidRPr="002B543E" w:rsidRDefault="004A4A7A" w:rsidP="00EE3658">
      <w:pPr>
        <w:spacing w:after="0" w:line="240" w:lineRule="auto"/>
        <w:jc w:val="both"/>
        <w:rPr>
          <w:rFonts w:ascii="Arial" w:eastAsia="Times New Roman" w:hAnsi="Arial" w:cs="Arial"/>
          <w:sz w:val="20"/>
          <w:szCs w:val="20"/>
        </w:rPr>
      </w:pPr>
    </w:p>
    <w:p w14:paraId="201E2605" w14:textId="24B07D3A" w:rsidR="004A4A7A" w:rsidRPr="002B543E" w:rsidRDefault="004A4A7A" w:rsidP="00EE3658">
      <w:pPr>
        <w:spacing w:after="0" w:line="240" w:lineRule="auto"/>
        <w:jc w:val="both"/>
        <w:rPr>
          <w:rFonts w:ascii="Arial" w:hAnsi="Arial" w:cs="Arial"/>
          <w:sz w:val="20"/>
          <w:szCs w:val="20"/>
        </w:rPr>
      </w:pPr>
      <w:r w:rsidRPr="002B543E">
        <w:rPr>
          <w:rFonts w:ascii="Arial" w:hAnsi="Arial" w:cs="Arial"/>
          <w:b/>
          <w:sz w:val="20"/>
          <w:szCs w:val="20"/>
        </w:rPr>
        <w:t xml:space="preserve">Overall Expected Outcome </w:t>
      </w:r>
      <w:r w:rsidRPr="002B543E">
        <w:rPr>
          <w:rFonts w:ascii="Arial" w:hAnsi="Arial" w:cs="Arial"/>
          <w:sz w:val="20"/>
          <w:szCs w:val="20"/>
        </w:rPr>
        <w:t>The Joint Program was expected to address the 3</w:t>
      </w:r>
      <w:r w:rsidR="00C25715" w:rsidRPr="002B543E">
        <w:rPr>
          <w:rFonts w:ascii="Arial" w:hAnsi="Arial" w:cs="Arial"/>
          <w:sz w:val="20"/>
          <w:szCs w:val="20"/>
          <w:vertAlign w:val="superscript"/>
        </w:rPr>
        <w:t>rd</w:t>
      </w:r>
      <w:r w:rsidRPr="002B543E">
        <w:rPr>
          <w:rFonts w:ascii="Arial" w:hAnsi="Arial" w:cs="Arial"/>
          <w:sz w:val="20"/>
          <w:szCs w:val="20"/>
        </w:rPr>
        <w:t xml:space="preserve"> outcome of the UN CPD 2015</w:t>
      </w:r>
      <w:r w:rsidR="00994FB7" w:rsidRPr="002B543E">
        <w:rPr>
          <w:rFonts w:ascii="Arial" w:hAnsi="Arial" w:cs="Arial"/>
          <w:sz w:val="20"/>
          <w:szCs w:val="20"/>
        </w:rPr>
        <w:t>–</w:t>
      </w:r>
      <w:r w:rsidRPr="002B543E">
        <w:rPr>
          <w:rFonts w:ascii="Arial" w:hAnsi="Arial" w:cs="Arial"/>
          <w:sz w:val="20"/>
          <w:szCs w:val="20"/>
        </w:rPr>
        <w:t>2018 “</w:t>
      </w:r>
      <w:r w:rsidRPr="002B543E">
        <w:rPr>
          <w:rFonts w:ascii="Arial" w:hAnsi="Arial" w:cs="Arial"/>
          <w:i/>
          <w:iCs/>
          <w:sz w:val="20"/>
          <w:szCs w:val="20"/>
        </w:rPr>
        <w:t>Governance and institutional management are efficient, transparent, accessible, competitive, and accountable</w:t>
      </w:r>
      <w:r w:rsidRPr="002B543E">
        <w:rPr>
          <w:rFonts w:ascii="Arial" w:hAnsi="Arial" w:cs="Arial"/>
          <w:sz w:val="20"/>
          <w:szCs w:val="20"/>
        </w:rPr>
        <w:t>” results expected to support the achievement of the national strategic objectives of economic growth for the state of Kuwait, supporting human and social development, improving demographic policies to support development, and effective government administration as outlined in the latest national Mid-range Development Plan (2015/2016</w:t>
      </w:r>
      <w:r w:rsidR="00994FB7" w:rsidRPr="002B543E">
        <w:rPr>
          <w:rFonts w:ascii="Arial" w:hAnsi="Arial" w:cs="Arial"/>
          <w:sz w:val="20"/>
          <w:szCs w:val="20"/>
        </w:rPr>
        <w:t>–</w:t>
      </w:r>
      <w:r w:rsidRPr="002B543E">
        <w:rPr>
          <w:rFonts w:ascii="Arial" w:hAnsi="Arial" w:cs="Arial"/>
          <w:sz w:val="20"/>
          <w:szCs w:val="20"/>
        </w:rPr>
        <w:t>2019</w:t>
      </w:r>
      <w:r w:rsidR="00994FB7" w:rsidRPr="002B543E">
        <w:rPr>
          <w:rFonts w:ascii="Arial" w:hAnsi="Arial" w:cs="Arial"/>
          <w:sz w:val="20"/>
          <w:szCs w:val="20"/>
        </w:rPr>
        <w:t>–</w:t>
      </w:r>
      <w:r w:rsidRPr="002B543E">
        <w:rPr>
          <w:rFonts w:ascii="Arial" w:hAnsi="Arial" w:cs="Arial"/>
          <w:sz w:val="20"/>
          <w:szCs w:val="20"/>
        </w:rPr>
        <w:t>202) under “</w:t>
      </w:r>
      <w:r w:rsidRPr="002B543E">
        <w:rPr>
          <w:rFonts w:ascii="Arial" w:hAnsi="Arial" w:cs="Arial"/>
          <w:i/>
          <w:iCs/>
          <w:sz w:val="20"/>
          <w:szCs w:val="20"/>
        </w:rPr>
        <w:t xml:space="preserve">Achieving </w:t>
      </w:r>
      <w:r w:rsidRPr="002B543E">
        <w:rPr>
          <w:rFonts w:ascii="Arial" w:hAnsi="Arial" w:cs="Arial"/>
          <w:sz w:val="20"/>
          <w:szCs w:val="20"/>
        </w:rPr>
        <w:t xml:space="preserve">institutional excellence”.  </w:t>
      </w:r>
    </w:p>
    <w:p w14:paraId="3FA54FE7" w14:textId="77777777" w:rsidR="004A4A7A" w:rsidRPr="002B543E" w:rsidRDefault="004A4A7A" w:rsidP="00EE3658">
      <w:pPr>
        <w:spacing w:after="0" w:line="240" w:lineRule="auto"/>
        <w:jc w:val="both"/>
        <w:rPr>
          <w:rFonts w:ascii="Arial" w:hAnsi="Arial" w:cs="Arial"/>
          <w:sz w:val="20"/>
          <w:szCs w:val="20"/>
        </w:rPr>
      </w:pPr>
    </w:p>
    <w:p w14:paraId="6886817E" w14:textId="57D40FC6" w:rsidR="004A4A7A" w:rsidRPr="002B543E" w:rsidRDefault="004A4A7A" w:rsidP="00804F03">
      <w:pPr>
        <w:spacing w:after="0" w:line="240" w:lineRule="auto"/>
        <w:jc w:val="both"/>
        <w:rPr>
          <w:rFonts w:ascii="Arial" w:hAnsi="Arial" w:cs="Arial"/>
          <w:sz w:val="20"/>
          <w:szCs w:val="20"/>
        </w:rPr>
      </w:pPr>
      <w:r w:rsidRPr="002B543E">
        <w:rPr>
          <w:rFonts w:ascii="Arial" w:hAnsi="Arial" w:cs="Arial"/>
          <w:sz w:val="20"/>
          <w:szCs w:val="20"/>
        </w:rPr>
        <w:t xml:space="preserve">The </w:t>
      </w:r>
      <w:r w:rsidR="001026A2" w:rsidRPr="002B543E">
        <w:rPr>
          <w:rFonts w:ascii="Arial" w:hAnsi="Arial" w:cs="Arial"/>
          <w:sz w:val="20"/>
          <w:szCs w:val="20"/>
        </w:rPr>
        <w:t>support included five outputs (see below) and was</w:t>
      </w:r>
      <w:r w:rsidR="001F2F60" w:rsidRPr="002B543E">
        <w:rPr>
          <w:rFonts w:ascii="Arial" w:hAnsi="Arial" w:cs="Arial"/>
          <w:sz w:val="20"/>
          <w:szCs w:val="20"/>
        </w:rPr>
        <w:t xml:space="preserve"> </w:t>
      </w:r>
      <w:r w:rsidRPr="002B543E">
        <w:rPr>
          <w:rFonts w:ascii="Arial" w:hAnsi="Arial" w:cs="Arial"/>
          <w:sz w:val="20"/>
          <w:szCs w:val="20"/>
        </w:rPr>
        <w:t xml:space="preserve">expected to contribute to achievement of the CPD output 3 and particularly 3.1 </w:t>
      </w:r>
      <w:r w:rsidRPr="002B543E">
        <w:rPr>
          <w:rFonts w:ascii="Arial" w:hAnsi="Arial" w:cs="Arial"/>
          <w:i/>
          <w:iCs/>
          <w:sz w:val="20"/>
          <w:szCs w:val="20"/>
        </w:rPr>
        <w:t>“Systems in place to ensure institutional accountability and transparency and national capacities strengthened for quality planning, implementation and monitoring of development policies, laws and plans”</w:t>
      </w:r>
      <w:r w:rsidRPr="002B543E">
        <w:rPr>
          <w:rFonts w:ascii="Arial" w:hAnsi="Arial" w:cs="Arial"/>
          <w:sz w:val="20"/>
          <w:szCs w:val="20"/>
        </w:rPr>
        <w:t>.</w:t>
      </w:r>
    </w:p>
    <w:p w14:paraId="7D60D870" w14:textId="77777777" w:rsidR="004A4A7A" w:rsidRPr="002B543E" w:rsidRDefault="004A4A7A" w:rsidP="00EE3658">
      <w:pPr>
        <w:spacing w:after="0" w:line="240" w:lineRule="auto"/>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913"/>
      </w:tblGrid>
      <w:tr w:rsidR="004A4A7A" w:rsidRPr="00AA0150" w14:paraId="1E13D252" w14:textId="77777777" w:rsidTr="00737635">
        <w:tc>
          <w:tcPr>
            <w:tcW w:w="1303" w:type="pct"/>
            <w:shd w:val="clear" w:color="auto" w:fill="D5DCE4" w:themeFill="text2" w:themeFillTint="33"/>
          </w:tcPr>
          <w:p w14:paraId="075C319C" w14:textId="77777777" w:rsidR="004A4A7A" w:rsidRPr="00AA0150" w:rsidRDefault="004A4A7A" w:rsidP="00EE3658">
            <w:pPr>
              <w:spacing w:before="225" w:after="225" w:line="240" w:lineRule="auto"/>
              <w:jc w:val="both"/>
              <w:rPr>
                <w:rFonts w:ascii="Arial" w:eastAsia="Times New Roman" w:hAnsi="Arial" w:cs="Arial"/>
                <w:b/>
                <w:sz w:val="18"/>
                <w:szCs w:val="18"/>
              </w:rPr>
            </w:pPr>
            <w:r w:rsidRPr="00AA0150">
              <w:rPr>
                <w:rFonts w:ascii="Arial" w:eastAsia="Times New Roman" w:hAnsi="Arial" w:cs="Arial"/>
                <w:b/>
                <w:sz w:val="18"/>
                <w:szCs w:val="18"/>
              </w:rPr>
              <w:t>UNDP Strategic Plan Outcome and Output:</w:t>
            </w:r>
          </w:p>
        </w:tc>
        <w:tc>
          <w:tcPr>
            <w:tcW w:w="3697" w:type="pct"/>
          </w:tcPr>
          <w:p w14:paraId="76E7D6F4" w14:textId="77E24BD9" w:rsidR="004A4A7A" w:rsidRPr="00AA0150" w:rsidRDefault="004A4A7A" w:rsidP="00EE3658">
            <w:pPr>
              <w:spacing w:after="0" w:line="240" w:lineRule="auto"/>
              <w:jc w:val="both"/>
              <w:rPr>
                <w:rFonts w:ascii="Arial" w:eastAsia="Times New Roman" w:hAnsi="Arial" w:cs="Arial"/>
                <w:sz w:val="18"/>
                <w:szCs w:val="18"/>
              </w:rPr>
            </w:pPr>
            <w:r w:rsidRPr="00AA0150">
              <w:rPr>
                <w:rFonts w:ascii="Arial" w:eastAsia="Times New Roman" w:hAnsi="Arial" w:cs="Arial"/>
                <w:sz w:val="18"/>
                <w:szCs w:val="18"/>
              </w:rPr>
              <w:t xml:space="preserve">Outcome 2. Citizen expectations for voice, development, the rule of law and accountability are met by stronger systems of democratic governance </w:t>
            </w:r>
          </w:p>
          <w:p w14:paraId="0B22BF6E" w14:textId="77777777" w:rsidR="004A4A7A" w:rsidRPr="00AA0150" w:rsidRDefault="004A4A7A" w:rsidP="00804F03">
            <w:pPr>
              <w:spacing w:after="0" w:line="240" w:lineRule="auto"/>
              <w:jc w:val="both"/>
              <w:rPr>
                <w:rFonts w:ascii="Arial" w:eastAsia="Times New Roman" w:hAnsi="Arial" w:cs="Arial"/>
                <w:sz w:val="18"/>
                <w:szCs w:val="18"/>
              </w:rPr>
            </w:pPr>
          </w:p>
          <w:p w14:paraId="070F20BC" w14:textId="01546F17" w:rsidR="004A4A7A" w:rsidRPr="00AA0150" w:rsidRDefault="004A4A7A" w:rsidP="00EE3658">
            <w:pPr>
              <w:spacing w:after="0" w:line="240" w:lineRule="auto"/>
              <w:jc w:val="both"/>
              <w:rPr>
                <w:rFonts w:ascii="Arial" w:eastAsia="Times New Roman" w:hAnsi="Arial" w:cs="Arial"/>
                <w:sz w:val="18"/>
                <w:szCs w:val="18"/>
              </w:rPr>
            </w:pPr>
            <w:r w:rsidRPr="00AA0150">
              <w:rPr>
                <w:rFonts w:ascii="Arial" w:eastAsia="Times New Roman" w:hAnsi="Arial" w:cs="Arial"/>
                <w:sz w:val="18"/>
                <w:szCs w:val="18"/>
              </w:rPr>
              <w:t>Output 2.2: Institutions and systems enabled to address awareness, prevention, and enforcement of anti–corruption measures across sectors and stakeholders.</w:t>
            </w:r>
          </w:p>
          <w:p w14:paraId="6A677581" w14:textId="77777777" w:rsidR="004A4A7A" w:rsidRPr="00AA0150" w:rsidRDefault="004A4A7A" w:rsidP="00EE3658">
            <w:pPr>
              <w:spacing w:after="0" w:line="240" w:lineRule="auto"/>
              <w:jc w:val="both"/>
              <w:rPr>
                <w:rFonts w:ascii="Arial" w:eastAsia="Times New Roman" w:hAnsi="Arial" w:cs="Arial"/>
                <w:sz w:val="18"/>
                <w:szCs w:val="18"/>
              </w:rPr>
            </w:pPr>
          </w:p>
        </w:tc>
      </w:tr>
      <w:tr w:rsidR="004A4A7A" w:rsidRPr="00AA0150" w14:paraId="75C49F63" w14:textId="77777777" w:rsidTr="00737635">
        <w:tc>
          <w:tcPr>
            <w:tcW w:w="1303" w:type="pct"/>
            <w:shd w:val="clear" w:color="auto" w:fill="D5DCE4" w:themeFill="text2" w:themeFillTint="33"/>
          </w:tcPr>
          <w:p w14:paraId="79786250" w14:textId="0FC2A045" w:rsidR="004A4A7A" w:rsidRPr="00AA0150" w:rsidRDefault="004A4A7A" w:rsidP="0042121A">
            <w:pPr>
              <w:spacing w:before="225" w:after="225" w:line="240" w:lineRule="auto"/>
              <w:jc w:val="both"/>
              <w:rPr>
                <w:rFonts w:ascii="Arial" w:eastAsia="Times New Roman" w:hAnsi="Arial" w:cs="Arial"/>
                <w:b/>
                <w:sz w:val="18"/>
                <w:szCs w:val="18"/>
              </w:rPr>
            </w:pPr>
            <w:r w:rsidRPr="00AA0150">
              <w:rPr>
                <w:rFonts w:ascii="Arial" w:eastAsia="Times New Roman" w:hAnsi="Arial" w:cs="Arial"/>
                <w:b/>
                <w:sz w:val="18"/>
                <w:szCs w:val="18"/>
              </w:rPr>
              <w:lastRenderedPageBreak/>
              <w:t>Country</w:t>
            </w:r>
            <w:r w:rsidR="0042121A" w:rsidRPr="00AA0150">
              <w:rPr>
                <w:rFonts w:ascii="Arial" w:eastAsia="Times New Roman" w:hAnsi="Arial" w:cs="Arial"/>
                <w:b/>
                <w:sz w:val="18"/>
                <w:szCs w:val="18"/>
              </w:rPr>
              <w:t xml:space="preserve"> </w:t>
            </w:r>
            <w:r w:rsidRPr="00AA0150">
              <w:rPr>
                <w:rFonts w:ascii="Arial" w:eastAsia="Times New Roman" w:hAnsi="Arial" w:cs="Arial"/>
                <w:b/>
                <w:sz w:val="18"/>
                <w:szCs w:val="18"/>
              </w:rPr>
              <w:t>Program Document (CPD) Outcome, Output and associated indicator(s):</w:t>
            </w:r>
          </w:p>
        </w:tc>
        <w:tc>
          <w:tcPr>
            <w:tcW w:w="3697" w:type="pct"/>
          </w:tcPr>
          <w:p w14:paraId="1A607EB1" w14:textId="62D76539" w:rsidR="004A4A7A" w:rsidRPr="00AA0150" w:rsidRDefault="004A4A7A" w:rsidP="00EE3658">
            <w:pPr>
              <w:spacing w:after="0" w:line="240" w:lineRule="auto"/>
              <w:jc w:val="both"/>
              <w:rPr>
                <w:rFonts w:ascii="Arial" w:eastAsia="Times New Roman" w:hAnsi="Arial" w:cs="Arial"/>
                <w:sz w:val="18"/>
                <w:szCs w:val="18"/>
              </w:rPr>
            </w:pPr>
            <w:r w:rsidRPr="00AA0150">
              <w:rPr>
                <w:rFonts w:ascii="Arial" w:eastAsia="Times New Roman" w:hAnsi="Arial" w:cs="Arial"/>
                <w:sz w:val="18"/>
                <w:szCs w:val="18"/>
              </w:rPr>
              <w:t xml:space="preserve">Outcome 3: Governance and institutional management is efficient, transparent, accessible, competitive and accountable </w:t>
            </w:r>
          </w:p>
          <w:p w14:paraId="02E907DF" w14:textId="66872281" w:rsidR="004A4A7A" w:rsidRPr="00AA0150" w:rsidRDefault="004A4A7A" w:rsidP="00EE3658">
            <w:pPr>
              <w:spacing w:after="0" w:line="240" w:lineRule="auto"/>
              <w:jc w:val="both"/>
              <w:rPr>
                <w:rFonts w:ascii="Arial" w:eastAsia="Times New Roman" w:hAnsi="Arial" w:cs="Arial"/>
                <w:sz w:val="18"/>
                <w:szCs w:val="18"/>
              </w:rPr>
            </w:pPr>
            <w:r w:rsidRPr="00AA0150">
              <w:rPr>
                <w:rFonts w:ascii="Arial" w:eastAsia="Times New Roman" w:hAnsi="Arial" w:cs="Arial"/>
                <w:sz w:val="18"/>
                <w:szCs w:val="18"/>
              </w:rPr>
              <w:t>Output 3.: Systems</w:t>
            </w:r>
            <w:r w:rsidR="0042121A" w:rsidRPr="00AA0150">
              <w:rPr>
                <w:rFonts w:ascii="Arial" w:eastAsia="Times New Roman" w:hAnsi="Arial" w:cs="Arial"/>
                <w:sz w:val="18"/>
                <w:szCs w:val="18"/>
              </w:rPr>
              <w:t xml:space="preserve"> </w:t>
            </w:r>
            <w:r w:rsidRPr="00AA0150">
              <w:rPr>
                <w:rFonts w:ascii="Arial" w:eastAsia="Times New Roman" w:hAnsi="Arial" w:cs="Arial"/>
                <w:sz w:val="18"/>
                <w:szCs w:val="18"/>
              </w:rPr>
              <w:t xml:space="preserve">in place to ensure institutional accountability and transparency and national capacities strengthened for quality planning, implementation and monitoring of development policies, laws and plans </w:t>
            </w:r>
          </w:p>
          <w:p w14:paraId="40DFB8FF" w14:textId="64581414" w:rsidR="004A4A7A" w:rsidRPr="00AA0150" w:rsidRDefault="004A4A7A" w:rsidP="00EE3658">
            <w:pPr>
              <w:spacing w:after="0" w:line="240" w:lineRule="auto"/>
              <w:jc w:val="both"/>
              <w:rPr>
                <w:rFonts w:ascii="Arial" w:eastAsia="Times New Roman" w:hAnsi="Arial" w:cs="Arial"/>
                <w:sz w:val="18"/>
                <w:szCs w:val="18"/>
              </w:rPr>
            </w:pPr>
            <w:r w:rsidRPr="00AA0150">
              <w:rPr>
                <w:rFonts w:ascii="Arial" w:eastAsia="Times New Roman" w:hAnsi="Arial" w:cs="Arial"/>
                <w:sz w:val="18"/>
                <w:szCs w:val="18"/>
              </w:rPr>
              <w:t>Indicators: Proportion of ministries reporting regularly (records in print and on-line) on established key performance indicator progress (disaggregated by sector)</w:t>
            </w:r>
          </w:p>
          <w:p w14:paraId="61C8F750" w14:textId="77777777" w:rsidR="004A4A7A" w:rsidRPr="00AA0150" w:rsidRDefault="004A4A7A" w:rsidP="00EE3658">
            <w:pPr>
              <w:spacing w:after="0" w:line="240" w:lineRule="auto"/>
              <w:jc w:val="both"/>
              <w:rPr>
                <w:rFonts w:ascii="Arial" w:eastAsia="Times New Roman" w:hAnsi="Arial" w:cs="Arial"/>
                <w:sz w:val="18"/>
                <w:szCs w:val="18"/>
              </w:rPr>
            </w:pPr>
          </w:p>
        </w:tc>
      </w:tr>
    </w:tbl>
    <w:p w14:paraId="13238550" w14:textId="77777777" w:rsidR="004A4A7A" w:rsidRPr="002B543E" w:rsidRDefault="004A4A7A" w:rsidP="00EE3658">
      <w:pPr>
        <w:spacing w:after="0" w:line="240" w:lineRule="auto"/>
        <w:jc w:val="both"/>
        <w:rPr>
          <w:rFonts w:ascii="Arial" w:hAnsi="Arial" w:cs="Arial"/>
          <w:sz w:val="20"/>
          <w:szCs w:val="20"/>
        </w:rPr>
      </w:pPr>
    </w:p>
    <w:p w14:paraId="54BE1AB7" w14:textId="77777777" w:rsidR="004A4A7A" w:rsidRPr="002B543E" w:rsidRDefault="004A4A7A" w:rsidP="00EE3658">
      <w:pPr>
        <w:spacing w:after="0" w:line="240" w:lineRule="auto"/>
        <w:jc w:val="both"/>
        <w:rPr>
          <w:rFonts w:ascii="Arial" w:hAnsi="Arial" w:cs="Arial"/>
          <w:sz w:val="20"/>
          <w:szCs w:val="20"/>
        </w:rPr>
      </w:pPr>
    </w:p>
    <w:p w14:paraId="1C13B15B" w14:textId="681A771D"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UNDP (Lead)</w:t>
      </w:r>
      <w:r w:rsidR="00994FB7" w:rsidRPr="002B543E">
        <w:rPr>
          <w:rFonts w:ascii="Arial" w:hAnsi="Arial" w:cs="Arial"/>
          <w:sz w:val="20"/>
          <w:szCs w:val="20"/>
        </w:rPr>
        <w:t>,</w:t>
      </w:r>
      <w:r w:rsidRPr="002B543E">
        <w:rPr>
          <w:rFonts w:ascii="Arial" w:hAnsi="Arial" w:cs="Arial"/>
          <w:sz w:val="20"/>
          <w:szCs w:val="20"/>
        </w:rPr>
        <w:t xml:space="preserve"> Project Management </w:t>
      </w:r>
      <w:r w:rsidR="008C6AAF" w:rsidRPr="002B543E">
        <w:rPr>
          <w:rFonts w:ascii="Arial" w:hAnsi="Arial" w:cs="Arial"/>
          <w:sz w:val="20"/>
          <w:szCs w:val="20"/>
        </w:rPr>
        <w:t>-</w:t>
      </w:r>
    </w:p>
    <w:p w14:paraId="3A879F7D" w14:textId="77777777" w:rsidR="004A4A7A" w:rsidRPr="002B543E" w:rsidRDefault="004A4A7A" w:rsidP="00EE3658">
      <w:pPr>
        <w:spacing w:after="0" w:line="240" w:lineRule="auto"/>
        <w:jc w:val="both"/>
        <w:rPr>
          <w:rFonts w:ascii="Arial" w:hAnsi="Arial" w:cs="Arial"/>
          <w:sz w:val="20"/>
          <w:szCs w:val="20"/>
        </w:rPr>
      </w:pPr>
    </w:p>
    <w:p w14:paraId="7FFE576C" w14:textId="28F10A5B"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Output 1-</w:t>
      </w:r>
      <w:r w:rsidR="00406BB9" w:rsidRPr="002B543E">
        <w:rPr>
          <w:rFonts w:ascii="Arial" w:hAnsi="Arial" w:cs="Arial"/>
          <w:sz w:val="20"/>
          <w:szCs w:val="20"/>
          <w:u w:val="single"/>
        </w:rPr>
        <w:t xml:space="preserve"> </w:t>
      </w:r>
      <w:r w:rsidRPr="002B543E">
        <w:rPr>
          <w:rFonts w:ascii="Arial" w:hAnsi="Arial" w:cs="Arial"/>
          <w:sz w:val="20"/>
          <w:szCs w:val="20"/>
          <w:u w:val="single"/>
        </w:rPr>
        <w:t xml:space="preserve">Program management established and functional </w:t>
      </w:r>
    </w:p>
    <w:p w14:paraId="5B6CC258" w14:textId="77777777" w:rsidR="004A4A7A" w:rsidRPr="002B543E" w:rsidRDefault="004A4A7A" w:rsidP="00EE3658">
      <w:pPr>
        <w:spacing w:after="0" w:line="240" w:lineRule="auto"/>
        <w:jc w:val="both"/>
        <w:rPr>
          <w:rFonts w:ascii="Arial" w:hAnsi="Arial" w:cs="Arial"/>
          <w:i/>
          <w:sz w:val="20"/>
          <w:szCs w:val="20"/>
          <w:u w:val="single"/>
        </w:rPr>
      </w:pPr>
    </w:p>
    <w:p w14:paraId="76688A66" w14:textId="4226FB15" w:rsidR="004A4A7A" w:rsidRPr="002B543E" w:rsidRDefault="004A4A7A" w:rsidP="001B2922">
      <w:pPr>
        <w:numPr>
          <w:ilvl w:val="1"/>
          <w:numId w:val="5"/>
        </w:numPr>
        <w:spacing w:after="0" w:line="240" w:lineRule="auto"/>
        <w:jc w:val="both"/>
        <w:rPr>
          <w:rFonts w:ascii="Arial" w:hAnsi="Arial" w:cs="Arial"/>
          <w:i/>
          <w:sz w:val="20"/>
          <w:szCs w:val="20"/>
        </w:rPr>
      </w:pPr>
      <w:r w:rsidRPr="002B543E">
        <w:rPr>
          <w:rFonts w:ascii="Arial" w:hAnsi="Arial" w:cs="Arial"/>
          <w:i/>
          <w:sz w:val="20"/>
          <w:szCs w:val="20"/>
        </w:rPr>
        <w:t>Recruitment of the Program Manager PM and overseeing the UNDP component</w:t>
      </w:r>
    </w:p>
    <w:p w14:paraId="2392627E" w14:textId="4828C53F" w:rsidR="004A4A7A" w:rsidRPr="002B543E" w:rsidRDefault="004A4A7A" w:rsidP="001B2922">
      <w:pPr>
        <w:numPr>
          <w:ilvl w:val="1"/>
          <w:numId w:val="5"/>
        </w:numPr>
        <w:spacing w:after="0" w:line="240" w:lineRule="auto"/>
        <w:jc w:val="both"/>
        <w:rPr>
          <w:rFonts w:ascii="Arial" w:hAnsi="Arial" w:cs="Arial"/>
          <w:i/>
          <w:sz w:val="20"/>
          <w:szCs w:val="20"/>
        </w:rPr>
      </w:pPr>
      <w:r w:rsidRPr="002B543E">
        <w:rPr>
          <w:rFonts w:ascii="Arial" w:hAnsi="Arial" w:cs="Arial"/>
          <w:i/>
          <w:sz w:val="20"/>
          <w:szCs w:val="20"/>
        </w:rPr>
        <w:t>Establishing the communication lines with other managers of the Joint program</w:t>
      </w:r>
    </w:p>
    <w:p w14:paraId="41D943EE" w14:textId="5F23CFF6" w:rsidR="004A4A7A" w:rsidRPr="002B543E" w:rsidRDefault="004A4A7A" w:rsidP="001B2922">
      <w:pPr>
        <w:numPr>
          <w:ilvl w:val="1"/>
          <w:numId w:val="5"/>
        </w:numPr>
        <w:spacing w:after="0" w:line="240" w:lineRule="auto"/>
        <w:jc w:val="both"/>
        <w:rPr>
          <w:rFonts w:ascii="Arial" w:hAnsi="Arial" w:cs="Arial"/>
          <w:i/>
          <w:sz w:val="20"/>
          <w:szCs w:val="20"/>
        </w:rPr>
      </w:pPr>
      <w:r w:rsidRPr="002B543E">
        <w:rPr>
          <w:rFonts w:ascii="Arial" w:hAnsi="Arial" w:cs="Arial"/>
          <w:i/>
          <w:sz w:val="20"/>
          <w:szCs w:val="20"/>
        </w:rPr>
        <w:t>Ensuring the timely management of progress reports</w:t>
      </w:r>
    </w:p>
    <w:p w14:paraId="470FD83A" w14:textId="7BEDF48B" w:rsidR="004A4A7A" w:rsidRPr="002B543E" w:rsidRDefault="004A4A7A" w:rsidP="001B2922">
      <w:pPr>
        <w:numPr>
          <w:ilvl w:val="1"/>
          <w:numId w:val="5"/>
        </w:numPr>
        <w:spacing w:after="0" w:line="240" w:lineRule="auto"/>
        <w:jc w:val="both"/>
        <w:rPr>
          <w:rFonts w:ascii="Arial" w:hAnsi="Arial" w:cs="Arial"/>
          <w:i/>
          <w:sz w:val="20"/>
          <w:szCs w:val="20"/>
        </w:rPr>
      </w:pPr>
      <w:r w:rsidRPr="002B543E">
        <w:rPr>
          <w:rFonts w:ascii="Arial" w:hAnsi="Arial" w:cs="Arial"/>
          <w:i/>
          <w:sz w:val="20"/>
          <w:szCs w:val="20"/>
        </w:rPr>
        <w:t>Ensuring the targets are met on time</w:t>
      </w:r>
    </w:p>
    <w:p w14:paraId="45E70FF2" w14:textId="6D9E72B1" w:rsidR="004A4A7A" w:rsidRPr="002B543E" w:rsidRDefault="004A4A7A" w:rsidP="001B2922">
      <w:pPr>
        <w:numPr>
          <w:ilvl w:val="1"/>
          <w:numId w:val="5"/>
        </w:numPr>
        <w:spacing w:after="0" w:line="240" w:lineRule="auto"/>
        <w:jc w:val="both"/>
        <w:rPr>
          <w:rFonts w:ascii="Arial" w:hAnsi="Arial" w:cs="Arial"/>
          <w:i/>
          <w:sz w:val="20"/>
          <w:szCs w:val="20"/>
        </w:rPr>
      </w:pPr>
      <w:r w:rsidRPr="002B543E">
        <w:rPr>
          <w:rFonts w:ascii="Arial" w:hAnsi="Arial" w:cs="Arial"/>
          <w:i/>
          <w:sz w:val="20"/>
          <w:szCs w:val="20"/>
        </w:rPr>
        <w:t>Ensuring payment are made to other UN programs</w:t>
      </w:r>
    </w:p>
    <w:p w14:paraId="4C5B9FD0" w14:textId="72A2CFC2" w:rsidR="004A4A7A" w:rsidRPr="002B543E" w:rsidRDefault="004A4A7A" w:rsidP="001B2922">
      <w:pPr>
        <w:numPr>
          <w:ilvl w:val="1"/>
          <w:numId w:val="5"/>
        </w:numPr>
        <w:spacing w:after="0" w:line="240" w:lineRule="auto"/>
        <w:jc w:val="both"/>
        <w:rPr>
          <w:rFonts w:ascii="Arial" w:hAnsi="Arial" w:cs="Arial"/>
          <w:i/>
          <w:sz w:val="20"/>
          <w:szCs w:val="20"/>
        </w:rPr>
      </w:pPr>
      <w:r w:rsidRPr="002B543E">
        <w:rPr>
          <w:rFonts w:ascii="Arial" w:hAnsi="Arial" w:cs="Arial"/>
          <w:i/>
          <w:sz w:val="20"/>
          <w:szCs w:val="20"/>
        </w:rPr>
        <w:t xml:space="preserve">Ensuring overall timely delivery of all outputs </w:t>
      </w:r>
    </w:p>
    <w:p w14:paraId="6ECF0369" w14:textId="77777777" w:rsidR="004A4A7A" w:rsidRPr="002B543E" w:rsidRDefault="004A4A7A" w:rsidP="00804F03">
      <w:pPr>
        <w:spacing w:after="0" w:line="240" w:lineRule="auto"/>
        <w:jc w:val="both"/>
        <w:rPr>
          <w:rFonts w:ascii="Arial" w:hAnsi="Arial" w:cs="Arial"/>
          <w:i/>
          <w:sz w:val="20"/>
          <w:szCs w:val="20"/>
        </w:rPr>
      </w:pPr>
    </w:p>
    <w:p w14:paraId="4F0BD046" w14:textId="77777777" w:rsidR="00290AE1" w:rsidRPr="002B543E" w:rsidRDefault="00290AE1" w:rsidP="00EE3658">
      <w:pPr>
        <w:spacing w:after="0" w:line="240" w:lineRule="auto"/>
        <w:jc w:val="both"/>
        <w:rPr>
          <w:rFonts w:ascii="Arial" w:eastAsia="Times New Roman" w:hAnsi="Arial" w:cs="Arial"/>
          <w:sz w:val="20"/>
          <w:szCs w:val="20"/>
        </w:rPr>
      </w:pPr>
    </w:p>
    <w:p w14:paraId="1341FC2D" w14:textId="5A588101" w:rsidR="004A4A7A" w:rsidRPr="002B543E" w:rsidRDefault="0042121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r w:rsidR="007933C1" w:rsidRPr="002B543E">
        <w:rPr>
          <w:rFonts w:ascii="Arial" w:eastAsia="Times New Roman" w:hAnsi="Arial" w:cs="Arial"/>
          <w:sz w:val="20"/>
          <w:szCs w:val="20"/>
        </w:rPr>
        <w:t>-</w:t>
      </w:r>
      <w:r w:rsidR="004A4A7A" w:rsidRPr="002B543E">
        <w:rPr>
          <w:rFonts w:ascii="Arial" w:eastAsia="Times New Roman" w:hAnsi="Arial" w:cs="Arial"/>
          <w:sz w:val="20"/>
          <w:szCs w:val="20"/>
        </w:rPr>
        <w:t>Led</w:t>
      </w:r>
      <w:r w:rsidR="00994FB7" w:rsidRPr="002B543E">
        <w:rPr>
          <w:rFonts w:ascii="Arial" w:eastAsia="Times New Roman" w:hAnsi="Arial" w:cs="Arial"/>
          <w:sz w:val="20"/>
          <w:szCs w:val="20"/>
        </w:rPr>
        <w:t>,</w:t>
      </w:r>
      <w:r w:rsidR="004A4A7A" w:rsidRPr="002B543E">
        <w:rPr>
          <w:rFonts w:ascii="Arial" w:eastAsia="Times New Roman" w:hAnsi="Arial" w:cs="Arial"/>
          <w:sz w:val="20"/>
          <w:szCs w:val="20"/>
        </w:rPr>
        <w:t xml:space="preserve"> Labor Issues </w:t>
      </w:r>
      <w:r w:rsidR="008C6AAF" w:rsidRPr="002B543E">
        <w:rPr>
          <w:rFonts w:ascii="Arial" w:eastAsia="Times New Roman" w:hAnsi="Arial" w:cs="Arial"/>
          <w:sz w:val="20"/>
          <w:szCs w:val="20"/>
        </w:rPr>
        <w:t>-</w:t>
      </w:r>
    </w:p>
    <w:p w14:paraId="65740FA8" w14:textId="77777777" w:rsidR="004A4A7A" w:rsidRPr="002B543E" w:rsidRDefault="004A4A7A" w:rsidP="00EE3658">
      <w:pPr>
        <w:spacing w:after="0" w:line="240" w:lineRule="auto"/>
        <w:jc w:val="both"/>
        <w:rPr>
          <w:rFonts w:ascii="Arial" w:eastAsia="Times New Roman" w:hAnsi="Arial" w:cs="Arial"/>
          <w:sz w:val="20"/>
          <w:szCs w:val="20"/>
        </w:rPr>
      </w:pPr>
    </w:p>
    <w:p w14:paraId="30897A8C" w14:textId="36ABD7C9" w:rsidR="004A4A7A" w:rsidRPr="002B543E" w:rsidRDefault="004A4A7A" w:rsidP="00EE3658">
      <w:pPr>
        <w:spacing w:after="0" w:line="240" w:lineRule="auto"/>
        <w:jc w:val="both"/>
        <w:rPr>
          <w:rFonts w:ascii="Arial" w:eastAsia="Times New Roman" w:hAnsi="Arial" w:cs="Arial"/>
          <w:sz w:val="20"/>
          <w:szCs w:val="20"/>
          <w:u w:val="single"/>
        </w:rPr>
      </w:pPr>
      <w:r w:rsidRPr="002B543E">
        <w:rPr>
          <w:rFonts w:ascii="Arial" w:eastAsia="Times New Roman" w:hAnsi="Arial" w:cs="Arial"/>
          <w:sz w:val="20"/>
          <w:szCs w:val="20"/>
          <w:u w:val="single"/>
        </w:rPr>
        <w:t>Output 2: PAM has access to resources and methodologies that build capacity in evidence based</w:t>
      </w:r>
      <w:r w:rsidR="0042121A" w:rsidRPr="002B543E">
        <w:rPr>
          <w:rFonts w:ascii="Arial" w:eastAsia="Times New Roman" w:hAnsi="Arial" w:cs="Arial"/>
          <w:sz w:val="20"/>
          <w:szCs w:val="20"/>
          <w:u w:val="single"/>
        </w:rPr>
        <w:t xml:space="preserve"> policy and program development</w:t>
      </w:r>
      <w:r w:rsidRPr="002B543E">
        <w:rPr>
          <w:rFonts w:ascii="Arial" w:eastAsia="Times New Roman" w:hAnsi="Arial" w:cs="Arial"/>
          <w:sz w:val="20"/>
          <w:szCs w:val="20"/>
          <w:u w:val="single"/>
        </w:rPr>
        <w:t>.</w:t>
      </w:r>
    </w:p>
    <w:p w14:paraId="252F1086" w14:textId="7981FCED"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 </w:t>
      </w:r>
    </w:p>
    <w:p w14:paraId="199998FB" w14:textId="310913C8"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2.1 Research programs and workshops contribute to evidence-based policy,</w:t>
      </w:r>
      <w:r w:rsidR="0042121A" w:rsidRPr="002B543E">
        <w:rPr>
          <w:rFonts w:ascii="Arial" w:eastAsia="Times New Roman" w:hAnsi="Arial" w:cs="Arial"/>
          <w:i/>
          <w:sz w:val="20"/>
          <w:szCs w:val="20"/>
        </w:rPr>
        <w:t xml:space="preserve"> </w:t>
      </w:r>
      <w:r w:rsidRPr="002B543E">
        <w:rPr>
          <w:rFonts w:ascii="Arial" w:eastAsia="Times New Roman" w:hAnsi="Arial" w:cs="Arial"/>
          <w:i/>
          <w:sz w:val="20"/>
          <w:szCs w:val="20"/>
        </w:rPr>
        <w:t xml:space="preserve">planning, implementation and monitoring within PAM  </w:t>
      </w:r>
    </w:p>
    <w:p w14:paraId="348EA6C8" w14:textId="4448B2FA"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2.2</w:t>
      </w:r>
      <w:r w:rsidR="0042121A" w:rsidRPr="002B543E">
        <w:rPr>
          <w:rFonts w:ascii="Arial" w:eastAsia="Times New Roman" w:hAnsi="Arial" w:cs="Arial"/>
          <w:i/>
          <w:sz w:val="20"/>
          <w:szCs w:val="20"/>
        </w:rPr>
        <w:t xml:space="preserve"> </w:t>
      </w:r>
      <w:r w:rsidRPr="002B543E">
        <w:rPr>
          <w:rFonts w:ascii="Arial" w:eastAsia="Times New Roman" w:hAnsi="Arial" w:cs="Arial"/>
          <w:i/>
          <w:sz w:val="20"/>
          <w:szCs w:val="20"/>
        </w:rPr>
        <w:t xml:space="preserve">Workshops, study tour, roundtable and pilot program contribute to PAM’s engagement in best practices relating to the fight against human trafficking and exploitation of foreign workers </w:t>
      </w:r>
    </w:p>
    <w:p w14:paraId="5FA11913" w14:textId="77777777" w:rsidR="004A4A7A" w:rsidRPr="002B543E" w:rsidRDefault="004A4A7A" w:rsidP="00EE3658">
      <w:pPr>
        <w:spacing w:after="0" w:line="240" w:lineRule="auto"/>
        <w:jc w:val="both"/>
        <w:rPr>
          <w:rFonts w:ascii="Arial" w:eastAsia="Times New Roman" w:hAnsi="Arial" w:cs="Arial"/>
          <w:i/>
          <w:sz w:val="20"/>
          <w:szCs w:val="20"/>
        </w:rPr>
      </w:pPr>
    </w:p>
    <w:p w14:paraId="424BE69D" w14:textId="77777777"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Indicators </w:t>
      </w:r>
    </w:p>
    <w:p w14:paraId="74DAE069" w14:textId="77777777" w:rsidR="004A4A7A" w:rsidRPr="002B543E" w:rsidRDefault="004A4A7A" w:rsidP="00EE3658">
      <w:pPr>
        <w:spacing w:after="0" w:line="240" w:lineRule="auto"/>
        <w:jc w:val="both"/>
        <w:rPr>
          <w:rFonts w:ascii="Arial" w:eastAsia="Times New Roman" w:hAnsi="Arial" w:cs="Arial"/>
          <w:sz w:val="20"/>
          <w:szCs w:val="20"/>
        </w:rPr>
      </w:pPr>
    </w:p>
    <w:p w14:paraId="0BE01203" w14:textId="2FC10CD0"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Output 2.1: # of comprehensive research reports produced, endorsed and dissemination workshops that contribute to evidence-based decisions in PAM, % of workshops participants acknowledging greater understanding of nonmarket drivers and able to implement knowledge in their day-to-day work, # of adjustments to PAM procedures carried out to better align with </w:t>
      </w:r>
      <w:r w:rsidR="00315C4D" w:rsidRPr="002B543E">
        <w:rPr>
          <w:rFonts w:ascii="Arial" w:hAnsi="Arial" w:cs="Arial"/>
          <w:sz w:val="20"/>
          <w:szCs w:val="20"/>
        </w:rPr>
        <w:t>labor</w:t>
      </w:r>
      <w:r w:rsidRPr="002B543E">
        <w:rPr>
          <w:rFonts w:ascii="Arial" w:hAnsi="Arial" w:cs="Arial"/>
          <w:sz w:val="20"/>
          <w:szCs w:val="20"/>
        </w:rPr>
        <w:t xml:space="preserve"> market objectives, as per recommendations of report.</w:t>
      </w:r>
    </w:p>
    <w:p w14:paraId="2E1FA5ED" w14:textId="6DDFFD12"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2.2: % of shelter assessment completed, # of PAM staff trained on shelter management, Study tour implemented (Y/N), Technical roundtable implemented (Y/N), % of completion of the feasibility and post assessment study, AVRR implementation structure is endorsed (Y/N), # of Victims of Trafficking undergo Fit-To-Fly medical screening, # of victims of Trafficking have return flight tickets, # of Victims of Trafficking receive Reintegration Assistance in Country of Origin (CoO).</w:t>
      </w:r>
    </w:p>
    <w:p w14:paraId="0F2D4EB7" w14:textId="77777777" w:rsidR="004A4A7A" w:rsidRPr="002B543E" w:rsidRDefault="004A4A7A" w:rsidP="00EE3658">
      <w:pPr>
        <w:spacing w:after="0" w:line="240" w:lineRule="auto"/>
        <w:jc w:val="both"/>
        <w:rPr>
          <w:rFonts w:ascii="Arial" w:eastAsia="Times New Roman" w:hAnsi="Arial" w:cs="Arial"/>
          <w:sz w:val="20"/>
          <w:szCs w:val="20"/>
        </w:rPr>
      </w:pPr>
    </w:p>
    <w:p w14:paraId="58317F3F" w14:textId="58CDA8C2"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ILO</w:t>
      </w:r>
      <w:r w:rsidR="008C1962" w:rsidRPr="002B543E">
        <w:rPr>
          <w:rFonts w:ascii="Arial" w:eastAsia="Times New Roman" w:hAnsi="Arial" w:cs="Arial"/>
          <w:sz w:val="20"/>
          <w:szCs w:val="20"/>
        </w:rPr>
        <w:t xml:space="preserve">- </w:t>
      </w:r>
      <w:r w:rsidR="005F20FD" w:rsidRPr="002B543E">
        <w:rPr>
          <w:rFonts w:ascii="Arial" w:eastAsia="Times New Roman" w:hAnsi="Arial" w:cs="Arial"/>
          <w:sz w:val="20"/>
          <w:szCs w:val="20"/>
        </w:rPr>
        <w:t>Led International</w:t>
      </w:r>
      <w:r w:rsidR="008C1962" w:rsidRPr="002B543E">
        <w:rPr>
          <w:rFonts w:ascii="Arial" w:eastAsia="Times New Roman" w:hAnsi="Arial" w:cs="Arial"/>
          <w:sz w:val="20"/>
          <w:szCs w:val="20"/>
        </w:rPr>
        <w:t xml:space="preserve"> </w:t>
      </w:r>
      <w:r w:rsidRPr="002B543E">
        <w:rPr>
          <w:rFonts w:ascii="Arial" w:eastAsia="Times New Roman" w:hAnsi="Arial" w:cs="Arial"/>
          <w:sz w:val="20"/>
          <w:szCs w:val="20"/>
        </w:rPr>
        <w:t xml:space="preserve">Labor Standards </w:t>
      </w:r>
    </w:p>
    <w:p w14:paraId="7DEB79A3" w14:textId="77777777" w:rsidR="004A4A7A" w:rsidRPr="002B543E" w:rsidRDefault="004A4A7A" w:rsidP="00EE3658">
      <w:pPr>
        <w:spacing w:after="0" w:line="240" w:lineRule="auto"/>
        <w:jc w:val="both"/>
        <w:rPr>
          <w:rFonts w:ascii="Arial" w:eastAsia="Times New Roman" w:hAnsi="Arial" w:cs="Arial"/>
          <w:sz w:val="20"/>
          <w:szCs w:val="20"/>
        </w:rPr>
      </w:pPr>
    </w:p>
    <w:p w14:paraId="4DA655AE" w14:textId="52FD27A8" w:rsidR="004A4A7A" w:rsidRPr="002B543E" w:rsidRDefault="004A4A7A" w:rsidP="00EE3658">
      <w:pPr>
        <w:spacing w:after="0" w:line="240" w:lineRule="auto"/>
        <w:jc w:val="both"/>
        <w:rPr>
          <w:rFonts w:ascii="Arial" w:eastAsia="Times New Roman" w:hAnsi="Arial" w:cs="Arial"/>
          <w:sz w:val="20"/>
          <w:szCs w:val="20"/>
          <w:u w:val="single"/>
        </w:rPr>
      </w:pPr>
      <w:r w:rsidRPr="002B543E">
        <w:rPr>
          <w:rFonts w:ascii="Arial" w:eastAsia="Times New Roman" w:hAnsi="Arial" w:cs="Arial"/>
          <w:sz w:val="20"/>
          <w:szCs w:val="20"/>
          <w:u w:val="single"/>
        </w:rPr>
        <w:t xml:space="preserve">Output 3: Improving the tripartite participation in the International </w:t>
      </w:r>
      <w:r w:rsidR="00315C4D" w:rsidRPr="002B543E">
        <w:rPr>
          <w:rFonts w:ascii="Arial" w:eastAsia="Times New Roman" w:hAnsi="Arial" w:cs="Arial"/>
          <w:sz w:val="20"/>
          <w:szCs w:val="20"/>
          <w:u w:val="single"/>
        </w:rPr>
        <w:t>Labor</w:t>
      </w:r>
      <w:r w:rsidRPr="002B543E">
        <w:rPr>
          <w:rFonts w:ascii="Arial" w:eastAsia="Times New Roman" w:hAnsi="Arial" w:cs="Arial"/>
          <w:sz w:val="20"/>
          <w:szCs w:val="20"/>
          <w:u w:val="single"/>
        </w:rPr>
        <w:t xml:space="preserve"> Standards system and promoting the application of conventions.</w:t>
      </w:r>
    </w:p>
    <w:p w14:paraId="0131CA9B" w14:textId="77777777" w:rsidR="004A4A7A" w:rsidRPr="002B543E" w:rsidRDefault="004A4A7A" w:rsidP="00EE3658">
      <w:pPr>
        <w:spacing w:after="0" w:line="240" w:lineRule="auto"/>
        <w:jc w:val="both"/>
        <w:rPr>
          <w:rFonts w:ascii="Arial" w:eastAsia="Times New Roman" w:hAnsi="Arial" w:cs="Arial"/>
          <w:sz w:val="20"/>
          <w:szCs w:val="20"/>
        </w:rPr>
      </w:pPr>
    </w:p>
    <w:p w14:paraId="6E366057" w14:textId="2AF9E1CE"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3.1 Kuwait Government and social partners, trained on reporting on ratified and </w:t>
      </w:r>
      <w:r w:rsidR="00994FB7" w:rsidRPr="002B543E">
        <w:rPr>
          <w:rFonts w:ascii="Arial" w:eastAsia="Times New Roman" w:hAnsi="Arial" w:cs="Arial"/>
          <w:i/>
          <w:sz w:val="20"/>
          <w:szCs w:val="20"/>
        </w:rPr>
        <w:t>un</w:t>
      </w:r>
      <w:r w:rsidRPr="002B543E">
        <w:rPr>
          <w:rFonts w:ascii="Arial" w:eastAsia="Times New Roman" w:hAnsi="Arial" w:cs="Arial"/>
          <w:i/>
          <w:sz w:val="20"/>
          <w:szCs w:val="20"/>
        </w:rPr>
        <w:t xml:space="preserve">ratified ILO Conventions as well as implementing ILO Conventions     </w:t>
      </w:r>
    </w:p>
    <w:p w14:paraId="371AE71D" w14:textId="21005A74"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3.2 Government and Social Partners trained on issues concerning International </w:t>
      </w:r>
      <w:r w:rsidR="00315C4D" w:rsidRPr="002B543E">
        <w:rPr>
          <w:rFonts w:ascii="Arial" w:eastAsia="Times New Roman" w:hAnsi="Arial" w:cs="Arial"/>
          <w:i/>
          <w:sz w:val="20"/>
          <w:szCs w:val="20"/>
        </w:rPr>
        <w:t>Labor</w:t>
      </w:r>
      <w:r w:rsidRPr="002B543E">
        <w:rPr>
          <w:rFonts w:ascii="Arial" w:eastAsia="Times New Roman" w:hAnsi="Arial" w:cs="Arial"/>
          <w:i/>
          <w:sz w:val="20"/>
          <w:szCs w:val="20"/>
        </w:rPr>
        <w:t xml:space="preserve"> Standards             </w:t>
      </w:r>
    </w:p>
    <w:p w14:paraId="1E210C25" w14:textId="259AD375"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w:t>
      </w:r>
      <w:r w:rsidR="00406BB9" w:rsidRPr="002B543E">
        <w:rPr>
          <w:rFonts w:ascii="Arial" w:eastAsia="Times New Roman" w:hAnsi="Arial" w:cs="Arial"/>
          <w:i/>
          <w:sz w:val="20"/>
          <w:szCs w:val="20"/>
        </w:rPr>
        <w:t>1 indicator</w:t>
      </w:r>
      <w:r w:rsidRPr="002B543E">
        <w:rPr>
          <w:rFonts w:ascii="Arial" w:eastAsia="Times New Roman" w:hAnsi="Arial" w:cs="Arial"/>
          <w:i/>
          <w:sz w:val="20"/>
          <w:szCs w:val="20"/>
        </w:rPr>
        <w:t xml:space="preserve">  </w:t>
      </w:r>
    </w:p>
    <w:p w14:paraId="74DB9B4A" w14:textId="56F5BF99"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3.3 Judges, lawyers and legal educators trained on International Labor Standards and their use in domestic courts decisions.     </w:t>
      </w:r>
    </w:p>
    <w:p w14:paraId="27E15A66" w14:textId="2CC43E34"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lastRenderedPageBreak/>
        <w:t xml:space="preserve">3.4 Parliamentarians and their advisors trained on ILS to be used as a reference for their legislative reviews and actions.          </w:t>
      </w:r>
    </w:p>
    <w:p w14:paraId="0B55BFEB" w14:textId="77777777" w:rsidR="004A4A7A" w:rsidRPr="002B543E" w:rsidRDefault="004A4A7A" w:rsidP="00EE3658">
      <w:pPr>
        <w:spacing w:after="0" w:line="240" w:lineRule="auto"/>
        <w:jc w:val="both"/>
        <w:rPr>
          <w:rFonts w:ascii="Arial" w:eastAsia="Times New Roman" w:hAnsi="Arial" w:cs="Arial"/>
          <w:i/>
          <w:sz w:val="20"/>
          <w:szCs w:val="20"/>
        </w:rPr>
      </w:pPr>
    </w:p>
    <w:p w14:paraId="73B04B12" w14:textId="77777777"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Indicators </w:t>
      </w:r>
    </w:p>
    <w:p w14:paraId="4D3CF44A" w14:textId="77777777" w:rsidR="004A4A7A" w:rsidRPr="002B543E" w:rsidRDefault="004A4A7A" w:rsidP="00EE3658">
      <w:pPr>
        <w:spacing w:after="0" w:line="240" w:lineRule="auto"/>
        <w:jc w:val="both"/>
        <w:rPr>
          <w:rFonts w:ascii="Arial" w:eastAsia="Times New Roman" w:hAnsi="Arial" w:cs="Arial"/>
          <w:i/>
          <w:sz w:val="20"/>
          <w:szCs w:val="20"/>
        </w:rPr>
      </w:pPr>
    </w:p>
    <w:p w14:paraId="36749360" w14:textId="515F8908"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3.1: No of Government, Employers and Workers representatives</w:t>
      </w:r>
      <w:r w:rsidR="00406BB9" w:rsidRPr="002B543E">
        <w:rPr>
          <w:rFonts w:ascii="Arial" w:hAnsi="Arial" w:cs="Arial"/>
          <w:sz w:val="20"/>
          <w:szCs w:val="20"/>
        </w:rPr>
        <w:t xml:space="preserve"> </w:t>
      </w:r>
      <w:r w:rsidRPr="002B543E">
        <w:rPr>
          <w:rFonts w:ascii="Arial" w:hAnsi="Arial" w:cs="Arial"/>
          <w:sz w:val="20"/>
          <w:szCs w:val="20"/>
        </w:rPr>
        <w:t>participated in a Standards training course in the ILO Training Centre in Turin and Kuwait.</w:t>
      </w:r>
    </w:p>
    <w:p w14:paraId="31469135" w14:textId="683983E8"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3.2: No. Of Workshops held on the ratification and application of conventions 100, 111, 122, 129,187, and 189.</w:t>
      </w:r>
    </w:p>
    <w:p w14:paraId="7B3D7518" w14:textId="19BE3DBD"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3.3: No of cases in court proceedings of trained judges</w:t>
      </w:r>
    </w:p>
    <w:p w14:paraId="7FC2078F" w14:textId="3FFE83F4"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3.4: capacity building workshop held on ILS implementation for parliamentarians(Y/N)</w:t>
      </w:r>
    </w:p>
    <w:p w14:paraId="51A9043D" w14:textId="77777777" w:rsidR="004A4A7A" w:rsidRPr="002B543E" w:rsidRDefault="004A4A7A" w:rsidP="00EE3658">
      <w:pPr>
        <w:spacing w:after="0" w:line="240" w:lineRule="auto"/>
        <w:jc w:val="both"/>
        <w:rPr>
          <w:rFonts w:ascii="Arial" w:eastAsia="Times New Roman" w:hAnsi="Arial" w:cs="Arial"/>
          <w:i/>
          <w:sz w:val="20"/>
          <w:szCs w:val="20"/>
        </w:rPr>
      </w:pPr>
    </w:p>
    <w:p w14:paraId="5C148BC6" w14:textId="07720FF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ILO</w:t>
      </w:r>
      <w:r w:rsidR="007933C1" w:rsidRPr="002B543E">
        <w:rPr>
          <w:rFonts w:ascii="Arial" w:eastAsia="Times New Roman" w:hAnsi="Arial" w:cs="Arial"/>
          <w:sz w:val="20"/>
          <w:szCs w:val="20"/>
        </w:rPr>
        <w:t>-</w:t>
      </w:r>
      <w:r w:rsidRPr="002B543E">
        <w:rPr>
          <w:rFonts w:ascii="Arial" w:eastAsia="Times New Roman" w:hAnsi="Arial" w:cs="Arial"/>
          <w:sz w:val="20"/>
          <w:szCs w:val="20"/>
        </w:rPr>
        <w:t xml:space="preserve">Led Labor Inspection </w:t>
      </w:r>
      <w:r w:rsidR="008C1962" w:rsidRPr="002B543E">
        <w:rPr>
          <w:rFonts w:ascii="Arial" w:eastAsia="Times New Roman" w:hAnsi="Arial" w:cs="Arial"/>
          <w:sz w:val="20"/>
          <w:szCs w:val="20"/>
        </w:rPr>
        <w:t xml:space="preserve">and OSH </w:t>
      </w:r>
    </w:p>
    <w:p w14:paraId="1B430F30" w14:textId="77777777" w:rsidR="004A4A7A" w:rsidRPr="002B543E" w:rsidRDefault="004A4A7A" w:rsidP="00EE3658">
      <w:pPr>
        <w:spacing w:after="0" w:line="240" w:lineRule="auto"/>
        <w:jc w:val="both"/>
        <w:rPr>
          <w:rFonts w:ascii="Arial" w:eastAsia="Times New Roman" w:hAnsi="Arial" w:cs="Arial"/>
          <w:sz w:val="20"/>
          <w:szCs w:val="20"/>
          <w:u w:val="single"/>
        </w:rPr>
      </w:pPr>
    </w:p>
    <w:p w14:paraId="76AA5942" w14:textId="4FF2A64E" w:rsidR="004A4A7A" w:rsidRPr="002B543E" w:rsidRDefault="004A4A7A" w:rsidP="00EE3658">
      <w:pPr>
        <w:spacing w:after="0" w:line="240" w:lineRule="auto"/>
        <w:jc w:val="both"/>
        <w:rPr>
          <w:rFonts w:ascii="Arial" w:eastAsia="Times New Roman" w:hAnsi="Arial" w:cs="Arial"/>
          <w:sz w:val="20"/>
          <w:szCs w:val="20"/>
          <w:u w:val="single"/>
        </w:rPr>
      </w:pPr>
      <w:r w:rsidRPr="002B543E">
        <w:rPr>
          <w:rFonts w:ascii="Arial" w:eastAsia="Times New Roman" w:hAnsi="Arial" w:cs="Arial"/>
          <w:sz w:val="20"/>
          <w:szCs w:val="20"/>
          <w:u w:val="single"/>
        </w:rPr>
        <w:t xml:space="preserve">Output 4: </w:t>
      </w:r>
      <w:r w:rsidR="00315C4D" w:rsidRPr="002B543E">
        <w:rPr>
          <w:rFonts w:ascii="Arial" w:eastAsia="Times New Roman" w:hAnsi="Arial" w:cs="Arial"/>
          <w:sz w:val="20"/>
          <w:szCs w:val="20"/>
          <w:u w:val="single"/>
        </w:rPr>
        <w:t>Labor</w:t>
      </w:r>
      <w:r w:rsidRPr="002B543E">
        <w:rPr>
          <w:rFonts w:ascii="Arial" w:eastAsia="Times New Roman" w:hAnsi="Arial" w:cs="Arial"/>
          <w:sz w:val="20"/>
          <w:szCs w:val="20"/>
          <w:u w:val="single"/>
        </w:rPr>
        <w:t xml:space="preserve"> Inspection System modernized and effective in line with the ILS and OSH services improved and strengthened. </w:t>
      </w:r>
    </w:p>
    <w:p w14:paraId="002F3B5B" w14:textId="2AE2CBD0"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 </w:t>
      </w:r>
    </w:p>
    <w:p w14:paraId="2F04C7A2" w14:textId="3EEFB4D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4.1 Enforcement Priorities established and Enforcement Plan developed</w:t>
      </w:r>
      <w:r w:rsidRPr="002B543E">
        <w:rPr>
          <w:rFonts w:ascii="Arial" w:eastAsia="Times New Roman" w:hAnsi="Arial" w:cs="Arial"/>
          <w:sz w:val="20"/>
          <w:szCs w:val="20"/>
        </w:rPr>
        <w:t xml:space="preserve">    </w:t>
      </w:r>
    </w:p>
    <w:p w14:paraId="656B66D2" w14:textId="0CF9696F"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4.2 Labor Inspection Assessment and Recommendations issued</w:t>
      </w:r>
      <w:r w:rsidRPr="002B543E">
        <w:rPr>
          <w:rFonts w:ascii="Arial" w:eastAsia="Times New Roman" w:hAnsi="Arial" w:cs="Arial"/>
          <w:sz w:val="20"/>
          <w:szCs w:val="20"/>
        </w:rPr>
        <w:t xml:space="preserve">  </w:t>
      </w:r>
    </w:p>
    <w:p w14:paraId="64546DC3" w14:textId="574E8C2F"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4.3 Action Plan developed based on assessment’s findings </w:t>
      </w:r>
    </w:p>
    <w:p w14:paraId="1603CC20" w14:textId="62DF4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4.4 </w:t>
      </w:r>
      <w:r w:rsidRPr="002B543E">
        <w:rPr>
          <w:rFonts w:ascii="Arial" w:eastAsia="Times New Roman" w:hAnsi="Arial" w:cs="Arial"/>
          <w:sz w:val="20"/>
          <w:szCs w:val="20"/>
        </w:rPr>
        <w:t>Actions</w:t>
      </w:r>
      <w:r w:rsidRPr="002B543E">
        <w:rPr>
          <w:rFonts w:ascii="Arial" w:hAnsi="Arial" w:cs="Arial"/>
          <w:sz w:val="20"/>
          <w:szCs w:val="20"/>
        </w:rPr>
        <w:t xml:space="preserve"> Plan</w:t>
      </w:r>
      <w:r w:rsidRPr="002B543E">
        <w:rPr>
          <w:rFonts w:ascii="Arial" w:eastAsia="Times New Roman" w:hAnsi="Arial" w:cs="Arial"/>
          <w:sz w:val="20"/>
          <w:szCs w:val="20"/>
        </w:rPr>
        <w:t xml:space="preserve"> is</w:t>
      </w:r>
      <w:r w:rsidRPr="002B543E">
        <w:rPr>
          <w:rFonts w:ascii="Arial" w:hAnsi="Arial" w:cs="Arial"/>
          <w:sz w:val="20"/>
          <w:szCs w:val="20"/>
        </w:rPr>
        <w:t xml:space="preserve"> implemented as agreed to by PAM</w:t>
      </w:r>
      <w:r w:rsidRPr="002B543E">
        <w:rPr>
          <w:rFonts w:ascii="Arial" w:eastAsia="Times New Roman" w:hAnsi="Arial" w:cs="Arial"/>
          <w:sz w:val="20"/>
          <w:szCs w:val="20"/>
        </w:rPr>
        <w:t xml:space="preserve">.  </w:t>
      </w:r>
    </w:p>
    <w:p w14:paraId="2ABAABE3" w14:textId="2AC578B9"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4.5 National Occupational Safety and Health Policy, P</w:t>
      </w:r>
      <w:r w:rsidR="00406BB9" w:rsidRPr="002B543E">
        <w:rPr>
          <w:rFonts w:ascii="Arial" w:hAnsi="Arial" w:cs="Arial"/>
          <w:sz w:val="20"/>
          <w:szCs w:val="20"/>
        </w:rPr>
        <w:t xml:space="preserve">rofile and Program </w:t>
      </w:r>
      <w:r w:rsidRPr="002B543E">
        <w:rPr>
          <w:rFonts w:ascii="Arial" w:eastAsia="Times New Roman" w:hAnsi="Arial" w:cs="Arial"/>
          <w:sz w:val="20"/>
          <w:szCs w:val="20"/>
        </w:rPr>
        <w:t xml:space="preserve">is </w:t>
      </w:r>
      <w:r w:rsidR="00406BB9" w:rsidRPr="002B543E">
        <w:rPr>
          <w:rFonts w:ascii="Arial" w:hAnsi="Arial" w:cs="Arial"/>
          <w:sz w:val="20"/>
          <w:szCs w:val="20"/>
        </w:rPr>
        <w:t>produced</w:t>
      </w:r>
      <w:r w:rsidRPr="002B543E">
        <w:rPr>
          <w:rFonts w:ascii="Arial" w:eastAsia="Times New Roman" w:hAnsi="Arial" w:cs="Arial"/>
          <w:sz w:val="20"/>
          <w:szCs w:val="20"/>
        </w:rPr>
        <w:t>.   </w:t>
      </w:r>
    </w:p>
    <w:p w14:paraId="5660E926" w14:textId="14EEDF03"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4.6 Labor inspectors trained on basic Occupational Safety and Health and </w:t>
      </w:r>
      <w:r w:rsidRPr="002B543E">
        <w:rPr>
          <w:rFonts w:ascii="Arial" w:eastAsia="Times New Roman" w:hAnsi="Arial" w:cs="Arial"/>
          <w:sz w:val="20"/>
          <w:szCs w:val="20"/>
        </w:rPr>
        <w:t>risk assessment. (Consistent</w:t>
      </w:r>
      <w:r w:rsidRPr="002B543E">
        <w:rPr>
          <w:rFonts w:ascii="Arial" w:hAnsi="Arial" w:cs="Arial"/>
          <w:sz w:val="20"/>
          <w:szCs w:val="20"/>
        </w:rPr>
        <w:t xml:space="preserve"> with Enforcement Priorities and in support of Enforcement Plan and Action Plan</w:t>
      </w:r>
      <w:r w:rsidRPr="002B543E">
        <w:rPr>
          <w:rFonts w:ascii="Arial" w:eastAsia="Times New Roman" w:hAnsi="Arial" w:cs="Arial"/>
          <w:sz w:val="20"/>
          <w:szCs w:val="20"/>
        </w:rPr>
        <w:t xml:space="preserve">).    </w:t>
      </w:r>
    </w:p>
    <w:p w14:paraId="5EDD2DCB" w14:textId="1CDE746D"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4.7 Technical capacity of OSH inspectors for monitoring </w:t>
      </w:r>
      <w:r w:rsidRPr="002B543E">
        <w:rPr>
          <w:rFonts w:ascii="Arial" w:eastAsia="Times New Roman" w:hAnsi="Arial" w:cs="Arial"/>
          <w:sz w:val="20"/>
          <w:szCs w:val="20"/>
        </w:rPr>
        <w:t xml:space="preserve">the </w:t>
      </w:r>
      <w:r w:rsidRPr="002B543E">
        <w:rPr>
          <w:rFonts w:ascii="Arial" w:hAnsi="Arial" w:cs="Arial"/>
          <w:sz w:val="20"/>
          <w:szCs w:val="20"/>
        </w:rPr>
        <w:t xml:space="preserve">environmental pollutants in the workplace and using related equipment and facilities </w:t>
      </w:r>
      <w:r w:rsidRPr="002B543E">
        <w:rPr>
          <w:rFonts w:ascii="Arial" w:eastAsia="Times New Roman" w:hAnsi="Arial" w:cs="Arial"/>
          <w:sz w:val="20"/>
          <w:szCs w:val="20"/>
        </w:rPr>
        <w:t>are</w:t>
      </w:r>
      <w:r w:rsidRPr="002B543E">
        <w:rPr>
          <w:rFonts w:ascii="Arial" w:hAnsi="Arial" w:cs="Arial"/>
          <w:sz w:val="20"/>
          <w:szCs w:val="20"/>
        </w:rPr>
        <w:t xml:space="preserve"> developed</w:t>
      </w:r>
      <w:r w:rsidRPr="002B543E">
        <w:rPr>
          <w:rFonts w:ascii="Arial" w:eastAsia="Times New Roman" w:hAnsi="Arial" w:cs="Arial"/>
          <w:sz w:val="20"/>
          <w:szCs w:val="20"/>
        </w:rPr>
        <w:t>. (Consistent</w:t>
      </w:r>
      <w:r w:rsidRPr="002B543E">
        <w:rPr>
          <w:rFonts w:ascii="Arial" w:hAnsi="Arial" w:cs="Arial"/>
          <w:sz w:val="20"/>
          <w:szCs w:val="20"/>
        </w:rPr>
        <w:t xml:space="preserve"> with Enforcement Priorities and in support of Enforcement Plan and Action Plan</w:t>
      </w:r>
      <w:r w:rsidRPr="002B543E">
        <w:rPr>
          <w:rFonts w:ascii="Arial" w:eastAsia="Times New Roman" w:hAnsi="Arial" w:cs="Arial"/>
          <w:sz w:val="20"/>
          <w:szCs w:val="20"/>
        </w:rPr>
        <w:t xml:space="preserve">).  </w:t>
      </w:r>
    </w:p>
    <w:p w14:paraId="6632C087" w14:textId="1D4D2AE4"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4.8 Workers and Employers Representatives’ capacities on LI and OSH issues and relevant ILS developed</w:t>
      </w:r>
      <w:r w:rsidRPr="002B543E">
        <w:rPr>
          <w:rFonts w:ascii="Arial" w:eastAsia="Times New Roman" w:hAnsi="Arial" w:cs="Arial"/>
          <w:sz w:val="20"/>
          <w:szCs w:val="20"/>
        </w:rPr>
        <w:t>. (Consistent</w:t>
      </w:r>
      <w:r w:rsidRPr="002B543E">
        <w:rPr>
          <w:rFonts w:ascii="Arial" w:hAnsi="Arial" w:cs="Arial"/>
          <w:sz w:val="20"/>
          <w:szCs w:val="20"/>
        </w:rPr>
        <w:t xml:space="preserve"> with Enforcement Priorities and in support of Enforcement Plan</w:t>
      </w:r>
      <w:r w:rsidRPr="002B543E">
        <w:rPr>
          <w:rFonts w:ascii="Arial" w:eastAsia="Times New Roman" w:hAnsi="Arial" w:cs="Arial"/>
          <w:sz w:val="20"/>
          <w:szCs w:val="20"/>
        </w:rPr>
        <w:t xml:space="preserve">.)   </w:t>
      </w:r>
    </w:p>
    <w:p w14:paraId="4410D794" w14:textId="08225469"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4.9 Tools for educating W&amp;E reps on LI and OSH issues </w:t>
      </w:r>
      <w:r w:rsidRPr="002B543E">
        <w:rPr>
          <w:rFonts w:ascii="Arial" w:eastAsia="Times New Roman" w:hAnsi="Arial" w:cs="Arial"/>
          <w:sz w:val="20"/>
          <w:szCs w:val="20"/>
        </w:rPr>
        <w:t xml:space="preserve">are </w:t>
      </w:r>
      <w:r w:rsidRPr="002B543E">
        <w:rPr>
          <w:rFonts w:ascii="Arial" w:hAnsi="Arial" w:cs="Arial"/>
          <w:sz w:val="20"/>
          <w:szCs w:val="20"/>
        </w:rPr>
        <w:t>developed and used</w:t>
      </w:r>
      <w:r w:rsidRPr="002B543E">
        <w:rPr>
          <w:rFonts w:ascii="Arial" w:eastAsia="Times New Roman" w:hAnsi="Arial" w:cs="Arial"/>
          <w:sz w:val="20"/>
          <w:szCs w:val="20"/>
        </w:rPr>
        <w:t xml:space="preserve">. (Consistent </w:t>
      </w:r>
      <w:r w:rsidRPr="002B543E">
        <w:rPr>
          <w:rFonts w:ascii="Arial" w:hAnsi="Arial" w:cs="Arial"/>
          <w:sz w:val="20"/>
          <w:szCs w:val="20"/>
        </w:rPr>
        <w:t>with Enforcement Priorities and in support of Enforcement Plan</w:t>
      </w:r>
      <w:r w:rsidRPr="002B543E">
        <w:rPr>
          <w:rFonts w:ascii="Arial" w:eastAsia="Times New Roman" w:hAnsi="Arial" w:cs="Arial"/>
          <w:sz w:val="20"/>
          <w:szCs w:val="20"/>
        </w:rPr>
        <w:t>.) </w:t>
      </w:r>
    </w:p>
    <w:p w14:paraId="552B2F1E" w14:textId="77777777" w:rsidR="004A4A7A" w:rsidRPr="002B543E" w:rsidRDefault="004A4A7A" w:rsidP="00EE3658">
      <w:pPr>
        <w:spacing w:after="0" w:line="240" w:lineRule="auto"/>
        <w:jc w:val="both"/>
        <w:rPr>
          <w:rFonts w:ascii="Arial" w:eastAsia="Times New Roman" w:hAnsi="Arial" w:cs="Arial"/>
          <w:sz w:val="20"/>
          <w:szCs w:val="20"/>
        </w:rPr>
      </w:pPr>
    </w:p>
    <w:p w14:paraId="74BB7061" w14:textId="77777777"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Indicators </w:t>
      </w:r>
    </w:p>
    <w:p w14:paraId="55D33B50" w14:textId="77777777" w:rsidR="004A4A7A" w:rsidRPr="002B543E" w:rsidRDefault="004A4A7A" w:rsidP="00EE3658">
      <w:pPr>
        <w:spacing w:after="0" w:line="240" w:lineRule="auto"/>
        <w:jc w:val="both"/>
        <w:rPr>
          <w:rFonts w:ascii="Arial" w:eastAsia="Times New Roman" w:hAnsi="Arial" w:cs="Arial"/>
          <w:i/>
          <w:sz w:val="20"/>
          <w:szCs w:val="20"/>
        </w:rPr>
      </w:pPr>
    </w:p>
    <w:p w14:paraId="2397527E" w14:textId="0235A192"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4.1: Number of Employees of Public Authority of Manpower leadership team trained, Number of Enforcement Priorities established &amp; Enforcement Plan developed</w:t>
      </w:r>
    </w:p>
    <w:p w14:paraId="7F446ADC" w14:textId="5E83FFFB"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4.2: % of assessment and recommendations completed</w:t>
      </w:r>
    </w:p>
    <w:p w14:paraId="7EC477DF" w14:textId="7BEDDC06"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Output 4.3: % of Action Plan developed </w:t>
      </w:r>
    </w:p>
    <w:p w14:paraId="5237B340" w14:textId="7072A059"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4.4: % of Enforcement Plan implemented</w:t>
      </w:r>
    </w:p>
    <w:p w14:paraId="3DE4873A" w14:textId="55E2965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4.5: % of national OSH policy and profile produced</w:t>
      </w:r>
    </w:p>
    <w:p w14:paraId="032481E8" w14:textId="6F86656F"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4.6: Number</w:t>
      </w:r>
      <w:r w:rsidR="00406BB9" w:rsidRPr="002B543E">
        <w:rPr>
          <w:rFonts w:ascii="Arial" w:hAnsi="Arial" w:cs="Arial"/>
          <w:sz w:val="20"/>
          <w:szCs w:val="20"/>
        </w:rPr>
        <w:t xml:space="preserve"> of </w:t>
      </w:r>
      <w:r w:rsidRPr="002B543E">
        <w:rPr>
          <w:rFonts w:ascii="Arial" w:hAnsi="Arial" w:cs="Arial"/>
          <w:sz w:val="20"/>
          <w:szCs w:val="20"/>
        </w:rPr>
        <w:t>training courses are conducted on basic OSH and risk assessment</w:t>
      </w:r>
    </w:p>
    <w:p w14:paraId="2A985FD9" w14:textId="7C5552D3"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4.7: # of OSH specialists (including women, and potential trainers) receive specialized training on the use of OSH equipment.</w:t>
      </w:r>
    </w:p>
    <w:p w14:paraId="32A1D503" w14:textId="47700B46"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4.8: # of training course for Workers’ Reps and one for Employers’ Reps are implemented, including 2 women (one from employers’ reps, and one from workers’ reps).</w:t>
      </w:r>
    </w:p>
    <w:p w14:paraId="0575A205" w14:textId="11623B2B"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4.9: Number</w:t>
      </w:r>
      <w:r w:rsidR="00406BB9" w:rsidRPr="002B543E">
        <w:rPr>
          <w:rFonts w:ascii="Arial" w:hAnsi="Arial" w:cs="Arial"/>
          <w:sz w:val="20"/>
          <w:szCs w:val="20"/>
        </w:rPr>
        <w:t xml:space="preserve"> </w:t>
      </w:r>
      <w:r w:rsidRPr="002B543E">
        <w:rPr>
          <w:rFonts w:ascii="Arial" w:hAnsi="Arial" w:cs="Arial"/>
          <w:sz w:val="20"/>
          <w:szCs w:val="20"/>
        </w:rPr>
        <w:t>of workers and employers brochure developed on LI and OSH.</w:t>
      </w:r>
    </w:p>
    <w:p w14:paraId="0CD549B3" w14:textId="77777777" w:rsidR="004A4A7A" w:rsidRPr="002B543E" w:rsidRDefault="004A4A7A" w:rsidP="00EE3658">
      <w:pPr>
        <w:spacing w:after="0" w:line="240" w:lineRule="auto"/>
        <w:jc w:val="both"/>
        <w:rPr>
          <w:rFonts w:ascii="Arial" w:eastAsia="Times New Roman" w:hAnsi="Arial" w:cs="Arial"/>
          <w:sz w:val="20"/>
          <w:szCs w:val="20"/>
        </w:rPr>
      </w:pPr>
    </w:p>
    <w:p w14:paraId="1E689C1A" w14:textId="77777777" w:rsidR="004A4A7A" w:rsidRPr="002B543E" w:rsidRDefault="004A4A7A" w:rsidP="00804F03">
      <w:pPr>
        <w:spacing w:after="0" w:line="240" w:lineRule="auto"/>
        <w:jc w:val="both"/>
        <w:rPr>
          <w:rFonts w:ascii="Arial" w:eastAsia="Times New Roman" w:hAnsi="Arial" w:cs="Arial"/>
          <w:sz w:val="20"/>
          <w:szCs w:val="20"/>
        </w:rPr>
      </w:pPr>
    </w:p>
    <w:p w14:paraId="553C4C68" w14:textId="2B643DFC" w:rsidR="004A4A7A" w:rsidRPr="002B543E" w:rsidRDefault="007933C1"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UNDP-Le</w:t>
      </w:r>
      <w:r w:rsidR="004A4A7A" w:rsidRPr="002B543E">
        <w:rPr>
          <w:rFonts w:ascii="Arial" w:eastAsia="Times New Roman" w:hAnsi="Arial" w:cs="Arial"/>
          <w:sz w:val="20"/>
          <w:szCs w:val="20"/>
        </w:rPr>
        <w:t xml:space="preserve">d Institutional Effectiveness /Efficiency  </w:t>
      </w:r>
    </w:p>
    <w:p w14:paraId="054C1417" w14:textId="77777777" w:rsidR="004A4A7A" w:rsidRPr="002B543E" w:rsidRDefault="004A4A7A" w:rsidP="00EE3658">
      <w:pPr>
        <w:spacing w:after="0" w:line="240" w:lineRule="auto"/>
        <w:jc w:val="both"/>
        <w:rPr>
          <w:rFonts w:ascii="Arial" w:eastAsia="Times New Roman" w:hAnsi="Arial" w:cs="Arial"/>
          <w:sz w:val="20"/>
          <w:szCs w:val="20"/>
        </w:rPr>
      </w:pPr>
    </w:p>
    <w:p w14:paraId="52AB75D2" w14:textId="77777777" w:rsidR="004A4A7A" w:rsidRPr="002B543E" w:rsidRDefault="004A4A7A" w:rsidP="00EE3658">
      <w:pPr>
        <w:spacing w:after="0" w:line="240" w:lineRule="auto"/>
        <w:jc w:val="both"/>
        <w:rPr>
          <w:rFonts w:ascii="Arial" w:eastAsia="Times New Roman" w:hAnsi="Arial" w:cs="Arial"/>
          <w:sz w:val="20"/>
          <w:szCs w:val="20"/>
          <w:u w:val="single"/>
        </w:rPr>
      </w:pPr>
      <w:r w:rsidRPr="002B543E">
        <w:rPr>
          <w:rFonts w:ascii="Arial" w:eastAsia="Times New Roman" w:hAnsi="Arial" w:cs="Arial"/>
          <w:sz w:val="20"/>
          <w:szCs w:val="20"/>
          <w:u w:val="single"/>
        </w:rPr>
        <w:t>Output 5: Report on performance of PAM produced, disseminated and issued for evidence based planning</w:t>
      </w:r>
    </w:p>
    <w:p w14:paraId="16D3CD5D" w14:textId="2A216A04"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5.1 Gap analysis report performed and disseminated between project team and PAM members</w:t>
      </w:r>
    </w:p>
    <w:p w14:paraId="567A149E" w14:textId="5EECEE19"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5.2 Indicators established and monthly report produced  </w:t>
      </w:r>
    </w:p>
    <w:p w14:paraId="2475D534" w14:textId="42771C55"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5.3 Tools for empowering PAM staff to issue report and capacity building</w:t>
      </w:r>
      <w:r w:rsidR="00936854" w:rsidRPr="002B543E">
        <w:rPr>
          <w:rFonts w:ascii="Arial" w:hAnsi="Arial" w:cs="Arial"/>
          <w:sz w:val="20"/>
          <w:szCs w:val="20"/>
        </w:rPr>
        <w:t xml:space="preserve"> on report issued</w:t>
      </w:r>
    </w:p>
    <w:p w14:paraId="578103A1" w14:textId="77777777" w:rsidR="004A4A7A" w:rsidRPr="002B543E" w:rsidRDefault="004A4A7A" w:rsidP="00EE3658">
      <w:pPr>
        <w:spacing w:after="0" w:line="240" w:lineRule="auto"/>
        <w:jc w:val="both"/>
        <w:rPr>
          <w:rFonts w:ascii="Arial" w:eastAsia="Times New Roman" w:hAnsi="Arial" w:cs="Arial"/>
          <w:sz w:val="20"/>
          <w:szCs w:val="20"/>
        </w:rPr>
      </w:pPr>
    </w:p>
    <w:p w14:paraId="0B752C3B" w14:textId="77777777"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Indicators </w:t>
      </w:r>
    </w:p>
    <w:p w14:paraId="292E86C3" w14:textId="77777777" w:rsidR="004A4A7A" w:rsidRPr="002B543E" w:rsidRDefault="004A4A7A" w:rsidP="00EE3658">
      <w:pPr>
        <w:spacing w:after="0" w:line="240" w:lineRule="auto"/>
        <w:jc w:val="both"/>
        <w:rPr>
          <w:rFonts w:ascii="Arial" w:eastAsia="Times New Roman" w:hAnsi="Arial" w:cs="Arial"/>
          <w:i/>
          <w:sz w:val="20"/>
          <w:szCs w:val="20"/>
        </w:rPr>
      </w:pPr>
    </w:p>
    <w:p w14:paraId="78F4AA92" w14:textId="607F086B"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5.1: Data gathering team established  (Y/N), Report on current process for gathering data and its effectiveness is issued (Y/N), % of process implementation, Database relational design is conducted and data is gathered and stored in one place (Y/N), % of rectified corrupted data based on feedback from external stakeholders, # of measurement indicators identified and linked to sources, # of staff trained and using GCC job classification and ISIC 4 classification of economic sectors is introduced and staff trained.</w:t>
      </w:r>
    </w:p>
    <w:p w14:paraId="5D40AB0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5.2: Process for reporting formulated and implemented at PAM (Y/N), Reporting team established (Y/N), Statistical tools used to process data are identified and implemented (Y/N), Key Performance Indicators established for Recruitment and Employment Sector. (Y/N), # of errors in data issued in reports, date of issuing every report (by the second week of each following month), % of satisfaction of management and third parties of issued reports.</w:t>
      </w:r>
    </w:p>
    <w:p w14:paraId="14EE45D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5.3: Accountabilities and responsibilities Matrix for the reporting team and Labor Market Research department identified and implemented. (Y/N), Technical competency profiles for the reporting PAM team identified and approved (Y/N), # of reporting staff engaged in training plans based on competency gaps, # of training sessions conducted for remaining PAM staff on analyzing the reports, # of pilot research implemented based on reported indicators</w:t>
      </w:r>
    </w:p>
    <w:p w14:paraId="13F9630E" w14:textId="77777777" w:rsidR="004A4A7A" w:rsidRPr="002B543E" w:rsidRDefault="004A4A7A" w:rsidP="00EE3658">
      <w:pPr>
        <w:spacing w:after="0" w:line="240" w:lineRule="auto"/>
        <w:jc w:val="both"/>
        <w:rPr>
          <w:rFonts w:ascii="Arial" w:hAnsi="Arial" w:cs="Arial"/>
          <w:sz w:val="20"/>
          <w:szCs w:val="20"/>
        </w:rPr>
      </w:pPr>
    </w:p>
    <w:p w14:paraId="4C64A30B" w14:textId="77777777" w:rsidR="004A4A7A" w:rsidRPr="002B543E" w:rsidRDefault="004A4A7A" w:rsidP="001B2922">
      <w:pPr>
        <w:pStyle w:val="Heading1"/>
        <w:numPr>
          <w:ilvl w:val="0"/>
          <w:numId w:val="28"/>
        </w:numPr>
        <w:rPr>
          <w:rFonts w:ascii="Arial" w:hAnsi="Arial" w:cs="Arial"/>
          <w:color w:val="auto"/>
          <w:sz w:val="20"/>
          <w:szCs w:val="20"/>
        </w:rPr>
      </w:pPr>
      <w:bookmarkStart w:id="23" w:name="_Toc488930669"/>
      <w:bookmarkStart w:id="24" w:name="_Toc489123506"/>
      <w:r w:rsidRPr="002B543E">
        <w:rPr>
          <w:rFonts w:ascii="Arial" w:hAnsi="Arial" w:cs="Arial"/>
          <w:color w:val="auto"/>
          <w:sz w:val="20"/>
          <w:szCs w:val="20"/>
        </w:rPr>
        <w:t>FINDINGS</w:t>
      </w:r>
      <w:bookmarkEnd w:id="23"/>
      <w:bookmarkEnd w:id="24"/>
      <w:r w:rsidRPr="002B543E">
        <w:rPr>
          <w:rFonts w:ascii="Arial" w:hAnsi="Arial" w:cs="Arial"/>
          <w:color w:val="auto"/>
          <w:sz w:val="20"/>
          <w:szCs w:val="20"/>
        </w:rPr>
        <w:t xml:space="preserve"> </w:t>
      </w:r>
    </w:p>
    <w:p w14:paraId="4BCFAC45" w14:textId="77777777" w:rsidR="004A4A7A" w:rsidRPr="002B543E" w:rsidRDefault="004A4A7A" w:rsidP="00EE3658">
      <w:pPr>
        <w:spacing w:after="0" w:line="240" w:lineRule="auto"/>
        <w:jc w:val="both"/>
        <w:rPr>
          <w:rFonts w:ascii="Arial" w:eastAsia="Times New Roman" w:hAnsi="Arial" w:cs="Arial"/>
          <w:b/>
          <w:sz w:val="20"/>
          <w:szCs w:val="20"/>
        </w:rPr>
      </w:pPr>
    </w:p>
    <w:p w14:paraId="7910B3A5" w14:textId="3FAAB2D4" w:rsidR="004A4A7A" w:rsidRPr="002B543E" w:rsidRDefault="00B35F14" w:rsidP="00EE3658">
      <w:pPr>
        <w:keepNext/>
        <w:keepLines/>
        <w:spacing w:before="240" w:after="0" w:line="240" w:lineRule="auto"/>
        <w:jc w:val="both"/>
        <w:outlineLvl w:val="0"/>
        <w:rPr>
          <w:rFonts w:ascii="Arial" w:eastAsiaTheme="majorEastAsia" w:hAnsi="Arial" w:cs="Arial"/>
          <w:b/>
          <w:sz w:val="20"/>
          <w:szCs w:val="20"/>
        </w:rPr>
      </w:pPr>
      <w:bookmarkStart w:id="25" w:name="_Toc489123507"/>
      <w:bookmarkStart w:id="26" w:name="_Toc488930670"/>
      <w:r w:rsidRPr="002B543E">
        <w:rPr>
          <w:rFonts w:ascii="Arial" w:eastAsiaTheme="majorEastAsia" w:hAnsi="Arial" w:cs="Arial"/>
          <w:b/>
          <w:sz w:val="20"/>
          <w:szCs w:val="20"/>
        </w:rPr>
        <w:t>5</w:t>
      </w:r>
      <w:r w:rsidR="004A4A7A" w:rsidRPr="002B543E">
        <w:rPr>
          <w:rFonts w:ascii="Arial" w:eastAsiaTheme="majorEastAsia" w:hAnsi="Arial" w:cs="Arial"/>
          <w:b/>
          <w:sz w:val="20"/>
          <w:szCs w:val="20"/>
        </w:rPr>
        <w:t>.1 RELEVANCE</w:t>
      </w:r>
      <w:bookmarkEnd w:id="25"/>
      <w:r w:rsidR="004A4A7A" w:rsidRPr="002B543E">
        <w:rPr>
          <w:rFonts w:ascii="Arial" w:eastAsiaTheme="majorEastAsia" w:hAnsi="Arial" w:cs="Arial"/>
          <w:b/>
          <w:sz w:val="20"/>
          <w:szCs w:val="20"/>
        </w:rPr>
        <w:t xml:space="preserve"> </w:t>
      </w:r>
      <w:bookmarkEnd w:id="26"/>
    </w:p>
    <w:p w14:paraId="10C8C651" w14:textId="77777777" w:rsidR="004A4A7A" w:rsidRPr="002B543E" w:rsidRDefault="004A4A7A" w:rsidP="00EE3658">
      <w:pPr>
        <w:keepNext/>
        <w:keepLines/>
        <w:spacing w:before="40" w:after="0" w:line="240" w:lineRule="auto"/>
        <w:jc w:val="both"/>
        <w:outlineLvl w:val="1"/>
        <w:rPr>
          <w:rFonts w:ascii="Arial" w:eastAsiaTheme="majorEastAsia" w:hAnsi="Arial" w:cs="Arial"/>
          <w:b/>
          <w:sz w:val="20"/>
          <w:szCs w:val="20"/>
        </w:rPr>
      </w:pPr>
    </w:p>
    <w:p w14:paraId="016CD132" w14:textId="77777777" w:rsidR="004A4A7A" w:rsidRPr="002B543E" w:rsidRDefault="004A4A7A" w:rsidP="00EE3658">
      <w:pPr>
        <w:keepNext/>
        <w:keepLines/>
        <w:spacing w:before="240" w:after="0" w:line="240" w:lineRule="auto"/>
        <w:jc w:val="both"/>
        <w:outlineLvl w:val="0"/>
        <w:rPr>
          <w:rFonts w:ascii="Arial" w:eastAsiaTheme="majorEastAsia" w:hAnsi="Arial" w:cs="Arial"/>
          <w:b/>
          <w:sz w:val="20"/>
          <w:szCs w:val="20"/>
        </w:rPr>
      </w:pPr>
      <w:bookmarkStart w:id="27" w:name="_Toc488178318"/>
      <w:bookmarkStart w:id="28" w:name="_Toc488317748"/>
      <w:bookmarkStart w:id="29" w:name="_Toc488930671"/>
      <w:bookmarkStart w:id="30" w:name="_Toc488936959"/>
      <w:bookmarkStart w:id="31" w:name="_Toc489123508"/>
      <w:r w:rsidRPr="002B543E">
        <w:rPr>
          <w:rFonts w:ascii="Arial" w:eastAsiaTheme="majorEastAsia" w:hAnsi="Arial" w:cs="Arial"/>
          <w:b/>
          <w:sz w:val="20"/>
          <w:szCs w:val="20"/>
        </w:rPr>
        <w:t>a. Relevance and strategic fit</w:t>
      </w:r>
      <w:bookmarkEnd w:id="27"/>
      <w:bookmarkEnd w:id="28"/>
      <w:bookmarkEnd w:id="29"/>
      <w:bookmarkEnd w:id="30"/>
      <w:bookmarkEnd w:id="31"/>
    </w:p>
    <w:p w14:paraId="46A20E61" w14:textId="77777777" w:rsidR="004A4A7A" w:rsidRPr="002B543E" w:rsidRDefault="004A4A7A" w:rsidP="00EE3658">
      <w:pPr>
        <w:spacing w:after="0" w:line="240" w:lineRule="auto"/>
        <w:jc w:val="both"/>
        <w:rPr>
          <w:rFonts w:ascii="Arial" w:eastAsia="Times New Roman" w:hAnsi="Arial" w:cs="Arial"/>
          <w:sz w:val="20"/>
          <w:szCs w:val="20"/>
        </w:rPr>
      </w:pPr>
    </w:p>
    <w:p w14:paraId="520E8750" w14:textId="45B198F1" w:rsidR="004A4A7A" w:rsidRPr="002B543E" w:rsidRDefault="004A4A7A" w:rsidP="00EE3658">
      <w:pPr>
        <w:spacing w:after="0" w:line="240" w:lineRule="auto"/>
        <w:jc w:val="both"/>
        <w:rPr>
          <w:rFonts w:ascii="Arial" w:eastAsia="Calibri" w:hAnsi="Arial" w:cs="Arial"/>
          <w:b/>
          <w:sz w:val="20"/>
          <w:szCs w:val="20"/>
        </w:rPr>
      </w:pPr>
      <w:r w:rsidRPr="002B543E">
        <w:rPr>
          <w:rFonts w:ascii="Arial" w:eastAsia="Times New Roman" w:hAnsi="Arial" w:cs="Arial"/>
          <w:b/>
          <w:sz w:val="20"/>
          <w:szCs w:val="20"/>
        </w:rPr>
        <w:t xml:space="preserve">Question 1. Does the program respond to </w:t>
      </w:r>
      <w:r w:rsidRPr="002B543E">
        <w:rPr>
          <w:rFonts w:ascii="Arial" w:eastAsia="Calibri" w:hAnsi="Arial" w:cs="Arial"/>
          <w:b/>
          <w:sz w:val="20"/>
          <w:szCs w:val="20"/>
        </w:rPr>
        <w:t>National and International Development Priorities?</w:t>
      </w:r>
    </w:p>
    <w:p w14:paraId="1269F8D5" w14:textId="77777777" w:rsidR="004A4A7A" w:rsidRPr="002B543E" w:rsidRDefault="004A4A7A" w:rsidP="00EE3658">
      <w:pPr>
        <w:spacing w:after="0" w:line="240" w:lineRule="auto"/>
        <w:jc w:val="both"/>
        <w:rPr>
          <w:rFonts w:ascii="Arial" w:hAnsi="Arial" w:cs="Arial"/>
          <w:i/>
          <w:sz w:val="20"/>
          <w:szCs w:val="20"/>
        </w:rPr>
      </w:pPr>
    </w:p>
    <w:p w14:paraId="01C50817" w14:textId="4E3C9A7B" w:rsidR="001F2F60" w:rsidRPr="002B543E" w:rsidRDefault="004E496B" w:rsidP="00517D23">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The current Kuwait development plan (2015/2016</w:t>
      </w:r>
      <w:r w:rsidR="00B7615B" w:rsidRPr="002B543E">
        <w:rPr>
          <w:rFonts w:ascii="Arial" w:eastAsia="Times New Roman" w:hAnsi="Arial" w:cs="Arial"/>
          <w:sz w:val="20"/>
          <w:szCs w:val="20"/>
        </w:rPr>
        <w:t>–</w:t>
      </w:r>
      <w:r w:rsidRPr="002B543E">
        <w:rPr>
          <w:rFonts w:ascii="Arial" w:eastAsia="Times New Roman" w:hAnsi="Arial" w:cs="Arial"/>
          <w:sz w:val="20"/>
          <w:szCs w:val="20"/>
        </w:rPr>
        <w:t xml:space="preserve">2019/2020) has an ambitious vision, to make Kuwait a financial and commercial center that attracts investment, restoring its previous leading financial, commercial and regional role. The development plan aims to improve public services and develop the statistics and national information systems, </w:t>
      </w:r>
      <w:r w:rsidR="00B7615B" w:rsidRPr="002B543E">
        <w:rPr>
          <w:rFonts w:ascii="Arial" w:eastAsia="Times New Roman" w:hAnsi="Arial" w:cs="Arial"/>
          <w:sz w:val="20"/>
          <w:szCs w:val="20"/>
        </w:rPr>
        <w:t xml:space="preserve">to </w:t>
      </w:r>
      <w:r w:rsidRPr="002B543E">
        <w:rPr>
          <w:rFonts w:ascii="Arial" w:eastAsia="Times New Roman" w:hAnsi="Arial" w:cs="Arial"/>
          <w:sz w:val="20"/>
          <w:szCs w:val="20"/>
        </w:rPr>
        <w:t xml:space="preserve">provide an investment-attractive environment to support the development, and </w:t>
      </w:r>
      <w:r w:rsidR="00B7615B" w:rsidRPr="002B543E">
        <w:rPr>
          <w:rFonts w:ascii="Arial" w:eastAsia="Times New Roman" w:hAnsi="Arial" w:cs="Arial"/>
          <w:sz w:val="20"/>
          <w:szCs w:val="20"/>
        </w:rPr>
        <w:t xml:space="preserve">to </w:t>
      </w:r>
      <w:r w:rsidRPr="002B543E">
        <w:rPr>
          <w:rFonts w:ascii="Arial" w:eastAsia="Times New Roman" w:hAnsi="Arial" w:cs="Arial"/>
          <w:sz w:val="20"/>
          <w:szCs w:val="20"/>
        </w:rPr>
        <w:t>improve the citizens</w:t>
      </w:r>
      <w:r w:rsidR="00B7615B" w:rsidRPr="002B543E">
        <w:rPr>
          <w:rFonts w:ascii="Arial" w:eastAsia="Times New Roman" w:hAnsi="Arial" w:cs="Arial"/>
          <w:sz w:val="20"/>
          <w:szCs w:val="20"/>
        </w:rPr>
        <w:t>’</w:t>
      </w:r>
      <w:r w:rsidRPr="002B543E">
        <w:rPr>
          <w:rFonts w:ascii="Arial" w:eastAsia="Times New Roman" w:hAnsi="Arial" w:cs="Arial"/>
          <w:sz w:val="20"/>
          <w:szCs w:val="20"/>
        </w:rPr>
        <w:t xml:space="preserve"> living standards and deepen their belonging to their homeland, guided by wise political leadership and fac</w:t>
      </w:r>
      <w:r w:rsidR="00B7615B" w:rsidRPr="002B543E">
        <w:rPr>
          <w:rFonts w:ascii="Arial" w:eastAsia="Times New Roman" w:hAnsi="Arial" w:cs="Arial"/>
          <w:sz w:val="20"/>
          <w:szCs w:val="20"/>
        </w:rPr>
        <w:t>ing</w:t>
      </w:r>
      <w:r w:rsidRPr="002B543E">
        <w:rPr>
          <w:rFonts w:ascii="Arial" w:eastAsia="Times New Roman" w:hAnsi="Arial" w:cs="Arial"/>
          <w:sz w:val="20"/>
          <w:szCs w:val="20"/>
        </w:rPr>
        <w:t xml:space="preserve"> the new changes imposed by the international and regional circumstances.</w:t>
      </w:r>
      <w:r w:rsidR="001F2F60" w:rsidRPr="002B543E">
        <w:rPr>
          <w:rFonts w:ascii="Arial" w:eastAsia="Times New Roman" w:hAnsi="Arial" w:cs="Arial"/>
          <w:sz w:val="20"/>
          <w:szCs w:val="20"/>
        </w:rPr>
        <w:t xml:space="preserve"> </w:t>
      </w:r>
    </w:p>
    <w:p w14:paraId="2609EE3D" w14:textId="77777777" w:rsidR="001F2F60" w:rsidRPr="002B543E" w:rsidRDefault="001F2F60" w:rsidP="00517D23">
      <w:pPr>
        <w:spacing w:after="0" w:line="240" w:lineRule="auto"/>
        <w:jc w:val="both"/>
        <w:rPr>
          <w:rFonts w:ascii="Arial" w:eastAsia="Times New Roman" w:hAnsi="Arial" w:cs="Arial"/>
          <w:sz w:val="20"/>
          <w:szCs w:val="20"/>
        </w:rPr>
      </w:pPr>
    </w:p>
    <w:p w14:paraId="6157FB28" w14:textId="49452400" w:rsidR="004E496B" w:rsidRPr="002B543E" w:rsidRDefault="004A4A7A" w:rsidP="00517D23">
      <w:pPr>
        <w:spacing w:after="0" w:line="240" w:lineRule="auto"/>
        <w:jc w:val="both"/>
        <w:rPr>
          <w:rFonts w:ascii="Arial" w:hAnsi="Arial" w:cs="Arial"/>
          <w:sz w:val="20"/>
          <w:szCs w:val="20"/>
        </w:rPr>
      </w:pPr>
      <w:r w:rsidRPr="002B543E">
        <w:rPr>
          <w:rFonts w:ascii="Arial" w:hAnsi="Arial" w:cs="Arial"/>
          <w:sz w:val="20"/>
          <w:szCs w:val="20"/>
        </w:rPr>
        <w:t xml:space="preserve">The joint UN program </w:t>
      </w:r>
      <w:r w:rsidR="00E1645B" w:rsidRPr="002B543E">
        <w:rPr>
          <w:rFonts w:ascii="Arial" w:hAnsi="Arial" w:cs="Arial"/>
          <w:sz w:val="20"/>
          <w:szCs w:val="20"/>
        </w:rPr>
        <w:t xml:space="preserve">support </w:t>
      </w:r>
      <w:r w:rsidRPr="002B543E">
        <w:rPr>
          <w:rFonts w:ascii="Arial" w:hAnsi="Arial" w:cs="Arial"/>
          <w:sz w:val="20"/>
          <w:szCs w:val="20"/>
        </w:rPr>
        <w:t>is highly relevant to Kuwa</w:t>
      </w:r>
      <w:r w:rsidR="00B7615B" w:rsidRPr="002B543E">
        <w:rPr>
          <w:rFonts w:ascii="Arial" w:hAnsi="Arial" w:cs="Arial"/>
          <w:sz w:val="20"/>
          <w:szCs w:val="20"/>
        </w:rPr>
        <w:t xml:space="preserve">it’s National Development Plan. </w:t>
      </w:r>
      <w:r w:rsidR="00B7615B" w:rsidRPr="002B543E">
        <w:rPr>
          <w:rFonts w:ascii="Arial" w:eastAsia="Times New Roman" w:hAnsi="Arial" w:cs="Arial"/>
          <w:sz w:val="20"/>
          <w:szCs w:val="20"/>
        </w:rPr>
        <w:t>Its</w:t>
      </w:r>
      <w:r w:rsidR="00517D23" w:rsidRPr="002B543E">
        <w:rPr>
          <w:rFonts w:ascii="Arial" w:eastAsia="Times New Roman" w:hAnsi="Arial" w:cs="Arial"/>
          <w:sz w:val="20"/>
          <w:szCs w:val="20"/>
        </w:rPr>
        <w:t xml:space="preserve"> program </w:t>
      </w:r>
      <w:r w:rsidR="002F19DC" w:rsidRPr="002B543E">
        <w:rPr>
          <w:rFonts w:ascii="Arial" w:eastAsia="Times New Roman" w:hAnsi="Arial" w:cs="Arial"/>
          <w:sz w:val="20"/>
          <w:szCs w:val="20"/>
        </w:rPr>
        <w:t xml:space="preserve">design was </w:t>
      </w:r>
      <w:r w:rsidR="00517D23" w:rsidRPr="002B543E">
        <w:rPr>
          <w:rFonts w:ascii="Arial" w:eastAsia="Times New Roman" w:hAnsi="Arial" w:cs="Arial"/>
          <w:sz w:val="20"/>
          <w:szCs w:val="20"/>
        </w:rPr>
        <w:t>aim</w:t>
      </w:r>
      <w:r w:rsidR="00AE7457" w:rsidRPr="002B543E">
        <w:rPr>
          <w:rFonts w:ascii="Arial" w:eastAsia="Times New Roman" w:hAnsi="Arial" w:cs="Arial"/>
          <w:sz w:val="20"/>
          <w:szCs w:val="20"/>
        </w:rPr>
        <w:t xml:space="preserve">ed to support the national development </w:t>
      </w:r>
      <w:r w:rsidR="00F71A03" w:rsidRPr="002B543E">
        <w:rPr>
          <w:rFonts w:ascii="Arial" w:eastAsia="Times New Roman" w:hAnsi="Arial" w:cs="Arial"/>
          <w:sz w:val="20"/>
          <w:szCs w:val="20"/>
        </w:rPr>
        <w:t xml:space="preserve">efforts to </w:t>
      </w:r>
      <w:r w:rsidR="00E1645B" w:rsidRPr="002B543E">
        <w:rPr>
          <w:rFonts w:ascii="Arial" w:eastAsia="Times New Roman" w:hAnsi="Arial" w:cs="Arial"/>
          <w:sz w:val="20"/>
          <w:szCs w:val="20"/>
        </w:rPr>
        <w:t xml:space="preserve">contribute to the goal of </w:t>
      </w:r>
      <w:r w:rsidR="00517D23" w:rsidRPr="002B543E">
        <w:rPr>
          <w:rFonts w:ascii="Arial" w:eastAsia="Times New Roman" w:hAnsi="Arial" w:cs="Arial"/>
          <w:sz w:val="20"/>
          <w:szCs w:val="20"/>
        </w:rPr>
        <w:t>mak</w:t>
      </w:r>
      <w:r w:rsidR="00E1645B" w:rsidRPr="002B543E">
        <w:rPr>
          <w:rFonts w:ascii="Arial" w:eastAsia="Times New Roman" w:hAnsi="Arial" w:cs="Arial"/>
          <w:sz w:val="20"/>
          <w:szCs w:val="20"/>
        </w:rPr>
        <w:t>ing</w:t>
      </w:r>
      <w:r w:rsidR="00F71A03" w:rsidRPr="002B543E">
        <w:rPr>
          <w:rFonts w:ascii="Arial" w:eastAsia="Times New Roman" w:hAnsi="Arial" w:cs="Arial"/>
          <w:sz w:val="20"/>
          <w:szCs w:val="20"/>
        </w:rPr>
        <w:t xml:space="preserve"> </w:t>
      </w:r>
      <w:r w:rsidR="00517D23" w:rsidRPr="002B543E">
        <w:rPr>
          <w:rFonts w:ascii="Arial" w:eastAsia="Times New Roman" w:hAnsi="Arial" w:cs="Arial"/>
          <w:sz w:val="20"/>
          <w:szCs w:val="20"/>
        </w:rPr>
        <w:t>Kuwait a financial and commercial center</w:t>
      </w:r>
      <w:r w:rsidR="002C1A96" w:rsidRPr="002B543E">
        <w:rPr>
          <w:rFonts w:ascii="Arial" w:eastAsia="Times New Roman" w:hAnsi="Arial" w:cs="Arial"/>
          <w:sz w:val="20"/>
          <w:szCs w:val="20"/>
        </w:rPr>
        <w:t xml:space="preserve"> that attracts investments. </w:t>
      </w:r>
      <w:r w:rsidR="009039FD" w:rsidRPr="002B543E">
        <w:rPr>
          <w:rFonts w:ascii="Arial" w:hAnsi="Arial" w:cs="Arial"/>
          <w:sz w:val="20"/>
          <w:szCs w:val="20"/>
        </w:rPr>
        <w:t xml:space="preserve">The program </w:t>
      </w:r>
      <w:r w:rsidR="002F19DC" w:rsidRPr="002B543E">
        <w:rPr>
          <w:rFonts w:ascii="Arial" w:hAnsi="Arial" w:cs="Arial"/>
          <w:sz w:val="20"/>
          <w:szCs w:val="20"/>
        </w:rPr>
        <w:t xml:space="preserve">support and expected results were to </w:t>
      </w:r>
      <w:r w:rsidR="004E496B" w:rsidRPr="002B543E">
        <w:rPr>
          <w:rFonts w:ascii="Arial" w:hAnsi="Arial" w:cs="Arial"/>
          <w:sz w:val="20"/>
          <w:szCs w:val="20"/>
        </w:rPr>
        <w:t>focus o</w:t>
      </w:r>
      <w:r w:rsidR="00B7615B" w:rsidRPr="002B543E">
        <w:rPr>
          <w:rFonts w:ascii="Arial" w:hAnsi="Arial" w:cs="Arial"/>
          <w:sz w:val="20"/>
          <w:szCs w:val="20"/>
        </w:rPr>
        <w:t>n</w:t>
      </w:r>
      <w:r w:rsidR="004E496B" w:rsidRPr="002B543E">
        <w:rPr>
          <w:rFonts w:ascii="Arial" w:hAnsi="Arial" w:cs="Arial"/>
          <w:sz w:val="20"/>
          <w:szCs w:val="20"/>
        </w:rPr>
        <w:t xml:space="preserve"> </w:t>
      </w:r>
      <w:r w:rsidR="009039FD" w:rsidRPr="002B543E">
        <w:rPr>
          <w:rFonts w:ascii="Arial" w:hAnsi="Arial" w:cs="Arial"/>
          <w:sz w:val="20"/>
          <w:szCs w:val="20"/>
        </w:rPr>
        <w:t xml:space="preserve">the </w:t>
      </w:r>
      <w:r w:rsidR="004E496B" w:rsidRPr="002B543E">
        <w:rPr>
          <w:rFonts w:ascii="Arial" w:hAnsi="Arial" w:cs="Arial"/>
          <w:sz w:val="20"/>
          <w:szCs w:val="20"/>
        </w:rPr>
        <w:t xml:space="preserve">capacity strengthening of PAM </w:t>
      </w:r>
      <w:r w:rsidR="00B7615B" w:rsidRPr="002B543E">
        <w:rPr>
          <w:rFonts w:ascii="Arial" w:hAnsi="Arial" w:cs="Arial"/>
          <w:sz w:val="20"/>
          <w:szCs w:val="20"/>
        </w:rPr>
        <w:t xml:space="preserve">(including partnerships) </w:t>
      </w:r>
      <w:r w:rsidR="004E496B" w:rsidRPr="002B543E">
        <w:rPr>
          <w:rFonts w:ascii="Arial" w:hAnsi="Arial" w:cs="Arial"/>
          <w:sz w:val="20"/>
          <w:szCs w:val="20"/>
        </w:rPr>
        <w:t xml:space="preserve">for its role in the </w:t>
      </w:r>
      <w:r w:rsidR="009039FD" w:rsidRPr="002B543E">
        <w:rPr>
          <w:rFonts w:ascii="Arial" w:hAnsi="Arial" w:cs="Arial"/>
          <w:sz w:val="20"/>
          <w:szCs w:val="20"/>
        </w:rPr>
        <w:t>achievement of the national strategic objectives of economic growth for the state of Kuwait, supporting human and social development, improving demographic policies to support development and effective government administration as outlined in the latest national Mid-range Development Plan (2015/2016</w:t>
      </w:r>
      <w:r w:rsidR="00B7615B" w:rsidRPr="002B543E">
        <w:rPr>
          <w:rFonts w:ascii="Arial" w:eastAsia="Times New Roman" w:hAnsi="Arial" w:cs="Arial"/>
          <w:sz w:val="20"/>
          <w:szCs w:val="20"/>
        </w:rPr>
        <w:t>–</w:t>
      </w:r>
      <w:r w:rsidR="009039FD" w:rsidRPr="002B543E">
        <w:rPr>
          <w:rFonts w:ascii="Arial" w:hAnsi="Arial" w:cs="Arial"/>
          <w:sz w:val="20"/>
          <w:szCs w:val="20"/>
        </w:rPr>
        <w:t>2019</w:t>
      </w:r>
      <w:r w:rsidR="00B7615B" w:rsidRPr="002B543E">
        <w:rPr>
          <w:rFonts w:ascii="Arial" w:eastAsia="Times New Roman" w:hAnsi="Arial" w:cs="Arial"/>
          <w:sz w:val="20"/>
          <w:szCs w:val="20"/>
        </w:rPr>
        <w:t>–</w:t>
      </w:r>
      <w:r w:rsidR="009039FD" w:rsidRPr="002B543E">
        <w:rPr>
          <w:rFonts w:ascii="Arial" w:hAnsi="Arial" w:cs="Arial"/>
          <w:sz w:val="20"/>
          <w:szCs w:val="20"/>
        </w:rPr>
        <w:t>2020)</w:t>
      </w:r>
      <w:r w:rsidR="00B7615B" w:rsidRPr="002B543E">
        <w:rPr>
          <w:rFonts w:ascii="Arial" w:hAnsi="Arial" w:cs="Arial"/>
          <w:sz w:val="20"/>
          <w:szCs w:val="20"/>
        </w:rPr>
        <w:t>,</w:t>
      </w:r>
      <w:r w:rsidR="002F19DC" w:rsidRPr="002B543E">
        <w:rPr>
          <w:rFonts w:ascii="Arial" w:hAnsi="Arial" w:cs="Arial"/>
          <w:sz w:val="20"/>
          <w:szCs w:val="20"/>
        </w:rPr>
        <w:t xml:space="preserve"> for instance</w:t>
      </w:r>
      <w:r w:rsidR="009039FD" w:rsidRPr="002B543E">
        <w:rPr>
          <w:rFonts w:ascii="Arial" w:hAnsi="Arial" w:cs="Arial"/>
          <w:sz w:val="20"/>
          <w:szCs w:val="20"/>
        </w:rPr>
        <w:t xml:space="preserve"> </w:t>
      </w:r>
      <w:r w:rsidR="00B7615B" w:rsidRPr="002B543E">
        <w:rPr>
          <w:rFonts w:ascii="Arial" w:hAnsi="Arial" w:cs="Arial"/>
          <w:sz w:val="20"/>
          <w:szCs w:val="20"/>
        </w:rPr>
        <w:t>as discussed under</w:t>
      </w:r>
      <w:r w:rsidR="009039FD" w:rsidRPr="002B543E">
        <w:rPr>
          <w:rFonts w:ascii="Arial" w:hAnsi="Arial" w:cs="Arial"/>
          <w:sz w:val="20"/>
          <w:szCs w:val="20"/>
        </w:rPr>
        <w:t xml:space="preserve"> “</w:t>
      </w:r>
      <w:r w:rsidR="009039FD" w:rsidRPr="002B543E">
        <w:rPr>
          <w:rFonts w:ascii="Arial" w:hAnsi="Arial" w:cs="Arial"/>
          <w:iCs/>
          <w:sz w:val="20"/>
          <w:szCs w:val="20"/>
        </w:rPr>
        <w:t xml:space="preserve">Achieving </w:t>
      </w:r>
      <w:r w:rsidR="009039FD" w:rsidRPr="002B543E">
        <w:rPr>
          <w:rFonts w:ascii="Arial" w:hAnsi="Arial" w:cs="Arial"/>
          <w:sz w:val="20"/>
          <w:szCs w:val="20"/>
        </w:rPr>
        <w:t>institutional excellence</w:t>
      </w:r>
      <w:r w:rsidR="00B7615B" w:rsidRPr="002B543E">
        <w:rPr>
          <w:rFonts w:ascii="Arial" w:hAnsi="Arial" w:cs="Arial"/>
          <w:sz w:val="20"/>
          <w:szCs w:val="20"/>
        </w:rPr>
        <w:t>.</w:t>
      </w:r>
      <w:r w:rsidR="009039FD" w:rsidRPr="002B543E">
        <w:rPr>
          <w:rFonts w:ascii="Arial" w:hAnsi="Arial" w:cs="Arial"/>
          <w:sz w:val="20"/>
          <w:szCs w:val="20"/>
        </w:rPr>
        <w:t>”</w:t>
      </w:r>
    </w:p>
    <w:p w14:paraId="074B1C34" w14:textId="77777777" w:rsidR="004E496B" w:rsidRPr="002B543E" w:rsidRDefault="004E496B" w:rsidP="00517D23">
      <w:pPr>
        <w:spacing w:after="0" w:line="240" w:lineRule="auto"/>
        <w:jc w:val="both"/>
        <w:rPr>
          <w:rFonts w:ascii="Arial" w:hAnsi="Arial" w:cs="Arial"/>
          <w:sz w:val="20"/>
          <w:szCs w:val="20"/>
        </w:rPr>
      </w:pPr>
    </w:p>
    <w:p w14:paraId="6785B53B" w14:textId="1059EBAB" w:rsidR="00517D23" w:rsidRPr="002B543E" w:rsidRDefault="00517D23" w:rsidP="00517D23">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Moreover, </w:t>
      </w:r>
      <w:r w:rsidR="00AE7457" w:rsidRPr="002B543E">
        <w:rPr>
          <w:rFonts w:ascii="Arial" w:eastAsia="Times New Roman" w:hAnsi="Arial" w:cs="Arial"/>
          <w:sz w:val="20"/>
          <w:szCs w:val="20"/>
        </w:rPr>
        <w:t>the pro</w:t>
      </w:r>
      <w:r w:rsidR="00E1645B" w:rsidRPr="002B543E">
        <w:rPr>
          <w:rFonts w:ascii="Arial" w:eastAsia="Times New Roman" w:hAnsi="Arial" w:cs="Arial"/>
          <w:sz w:val="20"/>
          <w:szCs w:val="20"/>
        </w:rPr>
        <w:t xml:space="preserve">gram support </w:t>
      </w:r>
      <w:r w:rsidR="00AE7457" w:rsidRPr="002B543E">
        <w:rPr>
          <w:rFonts w:ascii="Arial" w:eastAsia="Times New Roman" w:hAnsi="Arial" w:cs="Arial"/>
          <w:sz w:val="20"/>
          <w:szCs w:val="20"/>
        </w:rPr>
        <w:t>fall</w:t>
      </w:r>
      <w:r w:rsidR="00B7615B" w:rsidRPr="002B543E">
        <w:rPr>
          <w:rFonts w:ascii="Arial" w:eastAsia="Times New Roman" w:hAnsi="Arial" w:cs="Arial"/>
          <w:sz w:val="20"/>
          <w:szCs w:val="20"/>
        </w:rPr>
        <w:t>s</w:t>
      </w:r>
      <w:r w:rsidR="00AE7457" w:rsidRPr="002B543E">
        <w:rPr>
          <w:rFonts w:ascii="Arial" w:eastAsia="Times New Roman" w:hAnsi="Arial" w:cs="Arial"/>
          <w:sz w:val="20"/>
          <w:szCs w:val="20"/>
        </w:rPr>
        <w:t xml:space="preserve"> within the </w:t>
      </w:r>
      <w:r w:rsidRPr="002B543E">
        <w:rPr>
          <w:rFonts w:ascii="Arial" w:eastAsia="Times New Roman" w:hAnsi="Arial" w:cs="Arial"/>
          <w:sz w:val="20"/>
          <w:szCs w:val="20"/>
        </w:rPr>
        <w:t xml:space="preserve">different fields of development, general goals and policies and planned quantitative targets </w:t>
      </w:r>
      <w:r w:rsidR="00AE7457" w:rsidRPr="002B543E">
        <w:rPr>
          <w:rFonts w:ascii="Arial" w:eastAsia="Times New Roman" w:hAnsi="Arial" w:cs="Arial"/>
          <w:sz w:val="20"/>
          <w:szCs w:val="20"/>
        </w:rPr>
        <w:t xml:space="preserve">that </w:t>
      </w:r>
      <w:r w:rsidRPr="002B543E">
        <w:rPr>
          <w:rFonts w:ascii="Arial" w:eastAsia="Times New Roman" w:hAnsi="Arial" w:cs="Arial"/>
          <w:sz w:val="20"/>
          <w:szCs w:val="20"/>
        </w:rPr>
        <w:t xml:space="preserve">have been determined in cooperation with </w:t>
      </w:r>
      <w:r w:rsidR="008C6AAF" w:rsidRPr="002B543E">
        <w:rPr>
          <w:rFonts w:ascii="Arial" w:eastAsia="Times New Roman" w:hAnsi="Arial" w:cs="Arial"/>
          <w:sz w:val="20"/>
          <w:szCs w:val="20"/>
        </w:rPr>
        <w:t>-GSSCPD</w:t>
      </w:r>
      <w:r w:rsidRPr="002B543E">
        <w:rPr>
          <w:rFonts w:ascii="Arial" w:eastAsia="Times New Roman" w:hAnsi="Arial" w:cs="Arial"/>
          <w:sz w:val="20"/>
          <w:szCs w:val="20"/>
        </w:rPr>
        <w:t>. Th</w:t>
      </w:r>
      <w:r w:rsidR="00E1645B" w:rsidRPr="002B543E">
        <w:rPr>
          <w:rFonts w:ascii="Arial" w:eastAsia="Times New Roman" w:hAnsi="Arial" w:cs="Arial"/>
          <w:sz w:val="20"/>
          <w:szCs w:val="20"/>
        </w:rPr>
        <w:t>is</w:t>
      </w:r>
      <w:r w:rsidR="00AE7457" w:rsidRPr="002B543E">
        <w:rPr>
          <w:rFonts w:ascii="Arial" w:eastAsia="Times New Roman" w:hAnsi="Arial" w:cs="Arial"/>
          <w:sz w:val="20"/>
          <w:szCs w:val="20"/>
        </w:rPr>
        <w:t xml:space="preserve"> </w:t>
      </w:r>
      <w:r w:rsidR="002F19DC" w:rsidRPr="002B543E">
        <w:rPr>
          <w:rFonts w:ascii="Arial" w:eastAsia="Times New Roman" w:hAnsi="Arial" w:cs="Arial"/>
          <w:sz w:val="20"/>
          <w:szCs w:val="20"/>
        </w:rPr>
        <w:t xml:space="preserve">evaluation of </w:t>
      </w:r>
      <w:r w:rsidR="00AE7457" w:rsidRPr="002B543E">
        <w:rPr>
          <w:rFonts w:ascii="Arial" w:eastAsia="Times New Roman" w:hAnsi="Arial" w:cs="Arial"/>
          <w:sz w:val="20"/>
          <w:szCs w:val="20"/>
        </w:rPr>
        <w:t>program</w:t>
      </w:r>
      <w:r w:rsidR="002F19DC" w:rsidRPr="002B543E">
        <w:rPr>
          <w:rFonts w:ascii="Arial" w:eastAsia="Times New Roman" w:hAnsi="Arial" w:cs="Arial"/>
          <w:sz w:val="20"/>
          <w:szCs w:val="20"/>
        </w:rPr>
        <w:t xml:space="preserve"> </w:t>
      </w:r>
      <w:r w:rsidR="00AE7457" w:rsidRPr="002B543E">
        <w:rPr>
          <w:rFonts w:ascii="Arial" w:eastAsia="Times New Roman" w:hAnsi="Arial" w:cs="Arial"/>
          <w:sz w:val="20"/>
          <w:szCs w:val="20"/>
        </w:rPr>
        <w:t xml:space="preserve">support </w:t>
      </w:r>
      <w:r w:rsidR="002F19DC" w:rsidRPr="002B543E">
        <w:rPr>
          <w:rFonts w:ascii="Arial" w:eastAsia="Times New Roman" w:hAnsi="Arial" w:cs="Arial"/>
          <w:sz w:val="20"/>
          <w:szCs w:val="20"/>
        </w:rPr>
        <w:t>show</w:t>
      </w:r>
      <w:r w:rsidR="00B7615B" w:rsidRPr="002B543E">
        <w:rPr>
          <w:rFonts w:ascii="Arial" w:eastAsia="Times New Roman" w:hAnsi="Arial" w:cs="Arial"/>
          <w:sz w:val="20"/>
          <w:szCs w:val="20"/>
        </w:rPr>
        <w:t>s</w:t>
      </w:r>
      <w:r w:rsidR="002F19DC" w:rsidRPr="002B543E">
        <w:rPr>
          <w:rFonts w:ascii="Arial" w:eastAsia="Times New Roman" w:hAnsi="Arial" w:cs="Arial"/>
          <w:sz w:val="20"/>
          <w:szCs w:val="20"/>
        </w:rPr>
        <w:t xml:space="preserve"> it was </w:t>
      </w:r>
      <w:r w:rsidR="00AE7457" w:rsidRPr="002B543E">
        <w:rPr>
          <w:rFonts w:ascii="Arial" w:eastAsia="Times New Roman" w:hAnsi="Arial" w:cs="Arial"/>
          <w:sz w:val="20"/>
          <w:szCs w:val="20"/>
        </w:rPr>
        <w:t xml:space="preserve">directly contributing to the development </w:t>
      </w:r>
      <w:r w:rsidR="00403D13" w:rsidRPr="002B543E">
        <w:rPr>
          <w:rFonts w:ascii="Arial" w:eastAsia="Times New Roman" w:hAnsi="Arial" w:cs="Arial"/>
          <w:sz w:val="20"/>
          <w:szCs w:val="20"/>
        </w:rPr>
        <w:t>plan</w:t>
      </w:r>
      <w:r w:rsidR="00B7615B" w:rsidRPr="002B543E">
        <w:rPr>
          <w:rFonts w:ascii="Arial" w:eastAsia="Times New Roman" w:hAnsi="Arial" w:cs="Arial"/>
          <w:sz w:val="20"/>
          <w:szCs w:val="20"/>
        </w:rPr>
        <w:t>’</w:t>
      </w:r>
      <w:r w:rsidR="00403D13" w:rsidRPr="002B543E">
        <w:rPr>
          <w:rFonts w:ascii="Arial" w:eastAsia="Times New Roman" w:hAnsi="Arial" w:cs="Arial"/>
          <w:sz w:val="20"/>
          <w:szCs w:val="20"/>
        </w:rPr>
        <w:t>s vision</w:t>
      </w:r>
      <w:r w:rsidR="00AE7457" w:rsidRPr="002B543E">
        <w:rPr>
          <w:rFonts w:ascii="Arial" w:eastAsia="Times New Roman" w:hAnsi="Arial" w:cs="Arial"/>
          <w:sz w:val="20"/>
          <w:szCs w:val="20"/>
        </w:rPr>
        <w:t xml:space="preserve"> and expected outcome</w:t>
      </w:r>
      <w:r w:rsidRPr="002B543E">
        <w:rPr>
          <w:rFonts w:ascii="Arial" w:eastAsia="Times New Roman" w:hAnsi="Arial" w:cs="Arial"/>
          <w:sz w:val="20"/>
          <w:szCs w:val="20"/>
        </w:rPr>
        <w:t xml:space="preserve"> as a strategic</w:t>
      </w:r>
      <w:r w:rsidR="00B7615B" w:rsidRPr="002B543E">
        <w:rPr>
          <w:rFonts w:ascii="Arial" w:eastAsia="Times New Roman" w:hAnsi="Arial" w:cs="Arial"/>
          <w:sz w:val="20"/>
          <w:szCs w:val="20"/>
        </w:rPr>
        <w:t>-</w:t>
      </w:r>
      <w:r w:rsidRPr="002B543E">
        <w:rPr>
          <w:rFonts w:ascii="Arial" w:eastAsia="Times New Roman" w:hAnsi="Arial" w:cs="Arial"/>
          <w:sz w:val="20"/>
          <w:szCs w:val="20"/>
        </w:rPr>
        <w:t>level initiative</w:t>
      </w:r>
      <w:r w:rsidR="00AE7457" w:rsidRPr="002B543E">
        <w:rPr>
          <w:rFonts w:ascii="Arial" w:eastAsia="Times New Roman" w:hAnsi="Arial" w:cs="Arial"/>
          <w:sz w:val="20"/>
          <w:szCs w:val="20"/>
        </w:rPr>
        <w:t xml:space="preserve"> to enhance the labor sector</w:t>
      </w:r>
      <w:r w:rsidR="002C1A96" w:rsidRPr="002B543E">
        <w:rPr>
          <w:rFonts w:ascii="Arial" w:eastAsia="Times New Roman" w:hAnsi="Arial" w:cs="Arial"/>
          <w:sz w:val="20"/>
          <w:szCs w:val="20"/>
        </w:rPr>
        <w:t>.</w:t>
      </w:r>
    </w:p>
    <w:p w14:paraId="1E61421B" w14:textId="77777777" w:rsidR="0073334C" w:rsidRPr="002B543E" w:rsidRDefault="0073334C" w:rsidP="00517D23">
      <w:pPr>
        <w:spacing w:after="0" w:line="240" w:lineRule="auto"/>
        <w:jc w:val="both"/>
        <w:rPr>
          <w:rFonts w:ascii="Arial" w:eastAsia="Times New Roman" w:hAnsi="Arial" w:cs="Arial"/>
          <w:sz w:val="20"/>
          <w:szCs w:val="20"/>
        </w:rPr>
      </w:pPr>
    </w:p>
    <w:p w14:paraId="66CED0AB" w14:textId="618F17AA" w:rsidR="0073334C" w:rsidRPr="002B543E" w:rsidRDefault="0066348E" w:rsidP="0073334C">
      <w:pPr>
        <w:spacing w:after="0" w:line="240" w:lineRule="auto"/>
        <w:jc w:val="both"/>
        <w:rPr>
          <w:rFonts w:ascii="Arial" w:hAnsi="Arial" w:cs="Arial"/>
          <w:sz w:val="20"/>
          <w:szCs w:val="20"/>
        </w:rPr>
      </w:pPr>
      <w:r w:rsidRPr="002B543E">
        <w:rPr>
          <w:rFonts w:ascii="Arial" w:hAnsi="Arial" w:cs="Arial"/>
          <w:sz w:val="20"/>
          <w:szCs w:val="20"/>
        </w:rPr>
        <w:t xml:space="preserve">IOM support was garnered to provide Kuwait with technical support, international comparative experiences and evidence based policy and labor research practices. </w:t>
      </w:r>
      <w:r w:rsidR="0073334C" w:rsidRPr="002B543E">
        <w:rPr>
          <w:rFonts w:ascii="Arial" w:hAnsi="Arial" w:cs="Arial"/>
          <w:sz w:val="20"/>
          <w:szCs w:val="20"/>
        </w:rPr>
        <w:t xml:space="preserve">Sustainable and inclusive employment poses a significant challenge to development since approximately 65% of the Kuwaiti population is under 25, and around 90% of employees in the private sector are currently not Kuwaiti citizens (ProDoc). Labor migration is </w:t>
      </w:r>
      <w:r w:rsidRPr="002B543E">
        <w:rPr>
          <w:rFonts w:ascii="Arial" w:hAnsi="Arial" w:cs="Arial"/>
          <w:sz w:val="20"/>
          <w:szCs w:val="20"/>
        </w:rPr>
        <w:t>also a major</w:t>
      </w:r>
      <w:r w:rsidR="0073334C" w:rsidRPr="002B543E">
        <w:rPr>
          <w:rFonts w:ascii="Arial" w:hAnsi="Arial" w:cs="Arial"/>
          <w:sz w:val="20"/>
          <w:szCs w:val="20"/>
        </w:rPr>
        <w:t xml:space="preserve"> human rights issue</w:t>
      </w:r>
      <w:r w:rsidRPr="002B543E">
        <w:rPr>
          <w:rFonts w:ascii="Arial" w:hAnsi="Arial" w:cs="Arial"/>
          <w:sz w:val="20"/>
          <w:szCs w:val="20"/>
        </w:rPr>
        <w:t xml:space="preserve"> across the region</w:t>
      </w:r>
      <w:r w:rsidR="0073334C" w:rsidRPr="002B543E">
        <w:rPr>
          <w:rFonts w:ascii="Arial" w:hAnsi="Arial" w:cs="Arial"/>
          <w:sz w:val="20"/>
          <w:szCs w:val="20"/>
        </w:rPr>
        <w:t xml:space="preserve">. </w:t>
      </w:r>
    </w:p>
    <w:p w14:paraId="0F867712" w14:textId="77777777" w:rsidR="009A2ADB" w:rsidRPr="002B543E" w:rsidRDefault="009A2ADB" w:rsidP="00517D23">
      <w:pPr>
        <w:spacing w:after="0" w:line="240" w:lineRule="auto"/>
        <w:jc w:val="both"/>
        <w:rPr>
          <w:rFonts w:ascii="Arial" w:eastAsia="Times New Roman" w:hAnsi="Arial" w:cs="Arial"/>
          <w:i/>
          <w:sz w:val="20"/>
          <w:szCs w:val="20"/>
        </w:rPr>
      </w:pPr>
    </w:p>
    <w:p w14:paraId="3492B0D3" w14:textId="2EB569A2" w:rsidR="007F1DE6" w:rsidRPr="002B543E" w:rsidRDefault="00403D13" w:rsidP="00CF6842">
      <w:pPr>
        <w:spacing w:after="0" w:line="240" w:lineRule="auto"/>
        <w:jc w:val="both"/>
        <w:rPr>
          <w:rFonts w:ascii="Arial" w:eastAsia="Times New Roman" w:hAnsi="Arial" w:cs="Arial"/>
          <w:sz w:val="20"/>
          <w:szCs w:val="20"/>
        </w:rPr>
      </w:pPr>
      <w:r w:rsidRPr="002B543E">
        <w:rPr>
          <w:rFonts w:ascii="Arial" w:hAnsi="Arial" w:cs="Arial"/>
          <w:sz w:val="20"/>
          <w:szCs w:val="20"/>
        </w:rPr>
        <w:lastRenderedPageBreak/>
        <w:t xml:space="preserve">The </w:t>
      </w:r>
      <w:r w:rsidR="001F2F60" w:rsidRPr="002B543E">
        <w:rPr>
          <w:rFonts w:ascii="Arial" w:hAnsi="Arial" w:cs="Arial"/>
          <w:sz w:val="20"/>
          <w:szCs w:val="20"/>
        </w:rPr>
        <w:t xml:space="preserve">support </w:t>
      </w:r>
      <w:r w:rsidR="009A2ADB" w:rsidRPr="002B543E">
        <w:rPr>
          <w:rFonts w:ascii="Arial" w:hAnsi="Arial" w:cs="Arial"/>
          <w:sz w:val="20"/>
          <w:szCs w:val="20"/>
        </w:rPr>
        <w:t>address</w:t>
      </w:r>
      <w:r w:rsidR="00AE7457" w:rsidRPr="002B543E">
        <w:rPr>
          <w:rFonts w:ascii="Arial" w:hAnsi="Arial" w:cs="Arial"/>
          <w:sz w:val="20"/>
          <w:szCs w:val="20"/>
        </w:rPr>
        <w:t>es</w:t>
      </w:r>
      <w:r w:rsidR="009A2ADB" w:rsidRPr="002B543E">
        <w:rPr>
          <w:rFonts w:ascii="Arial" w:hAnsi="Arial" w:cs="Arial"/>
          <w:sz w:val="20"/>
          <w:szCs w:val="20"/>
        </w:rPr>
        <w:t xml:space="preserve"> the </w:t>
      </w:r>
      <w:r w:rsidR="00B7615B" w:rsidRPr="002B543E">
        <w:rPr>
          <w:rFonts w:ascii="Arial" w:hAnsi="Arial" w:cs="Arial"/>
          <w:sz w:val="20"/>
          <w:szCs w:val="20"/>
        </w:rPr>
        <w:t xml:space="preserve">third </w:t>
      </w:r>
      <w:r w:rsidR="009A2ADB" w:rsidRPr="002B543E">
        <w:rPr>
          <w:rFonts w:ascii="Arial" w:hAnsi="Arial" w:cs="Arial"/>
          <w:sz w:val="20"/>
          <w:szCs w:val="20"/>
        </w:rPr>
        <w:t>outcome of the UN</w:t>
      </w:r>
      <w:r w:rsidR="009039FD" w:rsidRPr="002B543E">
        <w:rPr>
          <w:rFonts w:ascii="Arial" w:hAnsi="Arial" w:cs="Arial"/>
          <w:sz w:val="20"/>
          <w:szCs w:val="20"/>
        </w:rPr>
        <w:t>DP</w:t>
      </w:r>
      <w:r w:rsidR="00B7615B" w:rsidRPr="002B543E">
        <w:rPr>
          <w:rFonts w:ascii="Arial" w:hAnsi="Arial" w:cs="Arial"/>
          <w:sz w:val="20"/>
          <w:szCs w:val="20"/>
        </w:rPr>
        <w:t>-</w:t>
      </w:r>
      <w:r w:rsidR="009039FD" w:rsidRPr="002B543E">
        <w:rPr>
          <w:rFonts w:ascii="Arial" w:hAnsi="Arial" w:cs="Arial"/>
          <w:sz w:val="20"/>
          <w:szCs w:val="20"/>
        </w:rPr>
        <w:t>led</w:t>
      </w:r>
      <w:r w:rsidR="009A2ADB" w:rsidRPr="002B543E">
        <w:rPr>
          <w:rFonts w:ascii="Arial" w:hAnsi="Arial" w:cs="Arial"/>
          <w:sz w:val="20"/>
          <w:szCs w:val="20"/>
        </w:rPr>
        <w:t xml:space="preserve"> CPD 2015</w:t>
      </w:r>
      <w:r w:rsidR="00B7615B" w:rsidRPr="002B543E">
        <w:rPr>
          <w:rFonts w:ascii="Arial" w:eastAsia="Times New Roman" w:hAnsi="Arial" w:cs="Arial"/>
          <w:sz w:val="20"/>
          <w:szCs w:val="20"/>
        </w:rPr>
        <w:t>–</w:t>
      </w:r>
      <w:r w:rsidR="009A2ADB" w:rsidRPr="002B543E">
        <w:rPr>
          <w:rFonts w:ascii="Arial" w:hAnsi="Arial" w:cs="Arial"/>
          <w:sz w:val="20"/>
          <w:szCs w:val="20"/>
        </w:rPr>
        <w:t>2018</w:t>
      </w:r>
      <w:r w:rsidR="00B7615B" w:rsidRPr="002B543E">
        <w:rPr>
          <w:rFonts w:ascii="Arial" w:hAnsi="Arial" w:cs="Arial"/>
          <w:sz w:val="20"/>
          <w:szCs w:val="20"/>
        </w:rPr>
        <w:t>:</w:t>
      </w:r>
      <w:r w:rsidR="009A2ADB" w:rsidRPr="002B543E">
        <w:rPr>
          <w:rFonts w:ascii="Arial" w:hAnsi="Arial" w:cs="Arial"/>
          <w:sz w:val="20"/>
          <w:szCs w:val="20"/>
        </w:rPr>
        <w:t xml:space="preserve"> “</w:t>
      </w:r>
      <w:r w:rsidR="009A2ADB" w:rsidRPr="002B543E">
        <w:rPr>
          <w:rFonts w:ascii="Arial" w:hAnsi="Arial" w:cs="Arial"/>
          <w:iCs/>
          <w:sz w:val="20"/>
          <w:szCs w:val="20"/>
        </w:rPr>
        <w:t>Governance and institutional management are efficient, transparent, accessible, competitive and accountable</w:t>
      </w:r>
      <w:r w:rsidR="00B7615B" w:rsidRPr="002B543E">
        <w:rPr>
          <w:rFonts w:ascii="Arial" w:hAnsi="Arial" w:cs="Arial"/>
          <w:iCs/>
          <w:sz w:val="20"/>
          <w:szCs w:val="20"/>
        </w:rPr>
        <w:t>.</w:t>
      </w:r>
      <w:r w:rsidR="009A2ADB" w:rsidRPr="002B543E">
        <w:rPr>
          <w:rFonts w:ascii="Arial" w:hAnsi="Arial" w:cs="Arial"/>
          <w:sz w:val="20"/>
          <w:szCs w:val="20"/>
        </w:rPr>
        <w:t xml:space="preserve">” </w:t>
      </w:r>
      <w:r w:rsidR="001F2F60" w:rsidRPr="002B543E">
        <w:rPr>
          <w:rFonts w:ascii="Arial" w:hAnsi="Arial" w:cs="Arial"/>
          <w:sz w:val="20"/>
          <w:szCs w:val="20"/>
        </w:rPr>
        <w:t>The overall p</w:t>
      </w:r>
      <w:r w:rsidR="00CF6842" w:rsidRPr="002B543E">
        <w:rPr>
          <w:rFonts w:ascii="Arial" w:eastAsia="Times New Roman" w:hAnsi="Arial" w:cs="Arial"/>
          <w:sz w:val="20"/>
          <w:szCs w:val="20"/>
        </w:rPr>
        <w:t>rogram</w:t>
      </w:r>
      <w:r w:rsidR="001F2F60" w:rsidRPr="002B543E">
        <w:rPr>
          <w:rFonts w:ascii="Arial" w:eastAsia="Times New Roman" w:hAnsi="Arial" w:cs="Arial"/>
          <w:sz w:val="20"/>
          <w:szCs w:val="20"/>
        </w:rPr>
        <w:t xml:space="preserve"> support</w:t>
      </w:r>
      <w:r w:rsidR="00CF6842" w:rsidRPr="002B543E">
        <w:rPr>
          <w:rFonts w:ascii="Arial" w:eastAsia="Times New Roman" w:hAnsi="Arial" w:cs="Arial"/>
          <w:sz w:val="20"/>
          <w:szCs w:val="20"/>
        </w:rPr>
        <w:t xml:space="preserve"> is </w:t>
      </w:r>
      <w:r w:rsidR="001F2F60" w:rsidRPr="002B543E">
        <w:rPr>
          <w:rFonts w:ascii="Arial" w:eastAsia="Times New Roman" w:hAnsi="Arial" w:cs="Arial"/>
          <w:sz w:val="20"/>
          <w:szCs w:val="20"/>
        </w:rPr>
        <w:t>providing ex</w:t>
      </w:r>
      <w:r w:rsidR="000263DE" w:rsidRPr="002B543E">
        <w:rPr>
          <w:rFonts w:ascii="Arial" w:eastAsia="Times New Roman" w:hAnsi="Arial" w:cs="Arial"/>
          <w:sz w:val="20"/>
          <w:szCs w:val="20"/>
        </w:rPr>
        <w:t>pert</w:t>
      </w:r>
      <w:r w:rsidR="009039FD" w:rsidRPr="002B543E">
        <w:rPr>
          <w:rFonts w:ascii="Arial" w:eastAsia="Times New Roman" w:hAnsi="Arial" w:cs="Arial"/>
          <w:sz w:val="20"/>
          <w:szCs w:val="20"/>
        </w:rPr>
        <w:t xml:space="preserve">ise and </w:t>
      </w:r>
      <w:r w:rsidR="000263DE" w:rsidRPr="002B543E">
        <w:rPr>
          <w:rFonts w:ascii="Arial" w:eastAsia="Times New Roman" w:hAnsi="Arial" w:cs="Arial"/>
          <w:sz w:val="20"/>
          <w:szCs w:val="20"/>
        </w:rPr>
        <w:t>support</w:t>
      </w:r>
      <w:r w:rsidR="00A155D5" w:rsidRPr="002B543E">
        <w:rPr>
          <w:rFonts w:ascii="Arial" w:eastAsia="Times New Roman" w:hAnsi="Arial" w:cs="Arial"/>
          <w:sz w:val="20"/>
          <w:szCs w:val="20"/>
        </w:rPr>
        <w:t xml:space="preserve"> </w:t>
      </w:r>
      <w:r w:rsidR="001F2F60" w:rsidRPr="002B543E">
        <w:rPr>
          <w:rFonts w:ascii="Arial" w:eastAsia="Times New Roman" w:hAnsi="Arial" w:cs="Arial"/>
          <w:sz w:val="20"/>
          <w:szCs w:val="20"/>
        </w:rPr>
        <w:t xml:space="preserve">to help PAM </w:t>
      </w:r>
      <w:r w:rsidR="00D53E07" w:rsidRPr="002B543E">
        <w:rPr>
          <w:rFonts w:ascii="Arial" w:eastAsia="Times New Roman" w:hAnsi="Arial" w:cs="Arial"/>
          <w:sz w:val="20"/>
          <w:szCs w:val="20"/>
        </w:rPr>
        <w:t>operati</w:t>
      </w:r>
      <w:r w:rsidRPr="002B543E">
        <w:rPr>
          <w:rFonts w:ascii="Arial" w:eastAsia="Times New Roman" w:hAnsi="Arial" w:cs="Arial"/>
          <w:sz w:val="20"/>
          <w:szCs w:val="20"/>
        </w:rPr>
        <w:t>onaliz</w:t>
      </w:r>
      <w:r w:rsidR="001F2F60" w:rsidRPr="002B543E">
        <w:rPr>
          <w:rFonts w:ascii="Arial" w:eastAsia="Times New Roman" w:hAnsi="Arial" w:cs="Arial"/>
          <w:sz w:val="20"/>
          <w:szCs w:val="20"/>
        </w:rPr>
        <w:t>e</w:t>
      </w:r>
      <w:r w:rsidRPr="002B543E">
        <w:rPr>
          <w:rFonts w:ascii="Arial" w:eastAsia="Times New Roman" w:hAnsi="Arial" w:cs="Arial"/>
          <w:sz w:val="20"/>
          <w:szCs w:val="20"/>
        </w:rPr>
        <w:t xml:space="preserve"> </w:t>
      </w:r>
      <w:r w:rsidR="007F1DE6" w:rsidRPr="002B543E">
        <w:rPr>
          <w:rFonts w:ascii="Arial" w:eastAsia="Times New Roman" w:hAnsi="Arial" w:cs="Arial"/>
          <w:sz w:val="20"/>
          <w:szCs w:val="20"/>
        </w:rPr>
        <w:t>national</w:t>
      </w:r>
      <w:r w:rsidR="00672FF8" w:rsidRPr="002B543E">
        <w:rPr>
          <w:rFonts w:ascii="Arial" w:eastAsia="Times New Roman" w:hAnsi="Arial" w:cs="Arial"/>
          <w:sz w:val="20"/>
          <w:szCs w:val="20"/>
        </w:rPr>
        <w:t xml:space="preserve"> </w:t>
      </w:r>
      <w:r w:rsidRPr="002B543E">
        <w:rPr>
          <w:rFonts w:ascii="Arial" w:eastAsia="Times New Roman" w:hAnsi="Arial" w:cs="Arial"/>
          <w:sz w:val="20"/>
          <w:szCs w:val="20"/>
        </w:rPr>
        <w:t>legislation</w:t>
      </w:r>
      <w:r w:rsidR="00B7615B" w:rsidRPr="002B543E">
        <w:rPr>
          <w:rFonts w:ascii="Arial" w:eastAsia="Times New Roman" w:hAnsi="Arial" w:cs="Arial"/>
          <w:sz w:val="20"/>
          <w:szCs w:val="20"/>
        </w:rPr>
        <w:t>,</w:t>
      </w:r>
      <w:r w:rsidRPr="002B543E">
        <w:rPr>
          <w:rFonts w:ascii="Arial" w:eastAsia="Times New Roman" w:hAnsi="Arial" w:cs="Arial"/>
          <w:sz w:val="20"/>
          <w:szCs w:val="20"/>
        </w:rPr>
        <w:t xml:space="preserve"> </w:t>
      </w:r>
      <w:r w:rsidR="00672FF8" w:rsidRPr="002B543E">
        <w:rPr>
          <w:rFonts w:ascii="Arial" w:eastAsia="Times New Roman" w:hAnsi="Arial" w:cs="Arial"/>
          <w:sz w:val="20"/>
          <w:szCs w:val="20"/>
        </w:rPr>
        <w:t xml:space="preserve">and in particular </w:t>
      </w:r>
      <w:r w:rsidR="00DA1AF9" w:rsidRPr="002B543E">
        <w:rPr>
          <w:rFonts w:ascii="Arial" w:eastAsia="Times New Roman" w:hAnsi="Arial" w:cs="Arial"/>
          <w:sz w:val="20"/>
          <w:szCs w:val="20"/>
        </w:rPr>
        <w:t xml:space="preserve">a </w:t>
      </w:r>
      <w:r w:rsidR="00672FF8" w:rsidRPr="002B543E">
        <w:rPr>
          <w:rFonts w:ascii="Arial" w:eastAsia="Times New Roman" w:hAnsi="Arial" w:cs="Arial"/>
          <w:sz w:val="20"/>
          <w:szCs w:val="20"/>
        </w:rPr>
        <w:t xml:space="preserve">focus on </w:t>
      </w:r>
      <w:r w:rsidR="00DA1AF9" w:rsidRPr="002B543E">
        <w:rPr>
          <w:rFonts w:ascii="Arial" w:eastAsia="Times New Roman" w:hAnsi="Arial" w:cs="Arial"/>
          <w:sz w:val="20"/>
          <w:szCs w:val="20"/>
        </w:rPr>
        <w:t xml:space="preserve">operationalizing its work on </w:t>
      </w:r>
      <w:r w:rsidR="00672FF8" w:rsidRPr="002B543E">
        <w:rPr>
          <w:rFonts w:ascii="Arial" w:eastAsia="Times New Roman" w:hAnsi="Arial" w:cs="Arial"/>
          <w:sz w:val="20"/>
          <w:szCs w:val="20"/>
        </w:rPr>
        <w:t xml:space="preserve">protection such as the international domestic workers convention </w:t>
      </w:r>
      <w:r w:rsidR="00DA1AF9" w:rsidRPr="002B543E">
        <w:rPr>
          <w:rFonts w:ascii="Arial" w:eastAsia="Times New Roman" w:hAnsi="Arial" w:cs="Arial"/>
          <w:sz w:val="20"/>
          <w:szCs w:val="20"/>
        </w:rPr>
        <w:t>DWC.</w:t>
      </w:r>
      <w:r w:rsidR="0018591A">
        <w:rPr>
          <w:rFonts w:ascii="Arial" w:eastAsia="Times New Roman" w:hAnsi="Arial" w:cs="Arial"/>
          <w:sz w:val="20"/>
          <w:szCs w:val="20"/>
        </w:rPr>
        <w:t xml:space="preserve"> The e</w:t>
      </w:r>
      <w:r w:rsidR="00F24052" w:rsidRPr="002B543E">
        <w:rPr>
          <w:rFonts w:ascii="Arial" w:eastAsia="Times New Roman" w:hAnsi="Arial" w:cs="Arial"/>
          <w:sz w:val="20"/>
          <w:szCs w:val="20"/>
        </w:rPr>
        <w:t>valuator learned from respondents that a</w:t>
      </w:r>
      <w:r w:rsidR="00DA1AF9" w:rsidRPr="002B543E">
        <w:rPr>
          <w:rFonts w:ascii="Arial" w:eastAsia="Times New Roman" w:hAnsi="Arial" w:cs="Arial"/>
          <w:sz w:val="20"/>
          <w:szCs w:val="20"/>
        </w:rPr>
        <w:t xml:space="preserve">pproximately, one quarter of the total foreign workers in Kuwait constitute domestic </w:t>
      </w:r>
      <w:r w:rsidR="00F24052" w:rsidRPr="002B543E">
        <w:rPr>
          <w:rFonts w:ascii="Arial" w:eastAsia="Times New Roman" w:hAnsi="Arial" w:cs="Arial"/>
          <w:sz w:val="20"/>
          <w:szCs w:val="20"/>
        </w:rPr>
        <w:t xml:space="preserve">foreign </w:t>
      </w:r>
      <w:r w:rsidR="00DA1AF9" w:rsidRPr="002B543E">
        <w:rPr>
          <w:rFonts w:ascii="Arial" w:eastAsia="Times New Roman" w:hAnsi="Arial" w:cs="Arial"/>
          <w:sz w:val="20"/>
          <w:szCs w:val="20"/>
        </w:rPr>
        <w:t>labor</w:t>
      </w:r>
      <w:r w:rsidR="00AF0D95" w:rsidRPr="002B543E">
        <w:rPr>
          <w:rStyle w:val="EndnoteReference"/>
          <w:rFonts w:ascii="Arial" w:eastAsia="Times New Roman" w:hAnsi="Arial" w:cs="Arial"/>
          <w:sz w:val="20"/>
          <w:szCs w:val="20"/>
        </w:rPr>
        <w:endnoteReference w:id="9"/>
      </w:r>
      <w:r w:rsidR="00AF0D95" w:rsidRPr="002B543E">
        <w:rPr>
          <w:rFonts w:ascii="Arial" w:eastAsia="Times New Roman" w:hAnsi="Arial" w:cs="Arial"/>
          <w:sz w:val="20"/>
          <w:szCs w:val="20"/>
        </w:rPr>
        <w:t>.</w:t>
      </w:r>
    </w:p>
    <w:p w14:paraId="7A966CD5" w14:textId="77777777" w:rsidR="007F1DE6" w:rsidRPr="002B543E" w:rsidRDefault="007F1DE6" w:rsidP="00CF6842">
      <w:pPr>
        <w:spacing w:after="0" w:line="240" w:lineRule="auto"/>
        <w:jc w:val="both"/>
        <w:rPr>
          <w:rFonts w:ascii="Arial" w:eastAsia="Times New Roman" w:hAnsi="Arial" w:cs="Arial"/>
          <w:sz w:val="20"/>
          <w:szCs w:val="20"/>
        </w:rPr>
      </w:pPr>
    </w:p>
    <w:p w14:paraId="77DA33F1" w14:textId="6FB95C3C" w:rsidR="007F1DE6" w:rsidRPr="002B543E" w:rsidRDefault="007F1DE6" w:rsidP="007F1DE6">
      <w:pPr>
        <w:spacing w:after="0" w:line="240" w:lineRule="auto"/>
        <w:jc w:val="both"/>
        <w:rPr>
          <w:rFonts w:ascii="Arial" w:hAnsi="Arial" w:cs="Arial"/>
          <w:i/>
          <w:sz w:val="20"/>
          <w:szCs w:val="20"/>
        </w:rPr>
      </w:pPr>
      <w:r w:rsidRPr="002B543E">
        <w:rPr>
          <w:rFonts w:ascii="Arial" w:hAnsi="Arial" w:cs="Arial"/>
          <w:sz w:val="20"/>
          <w:szCs w:val="20"/>
        </w:rPr>
        <w:t xml:space="preserve">Kuwait has ratified nineteen International </w:t>
      </w:r>
      <w:r w:rsidR="00315C4D" w:rsidRPr="002B543E">
        <w:rPr>
          <w:rFonts w:ascii="Arial" w:hAnsi="Arial" w:cs="Arial"/>
          <w:sz w:val="20"/>
          <w:szCs w:val="20"/>
        </w:rPr>
        <w:t>Labor</w:t>
      </w:r>
      <w:r w:rsidRPr="002B543E">
        <w:rPr>
          <w:rFonts w:ascii="Arial" w:hAnsi="Arial" w:cs="Arial"/>
          <w:sz w:val="20"/>
          <w:szCs w:val="20"/>
        </w:rPr>
        <w:t xml:space="preserve"> Conventions </w:t>
      </w:r>
      <w:r w:rsidR="001F2F60" w:rsidRPr="002B543E">
        <w:rPr>
          <w:rFonts w:ascii="Arial" w:hAnsi="Arial" w:cs="Arial"/>
          <w:sz w:val="20"/>
          <w:szCs w:val="20"/>
        </w:rPr>
        <w:t xml:space="preserve">and it is </w:t>
      </w:r>
      <w:r w:rsidRPr="002B543E">
        <w:rPr>
          <w:rFonts w:ascii="Arial" w:hAnsi="Arial" w:cs="Arial"/>
          <w:sz w:val="20"/>
          <w:szCs w:val="20"/>
        </w:rPr>
        <w:t xml:space="preserve">in a constant dialogue with the ILO’s supervisory bodies to improve its implementation of ILO </w:t>
      </w:r>
      <w:r w:rsidR="00B7615B" w:rsidRPr="002B543E">
        <w:rPr>
          <w:rFonts w:ascii="Arial" w:hAnsi="Arial" w:cs="Arial"/>
          <w:sz w:val="20"/>
          <w:szCs w:val="20"/>
        </w:rPr>
        <w:t>c</w:t>
      </w:r>
      <w:r w:rsidRPr="002B543E">
        <w:rPr>
          <w:rFonts w:ascii="Arial" w:hAnsi="Arial" w:cs="Arial"/>
          <w:sz w:val="20"/>
          <w:szCs w:val="20"/>
        </w:rPr>
        <w:t xml:space="preserve">onventions, both by law and in practice. The </w:t>
      </w:r>
      <w:r w:rsidR="001F2F60" w:rsidRPr="002B543E">
        <w:rPr>
          <w:rFonts w:ascii="Arial" w:hAnsi="Arial" w:cs="Arial"/>
          <w:sz w:val="20"/>
          <w:szCs w:val="20"/>
        </w:rPr>
        <w:t xml:space="preserve">ILO </w:t>
      </w:r>
      <w:r w:rsidRPr="002B543E">
        <w:rPr>
          <w:rFonts w:ascii="Arial" w:hAnsi="Arial" w:cs="Arial"/>
          <w:sz w:val="20"/>
          <w:szCs w:val="20"/>
        </w:rPr>
        <w:t xml:space="preserve">program support </w:t>
      </w:r>
      <w:r w:rsidR="00EA0837" w:rsidRPr="002B543E">
        <w:rPr>
          <w:rFonts w:ascii="Arial" w:hAnsi="Arial" w:cs="Arial"/>
          <w:sz w:val="20"/>
          <w:szCs w:val="20"/>
        </w:rPr>
        <w:t>was generally</w:t>
      </w:r>
      <w:r w:rsidR="004072AB" w:rsidRPr="002B543E">
        <w:rPr>
          <w:rFonts w:ascii="Arial" w:hAnsi="Arial" w:cs="Arial"/>
          <w:sz w:val="20"/>
          <w:szCs w:val="20"/>
        </w:rPr>
        <w:t xml:space="preserve"> to accelerate </w:t>
      </w:r>
      <w:r w:rsidRPr="002B543E">
        <w:rPr>
          <w:rFonts w:ascii="Arial" w:hAnsi="Arial" w:cs="Arial"/>
          <w:sz w:val="20"/>
          <w:szCs w:val="20"/>
        </w:rPr>
        <w:t xml:space="preserve">capacity </w:t>
      </w:r>
      <w:r w:rsidR="004072AB" w:rsidRPr="002B543E">
        <w:rPr>
          <w:rFonts w:ascii="Arial" w:hAnsi="Arial" w:cs="Arial"/>
          <w:sz w:val="20"/>
          <w:szCs w:val="20"/>
        </w:rPr>
        <w:t>building for</w:t>
      </w:r>
      <w:r w:rsidRPr="002B543E">
        <w:rPr>
          <w:rFonts w:ascii="Arial" w:hAnsi="Arial" w:cs="Arial"/>
          <w:sz w:val="20"/>
          <w:szCs w:val="20"/>
        </w:rPr>
        <w:t xml:space="preserve"> the national bodies that are engaged in this dialogue. Kuwait has requested that the ILO provide assistance in training </w:t>
      </w:r>
      <w:r w:rsidR="00B7615B" w:rsidRPr="002B543E">
        <w:rPr>
          <w:rFonts w:ascii="Arial" w:hAnsi="Arial" w:cs="Arial"/>
          <w:sz w:val="20"/>
          <w:szCs w:val="20"/>
        </w:rPr>
        <w:t>g</w:t>
      </w:r>
      <w:r w:rsidRPr="002B543E">
        <w:rPr>
          <w:rFonts w:ascii="Arial" w:hAnsi="Arial" w:cs="Arial"/>
          <w:sz w:val="20"/>
          <w:szCs w:val="20"/>
        </w:rPr>
        <w:t xml:space="preserve">overnment officials </w:t>
      </w:r>
      <w:r w:rsidR="00B7615B" w:rsidRPr="002B543E">
        <w:rPr>
          <w:rFonts w:ascii="Arial" w:hAnsi="Arial" w:cs="Arial"/>
          <w:sz w:val="20"/>
          <w:szCs w:val="20"/>
        </w:rPr>
        <w:t>t</w:t>
      </w:r>
      <w:r w:rsidRPr="002B543E">
        <w:rPr>
          <w:rFonts w:ascii="Arial" w:hAnsi="Arial" w:cs="Arial"/>
          <w:sz w:val="20"/>
          <w:szCs w:val="20"/>
        </w:rPr>
        <w:t>o report on the application of ILO Conventions and to build capacitate</w:t>
      </w:r>
      <w:r w:rsidR="00EA0837" w:rsidRPr="002B543E">
        <w:rPr>
          <w:rFonts w:ascii="Arial" w:hAnsi="Arial" w:cs="Arial"/>
          <w:sz w:val="20"/>
          <w:szCs w:val="20"/>
        </w:rPr>
        <w:t xml:space="preserve"> of</w:t>
      </w:r>
      <w:r w:rsidRPr="002B543E">
        <w:rPr>
          <w:rFonts w:ascii="Arial" w:hAnsi="Arial" w:cs="Arial"/>
          <w:sz w:val="20"/>
          <w:szCs w:val="20"/>
        </w:rPr>
        <w:t xml:space="preserve"> social partners </w:t>
      </w:r>
      <w:r w:rsidR="00E1645B" w:rsidRPr="002B543E">
        <w:rPr>
          <w:rFonts w:ascii="Arial" w:hAnsi="Arial" w:cs="Arial"/>
          <w:sz w:val="20"/>
          <w:szCs w:val="20"/>
        </w:rPr>
        <w:t xml:space="preserve">to be </w:t>
      </w:r>
      <w:r w:rsidRPr="002B543E">
        <w:rPr>
          <w:rFonts w:ascii="Arial" w:hAnsi="Arial" w:cs="Arial"/>
          <w:sz w:val="20"/>
          <w:szCs w:val="20"/>
        </w:rPr>
        <w:t xml:space="preserve">better able to </w:t>
      </w:r>
      <w:r w:rsidR="001026A2" w:rsidRPr="002B543E">
        <w:rPr>
          <w:rFonts w:ascii="Arial" w:hAnsi="Arial" w:cs="Arial"/>
          <w:sz w:val="20"/>
          <w:szCs w:val="20"/>
        </w:rPr>
        <w:t>fulfill</w:t>
      </w:r>
      <w:r w:rsidRPr="002B543E">
        <w:rPr>
          <w:rFonts w:ascii="Arial" w:hAnsi="Arial" w:cs="Arial"/>
          <w:sz w:val="20"/>
          <w:szCs w:val="20"/>
        </w:rPr>
        <w:t xml:space="preserve"> their role in the process.</w:t>
      </w:r>
      <w:r w:rsidR="00EA0837" w:rsidRPr="002B543E">
        <w:rPr>
          <w:rFonts w:ascii="Arial" w:hAnsi="Arial" w:cs="Arial"/>
          <w:sz w:val="20"/>
          <w:szCs w:val="20"/>
        </w:rPr>
        <w:t xml:space="preserve"> This</w:t>
      </w:r>
      <w:r w:rsidR="0066348E" w:rsidRPr="002B543E">
        <w:rPr>
          <w:rFonts w:ascii="Arial" w:hAnsi="Arial" w:cs="Arial"/>
          <w:sz w:val="20"/>
          <w:szCs w:val="20"/>
        </w:rPr>
        <w:t xml:space="preserve"> capacity strengthening and technical assistance would</w:t>
      </w:r>
      <w:r w:rsidR="00EA0837" w:rsidRPr="002B543E">
        <w:rPr>
          <w:rFonts w:ascii="Arial" w:hAnsi="Arial" w:cs="Arial"/>
          <w:sz w:val="20"/>
          <w:szCs w:val="20"/>
        </w:rPr>
        <w:t xml:space="preserve"> be anchored through support to </w:t>
      </w:r>
      <w:r w:rsidR="00DA1AF9" w:rsidRPr="002B543E">
        <w:rPr>
          <w:rFonts w:ascii="Arial" w:hAnsi="Arial" w:cs="Arial"/>
          <w:sz w:val="20"/>
          <w:szCs w:val="20"/>
        </w:rPr>
        <w:t xml:space="preserve">PAM (initiated by </w:t>
      </w:r>
      <w:r w:rsidR="00672FF8" w:rsidRPr="002B543E">
        <w:rPr>
          <w:rFonts w:ascii="Arial" w:hAnsi="Arial" w:cs="Arial"/>
          <w:sz w:val="20"/>
          <w:szCs w:val="20"/>
        </w:rPr>
        <w:t xml:space="preserve">law 109 </w:t>
      </w:r>
      <w:r w:rsidR="00DA1AF9" w:rsidRPr="002B543E">
        <w:rPr>
          <w:rFonts w:ascii="Arial" w:hAnsi="Arial" w:cs="Arial"/>
          <w:sz w:val="20"/>
          <w:szCs w:val="20"/>
        </w:rPr>
        <w:t xml:space="preserve">in </w:t>
      </w:r>
      <w:r w:rsidR="00672FF8" w:rsidRPr="002B543E">
        <w:rPr>
          <w:rFonts w:ascii="Arial" w:hAnsi="Arial" w:cs="Arial"/>
          <w:sz w:val="20"/>
          <w:szCs w:val="20"/>
        </w:rPr>
        <w:t>2013</w:t>
      </w:r>
      <w:r w:rsidR="00DA1AF9" w:rsidRPr="002B543E">
        <w:rPr>
          <w:rFonts w:ascii="Arial" w:hAnsi="Arial" w:cs="Arial"/>
          <w:sz w:val="20"/>
          <w:szCs w:val="20"/>
        </w:rPr>
        <w:t>)</w:t>
      </w:r>
      <w:r w:rsidR="00EA0837" w:rsidRPr="002B543E">
        <w:rPr>
          <w:rFonts w:ascii="Arial" w:hAnsi="Arial" w:cs="Arial"/>
          <w:sz w:val="20"/>
          <w:szCs w:val="20"/>
        </w:rPr>
        <w:t>.</w:t>
      </w:r>
    </w:p>
    <w:p w14:paraId="09079B77" w14:textId="77777777" w:rsidR="009039FD" w:rsidRPr="002B543E" w:rsidRDefault="009039FD" w:rsidP="007F1DE6">
      <w:pPr>
        <w:spacing w:after="0" w:line="240" w:lineRule="auto"/>
        <w:jc w:val="both"/>
        <w:rPr>
          <w:rFonts w:ascii="Arial" w:hAnsi="Arial" w:cs="Arial"/>
          <w:i/>
          <w:sz w:val="20"/>
          <w:szCs w:val="20"/>
          <w:u w:val="single"/>
        </w:rPr>
      </w:pPr>
    </w:p>
    <w:p w14:paraId="286CCC1E" w14:textId="1E29F292" w:rsidR="004A4A7A" w:rsidRPr="002B543E" w:rsidRDefault="004A4A7A" w:rsidP="00EE3658">
      <w:pPr>
        <w:spacing w:after="0" w:line="240" w:lineRule="auto"/>
        <w:jc w:val="both"/>
        <w:rPr>
          <w:rFonts w:ascii="Arial" w:eastAsia="Calibri" w:hAnsi="Arial" w:cs="Arial"/>
          <w:b/>
          <w:sz w:val="20"/>
          <w:szCs w:val="20"/>
        </w:rPr>
      </w:pPr>
      <w:r w:rsidRPr="002B543E">
        <w:rPr>
          <w:rFonts w:ascii="Arial" w:eastAsia="Times New Roman" w:hAnsi="Arial" w:cs="Arial"/>
          <w:b/>
          <w:sz w:val="20"/>
          <w:szCs w:val="20"/>
        </w:rPr>
        <w:t xml:space="preserve">Question 2. </w:t>
      </w:r>
      <w:r w:rsidR="00D55E9E" w:rsidRPr="002B543E">
        <w:rPr>
          <w:rFonts w:ascii="Arial" w:eastAsia="Times New Roman" w:hAnsi="Arial" w:cs="Arial"/>
          <w:b/>
          <w:sz w:val="20"/>
          <w:szCs w:val="20"/>
        </w:rPr>
        <w:t>Was</w:t>
      </w:r>
      <w:r w:rsidRPr="002B543E">
        <w:rPr>
          <w:rFonts w:ascii="Arial" w:eastAsia="Times New Roman" w:hAnsi="Arial" w:cs="Arial"/>
          <w:b/>
          <w:sz w:val="20"/>
          <w:szCs w:val="20"/>
        </w:rPr>
        <w:t xml:space="preserve"> </w:t>
      </w:r>
      <w:r w:rsidR="00917CD4" w:rsidRPr="002B543E">
        <w:rPr>
          <w:rFonts w:ascii="Arial" w:eastAsia="Times New Roman" w:hAnsi="Arial" w:cs="Arial"/>
          <w:b/>
          <w:sz w:val="20"/>
          <w:szCs w:val="20"/>
        </w:rPr>
        <w:t xml:space="preserve">the </w:t>
      </w:r>
      <w:r w:rsidR="006F1C4D" w:rsidRPr="002B543E">
        <w:rPr>
          <w:rFonts w:ascii="Arial" w:eastAsia="Times New Roman" w:hAnsi="Arial" w:cs="Arial"/>
          <w:b/>
          <w:sz w:val="20"/>
          <w:szCs w:val="20"/>
        </w:rPr>
        <w:t xml:space="preserve">joint UN </w:t>
      </w:r>
      <w:r w:rsidR="00F141FF" w:rsidRPr="002B543E">
        <w:rPr>
          <w:rFonts w:ascii="Arial" w:eastAsia="Times New Roman" w:hAnsi="Arial" w:cs="Arial"/>
          <w:b/>
          <w:sz w:val="20"/>
          <w:szCs w:val="20"/>
        </w:rPr>
        <w:t>program s</w:t>
      </w:r>
      <w:r w:rsidRPr="002B543E">
        <w:rPr>
          <w:rFonts w:ascii="Arial" w:eastAsia="Times New Roman" w:hAnsi="Arial" w:cs="Arial"/>
          <w:b/>
          <w:sz w:val="20"/>
          <w:szCs w:val="20"/>
        </w:rPr>
        <w:t xml:space="preserve">upport </w:t>
      </w:r>
      <w:r w:rsidRPr="002B543E">
        <w:rPr>
          <w:rFonts w:ascii="Arial" w:eastAsia="Calibri" w:hAnsi="Arial" w:cs="Arial"/>
          <w:b/>
          <w:sz w:val="20"/>
          <w:szCs w:val="20"/>
        </w:rPr>
        <w:t>demand based?</w:t>
      </w:r>
    </w:p>
    <w:p w14:paraId="70DF75B5" w14:textId="77777777" w:rsidR="004A4A7A" w:rsidRPr="002B543E" w:rsidRDefault="004A4A7A" w:rsidP="00EE3658">
      <w:pPr>
        <w:spacing w:after="0" w:line="240" w:lineRule="auto"/>
        <w:jc w:val="both"/>
        <w:rPr>
          <w:rFonts w:ascii="Arial" w:eastAsia="Calibri" w:hAnsi="Arial" w:cs="Arial"/>
          <w:b/>
          <w:sz w:val="20"/>
          <w:szCs w:val="20"/>
        </w:rPr>
      </w:pPr>
    </w:p>
    <w:p w14:paraId="520D1EEC" w14:textId="13D10A87" w:rsidR="00026FE3" w:rsidRPr="002B543E" w:rsidRDefault="00026FE3" w:rsidP="00EE3658">
      <w:pPr>
        <w:spacing w:after="0" w:line="240" w:lineRule="auto"/>
        <w:jc w:val="both"/>
        <w:rPr>
          <w:rFonts w:ascii="Arial" w:eastAsia="Calibri" w:hAnsi="Arial" w:cs="Arial"/>
          <w:sz w:val="20"/>
          <w:szCs w:val="20"/>
        </w:rPr>
      </w:pPr>
      <w:r w:rsidRPr="002B543E">
        <w:rPr>
          <w:rFonts w:ascii="Arial" w:eastAsia="Calibri" w:hAnsi="Arial" w:cs="Arial"/>
          <w:sz w:val="20"/>
          <w:szCs w:val="20"/>
        </w:rPr>
        <w:t xml:space="preserve">The </w:t>
      </w:r>
      <w:r w:rsidR="004E496B" w:rsidRPr="002B543E">
        <w:rPr>
          <w:rFonts w:ascii="Arial" w:eastAsia="Calibri" w:hAnsi="Arial" w:cs="Arial"/>
          <w:sz w:val="20"/>
          <w:szCs w:val="20"/>
        </w:rPr>
        <w:t xml:space="preserve">program support </w:t>
      </w:r>
      <w:r w:rsidRPr="002B543E">
        <w:rPr>
          <w:rFonts w:ascii="Arial" w:eastAsia="Calibri" w:hAnsi="Arial" w:cs="Arial"/>
          <w:sz w:val="20"/>
          <w:szCs w:val="20"/>
        </w:rPr>
        <w:t xml:space="preserve">design </w:t>
      </w:r>
      <w:r w:rsidR="004E496B" w:rsidRPr="002B543E">
        <w:rPr>
          <w:rFonts w:ascii="Arial" w:eastAsia="Calibri" w:hAnsi="Arial" w:cs="Arial"/>
          <w:sz w:val="20"/>
          <w:szCs w:val="20"/>
        </w:rPr>
        <w:t xml:space="preserve">was to focus support on </w:t>
      </w:r>
      <w:r w:rsidR="000C69FA" w:rsidRPr="002B543E">
        <w:rPr>
          <w:rFonts w:ascii="Arial" w:eastAsia="Calibri" w:hAnsi="Arial" w:cs="Arial"/>
          <w:sz w:val="20"/>
          <w:szCs w:val="20"/>
        </w:rPr>
        <w:t>P</w:t>
      </w:r>
      <w:r w:rsidR="008C1962" w:rsidRPr="002B543E">
        <w:rPr>
          <w:rFonts w:ascii="Arial" w:eastAsia="Calibri" w:hAnsi="Arial" w:cs="Arial"/>
          <w:sz w:val="20"/>
          <w:szCs w:val="20"/>
        </w:rPr>
        <w:t>AM’s</w:t>
      </w:r>
      <w:r w:rsidR="00AF0D95" w:rsidRPr="002B543E">
        <w:rPr>
          <w:rFonts w:ascii="Arial" w:eastAsia="Calibri" w:hAnsi="Arial" w:cs="Arial"/>
          <w:sz w:val="20"/>
          <w:szCs w:val="20"/>
        </w:rPr>
        <w:t xml:space="preserve"> </w:t>
      </w:r>
      <w:r w:rsidRPr="002B543E">
        <w:rPr>
          <w:rFonts w:ascii="Arial" w:eastAsia="Calibri" w:hAnsi="Arial" w:cs="Arial"/>
          <w:sz w:val="20"/>
          <w:szCs w:val="20"/>
        </w:rPr>
        <w:t xml:space="preserve">institutional </w:t>
      </w:r>
      <w:r w:rsidR="004E496B" w:rsidRPr="002B543E">
        <w:rPr>
          <w:rFonts w:ascii="Arial" w:eastAsia="Calibri" w:hAnsi="Arial" w:cs="Arial"/>
          <w:sz w:val="20"/>
          <w:szCs w:val="20"/>
        </w:rPr>
        <w:t>effectiveness</w:t>
      </w:r>
      <w:r w:rsidR="00315C4D" w:rsidRPr="002B543E">
        <w:rPr>
          <w:rFonts w:ascii="Arial" w:eastAsia="Calibri" w:hAnsi="Arial" w:cs="Arial"/>
          <w:sz w:val="20"/>
          <w:szCs w:val="20"/>
        </w:rPr>
        <w:t>. It</w:t>
      </w:r>
      <w:r w:rsidR="004E496B" w:rsidRPr="002B543E">
        <w:rPr>
          <w:rFonts w:ascii="Arial" w:eastAsia="Calibri" w:hAnsi="Arial" w:cs="Arial"/>
          <w:sz w:val="20"/>
          <w:szCs w:val="20"/>
        </w:rPr>
        <w:t xml:space="preserve"> had been </w:t>
      </w:r>
      <w:r w:rsidRPr="002B543E">
        <w:rPr>
          <w:rFonts w:ascii="Arial" w:eastAsia="Calibri" w:hAnsi="Arial" w:cs="Arial"/>
          <w:sz w:val="20"/>
          <w:szCs w:val="20"/>
        </w:rPr>
        <w:t xml:space="preserve">perceived by all respondents as the correct strategy. </w:t>
      </w:r>
      <w:r w:rsidRPr="002B543E">
        <w:rPr>
          <w:rFonts w:ascii="Arial" w:hAnsi="Arial" w:cs="Arial"/>
          <w:sz w:val="20"/>
          <w:szCs w:val="20"/>
        </w:rPr>
        <w:t xml:space="preserve">A disproportionate number of Kuwaitis are employed in one of the largest public services in the world. A World Bank </w:t>
      </w:r>
      <w:r w:rsidR="004E496B" w:rsidRPr="002B543E">
        <w:rPr>
          <w:rFonts w:ascii="Arial" w:hAnsi="Arial" w:cs="Arial"/>
          <w:sz w:val="20"/>
          <w:szCs w:val="20"/>
        </w:rPr>
        <w:t xml:space="preserve">study </w:t>
      </w:r>
      <w:r w:rsidRPr="002B543E">
        <w:rPr>
          <w:rFonts w:ascii="Arial" w:hAnsi="Arial" w:cs="Arial"/>
          <w:sz w:val="20"/>
          <w:szCs w:val="20"/>
        </w:rPr>
        <w:t>noted the inefficiency of the</w:t>
      </w:r>
      <w:r w:rsidR="0029345E" w:rsidRPr="002B543E">
        <w:rPr>
          <w:rFonts w:ascii="Arial" w:hAnsi="Arial" w:cs="Arial"/>
          <w:sz w:val="20"/>
          <w:szCs w:val="20"/>
        </w:rPr>
        <w:t xml:space="preserve"> Kuwait </w:t>
      </w:r>
      <w:r w:rsidRPr="002B543E">
        <w:rPr>
          <w:rFonts w:ascii="Arial" w:hAnsi="Arial" w:cs="Arial"/>
          <w:sz w:val="20"/>
          <w:szCs w:val="20"/>
        </w:rPr>
        <w:t xml:space="preserve">public </w:t>
      </w:r>
      <w:r w:rsidR="0029345E" w:rsidRPr="002B543E">
        <w:rPr>
          <w:rFonts w:ascii="Arial" w:hAnsi="Arial" w:cs="Arial"/>
          <w:sz w:val="20"/>
          <w:szCs w:val="20"/>
        </w:rPr>
        <w:t>sector.</w:t>
      </w:r>
      <w:r w:rsidRPr="002B543E">
        <w:rPr>
          <w:rFonts w:ascii="Arial" w:hAnsi="Arial" w:cs="Arial"/>
          <w:sz w:val="20"/>
          <w:szCs w:val="20"/>
        </w:rPr>
        <w:t xml:space="preserve"> </w:t>
      </w:r>
      <w:r w:rsidR="00856E6A">
        <w:rPr>
          <w:rStyle w:val="EndnoteReference"/>
          <w:rFonts w:ascii="Arial" w:hAnsi="Arial" w:cs="Arial"/>
          <w:sz w:val="20"/>
          <w:szCs w:val="20"/>
        </w:rPr>
        <w:endnoteReference w:id="10"/>
      </w:r>
      <w:r w:rsidR="00323E45">
        <w:rPr>
          <w:rFonts w:ascii="Arial" w:hAnsi="Arial" w:cs="Arial"/>
          <w:sz w:val="20"/>
          <w:szCs w:val="20"/>
        </w:rPr>
        <w:t xml:space="preserve"> </w:t>
      </w:r>
      <w:r w:rsidRPr="002B543E">
        <w:rPr>
          <w:rFonts w:ascii="Arial" w:hAnsi="Arial" w:cs="Arial"/>
          <w:sz w:val="20"/>
          <w:szCs w:val="20"/>
        </w:rPr>
        <w:t>The problem of labor sector inefficiencies and a disproportion imbalance in the labor market continues to grow. Reforms in the lab</w:t>
      </w:r>
      <w:r w:rsidR="00315C4D" w:rsidRPr="002B543E">
        <w:rPr>
          <w:rFonts w:ascii="Arial" w:hAnsi="Arial" w:cs="Arial"/>
          <w:sz w:val="20"/>
          <w:szCs w:val="20"/>
        </w:rPr>
        <w:t>o</w:t>
      </w:r>
      <w:r w:rsidRPr="002B543E">
        <w:rPr>
          <w:rFonts w:ascii="Arial" w:hAnsi="Arial" w:cs="Arial"/>
          <w:sz w:val="20"/>
          <w:szCs w:val="20"/>
        </w:rPr>
        <w:t>r sector provide a strategic way to transform</w:t>
      </w:r>
      <w:r w:rsidR="000B31B6" w:rsidRPr="002B543E">
        <w:rPr>
          <w:rFonts w:ascii="Arial" w:hAnsi="Arial" w:cs="Arial"/>
          <w:sz w:val="20"/>
          <w:szCs w:val="20"/>
        </w:rPr>
        <w:t>,</w:t>
      </w:r>
      <w:r w:rsidRPr="002B543E">
        <w:rPr>
          <w:rFonts w:ascii="Arial" w:hAnsi="Arial" w:cs="Arial"/>
          <w:sz w:val="20"/>
          <w:szCs w:val="20"/>
        </w:rPr>
        <w:t xml:space="preserve"> making </w:t>
      </w:r>
      <w:r w:rsidR="000B31B6" w:rsidRPr="002B543E">
        <w:rPr>
          <w:rFonts w:ascii="Arial" w:hAnsi="Arial" w:cs="Arial"/>
          <w:sz w:val="20"/>
          <w:szCs w:val="20"/>
        </w:rPr>
        <w:t xml:space="preserve">the </w:t>
      </w:r>
      <w:r w:rsidRPr="002B543E">
        <w:rPr>
          <w:rFonts w:ascii="Arial" w:hAnsi="Arial" w:cs="Arial"/>
          <w:sz w:val="20"/>
          <w:szCs w:val="20"/>
        </w:rPr>
        <w:t>public sector more efficient.</w:t>
      </w:r>
      <w:r w:rsidR="0029345E" w:rsidRPr="002B543E">
        <w:rPr>
          <w:rFonts w:ascii="Arial" w:eastAsia="Calibri" w:hAnsi="Arial" w:cs="Arial"/>
          <w:sz w:val="20"/>
          <w:szCs w:val="20"/>
        </w:rPr>
        <w:t xml:space="preserve"> </w:t>
      </w:r>
    </w:p>
    <w:p w14:paraId="492E424F" w14:textId="77777777" w:rsidR="0029345E" w:rsidRPr="002B543E" w:rsidRDefault="0029345E" w:rsidP="00EE3658">
      <w:pPr>
        <w:spacing w:after="0" w:line="240" w:lineRule="auto"/>
        <w:jc w:val="both"/>
        <w:rPr>
          <w:rFonts w:ascii="Arial" w:eastAsia="Calibri" w:hAnsi="Arial" w:cs="Arial"/>
          <w:i/>
          <w:sz w:val="20"/>
          <w:szCs w:val="20"/>
        </w:rPr>
      </w:pPr>
    </w:p>
    <w:p w14:paraId="5C681DCC" w14:textId="3C4832B4" w:rsidR="00E1645B" w:rsidRPr="002B543E" w:rsidRDefault="0029345E" w:rsidP="002A5097">
      <w:pPr>
        <w:spacing w:after="0" w:line="240" w:lineRule="auto"/>
        <w:jc w:val="both"/>
        <w:rPr>
          <w:rFonts w:ascii="Arial" w:eastAsia="Calibri" w:hAnsi="Arial" w:cs="Arial"/>
          <w:sz w:val="20"/>
          <w:szCs w:val="20"/>
        </w:rPr>
      </w:pPr>
      <w:r w:rsidRPr="002B543E">
        <w:rPr>
          <w:rFonts w:ascii="Arial" w:eastAsia="Calibri" w:hAnsi="Arial" w:cs="Arial"/>
          <w:sz w:val="20"/>
          <w:szCs w:val="20"/>
        </w:rPr>
        <w:t>The</w:t>
      </w:r>
      <w:r w:rsidR="00E1645B" w:rsidRPr="002B543E">
        <w:rPr>
          <w:rFonts w:ascii="Arial" w:eastAsia="Calibri" w:hAnsi="Arial" w:cs="Arial"/>
          <w:sz w:val="20"/>
          <w:szCs w:val="20"/>
        </w:rPr>
        <w:t xml:space="preserve"> Minister of Labor and Social Aff</w:t>
      </w:r>
      <w:r w:rsidR="003440B4" w:rsidRPr="002B543E">
        <w:rPr>
          <w:rFonts w:ascii="Arial" w:eastAsia="Calibri" w:hAnsi="Arial" w:cs="Arial"/>
          <w:sz w:val="20"/>
          <w:szCs w:val="20"/>
        </w:rPr>
        <w:t xml:space="preserve">airs requested the </w:t>
      </w:r>
      <w:r w:rsidR="00E1645B" w:rsidRPr="002B543E">
        <w:rPr>
          <w:rFonts w:ascii="Arial" w:eastAsia="Calibri" w:hAnsi="Arial" w:cs="Arial"/>
          <w:sz w:val="20"/>
          <w:szCs w:val="20"/>
        </w:rPr>
        <w:t xml:space="preserve">three UN agencies to contribute </w:t>
      </w:r>
      <w:r w:rsidR="003440B4" w:rsidRPr="002B543E">
        <w:rPr>
          <w:rFonts w:ascii="Arial" w:eastAsia="Calibri" w:hAnsi="Arial" w:cs="Arial"/>
          <w:sz w:val="20"/>
          <w:szCs w:val="20"/>
        </w:rPr>
        <w:t xml:space="preserve">support based on their comparative strengths </w:t>
      </w:r>
      <w:r w:rsidR="00E1645B" w:rsidRPr="002B543E">
        <w:rPr>
          <w:rFonts w:ascii="Arial" w:eastAsia="Calibri" w:hAnsi="Arial" w:cs="Arial"/>
          <w:sz w:val="20"/>
          <w:szCs w:val="20"/>
        </w:rPr>
        <w:t>to the development of PAM</w:t>
      </w:r>
      <w:r w:rsidR="00315C4D" w:rsidRPr="002B543E">
        <w:rPr>
          <w:rFonts w:ascii="Arial" w:eastAsia="Calibri" w:hAnsi="Arial" w:cs="Arial"/>
          <w:sz w:val="20"/>
          <w:szCs w:val="20"/>
        </w:rPr>
        <w:t>’</w:t>
      </w:r>
      <w:r w:rsidR="00E1645B" w:rsidRPr="002B543E">
        <w:rPr>
          <w:rFonts w:ascii="Arial" w:eastAsia="Calibri" w:hAnsi="Arial" w:cs="Arial"/>
          <w:sz w:val="20"/>
          <w:szCs w:val="20"/>
        </w:rPr>
        <w:t>s capabilities</w:t>
      </w:r>
      <w:r w:rsidR="00DE4610" w:rsidRPr="002B543E">
        <w:rPr>
          <w:rFonts w:ascii="Arial" w:eastAsia="Calibri" w:hAnsi="Arial" w:cs="Arial"/>
          <w:sz w:val="20"/>
          <w:szCs w:val="20"/>
        </w:rPr>
        <w:t>.</w:t>
      </w:r>
      <w:r w:rsidR="0066348E" w:rsidRPr="002B543E">
        <w:rPr>
          <w:rFonts w:ascii="Arial" w:eastAsia="Calibri" w:hAnsi="Arial" w:cs="Arial"/>
          <w:sz w:val="20"/>
          <w:szCs w:val="20"/>
        </w:rPr>
        <w:t xml:space="preserve">  </w:t>
      </w:r>
      <w:r w:rsidRPr="002B543E">
        <w:rPr>
          <w:rFonts w:ascii="Arial" w:eastAsia="Calibri" w:hAnsi="Arial" w:cs="Arial"/>
          <w:sz w:val="20"/>
          <w:szCs w:val="20"/>
        </w:rPr>
        <w:t xml:space="preserve">Within PAM, the program support was mapped and anchored to key constituents (beneficiaries) in PAM, including the labor market research department, the labor relations department, labor </w:t>
      </w:r>
      <w:r w:rsidR="008C1962" w:rsidRPr="002B543E">
        <w:rPr>
          <w:rFonts w:ascii="Arial" w:eastAsia="Calibri" w:hAnsi="Arial" w:cs="Arial"/>
          <w:sz w:val="20"/>
          <w:szCs w:val="20"/>
        </w:rPr>
        <w:t xml:space="preserve">employment and </w:t>
      </w:r>
      <w:r w:rsidRPr="002B543E">
        <w:rPr>
          <w:rFonts w:ascii="Arial" w:eastAsia="Calibri" w:hAnsi="Arial" w:cs="Arial"/>
          <w:sz w:val="20"/>
          <w:szCs w:val="20"/>
        </w:rPr>
        <w:t>recruitment</w:t>
      </w:r>
      <w:r w:rsidR="008C1962" w:rsidRPr="002B543E">
        <w:rPr>
          <w:rFonts w:ascii="Arial" w:eastAsia="Calibri" w:hAnsi="Arial" w:cs="Arial"/>
          <w:sz w:val="20"/>
          <w:szCs w:val="20"/>
        </w:rPr>
        <w:t xml:space="preserve"> sector</w:t>
      </w:r>
      <w:r w:rsidRPr="002B543E">
        <w:rPr>
          <w:rFonts w:ascii="Arial" w:eastAsia="Calibri" w:hAnsi="Arial" w:cs="Arial"/>
          <w:sz w:val="20"/>
          <w:szCs w:val="20"/>
        </w:rPr>
        <w:t xml:space="preserve">, the </w:t>
      </w:r>
      <w:r w:rsidR="008C1962" w:rsidRPr="002B543E">
        <w:rPr>
          <w:rFonts w:ascii="Arial" w:eastAsia="Calibri" w:hAnsi="Arial" w:cs="Arial"/>
          <w:sz w:val="20"/>
          <w:szCs w:val="20"/>
        </w:rPr>
        <w:t>labour protection sector (including OSH and Labour inspectors)</w:t>
      </w:r>
      <w:r w:rsidRPr="002B543E">
        <w:rPr>
          <w:rFonts w:ascii="Arial" w:eastAsia="Calibri" w:hAnsi="Arial" w:cs="Arial"/>
          <w:sz w:val="20"/>
          <w:szCs w:val="20"/>
        </w:rPr>
        <w:t xml:space="preserve">, IT </w:t>
      </w:r>
      <w:r w:rsidR="00323D4D" w:rsidRPr="002B543E">
        <w:rPr>
          <w:rFonts w:ascii="Arial" w:eastAsia="Calibri" w:hAnsi="Arial" w:cs="Arial"/>
          <w:sz w:val="20"/>
          <w:szCs w:val="20"/>
        </w:rPr>
        <w:t>section. In</w:t>
      </w:r>
      <w:r w:rsidR="0066348E" w:rsidRPr="002B543E">
        <w:rPr>
          <w:rFonts w:ascii="Arial" w:eastAsia="Calibri" w:hAnsi="Arial" w:cs="Arial"/>
          <w:sz w:val="20"/>
          <w:szCs w:val="20"/>
        </w:rPr>
        <w:t xml:space="preserve"> line with its reconstitution in 2013 PAM has four main sect</w:t>
      </w:r>
      <w:r w:rsidR="00140F37" w:rsidRPr="002B543E">
        <w:rPr>
          <w:rFonts w:ascii="Arial" w:eastAsia="Calibri" w:hAnsi="Arial" w:cs="Arial"/>
          <w:sz w:val="20"/>
          <w:szCs w:val="20"/>
        </w:rPr>
        <w:t>ors</w:t>
      </w:r>
      <w:r w:rsidR="0066348E" w:rsidRPr="002B543E">
        <w:rPr>
          <w:rFonts w:ascii="Arial" w:eastAsia="Calibri" w:hAnsi="Arial" w:cs="Arial"/>
          <w:sz w:val="20"/>
          <w:szCs w:val="20"/>
        </w:rPr>
        <w:t xml:space="preserve"> including</w:t>
      </w:r>
      <w:r w:rsidRPr="002B543E">
        <w:rPr>
          <w:rFonts w:ascii="Arial" w:eastAsia="Calibri" w:hAnsi="Arial" w:cs="Arial"/>
          <w:sz w:val="20"/>
          <w:szCs w:val="20"/>
        </w:rPr>
        <w:t>:</w:t>
      </w:r>
      <w:r w:rsidR="0066348E" w:rsidRPr="002B543E">
        <w:rPr>
          <w:rFonts w:ascii="Arial" w:eastAsia="Calibri" w:hAnsi="Arial" w:cs="Arial"/>
          <w:sz w:val="20"/>
          <w:szCs w:val="20"/>
        </w:rPr>
        <w:t xml:space="preserve"> 1.</w:t>
      </w:r>
      <w:r w:rsidR="008C6AAF" w:rsidRPr="002B543E">
        <w:rPr>
          <w:rFonts w:ascii="Arial" w:eastAsia="Calibri" w:hAnsi="Arial" w:cs="Arial"/>
          <w:sz w:val="20"/>
          <w:szCs w:val="20"/>
        </w:rPr>
        <w:t xml:space="preserve"> </w:t>
      </w:r>
      <w:r w:rsidR="0066348E" w:rsidRPr="002B543E">
        <w:rPr>
          <w:rFonts w:ascii="Arial" w:eastAsia="Calibri" w:hAnsi="Arial" w:cs="Arial"/>
          <w:sz w:val="20"/>
          <w:szCs w:val="20"/>
        </w:rPr>
        <w:t>Pro</w:t>
      </w:r>
      <w:r w:rsidR="00236AA2" w:rsidRPr="002B543E">
        <w:rPr>
          <w:rFonts w:ascii="Arial" w:eastAsia="Calibri" w:hAnsi="Arial" w:cs="Arial"/>
          <w:sz w:val="20"/>
          <w:szCs w:val="20"/>
        </w:rPr>
        <w:t>tection</w:t>
      </w:r>
      <w:r w:rsidR="00140F37" w:rsidRPr="002B543E">
        <w:rPr>
          <w:rFonts w:ascii="Arial" w:eastAsia="Calibri" w:hAnsi="Arial" w:cs="Arial"/>
          <w:sz w:val="20"/>
          <w:szCs w:val="20"/>
        </w:rPr>
        <w:t xml:space="preserve"> Sector</w:t>
      </w:r>
      <w:r w:rsidR="00236AA2" w:rsidRPr="002B543E">
        <w:rPr>
          <w:rFonts w:ascii="Arial" w:eastAsia="Calibri" w:hAnsi="Arial" w:cs="Arial"/>
          <w:sz w:val="20"/>
          <w:szCs w:val="20"/>
        </w:rPr>
        <w:t xml:space="preserve"> (Shelter, Labor</w:t>
      </w:r>
      <w:r w:rsidR="008D5331" w:rsidRPr="002B543E">
        <w:rPr>
          <w:rFonts w:ascii="Arial" w:eastAsia="Calibri" w:hAnsi="Arial" w:cs="Arial"/>
          <w:sz w:val="20"/>
          <w:szCs w:val="20"/>
        </w:rPr>
        <w:t xml:space="preserve"> and OSH inspectorates</w:t>
      </w:r>
      <w:r w:rsidR="00236AA2" w:rsidRPr="002B543E">
        <w:rPr>
          <w:rFonts w:ascii="Arial" w:eastAsia="Calibri" w:hAnsi="Arial" w:cs="Arial"/>
          <w:sz w:val="20"/>
          <w:szCs w:val="20"/>
        </w:rPr>
        <w:t xml:space="preserve"> with 500 inspectors</w:t>
      </w:r>
      <w:r w:rsidR="008D5331" w:rsidRPr="002B543E">
        <w:rPr>
          <w:rFonts w:ascii="Arial" w:eastAsia="Calibri" w:hAnsi="Arial" w:cs="Arial"/>
          <w:sz w:val="20"/>
          <w:szCs w:val="20"/>
        </w:rPr>
        <w:t>, and labour relations</w:t>
      </w:r>
      <w:r w:rsidRPr="002B543E">
        <w:rPr>
          <w:rFonts w:ascii="Arial" w:eastAsia="Calibri" w:hAnsi="Arial" w:cs="Arial"/>
          <w:sz w:val="20"/>
          <w:szCs w:val="20"/>
        </w:rPr>
        <w:t>)</w:t>
      </w:r>
      <w:r w:rsidR="00236AA2" w:rsidRPr="002B543E">
        <w:rPr>
          <w:rFonts w:ascii="Arial" w:eastAsia="Calibri" w:hAnsi="Arial" w:cs="Arial"/>
          <w:sz w:val="20"/>
          <w:szCs w:val="20"/>
        </w:rPr>
        <w:t xml:space="preserve">. </w:t>
      </w:r>
      <w:r w:rsidR="008D5331" w:rsidRPr="002B543E">
        <w:rPr>
          <w:rFonts w:ascii="Arial" w:eastAsia="Calibri" w:hAnsi="Arial" w:cs="Arial"/>
          <w:sz w:val="20"/>
          <w:szCs w:val="20"/>
        </w:rPr>
        <w:t>-</w:t>
      </w:r>
      <w:r w:rsidR="00236AA2" w:rsidRPr="002B543E">
        <w:rPr>
          <w:rFonts w:ascii="Arial" w:eastAsia="Calibri" w:hAnsi="Arial" w:cs="Arial"/>
          <w:sz w:val="20"/>
          <w:szCs w:val="20"/>
        </w:rPr>
        <w:t xml:space="preserve">2. </w:t>
      </w:r>
      <w:r w:rsidR="008D5331" w:rsidRPr="002B543E">
        <w:rPr>
          <w:rFonts w:ascii="Arial" w:eastAsia="Calibri" w:hAnsi="Arial" w:cs="Arial"/>
          <w:sz w:val="20"/>
          <w:szCs w:val="20"/>
        </w:rPr>
        <w:t xml:space="preserve">- </w:t>
      </w:r>
      <w:r w:rsidR="005F20FD" w:rsidRPr="002B543E">
        <w:rPr>
          <w:rFonts w:ascii="Arial" w:eastAsia="Calibri" w:hAnsi="Arial" w:cs="Arial"/>
          <w:sz w:val="20"/>
          <w:szCs w:val="20"/>
        </w:rPr>
        <w:t>Employment</w:t>
      </w:r>
      <w:r w:rsidR="008D5331" w:rsidRPr="002B543E">
        <w:rPr>
          <w:rFonts w:ascii="Arial" w:eastAsia="Calibri" w:hAnsi="Arial" w:cs="Arial"/>
          <w:sz w:val="20"/>
          <w:szCs w:val="20"/>
        </w:rPr>
        <w:t xml:space="preserve"> and Recruitment Sector</w:t>
      </w:r>
      <w:r w:rsidR="00236AA2" w:rsidRPr="002B543E">
        <w:rPr>
          <w:rFonts w:ascii="Arial" w:eastAsia="Calibri" w:hAnsi="Arial" w:cs="Arial"/>
          <w:sz w:val="20"/>
          <w:szCs w:val="20"/>
        </w:rPr>
        <w:t xml:space="preserve"> 3. </w:t>
      </w:r>
      <w:r w:rsidR="008D5331" w:rsidRPr="002B543E">
        <w:rPr>
          <w:rFonts w:ascii="Arial" w:eastAsia="Calibri" w:hAnsi="Arial" w:cs="Arial"/>
          <w:sz w:val="20"/>
          <w:szCs w:val="20"/>
        </w:rPr>
        <w:t xml:space="preserve">Since 2016 a new sector was established for </w:t>
      </w:r>
      <w:r w:rsidR="00236AA2" w:rsidRPr="002B543E">
        <w:rPr>
          <w:rFonts w:ascii="Arial" w:eastAsia="Calibri" w:hAnsi="Arial" w:cs="Arial"/>
          <w:sz w:val="20"/>
          <w:szCs w:val="20"/>
        </w:rPr>
        <w:t xml:space="preserve">Planning, </w:t>
      </w:r>
      <w:r w:rsidR="008D5331" w:rsidRPr="002B543E">
        <w:rPr>
          <w:rFonts w:ascii="Arial" w:eastAsia="Calibri" w:hAnsi="Arial" w:cs="Arial"/>
          <w:sz w:val="20"/>
          <w:szCs w:val="20"/>
        </w:rPr>
        <w:t xml:space="preserve">and Skills Accreditation </w:t>
      </w:r>
      <w:r w:rsidR="00236AA2" w:rsidRPr="002B543E">
        <w:rPr>
          <w:rFonts w:ascii="Arial" w:eastAsia="Calibri" w:hAnsi="Arial" w:cs="Arial"/>
          <w:sz w:val="20"/>
          <w:szCs w:val="20"/>
        </w:rPr>
        <w:t xml:space="preserve">4. </w:t>
      </w:r>
      <w:r w:rsidR="008D5331" w:rsidRPr="002B543E">
        <w:rPr>
          <w:rFonts w:ascii="Arial" w:eastAsia="Calibri" w:hAnsi="Arial" w:cs="Arial"/>
          <w:sz w:val="20"/>
          <w:szCs w:val="20"/>
        </w:rPr>
        <w:t>Finance and HR Sector including IT</w:t>
      </w:r>
      <w:r w:rsidR="008C6AAF" w:rsidRPr="002B543E">
        <w:rPr>
          <w:rFonts w:ascii="Arial" w:eastAsia="Calibri" w:hAnsi="Arial" w:cs="Arial"/>
          <w:sz w:val="20"/>
          <w:szCs w:val="20"/>
        </w:rPr>
        <w:t xml:space="preserve">-. </w:t>
      </w:r>
      <w:r w:rsidR="00236AA2" w:rsidRPr="002B543E">
        <w:rPr>
          <w:rFonts w:ascii="Arial" w:eastAsia="Calibri" w:hAnsi="Arial" w:cs="Arial"/>
          <w:sz w:val="20"/>
          <w:szCs w:val="20"/>
        </w:rPr>
        <w:t xml:space="preserve">Each section has an undersecretary. PAM director general position is vacant and has been vacant </w:t>
      </w:r>
      <w:r w:rsidR="00236AA2" w:rsidRPr="002B543E">
        <w:rPr>
          <w:rFonts w:ascii="Arial" w:hAnsi="Arial" w:cs="Arial"/>
          <w:sz w:val="20"/>
          <w:szCs w:val="20"/>
        </w:rPr>
        <w:t>throughout</w:t>
      </w:r>
      <w:r w:rsidR="001026A2" w:rsidRPr="002B543E">
        <w:rPr>
          <w:rFonts w:ascii="Arial" w:eastAsia="Calibri" w:hAnsi="Arial" w:cs="Arial"/>
          <w:sz w:val="20"/>
          <w:szCs w:val="20"/>
        </w:rPr>
        <w:t>.</w:t>
      </w:r>
      <w:r w:rsidR="00236AA2" w:rsidRPr="002B543E">
        <w:rPr>
          <w:rFonts w:ascii="Arial" w:eastAsia="Calibri" w:hAnsi="Arial" w:cs="Arial"/>
          <w:sz w:val="20"/>
          <w:szCs w:val="20"/>
        </w:rPr>
        <w:t xml:space="preserve"> </w:t>
      </w:r>
      <w:r w:rsidR="00315C4D" w:rsidRPr="002B543E">
        <w:rPr>
          <w:rFonts w:ascii="Arial" w:eastAsia="Calibri" w:hAnsi="Arial" w:cs="Arial"/>
          <w:sz w:val="20"/>
          <w:szCs w:val="20"/>
        </w:rPr>
        <w:t xml:space="preserve">After several government respondents were interviewed, </w:t>
      </w:r>
      <w:r w:rsidR="0018591A">
        <w:rPr>
          <w:rFonts w:ascii="Arial" w:eastAsia="Calibri" w:hAnsi="Arial" w:cs="Arial"/>
          <w:sz w:val="20"/>
          <w:szCs w:val="20"/>
        </w:rPr>
        <w:t xml:space="preserve">the </w:t>
      </w:r>
      <w:r w:rsidR="00315C4D" w:rsidRPr="002B543E">
        <w:rPr>
          <w:rFonts w:ascii="Arial" w:eastAsia="Calibri" w:hAnsi="Arial" w:cs="Arial"/>
          <w:sz w:val="20"/>
          <w:szCs w:val="20"/>
        </w:rPr>
        <w:t>e</w:t>
      </w:r>
      <w:r w:rsidR="00087D0D" w:rsidRPr="002B543E">
        <w:rPr>
          <w:rFonts w:ascii="Arial" w:eastAsia="Calibri" w:hAnsi="Arial" w:cs="Arial"/>
          <w:sz w:val="20"/>
          <w:szCs w:val="20"/>
        </w:rPr>
        <w:t xml:space="preserve">valuator learned that </w:t>
      </w:r>
      <w:r w:rsidR="007A4B19" w:rsidRPr="002B543E">
        <w:rPr>
          <w:rFonts w:ascii="Arial" w:eastAsia="Calibri" w:hAnsi="Arial" w:cs="Arial"/>
          <w:sz w:val="20"/>
          <w:szCs w:val="20"/>
        </w:rPr>
        <w:t xml:space="preserve">PAM </w:t>
      </w:r>
      <w:r w:rsidR="00DE4610" w:rsidRPr="002B543E">
        <w:rPr>
          <w:rFonts w:ascii="Arial" w:eastAsia="Calibri" w:hAnsi="Arial" w:cs="Arial"/>
          <w:sz w:val="20"/>
          <w:szCs w:val="20"/>
        </w:rPr>
        <w:t xml:space="preserve">will </w:t>
      </w:r>
      <w:r w:rsidR="00E1645B" w:rsidRPr="002B543E">
        <w:rPr>
          <w:rFonts w:ascii="Arial" w:eastAsia="Calibri" w:hAnsi="Arial" w:cs="Arial"/>
          <w:sz w:val="20"/>
          <w:szCs w:val="20"/>
        </w:rPr>
        <w:t xml:space="preserve">be merging </w:t>
      </w:r>
      <w:r w:rsidR="00DE4610" w:rsidRPr="002B543E">
        <w:rPr>
          <w:rFonts w:ascii="Arial" w:eastAsia="Calibri" w:hAnsi="Arial" w:cs="Arial"/>
          <w:sz w:val="20"/>
          <w:szCs w:val="20"/>
        </w:rPr>
        <w:t xml:space="preserve">with </w:t>
      </w:r>
      <w:r w:rsidR="008D5331" w:rsidRPr="002B543E">
        <w:rPr>
          <w:rFonts w:ascii="Arial" w:eastAsia="Calibri" w:hAnsi="Arial" w:cs="Arial"/>
          <w:sz w:val="20"/>
          <w:szCs w:val="20"/>
        </w:rPr>
        <w:t>MGRP</w:t>
      </w:r>
      <w:r w:rsidR="00E1645B" w:rsidRPr="002B543E">
        <w:rPr>
          <w:rFonts w:ascii="Arial" w:eastAsia="Calibri" w:hAnsi="Arial" w:cs="Arial"/>
          <w:sz w:val="20"/>
          <w:szCs w:val="20"/>
        </w:rPr>
        <w:t>, responsible for the</w:t>
      </w:r>
      <w:r w:rsidR="004A4A7A" w:rsidRPr="002B543E">
        <w:rPr>
          <w:rFonts w:ascii="Arial" w:eastAsia="Calibri" w:hAnsi="Arial" w:cs="Arial"/>
          <w:sz w:val="20"/>
          <w:szCs w:val="20"/>
        </w:rPr>
        <w:t xml:space="preserve"> </w:t>
      </w:r>
      <w:r w:rsidR="0081043E" w:rsidRPr="002B543E">
        <w:rPr>
          <w:rFonts w:ascii="Arial" w:eastAsia="Calibri" w:hAnsi="Arial" w:cs="Arial"/>
          <w:sz w:val="20"/>
          <w:szCs w:val="20"/>
        </w:rPr>
        <w:t>Kuwaiti</w:t>
      </w:r>
      <w:r w:rsidR="004A4A7A" w:rsidRPr="002B543E">
        <w:rPr>
          <w:rFonts w:ascii="Arial" w:eastAsia="Calibri" w:hAnsi="Arial" w:cs="Arial"/>
          <w:sz w:val="20"/>
          <w:szCs w:val="20"/>
        </w:rPr>
        <w:t xml:space="preserve"> labor force</w:t>
      </w:r>
      <w:r w:rsidR="00DE4610" w:rsidRPr="002B543E">
        <w:rPr>
          <w:rFonts w:ascii="Arial" w:eastAsia="Calibri" w:hAnsi="Arial" w:cs="Arial"/>
          <w:sz w:val="20"/>
          <w:szCs w:val="20"/>
        </w:rPr>
        <w:t>. This merger will p</w:t>
      </w:r>
      <w:r w:rsidR="0081043E" w:rsidRPr="002B543E">
        <w:rPr>
          <w:rFonts w:ascii="Arial" w:eastAsia="Calibri" w:hAnsi="Arial" w:cs="Arial"/>
          <w:sz w:val="20"/>
          <w:szCs w:val="20"/>
        </w:rPr>
        <w:t>l</w:t>
      </w:r>
      <w:r w:rsidR="00DE4610" w:rsidRPr="002B543E">
        <w:rPr>
          <w:rFonts w:ascii="Arial" w:eastAsia="Calibri" w:hAnsi="Arial" w:cs="Arial"/>
          <w:sz w:val="20"/>
          <w:szCs w:val="20"/>
        </w:rPr>
        <w:t xml:space="preserve">ay an important </w:t>
      </w:r>
      <w:r w:rsidR="00EB0745" w:rsidRPr="002B543E">
        <w:rPr>
          <w:rFonts w:ascii="Arial" w:eastAsia="Calibri" w:hAnsi="Arial" w:cs="Arial"/>
          <w:sz w:val="20"/>
          <w:szCs w:val="20"/>
        </w:rPr>
        <w:t>role in</w:t>
      </w:r>
      <w:r w:rsidR="004A4A7A" w:rsidRPr="002B543E">
        <w:rPr>
          <w:rFonts w:ascii="Arial" w:eastAsia="Calibri" w:hAnsi="Arial" w:cs="Arial"/>
          <w:sz w:val="20"/>
          <w:szCs w:val="20"/>
        </w:rPr>
        <w:t xml:space="preserve"> </w:t>
      </w:r>
      <w:r w:rsidR="0081043E" w:rsidRPr="002B543E">
        <w:rPr>
          <w:rFonts w:ascii="Arial" w:eastAsia="Calibri" w:hAnsi="Arial" w:cs="Arial"/>
          <w:sz w:val="20"/>
          <w:szCs w:val="20"/>
        </w:rPr>
        <w:t xml:space="preserve">support of the </w:t>
      </w:r>
      <w:r w:rsidR="004A4A7A" w:rsidRPr="002B543E">
        <w:rPr>
          <w:rFonts w:ascii="Arial" w:eastAsia="Calibri" w:hAnsi="Arial" w:cs="Arial"/>
          <w:sz w:val="20"/>
          <w:szCs w:val="20"/>
        </w:rPr>
        <w:t xml:space="preserve">current development plan of the government of Kuwait. </w:t>
      </w:r>
      <w:r w:rsidR="0081043E" w:rsidRPr="002B543E">
        <w:rPr>
          <w:rFonts w:ascii="Arial" w:eastAsia="Calibri" w:hAnsi="Arial" w:cs="Arial"/>
          <w:sz w:val="20"/>
          <w:szCs w:val="20"/>
        </w:rPr>
        <w:t xml:space="preserve">The </w:t>
      </w:r>
      <w:r w:rsidR="00E1645B" w:rsidRPr="002B543E">
        <w:rPr>
          <w:rFonts w:ascii="Arial" w:eastAsia="Calibri" w:hAnsi="Arial" w:cs="Arial"/>
          <w:sz w:val="20"/>
          <w:szCs w:val="20"/>
        </w:rPr>
        <w:t>learning about standards, skill</w:t>
      </w:r>
      <w:r w:rsidR="00315C4D" w:rsidRPr="002B543E">
        <w:rPr>
          <w:rFonts w:ascii="Arial" w:eastAsia="Calibri" w:hAnsi="Arial" w:cs="Arial"/>
          <w:sz w:val="20"/>
          <w:szCs w:val="20"/>
        </w:rPr>
        <w:t>s</w:t>
      </w:r>
      <w:r w:rsidR="00E1645B" w:rsidRPr="002B543E">
        <w:rPr>
          <w:rFonts w:ascii="Arial" w:eastAsia="Calibri" w:hAnsi="Arial" w:cs="Arial"/>
          <w:sz w:val="20"/>
          <w:szCs w:val="20"/>
        </w:rPr>
        <w:t xml:space="preserve"> and </w:t>
      </w:r>
      <w:r w:rsidR="0081043E" w:rsidRPr="002B543E">
        <w:rPr>
          <w:rFonts w:ascii="Arial" w:eastAsia="Calibri" w:hAnsi="Arial" w:cs="Arial"/>
          <w:sz w:val="20"/>
          <w:szCs w:val="20"/>
        </w:rPr>
        <w:t>capacities and business and reporting process</w:t>
      </w:r>
      <w:r w:rsidR="00E1645B" w:rsidRPr="002B543E">
        <w:rPr>
          <w:rFonts w:ascii="Arial" w:eastAsia="Calibri" w:hAnsi="Arial" w:cs="Arial"/>
          <w:sz w:val="20"/>
          <w:szCs w:val="20"/>
        </w:rPr>
        <w:t>es</w:t>
      </w:r>
      <w:r w:rsidR="0081043E" w:rsidRPr="002B543E">
        <w:rPr>
          <w:rFonts w:ascii="Arial" w:eastAsia="Calibri" w:hAnsi="Arial" w:cs="Arial"/>
          <w:sz w:val="20"/>
          <w:szCs w:val="20"/>
        </w:rPr>
        <w:t xml:space="preserve"> will ready PAM for </w:t>
      </w:r>
      <w:r w:rsidR="00E1645B" w:rsidRPr="002B543E">
        <w:rPr>
          <w:rFonts w:ascii="Arial" w:eastAsia="Calibri" w:hAnsi="Arial" w:cs="Arial"/>
          <w:sz w:val="20"/>
          <w:szCs w:val="20"/>
        </w:rPr>
        <w:t>its new role</w:t>
      </w:r>
      <w:r w:rsidR="0081043E" w:rsidRPr="002B543E">
        <w:rPr>
          <w:rFonts w:ascii="Arial" w:eastAsia="Calibri" w:hAnsi="Arial" w:cs="Arial"/>
          <w:sz w:val="20"/>
          <w:szCs w:val="20"/>
        </w:rPr>
        <w:t>.</w:t>
      </w:r>
      <w:r w:rsidR="002A5097" w:rsidRPr="002B543E">
        <w:rPr>
          <w:rFonts w:ascii="Arial" w:eastAsia="Calibri" w:hAnsi="Arial" w:cs="Arial"/>
          <w:sz w:val="20"/>
          <w:szCs w:val="20"/>
        </w:rPr>
        <w:t xml:space="preserve"> </w:t>
      </w:r>
    </w:p>
    <w:p w14:paraId="214C01B0" w14:textId="77777777" w:rsidR="00E1645B" w:rsidRPr="002B543E" w:rsidRDefault="00E1645B" w:rsidP="002A5097">
      <w:pPr>
        <w:spacing w:after="0" w:line="240" w:lineRule="auto"/>
        <w:jc w:val="both"/>
        <w:rPr>
          <w:rFonts w:ascii="Arial" w:eastAsia="Calibri" w:hAnsi="Arial" w:cs="Arial"/>
          <w:sz w:val="20"/>
          <w:szCs w:val="20"/>
        </w:rPr>
      </w:pPr>
    </w:p>
    <w:p w14:paraId="495E9814" w14:textId="77777777" w:rsidR="004A4A7A" w:rsidRPr="002B543E" w:rsidRDefault="004A4A7A" w:rsidP="00EE3658">
      <w:pPr>
        <w:keepNext/>
        <w:keepLines/>
        <w:spacing w:before="240" w:after="0" w:line="240" w:lineRule="auto"/>
        <w:jc w:val="both"/>
        <w:outlineLvl w:val="0"/>
        <w:rPr>
          <w:rFonts w:ascii="Arial" w:eastAsiaTheme="majorEastAsia" w:hAnsi="Arial" w:cs="Arial"/>
          <w:b/>
          <w:sz w:val="20"/>
          <w:szCs w:val="20"/>
        </w:rPr>
      </w:pPr>
      <w:bookmarkStart w:id="32" w:name="_Toc488178319"/>
      <w:bookmarkStart w:id="33" w:name="_Toc488317749"/>
      <w:bookmarkStart w:id="34" w:name="_Toc488930672"/>
      <w:bookmarkStart w:id="35" w:name="_Toc488936960"/>
      <w:bookmarkStart w:id="36" w:name="_Toc489123509"/>
      <w:r w:rsidRPr="002B543E">
        <w:rPr>
          <w:rFonts w:ascii="Arial" w:eastAsiaTheme="majorEastAsia" w:hAnsi="Arial" w:cs="Arial"/>
          <w:b/>
          <w:sz w:val="20"/>
          <w:szCs w:val="20"/>
        </w:rPr>
        <w:t>b. Validity of the design</w:t>
      </w:r>
      <w:bookmarkEnd w:id="32"/>
      <w:bookmarkEnd w:id="33"/>
      <w:bookmarkEnd w:id="34"/>
      <w:bookmarkEnd w:id="35"/>
      <w:bookmarkEnd w:id="36"/>
    </w:p>
    <w:p w14:paraId="4CFD1EE4" w14:textId="77777777" w:rsidR="004A4A7A" w:rsidRPr="002B543E" w:rsidRDefault="004A4A7A" w:rsidP="00EE3658">
      <w:pPr>
        <w:spacing w:after="0" w:line="240" w:lineRule="auto"/>
        <w:jc w:val="both"/>
        <w:rPr>
          <w:rFonts w:ascii="Arial" w:hAnsi="Arial" w:cs="Arial"/>
          <w:sz w:val="20"/>
          <w:szCs w:val="20"/>
        </w:rPr>
      </w:pPr>
    </w:p>
    <w:p w14:paraId="2596F2B0" w14:textId="22F5FE07" w:rsidR="004A4A7A" w:rsidRPr="002B543E" w:rsidRDefault="004A4A7A" w:rsidP="00EE3658">
      <w:pPr>
        <w:spacing w:after="0" w:line="240" w:lineRule="auto"/>
        <w:jc w:val="both"/>
        <w:rPr>
          <w:rFonts w:ascii="Arial" w:eastAsia="Times New Roman" w:hAnsi="Arial" w:cs="Arial"/>
          <w:b/>
          <w:sz w:val="20"/>
          <w:szCs w:val="20"/>
        </w:rPr>
      </w:pPr>
      <w:r w:rsidRPr="002B543E">
        <w:rPr>
          <w:rFonts w:ascii="Arial" w:eastAsia="Times New Roman" w:hAnsi="Arial" w:cs="Arial"/>
          <w:b/>
          <w:sz w:val="20"/>
          <w:szCs w:val="20"/>
        </w:rPr>
        <w:t>Question 3. Was the Log frame used as a</w:t>
      </w:r>
      <w:r w:rsidR="009B312B" w:rsidRPr="002B543E">
        <w:rPr>
          <w:rFonts w:ascii="Arial" w:eastAsia="Times New Roman" w:hAnsi="Arial" w:cs="Arial"/>
          <w:b/>
          <w:sz w:val="20"/>
          <w:szCs w:val="20"/>
        </w:rPr>
        <w:t>n effective</w:t>
      </w:r>
      <w:r w:rsidRPr="002B543E">
        <w:rPr>
          <w:rFonts w:ascii="Arial" w:eastAsia="Times New Roman" w:hAnsi="Arial" w:cs="Arial"/>
          <w:b/>
          <w:sz w:val="20"/>
          <w:szCs w:val="20"/>
        </w:rPr>
        <w:t xml:space="preserve"> management tool?</w:t>
      </w:r>
    </w:p>
    <w:p w14:paraId="2AE905F5" w14:textId="77777777" w:rsidR="004A4A7A" w:rsidRPr="002B543E" w:rsidRDefault="004A4A7A" w:rsidP="00EE3658">
      <w:pPr>
        <w:spacing w:after="0" w:line="240" w:lineRule="auto"/>
        <w:jc w:val="both"/>
        <w:rPr>
          <w:rFonts w:ascii="Arial" w:eastAsia="Times New Roman" w:hAnsi="Arial" w:cs="Arial"/>
          <w:b/>
          <w:sz w:val="20"/>
          <w:szCs w:val="20"/>
        </w:rPr>
      </w:pPr>
    </w:p>
    <w:p w14:paraId="48964E70" w14:textId="786E6733" w:rsidR="004A4A7A" w:rsidRPr="002B543E" w:rsidRDefault="009C3BA2"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The log frame was used as a management tool</w:t>
      </w:r>
      <w:r w:rsidR="00791796" w:rsidRPr="002B543E">
        <w:rPr>
          <w:rFonts w:ascii="Arial" w:eastAsia="Times New Roman" w:hAnsi="Arial" w:cs="Arial"/>
          <w:sz w:val="20"/>
          <w:szCs w:val="20"/>
        </w:rPr>
        <w:t>.</w:t>
      </w:r>
      <w:r w:rsidRPr="002B543E">
        <w:rPr>
          <w:rFonts w:ascii="Arial" w:eastAsia="Times New Roman" w:hAnsi="Arial" w:cs="Arial"/>
          <w:sz w:val="20"/>
          <w:szCs w:val="20"/>
        </w:rPr>
        <w:t xml:space="preserve"> </w:t>
      </w:r>
      <w:r w:rsidR="00791796" w:rsidRPr="002B543E">
        <w:rPr>
          <w:rFonts w:ascii="Arial" w:eastAsia="Times New Roman" w:hAnsi="Arial" w:cs="Arial"/>
          <w:sz w:val="20"/>
          <w:szCs w:val="20"/>
        </w:rPr>
        <w:t>O</w:t>
      </w:r>
      <w:r w:rsidRPr="002B543E">
        <w:rPr>
          <w:rFonts w:ascii="Arial" w:eastAsia="Times New Roman" w:hAnsi="Arial" w:cs="Arial"/>
          <w:sz w:val="20"/>
          <w:szCs w:val="20"/>
        </w:rPr>
        <w:t>utcome and outputs remained firm</w:t>
      </w:r>
      <w:r w:rsidR="00791796" w:rsidRPr="002B543E">
        <w:rPr>
          <w:rFonts w:ascii="Arial" w:eastAsia="Times New Roman" w:hAnsi="Arial" w:cs="Arial"/>
          <w:sz w:val="20"/>
          <w:szCs w:val="20"/>
        </w:rPr>
        <w:t>,</w:t>
      </w:r>
      <w:r w:rsidRPr="002B543E">
        <w:rPr>
          <w:rFonts w:ascii="Arial" w:eastAsia="Times New Roman" w:hAnsi="Arial" w:cs="Arial"/>
          <w:sz w:val="20"/>
          <w:szCs w:val="20"/>
        </w:rPr>
        <w:t xml:space="preserve"> but many of the expected output level activities were changed. </w:t>
      </w:r>
      <w:r w:rsidR="004A4A7A" w:rsidRPr="002B543E">
        <w:rPr>
          <w:rFonts w:ascii="Arial" w:eastAsia="Times New Roman" w:hAnsi="Arial" w:cs="Arial"/>
          <w:sz w:val="20"/>
          <w:szCs w:val="20"/>
        </w:rPr>
        <w:t>The outcome</w:t>
      </w:r>
      <w:r w:rsidR="00CD245F" w:rsidRPr="002B543E">
        <w:rPr>
          <w:rFonts w:ascii="Arial" w:eastAsia="Times New Roman" w:hAnsi="Arial" w:cs="Arial"/>
          <w:sz w:val="20"/>
          <w:szCs w:val="20"/>
        </w:rPr>
        <w:t xml:space="preserve"> </w:t>
      </w:r>
      <w:r w:rsidR="004A4A7A" w:rsidRPr="002B543E">
        <w:rPr>
          <w:rFonts w:ascii="Arial" w:eastAsia="Times New Roman" w:hAnsi="Arial" w:cs="Arial"/>
          <w:sz w:val="20"/>
          <w:szCs w:val="20"/>
        </w:rPr>
        <w:t xml:space="preserve">as stated in </w:t>
      </w:r>
      <w:r w:rsidR="00791796" w:rsidRPr="002B543E">
        <w:rPr>
          <w:rFonts w:ascii="Arial" w:eastAsia="Times New Roman" w:hAnsi="Arial" w:cs="Arial"/>
          <w:sz w:val="20"/>
          <w:szCs w:val="20"/>
        </w:rPr>
        <w:t xml:space="preserve">the </w:t>
      </w:r>
      <w:r w:rsidR="004A4A7A" w:rsidRPr="002B543E">
        <w:rPr>
          <w:rFonts w:ascii="Arial" w:eastAsia="Times New Roman" w:hAnsi="Arial" w:cs="Arial"/>
          <w:sz w:val="20"/>
          <w:szCs w:val="20"/>
        </w:rPr>
        <w:t xml:space="preserve">ProDoc </w:t>
      </w:r>
      <w:r w:rsidRPr="002B543E">
        <w:rPr>
          <w:rFonts w:ascii="Arial" w:eastAsia="Times New Roman" w:hAnsi="Arial" w:cs="Arial"/>
          <w:sz w:val="20"/>
          <w:szCs w:val="20"/>
        </w:rPr>
        <w:t xml:space="preserve">statement </w:t>
      </w:r>
      <w:r w:rsidR="00791796" w:rsidRPr="002B543E">
        <w:rPr>
          <w:rFonts w:ascii="Arial" w:eastAsia="Times New Roman" w:hAnsi="Arial" w:cs="Arial"/>
          <w:sz w:val="20"/>
          <w:szCs w:val="20"/>
        </w:rPr>
        <w:t>w</w:t>
      </w:r>
      <w:r w:rsidR="004A4A7A" w:rsidRPr="002B543E">
        <w:rPr>
          <w:rFonts w:ascii="Arial" w:eastAsia="Times New Roman" w:hAnsi="Arial" w:cs="Arial"/>
          <w:sz w:val="20"/>
          <w:szCs w:val="20"/>
        </w:rPr>
        <w:t>as over</w:t>
      </w:r>
      <w:r w:rsidR="00791796" w:rsidRPr="002B543E">
        <w:rPr>
          <w:rFonts w:ascii="Arial" w:eastAsia="Times New Roman" w:hAnsi="Arial" w:cs="Arial"/>
          <w:sz w:val="20"/>
          <w:szCs w:val="20"/>
        </w:rPr>
        <w:t>-</w:t>
      </w:r>
      <w:r w:rsidR="004A4A7A" w:rsidRPr="002B543E">
        <w:rPr>
          <w:rFonts w:ascii="Arial" w:eastAsia="Times New Roman" w:hAnsi="Arial" w:cs="Arial"/>
          <w:sz w:val="20"/>
          <w:szCs w:val="20"/>
        </w:rPr>
        <w:t>ambitious</w:t>
      </w:r>
      <w:r w:rsidRPr="002B543E">
        <w:rPr>
          <w:rFonts w:ascii="Arial" w:eastAsia="Times New Roman" w:hAnsi="Arial" w:cs="Arial"/>
          <w:sz w:val="20"/>
          <w:szCs w:val="20"/>
        </w:rPr>
        <w:t xml:space="preserve"> as per what was possible given the new modality of joint UN support and the </w:t>
      </w:r>
      <w:r w:rsidR="00F901EC" w:rsidRPr="002B543E">
        <w:rPr>
          <w:rFonts w:ascii="Arial" w:eastAsia="Times New Roman" w:hAnsi="Arial" w:cs="Arial"/>
          <w:sz w:val="20"/>
          <w:szCs w:val="20"/>
        </w:rPr>
        <w:t xml:space="preserve">state of PAM </w:t>
      </w:r>
      <w:r w:rsidRPr="002B543E">
        <w:rPr>
          <w:rFonts w:ascii="Arial" w:eastAsia="Times New Roman" w:hAnsi="Arial" w:cs="Arial"/>
          <w:sz w:val="20"/>
          <w:szCs w:val="20"/>
        </w:rPr>
        <w:t>readiness for capacity building</w:t>
      </w:r>
      <w:r w:rsidR="00791796" w:rsidRPr="002B543E">
        <w:rPr>
          <w:rFonts w:ascii="Arial" w:eastAsia="Times New Roman" w:hAnsi="Arial" w:cs="Arial"/>
          <w:sz w:val="20"/>
          <w:szCs w:val="20"/>
        </w:rPr>
        <w:t>,</w:t>
      </w:r>
      <w:r w:rsidRPr="002B543E">
        <w:rPr>
          <w:rFonts w:ascii="Arial" w:eastAsia="Times New Roman" w:hAnsi="Arial" w:cs="Arial"/>
          <w:sz w:val="20"/>
          <w:szCs w:val="20"/>
        </w:rPr>
        <w:t xml:space="preserve"> </w:t>
      </w:r>
      <w:r w:rsidR="004A4A7A" w:rsidRPr="002B543E">
        <w:rPr>
          <w:rFonts w:ascii="Arial" w:eastAsia="Times New Roman" w:hAnsi="Arial" w:cs="Arial"/>
          <w:sz w:val="20"/>
          <w:szCs w:val="20"/>
        </w:rPr>
        <w:t>i.e</w:t>
      </w:r>
      <w:r w:rsidR="00EE3658" w:rsidRPr="002B543E">
        <w:rPr>
          <w:rFonts w:ascii="Arial" w:eastAsia="Times New Roman" w:hAnsi="Arial" w:cs="Arial"/>
          <w:sz w:val="20"/>
          <w:szCs w:val="20"/>
        </w:rPr>
        <w:t xml:space="preserve">. program </w:t>
      </w:r>
      <w:r w:rsidR="00527740" w:rsidRPr="002B543E">
        <w:rPr>
          <w:rFonts w:ascii="Arial" w:eastAsia="Times New Roman" w:hAnsi="Arial" w:cs="Arial"/>
          <w:sz w:val="20"/>
          <w:szCs w:val="20"/>
        </w:rPr>
        <w:t xml:space="preserve">support </w:t>
      </w:r>
      <w:r w:rsidR="00F901EC" w:rsidRPr="002B543E">
        <w:rPr>
          <w:rFonts w:ascii="Arial" w:eastAsia="Times New Roman" w:hAnsi="Arial" w:cs="Arial"/>
          <w:sz w:val="20"/>
          <w:szCs w:val="20"/>
        </w:rPr>
        <w:t>might have</w:t>
      </w:r>
      <w:r w:rsidR="0017659B" w:rsidRPr="002B543E">
        <w:rPr>
          <w:rFonts w:ascii="Arial" w:eastAsia="Times New Roman" w:hAnsi="Arial" w:cs="Arial"/>
          <w:sz w:val="20"/>
          <w:szCs w:val="20"/>
        </w:rPr>
        <w:t xml:space="preserve"> been highlighted in the log frame design </w:t>
      </w:r>
      <w:r w:rsidR="004A4A7A" w:rsidRPr="002B543E">
        <w:rPr>
          <w:rFonts w:ascii="Arial" w:eastAsia="Times New Roman" w:hAnsi="Arial" w:cs="Arial"/>
          <w:sz w:val="20"/>
          <w:szCs w:val="20"/>
        </w:rPr>
        <w:t xml:space="preserve">as </w:t>
      </w:r>
      <w:r w:rsidR="00791796" w:rsidRPr="002B543E">
        <w:rPr>
          <w:rFonts w:ascii="Arial" w:eastAsia="Times New Roman" w:hAnsi="Arial" w:cs="Arial"/>
          <w:sz w:val="20"/>
          <w:szCs w:val="20"/>
        </w:rPr>
        <w:t xml:space="preserve">a </w:t>
      </w:r>
      <w:r w:rsidR="004A4A7A" w:rsidRPr="002B543E">
        <w:rPr>
          <w:rFonts w:ascii="Arial" w:eastAsia="Times New Roman" w:hAnsi="Arial" w:cs="Arial"/>
          <w:sz w:val="20"/>
          <w:szCs w:val="20"/>
        </w:rPr>
        <w:t xml:space="preserve">contribution towards system level change. This has been validated by </w:t>
      </w:r>
      <w:r w:rsidR="00D241DD" w:rsidRPr="002B543E">
        <w:rPr>
          <w:rFonts w:ascii="Arial" w:eastAsia="Times New Roman" w:hAnsi="Arial" w:cs="Arial"/>
          <w:sz w:val="20"/>
          <w:szCs w:val="20"/>
        </w:rPr>
        <w:t>Project Board</w:t>
      </w:r>
      <w:r w:rsidR="004A4A7A" w:rsidRPr="002B543E">
        <w:rPr>
          <w:rFonts w:ascii="Arial" w:eastAsia="Times New Roman" w:hAnsi="Arial" w:cs="Arial"/>
          <w:sz w:val="20"/>
          <w:szCs w:val="20"/>
        </w:rPr>
        <w:t xml:space="preserve"> members.</w:t>
      </w:r>
    </w:p>
    <w:p w14:paraId="494BEEA3" w14:textId="77777777" w:rsidR="004A4A7A" w:rsidRPr="002B543E" w:rsidRDefault="004A4A7A" w:rsidP="00EE3658">
      <w:pPr>
        <w:spacing w:after="0" w:line="240" w:lineRule="auto"/>
        <w:jc w:val="both"/>
        <w:rPr>
          <w:rFonts w:ascii="Arial" w:hAnsi="Arial" w:cs="Arial"/>
          <w:sz w:val="20"/>
          <w:szCs w:val="20"/>
        </w:rPr>
      </w:pPr>
    </w:p>
    <w:p w14:paraId="010EB5CA" w14:textId="439ACE60" w:rsidR="009C3BA2" w:rsidRPr="002B543E" w:rsidRDefault="009C3BA2"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C</w:t>
      </w:r>
      <w:r w:rsidR="008F3EA2" w:rsidRPr="002B543E">
        <w:rPr>
          <w:rFonts w:ascii="Arial" w:eastAsia="Times New Roman" w:hAnsi="Arial" w:cs="Arial"/>
          <w:sz w:val="20"/>
          <w:szCs w:val="20"/>
        </w:rPr>
        <w:t xml:space="preserve">hanges were endorsed </w:t>
      </w:r>
      <w:r w:rsidRPr="002B543E">
        <w:rPr>
          <w:rFonts w:ascii="Arial" w:eastAsia="Times New Roman" w:hAnsi="Arial" w:cs="Arial"/>
          <w:sz w:val="20"/>
          <w:szCs w:val="20"/>
        </w:rPr>
        <w:t xml:space="preserve">to some activities </w:t>
      </w:r>
      <w:r w:rsidR="004A4A7A" w:rsidRPr="002B543E">
        <w:rPr>
          <w:rFonts w:ascii="Arial" w:eastAsia="Times New Roman" w:hAnsi="Arial" w:cs="Arial"/>
          <w:sz w:val="20"/>
          <w:szCs w:val="20"/>
        </w:rPr>
        <w:t xml:space="preserve">during the </w:t>
      </w:r>
      <w:r w:rsidRPr="002B543E">
        <w:rPr>
          <w:rFonts w:ascii="Arial" w:eastAsia="Times New Roman" w:hAnsi="Arial" w:cs="Arial"/>
          <w:sz w:val="20"/>
          <w:szCs w:val="20"/>
        </w:rPr>
        <w:t>first</w:t>
      </w:r>
      <w:r w:rsidR="00353B19" w:rsidRPr="002B543E">
        <w:rPr>
          <w:rFonts w:ascii="Arial" w:eastAsia="Times New Roman" w:hAnsi="Arial" w:cs="Arial"/>
          <w:sz w:val="20"/>
          <w:szCs w:val="20"/>
        </w:rPr>
        <w:t xml:space="preserve"> (January 2016) and five </w:t>
      </w:r>
      <w:r w:rsidRPr="002B543E">
        <w:rPr>
          <w:rFonts w:ascii="Arial" w:eastAsia="Times New Roman" w:hAnsi="Arial" w:cs="Arial"/>
          <w:sz w:val="20"/>
          <w:szCs w:val="20"/>
        </w:rPr>
        <w:t xml:space="preserve">subsequent </w:t>
      </w:r>
      <w:r w:rsidR="00D241DD" w:rsidRPr="002B543E">
        <w:rPr>
          <w:rFonts w:ascii="Arial" w:eastAsia="Times New Roman" w:hAnsi="Arial" w:cs="Arial"/>
          <w:sz w:val="20"/>
          <w:szCs w:val="20"/>
        </w:rPr>
        <w:t>Project Board</w:t>
      </w:r>
      <w:r w:rsidR="004A4A7A" w:rsidRPr="002B543E">
        <w:rPr>
          <w:rFonts w:ascii="Arial" w:eastAsia="Times New Roman" w:hAnsi="Arial" w:cs="Arial"/>
          <w:sz w:val="20"/>
          <w:szCs w:val="20"/>
        </w:rPr>
        <w:t xml:space="preserve"> validation meeting</w:t>
      </w:r>
      <w:r w:rsidRPr="002B543E">
        <w:rPr>
          <w:rFonts w:ascii="Arial" w:eastAsia="Times New Roman" w:hAnsi="Arial" w:cs="Arial"/>
          <w:sz w:val="20"/>
          <w:szCs w:val="20"/>
        </w:rPr>
        <w:t>s</w:t>
      </w:r>
      <w:r w:rsidR="009B30D1" w:rsidRPr="002B543E">
        <w:rPr>
          <w:rFonts w:ascii="Arial" w:eastAsia="Times New Roman" w:hAnsi="Arial" w:cs="Arial"/>
          <w:sz w:val="20"/>
          <w:szCs w:val="20"/>
        </w:rPr>
        <w:t>.</w:t>
      </w:r>
      <w:r w:rsidRPr="002B543E">
        <w:rPr>
          <w:rFonts w:ascii="Arial" w:eastAsia="Times New Roman" w:hAnsi="Arial" w:cs="Arial"/>
          <w:sz w:val="20"/>
          <w:szCs w:val="20"/>
        </w:rPr>
        <w:t xml:space="preserve"> </w:t>
      </w:r>
      <w:r w:rsidR="009B30D1" w:rsidRPr="002B543E">
        <w:rPr>
          <w:rFonts w:ascii="Arial" w:eastAsia="Times New Roman" w:hAnsi="Arial" w:cs="Arial"/>
          <w:sz w:val="20"/>
          <w:szCs w:val="20"/>
        </w:rPr>
        <w:t>The fi</w:t>
      </w:r>
      <w:r w:rsidRPr="002B543E">
        <w:rPr>
          <w:rFonts w:ascii="Arial" w:eastAsia="Times New Roman" w:hAnsi="Arial" w:cs="Arial"/>
          <w:sz w:val="20"/>
          <w:szCs w:val="20"/>
        </w:rPr>
        <w:t xml:space="preserve">rst one </w:t>
      </w:r>
      <w:r w:rsidR="009B30D1" w:rsidRPr="002B543E">
        <w:rPr>
          <w:rFonts w:ascii="Arial" w:eastAsia="Times New Roman" w:hAnsi="Arial" w:cs="Arial"/>
          <w:sz w:val="20"/>
          <w:szCs w:val="20"/>
        </w:rPr>
        <w:t xml:space="preserve">was </w:t>
      </w:r>
      <w:r w:rsidRPr="002B543E">
        <w:rPr>
          <w:rFonts w:ascii="Arial" w:eastAsia="Times New Roman" w:hAnsi="Arial" w:cs="Arial"/>
          <w:sz w:val="20"/>
          <w:szCs w:val="20"/>
        </w:rPr>
        <w:t>held</w:t>
      </w:r>
      <w:r w:rsidR="004A4A7A" w:rsidRPr="002B543E">
        <w:rPr>
          <w:rFonts w:ascii="Arial" w:eastAsia="Times New Roman" w:hAnsi="Arial" w:cs="Arial"/>
          <w:sz w:val="20"/>
          <w:szCs w:val="20"/>
        </w:rPr>
        <w:t xml:space="preserve"> </w:t>
      </w:r>
      <w:r w:rsidR="009B30D1" w:rsidRPr="002B543E">
        <w:rPr>
          <w:rFonts w:ascii="Arial" w:eastAsia="Times New Roman" w:hAnsi="Arial" w:cs="Arial"/>
          <w:sz w:val="20"/>
          <w:szCs w:val="20"/>
        </w:rPr>
        <w:t>six</w:t>
      </w:r>
      <w:r w:rsidR="004A4A7A" w:rsidRPr="002B543E">
        <w:rPr>
          <w:rFonts w:ascii="Arial" w:eastAsia="Times New Roman" w:hAnsi="Arial" w:cs="Arial"/>
          <w:sz w:val="20"/>
          <w:szCs w:val="20"/>
        </w:rPr>
        <w:t xml:space="preserve"> month</w:t>
      </w:r>
      <w:r w:rsidR="009B30D1" w:rsidRPr="002B543E">
        <w:rPr>
          <w:rFonts w:ascii="Arial" w:eastAsia="Times New Roman" w:hAnsi="Arial" w:cs="Arial"/>
          <w:sz w:val="20"/>
          <w:szCs w:val="20"/>
        </w:rPr>
        <w:t>s</w:t>
      </w:r>
      <w:r w:rsidR="004A4A7A" w:rsidRPr="002B543E">
        <w:rPr>
          <w:rFonts w:ascii="Arial" w:eastAsia="Times New Roman" w:hAnsi="Arial" w:cs="Arial"/>
          <w:sz w:val="20"/>
          <w:szCs w:val="20"/>
        </w:rPr>
        <w:t xml:space="preserve"> after the start of the </w:t>
      </w:r>
      <w:r w:rsidRPr="002B543E">
        <w:rPr>
          <w:rFonts w:ascii="Arial" w:eastAsia="Times New Roman" w:hAnsi="Arial" w:cs="Arial"/>
          <w:sz w:val="20"/>
          <w:szCs w:val="20"/>
        </w:rPr>
        <w:t xml:space="preserve">IOM and ILO </w:t>
      </w:r>
      <w:r w:rsidR="004A4A7A" w:rsidRPr="002B543E">
        <w:rPr>
          <w:rFonts w:ascii="Arial" w:eastAsia="Times New Roman" w:hAnsi="Arial" w:cs="Arial"/>
          <w:sz w:val="20"/>
          <w:szCs w:val="20"/>
        </w:rPr>
        <w:t>technical agencies</w:t>
      </w:r>
      <w:r w:rsidR="00A667E0" w:rsidRPr="002B543E">
        <w:rPr>
          <w:rFonts w:ascii="Arial" w:eastAsia="Times New Roman" w:hAnsi="Arial" w:cs="Arial"/>
          <w:sz w:val="20"/>
          <w:szCs w:val="20"/>
        </w:rPr>
        <w:t xml:space="preserve"> </w:t>
      </w:r>
      <w:r w:rsidR="009B30D1" w:rsidRPr="002B543E">
        <w:rPr>
          <w:rFonts w:ascii="Arial" w:eastAsia="Times New Roman" w:hAnsi="Arial" w:cs="Arial"/>
          <w:sz w:val="20"/>
          <w:szCs w:val="20"/>
        </w:rPr>
        <w:t xml:space="preserve">had </w:t>
      </w:r>
      <w:r w:rsidR="00353B19" w:rsidRPr="002B543E">
        <w:rPr>
          <w:rFonts w:ascii="Arial" w:eastAsia="Times New Roman" w:hAnsi="Arial" w:cs="Arial"/>
          <w:sz w:val="20"/>
          <w:szCs w:val="20"/>
        </w:rPr>
        <w:t xml:space="preserve">already </w:t>
      </w:r>
      <w:r w:rsidRPr="002B543E">
        <w:rPr>
          <w:rFonts w:ascii="Arial" w:eastAsia="Times New Roman" w:hAnsi="Arial" w:cs="Arial"/>
          <w:sz w:val="20"/>
          <w:szCs w:val="20"/>
        </w:rPr>
        <w:t xml:space="preserve">begun </w:t>
      </w:r>
      <w:r w:rsidR="00E07501" w:rsidRPr="002B543E">
        <w:rPr>
          <w:rFonts w:ascii="Arial" w:eastAsia="Times New Roman" w:hAnsi="Arial" w:cs="Arial"/>
          <w:sz w:val="20"/>
          <w:szCs w:val="20"/>
        </w:rPr>
        <w:t>implementation. Adaptive</w:t>
      </w:r>
      <w:r w:rsidR="00D652FC" w:rsidRPr="002B543E">
        <w:rPr>
          <w:rFonts w:ascii="Arial" w:eastAsia="Times New Roman" w:hAnsi="Arial" w:cs="Arial"/>
          <w:sz w:val="20"/>
          <w:szCs w:val="20"/>
        </w:rPr>
        <w:t xml:space="preserve"> management was employed </w:t>
      </w:r>
      <w:r w:rsidR="008F3EA2" w:rsidRPr="002B543E">
        <w:rPr>
          <w:rFonts w:ascii="Arial" w:eastAsia="Times New Roman" w:hAnsi="Arial" w:cs="Arial"/>
          <w:sz w:val="20"/>
          <w:szCs w:val="20"/>
        </w:rPr>
        <w:t xml:space="preserve">throughout implementation </w:t>
      </w:r>
      <w:r w:rsidRPr="002B543E">
        <w:rPr>
          <w:rFonts w:ascii="Arial" w:eastAsia="Times New Roman" w:hAnsi="Arial" w:cs="Arial"/>
          <w:sz w:val="20"/>
          <w:szCs w:val="20"/>
        </w:rPr>
        <w:t xml:space="preserve">in order </w:t>
      </w:r>
      <w:r w:rsidR="00D652FC" w:rsidRPr="002B543E">
        <w:rPr>
          <w:rFonts w:ascii="Arial" w:eastAsia="Times New Roman" w:hAnsi="Arial" w:cs="Arial"/>
          <w:sz w:val="20"/>
          <w:szCs w:val="20"/>
        </w:rPr>
        <w:t xml:space="preserve">to </w:t>
      </w:r>
      <w:r w:rsidR="00767FB4" w:rsidRPr="002B543E">
        <w:rPr>
          <w:rFonts w:ascii="Arial" w:eastAsia="Times New Roman" w:hAnsi="Arial" w:cs="Arial"/>
          <w:sz w:val="20"/>
          <w:szCs w:val="20"/>
        </w:rPr>
        <w:t xml:space="preserve">adapt and </w:t>
      </w:r>
      <w:r w:rsidR="00D652FC" w:rsidRPr="002B543E">
        <w:rPr>
          <w:rFonts w:ascii="Arial" w:eastAsia="Times New Roman" w:hAnsi="Arial" w:cs="Arial"/>
          <w:sz w:val="20"/>
          <w:szCs w:val="20"/>
        </w:rPr>
        <w:t xml:space="preserve">deliver the outputs in consultation with the counterpart and </w:t>
      </w:r>
      <w:r w:rsidR="00E07501" w:rsidRPr="002B543E">
        <w:rPr>
          <w:rFonts w:ascii="Arial" w:eastAsia="Times New Roman" w:hAnsi="Arial" w:cs="Arial"/>
          <w:sz w:val="20"/>
          <w:szCs w:val="20"/>
        </w:rPr>
        <w:t xml:space="preserve">the </w:t>
      </w:r>
      <w:r w:rsidR="00D241DD" w:rsidRPr="002B543E">
        <w:rPr>
          <w:rFonts w:ascii="Arial" w:eastAsia="Times New Roman" w:hAnsi="Arial" w:cs="Arial"/>
          <w:sz w:val="20"/>
          <w:szCs w:val="20"/>
        </w:rPr>
        <w:t>Project Board</w:t>
      </w:r>
      <w:r w:rsidR="00D652FC" w:rsidRPr="002B543E">
        <w:rPr>
          <w:rFonts w:ascii="Arial" w:eastAsia="Times New Roman" w:hAnsi="Arial" w:cs="Arial"/>
          <w:sz w:val="20"/>
          <w:szCs w:val="20"/>
        </w:rPr>
        <w:t>. In particular</w:t>
      </w:r>
      <w:r w:rsidR="00E07501" w:rsidRPr="002B543E">
        <w:rPr>
          <w:rFonts w:ascii="Arial" w:eastAsia="Times New Roman" w:hAnsi="Arial" w:cs="Arial"/>
          <w:sz w:val="20"/>
          <w:szCs w:val="20"/>
        </w:rPr>
        <w:t>,</w:t>
      </w:r>
      <w:r w:rsidR="004A4A7A" w:rsidRPr="002B543E">
        <w:rPr>
          <w:rFonts w:ascii="Arial" w:eastAsia="Times New Roman" w:hAnsi="Arial" w:cs="Arial"/>
          <w:sz w:val="20"/>
          <w:szCs w:val="20"/>
        </w:rPr>
        <w:t xml:space="preserve"> IOM </w:t>
      </w:r>
      <w:r w:rsidR="00767FB4" w:rsidRPr="002B543E">
        <w:rPr>
          <w:rFonts w:ascii="Arial" w:eastAsia="Times New Roman" w:hAnsi="Arial" w:cs="Arial"/>
          <w:sz w:val="20"/>
          <w:szCs w:val="20"/>
        </w:rPr>
        <w:t xml:space="preserve">major </w:t>
      </w:r>
      <w:r w:rsidR="004A4A7A" w:rsidRPr="002B543E">
        <w:rPr>
          <w:rFonts w:ascii="Arial" w:eastAsia="Times New Roman" w:hAnsi="Arial" w:cs="Arial"/>
          <w:sz w:val="20"/>
          <w:szCs w:val="20"/>
        </w:rPr>
        <w:t>activities</w:t>
      </w:r>
      <w:r w:rsidR="009B30D1" w:rsidRPr="002B543E">
        <w:rPr>
          <w:rFonts w:ascii="Arial" w:eastAsia="Times New Roman" w:hAnsi="Arial" w:cs="Arial"/>
          <w:sz w:val="20"/>
          <w:szCs w:val="20"/>
        </w:rPr>
        <w:t>,</w:t>
      </w:r>
      <w:r w:rsidR="004A4A7A" w:rsidRPr="002B543E">
        <w:rPr>
          <w:rFonts w:ascii="Arial" w:eastAsia="Times New Roman" w:hAnsi="Arial" w:cs="Arial"/>
          <w:sz w:val="20"/>
          <w:szCs w:val="20"/>
        </w:rPr>
        <w:t xml:space="preserve"> </w:t>
      </w:r>
      <w:r w:rsidR="00E07501" w:rsidRPr="002B543E">
        <w:rPr>
          <w:rFonts w:ascii="Arial" w:eastAsia="Times New Roman" w:hAnsi="Arial" w:cs="Arial"/>
          <w:sz w:val="20"/>
          <w:szCs w:val="20"/>
        </w:rPr>
        <w:t xml:space="preserve">i.e. AVRR </w:t>
      </w:r>
      <w:r w:rsidR="004A4A7A" w:rsidRPr="002B543E">
        <w:rPr>
          <w:rFonts w:ascii="Arial" w:eastAsia="Times New Roman" w:hAnsi="Arial" w:cs="Arial"/>
          <w:sz w:val="20"/>
          <w:szCs w:val="20"/>
        </w:rPr>
        <w:t>output 2.2</w:t>
      </w:r>
      <w:r w:rsidR="009B30D1" w:rsidRPr="002B543E">
        <w:rPr>
          <w:rFonts w:ascii="Arial" w:eastAsia="Times New Roman" w:hAnsi="Arial" w:cs="Arial"/>
          <w:sz w:val="20"/>
          <w:szCs w:val="20"/>
        </w:rPr>
        <w:t>, w</w:t>
      </w:r>
      <w:r w:rsidR="00D652FC" w:rsidRPr="002B543E">
        <w:rPr>
          <w:rFonts w:ascii="Arial" w:eastAsia="Times New Roman" w:hAnsi="Arial" w:cs="Arial"/>
          <w:sz w:val="20"/>
          <w:szCs w:val="20"/>
        </w:rPr>
        <w:t>ere</w:t>
      </w:r>
      <w:r w:rsidR="004A4A7A" w:rsidRPr="002B543E">
        <w:rPr>
          <w:rFonts w:ascii="Arial" w:eastAsia="Times New Roman" w:hAnsi="Arial" w:cs="Arial"/>
          <w:sz w:val="20"/>
          <w:szCs w:val="20"/>
        </w:rPr>
        <w:t xml:space="preserve"> changed. </w:t>
      </w:r>
      <w:r w:rsidRPr="002B543E">
        <w:rPr>
          <w:rFonts w:ascii="Arial" w:eastAsia="Times New Roman" w:hAnsi="Arial" w:cs="Arial"/>
          <w:sz w:val="20"/>
          <w:szCs w:val="20"/>
        </w:rPr>
        <w:t xml:space="preserve">Adaptive management was begun </w:t>
      </w:r>
      <w:r w:rsidR="009B30D1" w:rsidRPr="002B543E">
        <w:rPr>
          <w:rFonts w:ascii="Arial" w:eastAsia="Times New Roman" w:hAnsi="Arial" w:cs="Arial"/>
          <w:sz w:val="20"/>
          <w:szCs w:val="20"/>
        </w:rPr>
        <w:t>with</w:t>
      </w:r>
      <w:r w:rsidRPr="002B543E">
        <w:rPr>
          <w:rFonts w:ascii="Arial" w:eastAsia="Times New Roman" w:hAnsi="Arial" w:cs="Arial"/>
          <w:sz w:val="20"/>
          <w:szCs w:val="20"/>
        </w:rPr>
        <w:t xml:space="preserve"> </w:t>
      </w:r>
      <w:r w:rsidR="009B30D1" w:rsidRPr="002B543E">
        <w:rPr>
          <w:rFonts w:ascii="Arial" w:eastAsia="Times New Roman" w:hAnsi="Arial" w:cs="Arial"/>
          <w:sz w:val="20"/>
          <w:szCs w:val="20"/>
        </w:rPr>
        <w:t xml:space="preserve">the </w:t>
      </w:r>
      <w:r w:rsidR="00D241DD" w:rsidRPr="002B543E">
        <w:rPr>
          <w:rFonts w:ascii="Arial" w:eastAsia="Times New Roman" w:hAnsi="Arial" w:cs="Arial"/>
          <w:sz w:val="20"/>
          <w:szCs w:val="20"/>
        </w:rPr>
        <w:t>Project Board</w:t>
      </w:r>
      <w:r w:rsidRPr="002B543E">
        <w:rPr>
          <w:rFonts w:ascii="Arial" w:eastAsia="Times New Roman" w:hAnsi="Arial" w:cs="Arial"/>
          <w:sz w:val="20"/>
          <w:szCs w:val="20"/>
        </w:rPr>
        <w:t xml:space="preserve"> playing a large role in monitoring and led to many changes in strategy</w:t>
      </w:r>
      <w:r w:rsidR="0083269A" w:rsidRPr="002B543E">
        <w:rPr>
          <w:rFonts w:ascii="Arial" w:eastAsia="Times New Roman" w:hAnsi="Arial" w:cs="Arial"/>
          <w:sz w:val="20"/>
          <w:szCs w:val="20"/>
        </w:rPr>
        <w:t xml:space="preserve"> and control of the activities by UN agencies</w:t>
      </w:r>
      <w:r w:rsidR="009B30D1" w:rsidRPr="002B543E">
        <w:rPr>
          <w:rFonts w:ascii="Arial" w:eastAsia="Times New Roman" w:hAnsi="Arial" w:cs="Arial"/>
          <w:sz w:val="20"/>
          <w:szCs w:val="20"/>
        </w:rPr>
        <w:t>,</w:t>
      </w:r>
      <w:r w:rsidR="0083269A" w:rsidRPr="002B543E">
        <w:rPr>
          <w:rFonts w:ascii="Arial" w:eastAsia="Times New Roman" w:hAnsi="Arial" w:cs="Arial"/>
          <w:sz w:val="20"/>
          <w:szCs w:val="20"/>
        </w:rPr>
        <w:t xml:space="preserve"> especially training and who were to be involved in the training</w:t>
      </w:r>
      <w:r w:rsidRPr="002B543E">
        <w:rPr>
          <w:rFonts w:ascii="Arial" w:eastAsia="Times New Roman" w:hAnsi="Arial" w:cs="Arial"/>
          <w:sz w:val="20"/>
          <w:szCs w:val="20"/>
        </w:rPr>
        <w:t xml:space="preserve">. The </w:t>
      </w:r>
      <w:r w:rsidRPr="002B543E">
        <w:rPr>
          <w:rFonts w:ascii="Arial" w:eastAsia="Times New Roman" w:hAnsi="Arial" w:cs="Arial"/>
          <w:sz w:val="20"/>
          <w:szCs w:val="20"/>
        </w:rPr>
        <w:lastRenderedPageBreak/>
        <w:t xml:space="preserve">result was </w:t>
      </w:r>
      <w:r w:rsidR="009B30D1" w:rsidRPr="002B543E">
        <w:rPr>
          <w:rFonts w:ascii="Arial" w:eastAsia="Times New Roman" w:hAnsi="Arial" w:cs="Arial"/>
          <w:sz w:val="20"/>
          <w:szCs w:val="20"/>
        </w:rPr>
        <w:t xml:space="preserve">that </w:t>
      </w:r>
      <w:r w:rsidRPr="002B543E">
        <w:rPr>
          <w:rFonts w:ascii="Arial" w:eastAsia="Times New Roman" w:hAnsi="Arial" w:cs="Arial"/>
          <w:sz w:val="20"/>
          <w:szCs w:val="20"/>
        </w:rPr>
        <w:t xml:space="preserve">many unintended results have been recorded as the teams learned as they went along </w:t>
      </w:r>
      <w:r w:rsidR="009B30D1" w:rsidRPr="002B543E">
        <w:rPr>
          <w:rFonts w:ascii="Arial" w:eastAsia="Times New Roman" w:hAnsi="Arial" w:cs="Arial"/>
          <w:sz w:val="20"/>
          <w:szCs w:val="20"/>
        </w:rPr>
        <w:t xml:space="preserve">with </w:t>
      </w:r>
      <w:r w:rsidRPr="002B543E">
        <w:rPr>
          <w:rFonts w:ascii="Arial" w:eastAsia="Times New Roman" w:hAnsi="Arial" w:cs="Arial"/>
          <w:sz w:val="20"/>
          <w:szCs w:val="20"/>
        </w:rPr>
        <w:t xml:space="preserve">what was most strategic or good due </w:t>
      </w:r>
      <w:r w:rsidR="009B30D1" w:rsidRPr="002B543E">
        <w:rPr>
          <w:rFonts w:ascii="Arial" w:eastAsia="Times New Roman" w:hAnsi="Arial" w:cs="Arial"/>
          <w:sz w:val="20"/>
          <w:szCs w:val="20"/>
        </w:rPr>
        <w:t>t</w:t>
      </w:r>
      <w:r w:rsidRPr="002B543E">
        <w:rPr>
          <w:rFonts w:ascii="Arial" w:eastAsia="Times New Roman" w:hAnsi="Arial" w:cs="Arial"/>
          <w:sz w:val="20"/>
          <w:szCs w:val="20"/>
        </w:rPr>
        <w:t xml:space="preserve">o finances. A good example of adaptive management </w:t>
      </w:r>
      <w:r w:rsidR="00F901EC" w:rsidRPr="002B543E">
        <w:rPr>
          <w:rFonts w:ascii="Arial" w:eastAsia="Times New Roman" w:hAnsi="Arial" w:cs="Arial"/>
          <w:sz w:val="20"/>
          <w:szCs w:val="20"/>
        </w:rPr>
        <w:t xml:space="preserve">was joint work </w:t>
      </w:r>
      <w:r w:rsidRPr="002B543E">
        <w:rPr>
          <w:rFonts w:ascii="Arial" w:eastAsia="Times New Roman" w:hAnsi="Arial" w:cs="Arial"/>
          <w:sz w:val="20"/>
          <w:szCs w:val="20"/>
        </w:rPr>
        <w:t xml:space="preserve">with MGRP on ISIC </w:t>
      </w:r>
      <w:r w:rsidR="000E3B42" w:rsidRPr="002B543E">
        <w:rPr>
          <w:rFonts w:ascii="Arial" w:eastAsia="Times New Roman" w:hAnsi="Arial" w:cs="Arial"/>
          <w:sz w:val="20"/>
          <w:szCs w:val="20"/>
        </w:rPr>
        <w:t xml:space="preserve">and ISCO </w:t>
      </w:r>
      <w:r w:rsidRPr="002B543E">
        <w:rPr>
          <w:rFonts w:ascii="Arial" w:eastAsia="Times New Roman" w:hAnsi="Arial" w:cs="Arial"/>
          <w:sz w:val="20"/>
          <w:szCs w:val="20"/>
        </w:rPr>
        <w:t>clarification</w:t>
      </w:r>
      <w:r w:rsidR="009B30D1" w:rsidRPr="002B543E">
        <w:rPr>
          <w:rFonts w:ascii="Arial" w:eastAsia="Times New Roman" w:hAnsi="Arial" w:cs="Arial"/>
          <w:sz w:val="20"/>
          <w:szCs w:val="20"/>
        </w:rPr>
        <w:t>,</w:t>
      </w:r>
      <w:r w:rsidRPr="002B543E">
        <w:rPr>
          <w:rFonts w:ascii="Arial" w:eastAsia="Times New Roman" w:hAnsi="Arial" w:cs="Arial"/>
          <w:sz w:val="20"/>
          <w:szCs w:val="20"/>
        </w:rPr>
        <w:t xml:space="preserve"> an activity with an immediate impact as the changes in data </w:t>
      </w:r>
      <w:r w:rsidR="00F901EC" w:rsidRPr="002B543E">
        <w:rPr>
          <w:rFonts w:ascii="Arial" w:eastAsia="Times New Roman" w:hAnsi="Arial" w:cs="Arial"/>
          <w:sz w:val="20"/>
          <w:szCs w:val="20"/>
        </w:rPr>
        <w:t xml:space="preserve">collection </w:t>
      </w:r>
      <w:r w:rsidRPr="002B543E">
        <w:rPr>
          <w:rFonts w:ascii="Arial" w:eastAsia="Times New Roman" w:hAnsi="Arial" w:cs="Arial"/>
          <w:sz w:val="20"/>
          <w:szCs w:val="20"/>
        </w:rPr>
        <w:t>led to better design</w:t>
      </w:r>
      <w:r w:rsidR="009B30D1" w:rsidRPr="002B543E">
        <w:rPr>
          <w:rFonts w:ascii="Arial" w:eastAsia="Times New Roman" w:hAnsi="Arial" w:cs="Arial"/>
          <w:sz w:val="20"/>
          <w:szCs w:val="20"/>
        </w:rPr>
        <w:t>-</w:t>
      </w:r>
      <w:r w:rsidRPr="002B543E">
        <w:rPr>
          <w:rFonts w:ascii="Arial" w:eastAsia="Times New Roman" w:hAnsi="Arial" w:cs="Arial"/>
          <w:sz w:val="20"/>
          <w:szCs w:val="20"/>
        </w:rPr>
        <w:t>making.</w:t>
      </w:r>
    </w:p>
    <w:p w14:paraId="2C60C04E" w14:textId="77777777" w:rsidR="009C3BA2" w:rsidRPr="002B543E" w:rsidRDefault="009C3BA2" w:rsidP="00EE3658">
      <w:pPr>
        <w:spacing w:after="0" w:line="240" w:lineRule="auto"/>
        <w:jc w:val="both"/>
        <w:rPr>
          <w:rFonts w:ascii="Arial" w:eastAsia="Times New Roman" w:hAnsi="Arial" w:cs="Arial"/>
          <w:sz w:val="20"/>
          <w:szCs w:val="20"/>
        </w:rPr>
      </w:pPr>
    </w:p>
    <w:p w14:paraId="1561A5DE" w14:textId="77777777" w:rsidR="00320ECF" w:rsidRPr="002B543E" w:rsidRDefault="00320ECF" w:rsidP="00EE3658">
      <w:pPr>
        <w:spacing w:after="0" w:line="240" w:lineRule="auto"/>
        <w:jc w:val="both"/>
        <w:rPr>
          <w:rFonts w:ascii="Arial" w:hAnsi="Arial" w:cs="Arial"/>
          <w:sz w:val="20"/>
          <w:szCs w:val="20"/>
        </w:rPr>
      </w:pPr>
    </w:p>
    <w:p w14:paraId="378A26CB" w14:textId="77777777" w:rsidR="004A4A7A" w:rsidRPr="002B543E" w:rsidRDefault="004A4A7A" w:rsidP="00EE3658">
      <w:pPr>
        <w:spacing w:after="0" w:line="240" w:lineRule="auto"/>
        <w:jc w:val="both"/>
        <w:rPr>
          <w:rFonts w:ascii="Arial" w:hAnsi="Arial" w:cs="Arial"/>
          <w:b/>
          <w:sz w:val="20"/>
          <w:szCs w:val="20"/>
        </w:rPr>
      </w:pPr>
      <w:r w:rsidRPr="002B543E">
        <w:rPr>
          <w:rFonts w:ascii="Arial" w:hAnsi="Arial" w:cs="Arial"/>
          <w:b/>
          <w:sz w:val="20"/>
          <w:szCs w:val="20"/>
        </w:rPr>
        <w:t xml:space="preserve">Question 4: How did the </w:t>
      </w:r>
      <w:r w:rsidR="000A1833" w:rsidRPr="002B543E">
        <w:rPr>
          <w:rFonts w:ascii="Arial" w:hAnsi="Arial" w:cs="Arial"/>
          <w:b/>
          <w:sz w:val="20"/>
          <w:szCs w:val="20"/>
        </w:rPr>
        <w:t>program</w:t>
      </w:r>
      <w:r w:rsidR="00917CD4" w:rsidRPr="002B543E">
        <w:rPr>
          <w:rFonts w:ascii="Arial" w:hAnsi="Arial" w:cs="Arial"/>
          <w:b/>
          <w:sz w:val="20"/>
          <w:szCs w:val="20"/>
        </w:rPr>
        <w:t xml:space="preserve"> </w:t>
      </w:r>
      <w:r w:rsidRPr="002B543E">
        <w:rPr>
          <w:rFonts w:ascii="Arial" w:hAnsi="Arial" w:cs="Arial"/>
          <w:b/>
          <w:sz w:val="20"/>
          <w:szCs w:val="20"/>
        </w:rPr>
        <w:t>design assumptions play out?</w:t>
      </w:r>
    </w:p>
    <w:p w14:paraId="49FF0F17" w14:textId="77777777" w:rsidR="004A4A7A" w:rsidRPr="002B543E" w:rsidRDefault="004A4A7A" w:rsidP="00EE3658">
      <w:pPr>
        <w:spacing w:after="0" w:line="240" w:lineRule="auto"/>
        <w:jc w:val="both"/>
        <w:rPr>
          <w:rFonts w:ascii="Arial" w:hAnsi="Arial" w:cs="Arial"/>
          <w:i/>
          <w:sz w:val="20"/>
          <w:szCs w:val="20"/>
          <w:u w:val="single"/>
        </w:rPr>
      </w:pPr>
    </w:p>
    <w:p w14:paraId="58F2BAEC" w14:textId="2C7A86B5" w:rsidR="004A4A7A" w:rsidRPr="002B543E" w:rsidRDefault="00B23341" w:rsidP="00EE3658">
      <w:pPr>
        <w:spacing w:after="0" w:line="240" w:lineRule="auto"/>
        <w:jc w:val="both"/>
        <w:rPr>
          <w:rFonts w:ascii="Arial" w:hAnsi="Arial" w:cs="Arial"/>
          <w:sz w:val="20"/>
          <w:szCs w:val="20"/>
        </w:rPr>
      </w:pPr>
      <w:r w:rsidRPr="002B543E">
        <w:rPr>
          <w:rFonts w:ascii="Arial" w:hAnsi="Arial" w:cs="Arial"/>
          <w:sz w:val="20"/>
          <w:szCs w:val="20"/>
        </w:rPr>
        <w:t xml:space="preserve">Several </w:t>
      </w:r>
      <w:r w:rsidR="00107397" w:rsidRPr="002B543E">
        <w:rPr>
          <w:rFonts w:ascii="Arial" w:hAnsi="Arial" w:cs="Arial"/>
          <w:sz w:val="20"/>
          <w:szCs w:val="20"/>
        </w:rPr>
        <w:t>d</w:t>
      </w:r>
      <w:r w:rsidR="004A4A7A" w:rsidRPr="002B543E">
        <w:rPr>
          <w:rFonts w:ascii="Arial" w:hAnsi="Arial" w:cs="Arial"/>
          <w:sz w:val="20"/>
          <w:szCs w:val="20"/>
        </w:rPr>
        <w:t xml:space="preserve">esign assumptions did not </w:t>
      </w:r>
      <w:r w:rsidR="00E663A7" w:rsidRPr="002B543E">
        <w:rPr>
          <w:rFonts w:ascii="Arial" w:hAnsi="Arial" w:cs="Arial"/>
          <w:sz w:val="20"/>
          <w:szCs w:val="20"/>
        </w:rPr>
        <w:t>stand</w:t>
      </w:r>
      <w:r w:rsidR="004A4A7A" w:rsidRPr="002B543E">
        <w:rPr>
          <w:rFonts w:ascii="Arial" w:hAnsi="Arial" w:cs="Arial"/>
          <w:sz w:val="20"/>
          <w:szCs w:val="20"/>
        </w:rPr>
        <w:t xml:space="preserve">. </w:t>
      </w:r>
      <w:r w:rsidR="00F901EC" w:rsidRPr="002B543E">
        <w:rPr>
          <w:rFonts w:ascii="Arial" w:hAnsi="Arial" w:cs="Arial"/>
          <w:sz w:val="20"/>
          <w:szCs w:val="20"/>
        </w:rPr>
        <w:t xml:space="preserve">For </w:t>
      </w:r>
      <w:r w:rsidR="006F1C4D" w:rsidRPr="002B543E">
        <w:rPr>
          <w:rFonts w:ascii="Arial" w:hAnsi="Arial" w:cs="Arial"/>
          <w:sz w:val="20"/>
          <w:szCs w:val="20"/>
        </w:rPr>
        <w:t>example,</w:t>
      </w:r>
      <w:r w:rsidR="00F901EC" w:rsidRPr="002B543E">
        <w:rPr>
          <w:rFonts w:ascii="Arial" w:hAnsi="Arial" w:cs="Arial"/>
          <w:sz w:val="20"/>
          <w:szCs w:val="20"/>
        </w:rPr>
        <w:t xml:space="preserve"> </w:t>
      </w:r>
      <w:r w:rsidR="00283B9C" w:rsidRPr="002B543E">
        <w:rPr>
          <w:rFonts w:ascii="Arial" w:hAnsi="Arial" w:cs="Arial"/>
          <w:sz w:val="20"/>
          <w:szCs w:val="20"/>
        </w:rPr>
        <w:t>the following</w:t>
      </w:r>
      <w:r w:rsidR="004A4A7A" w:rsidRPr="002B543E">
        <w:rPr>
          <w:rFonts w:ascii="Arial" w:hAnsi="Arial" w:cs="Arial"/>
          <w:sz w:val="20"/>
          <w:szCs w:val="20"/>
        </w:rPr>
        <w:t xml:space="preserve">: </w:t>
      </w:r>
      <w:r w:rsidRPr="002B543E">
        <w:rPr>
          <w:rFonts w:ascii="Arial" w:hAnsi="Arial" w:cs="Arial"/>
          <w:sz w:val="20"/>
          <w:szCs w:val="20"/>
        </w:rPr>
        <w:t xml:space="preserve">PMU </w:t>
      </w:r>
      <w:r w:rsidR="003A5E37" w:rsidRPr="002B543E">
        <w:rPr>
          <w:rFonts w:ascii="Arial" w:hAnsi="Arial" w:cs="Arial"/>
          <w:sz w:val="20"/>
          <w:szCs w:val="20"/>
        </w:rPr>
        <w:t xml:space="preserve">could </w:t>
      </w:r>
      <w:r w:rsidRPr="002B543E">
        <w:rPr>
          <w:rFonts w:ascii="Arial" w:hAnsi="Arial" w:cs="Arial"/>
          <w:sz w:val="20"/>
          <w:szCs w:val="20"/>
        </w:rPr>
        <w:t>conduct a</w:t>
      </w:r>
      <w:r w:rsidR="004A4A7A" w:rsidRPr="002B543E">
        <w:rPr>
          <w:rFonts w:ascii="Arial" w:hAnsi="Arial" w:cs="Arial"/>
          <w:sz w:val="20"/>
          <w:szCs w:val="20"/>
        </w:rPr>
        <w:t xml:space="preserve"> capacity need</w:t>
      </w:r>
      <w:r w:rsidR="00283B9C" w:rsidRPr="002B543E">
        <w:rPr>
          <w:rFonts w:ascii="Arial" w:hAnsi="Arial" w:cs="Arial"/>
          <w:sz w:val="20"/>
          <w:szCs w:val="20"/>
        </w:rPr>
        <w:t>s</w:t>
      </w:r>
      <w:r w:rsidR="004A4A7A" w:rsidRPr="002B543E">
        <w:rPr>
          <w:rFonts w:ascii="Arial" w:hAnsi="Arial" w:cs="Arial"/>
          <w:sz w:val="20"/>
          <w:szCs w:val="20"/>
        </w:rPr>
        <w:t xml:space="preserve"> assessment across all components. The PMU would manage the technical implementation for outcome level results</w:t>
      </w:r>
      <w:r w:rsidR="00283B9C" w:rsidRPr="002B543E">
        <w:rPr>
          <w:rFonts w:ascii="Arial" w:hAnsi="Arial" w:cs="Arial"/>
          <w:sz w:val="20"/>
          <w:szCs w:val="20"/>
        </w:rPr>
        <w:t xml:space="preserve"> and a</w:t>
      </w:r>
      <w:r w:rsidR="003A5E37" w:rsidRPr="002B543E">
        <w:rPr>
          <w:rFonts w:ascii="Arial" w:hAnsi="Arial" w:cs="Arial"/>
          <w:sz w:val="20"/>
          <w:szCs w:val="20"/>
        </w:rPr>
        <w:t xml:space="preserve"> loose </w:t>
      </w:r>
      <w:r w:rsidR="004A4A7A" w:rsidRPr="002B543E">
        <w:rPr>
          <w:rFonts w:ascii="Arial" w:hAnsi="Arial" w:cs="Arial"/>
          <w:sz w:val="20"/>
          <w:szCs w:val="20"/>
        </w:rPr>
        <w:t xml:space="preserve">UN joint program </w:t>
      </w:r>
      <w:r w:rsidR="00F901EC" w:rsidRPr="002B543E">
        <w:rPr>
          <w:rFonts w:ascii="Arial" w:hAnsi="Arial" w:cs="Arial"/>
          <w:sz w:val="20"/>
          <w:szCs w:val="20"/>
        </w:rPr>
        <w:t>that</w:t>
      </w:r>
      <w:r w:rsidR="002C1A96" w:rsidRPr="002B543E">
        <w:rPr>
          <w:rFonts w:ascii="Arial" w:hAnsi="Arial" w:cs="Arial"/>
          <w:sz w:val="20"/>
          <w:szCs w:val="20"/>
        </w:rPr>
        <w:t xml:space="preserve"> </w:t>
      </w:r>
      <w:r w:rsidR="004A4A7A" w:rsidRPr="002B543E">
        <w:rPr>
          <w:rFonts w:ascii="Arial" w:hAnsi="Arial" w:cs="Arial"/>
          <w:sz w:val="20"/>
          <w:szCs w:val="20"/>
        </w:rPr>
        <w:t xml:space="preserve">effective modality for contributions towards outcome level results. </w:t>
      </w:r>
      <w:r w:rsidR="00283B9C" w:rsidRPr="002B543E">
        <w:rPr>
          <w:rFonts w:ascii="Arial" w:hAnsi="Arial" w:cs="Arial"/>
          <w:sz w:val="20"/>
          <w:szCs w:val="20"/>
        </w:rPr>
        <w:t>The e</w:t>
      </w:r>
      <w:r w:rsidR="00AA25A2" w:rsidRPr="002B543E">
        <w:rPr>
          <w:rFonts w:ascii="Arial" w:hAnsi="Arial" w:cs="Arial"/>
          <w:sz w:val="20"/>
          <w:szCs w:val="20"/>
        </w:rPr>
        <w:t xml:space="preserve">valuator found that for many of the activities, the </w:t>
      </w:r>
      <w:r w:rsidR="004A4A7A" w:rsidRPr="002B543E">
        <w:rPr>
          <w:rFonts w:ascii="Arial" w:hAnsi="Arial" w:cs="Arial"/>
          <w:sz w:val="20"/>
          <w:szCs w:val="20"/>
        </w:rPr>
        <w:t xml:space="preserve">PAM needed capacity to build </w:t>
      </w:r>
      <w:r w:rsidR="0017659B" w:rsidRPr="002B543E">
        <w:rPr>
          <w:rFonts w:ascii="Arial" w:hAnsi="Arial" w:cs="Arial"/>
          <w:sz w:val="20"/>
          <w:szCs w:val="20"/>
        </w:rPr>
        <w:t>capacity. Several activities were anchored to section</w:t>
      </w:r>
      <w:r w:rsidR="00AA25A2" w:rsidRPr="002B543E">
        <w:rPr>
          <w:rFonts w:ascii="Arial" w:hAnsi="Arial" w:cs="Arial"/>
          <w:sz w:val="20"/>
          <w:szCs w:val="20"/>
        </w:rPr>
        <w:t>s</w:t>
      </w:r>
      <w:r w:rsidR="0017659B" w:rsidRPr="002B543E">
        <w:rPr>
          <w:rFonts w:ascii="Arial" w:hAnsi="Arial" w:cs="Arial"/>
          <w:sz w:val="20"/>
          <w:szCs w:val="20"/>
        </w:rPr>
        <w:t xml:space="preserve"> of PAM that w</w:t>
      </w:r>
      <w:r w:rsidR="00283B9C" w:rsidRPr="002B543E">
        <w:rPr>
          <w:rFonts w:ascii="Arial" w:hAnsi="Arial" w:cs="Arial"/>
          <w:sz w:val="20"/>
          <w:szCs w:val="20"/>
        </w:rPr>
        <w:t>ere</w:t>
      </w:r>
      <w:r w:rsidR="0017659B" w:rsidRPr="002B543E">
        <w:rPr>
          <w:rFonts w:ascii="Arial" w:hAnsi="Arial" w:cs="Arial"/>
          <w:sz w:val="20"/>
          <w:szCs w:val="20"/>
        </w:rPr>
        <w:t xml:space="preserve"> without sufficient capacity for </w:t>
      </w:r>
      <w:r w:rsidR="00AA25A2" w:rsidRPr="002B543E">
        <w:rPr>
          <w:rFonts w:ascii="Arial" w:hAnsi="Arial" w:cs="Arial"/>
          <w:sz w:val="20"/>
          <w:szCs w:val="20"/>
        </w:rPr>
        <w:t>uptake (see status of activities</w:t>
      </w:r>
      <w:r w:rsidR="00E0299D" w:rsidRPr="002B543E">
        <w:rPr>
          <w:rFonts w:ascii="Arial" w:hAnsi="Arial" w:cs="Arial"/>
          <w:sz w:val="20"/>
          <w:szCs w:val="20"/>
        </w:rPr>
        <w:t xml:space="preserve"> as per Log frame</w:t>
      </w:r>
      <w:r w:rsidR="00AA25A2" w:rsidRPr="002B543E">
        <w:rPr>
          <w:rFonts w:ascii="Arial" w:hAnsi="Arial" w:cs="Arial"/>
          <w:sz w:val="20"/>
          <w:szCs w:val="20"/>
        </w:rPr>
        <w:t xml:space="preserve"> </w:t>
      </w:r>
      <w:r w:rsidR="00E0299D" w:rsidRPr="002B543E">
        <w:rPr>
          <w:rFonts w:ascii="Arial" w:hAnsi="Arial" w:cs="Arial"/>
          <w:sz w:val="20"/>
          <w:szCs w:val="20"/>
        </w:rPr>
        <w:t>A</w:t>
      </w:r>
      <w:r w:rsidR="00AA25A2" w:rsidRPr="002B543E">
        <w:rPr>
          <w:rFonts w:ascii="Arial" w:hAnsi="Arial" w:cs="Arial"/>
          <w:sz w:val="20"/>
          <w:szCs w:val="20"/>
        </w:rPr>
        <w:t>nnex</w:t>
      </w:r>
      <w:r w:rsidR="00E0299D" w:rsidRPr="002B543E">
        <w:rPr>
          <w:rFonts w:ascii="Arial" w:hAnsi="Arial" w:cs="Arial"/>
          <w:sz w:val="20"/>
          <w:szCs w:val="20"/>
        </w:rPr>
        <w:t xml:space="preserve"> 2</w:t>
      </w:r>
      <w:r w:rsidR="00AA25A2" w:rsidRPr="002B543E">
        <w:rPr>
          <w:rFonts w:ascii="Arial" w:hAnsi="Arial" w:cs="Arial"/>
          <w:sz w:val="20"/>
          <w:szCs w:val="20"/>
        </w:rPr>
        <w:t>)</w:t>
      </w:r>
      <w:r w:rsidR="0017659B" w:rsidRPr="002B543E">
        <w:rPr>
          <w:rFonts w:ascii="Arial" w:hAnsi="Arial" w:cs="Arial"/>
          <w:sz w:val="20"/>
          <w:szCs w:val="20"/>
        </w:rPr>
        <w:t>.</w:t>
      </w:r>
      <w:r w:rsidR="00283B9C" w:rsidRPr="002B543E">
        <w:rPr>
          <w:rFonts w:ascii="Arial" w:hAnsi="Arial" w:cs="Arial"/>
          <w:sz w:val="20"/>
          <w:szCs w:val="20"/>
        </w:rPr>
        <w:t xml:space="preserve"> </w:t>
      </w:r>
      <w:r w:rsidR="0017659B" w:rsidRPr="002B543E">
        <w:rPr>
          <w:rFonts w:ascii="Arial" w:hAnsi="Arial" w:cs="Arial"/>
          <w:sz w:val="20"/>
          <w:szCs w:val="20"/>
        </w:rPr>
        <w:t>For instance</w:t>
      </w:r>
      <w:r w:rsidR="00283B9C" w:rsidRPr="002B543E">
        <w:rPr>
          <w:rFonts w:ascii="Arial" w:hAnsi="Arial" w:cs="Arial"/>
          <w:sz w:val="20"/>
          <w:szCs w:val="20"/>
        </w:rPr>
        <w:t>,</w:t>
      </w:r>
      <w:r w:rsidR="0017659B" w:rsidRPr="002B543E">
        <w:rPr>
          <w:rFonts w:ascii="Arial" w:hAnsi="Arial" w:cs="Arial"/>
          <w:sz w:val="20"/>
          <w:szCs w:val="20"/>
        </w:rPr>
        <w:t xml:space="preserve"> the </w:t>
      </w:r>
      <w:r w:rsidR="00672ABF" w:rsidRPr="002B543E">
        <w:rPr>
          <w:rFonts w:ascii="Arial" w:hAnsi="Arial" w:cs="Arial"/>
          <w:sz w:val="20"/>
          <w:szCs w:val="20"/>
        </w:rPr>
        <w:t xml:space="preserve">labour market </w:t>
      </w:r>
      <w:r w:rsidR="0017659B" w:rsidRPr="002B543E">
        <w:rPr>
          <w:rFonts w:ascii="Arial" w:hAnsi="Arial" w:cs="Arial"/>
          <w:sz w:val="20"/>
          <w:szCs w:val="20"/>
        </w:rPr>
        <w:t>research department d</w:t>
      </w:r>
      <w:r w:rsidR="00283B9C" w:rsidRPr="002B543E">
        <w:rPr>
          <w:rFonts w:ascii="Arial" w:hAnsi="Arial" w:cs="Arial"/>
          <w:sz w:val="20"/>
          <w:szCs w:val="20"/>
        </w:rPr>
        <w:t>oes</w:t>
      </w:r>
      <w:r w:rsidR="0017659B" w:rsidRPr="002B543E">
        <w:rPr>
          <w:rFonts w:ascii="Arial" w:hAnsi="Arial" w:cs="Arial"/>
          <w:sz w:val="20"/>
          <w:szCs w:val="20"/>
        </w:rPr>
        <w:t xml:space="preserve"> not have researchers or data collection agreements in place to be able to conduc</w:t>
      </w:r>
      <w:r w:rsidR="00283B9C" w:rsidRPr="002B543E">
        <w:rPr>
          <w:rFonts w:ascii="Arial" w:hAnsi="Arial" w:cs="Arial"/>
          <w:sz w:val="20"/>
          <w:szCs w:val="20"/>
        </w:rPr>
        <w:t>t</w:t>
      </w:r>
      <w:r w:rsidR="0017659B" w:rsidRPr="002B543E">
        <w:rPr>
          <w:rFonts w:ascii="Arial" w:hAnsi="Arial" w:cs="Arial"/>
          <w:sz w:val="20"/>
          <w:szCs w:val="20"/>
        </w:rPr>
        <w:t xml:space="preserve"> information collection and analysis. </w:t>
      </w:r>
      <w:r w:rsidR="003A5E37" w:rsidRPr="002B543E">
        <w:rPr>
          <w:rFonts w:ascii="Arial" w:hAnsi="Arial" w:cs="Arial"/>
          <w:sz w:val="20"/>
          <w:szCs w:val="20"/>
        </w:rPr>
        <w:t>In addition</w:t>
      </w:r>
      <w:r w:rsidR="00283B9C" w:rsidRPr="002B543E">
        <w:rPr>
          <w:rFonts w:ascii="Arial" w:hAnsi="Arial" w:cs="Arial"/>
          <w:sz w:val="20"/>
          <w:szCs w:val="20"/>
        </w:rPr>
        <w:t>,</w:t>
      </w:r>
      <w:r w:rsidR="003A5E37" w:rsidRPr="002B543E">
        <w:rPr>
          <w:rFonts w:ascii="Arial" w:hAnsi="Arial" w:cs="Arial"/>
          <w:sz w:val="20"/>
          <w:szCs w:val="20"/>
        </w:rPr>
        <w:t xml:space="preserve"> </w:t>
      </w:r>
      <w:r w:rsidR="00672ABF" w:rsidRPr="002B543E">
        <w:rPr>
          <w:rFonts w:ascii="Arial" w:hAnsi="Arial" w:cs="Arial"/>
          <w:sz w:val="20"/>
          <w:szCs w:val="20"/>
        </w:rPr>
        <w:t>- the newly established leadership structure at the PAM</w:t>
      </w:r>
      <w:r w:rsidR="00F20BCC" w:rsidRPr="002B543E">
        <w:rPr>
          <w:rFonts w:ascii="Arial" w:hAnsi="Arial" w:cs="Arial"/>
          <w:sz w:val="20"/>
          <w:szCs w:val="20"/>
        </w:rPr>
        <w:t xml:space="preserve"> </w:t>
      </w:r>
      <w:r w:rsidR="004A4A7A" w:rsidRPr="002B543E">
        <w:rPr>
          <w:rFonts w:ascii="Arial" w:hAnsi="Arial" w:cs="Arial"/>
          <w:sz w:val="20"/>
          <w:szCs w:val="20"/>
        </w:rPr>
        <w:t xml:space="preserve">was a </w:t>
      </w:r>
      <w:r w:rsidR="00AA25A2" w:rsidRPr="002B543E">
        <w:rPr>
          <w:rFonts w:ascii="Arial" w:hAnsi="Arial" w:cs="Arial"/>
          <w:sz w:val="20"/>
          <w:szCs w:val="20"/>
        </w:rPr>
        <w:t xml:space="preserve">hindering </w:t>
      </w:r>
      <w:r w:rsidR="004A4A7A" w:rsidRPr="002B543E">
        <w:rPr>
          <w:rFonts w:ascii="Arial" w:hAnsi="Arial" w:cs="Arial"/>
          <w:sz w:val="20"/>
          <w:szCs w:val="20"/>
        </w:rPr>
        <w:t xml:space="preserve">factor </w:t>
      </w:r>
      <w:r w:rsidR="00353B19" w:rsidRPr="002B543E">
        <w:rPr>
          <w:rFonts w:ascii="Arial" w:hAnsi="Arial" w:cs="Arial"/>
          <w:sz w:val="20"/>
          <w:szCs w:val="20"/>
        </w:rPr>
        <w:t>for i</w:t>
      </w:r>
      <w:r w:rsidR="00F20BCC" w:rsidRPr="002B543E">
        <w:rPr>
          <w:rFonts w:ascii="Arial" w:hAnsi="Arial" w:cs="Arial"/>
          <w:sz w:val="20"/>
          <w:szCs w:val="20"/>
        </w:rPr>
        <w:t>mplementation and pose</w:t>
      </w:r>
      <w:r w:rsidR="003A5E37" w:rsidRPr="002B543E">
        <w:rPr>
          <w:rFonts w:ascii="Arial" w:hAnsi="Arial" w:cs="Arial"/>
          <w:sz w:val="20"/>
          <w:szCs w:val="20"/>
        </w:rPr>
        <w:t>d a new</w:t>
      </w:r>
      <w:r w:rsidR="00F20BCC" w:rsidRPr="002B543E">
        <w:rPr>
          <w:rFonts w:ascii="Arial" w:hAnsi="Arial" w:cs="Arial"/>
          <w:sz w:val="20"/>
          <w:szCs w:val="20"/>
        </w:rPr>
        <w:t xml:space="preserve"> risk for the </w:t>
      </w:r>
      <w:r w:rsidR="004A4A7A" w:rsidRPr="002B543E">
        <w:rPr>
          <w:rFonts w:ascii="Arial" w:hAnsi="Arial" w:cs="Arial"/>
          <w:sz w:val="20"/>
          <w:szCs w:val="20"/>
        </w:rPr>
        <w:t xml:space="preserve">sustainability of </w:t>
      </w:r>
      <w:r w:rsidR="00DE4610" w:rsidRPr="002B543E">
        <w:rPr>
          <w:rFonts w:ascii="Arial" w:hAnsi="Arial" w:cs="Arial"/>
          <w:sz w:val="20"/>
          <w:szCs w:val="20"/>
        </w:rPr>
        <w:t>results.</w:t>
      </w:r>
      <w:r w:rsidR="00AA25A2" w:rsidRPr="002B543E">
        <w:rPr>
          <w:rFonts w:ascii="Arial" w:hAnsi="Arial" w:cs="Arial"/>
          <w:sz w:val="20"/>
          <w:szCs w:val="20"/>
        </w:rPr>
        <w:t xml:space="preserve"> While the leadership of GSSPCD </w:t>
      </w:r>
      <w:r w:rsidR="003A5E37" w:rsidRPr="002B543E">
        <w:rPr>
          <w:rFonts w:ascii="Arial" w:hAnsi="Arial" w:cs="Arial"/>
          <w:sz w:val="20"/>
          <w:szCs w:val="20"/>
        </w:rPr>
        <w:t>was an</w:t>
      </w:r>
      <w:r w:rsidR="00AA25A2" w:rsidRPr="002B543E">
        <w:rPr>
          <w:rFonts w:ascii="Arial" w:hAnsi="Arial" w:cs="Arial"/>
          <w:sz w:val="20"/>
          <w:szCs w:val="20"/>
        </w:rPr>
        <w:t xml:space="preserve"> enabling factor for results and direction, the </w:t>
      </w:r>
      <w:r w:rsidR="00880E9F" w:rsidRPr="002B543E">
        <w:rPr>
          <w:rFonts w:ascii="Arial" w:hAnsi="Arial" w:cs="Arial"/>
          <w:sz w:val="20"/>
          <w:szCs w:val="20"/>
        </w:rPr>
        <w:t>need for</w:t>
      </w:r>
      <w:r w:rsidR="003A5E37" w:rsidRPr="002B543E">
        <w:rPr>
          <w:rFonts w:ascii="Arial" w:hAnsi="Arial" w:cs="Arial"/>
          <w:sz w:val="20"/>
          <w:szCs w:val="20"/>
        </w:rPr>
        <w:t xml:space="preserve"> PAM </w:t>
      </w:r>
      <w:r w:rsidR="00880E9F" w:rsidRPr="002B543E">
        <w:rPr>
          <w:rFonts w:ascii="Arial" w:hAnsi="Arial" w:cs="Arial"/>
          <w:sz w:val="20"/>
          <w:szCs w:val="20"/>
        </w:rPr>
        <w:t>overall</w:t>
      </w:r>
      <w:r w:rsidR="003A5E37" w:rsidRPr="002B543E">
        <w:rPr>
          <w:rFonts w:ascii="Arial" w:hAnsi="Arial" w:cs="Arial"/>
          <w:sz w:val="20"/>
          <w:szCs w:val="20"/>
        </w:rPr>
        <w:t xml:space="preserve"> leadership</w:t>
      </w:r>
      <w:r w:rsidR="00AA25A2" w:rsidRPr="002B543E">
        <w:rPr>
          <w:rFonts w:ascii="Arial" w:hAnsi="Arial" w:cs="Arial"/>
          <w:sz w:val="20"/>
          <w:szCs w:val="20"/>
        </w:rPr>
        <w:t xml:space="preserve"> </w:t>
      </w:r>
      <w:r w:rsidR="00353B19" w:rsidRPr="002B543E">
        <w:rPr>
          <w:rFonts w:ascii="Arial" w:hAnsi="Arial" w:cs="Arial"/>
          <w:sz w:val="20"/>
          <w:szCs w:val="20"/>
        </w:rPr>
        <w:t xml:space="preserve">on the </w:t>
      </w:r>
      <w:r w:rsidR="00D241DD" w:rsidRPr="002B543E">
        <w:rPr>
          <w:rFonts w:ascii="Arial" w:hAnsi="Arial" w:cs="Arial"/>
          <w:sz w:val="20"/>
          <w:szCs w:val="20"/>
        </w:rPr>
        <w:t>Project Board</w:t>
      </w:r>
      <w:r w:rsidR="00353B19" w:rsidRPr="002B543E">
        <w:rPr>
          <w:rFonts w:ascii="Arial" w:hAnsi="Arial" w:cs="Arial"/>
          <w:sz w:val="20"/>
          <w:szCs w:val="20"/>
        </w:rPr>
        <w:t xml:space="preserve"> </w:t>
      </w:r>
      <w:r w:rsidR="00AA25A2" w:rsidRPr="002B543E">
        <w:rPr>
          <w:rFonts w:ascii="Arial" w:hAnsi="Arial" w:cs="Arial"/>
          <w:sz w:val="20"/>
          <w:szCs w:val="20"/>
        </w:rPr>
        <w:t>posed a problem</w:t>
      </w:r>
      <w:r w:rsidR="00086D6D" w:rsidRPr="002B543E">
        <w:rPr>
          <w:rFonts w:ascii="Arial" w:hAnsi="Arial" w:cs="Arial"/>
          <w:sz w:val="20"/>
          <w:szCs w:val="20"/>
        </w:rPr>
        <w:t xml:space="preserve">. </w:t>
      </w:r>
      <w:r w:rsidR="00672ABF" w:rsidRPr="002B543E">
        <w:rPr>
          <w:rFonts w:ascii="Arial" w:hAnsi="Arial" w:cs="Arial"/>
          <w:sz w:val="20"/>
          <w:szCs w:val="20"/>
        </w:rPr>
        <w:t xml:space="preserve">PAM </w:t>
      </w:r>
      <w:r w:rsidR="00353B19" w:rsidRPr="002B543E">
        <w:rPr>
          <w:rFonts w:ascii="Arial" w:hAnsi="Arial" w:cs="Arial"/>
          <w:sz w:val="20"/>
          <w:szCs w:val="20"/>
        </w:rPr>
        <w:t xml:space="preserve">high level </w:t>
      </w:r>
      <w:r w:rsidR="00086D6D" w:rsidRPr="002B543E">
        <w:rPr>
          <w:rFonts w:ascii="Arial" w:hAnsi="Arial" w:cs="Arial"/>
          <w:sz w:val="20"/>
          <w:szCs w:val="20"/>
        </w:rPr>
        <w:t xml:space="preserve">decisions </w:t>
      </w:r>
      <w:r w:rsidR="00353B19" w:rsidRPr="002B543E">
        <w:rPr>
          <w:rFonts w:ascii="Arial" w:hAnsi="Arial" w:cs="Arial"/>
          <w:sz w:val="20"/>
          <w:szCs w:val="20"/>
        </w:rPr>
        <w:t xml:space="preserve">were </w:t>
      </w:r>
      <w:r w:rsidR="003A5E37" w:rsidRPr="002B543E">
        <w:rPr>
          <w:rFonts w:ascii="Arial" w:hAnsi="Arial" w:cs="Arial"/>
          <w:sz w:val="20"/>
          <w:szCs w:val="20"/>
        </w:rPr>
        <w:t xml:space="preserve">needed </w:t>
      </w:r>
      <w:r w:rsidR="00880E9F" w:rsidRPr="002B543E">
        <w:rPr>
          <w:rFonts w:ascii="Arial" w:hAnsi="Arial" w:cs="Arial"/>
          <w:sz w:val="20"/>
          <w:szCs w:val="20"/>
        </w:rPr>
        <w:t xml:space="preserve">in order </w:t>
      </w:r>
      <w:r w:rsidR="003A5E37" w:rsidRPr="002B543E">
        <w:rPr>
          <w:rFonts w:ascii="Arial" w:hAnsi="Arial" w:cs="Arial"/>
          <w:sz w:val="20"/>
          <w:szCs w:val="20"/>
        </w:rPr>
        <w:t>to</w:t>
      </w:r>
      <w:r w:rsidR="00AA25A2" w:rsidRPr="002B543E">
        <w:rPr>
          <w:rFonts w:ascii="Arial" w:hAnsi="Arial" w:cs="Arial"/>
          <w:sz w:val="20"/>
          <w:szCs w:val="20"/>
        </w:rPr>
        <w:t xml:space="preserve"> </w:t>
      </w:r>
      <w:r w:rsidR="00353B19" w:rsidRPr="002B543E">
        <w:rPr>
          <w:rFonts w:ascii="Arial" w:hAnsi="Arial" w:cs="Arial"/>
          <w:sz w:val="20"/>
          <w:szCs w:val="20"/>
        </w:rPr>
        <w:t xml:space="preserve">anchor </w:t>
      </w:r>
      <w:r w:rsidR="00880E9F" w:rsidRPr="002B543E">
        <w:rPr>
          <w:rFonts w:ascii="Arial" w:hAnsi="Arial" w:cs="Arial"/>
          <w:sz w:val="20"/>
          <w:szCs w:val="20"/>
        </w:rPr>
        <w:t xml:space="preserve">and take decision on </w:t>
      </w:r>
      <w:r w:rsidR="00353B19" w:rsidRPr="002B543E">
        <w:rPr>
          <w:rFonts w:ascii="Arial" w:hAnsi="Arial" w:cs="Arial"/>
          <w:sz w:val="20"/>
          <w:szCs w:val="20"/>
        </w:rPr>
        <w:t xml:space="preserve">the </w:t>
      </w:r>
      <w:r w:rsidR="00880E9F" w:rsidRPr="002B543E">
        <w:rPr>
          <w:rFonts w:ascii="Arial" w:hAnsi="Arial" w:cs="Arial"/>
          <w:sz w:val="20"/>
          <w:szCs w:val="20"/>
        </w:rPr>
        <w:t xml:space="preserve">internal </w:t>
      </w:r>
      <w:r w:rsidR="00353B19" w:rsidRPr="002B543E">
        <w:rPr>
          <w:rFonts w:ascii="Arial" w:hAnsi="Arial" w:cs="Arial"/>
          <w:sz w:val="20"/>
          <w:szCs w:val="20"/>
        </w:rPr>
        <w:t xml:space="preserve">work </w:t>
      </w:r>
      <w:r w:rsidR="00AA25A2" w:rsidRPr="002B543E">
        <w:rPr>
          <w:rFonts w:ascii="Arial" w:hAnsi="Arial" w:cs="Arial"/>
          <w:sz w:val="20"/>
          <w:szCs w:val="20"/>
        </w:rPr>
        <w:t xml:space="preserve">and </w:t>
      </w:r>
      <w:r w:rsidR="003A5E37" w:rsidRPr="002B543E">
        <w:rPr>
          <w:rFonts w:ascii="Arial" w:hAnsi="Arial" w:cs="Arial"/>
          <w:sz w:val="20"/>
          <w:szCs w:val="20"/>
        </w:rPr>
        <w:t xml:space="preserve">provide PAM directive to </w:t>
      </w:r>
      <w:r w:rsidR="00880E9F" w:rsidRPr="002B543E">
        <w:rPr>
          <w:rFonts w:ascii="Arial" w:hAnsi="Arial" w:cs="Arial"/>
          <w:sz w:val="20"/>
          <w:szCs w:val="20"/>
        </w:rPr>
        <w:t xml:space="preserve">many of </w:t>
      </w:r>
      <w:r w:rsidR="003A5E37" w:rsidRPr="002B543E">
        <w:rPr>
          <w:rFonts w:ascii="Arial" w:hAnsi="Arial" w:cs="Arial"/>
          <w:sz w:val="20"/>
          <w:szCs w:val="20"/>
        </w:rPr>
        <w:t>the</w:t>
      </w:r>
      <w:r w:rsidR="00AA25A2" w:rsidRPr="002B543E">
        <w:rPr>
          <w:rFonts w:ascii="Arial" w:hAnsi="Arial" w:cs="Arial"/>
          <w:sz w:val="20"/>
          <w:szCs w:val="20"/>
        </w:rPr>
        <w:t xml:space="preserve"> adaptive management </w:t>
      </w:r>
      <w:r w:rsidR="003A5E37" w:rsidRPr="002B543E">
        <w:rPr>
          <w:rFonts w:ascii="Arial" w:hAnsi="Arial" w:cs="Arial"/>
          <w:sz w:val="20"/>
          <w:szCs w:val="20"/>
        </w:rPr>
        <w:t xml:space="preserve">approaches. </w:t>
      </w:r>
      <w:r w:rsidR="00353B19" w:rsidRPr="002B543E">
        <w:rPr>
          <w:rFonts w:ascii="Arial" w:hAnsi="Arial" w:cs="Arial"/>
          <w:sz w:val="20"/>
          <w:szCs w:val="20"/>
        </w:rPr>
        <w:t xml:space="preserve">A </w:t>
      </w:r>
      <w:r w:rsidR="003A5E37" w:rsidRPr="002B543E">
        <w:rPr>
          <w:rFonts w:ascii="Arial" w:hAnsi="Arial" w:cs="Arial"/>
          <w:sz w:val="20"/>
          <w:szCs w:val="20"/>
        </w:rPr>
        <w:t xml:space="preserve">noteworthy </w:t>
      </w:r>
      <w:r w:rsidR="00283B9C" w:rsidRPr="002B543E">
        <w:rPr>
          <w:rFonts w:ascii="Arial" w:hAnsi="Arial" w:cs="Arial"/>
          <w:sz w:val="20"/>
          <w:szCs w:val="20"/>
        </w:rPr>
        <w:t xml:space="preserve">gap </w:t>
      </w:r>
      <w:r w:rsidR="003A5E37" w:rsidRPr="002B543E">
        <w:rPr>
          <w:rFonts w:ascii="Arial" w:hAnsi="Arial" w:cs="Arial"/>
          <w:sz w:val="20"/>
          <w:szCs w:val="20"/>
        </w:rPr>
        <w:t xml:space="preserve">was the </w:t>
      </w:r>
      <w:r w:rsidR="00880E9F" w:rsidRPr="002B543E">
        <w:rPr>
          <w:rFonts w:ascii="Arial" w:hAnsi="Arial" w:cs="Arial"/>
          <w:sz w:val="20"/>
          <w:szCs w:val="20"/>
        </w:rPr>
        <w:t xml:space="preserve">need for </w:t>
      </w:r>
      <w:r w:rsidR="007775C9" w:rsidRPr="002B543E">
        <w:rPr>
          <w:rFonts w:ascii="Arial" w:hAnsi="Arial" w:cs="Arial"/>
          <w:sz w:val="20"/>
          <w:szCs w:val="20"/>
        </w:rPr>
        <w:t xml:space="preserve">program </w:t>
      </w:r>
      <w:r w:rsidR="003A5E37" w:rsidRPr="002B543E">
        <w:rPr>
          <w:rFonts w:ascii="Arial" w:hAnsi="Arial" w:cs="Arial"/>
          <w:sz w:val="20"/>
          <w:szCs w:val="20"/>
        </w:rPr>
        <w:t xml:space="preserve">work on </w:t>
      </w:r>
      <w:r w:rsidR="00880E9F" w:rsidRPr="002B543E">
        <w:rPr>
          <w:rFonts w:ascii="Arial" w:hAnsi="Arial" w:cs="Arial"/>
          <w:sz w:val="20"/>
          <w:szCs w:val="20"/>
        </w:rPr>
        <w:t xml:space="preserve">bridging </w:t>
      </w:r>
      <w:r w:rsidR="006A523E" w:rsidRPr="002B543E">
        <w:rPr>
          <w:rFonts w:ascii="Arial" w:hAnsi="Arial" w:cs="Arial"/>
          <w:sz w:val="20"/>
          <w:szCs w:val="20"/>
        </w:rPr>
        <w:t>the work</w:t>
      </w:r>
      <w:r w:rsidR="00880E9F" w:rsidRPr="002B543E">
        <w:rPr>
          <w:rFonts w:ascii="Arial" w:hAnsi="Arial" w:cs="Arial"/>
          <w:sz w:val="20"/>
          <w:szCs w:val="20"/>
        </w:rPr>
        <w:t xml:space="preserve"> on business processes with the</w:t>
      </w:r>
      <w:r w:rsidR="003A5E37" w:rsidRPr="002B543E">
        <w:rPr>
          <w:rFonts w:ascii="Arial" w:hAnsi="Arial" w:cs="Arial"/>
          <w:sz w:val="20"/>
          <w:szCs w:val="20"/>
        </w:rPr>
        <w:t xml:space="preserve"> information management and IT</w:t>
      </w:r>
      <w:r w:rsidR="00880E9F" w:rsidRPr="002B543E">
        <w:rPr>
          <w:rFonts w:ascii="Arial" w:hAnsi="Arial" w:cs="Arial"/>
          <w:sz w:val="20"/>
          <w:szCs w:val="20"/>
        </w:rPr>
        <w:t xml:space="preserve"> project in a substantive way</w:t>
      </w:r>
      <w:r w:rsidR="003A5E37" w:rsidRPr="002B543E">
        <w:rPr>
          <w:rFonts w:ascii="Arial" w:hAnsi="Arial" w:cs="Arial"/>
          <w:sz w:val="20"/>
          <w:szCs w:val="20"/>
        </w:rPr>
        <w:t xml:space="preserve">. While the project did </w:t>
      </w:r>
      <w:r w:rsidR="007775C9" w:rsidRPr="002B543E">
        <w:rPr>
          <w:rFonts w:ascii="Arial" w:hAnsi="Arial" w:cs="Arial"/>
          <w:sz w:val="20"/>
          <w:szCs w:val="20"/>
        </w:rPr>
        <w:t xml:space="preserve">work on assessing and </w:t>
      </w:r>
      <w:r w:rsidR="007633EF" w:rsidRPr="002B543E">
        <w:rPr>
          <w:rFonts w:ascii="Arial" w:hAnsi="Arial" w:cs="Arial"/>
          <w:sz w:val="20"/>
          <w:szCs w:val="20"/>
        </w:rPr>
        <w:t>establishing business</w:t>
      </w:r>
      <w:r w:rsidR="003A5E37" w:rsidRPr="002B543E">
        <w:rPr>
          <w:rFonts w:ascii="Arial" w:hAnsi="Arial" w:cs="Arial"/>
          <w:sz w:val="20"/>
          <w:szCs w:val="20"/>
        </w:rPr>
        <w:t xml:space="preserve"> processes</w:t>
      </w:r>
      <w:r w:rsidR="00283B9C" w:rsidRPr="002B543E">
        <w:rPr>
          <w:rFonts w:ascii="Arial" w:hAnsi="Arial" w:cs="Arial"/>
          <w:sz w:val="20"/>
          <w:szCs w:val="20"/>
        </w:rPr>
        <w:t>,</w:t>
      </w:r>
      <w:r w:rsidR="003A5E37" w:rsidRPr="002B543E">
        <w:rPr>
          <w:rFonts w:ascii="Arial" w:hAnsi="Arial" w:cs="Arial"/>
          <w:sz w:val="20"/>
          <w:szCs w:val="20"/>
        </w:rPr>
        <w:t xml:space="preserve"> it </w:t>
      </w:r>
      <w:r w:rsidR="005D39B1" w:rsidRPr="002B543E">
        <w:rPr>
          <w:rFonts w:ascii="Arial" w:hAnsi="Arial" w:cs="Arial"/>
          <w:sz w:val="20"/>
          <w:szCs w:val="20"/>
        </w:rPr>
        <w:t xml:space="preserve">did not get to the point where it could work </w:t>
      </w:r>
      <w:r w:rsidR="003A5E37" w:rsidRPr="002B543E">
        <w:rPr>
          <w:rFonts w:ascii="Arial" w:hAnsi="Arial" w:cs="Arial"/>
          <w:sz w:val="20"/>
          <w:szCs w:val="20"/>
        </w:rPr>
        <w:t xml:space="preserve">constructively with </w:t>
      </w:r>
      <w:r w:rsidR="005D39B1" w:rsidRPr="002B543E">
        <w:rPr>
          <w:rFonts w:ascii="Arial" w:hAnsi="Arial" w:cs="Arial"/>
          <w:sz w:val="20"/>
          <w:szCs w:val="20"/>
        </w:rPr>
        <w:t>an IT</w:t>
      </w:r>
      <w:r w:rsidR="003A5E37" w:rsidRPr="002B543E">
        <w:rPr>
          <w:rFonts w:ascii="Arial" w:hAnsi="Arial" w:cs="Arial"/>
          <w:sz w:val="20"/>
          <w:szCs w:val="20"/>
        </w:rPr>
        <w:t xml:space="preserve"> </w:t>
      </w:r>
      <w:r w:rsidR="005D39B1" w:rsidRPr="002B543E">
        <w:rPr>
          <w:rFonts w:ascii="Arial" w:hAnsi="Arial" w:cs="Arial"/>
          <w:sz w:val="20"/>
          <w:szCs w:val="20"/>
        </w:rPr>
        <w:t>unit mature enough for automation</w:t>
      </w:r>
      <w:r w:rsidR="00880E9F" w:rsidRPr="002B543E">
        <w:rPr>
          <w:rFonts w:ascii="Arial" w:hAnsi="Arial" w:cs="Arial"/>
          <w:sz w:val="20"/>
          <w:szCs w:val="20"/>
        </w:rPr>
        <w:t xml:space="preserve"> and promoting cross sector integration</w:t>
      </w:r>
      <w:r w:rsidR="005D39B1" w:rsidRPr="002B543E">
        <w:rPr>
          <w:rFonts w:ascii="Arial" w:hAnsi="Arial" w:cs="Arial"/>
          <w:sz w:val="20"/>
          <w:szCs w:val="20"/>
        </w:rPr>
        <w:t xml:space="preserve">. </w:t>
      </w:r>
      <w:r w:rsidR="00283B9C" w:rsidRPr="002B543E">
        <w:rPr>
          <w:rFonts w:ascii="Arial" w:hAnsi="Arial" w:cs="Arial"/>
          <w:sz w:val="20"/>
          <w:szCs w:val="20"/>
        </w:rPr>
        <w:t>The p</w:t>
      </w:r>
      <w:r w:rsidR="005D39B1" w:rsidRPr="002B543E">
        <w:rPr>
          <w:rFonts w:ascii="Arial" w:hAnsi="Arial" w:cs="Arial"/>
          <w:sz w:val="20"/>
          <w:szCs w:val="20"/>
        </w:rPr>
        <w:t xml:space="preserve">roject </w:t>
      </w:r>
      <w:r w:rsidR="0045474A" w:rsidRPr="002B543E">
        <w:rPr>
          <w:rFonts w:ascii="Arial" w:hAnsi="Arial" w:cs="Arial"/>
          <w:sz w:val="20"/>
          <w:szCs w:val="20"/>
        </w:rPr>
        <w:t xml:space="preserve">budget </w:t>
      </w:r>
      <w:r w:rsidR="005D39B1" w:rsidRPr="002B543E">
        <w:rPr>
          <w:rFonts w:ascii="Arial" w:hAnsi="Arial" w:cs="Arial"/>
          <w:sz w:val="20"/>
          <w:szCs w:val="20"/>
        </w:rPr>
        <w:t>did not allow for the level of</w:t>
      </w:r>
      <w:r w:rsidR="003A5E37" w:rsidRPr="002B543E">
        <w:rPr>
          <w:rFonts w:ascii="Arial" w:hAnsi="Arial" w:cs="Arial"/>
          <w:sz w:val="20"/>
          <w:szCs w:val="20"/>
        </w:rPr>
        <w:t xml:space="preserve"> resources </w:t>
      </w:r>
      <w:r w:rsidR="005D39B1" w:rsidRPr="002B543E">
        <w:rPr>
          <w:rFonts w:ascii="Arial" w:hAnsi="Arial" w:cs="Arial"/>
          <w:sz w:val="20"/>
          <w:szCs w:val="20"/>
        </w:rPr>
        <w:t xml:space="preserve">necessary </w:t>
      </w:r>
      <w:r w:rsidR="003A5E37" w:rsidRPr="002B543E">
        <w:rPr>
          <w:rFonts w:ascii="Arial" w:hAnsi="Arial" w:cs="Arial"/>
          <w:sz w:val="20"/>
          <w:szCs w:val="20"/>
        </w:rPr>
        <w:t xml:space="preserve">for </w:t>
      </w:r>
      <w:r w:rsidR="005D39B1" w:rsidRPr="002B543E">
        <w:rPr>
          <w:rFonts w:ascii="Arial" w:hAnsi="Arial" w:cs="Arial"/>
          <w:sz w:val="20"/>
          <w:szCs w:val="20"/>
        </w:rPr>
        <w:t xml:space="preserve">system level work on data, information management and </w:t>
      </w:r>
      <w:r w:rsidR="003A5E37" w:rsidRPr="002B543E">
        <w:rPr>
          <w:rFonts w:ascii="Arial" w:hAnsi="Arial" w:cs="Arial"/>
          <w:sz w:val="20"/>
          <w:szCs w:val="20"/>
        </w:rPr>
        <w:t>automation</w:t>
      </w:r>
      <w:r w:rsidR="00880E9F" w:rsidRPr="002B543E">
        <w:rPr>
          <w:rFonts w:ascii="Arial" w:hAnsi="Arial" w:cs="Arial"/>
          <w:sz w:val="20"/>
          <w:szCs w:val="20"/>
        </w:rPr>
        <w:t xml:space="preserve"> in PAM and or across sector</w:t>
      </w:r>
      <w:r w:rsidR="003A5E37" w:rsidRPr="002B543E">
        <w:rPr>
          <w:rFonts w:ascii="Arial" w:hAnsi="Arial" w:cs="Arial"/>
          <w:sz w:val="20"/>
          <w:szCs w:val="20"/>
        </w:rPr>
        <w:t>.</w:t>
      </w:r>
      <w:r w:rsidR="00AA25A2" w:rsidRPr="002B543E">
        <w:rPr>
          <w:rFonts w:ascii="Arial" w:hAnsi="Arial" w:cs="Arial"/>
          <w:sz w:val="20"/>
          <w:szCs w:val="20"/>
        </w:rPr>
        <w:t xml:space="preserve"> </w:t>
      </w:r>
    </w:p>
    <w:p w14:paraId="72F9DA34" w14:textId="77777777" w:rsidR="004A4A7A" w:rsidRPr="002B543E" w:rsidRDefault="004A4A7A" w:rsidP="00EE3658">
      <w:pPr>
        <w:spacing w:after="0" w:line="240" w:lineRule="auto"/>
        <w:jc w:val="both"/>
        <w:rPr>
          <w:rFonts w:ascii="Arial" w:hAnsi="Arial" w:cs="Arial"/>
          <w:sz w:val="20"/>
          <w:szCs w:val="20"/>
        </w:rPr>
      </w:pPr>
    </w:p>
    <w:p w14:paraId="7635015C" w14:textId="77777777" w:rsidR="004A4A7A" w:rsidRPr="002B543E" w:rsidRDefault="004A4A7A" w:rsidP="00EE3658">
      <w:pPr>
        <w:spacing w:after="0" w:line="240" w:lineRule="auto"/>
        <w:jc w:val="both"/>
        <w:rPr>
          <w:rFonts w:ascii="Arial" w:hAnsi="Arial" w:cs="Arial"/>
          <w:b/>
          <w:sz w:val="20"/>
          <w:szCs w:val="20"/>
        </w:rPr>
      </w:pPr>
      <w:r w:rsidRPr="002B543E">
        <w:rPr>
          <w:rFonts w:ascii="Arial" w:hAnsi="Arial" w:cs="Arial"/>
          <w:b/>
          <w:sz w:val="20"/>
          <w:szCs w:val="20"/>
        </w:rPr>
        <w:t>Question 5: D</w:t>
      </w:r>
      <w:r w:rsidR="00917CD4" w:rsidRPr="002B543E">
        <w:rPr>
          <w:rFonts w:ascii="Arial" w:hAnsi="Arial" w:cs="Arial"/>
          <w:b/>
          <w:sz w:val="20"/>
          <w:szCs w:val="20"/>
        </w:rPr>
        <w:t xml:space="preserve">id </w:t>
      </w:r>
      <w:r w:rsidRPr="002B543E">
        <w:rPr>
          <w:rFonts w:ascii="Arial" w:hAnsi="Arial" w:cs="Arial"/>
          <w:b/>
          <w:sz w:val="20"/>
          <w:szCs w:val="20"/>
        </w:rPr>
        <w:t xml:space="preserve">the program </w:t>
      </w:r>
      <w:r w:rsidR="00917CD4" w:rsidRPr="002B543E">
        <w:rPr>
          <w:rFonts w:ascii="Arial" w:hAnsi="Arial" w:cs="Arial"/>
          <w:b/>
          <w:sz w:val="20"/>
          <w:szCs w:val="20"/>
        </w:rPr>
        <w:t xml:space="preserve">build in design an </w:t>
      </w:r>
      <w:r w:rsidRPr="002B543E">
        <w:rPr>
          <w:rFonts w:ascii="Arial" w:hAnsi="Arial" w:cs="Arial"/>
          <w:b/>
          <w:sz w:val="20"/>
          <w:szCs w:val="20"/>
        </w:rPr>
        <w:t>exit strategy?</w:t>
      </w:r>
    </w:p>
    <w:p w14:paraId="6A822C04" w14:textId="77777777" w:rsidR="004A4A7A" w:rsidRPr="002B543E" w:rsidRDefault="004A4A7A" w:rsidP="00EE3658">
      <w:pPr>
        <w:spacing w:after="0" w:line="240" w:lineRule="auto"/>
        <w:jc w:val="both"/>
        <w:rPr>
          <w:rFonts w:ascii="Arial" w:hAnsi="Arial" w:cs="Arial"/>
          <w:b/>
          <w:sz w:val="20"/>
          <w:szCs w:val="20"/>
          <w:u w:val="single"/>
        </w:rPr>
      </w:pPr>
    </w:p>
    <w:p w14:paraId="1EDF9090" w14:textId="5FC8F8D9" w:rsidR="004A4A7A" w:rsidRPr="002B543E" w:rsidRDefault="004C30C6" w:rsidP="00EE3658">
      <w:pPr>
        <w:spacing w:after="0" w:line="240" w:lineRule="auto"/>
        <w:jc w:val="both"/>
        <w:rPr>
          <w:rFonts w:ascii="Arial" w:hAnsi="Arial" w:cs="Arial"/>
          <w:i/>
          <w:sz w:val="20"/>
          <w:szCs w:val="20"/>
        </w:rPr>
      </w:pPr>
      <w:r w:rsidRPr="002B543E">
        <w:rPr>
          <w:rFonts w:ascii="Arial" w:hAnsi="Arial" w:cs="Arial"/>
          <w:sz w:val="20"/>
          <w:szCs w:val="20"/>
        </w:rPr>
        <w:t>The program</w:t>
      </w:r>
      <w:r w:rsidR="00CD245F" w:rsidRPr="002B543E">
        <w:rPr>
          <w:rFonts w:ascii="Arial" w:hAnsi="Arial" w:cs="Arial"/>
          <w:sz w:val="20"/>
          <w:szCs w:val="20"/>
        </w:rPr>
        <w:t xml:space="preserve"> did not have an exi</w:t>
      </w:r>
      <w:r w:rsidR="004A4A7A" w:rsidRPr="002B543E">
        <w:rPr>
          <w:rFonts w:ascii="Arial" w:hAnsi="Arial" w:cs="Arial"/>
          <w:sz w:val="20"/>
          <w:szCs w:val="20"/>
        </w:rPr>
        <w:t>t strategy</w:t>
      </w:r>
      <w:r w:rsidR="0045474A" w:rsidRPr="002B543E">
        <w:rPr>
          <w:rFonts w:ascii="Arial" w:hAnsi="Arial" w:cs="Arial"/>
          <w:sz w:val="20"/>
          <w:szCs w:val="20"/>
        </w:rPr>
        <w:t xml:space="preserve">, but the </w:t>
      </w:r>
      <w:r w:rsidR="009B312B" w:rsidRPr="002B543E">
        <w:rPr>
          <w:rFonts w:ascii="Arial" w:hAnsi="Arial" w:cs="Arial"/>
          <w:sz w:val="20"/>
          <w:szCs w:val="20"/>
        </w:rPr>
        <w:t xml:space="preserve">project management had left in place a transition plan with recommendations </w:t>
      </w:r>
      <w:r w:rsidR="0045474A" w:rsidRPr="002B543E">
        <w:rPr>
          <w:rFonts w:ascii="Arial" w:hAnsi="Arial" w:cs="Arial"/>
          <w:sz w:val="20"/>
          <w:szCs w:val="20"/>
        </w:rPr>
        <w:t>for</w:t>
      </w:r>
      <w:r w:rsidR="009B312B" w:rsidRPr="002B543E">
        <w:rPr>
          <w:rFonts w:ascii="Arial" w:hAnsi="Arial" w:cs="Arial"/>
          <w:sz w:val="20"/>
          <w:szCs w:val="20"/>
        </w:rPr>
        <w:t xml:space="preserve"> follow up</w:t>
      </w:r>
      <w:r w:rsidR="00871E47" w:rsidRPr="002B543E">
        <w:rPr>
          <w:rFonts w:ascii="Arial" w:hAnsi="Arial" w:cs="Arial"/>
          <w:sz w:val="20"/>
          <w:szCs w:val="20"/>
        </w:rPr>
        <w:t xml:space="preserve"> (Annex 10)</w:t>
      </w:r>
      <w:r w:rsidR="009B312B" w:rsidRPr="002B543E">
        <w:rPr>
          <w:rFonts w:ascii="Arial" w:hAnsi="Arial" w:cs="Arial"/>
          <w:sz w:val="20"/>
          <w:szCs w:val="20"/>
        </w:rPr>
        <w:t xml:space="preserve">.  While </w:t>
      </w:r>
      <w:r w:rsidR="0045474A" w:rsidRPr="002B543E">
        <w:rPr>
          <w:rFonts w:ascii="Arial" w:hAnsi="Arial" w:cs="Arial"/>
          <w:sz w:val="20"/>
          <w:szCs w:val="20"/>
        </w:rPr>
        <w:t>activities and input</w:t>
      </w:r>
      <w:r w:rsidR="000E3B42" w:rsidRPr="002B543E">
        <w:rPr>
          <w:rFonts w:ascii="Arial" w:hAnsi="Arial" w:cs="Arial"/>
          <w:sz w:val="20"/>
          <w:szCs w:val="20"/>
        </w:rPr>
        <w:t>s</w:t>
      </w:r>
      <w:r w:rsidR="0045474A" w:rsidRPr="002B543E">
        <w:rPr>
          <w:rFonts w:ascii="Arial" w:hAnsi="Arial" w:cs="Arial"/>
          <w:sz w:val="20"/>
          <w:szCs w:val="20"/>
        </w:rPr>
        <w:t xml:space="preserve"> are all </w:t>
      </w:r>
      <w:r w:rsidR="00086D6D" w:rsidRPr="002B543E">
        <w:rPr>
          <w:rFonts w:ascii="Arial" w:hAnsi="Arial" w:cs="Arial"/>
          <w:sz w:val="20"/>
          <w:szCs w:val="20"/>
        </w:rPr>
        <w:t>completed</w:t>
      </w:r>
      <w:r w:rsidR="009B312B" w:rsidRPr="002B543E">
        <w:rPr>
          <w:rFonts w:ascii="Arial" w:hAnsi="Arial" w:cs="Arial"/>
          <w:sz w:val="20"/>
          <w:szCs w:val="20"/>
        </w:rPr>
        <w:t xml:space="preserve">, there is risk </w:t>
      </w:r>
      <w:r w:rsidR="00871E47" w:rsidRPr="002B543E">
        <w:rPr>
          <w:rFonts w:ascii="Arial" w:hAnsi="Arial" w:cs="Arial"/>
          <w:sz w:val="20"/>
          <w:szCs w:val="20"/>
        </w:rPr>
        <w:t>of</w:t>
      </w:r>
      <w:r w:rsidR="009B312B" w:rsidRPr="002B543E">
        <w:rPr>
          <w:rFonts w:ascii="Arial" w:hAnsi="Arial" w:cs="Arial"/>
          <w:sz w:val="20"/>
          <w:szCs w:val="20"/>
        </w:rPr>
        <w:t xml:space="preserve"> follow up </w:t>
      </w:r>
      <w:r w:rsidR="0045474A" w:rsidRPr="002B543E">
        <w:rPr>
          <w:rFonts w:ascii="Arial" w:hAnsi="Arial" w:cs="Arial"/>
          <w:sz w:val="20"/>
          <w:szCs w:val="20"/>
        </w:rPr>
        <w:t>given that PAM</w:t>
      </w:r>
      <w:r w:rsidR="009B312B" w:rsidRPr="002B543E">
        <w:rPr>
          <w:rFonts w:ascii="Arial" w:hAnsi="Arial" w:cs="Arial"/>
          <w:sz w:val="20"/>
          <w:szCs w:val="20"/>
        </w:rPr>
        <w:t xml:space="preserve"> </w:t>
      </w:r>
      <w:r w:rsidR="00086D6D" w:rsidRPr="002B543E">
        <w:rPr>
          <w:rFonts w:ascii="Arial" w:hAnsi="Arial" w:cs="Arial"/>
          <w:sz w:val="20"/>
          <w:szCs w:val="20"/>
        </w:rPr>
        <w:t xml:space="preserve">still have </w:t>
      </w:r>
      <w:r w:rsidR="003C657B" w:rsidRPr="002B543E">
        <w:rPr>
          <w:rFonts w:ascii="Arial" w:hAnsi="Arial" w:cs="Arial"/>
          <w:sz w:val="20"/>
          <w:szCs w:val="20"/>
        </w:rPr>
        <w:t xml:space="preserve">not anchored </w:t>
      </w:r>
      <w:r w:rsidR="00871E47" w:rsidRPr="002B543E">
        <w:rPr>
          <w:rFonts w:ascii="Arial" w:hAnsi="Arial" w:cs="Arial"/>
          <w:sz w:val="20"/>
          <w:szCs w:val="20"/>
        </w:rPr>
        <w:t>the programs open ended deliverables (products and recommendations and learning results)</w:t>
      </w:r>
      <w:r w:rsidR="009B312B" w:rsidRPr="002B543E">
        <w:rPr>
          <w:rFonts w:ascii="Arial" w:hAnsi="Arial" w:cs="Arial"/>
          <w:sz w:val="20"/>
          <w:szCs w:val="20"/>
        </w:rPr>
        <w:t xml:space="preserve">. </w:t>
      </w:r>
      <w:r w:rsidR="00871E47" w:rsidRPr="002B543E">
        <w:rPr>
          <w:rFonts w:ascii="Arial" w:hAnsi="Arial" w:cs="Arial"/>
          <w:sz w:val="20"/>
          <w:szCs w:val="20"/>
        </w:rPr>
        <w:t>All</w:t>
      </w:r>
      <w:r w:rsidR="009B312B" w:rsidRPr="002B543E">
        <w:rPr>
          <w:rFonts w:ascii="Arial" w:hAnsi="Arial" w:cs="Arial"/>
          <w:sz w:val="20"/>
          <w:szCs w:val="20"/>
        </w:rPr>
        <w:t xml:space="preserve"> results need to be consolidated</w:t>
      </w:r>
      <w:r w:rsidR="0045474A" w:rsidRPr="002B543E">
        <w:rPr>
          <w:rFonts w:ascii="Arial" w:hAnsi="Arial" w:cs="Arial"/>
          <w:sz w:val="20"/>
          <w:szCs w:val="20"/>
        </w:rPr>
        <w:t xml:space="preserve">, further digested </w:t>
      </w:r>
      <w:r w:rsidR="009B312B" w:rsidRPr="002B543E">
        <w:rPr>
          <w:rFonts w:ascii="Arial" w:hAnsi="Arial" w:cs="Arial"/>
          <w:sz w:val="20"/>
          <w:szCs w:val="20"/>
        </w:rPr>
        <w:t xml:space="preserve">and handed over to </w:t>
      </w:r>
      <w:r w:rsidR="00871E47" w:rsidRPr="002B543E">
        <w:rPr>
          <w:rFonts w:ascii="Arial" w:hAnsi="Arial" w:cs="Arial"/>
          <w:sz w:val="20"/>
          <w:szCs w:val="20"/>
        </w:rPr>
        <w:t>designated</w:t>
      </w:r>
      <w:r w:rsidR="009B312B" w:rsidRPr="002B543E">
        <w:rPr>
          <w:rFonts w:ascii="Arial" w:hAnsi="Arial" w:cs="Arial"/>
          <w:sz w:val="20"/>
          <w:szCs w:val="20"/>
        </w:rPr>
        <w:t xml:space="preserve"> leadership of PAM for follow through. </w:t>
      </w:r>
      <w:r w:rsidR="00672ABF" w:rsidRPr="002B543E">
        <w:rPr>
          <w:rFonts w:ascii="Arial" w:hAnsi="Arial" w:cs="Arial"/>
          <w:sz w:val="20"/>
          <w:szCs w:val="20"/>
        </w:rPr>
        <w:t>In addition to the handover / transition plan undertaken by the PMU to the focal point at the PAM, t</w:t>
      </w:r>
      <w:r w:rsidR="0045474A" w:rsidRPr="002B543E">
        <w:rPr>
          <w:rFonts w:ascii="Arial" w:hAnsi="Arial" w:cs="Arial"/>
          <w:sz w:val="20"/>
          <w:szCs w:val="20"/>
        </w:rPr>
        <w:t>he project team need to do a proper hand over with a</w:t>
      </w:r>
      <w:r w:rsidR="00871E47" w:rsidRPr="002B543E">
        <w:rPr>
          <w:rFonts w:ascii="Arial" w:hAnsi="Arial" w:cs="Arial"/>
          <w:sz w:val="20"/>
          <w:szCs w:val="20"/>
        </w:rPr>
        <w:t>n in-depth</w:t>
      </w:r>
      <w:r w:rsidR="0045474A" w:rsidRPr="002B543E">
        <w:rPr>
          <w:rFonts w:ascii="Arial" w:hAnsi="Arial" w:cs="Arial"/>
          <w:sz w:val="20"/>
          <w:szCs w:val="20"/>
        </w:rPr>
        <w:t xml:space="preserve"> presentation of all the results to the </w:t>
      </w:r>
      <w:r w:rsidR="00871E47" w:rsidRPr="002B543E">
        <w:rPr>
          <w:rFonts w:ascii="Arial" w:hAnsi="Arial" w:cs="Arial"/>
          <w:sz w:val="20"/>
          <w:szCs w:val="20"/>
        </w:rPr>
        <w:t xml:space="preserve">PAM undersecretaries and leadership of PAM at higher levels. </w:t>
      </w:r>
      <w:r w:rsidR="0045474A" w:rsidRPr="002B543E">
        <w:rPr>
          <w:rFonts w:ascii="Arial" w:hAnsi="Arial" w:cs="Arial"/>
          <w:sz w:val="20"/>
          <w:szCs w:val="20"/>
        </w:rPr>
        <w:t xml:space="preserve"> This is a key </w:t>
      </w:r>
      <w:r w:rsidR="00A14C12" w:rsidRPr="002B543E">
        <w:rPr>
          <w:rFonts w:ascii="Arial" w:hAnsi="Arial" w:cs="Arial"/>
          <w:sz w:val="20"/>
          <w:szCs w:val="20"/>
        </w:rPr>
        <w:t>recommendation</w:t>
      </w:r>
      <w:r w:rsidR="0045474A" w:rsidRPr="002B543E">
        <w:rPr>
          <w:rFonts w:ascii="Arial" w:hAnsi="Arial" w:cs="Arial"/>
          <w:sz w:val="20"/>
          <w:szCs w:val="20"/>
        </w:rPr>
        <w:t>. In particular the business process</w:t>
      </w:r>
      <w:r w:rsidR="00871E47" w:rsidRPr="002B543E">
        <w:rPr>
          <w:rFonts w:ascii="Arial" w:hAnsi="Arial" w:cs="Arial"/>
          <w:sz w:val="20"/>
          <w:szCs w:val="20"/>
        </w:rPr>
        <w:t>es at PAM need</w:t>
      </w:r>
      <w:r w:rsidR="0045474A" w:rsidRPr="002B543E">
        <w:rPr>
          <w:rFonts w:ascii="Arial" w:hAnsi="Arial" w:cs="Arial"/>
          <w:sz w:val="20"/>
          <w:szCs w:val="20"/>
        </w:rPr>
        <w:t xml:space="preserve"> to be presented.  </w:t>
      </w:r>
      <w:r w:rsidR="009B312B" w:rsidRPr="002B543E">
        <w:rPr>
          <w:rFonts w:ascii="Arial" w:hAnsi="Arial" w:cs="Arial"/>
          <w:sz w:val="20"/>
          <w:szCs w:val="20"/>
        </w:rPr>
        <w:t xml:space="preserve">The project board included </w:t>
      </w:r>
      <w:r w:rsidR="00871E47" w:rsidRPr="002B543E">
        <w:rPr>
          <w:rFonts w:ascii="Arial" w:hAnsi="Arial" w:cs="Arial"/>
          <w:sz w:val="20"/>
          <w:szCs w:val="20"/>
        </w:rPr>
        <w:t xml:space="preserve">only </w:t>
      </w:r>
      <w:r w:rsidR="009B312B" w:rsidRPr="002B543E">
        <w:rPr>
          <w:rFonts w:ascii="Arial" w:hAnsi="Arial" w:cs="Arial"/>
          <w:sz w:val="20"/>
          <w:szCs w:val="20"/>
        </w:rPr>
        <w:t xml:space="preserve">one </w:t>
      </w:r>
      <w:r w:rsidR="0045474A" w:rsidRPr="002B543E">
        <w:rPr>
          <w:rFonts w:ascii="Arial" w:hAnsi="Arial" w:cs="Arial"/>
          <w:sz w:val="20"/>
          <w:szCs w:val="20"/>
        </w:rPr>
        <w:t xml:space="preserve">PAM </w:t>
      </w:r>
      <w:r w:rsidR="009B312B" w:rsidRPr="002B543E">
        <w:rPr>
          <w:rFonts w:ascii="Arial" w:hAnsi="Arial" w:cs="Arial"/>
          <w:sz w:val="20"/>
          <w:szCs w:val="20"/>
        </w:rPr>
        <w:t xml:space="preserve">focal point and had varies participation by </w:t>
      </w:r>
      <w:r w:rsidR="00E15BE3" w:rsidRPr="002B543E">
        <w:rPr>
          <w:rFonts w:ascii="Arial" w:hAnsi="Arial" w:cs="Arial"/>
          <w:sz w:val="20"/>
          <w:szCs w:val="20"/>
        </w:rPr>
        <w:t xml:space="preserve">undersecretaries </w:t>
      </w:r>
      <w:r w:rsidR="009B312B" w:rsidRPr="002B543E">
        <w:rPr>
          <w:rFonts w:ascii="Arial" w:hAnsi="Arial" w:cs="Arial"/>
          <w:sz w:val="20"/>
          <w:szCs w:val="20"/>
        </w:rPr>
        <w:t xml:space="preserve">at PAM. The </w:t>
      </w:r>
      <w:r w:rsidR="00E15BE3" w:rsidRPr="002B543E">
        <w:rPr>
          <w:rFonts w:ascii="Arial" w:hAnsi="Arial" w:cs="Arial"/>
          <w:sz w:val="20"/>
          <w:szCs w:val="20"/>
        </w:rPr>
        <w:t>GSSCPD</w:t>
      </w:r>
      <w:r w:rsidR="005F20FD" w:rsidRPr="002B543E">
        <w:rPr>
          <w:rFonts w:ascii="Arial" w:hAnsi="Arial" w:cs="Arial"/>
          <w:sz w:val="20"/>
          <w:szCs w:val="20"/>
        </w:rPr>
        <w:t xml:space="preserve"> </w:t>
      </w:r>
      <w:r w:rsidR="00A14C12" w:rsidRPr="002B543E">
        <w:rPr>
          <w:rFonts w:ascii="Arial" w:hAnsi="Arial" w:cs="Arial"/>
          <w:sz w:val="20"/>
          <w:szCs w:val="20"/>
        </w:rPr>
        <w:t>while</w:t>
      </w:r>
      <w:r w:rsidR="0045474A" w:rsidRPr="002B543E">
        <w:rPr>
          <w:rFonts w:ascii="Arial" w:hAnsi="Arial" w:cs="Arial"/>
          <w:sz w:val="20"/>
          <w:szCs w:val="20"/>
        </w:rPr>
        <w:t xml:space="preserve"> has </w:t>
      </w:r>
      <w:r w:rsidR="009B312B" w:rsidRPr="002B543E">
        <w:rPr>
          <w:rFonts w:ascii="Arial" w:hAnsi="Arial" w:cs="Arial"/>
          <w:sz w:val="20"/>
          <w:szCs w:val="20"/>
        </w:rPr>
        <w:t xml:space="preserve">authority to continue but the deliverable </w:t>
      </w:r>
      <w:r w:rsidR="00A14C12" w:rsidRPr="002B543E">
        <w:rPr>
          <w:rFonts w:ascii="Arial" w:hAnsi="Arial" w:cs="Arial"/>
          <w:sz w:val="20"/>
          <w:szCs w:val="20"/>
        </w:rPr>
        <w:t>need leadership</w:t>
      </w:r>
      <w:r w:rsidR="0045474A" w:rsidRPr="002B543E">
        <w:rPr>
          <w:rFonts w:ascii="Arial" w:hAnsi="Arial" w:cs="Arial"/>
          <w:sz w:val="20"/>
          <w:szCs w:val="20"/>
        </w:rPr>
        <w:t xml:space="preserve"> at PAM </w:t>
      </w:r>
      <w:r w:rsidR="009B312B" w:rsidRPr="002B543E">
        <w:rPr>
          <w:rFonts w:ascii="Arial" w:hAnsi="Arial" w:cs="Arial"/>
          <w:sz w:val="20"/>
          <w:szCs w:val="20"/>
        </w:rPr>
        <w:t xml:space="preserve">to ensure their </w:t>
      </w:r>
      <w:r w:rsidR="00086D6D" w:rsidRPr="002B543E">
        <w:rPr>
          <w:rFonts w:ascii="Arial" w:hAnsi="Arial" w:cs="Arial"/>
          <w:sz w:val="20"/>
          <w:szCs w:val="20"/>
        </w:rPr>
        <w:t xml:space="preserve">follow up and </w:t>
      </w:r>
      <w:r w:rsidR="009B312B" w:rsidRPr="002B543E">
        <w:rPr>
          <w:rFonts w:ascii="Arial" w:hAnsi="Arial" w:cs="Arial"/>
          <w:sz w:val="20"/>
          <w:szCs w:val="20"/>
        </w:rPr>
        <w:t xml:space="preserve">implementation.  </w:t>
      </w:r>
      <w:r w:rsidR="00CD245F" w:rsidRPr="002B543E">
        <w:rPr>
          <w:rFonts w:ascii="Arial" w:hAnsi="Arial" w:cs="Arial"/>
          <w:sz w:val="20"/>
          <w:szCs w:val="20"/>
        </w:rPr>
        <w:t xml:space="preserve"> </w:t>
      </w:r>
    </w:p>
    <w:p w14:paraId="01B9A880" w14:textId="10260148" w:rsidR="004A4A7A" w:rsidRPr="002B543E" w:rsidRDefault="00B35F14" w:rsidP="00EE3658">
      <w:pPr>
        <w:keepNext/>
        <w:keepLines/>
        <w:spacing w:before="240" w:after="0" w:line="240" w:lineRule="auto"/>
        <w:jc w:val="both"/>
        <w:outlineLvl w:val="0"/>
        <w:rPr>
          <w:rFonts w:ascii="Arial" w:eastAsia="Calibri" w:hAnsi="Arial" w:cs="Arial"/>
          <w:b/>
          <w:sz w:val="20"/>
          <w:szCs w:val="20"/>
        </w:rPr>
      </w:pPr>
      <w:bookmarkStart w:id="37" w:name="_Toc489123510"/>
      <w:bookmarkStart w:id="38" w:name="_Toc488930673"/>
      <w:r w:rsidRPr="002B543E">
        <w:rPr>
          <w:rFonts w:ascii="Arial" w:eastAsiaTheme="majorEastAsia" w:hAnsi="Arial" w:cs="Arial"/>
          <w:b/>
          <w:sz w:val="20"/>
          <w:szCs w:val="20"/>
        </w:rPr>
        <w:t>5</w:t>
      </w:r>
      <w:r w:rsidR="004A4A7A" w:rsidRPr="002B543E">
        <w:rPr>
          <w:rFonts w:ascii="Arial" w:eastAsiaTheme="majorEastAsia" w:hAnsi="Arial" w:cs="Arial"/>
          <w:b/>
          <w:sz w:val="20"/>
          <w:szCs w:val="20"/>
        </w:rPr>
        <w:t>.</w:t>
      </w:r>
      <w:r w:rsidR="00C164A4" w:rsidRPr="002B543E">
        <w:rPr>
          <w:rFonts w:ascii="Arial" w:eastAsiaTheme="majorEastAsia" w:hAnsi="Arial" w:cs="Arial"/>
          <w:b/>
          <w:sz w:val="20"/>
          <w:szCs w:val="20"/>
        </w:rPr>
        <w:t>2</w:t>
      </w:r>
      <w:r w:rsidR="004A4A7A" w:rsidRPr="002B543E">
        <w:rPr>
          <w:rFonts w:ascii="Arial" w:eastAsiaTheme="majorEastAsia" w:hAnsi="Arial" w:cs="Arial"/>
          <w:b/>
          <w:sz w:val="20"/>
          <w:szCs w:val="20"/>
        </w:rPr>
        <w:t xml:space="preserve">. </w:t>
      </w:r>
      <w:r w:rsidR="004A4A7A" w:rsidRPr="002B543E">
        <w:rPr>
          <w:rFonts w:ascii="Arial" w:eastAsia="Calibri" w:hAnsi="Arial" w:cs="Arial"/>
          <w:b/>
          <w:sz w:val="20"/>
          <w:szCs w:val="20"/>
        </w:rPr>
        <w:t>EFFECTIVENESS</w:t>
      </w:r>
      <w:bookmarkEnd w:id="37"/>
      <w:r w:rsidR="004A4A7A" w:rsidRPr="002B543E">
        <w:rPr>
          <w:rFonts w:ascii="Arial" w:eastAsia="Calibri" w:hAnsi="Arial" w:cs="Arial"/>
          <w:b/>
          <w:sz w:val="20"/>
          <w:szCs w:val="20"/>
        </w:rPr>
        <w:t xml:space="preserve"> </w:t>
      </w:r>
      <w:bookmarkEnd w:id="38"/>
    </w:p>
    <w:p w14:paraId="4A81F537" w14:textId="4EDD05E8" w:rsidR="004A4A7A" w:rsidRPr="002B543E" w:rsidRDefault="00455EF8" w:rsidP="00EE3658">
      <w:pPr>
        <w:keepNext/>
        <w:keepLines/>
        <w:spacing w:before="240" w:after="0" w:line="240" w:lineRule="auto"/>
        <w:jc w:val="both"/>
        <w:outlineLvl w:val="0"/>
        <w:rPr>
          <w:rFonts w:ascii="Arial" w:eastAsiaTheme="majorEastAsia" w:hAnsi="Arial" w:cs="Arial"/>
          <w:b/>
          <w:sz w:val="20"/>
          <w:szCs w:val="20"/>
        </w:rPr>
      </w:pPr>
      <w:bookmarkStart w:id="39" w:name="_Toc488178322"/>
      <w:bookmarkStart w:id="40" w:name="_Toc488317752"/>
      <w:bookmarkStart w:id="41" w:name="_Toc488323874"/>
      <w:bookmarkStart w:id="42" w:name="_Toc488930674"/>
      <w:bookmarkStart w:id="43" w:name="_Toc488936962"/>
      <w:bookmarkStart w:id="44" w:name="_Toc489123511"/>
      <w:r w:rsidRPr="002B543E">
        <w:rPr>
          <w:rFonts w:ascii="Arial" w:eastAsiaTheme="majorEastAsia" w:hAnsi="Arial" w:cs="Arial"/>
          <w:b/>
          <w:sz w:val="20"/>
          <w:szCs w:val="20"/>
        </w:rPr>
        <w:t xml:space="preserve">A. </w:t>
      </w:r>
      <w:r w:rsidR="004A4A7A" w:rsidRPr="002B543E">
        <w:rPr>
          <w:rFonts w:ascii="Arial" w:eastAsiaTheme="majorEastAsia" w:hAnsi="Arial" w:cs="Arial"/>
          <w:b/>
          <w:sz w:val="20"/>
          <w:szCs w:val="20"/>
        </w:rPr>
        <w:t xml:space="preserve"> </w:t>
      </w:r>
      <w:r w:rsidRPr="002B543E">
        <w:rPr>
          <w:rFonts w:ascii="Arial" w:eastAsiaTheme="majorEastAsia" w:hAnsi="Arial" w:cs="Arial"/>
          <w:b/>
          <w:sz w:val="20"/>
          <w:szCs w:val="20"/>
        </w:rPr>
        <w:t xml:space="preserve"> P</w:t>
      </w:r>
      <w:r w:rsidR="004A4A7A" w:rsidRPr="002B543E">
        <w:rPr>
          <w:rFonts w:ascii="Arial" w:eastAsiaTheme="majorEastAsia" w:hAnsi="Arial" w:cs="Arial"/>
          <w:b/>
          <w:sz w:val="20"/>
          <w:szCs w:val="20"/>
        </w:rPr>
        <w:t>rogram progress and effectiveness</w:t>
      </w:r>
      <w:bookmarkEnd w:id="39"/>
      <w:bookmarkEnd w:id="40"/>
      <w:bookmarkEnd w:id="41"/>
      <w:bookmarkEnd w:id="42"/>
      <w:bookmarkEnd w:id="43"/>
      <w:bookmarkEnd w:id="44"/>
    </w:p>
    <w:p w14:paraId="76A91A18" w14:textId="77777777" w:rsidR="004A4A7A" w:rsidRPr="002B543E" w:rsidRDefault="004A4A7A" w:rsidP="00EE3658">
      <w:pPr>
        <w:keepNext/>
        <w:keepLines/>
        <w:spacing w:before="240" w:after="0" w:line="240" w:lineRule="auto"/>
        <w:jc w:val="both"/>
        <w:outlineLvl w:val="0"/>
        <w:rPr>
          <w:rFonts w:ascii="Arial" w:eastAsiaTheme="majorEastAsia" w:hAnsi="Arial" w:cs="Arial"/>
          <w:b/>
          <w:sz w:val="20"/>
          <w:szCs w:val="20"/>
        </w:rPr>
      </w:pPr>
      <w:bookmarkStart w:id="45" w:name="_Toc487962961"/>
      <w:bookmarkStart w:id="46" w:name="_Toc487963007"/>
      <w:bookmarkStart w:id="47" w:name="_Toc487963207"/>
      <w:bookmarkStart w:id="48" w:name="_Toc488078690"/>
      <w:bookmarkStart w:id="49" w:name="_Toc488078766"/>
      <w:bookmarkStart w:id="50" w:name="_Toc488081679"/>
      <w:bookmarkStart w:id="51" w:name="_Toc488082131"/>
      <w:bookmarkStart w:id="52" w:name="_Toc488163309"/>
      <w:bookmarkStart w:id="53" w:name="_Toc488164564"/>
      <w:bookmarkStart w:id="54" w:name="_Toc488178323"/>
      <w:bookmarkStart w:id="55" w:name="_Toc488317753"/>
      <w:bookmarkStart w:id="56" w:name="_Toc488323875"/>
      <w:bookmarkStart w:id="57" w:name="_Toc488327957"/>
      <w:bookmarkStart w:id="58" w:name="_Toc488328175"/>
      <w:bookmarkStart w:id="59" w:name="_Toc488329125"/>
      <w:bookmarkStart w:id="60" w:name="_Toc488399332"/>
      <w:bookmarkStart w:id="61" w:name="_Toc488418783"/>
      <w:bookmarkStart w:id="62" w:name="_Toc488687556"/>
      <w:bookmarkStart w:id="63" w:name="_Toc488753252"/>
      <w:bookmarkStart w:id="64" w:name="_Toc488753487"/>
      <w:bookmarkStart w:id="65" w:name="_Toc488753594"/>
      <w:bookmarkStart w:id="66" w:name="_Toc488754552"/>
      <w:bookmarkStart w:id="67" w:name="_Toc488756720"/>
      <w:bookmarkStart w:id="68" w:name="_Toc488758584"/>
      <w:bookmarkStart w:id="69" w:name="_Toc488930267"/>
      <w:bookmarkStart w:id="70" w:name="_Toc488930675"/>
      <w:bookmarkStart w:id="71" w:name="_Toc488936963"/>
      <w:bookmarkStart w:id="72" w:name="_Toc489123512"/>
      <w:r w:rsidRPr="002B543E">
        <w:rPr>
          <w:rFonts w:ascii="Arial" w:eastAsiaTheme="majorEastAsia" w:hAnsi="Arial" w:cs="Arial"/>
          <w:b/>
          <w:sz w:val="20"/>
          <w:szCs w:val="20"/>
        </w:rPr>
        <w:t>Question 1:  Are the expected results achieved or not?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05AF6C4" w14:textId="77777777" w:rsidR="002059F3" w:rsidRPr="002B543E" w:rsidRDefault="002059F3" w:rsidP="0072744E">
      <w:pPr>
        <w:spacing w:after="0" w:line="240" w:lineRule="auto"/>
        <w:rPr>
          <w:rFonts w:ascii="Arial" w:eastAsia="Times New Roman" w:hAnsi="Arial" w:cs="Arial"/>
          <w:sz w:val="20"/>
          <w:szCs w:val="20"/>
        </w:rPr>
      </w:pPr>
    </w:p>
    <w:p w14:paraId="4CB99458" w14:textId="7F08E94B" w:rsidR="0072744E" w:rsidRPr="002B543E" w:rsidRDefault="0072744E" w:rsidP="0072744E">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All five areas of the program logic are supportive of human right and gender as crosscutting and focus on improving </w:t>
      </w:r>
      <w:r w:rsidRPr="002B543E">
        <w:rPr>
          <w:rFonts w:ascii="Arial" w:hAnsi="Arial" w:cs="Arial"/>
          <w:sz w:val="20"/>
          <w:szCs w:val="20"/>
        </w:rPr>
        <w:t>conduction</w:t>
      </w:r>
      <w:r w:rsidRPr="002B543E">
        <w:rPr>
          <w:rFonts w:ascii="Arial" w:eastAsia="Times New Roman" w:hAnsi="Arial" w:cs="Arial"/>
          <w:sz w:val="20"/>
          <w:szCs w:val="20"/>
        </w:rPr>
        <w:t xml:space="preserve"> for migrants and women in the work force. </w:t>
      </w:r>
    </w:p>
    <w:p w14:paraId="067CD754" w14:textId="77777777" w:rsidR="0072744E" w:rsidRPr="002B543E" w:rsidRDefault="0072744E" w:rsidP="0072744E">
      <w:pPr>
        <w:spacing w:after="0" w:line="240" w:lineRule="auto"/>
        <w:rPr>
          <w:rFonts w:ascii="Arial" w:eastAsia="Times New Roman" w:hAnsi="Arial" w:cs="Arial"/>
          <w:sz w:val="20"/>
          <w:szCs w:val="20"/>
        </w:rPr>
      </w:pPr>
    </w:p>
    <w:p w14:paraId="7E5D5F71" w14:textId="54052E52" w:rsidR="004A4A7A" w:rsidRPr="002B543E" w:rsidRDefault="004A4A7A" w:rsidP="00EE3658">
      <w:pPr>
        <w:spacing w:after="0" w:line="240" w:lineRule="auto"/>
        <w:jc w:val="both"/>
        <w:rPr>
          <w:rFonts w:ascii="Arial" w:hAnsi="Arial" w:cs="Arial"/>
          <w:i/>
          <w:sz w:val="20"/>
          <w:szCs w:val="20"/>
          <w:u w:val="single"/>
        </w:rPr>
      </w:pPr>
      <w:r w:rsidRPr="002B543E">
        <w:rPr>
          <w:rFonts w:ascii="Arial" w:hAnsi="Arial" w:cs="Arial"/>
          <w:i/>
          <w:sz w:val="20"/>
          <w:szCs w:val="20"/>
          <w:u w:val="single"/>
        </w:rPr>
        <w:t>Output 1</w:t>
      </w:r>
      <w:r w:rsidR="00E17ADF" w:rsidRPr="002B543E">
        <w:rPr>
          <w:rFonts w:ascii="Arial" w:hAnsi="Arial" w:cs="Arial"/>
          <w:i/>
          <w:sz w:val="20"/>
          <w:szCs w:val="20"/>
          <w:u w:val="single"/>
        </w:rPr>
        <w:t>: UND</w:t>
      </w:r>
      <w:r w:rsidR="000F1833" w:rsidRPr="002B543E">
        <w:rPr>
          <w:rFonts w:ascii="Arial" w:hAnsi="Arial" w:cs="Arial"/>
          <w:i/>
          <w:sz w:val="20"/>
          <w:szCs w:val="20"/>
          <w:u w:val="single"/>
        </w:rPr>
        <w:t>-</w:t>
      </w:r>
      <w:r w:rsidR="00E17ADF" w:rsidRPr="002B543E">
        <w:rPr>
          <w:rFonts w:ascii="Arial" w:hAnsi="Arial" w:cs="Arial"/>
          <w:i/>
          <w:sz w:val="20"/>
          <w:szCs w:val="20"/>
          <w:u w:val="single"/>
        </w:rPr>
        <w:t>led</w:t>
      </w:r>
      <w:r w:rsidRPr="002B543E">
        <w:rPr>
          <w:rFonts w:ascii="Arial" w:hAnsi="Arial" w:cs="Arial"/>
          <w:i/>
          <w:sz w:val="20"/>
          <w:szCs w:val="20"/>
          <w:u w:val="single"/>
        </w:rPr>
        <w:t xml:space="preserve"> Program </w:t>
      </w:r>
      <w:r w:rsidR="000F1833" w:rsidRPr="002B543E">
        <w:rPr>
          <w:rFonts w:ascii="Arial" w:hAnsi="Arial" w:cs="Arial"/>
          <w:i/>
          <w:sz w:val="20"/>
          <w:szCs w:val="20"/>
          <w:u w:val="single"/>
        </w:rPr>
        <w:t>M</w:t>
      </w:r>
      <w:r w:rsidRPr="002B543E">
        <w:rPr>
          <w:rFonts w:ascii="Arial" w:hAnsi="Arial" w:cs="Arial"/>
          <w:i/>
          <w:sz w:val="20"/>
          <w:szCs w:val="20"/>
          <w:u w:val="single"/>
        </w:rPr>
        <w:t xml:space="preserve">anagement established and functional </w:t>
      </w:r>
    </w:p>
    <w:p w14:paraId="5F237F84" w14:textId="77777777" w:rsidR="004A4A7A" w:rsidRPr="002B543E" w:rsidRDefault="004A4A7A" w:rsidP="00EE3658">
      <w:pPr>
        <w:spacing w:after="0" w:line="240" w:lineRule="auto"/>
        <w:jc w:val="both"/>
        <w:rPr>
          <w:rFonts w:ascii="Arial" w:hAnsi="Arial" w:cs="Arial"/>
          <w:i/>
          <w:sz w:val="20"/>
          <w:szCs w:val="20"/>
          <w:u w:val="single"/>
        </w:rPr>
      </w:pPr>
    </w:p>
    <w:p w14:paraId="6FDFC264" w14:textId="749C7AD6"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The</w:t>
      </w:r>
      <w:r w:rsidR="00D9378F" w:rsidRPr="002B543E">
        <w:rPr>
          <w:rFonts w:ascii="Arial" w:hAnsi="Arial" w:cs="Arial"/>
          <w:sz w:val="20"/>
          <w:szCs w:val="20"/>
        </w:rPr>
        <w:t xml:space="preserve"> program management </w:t>
      </w:r>
      <w:r w:rsidR="009A2ADB" w:rsidRPr="002B543E">
        <w:rPr>
          <w:rFonts w:ascii="Arial" w:hAnsi="Arial" w:cs="Arial"/>
          <w:sz w:val="20"/>
          <w:szCs w:val="20"/>
        </w:rPr>
        <w:t xml:space="preserve">unit </w:t>
      </w:r>
      <w:r w:rsidR="00E1215D" w:rsidRPr="002B543E">
        <w:rPr>
          <w:rFonts w:ascii="Arial" w:hAnsi="Arial" w:cs="Arial"/>
          <w:sz w:val="20"/>
          <w:szCs w:val="20"/>
        </w:rPr>
        <w:t xml:space="preserve">started </w:t>
      </w:r>
      <w:r w:rsidR="000F1833" w:rsidRPr="002B543E">
        <w:rPr>
          <w:rFonts w:ascii="Arial" w:hAnsi="Arial" w:cs="Arial"/>
          <w:sz w:val="20"/>
          <w:szCs w:val="20"/>
        </w:rPr>
        <w:t>with hiring of the PM six</w:t>
      </w:r>
      <w:r w:rsidR="00D9378F" w:rsidRPr="002B543E">
        <w:rPr>
          <w:rFonts w:ascii="Arial" w:hAnsi="Arial" w:cs="Arial"/>
          <w:sz w:val="20"/>
          <w:szCs w:val="20"/>
        </w:rPr>
        <w:t xml:space="preserve"> months</w:t>
      </w:r>
      <w:r w:rsidR="009A2ADB" w:rsidRPr="002B543E">
        <w:rPr>
          <w:rFonts w:ascii="Arial" w:hAnsi="Arial" w:cs="Arial"/>
          <w:sz w:val="20"/>
          <w:szCs w:val="20"/>
        </w:rPr>
        <w:t xml:space="preserve"> after</w:t>
      </w:r>
      <w:r w:rsidR="00D9378F" w:rsidRPr="002B543E">
        <w:rPr>
          <w:rFonts w:ascii="Arial" w:hAnsi="Arial" w:cs="Arial"/>
          <w:sz w:val="20"/>
          <w:szCs w:val="20"/>
        </w:rPr>
        <w:t xml:space="preserve"> the technical implementation by IOM and ILO beg</w:t>
      </w:r>
      <w:r w:rsidR="000F1833" w:rsidRPr="002B543E">
        <w:rPr>
          <w:rFonts w:ascii="Arial" w:hAnsi="Arial" w:cs="Arial"/>
          <w:sz w:val="20"/>
          <w:szCs w:val="20"/>
        </w:rPr>
        <w:t>a</w:t>
      </w:r>
      <w:r w:rsidR="00D9378F" w:rsidRPr="002B543E">
        <w:rPr>
          <w:rFonts w:ascii="Arial" w:hAnsi="Arial" w:cs="Arial"/>
          <w:sz w:val="20"/>
          <w:szCs w:val="20"/>
        </w:rPr>
        <w:t xml:space="preserve">n. </w:t>
      </w:r>
      <w:r w:rsidR="00350BD7" w:rsidRPr="002B543E">
        <w:rPr>
          <w:rFonts w:ascii="Arial" w:hAnsi="Arial" w:cs="Arial"/>
          <w:sz w:val="20"/>
          <w:szCs w:val="20"/>
        </w:rPr>
        <w:t>I</w:t>
      </w:r>
      <w:r w:rsidR="00D9378F" w:rsidRPr="002B543E">
        <w:rPr>
          <w:rFonts w:ascii="Arial" w:hAnsi="Arial" w:cs="Arial"/>
          <w:sz w:val="20"/>
          <w:szCs w:val="20"/>
        </w:rPr>
        <w:t xml:space="preserve">ssues </w:t>
      </w:r>
      <w:r w:rsidR="007633EF" w:rsidRPr="002B543E">
        <w:rPr>
          <w:rFonts w:ascii="Arial" w:hAnsi="Arial" w:cs="Arial"/>
          <w:sz w:val="20"/>
          <w:szCs w:val="20"/>
        </w:rPr>
        <w:t>arose</w:t>
      </w:r>
      <w:r w:rsidR="00350BD7" w:rsidRPr="002B543E">
        <w:rPr>
          <w:rFonts w:ascii="Arial" w:hAnsi="Arial" w:cs="Arial"/>
          <w:sz w:val="20"/>
          <w:szCs w:val="20"/>
        </w:rPr>
        <w:t xml:space="preserve"> because </w:t>
      </w:r>
      <w:r w:rsidR="00D97E78" w:rsidRPr="002B543E">
        <w:rPr>
          <w:rFonts w:ascii="Arial" w:hAnsi="Arial" w:cs="Arial"/>
          <w:sz w:val="20"/>
          <w:szCs w:val="20"/>
        </w:rPr>
        <w:t xml:space="preserve">technical </w:t>
      </w:r>
      <w:r w:rsidR="0072744E" w:rsidRPr="002B543E">
        <w:rPr>
          <w:rFonts w:ascii="Arial" w:hAnsi="Arial" w:cs="Arial"/>
          <w:sz w:val="20"/>
          <w:szCs w:val="20"/>
        </w:rPr>
        <w:t>implementation</w:t>
      </w:r>
      <w:r w:rsidR="00D97E78" w:rsidRPr="002B543E">
        <w:rPr>
          <w:rFonts w:ascii="Arial" w:hAnsi="Arial" w:cs="Arial"/>
          <w:sz w:val="20"/>
          <w:szCs w:val="20"/>
        </w:rPr>
        <w:t xml:space="preserve"> by ILO and IOM</w:t>
      </w:r>
      <w:r w:rsidR="00C70BFC" w:rsidRPr="002B543E">
        <w:rPr>
          <w:rFonts w:ascii="Arial" w:hAnsi="Arial" w:cs="Arial"/>
          <w:sz w:val="20"/>
          <w:szCs w:val="20"/>
        </w:rPr>
        <w:t xml:space="preserve"> </w:t>
      </w:r>
      <w:r w:rsidR="00871E47" w:rsidRPr="002B543E">
        <w:rPr>
          <w:rFonts w:ascii="Arial" w:hAnsi="Arial" w:cs="Arial"/>
          <w:sz w:val="20"/>
          <w:szCs w:val="20"/>
        </w:rPr>
        <w:t>beg</w:t>
      </w:r>
      <w:r w:rsidR="000F1833" w:rsidRPr="002B543E">
        <w:rPr>
          <w:rFonts w:ascii="Arial" w:hAnsi="Arial" w:cs="Arial"/>
          <w:sz w:val="20"/>
          <w:szCs w:val="20"/>
        </w:rPr>
        <w:t>a</w:t>
      </w:r>
      <w:r w:rsidR="00871E47" w:rsidRPr="002B543E">
        <w:rPr>
          <w:rFonts w:ascii="Arial" w:hAnsi="Arial" w:cs="Arial"/>
          <w:sz w:val="20"/>
          <w:szCs w:val="20"/>
        </w:rPr>
        <w:t>n</w:t>
      </w:r>
      <w:r w:rsidR="009A2ADB" w:rsidRPr="002B543E">
        <w:rPr>
          <w:rFonts w:ascii="Arial" w:hAnsi="Arial" w:cs="Arial"/>
          <w:sz w:val="20"/>
          <w:szCs w:val="20"/>
        </w:rPr>
        <w:t xml:space="preserve"> before </w:t>
      </w:r>
      <w:r w:rsidR="00D9378F" w:rsidRPr="002B543E">
        <w:rPr>
          <w:rFonts w:ascii="Arial" w:hAnsi="Arial" w:cs="Arial"/>
          <w:sz w:val="20"/>
          <w:szCs w:val="20"/>
        </w:rPr>
        <w:t>vetting of the log frame and activities</w:t>
      </w:r>
      <w:r w:rsidR="00350BD7" w:rsidRPr="002B543E">
        <w:rPr>
          <w:rFonts w:ascii="Arial" w:hAnsi="Arial" w:cs="Arial"/>
          <w:sz w:val="20"/>
          <w:szCs w:val="20"/>
        </w:rPr>
        <w:t xml:space="preserve"> and before the </w:t>
      </w:r>
      <w:r w:rsidR="000F1833" w:rsidRPr="002B543E">
        <w:rPr>
          <w:rFonts w:ascii="Arial" w:hAnsi="Arial" w:cs="Arial"/>
          <w:sz w:val="20"/>
          <w:szCs w:val="20"/>
        </w:rPr>
        <w:t>arrival</w:t>
      </w:r>
      <w:r w:rsidR="00350BD7" w:rsidRPr="002B543E">
        <w:rPr>
          <w:rFonts w:ascii="Arial" w:hAnsi="Arial" w:cs="Arial"/>
          <w:sz w:val="20"/>
          <w:szCs w:val="20"/>
        </w:rPr>
        <w:t xml:space="preserve"> of the project manager</w:t>
      </w:r>
      <w:r w:rsidR="00D9378F" w:rsidRPr="002B543E">
        <w:rPr>
          <w:rFonts w:ascii="Arial" w:hAnsi="Arial" w:cs="Arial"/>
          <w:sz w:val="20"/>
          <w:szCs w:val="20"/>
        </w:rPr>
        <w:t>. Th</w:t>
      </w:r>
      <w:r w:rsidR="009A2ADB" w:rsidRPr="002B543E">
        <w:rPr>
          <w:rFonts w:ascii="Arial" w:hAnsi="Arial" w:cs="Arial"/>
          <w:sz w:val="20"/>
          <w:szCs w:val="20"/>
        </w:rPr>
        <w:t xml:space="preserve">e </w:t>
      </w:r>
      <w:r w:rsidR="00693803" w:rsidRPr="002B543E">
        <w:rPr>
          <w:rFonts w:ascii="Arial" w:hAnsi="Arial" w:cs="Arial"/>
          <w:sz w:val="20"/>
          <w:szCs w:val="20"/>
        </w:rPr>
        <w:t>implementation,</w:t>
      </w:r>
      <w:r w:rsidR="009A2ADB" w:rsidRPr="002B543E">
        <w:rPr>
          <w:rFonts w:ascii="Arial" w:hAnsi="Arial" w:cs="Arial"/>
          <w:sz w:val="20"/>
          <w:szCs w:val="20"/>
        </w:rPr>
        <w:t xml:space="preserve"> in particular the research activities</w:t>
      </w:r>
      <w:r w:rsidR="000F1833" w:rsidRPr="002B543E">
        <w:rPr>
          <w:rFonts w:ascii="Arial" w:hAnsi="Arial" w:cs="Arial"/>
          <w:sz w:val="20"/>
          <w:szCs w:val="20"/>
        </w:rPr>
        <w:t>,</w:t>
      </w:r>
      <w:r w:rsidR="009A2ADB" w:rsidRPr="002B543E">
        <w:rPr>
          <w:rFonts w:ascii="Arial" w:hAnsi="Arial" w:cs="Arial"/>
          <w:sz w:val="20"/>
          <w:szCs w:val="20"/>
        </w:rPr>
        <w:t xml:space="preserve"> </w:t>
      </w:r>
      <w:r w:rsidR="00693803" w:rsidRPr="002B543E">
        <w:rPr>
          <w:rFonts w:ascii="Arial" w:hAnsi="Arial" w:cs="Arial"/>
          <w:sz w:val="20"/>
          <w:szCs w:val="20"/>
        </w:rPr>
        <w:t>were</w:t>
      </w:r>
      <w:r w:rsidR="007633EF" w:rsidRPr="002B543E">
        <w:rPr>
          <w:rFonts w:ascii="Arial" w:hAnsi="Arial" w:cs="Arial"/>
          <w:sz w:val="20"/>
          <w:szCs w:val="20"/>
        </w:rPr>
        <w:t xml:space="preserve"> </w:t>
      </w:r>
      <w:r w:rsidR="00693803" w:rsidRPr="002B543E">
        <w:rPr>
          <w:rFonts w:ascii="Arial" w:hAnsi="Arial" w:cs="Arial"/>
          <w:sz w:val="20"/>
          <w:szCs w:val="20"/>
        </w:rPr>
        <w:t>reoriented during the</w:t>
      </w:r>
      <w:r w:rsidR="00D9378F" w:rsidRPr="002B543E">
        <w:rPr>
          <w:rFonts w:ascii="Arial" w:hAnsi="Arial" w:cs="Arial"/>
          <w:sz w:val="20"/>
          <w:szCs w:val="20"/>
        </w:rPr>
        <w:t xml:space="preserve"> first stakeholder meeting in January 2016 </w:t>
      </w:r>
      <w:r w:rsidR="007633EF" w:rsidRPr="002B543E">
        <w:rPr>
          <w:rFonts w:ascii="Arial" w:hAnsi="Arial" w:cs="Arial"/>
          <w:sz w:val="20"/>
          <w:szCs w:val="20"/>
        </w:rPr>
        <w:t xml:space="preserve">after </w:t>
      </w:r>
      <w:r w:rsidR="007633EF" w:rsidRPr="002B543E">
        <w:rPr>
          <w:rFonts w:ascii="Arial" w:hAnsi="Arial" w:cs="Arial"/>
          <w:sz w:val="20"/>
          <w:szCs w:val="20"/>
        </w:rPr>
        <w:lastRenderedPageBreak/>
        <w:t xml:space="preserve">a </w:t>
      </w:r>
      <w:r w:rsidR="00D9378F" w:rsidRPr="002B543E">
        <w:rPr>
          <w:rFonts w:ascii="Arial" w:hAnsi="Arial" w:cs="Arial"/>
          <w:sz w:val="20"/>
          <w:szCs w:val="20"/>
        </w:rPr>
        <w:t xml:space="preserve">PM </w:t>
      </w:r>
      <w:r w:rsidR="000F1833" w:rsidRPr="002B543E">
        <w:rPr>
          <w:rFonts w:ascii="Arial" w:hAnsi="Arial" w:cs="Arial"/>
          <w:sz w:val="20"/>
          <w:szCs w:val="20"/>
        </w:rPr>
        <w:t>came</w:t>
      </w:r>
      <w:r w:rsidR="00D9378F" w:rsidRPr="002B543E">
        <w:rPr>
          <w:rFonts w:ascii="Arial" w:hAnsi="Arial" w:cs="Arial"/>
          <w:sz w:val="20"/>
          <w:szCs w:val="20"/>
        </w:rPr>
        <w:t xml:space="preserve"> on board</w:t>
      </w:r>
      <w:r w:rsidR="007633EF" w:rsidRPr="002B543E">
        <w:rPr>
          <w:rFonts w:ascii="Arial" w:hAnsi="Arial" w:cs="Arial"/>
          <w:sz w:val="20"/>
          <w:szCs w:val="20"/>
        </w:rPr>
        <w:t xml:space="preserve"> and could organize this</w:t>
      </w:r>
      <w:r w:rsidR="00D9378F" w:rsidRPr="002B543E">
        <w:rPr>
          <w:rFonts w:ascii="Arial" w:hAnsi="Arial" w:cs="Arial"/>
          <w:sz w:val="20"/>
          <w:szCs w:val="20"/>
        </w:rPr>
        <w:t xml:space="preserve">. </w:t>
      </w:r>
      <w:r w:rsidR="00375214" w:rsidRPr="002B543E">
        <w:rPr>
          <w:rFonts w:ascii="Arial" w:hAnsi="Arial" w:cs="Arial"/>
          <w:sz w:val="20"/>
          <w:szCs w:val="20"/>
        </w:rPr>
        <w:t xml:space="preserve">The </w:t>
      </w:r>
      <w:r w:rsidR="00AA25A2" w:rsidRPr="002B543E">
        <w:rPr>
          <w:rFonts w:ascii="Arial" w:hAnsi="Arial" w:cs="Arial"/>
          <w:sz w:val="20"/>
          <w:szCs w:val="20"/>
        </w:rPr>
        <w:t>h</w:t>
      </w:r>
      <w:r w:rsidRPr="002B543E">
        <w:rPr>
          <w:rFonts w:ascii="Arial" w:hAnsi="Arial" w:cs="Arial"/>
          <w:sz w:val="20"/>
          <w:szCs w:val="20"/>
        </w:rPr>
        <w:t xml:space="preserve">igh quality program management </w:t>
      </w:r>
      <w:r w:rsidR="00F60C34" w:rsidRPr="002B543E">
        <w:rPr>
          <w:rFonts w:ascii="Arial" w:hAnsi="Arial" w:cs="Arial"/>
          <w:sz w:val="20"/>
          <w:szCs w:val="20"/>
        </w:rPr>
        <w:t>situated within P</w:t>
      </w:r>
      <w:r w:rsidR="00D9378F" w:rsidRPr="002B543E">
        <w:rPr>
          <w:rFonts w:ascii="Arial" w:hAnsi="Arial" w:cs="Arial"/>
          <w:sz w:val="20"/>
          <w:szCs w:val="20"/>
        </w:rPr>
        <w:t xml:space="preserve">AM </w:t>
      </w:r>
      <w:r w:rsidRPr="002B543E">
        <w:rPr>
          <w:rFonts w:ascii="Arial" w:hAnsi="Arial" w:cs="Arial"/>
          <w:sz w:val="20"/>
          <w:szCs w:val="20"/>
        </w:rPr>
        <w:t xml:space="preserve">was </w:t>
      </w:r>
      <w:r w:rsidR="00AA25A2" w:rsidRPr="002B543E">
        <w:rPr>
          <w:rFonts w:ascii="Arial" w:hAnsi="Arial" w:cs="Arial"/>
          <w:sz w:val="20"/>
          <w:szCs w:val="20"/>
        </w:rPr>
        <w:t xml:space="preserve">reported as </w:t>
      </w:r>
      <w:r w:rsidRPr="002B543E">
        <w:rPr>
          <w:rFonts w:ascii="Arial" w:hAnsi="Arial" w:cs="Arial"/>
          <w:sz w:val="20"/>
          <w:szCs w:val="20"/>
        </w:rPr>
        <w:t xml:space="preserve">a </w:t>
      </w:r>
      <w:r w:rsidR="00375214" w:rsidRPr="002B543E">
        <w:rPr>
          <w:rFonts w:ascii="Arial" w:hAnsi="Arial" w:cs="Arial"/>
          <w:sz w:val="20"/>
          <w:szCs w:val="20"/>
        </w:rPr>
        <w:t>central f</w:t>
      </w:r>
      <w:r w:rsidRPr="002B543E">
        <w:rPr>
          <w:rFonts w:ascii="Arial" w:hAnsi="Arial" w:cs="Arial"/>
          <w:sz w:val="20"/>
          <w:szCs w:val="20"/>
        </w:rPr>
        <w:t>actor in</w:t>
      </w:r>
      <w:r w:rsidR="002C1A96" w:rsidRPr="002B543E">
        <w:rPr>
          <w:rFonts w:ascii="Arial" w:hAnsi="Arial" w:cs="Arial"/>
          <w:sz w:val="20"/>
          <w:szCs w:val="20"/>
        </w:rPr>
        <w:t xml:space="preserve"> </w:t>
      </w:r>
      <w:r w:rsidR="00350BD7" w:rsidRPr="002B543E">
        <w:rPr>
          <w:rFonts w:ascii="Arial" w:hAnsi="Arial" w:cs="Arial"/>
          <w:sz w:val="20"/>
          <w:szCs w:val="20"/>
        </w:rPr>
        <w:t xml:space="preserve">program’s adaptive management and ultimate </w:t>
      </w:r>
      <w:r w:rsidR="00F60C34" w:rsidRPr="002B543E">
        <w:rPr>
          <w:rFonts w:ascii="Arial" w:hAnsi="Arial" w:cs="Arial"/>
          <w:sz w:val="20"/>
          <w:szCs w:val="20"/>
        </w:rPr>
        <w:t xml:space="preserve">performance, </w:t>
      </w:r>
      <w:r w:rsidRPr="002B543E">
        <w:rPr>
          <w:rFonts w:ascii="Arial" w:hAnsi="Arial" w:cs="Arial"/>
          <w:sz w:val="20"/>
          <w:szCs w:val="20"/>
        </w:rPr>
        <w:t>ensur</w:t>
      </w:r>
      <w:r w:rsidR="00F60C34" w:rsidRPr="002B543E">
        <w:rPr>
          <w:rFonts w:ascii="Arial" w:hAnsi="Arial" w:cs="Arial"/>
          <w:sz w:val="20"/>
          <w:szCs w:val="20"/>
        </w:rPr>
        <w:t xml:space="preserve">ing </w:t>
      </w:r>
      <w:r w:rsidRPr="002B543E">
        <w:rPr>
          <w:rFonts w:ascii="Arial" w:hAnsi="Arial" w:cs="Arial"/>
          <w:sz w:val="20"/>
          <w:szCs w:val="20"/>
        </w:rPr>
        <w:t xml:space="preserve">timely delivery of all outputs </w:t>
      </w:r>
      <w:r w:rsidR="00CB6ACA" w:rsidRPr="002B543E">
        <w:rPr>
          <w:rFonts w:ascii="Arial" w:hAnsi="Arial" w:cs="Arial"/>
          <w:sz w:val="20"/>
          <w:szCs w:val="20"/>
        </w:rPr>
        <w:t xml:space="preserve">by </w:t>
      </w:r>
      <w:r w:rsidR="00E663A7" w:rsidRPr="002B543E">
        <w:rPr>
          <w:rFonts w:ascii="Arial" w:hAnsi="Arial" w:cs="Arial"/>
          <w:sz w:val="20"/>
          <w:szCs w:val="20"/>
        </w:rPr>
        <w:t xml:space="preserve">planned </w:t>
      </w:r>
      <w:r w:rsidRPr="002B543E">
        <w:rPr>
          <w:rFonts w:ascii="Arial" w:hAnsi="Arial" w:cs="Arial"/>
          <w:sz w:val="20"/>
          <w:szCs w:val="20"/>
        </w:rPr>
        <w:t>date. The evaluator observed a highly professional program management unit. Judgment</w:t>
      </w:r>
      <w:r w:rsidR="000F1833" w:rsidRPr="002B543E">
        <w:rPr>
          <w:rFonts w:ascii="Arial" w:hAnsi="Arial" w:cs="Arial"/>
          <w:sz w:val="20"/>
          <w:szCs w:val="20"/>
        </w:rPr>
        <w:t>s</w:t>
      </w:r>
      <w:r w:rsidRPr="002B543E">
        <w:rPr>
          <w:rFonts w:ascii="Arial" w:hAnsi="Arial" w:cs="Arial"/>
          <w:sz w:val="20"/>
          <w:szCs w:val="20"/>
        </w:rPr>
        <w:t xml:space="preserve"> </w:t>
      </w:r>
      <w:r w:rsidR="003D061E" w:rsidRPr="002B543E">
        <w:rPr>
          <w:rFonts w:ascii="Arial" w:hAnsi="Arial" w:cs="Arial"/>
          <w:sz w:val="20"/>
          <w:szCs w:val="20"/>
        </w:rPr>
        <w:t xml:space="preserve">are </w:t>
      </w:r>
      <w:r w:rsidR="000F1833" w:rsidRPr="002B543E">
        <w:rPr>
          <w:rFonts w:ascii="Arial" w:hAnsi="Arial" w:cs="Arial"/>
          <w:sz w:val="20"/>
          <w:szCs w:val="20"/>
        </w:rPr>
        <w:t>b</w:t>
      </w:r>
      <w:r w:rsidR="003D061E" w:rsidRPr="002B543E">
        <w:rPr>
          <w:rFonts w:ascii="Arial" w:hAnsi="Arial" w:cs="Arial"/>
          <w:sz w:val="20"/>
          <w:szCs w:val="20"/>
        </w:rPr>
        <w:t>ased</w:t>
      </w:r>
      <w:r w:rsidRPr="002B543E">
        <w:rPr>
          <w:rFonts w:ascii="Arial" w:hAnsi="Arial" w:cs="Arial"/>
          <w:sz w:val="20"/>
          <w:szCs w:val="20"/>
        </w:rPr>
        <w:t xml:space="preserve"> on the consideration of the high quality reporting, the quarterly reports </w:t>
      </w:r>
      <w:r w:rsidR="007633EF" w:rsidRPr="002B543E">
        <w:rPr>
          <w:rFonts w:ascii="Arial" w:hAnsi="Arial" w:cs="Arial"/>
          <w:sz w:val="20"/>
          <w:szCs w:val="20"/>
        </w:rPr>
        <w:t xml:space="preserve">with </w:t>
      </w:r>
      <w:r w:rsidR="003D061E" w:rsidRPr="002B543E">
        <w:rPr>
          <w:rFonts w:ascii="Arial" w:hAnsi="Arial" w:cs="Arial"/>
          <w:sz w:val="20"/>
          <w:szCs w:val="20"/>
        </w:rPr>
        <w:t>a</w:t>
      </w:r>
      <w:r w:rsidR="000F1833" w:rsidRPr="002B543E">
        <w:rPr>
          <w:rFonts w:ascii="Arial" w:hAnsi="Arial" w:cs="Arial"/>
          <w:sz w:val="20"/>
          <w:szCs w:val="20"/>
        </w:rPr>
        <w:t xml:space="preserve"> </w:t>
      </w:r>
      <w:r w:rsidR="003D061E" w:rsidRPr="002B543E">
        <w:rPr>
          <w:rFonts w:ascii="Arial" w:hAnsi="Arial" w:cs="Arial"/>
          <w:sz w:val="20"/>
          <w:szCs w:val="20"/>
        </w:rPr>
        <w:t>graphic</w:t>
      </w:r>
      <w:r w:rsidRPr="002B543E">
        <w:rPr>
          <w:rFonts w:ascii="Arial" w:hAnsi="Arial" w:cs="Arial"/>
          <w:sz w:val="20"/>
          <w:szCs w:val="20"/>
        </w:rPr>
        <w:t xml:space="preserve"> data </w:t>
      </w:r>
      <w:r w:rsidR="007633EF" w:rsidRPr="002B543E">
        <w:rPr>
          <w:rFonts w:ascii="Arial" w:hAnsi="Arial" w:cs="Arial"/>
          <w:sz w:val="20"/>
          <w:szCs w:val="20"/>
        </w:rPr>
        <w:t xml:space="preserve">presentation </w:t>
      </w:r>
      <w:r w:rsidRPr="002B543E">
        <w:rPr>
          <w:rFonts w:ascii="Arial" w:hAnsi="Arial" w:cs="Arial"/>
          <w:sz w:val="20"/>
          <w:szCs w:val="20"/>
        </w:rPr>
        <w:t xml:space="preserve">style that could be easily digested </w:t>
      </w:r>
      <w:r w:rsidR="007633EF" w:rsidRPr="002B543E">
        <w:rPr>
          <w:rFonts w:ascii="Arial" w:hAnsi="Arial" w:cs="Arial"/>
          <w:sz w:val="20"/>
          <w:szCs w:val="20"/>
        </w:rPr>
        <w:t xml:space="preserve">by </w:t>
      </w:r>
      <w:r w:rsidR="00D241DD" w:rsidRPr="002B543E">
        <w:rPr>
          <w:rFonts w:ascii="Arial" w:hAnsi="Arial" w:cs="Arial"/>
          <w:sz w:val="20"/>
          <w:szCs w:val="20"/>
        </w:rPr>
        <w:t>Project Board</w:t>
      </w:r>
      <w:r w:rsidR="007633EF" w:rsidRPr="002B543E">
        <w:rPr>
          <w:rFonts w:ascii="Arial" w:hAnsi="Arial" w:cs="Arial"/>
          <w:sz w:val="20"/>
          <w:szCs w:val="20"/>
        </w:rPr>
        <w:t xml:space="preserve"> for decisions</w:t>
      </w:r>
      <w:r w:rsidR="000F1833" w:rsidRPr="002B543E">
        <w:rPr>
          <w:rFonts w:ascii="Arial" w:hAnsi="Arial" w:cs="Arial"/>
          <w:sz w:val="20"/>
          <w:szCs w:val="20"/>
        </w:rPr>
        <w:t xml:space="preserve"> and</w:t>
      </w:r>
      <w:r w:rsidRPr="002B543E">
        <w:rPr>
          <w:rFonts w:ascii="Arial" w:hAnsi="Arial" w:cs="Arial"/>
          <w:sz w:val="20"/>
          <w:szCs w:val="20"/>
        </w:rPr>
        <w:t xml:space="preserve"> the reports contain</w:t>
      </w:r>
      <w:r w:rsidR="000F1833" w:rsidRPr="002B543E">
        <w:rPr>
          <w:rFonts w:ascii="Arial" w:hAnsi="Arial" w:cs="Arial"/>
          <w:sz w:val="20"/>
          <w:szCs w:val="20"/>
        </w:rPr>
        <w:t>ing</w:t>
      </w:r>
      <w:r w:rsidRPr="002B543E">
        <w:rPr>
          <w:rFonts w:ascii="Arial" w:hAnsi="Arial" w:cs="Arial"/>
          <w:sz w:val="20"/>
          <w:szCs w:val="20"/>
        </w:rPr>
        <w:t xml:space="preserve"> essential information including a record of key </w:t>
      </w:r>
      <w:r w:rsidR="007633EF" w:rsidRPr="002B543E">
        <w:rPr>
          <w:rFonts w:ascii="Arial" w:hAnsi="Arial" w:cs="Arial"/>
          <w:sz w:val="20"/>
          <w:szCs w:val="20"/>
        </w:rPr>
        <w:t xml:space="preserve">decisions </w:t>
      </w:r>
      <w:r w:rsidR="003D061E" w:rsidRPr="002B543E">
        <w:rPr>
          <w:rFonts w:ascii="Arial" w:hAnsi="Arial" w:cs="Arial"/>
          <w:sz w:val="20"/>
          <w:szCs w:val="20"/>
        </w:rPr>
        <w:t>taken based</w:t>
      </w:r>
      <w:r w:rsidRPr="002B543E">
        <w:rPr>
          <w:rFonts w:ascii="Arial" w:hAnsi="Arial" w:cs="Arial"/>
          <w:sz w:val="20"/>
          <w:szCs w:val="20"/>
        </w:rPr>
        <w:t xml:space="preserve"> on the </w:t>
      </w:r>
      <w:r w:rsidR="00D241DD" w:rsidRPr="002B543E">
        <w:rPr>
          <w:rFonts w:ascii="Arial" w:hAnsi="Arial" w:cs="Arial"/>
          <w:sz w:val="20"/>
          <w:szCs w:val="20"/>
        </w:rPr>
        <w:t>Project Board</w:t>
      </w:r>
      <w:r w:rsidR="003D061E" w:rsidRPr="002B543E">
        <w:rPr>
          <w:rFonts w:ascii="Arial" w:hAnsi="Arial" w:cs="Arial"/>
          <w:sz w:val="20"/>
          <w:szCs w:val="20"/>
        </w:rPr>
        <w:t xml:space="preserve">. </w:t>
      </w:r>
    </w:p>
    <w:p w14:paraId="7631758E" w14:textId="77777777" w:rsidR="00137993" w:rsidRPr="002B543E" w:rsidRDefault="00137993" w:rsidP="00EE3658">
      <w:pPr>
        <w:spacing w:after="0" w:line="240" w:lineRule="auto"/>
        <w:jc w:val="both"/>
        <w:rPr>
          <w:rFonts w:ascii="Arial" w:hAnsi="Arial" w:cs="Arial"/>
          <w:sz w:val="20"/>
          <w:szCs w:val="20"/>
        </w:rPr>
      </w:pPr>
    </w:p>
    <w:p w14:paraId="6277B2E8" w14:textId="6D6CE80F" w:rsidR="004A4A7A" w:rsidRPr="002B543E" w:rsidRDefault="004A4A7A" w:rsidP="00EE3658">
      <w:pPr>
        <w:spacing w:after="0" w:line="240" w:lineRule="auto"/>
        <w:jc w:val="both"/>
        <w:rPr>
          <w:rFonts w:ascii="Arial" w:eastAsia="Times New Roman" w:hAnsi="Arial" w:cs="Arial"/>
          <w:i/>
          <w:sz w:val="20"/>
          <w:szCs w:val="20"/>
          <w:u w:val="single"/>
        </w:rPr>
      </w:pPr>
      <w:r w:rsidRPr="002B543E">
        <w:rPr>
          <w:rFonts w:ascii="Arial" w:eastAsia="Times New Roman" w:hAnsi="Arial" w:cs="Arial"/>
          <w:i/>
          <w:sz w:val="20"/>
          <w:szCs w:val="20"/>
          <w:u w:val="single"/>
        </w:rPr>
        <w:t xml:space="preserve">Output 2: </w:t>
      </w:r>
      <w:r w:rsidR="00E17ADF" w:rsidRPr="002B543E">
        <w:rPr>
          <w:rFonts w:ascii="Arial" w:eastAsia="Times New Roman" w:hAnsi="Arial" w:cs="Arial"/>
          <w:i/>
          <w:sz w:val="20"/>
          <w:szCs w:val="20"/>
          <w:u w:val="single"/>
        </w:rPr>
        <w:t>IOM led</w:t>
      </w:r>
      <w:r w:rsidR="00994FB7" w:rsidRPr="002B543E">
        <w:rPr>
          <w:rFonts w:ascii="Arial" w:eastAsia="Times New Roman" w:hAnsi="Arial" w:cs="Arial"/>
          <w:i/>
          <w:sz w:val="20"/>
          <w:szCs w:val="20"/>
          <w:u w:val="single"/>
        </w:rPr>
        <w:t>,</w:t>
      </w:r>
      <w:r w:rsidR="00E17ADF" w:rsidRPr="002B543E">
        <w:rPr>
          <w:rFonts w:ascii="Arial" w:eastAsia="Times New Roman" w:hAnsi="Arial" w:cs="Arial"/>
          <w:i/>
          <w:sz w:val="20"/>
          <w:szCs w:val="20"/>
          <w:u w:val="single"/>
        </w:rPr>
        <w:t xml:space="preserve"> </w:t>
      </w:r>
      <w:r w:rsidRPr="002B543E">
        <w:rPr>
          <w:rFonts w:ascii="Arial" w:eastAsia="Times New Roman" w:hAnsi="Arial" w:cs="Arial"/>
          <w:i/>
          <w:sz w:val="20"/>
          <w:szCs w:val="20"/>
          <w:u w:val="single"/>
        </w:rPr>
        <w:t xml:space="preserve">PAM has access to resources and methodologies that build capacity in evidence based policy and program development. </w:t>
      </w:r>
    </w:p>
    <w:p w14:paraId="251764E5" w14:textId="670F3F31"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 </w:t>
      </w:r>
    </w:p>
    <w:p w14:paraId="0D866D47" w14:textId="77777777" w:rsidR="004F23B7" w:rsidRPr="002B543E" w:rsidRDefault="004F23B7" w:rsidP="004F23B7">
      <w:pPr>
        <w:spacing w:after="0" w:line="240" w:lineRule="auto"/>
        <w:jc w:val="both"/>
        <w:rPr>
          <w:rFonts w:ascii="Arial" w:eastAsia="Times New Roman" w:hAnsi="Arial" w:cs="Arial"/>
          <w:i/>
          <w:sz w:val="20"/>
          <w:szCs w:val="20"/>
        </w:rPr>
      </w:pPr>
    </w:p>
    <w:p w14:paraId="791AE63A" w14:textId="48227476" w:rsidR="004F23B7" w:rsidRPr="002B543E" w:rsidRDefault="00B253E1" w:rsidP="004F23B7">
      <w:pPr>
        <w:keepNext/>
        <w:spacing w:after="200" w:line="240" w:lineRule="auto"/>
        <w:rPr>
          <w:rFonts w:ascii="Arial" w:eastAsia="Times New Roman" w:hAnsi="Arial" w:cs="Arial"/>
          <w:b/>
          <w:i/>
          <w:iCs/>
          <w:sz w:val="20"/>
          <w:szCs w:val="20"/>
        </w:rPr>
      </w:pPr>
      <w:r w:rsidRPr="002B543E">
        <w:rPr>
          <w:rFonts w:ascii="Arial" w:eastAsia="Times New Roman" w:hAnsi="Arial" w:cs="Arial"/>
          <w:b/>
          <w:i/>
          <w:iCs/>
          <w:sz w:val="20"/>
          <w:szCs w:val="20"/>
        </w:rPr>
        <w:t xml:space="preserve">TABLE </w:t>
      </w:r>
      <w:r w:rsidR="004F23B7" w:rsidRPr="002B543E">
        <w:rPr>
          <w:rFonts w:ascii="Arial" w:eastAsia="Times New Roman" w:hAnsi="Arial" w:cs="Arial"/>
          <w:b/>
          <w:i/>
          <w:iCs/>
          <w:sz w:val="20"/>
          <w:szCs w:val="20"/>
        </w:rPr>
        <w:fldChar w:fldCharType="begin"/>
      </w:r>
      <w:r w:rsidR="004F23B7" w:rsidRPr="002B543E">
        <w:rPr>
          <w:rFonts w:ascii="Arial" w:eastAsia="Times New Roman" w:hAnsi="Arial" w:cs="Arial"/>
          <w:b/>
          <w:i/>
          <w:iCs/>
          <w:sz w:val="20"/>
          <w:szCs w:val="20"/>
        </w:rPr>
        <w:instrText xml:space="preserve"> SEQ Table \* ARABIC </w:instrText>
      </w:r>
      <w:r w:rsidR="004F23B7" w:rsidRPr="002B543E">
        <w:rPr>
          <w:rFonts w:ascii="Arial" w:eastAsia="Times New Roman" w:hAnsi="Arial" w:cs="Arial"/>
          <w:b/>
          <w:i/>
          <w:iCs/>
          <w:sz w:val="20"/>
          <w:szCs w:val="20"/>
        </w:rPr>
        <w:fldChar w:fldCharType="separate"/>
      </w:r>
      <w:r w:rsidR="000C279F">
        <w:rPr>
          <w:rFonts w:ascii="Arial" w:eastAsia="Times New Roman" w:hAnsi="Arial" w:cs="Arial"/>
          <w:b/>
          <w:i/>
          <w:iCs/>
          <w:noProof/>
          <w:sz w:val="20"/>
          <w:szCs w:val="20"/>
        </w:rPr>
        <w:t>1</w:t>
      </w:r>
      <w:r w:rsidR="004F23B7" w:rsidRPr="002B543E">
        <w:rPr>
          <w:rFonts w:ascii="Arial" w:eastAsia="Times New Roman" w:hAnsi="Arial" w:cs="Arial"/>
          <w:b/>
          <w:i/>
          <w:iCs/>
          <w:sz w:val="20"/>
          <w:szCs w:val="20"/>
        </w:rPr>
        <w:fldChar w:fldCharType="end"/>
      </w:r>
      <w:r w:rsidRPr="002B543E">
        <w:rPr>
          <w:rFonts w:ascii="Arial" w:eastAsia="Times New Roman" w:hAnsi="Arial" w:cs="Arial"/>
          <w:b/>
          <w:i/>
          <w:iCs/>
          <w:sz w:val="20"/>
          <w:szCs w:val="20"/>
        </w:rPr>
        <w:t>:  KEY DELIVERABLES</w:t>
      </w:r>
      <w:r w:rsidR="000F1833" w:rsidRPr="002B543E">
        <w:rPr>
          <w:rFonts w:ascii="Arial" w:eastAsia="Times New Roman" w:hAnsi="Arial" w:cs="Arial"/>
          <w:b/>
          <w:i/>
          <w:iCs/>
          <w:sz w:val="20"/>
          <w:szCs w:val="20"/>
        </w:rPr>
        <w:t xml:space="preserve">, </w:t>
      </w:r>
      <w:r w:rsidRPr="002B543E">
        <w:rPr>
          <w:rFonts w:ascii="Arial" w:eastAsia="Times New Roman" w:hAnsi="Arial" w:cs="Arial"/>
          <w:b/>
          <w:i/>
          <w:iCs/>
          <w:sz w:val="20"/>
          <w:szCs w:val="20"/>
        </w:rPr>
        <w:t>IOM</w:t>
      </w:r>
      <w:r w:rsidR="000F1833" w:rsidRPr="002B543E">
        <w:rPr>
          <w:rFonts w:ascii="Arial" w:eastAsia="Times New Roman" w:hAnsi="Arial" w:cs="Arial"/>
          <w:b/>
          <w:i/>
          <w:iCs/>
          <w:sz w:val="20"/>
          <w:szCs w:val="20"/>
        </w:rPr>
        <w:t>-</w:t>
      </w:r>
      <w:r w:rsidRPr="002B543E">
        <w:rPr>
          <w:rFonts w:ascii="Arial" w:eastAsia="Times New Roman" w:hAnsi="Arial" w:cs="Arial"/>
          <w:b/>
          <w:i/>
          <w:iCs/>
          <w:sz w:val="20"/>
          <w:szCs w:val="20"/>
        </w:rPr>
        <w:t xml:space="preserve">LED 2017 </w:t>
      </w:r>
    </w:p>
    <w:tbl>
      <w:tblPr>
        <w:tblW w:w="5583"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1"/>
        <w:gridCol w:w="2109"/>
        <w:gridCol w:w="3470"/>
        <w:gridCol w:w="1531"/>
        <w:gridCol w:w="1259"/>
      </w:tblGrid>
      <w:tr w:rsidR="00737635" w:rsidRPr="002B543E" w14:paraId="7E96B5DE" w14:textId="77777777" w:rsidTr="00737635">
        <w:trPr>
          <w:trHeight w:val="1205"/>
        </w:trPr>
        <w:tc>
          <w:tcPr>
            <w:tcW w:w="431" w:type="pct"/>
            <w:shd w:val="clear" w:color="000000" w:fill="B8CCE4"/>
            <w:noWrap/>
            <w:hideMark/>
          </w:tcPr>
          <w:p w14:paraId="17FF2A12"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May-16</w:t>
            </w:r>
          </w:p>
        </w:tc>
        <w:tc>
          <w:tcPr>
            <w:tcW w:w="561" w:type="pct"/>
            <w:shd w:val="clear" w:color="000000" w:fill="F2DCDB"/>
            <w:noWrap/>
            <w:hideMark/>
          </w:tcPr>
          <w:p w14:paraId="32FDB6B4"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Research Study </w:t>
            </w:r>
          </w:p>
        </w:tc>
        <w:tc>
          <w:tcPr>
            <w:tcW w:w="1010" w:type="pct"/>
            <w:shd w:val="clear" w:color="000000" w:fill="EBF1DE"/>
            <w:hideMark/>
          </w:tcPr>
          <w:p w14:paraId="4A56D9C7" w14:textId="2DEB2030"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Research on the effect of social Networks on the Kuwait </w:t>
            </w:r>
            <w:r w:rsidR="00315C4D" w:rsidRPr="002B543E">
              <w:rPr>
                <w:rFonts w:asciiTheme="majorHAnsi" w:eastAsia="Times New Roman" w:hAnsiTheme="majorHAnsi" w:cstheme="majorHAnsi"/>
                <w:sz w:val="20"/>
                <w:szCs w:val="20"/>
              </w:rPr>
              <w:t>Labor</w:t>
            </w:r>
            <w:r w:rsidRPr="002B543E">
              <w:rPr>
                <w:rFonts w:asciiTheme="majorHAnsi" w:eastAsia="Times New Roman" w:hAnsiTheme="majorHAnsi" w:cstheme="majorHAnsi"/>
                <w:sz w:val="20"/>
                <w:szCs w:val="20"/>
              </w:rPr>
              <w:t xml:space="preserve"> Market </w:t>
            </w:r>
          </w:p>
        </w:tc>
        <w:tc>
          <w:tcPr>
            <w:tcW w:w="1662" w:type="pct"/>
            <w:shd w:val="clear" w:color="000000" w:fill="E4DFEC"/>
            <w:hideMark/>
          </w:tcPr>
          <w:p w14:paraId="00ED7E97" w14:textId="189CC4DE"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A research study was conducted and compared the impact of social networks on Kuwait </w:t>
            </w:r>
            <w:r w:rsidR="00315C4D" w:rsidRPr="002B543E">
              <w:rPr>
                <w:rFonts w:asciiTheme="majorHAnsi" w:eastAsia="Times New Roman" w:hAnsiTheme="majorHAnsi" w:cstheme="majorHAnsi"/>
                <w:sz w:val="20"/>
                <w:szCs w:val="20"/>
              </w:rPr>
              <w:t>Labor</w:t>
            </w:r>
            <w:r w:rsidRPr="002B543E">
              <w:rPr>
                <w:rFonts w:asciiTheme="majorHAnsi" w:eastAsia="Times New Roman" w:hAnsiTheme="majorHAnsi" w:cstheme="majorHAnsi"/>
                <w:sz w:val="20"/>
                <w:szCs w:val="20"/>
              </w:rPr>
              <w:t xml:space="preserve"> Market by identifying two study groups representing the highest and lowest group of nationalities in Kuwait (the Indian and the Nepalese communities). The study resulted in 10 recommendations.</w:t>
            </w:r>
          </w:p>
        </w:tc>
        <w:tc>
          <w:tcPr>
            <w:tcW w:w="733" w:type="pct"/>
            <w:shd w:val="clear" w:color="000000" w:fill="B7DEE8"/>
            <w:hideMark/>
          </w:tcPr>
          <w:p w14:paraId="321E0B6C" w14:textId="5C754828" w:rsidR="009B312B" w:rsidRPr="002B543E" w:rsidRDefault="00E66501" w:rsidP="000F1833">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Sanam Roohi, Anita Ghimire (Nepal institution for social &amp; Environmental Research)</w:t>
            </w:r>
          </w:p>
        </w:tc>
        <w:tc>
          <w:tcPr>
            <w:tcW w:w="603" w:type="pct"/>
            <w:shd w:val="clear" w:color="000000" w:fill="DDD9C4"/>
            <w:hideMark/>
          </w:tcPr>
          <w:p w14:paraId="45A8FA4A"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PAM </w:t>
            </w:r>
          </w:p>
        </w:tc>
      </w:tr>
      <w:tr w:rsidR="00737635" w:rsidRPr="002B543E" w14:paraId="7FFE3C6E" w14:textId="77777777" w:rsidTr="00737635">
        <w:trPr>
          <w:trHeight w:val="1200"/>
        </w:trPr>
        <w:tc>
          <w:tcPr>
            <w:tcW w:w="431" w:type="pct"/>
            <w:shd w:val="clear" w:color="000000" w:fill="B8CCE4"/>
            <w:noWrap/>
            <w:hideMark/>
          </w:tcPr>
          <w:p w14:paraId="76CC0B05"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Oct-16</w:t>
            </w:r>
          </w:p>
        </w:tc>
        <w:tc>
          <w:tcPr>
            <w:tcW w:w="561" w:type="pct"/>
            <w:shd w:val="clear" w:color="000000" w:fill="F2DCDB"/>
            <w:noWrap/>
            <w:hideMark/>
          </w:tcPr>
          <w:p w14:paraId="0CCFA4F2"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SOP</w:t>
            </w:r>
          </w:p>
        </w:tc>
        <w:tc>
          <w:tcPr>
            <w:tcW w:w="1010" w:type="pct"/>
            <w:shd w:val="clear" w:color="000000" w:fill="EBF1DE"/>
            <w:hideMark/>
          </w:tcPr>
          <w:p w14:paraId="14F7A192" w14:textId="58A35B3B"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SOP for Kuwait Government shelters for foreign workers /English &amp; Arabic</w:t>
            </w:r>
          </w:p>
        </w:tc>
        <w:tc>
          <w:tcPr>
            <w:tcW w:w="1662" w:type="pct"/>
            <w:shd w:val="clear" w:color="000000" w:fill="E4DFEC"/>
            <w:hideMark/>
          </w:tcPr>
          <w:p w14:paraId="7AFE26B7" w14:textId="6B41F588" w:rsidR="009B312B" w:rsidRPr="002B543E" w:rsidRDefault="009B312B" w:rsidP="000F1833">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The</w:t>
            </w:r>
            <w:r w:rsidR="000F1833" w:rsidRPr="002B543E">
              <w:rPr>
                <w:rFonts w:asciiTheme="majorHAnsi" w:eastAsia="Times New Roman" w:hAnsiTheme="majorHAnsi" w:cstheme="majorHAnsi"/>
                <w:sz w:val="20"/>
                <w:szCs w:val="20"/>
              </w:rPr>
              <w:t xml:space="preserve"> p</w:t>
            </w:r>
            <w:r w:rsidRPr="002B543E">
              <w:rPr>
                <w:rFonts w:asciiTheme="majorHAnsi" w:eastAsia="Times New Roman" w:hAnsiTheme="majorHAnsi" w:cstheme="majorHAnsi"/>
                <w:sz w:val="20"/>
                <w:szCs w:val="20"/>
              </w:rPr>
              <w:t>urpose of these Standard Operating Procedures (SOPs) is to present the best practices for the management and operation of the Shelter in accordance with international standards, while also taking into account the Kuwaiti context.</w:t>
            </w:r>
          </w:p>
        </w:tc>
        <w:tc>
          <w:tcPr>
            <w:tcW w:w="733" w:type="pct"/>
            <w:shd w:val="clear" w:color="000000" w:fill="B7DEE8"/>
            <w:hideMark/>
          </w:tcPr>
          <w:p w14:paraId="03204208" w14:textId="1A5E1A00" w:rsidR="009B312B" w:rsidRPr="002B543E" w:rsidRDefault="009B312B" w:rsidP="000F1833">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Dr. Dilip Bagreecha (</w:t>
            </w:r>
            <w:r w:rsidR="00E66501" w:rsidRPr="002B543E">
              <w:rPr>
                <w:rFonts w:asciiTheme="majorHAnsi" w:eastAsia="Times New Roman" w:hAnsiTheme="majorHAnsi" w:cstheme="majorHAnsi"/>
                <w:sz w:val="20"/>
                <w:szCs w:val="20"/>
              </w:rPr>
              <w:t>Wishtree</w:t>
            </w:r>
            <w:r w:rsidRPr="002B543E">
              <w:rPr>
                <w:rFonts w:asciiTheme="majorHAnsi" w:eastAsia="Times New Roman" w:hAnsiTheme="majorHAnsi" w:cstheme="majorHAnsi"/>
                <w:sz w:val="20"/>
                <w:szCs w:val="20"/>
              </w:rPr>
              <w:t xml:space="preserve"> Technologies)</w:t>
            </w:r>
          </w:p>
        </w:tc>
        <w:tc>
          <w:tcPr>
            <w:tcW w:w="603" w:type="pct"/>
            <w:shd w:val="clear" w:color="000000" w:fill="DDD9C4"/>
            <w:hideMark/>
          </w:tcPr>
          <w:p w14:paraId="0791D0A7" w14:textId="31BD16F1"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PAM- Kuwait Government shelter for Foreign worker </w:t>
            </w:r>
          </w:p>
        </w:tc>
      </w:tr>
      <w:tr w:rsidR="00737635" w:rsidRPr="002B543E" w14:paraId="0A1F14A4" w14:textId="77777777" w:rsidTr="00737635">
        <w:trPr>
          <w:trHeight w:val="575"/>
        </w:trPr>
        <w:tc>
          <w:tcPr>
            <w:tcW w:w="431" w:type="pct"/>
            <w:shd w:val="clear" w:color="000000" w:fill="B8CCE4"/>
            <w:noWrap/>
            <w:hideMark/>
          </w:tcPr>
          <w:p w14:paraId="57614DC6"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Oct-17</w:t>
            </w:r>
          </w:p>
        </w:tc>
        <w:tc>
          <w:tcPr>
            <w:tcW w:w="561" w:type="pct"/>
            <w:shd w:val="clear" w:color="000000" w:fill="F2DCDB"/>
            <w:noWrap/>
            <w:hideMark/>
          </w:tcPr>
          <w:p w14:paraId="4AF17F5E"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Procedure </w:t>
            </w:r>
          </w:p>
        </w:tc>
        <w:tc>
          <w:tcPr>
            <w:tcW w:w="1010" w:type="pct"/>
            <w:shd w:val="clear" w:color="000000" w:fill="EBF1DE"/>
            <w:hideMark/>
          </w:tcPr>
          <w:p w14:paraId="2DB01C35"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Exploitation Index </w:t>
            </w:r>
          </w:p>
        </w:tc>
        <w:tc>
          <w:tcPr>
            <w:tcW w:w="1662" w:type="pct"/>
            <w:shd w:val="clear" w:color="000000" w:fill="E4DFEC"/>
            <w:hideMark/>
          </w:tcPr>
          <w:p w14:paraId="5836D5AC"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A measurement index to identify the victims of trafficking and prioritizing the cases, in order to manage them and channel them properly.</w:t>
            </w:r>
          </w:p>
        </w:tc>
        <w:tc>
          <w:tcPr>
            <w:tcW w:w="733" w:type="pct"/>
            <w:shd w:val="clear" w:color="000000" w:fill="B7DEE8"/>
            <w:noWrap/>
            <w:hideMark/>
          </w:tcPr>
          <w:p w14:paraId="4AB01F12"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IOM </w:t>
            </w:r>
          </w:p>
        </w:tc>
        <w:tc>
          <w:tcPr>
            <w:tcW w:w="603" w:type="pct"/>
            <w:shd w:val="clear" w:color="000000" w:fill="DDD9C4"/>
            <w:hideMark/>
          </w:tcPr>
          <w:p w14:paraId="61A4CB7B"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PAM</w:t>
            </w:r>
          </w:p>
        </w:tc>
      </w:tr>
      <w:tr w:rsidR="00737635" w:rsidRPr="002B543E" w14:paraId="4DF7D33D" w14:textId="77777777" w:rsidTr="00737635">
        <w:trPr>
          <w:trHeight w:val="953"/>
        </w:trPr>
        <w:tc>
          <w:tcPr>
            <w:tcW w:w="431" w:type="pct"/>
            <w:shd w:val="clear" w:color="000000" w:fill="B8CCE4"/>
            <w:noWrap/>
            <w:hideMark/>
          </w:tcPr>
          <w:p w14:paraId="65677AB8"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May-17</w:t>
            </w:r>
          </w:p>
        </w:tc>
        <w:tc>
          <w:tcPr>
            <w:tcW w:w="561" w:type="pct"/>
            <w:shd w:val="clear" w:color="000000" w:fill="F2DCDB"/>
            <w:noWrap/>
            <w:hideMark/>
          </w:tcPr>
          <w:p w14:paraId="4DDBC5F3" w14:textId="3E25FAB6"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Manual</w:t>
            </w:r>
            <w:r w:rsidR="00C52EDC" w:rsidRPr="002B543E">
              <w:rPr>
                <w:rFonts w:asciiTheme="majorHAnsi" w:eastAsia="Times New Roman" w:hAnsiTheme="majorHAnsi" w:cstheme="majorHAnsi"/>
                <w:sz w:val="20"/>
                <w:szCs w:val="20"/>
              </w:rPr>
              <w:t>:</w:t>
            </w:r>
            <w:r w:rsidRPr="002B543E">
              <w:rPr>
                <w:rFonts w:asciiTheme="majorHAnsi" w:eastAsia="Times New Roman" w:hAnsiTheme="majorHAnsi" w:cstheme="majorHAnsi"/>
                <w:sz w:val="20"/>
                <w:szCs w:val="20"/>
              </w:rPr>
              <w:t xml:space="preserve">- IOM </w:t>
            </w:r>
          </w:p>
        </w:tc>
        <w:tc>
          <w:tcPr>
            <w:tcW w:w="1010" w:type="pct"/>
            <w:shd w:val="clear" w:color="000000" w:fill="EBF1DE"/>
            <w:hideMark/>
          </w:tcPr>
          <w:p w14:paraId="0345E4B5"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National Referral Mechanism </w:t>
            </w:r>
          </w:p>
        </w:tc>
        <w:tc>
          <w:tcPr>
            <w:tcW w:w="1662" w:type="pct"/>
            <w:shd w:val="clear" w:color="000000" w:fill="E4DFEC"/>
            <w:hideMark/>
          </w:tcPr>
          <w:p w14:paraId="2B6396AC" w14:textId="103764F4"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Based on the recommendation of the first research study it was agreed to arrange for national referral mechanism for the victims of human trafficking  taking into consideration all concerned parties MOFA, MOI, PAM</w:t>
            </w:r>
          </w:p>
        </w:tc>
        <w:tc>
          <w:tcPr>
            <w:tcW w:w="733" w:type="pct"/>
            <w:shd w:val="clear" w:color="000000" w:fill="B7DEE8"/>
            <w:hideMark/>
          </w:tcPr>
          <w:p w14:paraId="269810B1" w14:textId="77777777" w:rsidR="009B312B" w:rsidRPr="002B543E" w:rsidRDefault="00E66501"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Mohammad Al-Zarqani, Muhannad Dweikat </w:t>
            </w:r>
          </w:p>
        </w:tc>
        <w:tc>
          <w:tcPr>
            <w:tcW w:w="603" w:type="pct"/>
            <w:shd w:val="clear" w:color="000000" w:fill="DDD9C4"/>
            <w:noWrap/>
            <w:hideMark/>
          </w:tcPr>
          <w:p w14:paraId="32C5165E"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PAM </w:t>
            </w:r>
          </w:p>
        </w:tc>
      </w:tr>
      <w:tr w:rsidR="00737635" w:rsidRPr="002B543E" w14:paraId="0DD84A3B" w14:textId="77777777" w:rsidTr="00737635">
        <w:trPr>
          <w:trHeight w:val="1115"/>
        </w:trPr>
        <w:tc>
          <w:tcPr>
            <w:tcW w:w="431" w:type="pct"/>
            <w:shd w:val="clear" w:color="000000" w:fill="B8CCE4"/>
            <w:noWrap/>
            <w:hideMark/>
          </w:tcPr>
          <w:p w14:paraId="376FA2C1"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May-17</w:t>
            </w:r>
          </w:p>
        </w:tc>
        <w:tc>
          <w:tcPr>
            <w:tcW w:w="561" w:type="pct"/>
            <w:shd w:val="clear" w:color="000000" w:fill="F2DCDB"/>
            <w:hideMark/>
          </w:tcPr>
          <w:p w14:paraId="50C3868D" w14:textId="77777777" w:rsidR="009B312B" w:rsidRPr="002B543E" w:rsidRDefault="009B312B" w:rsidP="00C52ED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Manual</w:t>
            </w:r>
            <w:r w:rsidR="00C52EDC" w:rsidRPr="002B543E">
              <w:rPr>
                <w:rFonts w:asciiTheme="majorHAnsi" w:eastAsia="Times New Roman" w:hAnsiTheme="majorHAnsi" w:cstheme="majorHAnsi"/>
                <w:sz w:val="20"/>
                <w:szCs w:val="20"/>
              </w:rPr>
              <w:t>:</w:t>
            </w:r>
            <w:r w:rsidRPr="002B543E">
              <w:rPr>
                <w:rFonts w:asciiTheme="majorHAnsi" w:eastAsia="Times New Roman" w:hAnsiTheme="majorHAnsi" w:cstheme="majorHAnsi"/>
                <w:sz w:val="20"/>
                <w:szCs w:val="20"/>
              </w:rPr>
              <w:t xml:space="preserve"> part of IOM second study </w:t>
            </w:r>
          </w:p>
        </w:tc>
        <w:tc>
          <w:tcPr>
            <w:tcW w:w="1010" w:type="pct"/>
            <w:shd w:val="clear" w:color="000000" w:fill="EBF1DE"/>
            <w:hideMark/>
          </w:tcPr>
          <w:p w14:paraId="780DB127" w14:textId="090A20F2"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standard manual on recruitment and employment sector </w:t>
            </w:r>
          </w:p>
        </w:tc>
        <w:tc>
          <w:tcPr>
            <w:tcW w:w="1662" w:type="pct"/>
            <w:shd w:val="clear" w:color="000000" w:fill="E4DFEC"/>
            <w:hideMark/>
          </w:tcPr>
          <w:p w14:paraId="40520E84"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Documentation for the processes and business rules in the recruitment and employment sector </w:t>
            </w:r>
          </w:p>
          <w:p w14:paraId="2703C6C8" w14:textId="77777777" w:rsidR="007633EF" w:rsidRPr="002B543E" w:rsidRDefault="007633EF" w:rsidP="004F23B7">
            <w:pPr>
              <w:spacing w:after="0" w:line="240" w:lineRule="auto"/>
              <w:rPr>
                <w:rFonts w:asciiTheme="majorHAnsi" w:eastAsia="Times New Roman" w:hAnsiTheme="majorHAnsi" w:cstheme="majorHAnsi"/>
                <w:sz w:val="20"/>
                <w:szCs w:val="20"/>
              </w:rPr>
            </w:pPr>
          </w:p>
          <w:p w14:paraId="56ED9E8D" w14:textId="77777777" w:rsidR="007633EF" w:rsidRPr="002B543E" w:rsidRDefault="007633EF" w:rsidP="007633EF">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This was a key activity enabling the study of PAM business processes. </w:t>
            </w:r>
          </w:p>
        </w:tc>
        <w:tc>
          <w:tcPr>
            <w:tcW w:w="733" w:type="pct"/>
            <w:shd w:val="clear" w:color="000000" w:fill="B7DEE8"/>
            <w:noWrap/>
            <w:hideMark/>
          </w:tcPr>
          <w:p w14:paraId="74E87464"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Khaled abu Shadi </w:t>
            </w:r>
          </w:p>
        </w:tc>
        <w:tc>
          <w:tcPr>
            <w:tcW w:w="603" w:type="pct"/>
            <w:shd w:val="clear" w:color="000000" w:fill="DDD9C4"/>
            <w:hideMark/>
          </w:tcPr>
          <w:p w14:paraId="14C6131F"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PAM recruitment and employment Dept.</w:t>
            </w:r>
          </w:p>
        </w:tc>
      </w:tr>
      <w:tr w:rsidR="00737635" w:rsidRPr="002B543E" w14:paraId="686B4C24" w14:textId="77777777" w:rsidTr="00737635">
        <w:trPr>
          <w:trHeight w:val="440"/>
        </w:trPr>
        <w:tc>
          <w:tcPr>
            <w:tcW w:w="431" w:type="pct"/>
            <w:shd w:val="clear" w:color="000000" w:fill="B8CCE4"/>
            <w:noWrap/>
            <w:hideMark/>
          </w:tcPr>
          <w:p w14:paraId="3DA4753A"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Jun-17</w:t>
            </w:r>
          </w:p>
        </w:tc>
        <w:tc>
          <w:tcPr>
            <w:tcW w:w="561" w:type="pct"/>
            <w:shd w:val="clear" w:color="000000" w:fill="F2DCDB"/>
            <w:noWrap/>
            <w:hideMark/>
          </w:tcPr>
          <w:p w14:paraId="693209F6"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Third Study </w:t>
            </w:r>
          </w:p>
        </w:tc>
        <w:tc>
          <w:tcPr>
            <w:tcW w:w="1010" w:type="pct"/>
            <w:shd w:val="clear" w:color="000000" w:fill="EBF1DE"/>
            <w:hideMark/>
          </w:tcPr>
          <w:p w14:paraId="3FB4FEAE" w14:textId="38970B0D"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Scenarios and </w:t>
            </w:r>
            <w:r w:rsidR="001026A2" w:rsidRPr="002B543E">
              <w:rPr>
                <w:rFonts w:asciiTheme="majorHAnsi" w:eastAsia="Times New Roman" w:hAnsiTheme="majorHAnsi" w:cstheme="majorHAnsi"/>
                <w:sz w:val="20"/>
                <w:szCs w:val="20"/>
              </w:rPr>
              <w:t>modeling</w:t>
            </w:r>
            <w:r w:rsidRPr="002B543E">
              <w:rPr>
                <w:rFonts w:asciiTheme="majorHAnsi" w:eastAsia="Times New Roman" w:hAnsiTheme="majorHAnsi" w:cstheme="majorHAnsi"/>
                <w:sz w:val="20"/>
                <w:szCs w:val="20"/>
              </w:rPr>
              <w:t xml:space="preserve"> of the impact of a reduction or increase in foreign workers on the Kuwait economy and </w:t>
            </w:r>
            <w:r w:rsidR="00315C4D" w:rsidRPr="002B543E">
              <w:rPr>
                <w:rFonts w:asciiTheme="majorHAnsi" w:eastAsia="Times New Roman" w:hAnsiTheme="majorHAnsi" w:cstheme="majorHAnsi"/>
                <w:sz w:val="20"/>
                <w:szCs w:val="20"/>
              </w:rPr>
              <w:t>labor</w:t>
            </w:r>
            <w:r w:rsidRPr="002B543E">
              <w:rPr>
                <w:rFonts w:asciiTheme="majorHAnsi" w:eastAsia="Times New Roman" w:hAnsiTheme="majorHAnsi" w:cstheme="majorHAnsi"/>
                <w:sz w:val="20"/>
                <w:szCs w:val="20"/>
              </w:rPr>
              <w:t xml:space="preserve"> Force </w:t>
            </w:r>
          </w:p>
        </w:tc>
        <w:tc>
          <w:tcPr>
            <w:tcW w:w="1662" w:type="pct"/>
            <w:shd w:val="clear" w:color="000000" w:fill="E4DFEC"/>
            <w:hideMark/>
          </w:tcPr>
          <w:p w14:paraId="1D9B2AA9" w14:textId="5C9C3C42"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This is the third research study within the project and it measures the impact of reduction or increase in foreign workers on the Kuwait economy and </w:t>
            </w:r>
            <w:r w:rsidR="00315C4D" w:rsidRPr="002B543E">
              <w:rPr>
                <w:rFonts w:asciiTheme="majorHAnsi" w:eastAsia="Times New Roman" w:hAnsiTheme="majorHAnsi" w:cstheme="majorHAnsi"/>
                <w:sz w:val="20"/>
                <w:szCs w:val="20"/>
              </w:rPr>
              <w:t>labor</w:t>
            </w:r>
            <w:r w:rsidRPr="002B543E">
              <w:rPr>
                <w:rFonts w:asciiTheme="majorHAnsi" w:eastAsia="Times New Roman" w:hAnsiTheme="majorHAnsi" w:cstheme="majorHAnsi"/>
                <w:sz w:val="20"/>
                <w:szCs w:val="20"/>
              </w:rPr>
              <w:t xml:space="preserve"> force.</w:t>
            </w:r>
          </w:p>
        </w:tc>
        <w:tc>
          <w:tcPr>
            <w:tcW w:w="733" w:type="pct"/>
            <w:shd w:val="clear" w:color="000000" w:fill="B7DEE8"/>
            <w:noWrap/>
            <w:hideMark/>
          </w:tcPr>
          <w:p w14:paraId="64C059E1"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IOM </w:t>
            </w:r>
          </w:p>
        </w:tc>
        <w:tc>
          <w:tcPr>
            <w:tcW w:w="603" w:type="pct"/>
            <w:shd w:val="clear" w:color="000000" w:fill="DDD9C4"/>
            <w:noWrap/>
            <w:hideMark/>
          </w:tcPr>
          <w:p w14:paraId="4244E754"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PAM</w:t>
            </w:r>
          </w:p>
        </w:tc>
      </w:tr>
      <w:tr w:rsidR="00737635" w:rsidRPr="002B543E" w14:paraId="54463017" w14:textId="77777777" w:rsidTr="00737635">
        <w:trPr>
          <w:trHeight w:val="890"/>
        </w:trPr>
        <w:tc>
          <w:tcPr>
            <w:tcW w:w="431" w:type="pct"/>
            <w:shd w:val="clear" w:color="000000" w:fill="B8CCE4"/>
            <w:noWrap/>
            <w:hideMark/>
          </w:tcPr>
          <w:p w14:paraId="7754FDFB"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lastRenderedPageBreak/>
              <w:t>Jun-17</w:t>
            </w:r>
          </w:p>
        </w:tc>
        <w:tc>
          <w:tcPr>
            <w:tcW w:w="561" w:type="pct"/>
            <w:shd w:val="clear" w:color="000000" w:fill="F2DCDB"/>
            <w:noWrap/>
            <w:hideMark/>
          </w:tcPr>
          <w:p w14:paraId="12A07E86"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Report </w:t>
            </w:r>
          </w:p>
        </w:tc>
        <w:tc>
          <w:tcPr>
            <w:tcW w:w="1010" w:type="pct"/>
            <w:shd w:val="clear" w:color="000000" w:fill="EBF1DE"/>
            <w:hideMark/>
          </w:tcPr>
          <w:p w14:paraId="3222835E"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 xml:space="preserve">Report on the study tour to Bahrain </w:t>
            </w:r>
          </w:p>
        </w:tc>
        <w:tc>
          <w:tcPr>
            <w:tcW w:w="1662" w:type="pct"/>
            <w:shd w:val="clear" w:color="000000" w:fill="E4DFEC"/>
            <w:hideMark/>
          </w:tcPr>
          <w:p w14:paraId="711678D3" w14:textId="289A1665" w:rsidR="009B312B" w:rsidRPr="002B543E" w:rsidRDefault="009B312B" w:rsidP="00C70BFC">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4 PAM staff did a tour visit to Bahrain to analyses</w:t>
            </w:r>
            <w:r w:rsidR="00C70BFC" w:rsidRPr="002B543E">
              <w:rPr>
                <w:rFonts w:asciiTheme="majorHAnsi" w:eastAsia="Times New Roman" w:hAnsiTheme="majorHAnsi" w:cstheme="majorHAnsi"/>
                <w:sz w:val="20"/>
                <w:szCs w:val="20"/>
              </w:rPr>
              <w:t xml:space="preserve"> </w:t>
            </w:r>
            <w:r w:rsidRPr="002B543E">
              <w:rPr>
                <w:rFonts w:asciiTheme="majorHAnsi" w:eastAsia="Times New Roman" w:hAnsiTheme="majorHAnsi" w:cstheme="majorHAnsi"/>
                <w:sz w:val="20"/>
                <w:szCs w:val="20"/>
              </w:rPr>
              <w:t xml:space="preserve">view the operations of the shelter and the practices of the Bahraini Ministry of </w:t>
            </w:r>
            <w:r w:rsidR="00315C4D" w:rsidRPr="002B543E">
              <w:rPr>
                <w:rFonts w:asciiTheme="majorHAnsi" w:eastAsia="Times New Roman" w:hAnsiTheme="majorHAnsi" w:cstheme="majorHAnsi"/>
                <w:sz w:val="20"/>
                <w:szCs w:val="20"/>
              </w:rPr>
              <w:t>Labor</w:t>
            </w:r>
            <w:r w:rsidRPr="002B543E">
              <w:rPr>
                <w:rFonts w:asciiTheme="majorHAnsi" w:eastAsia="Times New Roman" w:hAnsiTheme="majorHAnsi" w:cstheme="majorHAnsi"/>
                <w:sz w:val="20"/>
                <w:szCs w:val="20"/>
              </w:rPr>
              <w:t xml:space="preserve">. The team presented a report with recommendations for improvement. </w:t>
            </w:r>
          </w:p>
        </w:tc>
        <w:tc>
          <w:tcPr>
            <w:tcW w:w="733" w:type="pct"/>
            <w:shd w:val="clear" w:color="000000" w:fill="B7DEE8"/>
            <w:noWrap/>
            <w:hideMark/>
          </w:tcPr>
          <w:p w14:paraId="06262207"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PAM shelter staff</w:t>
            </w:r>
          </w:p>
        </w:tc>
        <w:tc>
          <w:tcPr>
            <w:tcW w:w="603" w:type="pct"/>
            <w:shd w:val="clear" w:color="000000" w:fill="DDD9C4"/>
            <w:noWrap/>
            <w:hideMark/>
          </w:tcPr>
          <w:p w14:paraId="7FF42541" w14:textId="77777777" w:rsidR="009B312B" w:rsidRPr="002B543E" w:rsidRDefault="009B312B" w:rsidP="004F23B7">
            <w:pPr>
              <w:spacing w:after="0" w:line="240" w:lineRule="auto"/>
              <w:rPr>
                <w:rFonts w:asciiTheme="majorHAnsi" w:eastAsia="Times New Roman" w:hAnsiTheme="majorHAnsi" w:cstheme="majorHAnsi"/>
                <w:sz w:val="20"/>
                <w:szCs w:val="20"/>
              </w:rPr>
            </w:pPr>
            <w:r w:rsidRPr="002B543E">
              <w:rPr>
                <w:rFonts w:asciiTheme="majorHAnsi" w:eastAsia="Times New Roman" w:hAnsiTheme="majorHAnsi" w:cstheme="majorHAnsi"/>
                <w:sz w:val="20"/>
                <w:szCs w:val="20"/>
              </w:rPr>
              <w:t>PAM</w:t>
            </w:r>
          </w:p>
        </w:tc>
      </w:tr>
    </w:tbl>
    <w:p w14:paraId="23AFB767" w14:textId="77777777" w:rsidR="004F23B7" w:rsidRPr="002B543E" w:rsidRDefault="004F23B7" w:rsidP="004F23B7">
      <w:pPr>
        <w:spacing w:after="0" w:line="240" w:lineRule="auto"/>
        <w:jc w:val="both"/>
        <w:rPr>
          <w:rFonts w:ascii="Arial" w:eastAsia="Times New Roman" w:hAnsi="Arial" w:cs="Arial"/>
          <w:i/>
          <w:sz w:val="20"/>
          <w:szCs w:val="20"/>
        </w:rPr>
      </w:pPr>
    </w:p>
    <w:p w14:paraId="271BA41D" w14:textId="77777777" w:rsidR="004F23B7" w:rsidRPr="002B543E" w:rsidRDefault="004F23B7" w:rsidP="004F23B7">
      <w:pPr>
        <w:spacing w:after="0" w:line="240" w:lineRule="auto"/>
        <w:jc w:val="both"/>
        <w:rPr>
          <w:rFonts w:ascii="Arial" w:eastAsia="Times New Roman" w:hAnsi="Arial" w:cs="Arial"/>
          <w:sz w:val="20"/>
          <w:szCs w:val="20"/>
        </w:rPr>
      </w:pPr>
    </w:p>
    <w:p w14:paraId="6A73C120" w14:textId="77777777" w:rsidR="004F23B7" w:rsidRPr="002B543E" w:rsidRDefault="004F23B7" w:rsidP="004F23B7">
      <w:pPr>
        <w:keepNext/>
        <w:spacing w:after="200" w:line="240" w:lineRule="auto"/>
        <w:rPr>
          <w:rFonts w:ascii="Arial" w:eastAsia="Times New Roman" w:hAnsi="Arial" w:cs="Arial"/>
          <w:b/>
          <w:i/>
          <w:iCs/>
          <w:sz w:val="20"/>
          <w:szCs w:val="20"/>
        </w:rPr>
      </w:pPr>
      <w:r w:rsidRPr="002B543E">
        <w:rPr>
          <w:rFonts w:ascii="Arial" w:eastAsia="Times New Roman" w:hAnsi="Arial" w:cs="Arial"/>
          <w:b/>
          <w:i/>
          <w:iCs/>
          <w:sz w:val="20"/>
          <w:szCs w:val="20"/>
        </w:rPr>
        <w:t xml:space="preserve">IOM Consultants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4680"/>
        <w:gridCol w:w="990"/>
        <w:gridCol w:w="1440"/>
      </w:tblGrid>
      <w:tr w:rsidR="009B312B" w:rsidRPr="002B543E" w14:paraId="47C93A78" w14:textId="77777777" w:rsidTr="00737635">
        <w:trPr>
          <w:trHeight w:val="467"/>
        </w:trPr>
        <w:tc>
          <w:tcPr>
            <w:tcW w:w="2875" w:type="dxa"/>
            <w:shd w:val="clear" w:color="auto" w:fill="auto"/>
            <w:hideMark/>
          </w:tcPr>
          <w:p w14:paraId="75C4EB99" w14:textId="77777777" w:rsidR="004F23B7" w:rsidRPr="002B543E" w:rsidRDefault="004F23B7" w:rsidP="004F23B7">
            <w:pPr>
              <w:spacing w:after="0" w:line="240" w:lineRule="auto"/>
              <w:rPr>
                <w:rFonts w:ascii="Arial" w:eastAsia="Times New Roman" w:hAnsi="Arial" w:cs="Arial"/>
                <w:sz w:val="20"/>
                <w:szCs w:val="20"/>
              </w:rPr>
            </w:pPr>
            <w:r w:rsidRPr="002B543E">
              <w:rPr>
                <w:rFonts w:ascii="Arial" w:eastAsia="Times New Roman" w:hAnsi="Arial" w:cs="Arial"/>
                <w:sz w:val="20"/>
                <w:szCs w:val="20"/>
              </w:rPr>
              <w:t>Sanam Roohi &amp; Anita Ghimire (Nepal Institute for Social &amp; Environmental Research)</w:t>
            </w:r>
          </w:p>
        </w:tc>
        <w:tc>
          <w:tcPr>
            <w:tcW w:w="4680" w:type="dxa"/>
            <w:shd w:val="clear" w:color="auto" w:fill="auto"/>
            <w:hideMark/>
          </w:tcPr>
          <w:p w14:paraId="1E8F39E8" w14:textId="287CEA20" w:rsidR="004F23B7" w:rsidRPr="002B543E" w:rsidRDefault="004F23B7" w:rsidP="00C70BFC">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Research on the effect of social Networks on the Kuwait </w:t>
            </w:r>
            <w:r w:rsidR="00315C4D" w:rsidRPr="002B543E">
              <w:rPr>
                <w:rFonts w:ascii="Arial" w:eastAsia="Times New Roman" w:hAnsi="Arial" w:cs="Arial"/>
                <w:sz w:val="20"/>
                <w:szCs w:val="20"/>
              </w:rPr>
              <w:t>Labor</w:t>
            </w:r>
            <w:r w:rsidRPr="002B543E">
              <w:rPr>
                <w:rFonts w:ascii="Arial" w:eastAsia="Times New Roman" w:hAnsi="Arial" w:cs="Arial"/>
                <w:sz w:val="20"/>
                <w:szCs w:val="20"/>
              </w:rPr>
              <w:t xml:space="preserve"> Market </w:t>
            </w:r>
          </w:p>
        </w:tc>
        <w:tc>
          <w:tcPr>
            <w:tcW w:w="990" w:type="dxa"/>
            <w:shd w:val="clear" w:color="auto" w:fill="auto"/>
            <w:hideMark/>
          </w:tcPr>
          <w:p w14:paraId="77AD2D5A" w14:textId="2321285A" w:rsidR="004F23B7" w:rsidRPr="002B543E" w:rsidRDefault="00C70BFC" w:rsidP="004F23B7">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17</w:t>
            </w:r>
            <w:r w:rsidR="004F23B7" w:rsidRPr="002B543E">
              <w:rPr>
                <w:rFonts w:ascii="Arial" w:eastAsia="Times New Roman" w:hAnsi="Arial" w:cs="Arial"/>
                <w:sz w:val="20"/>
                <w:szCs w:val="20"/>
              </w:rPr>
              <w:t>-May-15</w:t>
            </w:r>
          </w:p>
        </w:tc>
        <w:tc>
          <w:tcPr>
            <w:tcW w:w="1440" w:type="dxa"/>
            <w:shd w:val="clear" w:color="auto" w:fill="auto"/>
            <w:noWrap/>
            <w:hideMark/>
          </w:tcPr>
          <w:p w14:paraId="49B1DF1D" w14:textId="3F80938F" w:rsidR="004F23B7" w:rsidRPr="002B543E" w:rsidRDefault="00C70BFC" w:rsidP="004F23B7">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23</w:t>
            </w:r>
            <w:r w:rsidR="004F23B7" w:rsidRPr="002B543E">
              <w:rPr>
                <w:rFonts w:ascii="Arial" w:eastAsia="Times New Roman" w:hAnsi="Arial" w:cs="Arial"/>
                <w:sz w:val="20"/>
                <w:szCs w:val="20"/>
              </w:rPr>
              <w:t>-Jun-16</w:t>
            </w:r>
          </w:p>
        </w:tc>
      </w:tr>
      <w:tr w:rsidR="009A49A9" w:rsidRPr="002B543E" w14:paraId="783EA484" w14:textId="77777777" w:rsidTr="00737635">
        <w:trPr>
          <w:trHeight w:val="323"/>
        </w:trPr>
        <w:tc>
          <w:tcPr>
            <w:tcW w:w="2875" w:type="dxa"/>
            <w:shd w:val="clear" w:color="auto" w:fill="auto"/>
            <w:noWrap/>
            <w:hideMark/>
          </w:tcPr>
          <w:p w14:paraId="0DD4ECC2" w14:textId="77777777" w:rsidR="004F23B7" w:rsidRPr="002B543E" w:rsidRDefault="004F23B7" w:rsidP="004F23B7">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Khaled Abu Shadi </w:t>
            </w:r>
          </w:p>
        </w:tc>
        <w:tc>
          <w:tcPr>
            <w:tcW w:w="4680" w:type="dxa"/>
            <w:shd w:val="clear" w:color="auto" w:fill="auto"/>
            <w:hideMark/>
          </w:tcPr>
          <w:p w14:paraId="3C8B75D1" w14:textId="043E5A91" w:rsidR="004F23B7" w:rsidRPr="002B543E" w:rsidRDefault="004F23B7" w:rsidP="00C70BFC">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standard manual on recruitment and employment sector </w:t>
            </w:r>
          </w:p>
        </w:tc>
        <w:tc>
          <w:tcPr>
            <w:tcW w:w="990" w:type="dxa"/>
            <w:shd w:val="clear" w:color="auto" w:fill="auto"/>
            <w:noWrap/>
            <w:hideMark/>
          </w:tcPr>
          <w:p w14:paraId="4D339443" w14:textId="77777777" w:rsidR="004F23B7" w:rsidRPr="002B543E" w:rsidRDefault="004F23B7" w:rsidP="004F23B7">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Jun-16</w:t>
            </w:r>
          </w:p>
        </w:tc>
        <w:tc>
          <w:tcPr>
            <w:tcW w:w="1440" w:type="dxa"/>
            <w:shd w:val="clear" w:color="auto" w:fill="auto"/>
            <w:noWrap/>
            <w:hideMark/>
          </w:tcPr>
          <w:p w14:paraId="4ECBB72A" w14:textId="77777777" w:rsidR="004F23B7" w:rsidRPr="002B543E" w:rsidRDefault="004F23B7" w:rsidP="004F23B7">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May-17</w:t>
            </w:r>
          </w:p>
        </w:tc>
      </w:tr>
      <w:tr w:rsidR="009A49A9" w:rsidRPr="002B543E" w14:paraId="09C443E9" w14:textId="77777777" w:rsidTr="00737635">
        <w:trPr>
          <w:trHeight w:val="350"/>
        </w:trPr>
        <w:tc>
          <w:tcPr>
            <w:tcW w:w="2875" w:type="dxa"/>
            <w:shd w:val="clear" w:color="auto" w:fill="auto"/>
            <w:hideMark/>
          </w:tcPr>
          <w:p w14:paraId="163A4920" w14:textId="77777777" w:rsidR="004F23B7" w:rsidRPr="002B543E" w:rsidRDefault="004F23B7" w:rsidP="004F23B7">
            <w:pPr>
              <w:spacing w:after="0" w:line="240" w:lineRule="auto"/>
              <w:rPr>
                <w:rFonts w:ascii="Arial" w:eastAsia="Times New Roman" w:hAnsi="Arial" w:cs="Arial"/>
                <w:sz w:val="20"/>
                <w:szCs w:val="20"/>
              </w:rPr>
            </w:pPr>
            <w:r w:rsidRPr="002B543E">
              <w:rPr>
                <w:rFonts w:ascii="Arial" w:eastAsia="Times New Roman" w:hAnsi="Arial" w:cs="Arial"/>
                <w:sz w:val="20"/>
                <w:szCs w:val="20"/>
              </w:rPr>
              <w:t>Dr. Dilip Bagrecha (Wishtree Technologies)</w:t>
            </w:r>
          </w:p>
        </w:tc>
        <w:tc>
          <w:tcPr>
            <w:tcW w:w="4680" w:type="dxa"/>
            <w:shd w:val="clear" w:color="auto" w:fill="auto"/>
            <w:hideMark/>
          </w:tcPr>
          <w:p w14:paraId="55141D20" w14:textId="142A428B" w:rsidR="004F23B7" w:rsidRPr="002B543E" w:rsidRDefault="004F23B7" w:rsidP="00C70BFC">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SOP for Kuwait Government </w:t>
            </w:r>
            <w:r w:rsidR="00E66501" w:rsidRPr="002B543E">
              <w:rPr>
                <w:rFonts w:ascii="Arial" w:eastAsia="Times New Roman" w:hAnsi="Arial" w:cs="Arial"/>
                <w:sz w:val="20"/>
                <w:szCs w:val="20"/>
              </w:rPr>
              <w:t>shelters</w:t>
            </w:r>
            <w:r w:rsidRPr="002B543E">
              <w:rPr>
                <w:rFonts w:ascii="Arial" w:eastAsia="Times New Roman" w:hAnsi="Arial" w:cs="Arial"/>
                <w:sz w:val="20"/>
                <w:szCs w:val="20"/>
              </w:rPr>
              <w:t xml:space="preserve"> for foreign workers </w:t>
            </w:r>
          </w:p>
        </w:tc>
        <w:tc>
          <w:tcPr>
            <w:tcW w:w="990" w:type="dxa"/>
            <w:shd w:val="clear" w:color="auto" w:fill="auto"/>
            <w:noWrap/>
            <w:hideMark/>
          </w:tcPr>
          <w:p w14:paraId="7FAE3FEB" w14:textId="77777777" w:rsidR="004F23B7" w:rsidRPr="002B543E" w:rsidRDefault="004F23B7" w:rsidP="004F23B7">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Nov-16</w:t>
            </w:r>
          </w:p>
        </w:tc>
        <w:tc>
          <w:tcPr>
            <w:tcW w:w="1440" w:type="dxa"/>
            <w:shd w:val="clear" w:color="auto" w:fill="auto"/>
            <w:noWrap/>
            <w:hideMark/>
          </w:tcPr>
          <w:p w14:paraId="5AD71EC5" w14:textId="77777777" w:rsidR="004F23B7" w:rsidRPr="002B543E" w:rsidRDefault="004F23B7" w:rsidP="004F23B7">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Jun-17</w:t>
            </w:r>
          </w:p>
        </w:tc>
      </w:tr>
      <w:tr w:rsidR="009A49A9" w:rsidRPr="002B543E" w14:paraId="77BB5C27" w14:textId="77777777" w:rsidTr="00737635">
        <w:trPr>
          <w:trHeight w:val="206"/>
        </w:trPr>
        <w:tc>
          <w:tcPr>
            <w:tcW w:w="2875" w:type="dxa"/>
            <w:shd w:val="clear" w:color="auto" w:fill="auto"/>
            <w:noWrap/>
            <w:hideMark/>
          </w:tcPr>
          <w:p w14:paraId="496DFB0A" w14:textId="77777777" w:rsidR="004F23B7" w:rsidRPr="002B543E" w:rsidRDefault="004F23B7" w:rsidP="004F23B7">
            <w:pPr>
              <w:spacing w:after="0" w:line="240" w:lineRule="auto"/>
              <w:rPr>
                <w:rFonts w:ascii="Arial" w:eastAsia="Times New Roman" w:hAnsi="Arial" w:cs="Arial"/>
                <w:sz w:val="20"/>
                <w:szCs w:val="20"/>
              </w:rPr>
            </w:pPr>
            <w:r w:rsidRPr="002B543E">
              <w:rPr>
                <w:rFonts w:ascii="Arial" w:eastAsia="Times New Roman" w:hAnsi="Arial" w:cs="Arial"/>
                <w:sz w:val="20"/>
                <w:szCs w:val="20"/>
              </w:rPr>
              <w:t>Mohammad Dweikat</w:t>
            </w:r>
          </w:p>
        </w:tc>
        <w:tc>
          <w:tcPr>
            <w:tcW w:w="4680" w:type="dxa"/>
            <w:shd w:val="clear" w:color="auto" w:fill="auto"/>
            <w:noWrap/>
            <w:hideMark/>
          </w:tcPr>
          <w:p w14:paraId="1B448DB8" w14:textId="77777777" w:rsidR="004F23B7" w:rsidRPr="002B543E" w:rsidRDefault="004F23B7" w:rsidP="004F23B7">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National Referral Mechanism </w:t>
            </w:r>
          </w:p>
        </w:tc>
        <w:tc>
          <w:tcPr>
            <w:tcW w:w="990" w:type="dxa"/>
            <w:shd w:val="clear" w:color="auto" w:fill="auto"/>
            <w:noWrap/>
            <w:hideMark/>
          </w:tcPr>
          <w:p w14:paraId="2FFD9294" w14:textId="77777777" w:rsidR="004F23B7" w:rsidRPr="002B543E" w:rsidRDefault="004F23B7" w:rsidP="004F23B7">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May-17</w:t>
            </w:r>
          </w:p>
        </w:tc>
        <w:tc>
          <w:tcPr>
            <w:tcW w:w="1440" w:type="dxa"/>
            <w:shd w:val="clear" w:color="auto" w:fill="auto"/>
            <w:noWrap/>
            <w:hideMark/>
          </w:tcPr>
          <w:p w14:paraId="2DECFD3A" w14:textId="77777777" w:rsidR="004F23B7" w:rsidRPr="002B543E" w:rsidRDefault="004F23B7" w:rsidP="004F23B7">
            <w:pPr>
              <w:spacing w:after="0" w:line="240" w:lineRule="auto"/>
              <w:rPr>
                <w:rFonts w:ascii="Arial" w:eastAsia="Times New Roman" w:hAnsi="Arial" w:cs="Arial"/>
                <w:sz w:val="20"/>
                <w:szCs w:val="20"/>
              </w:rPr>
            </w:pPr>
            <w:r w:rsidRPr="002B543E">
              <w:rPr>
                <w:rFonts w:ascii="Arial" w:eastAsia="Times New Roman" w:hAnsi="Arial" w:cs="Arial"/>
                <w:sz w:val="20"/>
                <w:szCs w:val="20"/>
              </w:rPr>
              <w:t> </w:t>
            </w:r>
          </w:p>
        </w:tc>
      </w:tr>
    </w:tbl>
    <w:p w14:paraId="69CB4C4F" w14:textId="77777777" w:rsidR="004F23B7" w:rsidRPr="002B543E" w:rsidRDefault="004F23B7" w:rsidP="004F23B7">
      <w:pPr>
        <w:spacing w:after="0" w:line="240" w:lineRule="auto"/>
        <w:jc w:val="both"/>
        <w:rPr>
          <w:rFonts w:ascii="Arial" w:eastAsia="Times New Roman" w:hAnsi="Arial" w:cs="Arial"/>
          <w:sz w:val="20"/>
          <w:szCs w:val="20"/>
        </w:rPr>
      </w:pPr>
    </w:p>
    <w:p w14:paraId="373B748D" w14:textId="77777777" w:rsidR="002E5B2B" w:rsidRPr="002B543E" w:rsidRDefault="002E5B2B" w:rsidP="004F23B7">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Status of Indicators</w:t>
      </w:r>
    </w:p>
    <w:p w14:paraId="7EF316BE" w14:textId="77777777" w:rsidR="00107F04" w:rsidRPr="002B543E" w:rsidRDefault="00107F04" w:rsidP="004F23B7">
      <w:pPr>
        <w:spacing w:after="0" w:line="240" w:lineRule="auto"/>
        <w:jc w:val="both"/>
        <w:rPr>
          <w:rFonts w:ascii="Arial" w:eastAsia="Times New Roman" w:hAnsi="Arial" w:cs="Arial"/>
          <w:i/>
          <w:sz w:val="20"/>
          <w:szCs w:val="20"/>
        </w:rPr>
      </w:pPr>
    </w:p>
    <w:p w14:paraId="4EBC68D7" w14:textId="77777777" w:rsidR="00CC7E6D" w:rsidRPr="002B543E" w:rsidRDefault="0093321C" w:rsidP="00CC7E6D">
      <w:pPr>
        <w:pStyle w:val="NormalWeb"/>
        <w:spacing w:before="0" w:beforeAutospacing="0" w:after="0" w:afterAutospacing="0"/>
        <w:rPr>
          <w:rFonts w:ascii="Arial" w:eastAsiaTheme="minorEastAsia" w:hAnsi="Arial" w:cs="Arial"/>
          <w:b/>
          <w:bCs/>
          <w:kern w:val="24"/>
          <w:sz w:val="20"/>
          <w:szCs w:val="20"/>
          <w:u w:val="single"/>
        </w:rPr>
      </w:pPr>
      <w:r w:rsidRPr="002B543E">
        <w:rPr>
          <w:rFonts w:ascii="Arial" w:eastAsiaTheme="minorEastAsia" w:hAnsi="Arial" w:cs="Arial"/>
          <w:b/>
          <w:bCs/>
          <w:kern w:val="24"/>
          <w:sz w:val="20"/>
          <w:szCs w:val="20"/>
          <w:u w:val="single"/>
        </w:rPr>
        <w:t>Output 2:</w:t>
      </w:r>
      <w:r w:rsidR="00CC7E6D" w:rsidRPr="002B543E">
        <w:rPr>
          <w:rFonts w:ascii="Arial" w:eastAsiaTheme="minorEastAsia" w:hAnsi="Arial" w:cs="Arial"/>
          <w:b/>
          <w:bCs/>
          <w:kern w:val="24"/>
          <w:sz w:val="20"/>
          <w:szCs w:val="20"/>
          <w:u w:val="single"/>
        </w:rPr>
        <w:t xml:space="preserve"> </w:t>
      </w:r>
      <w:r w:rsidRPr="002B543E">
        <w:rPr>
          <w:rFonts w:ascii="Arial" w:eastAsiaTheme="minorEastAsia" w:hAnsi="Arial" w:cs="Arial"/>
          <w:b/>
          <w:bCs/>
          <w:kern w:val="24"/>
          <w:sz w:val="20"/>
          <w:szCs w:val="20"/>
          <w:u w:val="single"/>
        </w:rPr>
        <w:t>Output 2.1:</w:t>
      </w:r>
    </w:p>
    <w:p w14:paraId="2D0ED6A6" w14:textId="77777777" w:rsidR="00CC7E6D" w:rsidRPr="002B543E" w:rsidRDefault="00CC7E6D" w:rsidP="00CC7E6D">
      <w:pPr>
        <w:pStyle w:val="NormalWeb"/>
        <w:spacing w:before="0" w:beforeAutospacing="0" w:after="0" w:afterAutospacing="0"/>
        <w:rPr>
          <w:rFonts w:ascii="Arial" w:eastAsiaTheme="minorEastAsia" w:hAnsi="Arial" w:cs="Arial"/>
          <w:b/>
          <w:bCs/>
          <w:kern w:val="24"/>
          <w:sz w:val="20"/>
          <w:szCs w:val="20"/>
          <w:u w:val="single"/>
        </w:rPr>
      </w:pPr>
    </w:p>
    <w:p w14:paraId="2D4D7047" w14:textId="34479561" w:rsidR="0093321C" w:rsidRPr="002B543E" w:rsidRDefault="0093321C" w:rsidP="001B2922">
      <w:pPr>
        <w:pStyle w:val="NormalWeb"/>
        <w:numPr>
          <w:ilvl w:val="0"/>
          <w:numId w:val="19"/>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of comprehensive research reports produced, endorsed and dissemination workshops that contribute to evidence-based decisions in PAM</w:t>
      </w:r>
      <w:r w:rsidR="00A01BED"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Three studies 100% completed.</w:t>
      </w:r>
    </w:p>
    <w:p w14:paraId="0ED922B2" w14:textId="0345A0EB" w:rsidR="0093321C" w:rsidRPr="002B543E" w:rsidRDefault="0093321C" w:rsidP="001B2922">
      <w:pPr>
        <w:pStyle w:val="NormalWeb"/>
        <w:numPr>
          <w:ilvl w:val="0"/>
          <w:numId w:val="19"/>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of workshops participants acknowledging greater understanding of non-market drivers and able to implement knowledge in their day-to-day work, 80% PAM officials have gained a better understanding on the impact of non-market drivers</w:t>
      </w:r>
      <w:r w:rsidR="008A65AB"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such as social networks</w:t>
      </w:r>
      <w:r w:rsidR="008A65AB"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and can now link them to institutional reform</w:t>
      </w:r>
      <w:r w:rsidR="008A65AB"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i.e. reform of work permit and labor estimation system. </w:t>
      </w:r>
    </w:p>
    <w:p w14:paraId="3B14C468" w14:textId="711504E1" w:rsidR="0093321C" w:rsidRPr="002B543E" w:rsidRDefault="0093321C" w:rsidP="001B2922">
      <w:pPr>
        <w:pStyle w:val="NormalWeb"/>
        <w:numPr>
          <w:ilvl w:val="0"/>
          <w:numId w:val="19"/>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xml:space="preserve"># of adjustments to PAM procedures carried out to better align with </w:t>
      </w:r>
      <w:r w:rsidR="00315C4D" w:rsidRPr="002B543E">
        <w:rPr>
          <w:rFonts w:ascii="Arial" w:eastAsiaTheme="minorEastAsia" w:hAnsi="Arial" w:cs="Arial"/>
          <w:kern w:val="24"/>
          <w:sz w:val="20"/>
          <w:szCs w:val="20"/>
        </w:rPr>
        <w:t>labor</w:t>
      </w:r>
      <w:r w:rsidRPr="002B543E">
        <w:rPr>
          <w:rFonts w:ascii="Arial" w:eastAsiaTheme="minorEastAsia" w:hAnsi="Arial" w:cs="Arial"/>
          <w:kern w:val="24"/>
          <w:sz w:val="20"/>
          <w:szCs w:val="20"/>
        </w:rPr>
        <w:t xml:space="preserve"> market objectives, as per recommendations of report.</w:t>
      </w:r>
      <w:r w:rsidR="0059630B" w:rsidRPr="002B543E">
        <w:rPr>
          <w:rFonts w:ascii="Arial" w:eastAsiaTheme="minorEastAsia" w:hAnsi="Arial" w:cs="Arial"/>
          <w:kern w:val="24"/>
          <w:sz w:val="20"/>
          <w:szCs w:val="20"/>
        </w:rPr>
        <w:t xml:space="preserve"> </w:t>
      </w:r>
      <w:r w:rsidRPr="002B543E">
        <w:rPr>
          <w:rFonts w:ascii="Arial" w:eastAsiaTheme="minorEastAsia" w:hAnsi="Arial" w:cs="Arial"/>
          <w:kern w:val="24"/>
          <w:sz w:val="20"/>
          <w:szCs w:val="20"/>
        </w:rPr>
        <w:t>PAM officials are currently reviewing procedures manual for the employment and recruitment sector. It might</w:t>
      </w:r>
      <w:r w:rsidR="000803E7" w:rsidRPr="002B543E">
        <w:rPr>
          <w:rFonts w:ascii="Arial" w:eastAsiaTheme="minorEastAsia" w:hAnsi="Arial" w:cs="Arial"/>
          <w:kern w:val="24"/>
          <w:sz w:val="20"/>
          <w:szCs w:val="20"/>
        </w:rPr>
        <w:t xml:space="preserve"> be</w:t>
      </w:r>
      <w:r w:rsidRPr="002B543E">
        <w:rPr>
          <w:rFonts w:ascii="Arial" w:eastAsiaTheme="minorEastAsia" w:hAnsi="Arial" w:cs="Arial"/>
          <w:kern w:val="24"/>
          <w:sz w:val="20"/>
          <w:szCs w:val="20"/>
        </w:rPr>
        <w:t xml:space="preserve"> expected that procedures are adjusted post duration of the project. </w:t>
      </w:r>
    </w:p>
    <w:p w14:paraId="26BF9709" w14:textId="77777777" w:rsidR="00A01BED" w:rsidRPr="002B543E" w:rsidRDefault="00A01BED" w:rsidP="00A01BED">
      <w:pPr>
        <w:pStyle w:val="NormalWeb"/>
        <w:spacing w:before="0" w:beforeAutospacing="0" w:after="0" w:afterAutospacing="0"/>
        <w:rPr>
          <w:rFonts w:ascii="Arial" w:eastAsiaTheme="minorEastAsia" w:hAnsi="Arial" w:cs="Arial"/>
          <w:b/>
          <w:bCs/>
          <w:kern w:val="24"/>
          <w:sz w:val="20"/>
          <w:szCs w:val="20"/>
          <w:u w:val="single"/>
        </w:rPr>
      </w:pPr>
    </w:p>
    <w:p w14:paraId="1F11F22A" w14:textId="77777777" w:rsidR="00A01BED" w:rsidRPr="002B543E" w:rsidRDefault="00A01BED" w:rsidP="00A01BED">
      <w:pPr>
        <w:pStyle w:val="NormalWeb"/>
        <w:spacing w:before="0" w:beforeAutospacing="0" w:after="0" w:afterAutospacing="0"/>
        <w:rPr>
          <w:rFonts w:ascii="Arial" w:hAnsi="Arial" w:cs="Arial"/>
          <w:sz w:val="20"/>
          <w:szCs w:val="20"/>
        </w:rPr>
      </w:pPr>
      <w:r w:rsidRPr="002B543E">
        <w:rPr>
          <w:rFonts w:ascii="Arial" w:eastAsiaTheme="minorEastAsia" w:hAnsi="Arial" w:cs="Arial"/>
          <w:b/>
          <w:bCs/>
          <w:kern w:val="24"/>
          <w:sz w:val="20"/>
          <w:szCs w:val="20"/>
          <w:u w:val="single"/>
        </w:rPr>
        <w:t>Output 2: Output 2.2:</w:t>
      </w:r>
      <w:r w:rsidRPr="002B543E">
        <w:rPr>
          <w:rFonts w:ascii="Arial" w:eastAsiaTheme="minorEastAsia" w:hAnsi="Arial" w:cs="Arial"/>
          <w:kern w:val="24"/>
          <w:sz w:val="20"/>
          <w:szCs w:val="20"/>
        </w:rPr>
        <w:t xml:space="preserve"> </w:t>
      </w:r>
    </w:p>
    <w:p w14:paraId="0E83EA16" w14:textId="77777777" w:rsidR="00FF1BA8" w:rsidRPr="002B543E" w:rsidRDefault="00FF1BA8" w:rsidP="0093321C">
      <w:pPr>
        <w:pStyle w:val="NormalWeb"/>
        <w:spacing w:before="0" w:beforeAutospacing="0" w:after="0" w:afterAutospacing="0"/>
        <w:jc w:val="both"/>
        <w:rPr>
          <w:rFonts w:ascii="Arial" w:eastAsiaTheme="minorEastAsia" w:hAnsi="Arial" w:cs="Arial"/>
          <w:kern w:val="24"/>
          <w:sz w:val="20"/>
          <w:szCs w:val="20"/>
        </w:rPr>
      </w:pPr>
    </w:p>
    <w:p w14:paraId="75B803A3" w14:textId="77777777" w:rsidR="00C3279B" w:rsidRPr="002B543E" w:rsidRDefault="00C3279B" w:rsidP="001B2922">
      <w:pPr>
        <w:pStyle w:val="NormalWeb"/>
        <w:numPr>
          <w:ilvl w:val="0"/>
          <w:numId w:val="21"/>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of shelter</w:t>
      </w:r>
      <w:r w:rsidR="00107F04" w:rsidRPr="002B543E">
        <w:rPr>
          <w:rFonts w:ascii="Arial" w:eastAsiaTheme="minorEastAsia" w:hAnsi="Arial" w:cs="Arial"/>
          <w:kern w:val="24"/>
          <w:sz w:val="20"/>
          <w:szCs w:val="20"/>
        </w:rPr>
        <w:t xml:space="preserve"> </w:t>
      </w:r>
      <w:r w:rsidRPr="002B543E">
        <w:rPr>
          <w:rFonts w:ascii="Arial" w:eastAsiaTheme="minorEastAsia" w:hAnsi="Arial" w:cs="Arial"/>
          <w:kern w:val="24"/>
          <w:sz w:val="20"/>
          <w:szCs w:val="20"/>
        </w:rPr>
        <w:t>assessment completed, 100% completed.</w:t>
      </w:r>
    </w:p>
    <w:p w14:paraId="2F708684" w14:textId="77777777"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of PAM staff trained on shelter management, 15 Staff.</w:t>
      </w:r>
    </w:p>
    <w:p w14:paraId="0AE54B00" w14:textId="77777777"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Study tour implemented (Y/N), Yes.</w:t>
      </w:r>
    </w:p>
    <w:p w14:paraId="197AF8B3" w14:textId="77777777"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Technical roundtable implemented (Y/N), Yes.</w:t>
      </w:r>
    </w:p>
    <w:p w14:paraId="1DA39943" w14:textId="77777777"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of completion of the feasibility and post assessment study, 100% Completed.</w:t>
      </w:r>
    </w:p>
    <w:p w14:paraId="283B5597" w14:textId="77777777"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xml:space="preserve">Development of Exploitation Index (Y/N), Yes. </w:t>
      </w:r>
    </w:p>
    <w:p w14:paraId="074F48D1" w14:textId="77777777"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Development of Medical Screening Procedures for shelter (Y/N), Yes.</w:t>
      </w:r>
    </w:p>
    <w:p w14:paraId="07A92DEE" w14:textId="77777777"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xml:space="preserve">Development of a National Referral Mechanism (Y/N), Yes. </w:t>
      </w:r>
    </w:p>
    <w:p w14:paraId="0053B930" w14:textId="4E693143" w:rsidR="00C3279B" w:rsidRPr="002B543E" w:rsidRDefault="00C3279B" w:rsidP="001B2922">
      <w:pPr>
        <w:pStyle w:val="NormalWeb"/>
        <w:numPr>
          <w:ilvl w:val="0"/>
          <w:numId w:val="20"/>
        </w:numPr>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 xml:space="preserve">National Referral Mechanism is endorsed by PAM and other stakeholders, Awaiting endorsement. </w:t>
      </w:r>
    </w:p>
    <w:p w14:paraId="26F422FB" w14:textId="77777777" w:rsidR="00C3279B" w:rsidRPr="002B543E" w:rsidRDefault="00C3279B"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Development of shelter database (Y/N), Yes.</w:t>
      </w:r>
    </w:p>
    <w:p w14:paraId="7EEEC807" w14:textId="77777777" w:rsidR="00C3279B" w:rsidRPr="002B543E" w:rsidRDefault="00C3279B"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Training of staff on shelter database (Y/N), Yes.</w:t>
      </w:r>
    </w:p>
    <w:p w14:paraId="297CC2C2" w14:textId="77777777" w:rsidR="00C3279B" w:rsidRPr="002B543E" w:rsidRDefault="00C3279B"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xml:space="preserve">Conduct training on best practices of psychosocial support (Y/N), Yes. </w:t>
      </w:r>
    </w:p>
    <w:p w14:paraId="32485D07" w14:textId="22A4B081" w:rsidR="00C3279B" w:rsidRPr="002B543E" w:rsidRDefault="00C3279B"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Conduct workshop on operating hotline for VoTs (Y/N), Ongoing.</w:t>
      </w:r>
    </w:p>
    <w:p w14:paraId="1D259323" w14:textId="77777777" w:rsidR="00C3279B" w:rsidRPr="002B543E" w:rsidRDefault="00C3279B"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Conduct workshop on identification of VoTs (Y/N), Yes.</w:t>
      </w:r>
    </w:p>
    <w:p w14:paraId="458A6507" w14:textId="77777777" w:rsidR="00C3279B" w:rsidRPr="002B543E" w:rsidRDefault="00E66501"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Conduct workshop on referral of VoT cases between PAM, Moll and MoJ (Y/N), Yes.</w:t>
      </w:r>
    </w:p>
    <w:p w14:paraId="6952AA09" w14:textId="77777777" w:rsidR="00C3279B" w:rsidRPr="002B543E" w:rsidRDefault="00C3279B"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xml:space="preserve">Develop Shelter Standard Operating Procedures (SOPs) and Minimum Standards (Y/N), Yes. </w:t>
      </w:r>
    </w:p>
    <w:p w14:paraId="23521C13" w14:textId="23140408" w:rsidR="00C3279B" w:rsidRPr="002B543E" w:rsidRDefault="00C3279B" w:rsidP="001B2922">
      <w:pPr>
        <w:pStyle w:val="NormalWeb"/>
        <w:numPr>
          <w:ilvl w:val="0"/>
          <w:numId w:val="20"/>
        </w:numPr>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xml:space="preserve">Shelter SOPs are endorsed by PAM (Y/N), Awaiting endorsement. </w:t>
      </w:r>
    </w:p>
    <w:p w14:paraId="200BC199" w14:textId="77777777" w:rsidR="004F23B7" w:rsidRPr="002B543E" w:rsidRDefault="004F23B7" w:rsidP="004F23B7">
      <w:pPr>
        <w:spacing w:after="0" w:line="240" w:lineRule="auto"/>
        <w:jc w:val="both"/>
        <w:rPr>
          <w:rFonts w:ascii="Arial" w:eastAsia="Times New Roman" w:hAnsi="Arial" w:cs="Arial"/>
          <w:sz w:val="20"/>
          <w:szCs w:val="20"/>
        </w:rPr>
      </w:pPr>
    </w:p>
    <w:p w14:paraId="7E0EC300" w14:textId="77777777" w:rsidR="00117862" w:rsidRPr="002B543E" w:rsidRDefault="008A65AB" w:rsidP="0016346B">
      <w:pPr>
        <w:spacing w:after="0" w:line="240" w:lineRule="auto"/>
        <w:jc w:val="both"/>
        <w:rPr>
          <w:rFonts w:ascii="Arial" w:hAnsi="Arial" w:cs="Arial"/>
          <w:i/>
          <w:sz w:val="20"/>
          <w:szCs w:val="20"/>
        </w:rPr>
      </w:pPr>
      <w:r w:rsidRPr="002B543E">
        <w:rPr>
          <w:rFonts w:ascii="Arial" w:hAnsi="Arial" w:cs="Arial"/>
          <w:i/>
          <w:sz w:val="20"/>
          <w:szCs w:val="20"/>
        </w:rPr>
        <w:t>Summary of Findings</w:t>
      </w:r>
    </w:p>
    <w:p w14:paraId="175BCE97" w14:textId="77777777" w:rsidR="00117862" w:rsidRPr="002B543E" w:rsidRDefault="00117862" w:rsidP="0016346B">
      <w:pPr>
        <w:spacing w:after="0" w:line="240" w:lineRule="auto"/>
        <w:jc w:val="both"/>
        <w:rPr>
          <w:rFonts w:ascii="Arial" w:hAnsi="Arial" w:cs="Arial"/>
          <w:i/>
          <w:sz w:val="20"/>
          <w:szCs w:val="20"/>
        </w:rPr>
      </w:pPr>
    </w:p>
    <w:p w14:paraId="5FAD084C" w14:textId="2440B35B" w:rsidR="0016346B" w:rsidRPr="002B543E" w:rsidRDefault="00712D57" w:rsidP="0016346B">
      <w:pPr>
        <w:spacing w:after="0" w:line="240" w:lineRule="auto"/>
        <w:jc w:val="both"/>
        <w:rPr>
          <w:rFonts w:ascii="Arial" w:hAnsi="Arial" w:cs="Arial"/>
          <w:sz w:val="20"/>
          <w:szCs w:val="20"/>
        </w:rPr>
      </w:pPr>
      <w:r w:rsidRPr="002B543E">
        <w:rPr>
          <w:rFonts w:ascii="Arial" w:hAnsi="Arial" w:cs="Arial"/>
          <w:sz w:val="20"/>
          <w:szCs w:val="20"/>
        </w:rPr>
        <w:t>I</w:t>
      </w:r>
      <w:r w:rsidR="0016346B" w:rsidRPr="002B543E">
        <w:rPr>
          <w:rFonts w:ascii="Arial" w:hAnsi="Arial" w:cs="Arial"/>
          <w:sz w:val="20"/>
          <w:szCs w:val="20"/>
        </w:rPr>
        <w:t xml:space="preserve">OM </w:t>
      </w:r>
      <w:r w:rsidRPr="002B543E">
        <w:rPr>
          <w:rFonts w:ascii="Arial" w:hAnsi="Arial" w:cs="Arial"/>
          <w:sz w:val="20"/>
          <w:szCs w:val="20"/>
        </w:rPr>
        <w:t xml:space="preserve">support was </w:t>
      </w:r>
      <w:r w:rsidR="00263DDA" w:rsidRPr="002B543E">
        <w:rPr>
          <w:rFonts w:ascii="Arial" w:hAnsi="Arial" w:cs="Arial"/>
          <w:sz w:val="20"/>
          <w:szCs w:val="20"/>
        </w:rPr>
        <w:t xml:space="preserve">provided </w:t>
      </w:r>
      <w:r w:rsidR="000F1833" w:rsidRPr="002B543E">
        <w:rPr>
          <w:rFonts w:ascii="Arial" w:hAnsi="Arial" w:cs="Arial"/>
          <w:sz w:val="20"/>
          <w:szCs w:val="20"/>
        </w:rPr>
        <w:t>for</w:t>
      </w:r>
      <w:r w:rsidR="0016346B" w:rsidRPr="002B543E">
        <w:rPr>
          <w:rFonts w:ascii="Arial" w:hAnsi="Arial" w:cs="Arial"/>
          <w:sz w:val="20"/>
          <w:szCs w:val="20"/>
        </w:rPr>
        <w:t xml:space="preserve"> </w:t>
      </w:r>
      <w:r w:rsidR="00E30226" w:rsidRPr="002B543E">
        <w:rPr>
          <w:rFonts w:ascii="Arial" w:hAnsi="Arial" w:cs="Arial"/>
          <w:sz w:val="20"/>
          <w:szCs w:val="20"/>
        </w:rPr>
        <w:t xml:space="preserve">important </w:t>
      </w:r>
      <w:r w:rsidR="00532869" w:rsidRPr="002B543E">
        <w:rPr>
          <w:rFonts w:ascii="Arial" w:hAnsi="Arial" w:cs="Arial"/>
          <w:sz w:val="20"/>
          <w:szCs w:val="20"/>
        </w:rPr>
        <w:t>learning i</w:t>
      </w:r>
      <w:r w:rsidR="0016346B" w:rsidRPr="002B543E">
        <w:rPr>
          <w:rFonts w:ascii="Arial" w:hAnsi="Arial" w:cs="Arial"/>
          <w:sz w:val="20"/>
          <w:szCs w:val="20"/>
        </w:rPr>
        <w:t xml:space="preserve">nputs </w:t>
      </w:r>
      <w:r w:rsidR="000F1833" w:rsidRPr="002B543E">
        <w:rPr>
          <w:rFonts w:ascii="Arial" w:hAnsi="Arial" w:cs="Arial"/>
          <w:sz w:val="20"/>
          <w:szCs w:val="20"/>
        </w:rPr>
        <w:t>backing up</w:t>
      </w:r>
      <w:r w:rsidR="000803E7" w:rsidRPr="002B543E">
        <w:rPr>
          <w:rFonts w:ascii="Arial" w:hAnsi="Arial" w:cs="Arial"/>
          <w:sz w:val="20"/>
          <w:szCs w:val="20"/>
        </w:rPr>
        <w:t xml:space="preserve"> </w:t>
      </w:r>
      <w:r w:rsidR="0016346B" w:rsidRPr="002B543E">
        <w:rPr>
          <w:rFonts w:ascii="Arial" w:hAnsi="Arial" w:cs="Arial"/>
          <w:sz w:val="20"/>
          <w:szCs w:val="20"/>
        </w:rPr>
        <w:t>PAM’s evidence</w:t>
      </w:r>
      <w:r w:rsidR="008A65AB" w:rsidRPr="002B543E">
        <w:rPr>
          <w:rFonts w:ascii="Arial" w:hAnsi="Arial" w:cs="Arial"/>
          <w:sz w:val="20"/>
          <w:szCs w:val="20"/>
        </w:rPr>
        <w:t>-</w:t>
      </w:r>
      <w:r w:rsidR="0016346B" w:rsidRPr="002B543E">
        <w:rPr>
          <w:rFonts w:ascii="Arial" w:hAnsi="Arial" w:cs="Arial"/>
          <w:sz w:val="20"/>
          <w:szCs w:val="20"/>
        </w:rPr>
        <w:t xml:space="preserve">based </w:t>
      </w:r>
      <w:r w:rsidR="00584B39" w:rsidRPr="002B543E">
        <w:rPr>
          <w:rFonts w:ascii="Arial" w:hAnsi="Arial" w:cs="Arial"/>
          <w:sz w:val="20"/>
          <w:szCs w:val="20"/>
        </w:rPr>
        <w:t xml:space="preserve">research work </w:t>
      </w:r>
      <w:r w:rsidR="00F2368C" w:rsidRPr="002B543E">
        <w:rPr>
          <w:rFonts w:ascii="Arial" w:hAnsi="Arial" w:cs="Arial"/>
          <w:sz w:val="20"/>
          <w:szCs w:val="20"/>
        </w:rPr>
        <w:t>and</w:t>
      </w:r>
      <w:r w:rsidR="00584B39" w:rsidRPr="002B543E">
        <w:rPr>
          <w:rFonts w:ascii="Arial" w:hAnsi="Arial" w:cs="Arial"/>
          <w:sz w:val="20"/>
          <w:szCs w:val="20"/>
        </w:rPr>
        <w:t xml:space="preserve"> intended to influence </w:t>
      </w:r>
      <w:r w:rsidR="0016346B" w:rsidRPr="002B543E">
        <w:rPr>
          <w:rFonts w:ascii="Arial" w:hAnsi="Arial" w:cs="Arial"/>
          <w:sz w:val="20"/>
          <w:szCs w:val="20"/>
        </w:rPr>
        <w:t xml:space="preserve">policy making </w:t>
      </w:r>
      <w:r w:rsidR="00E30226" w:rsidRPr="002B543E">
        <w:rPr>
          <w:rFonts w:ascii="Arial" w:hAnsi="Arial" w:cs="Arial"/>
          <w:sz w:val="20"/>
          <w:szCs w:val="20"/>
        </w:rPr>
        <w:t>concerning labor relations and</w:t>
      </w:r>
      <w:r w:rsidR="0016346B" w:rsidRPr="002B543E">
        <w:rPr>
          <w:rFonts w:ascii="Arial" w:hAnsi="Arial" w:cs="Arial"/>
          <w:sz w:val="20"/>
          <w:szCs w:val="20"/>
        </w:rPr>
        <w:t xml:space="preserve"> shelter management</w:t>
      </w:r>
      <w:r w:rsidR="00026849" w:rsidRPr="002B543E">
        <w:rPr>
          <w:rFonts w:ascii="Arial" w:hAnsi="Arial" w:cs="Arial"/>
          <w:sz w:val="20"/>
          <w:szCs w:val="20"/>
        </w:rPr>
        <w:t xml:space="preserve">. </w:t>
      </w:r>
      <w:r w:rsidR="0016346B" w:rsidRPr="002B543E">
        <w:rPr>
          <w:rFonts w:ascii="Arial" w:hAnsi="Arial" w:cs="Arial"/>
          <w:sz w:val="20"/>
          <w:szCs w:val="20"/>
        </w:rPr>
        <w:t xml:space="preserve">IOM successfully completed </w:t>
      </w:r>
      <w:r w:rsidR="000F1833" w:rsidRPr="002B543E">
        <w:rPr>
          <w:rFonts w:ascii="Arial" w:hAnsi="Arial" w:cs="Arial"/>
          <w:sz w:val="20"/>
          <w:szCs w:val="20"/>
        </w:rPr>
        <w:t>three</w:t>
      </w:r>
      <w:r w:rsidR="000D7593" w:rsidRPr="002B543E">
        <w:rPr>
          <w:rFonts w:ascii="Arial" w:hAnsi="Arial" w:cs="Arial"/>
          <w:sz w:val="20"/>
          <w:szCs w:val="20"/>
        </w:rPr>
        <w:t xml:space="preserve"> relevant</w:t>
      </w:r>
      <w:r w:rsidR="00E30226" w:rsidRPr="002B543E">
        <w:rPr>
          <w:rFonts w:ascii="Arial" w:hAnsi="Arial" w:cs="Arial"/>
          <w:sz w:val="20"/>
          <w:szCs w:val="20"/>
        </w:rPr>
        <w:t xml:space="preserve"> </w:t>
      </w:r>
      <w:r w:rsidR="0016346B" w:rsidRPr="002B543E">
        <w:rPr>
          <w:rFonts w:ascii="Arial" w:hAnsi="Arial" w:cs="Arial"/>
          <w:sz w:val="20"/>
          <w:szCs w:val="20"/>
        </w:rPr>
        <w:t>research studies</w:t>
      </w:r>
      <w:r w:rsidR="008A65AB" w:rsidRPr="002B543E">
        <w:rPr>
          <w:rFonts w:ascii="Arial" w:hAnsi="Arial" w:cs="Arial"/>
          <w:sz w:val="20"/>
          <w:szCs w:val="20"/>
        </w:rPr>
        <w:t>,</w:t>
      </w:r>
      <w:r w:rsidR="0016346B" w:rsidRPr="002B543E">
        <w:rPr>
          <w:rFonts w:ascii="Arial" w:hAnsi="Arial" w:cs="Arial"/>
          <w:sz w:val="20"/>
          <w:szCs w:val="20"/>
        </w:rPr>
        <w:t xml:space="preserve"> including 1. </w:t>
      </w:r>
      <w:r w:rsidR="000F1833" w:rsidRPr="002B543E">
        <w:rPr>
          <w:rFonts w:ascii="Arial" w:hAnsi="Arial" w:cs="Arial"/>
          <w:sz w:val="20"/>
          <w:szCs w:val="20"/>
        </w:rPr>
        <w:t>s</w:t>
      </w:r>
      <w:r w:rsidR="0016346B" w:rsidRPr="002B543E">
        <w:rPr>
          <w:rFonts w:ascii="Arial" w:hAnsi="Arial" w:cs="Arial"/>
          <w:sz w:val="20"/>
          <w:szCs w:val="20"/>
        </w:rPr>
        <w:t xml:space="preserve">ocial networks and relation to Kuwaiti </w:t>
      </w:r>
      <w:r w:rsidR="00315C4D" w:rsidRPr="002B543E">
        <w:rPr>
          <w:rFonts w:ascii="Arial" w:hAnsi="Arial" w:cs="Arial"/>
          <w:sz w:val="20"/>
          <w:szCs w:val="20"/>
        </w:rPr>
        <w:t>labor</w:t>
      </w:r>
      <w:r w:rsidR="0016346B" w:rsidRPr="002B543E">
        <w:rPr>
          <w:rFonts w:ascii="Arial" w:hAnsi="Arial" w:cs="Arial"/>
          <w:sz w:val="20"/>
          <w:szCs w:val="20"/>
        </w:rPr>
        <w:t xml:space="preserve"> market</w:t>
      </w:r>
      <w:r w:rsidR="00350BD7" w:rsidRPr="002B543E">
        <w:rPr>
          <w:rFonts w:ascii="Arial" w:hAnsi="Arial" w:cs="Arial"/>
          <w:sz w:val="20"/>
          <w:szCs w:val="20"/>
        </w:rPr>
        <w:t xml:space="preserve"> (conducted with UNDP)</w:t>
      </w:r>
      <w:r w:rsidR="000F1833" w:rsidRPr="002B543E">
        <w:rPr>
          <w:rFonts w:ascii="Arial" w:hAnsi="Arial" w:cs="Arial"/>
          <w:sz w:val="20"/>
          <w:szCs w:val="20"/>
        </w:rPr>
        <w:t>,</w:t>
      </w:r>
      <w:r w:rsidR="0016346B" w:rsidRPr="002B543E">
        <w:rPr>
          <w:rFonts w:ascii="Arial" w:hAnsi="Arial" w:cs="Arial"/>
          <w:sz w:val="20"/>
          <w:szCs w:val="20"/>
        </w:rPr>
        <w:t xml:space="preserve"> 2. </w:t>
      </w:r>
      <w:r w:rsidR="000F1833" w:rsidRPr="002B543E">
        <w:rPr>
          <w:rFonts w:ascii="Arial" w:hAnsi="Arial" w:cs="Arial"/>
          <w:sz w:val="20"/>
          <w:szCs w:val="20"/>
        </w:rPr>
        <w:t>p</w:t>
      </w:r>
      <w:r w:rsidR="0016346B" w:rsidRPr="002B543E">
        <w:rPr>
          <w:rFonts w:ascii="Arial" w:hAnsi="Arial" w:cs="Arial"/>
          <w:sz w:val="20"/>
          <w:szCs w:val="20"/>
        </w:rPr>
        <w:t>rocess improvements and documentation of employment and procurement practices</w:t>
      </w:r>
      <w:r w:rsidR="000F1833" w:rsidRPr="002B543E">
        <w:rPr>
          <w:rFonts w:ascii="Arial" w:hAnsi="Arial" w:cs="Arial"/>
          <w:sz w:val="20"/>
          <w:szCs w:val="20"/>
        </w:rPr>
        <w:t xml:space="preserve"> and</w:t>
      </w:r>
      <w:r w:rsidR="0016346B" w:rsidRPr="002B543E">
        <w:rPr>
          <w:rFonts w:ascii="Arial" w:hAnsi="Arial" w:cs="Arial"/>
          <w:sz w:val="20"/>
          <w:szCs w:val="20"/>
        </w:rPr>
        <w:t xml:space="preserve"> 3. </w:t>
      </w:r>
      <w:r w:rsidR="000F1833" w:rsidRPr="002B543E">
        <w:rPr>
          <w:rFonts w:ascii="Arial" w:hAnsi="Arial" w:cs="Arial"/>
          <w:sz w:val="20"/>
          <w:szCs w:val="20"/>
        </w:rPr>
        <w:t>s</w:t>
      </w:r>
      <w:r w:rsidR="0016346B" w:rsidRPr="002B543E">
        <w:rPr>
          <w:rFonts w:ascii="Arial" w:hAnsi="Arial" w:cs="Arial"/>
          <w:sz w:val="20"/>
          <w:szCs w:val="20"/>
        </w:rPr>
        <w:t xml:space="preserve">cenario analysis and future composition of Kuwaiti </w:t>
      </w:r>
      <w:r w:rsidR="00315C4D" w:rsidRPr="002B543E">
        <w:rPr>
          <w:rFonts w:ascii="Arial" w:hAnsi="Arial" w:cs="Arial"/>
          <w:sz w:val="20"/>
          <w:szCs w:val="20"/>
        </w:rPr>
        <w:t>labor</w:t>
      </w:r>
      <w:r w:rsidR="0016346B" w:rsidRPr="002B543E">
        <w:rPr>
          <w:rFonts w:ascii="Arial" w:hAnsi="Arial" w:cs="Arial"/>
          <w:sz w:val="20"/>
          <w:szCs w:val="20"/>
        </w:rPr>
        <w:t xml:space="preserve"> market. All three are found to be contributing to PA</w:t>
      </w:r>
      <w:r w:rsidR="008A65AB" w:rsidRPr="002B543E">
        <w:rPr>
          <w:rFonts w:ascii="Arial" w:hAnsi="Arial" w:cs="Arial"/>
          <w:sz w:val="20"/>
          <w:szCs w:val="20"/>
        </w:rPr>
        <w:t>M policy making and daily work.</w:t>
      </w:r>
    </w:p>
    <w:p w14:paraId="0C242CB8" w14:textId="77777777" w:rsidR="00712D57" w:rsidRPr="002B543E" w:rsidRDefault="00712D57" w:rsidP="0016346B">
      <w:pPr>
        <w:spacing w:after="0" w:line="240" w:lineRule="auto"/>
        <w:jc w:val="both"/>
        <w:rPr>
          <w:rFonts w:ascii="Arial" w:hAnsi="Arial" w:cs="Arial"/>
          <w:sz w:val="20"/>
          <w:szCs w:val="20"/>
        </w:rPr>
      </w:pPr>
    </w:p>
    <w:p w14:paraId="62D451E7" w14:textId="439448CD" w:rsidR="00712D57" w:rsidRPr="002B543E" w:rsidRDefault="00712D57" w:rsidP="00712D57">
      <w:pPr>
        <w:spacing w:after="0" w:line="240" w:lineRule="auto"/>
        <w:jc w:val="both"/>
        <w:rPr>
          <w:rFonts w:ascii="Arial" w:hAnsi="Arial" w:cs="Arial"/>
          <w:sz w:val="20"/>
          <w:szCs w:val="20"/>
        </w:rPr>
      </w:pPr>
      <w:r w:rsidRPr="002B543E">
        <w:rPr>
          <w:rFonts w:ascii="Arial" w:hAnsi="Arial" w:cs="Arial"/>
          <w:sz w:val="20"/>
          <w:szCs w:val="20"/>
        </w:rPr>
        <w:t xml:space="preserve">While the overall output goals were unchanged, the </w:t>
      </w:r>
      <w:r w:rsidR="00D241DD" w:rsidRPr="002B543E">
        <w:rPr>
          <w:rFonts w:ascii="Arial" w:hAnsi="Arial" w:cs="Arial"/>
          <w:sz w:val="20"/>
          <w:szCs w:val="20"/>
        </w:rPr>
        <w:t>Project Board</w:t>
      </w:r>
      <w:r w:rsidRPr="002B543E">
        <w:rPr>
          <w:rFonts w:ascii="Arial" w:hAnsi="Arial" w:cs="Arial"/>
          <w:sz w:val="20"/>
          <w:szCs w:val="20"/>
        </w:rPr>
        <w:t xml:space="preserve"> decision during the first meeting </w:t>
      </w:r>
      <w:r w:rsidR="008A65AB" w:rsidRPr="002B543E">
        <w:rPr>
          <w:rFonts w:ascii="Arial" w:hAnsi="Arial" w:cs="Arial"/>
          <w:sz w:val="20"/>
          <w:szCs w:val="20"/>
        </w:rPr>
        <w:t>was</w:t>
      </w:r>
      <w:r w:rsidRPr="002B543E">
        <w:rPr>
          <w:rFonts w:ascii="Arial" w:hAnsi="Arial" w:cs="Arial"/>
          <w:sz w:val="20"/>
          <w:szCs w:val="20"/>
        </w:rPr>
        <w:t xml:space="preserve"> to reschedule and revise some activities better suited to PAM</w:t>
      </w:r>
      <w:r w:rsidR="008A65AB" w:rsidRPr="002B543E">
        <w:rPr>
          <w:rFonts w:ascii="Arial" w:hAnsi="Arial" w:cs="Arial"/>
          <w:sz w:val="20"/>
          <w:szCs w:val="20"/>
        </w:rPr>
        <w:t>’s</w:t>
      </w:r>
      <w:r w:rsidRPr="002B543E">
        <w:rPr>
          <w:rFonts w:ascii="Arial" w:hAnsi="Arial" w:cs="Arial"/>
          <w:sz w:val="20"/>
          <w:szCs w:val="20"/>
        </w:rPr>
        <w:t xml:space="preserve"> perceived needs. </w:t>
      </w:r>
      <w:r w:rsidRPr="002B543E">
        <w:rPr>
          <w:rFonts w:ascii="Arial" w:hAnsi="Arial" w:cs="Arial"/>
          <w:i/>
          <w:sz w:val="20"/>
          <w:szCs w:val="20"/>
        </w:rPr>
        <w:t>C</w:t>
      </w:r>
      <w:r w:rsidRPr="002B543E">
        <w:rPr>
          <w:rFonts w:ascii="Arial" w:hAnsi="Arial" w:cs="Arial"/>
          <w:sz w:val="20"/>
          <w:szCs w:val="20"/>
        </w:rPr>
        <w:t xml:space="preserve">hanges were made to the originally </w:t>
      </w:r>
      <w:r w:rsidR="0072744E" w:rsidRPr="002B543E">
        <w:rPr>
          <w:rFonts w:ascii="Arial" w:hAnsi="Arial" w:cs="Arial"/>
          <w:sz w:val="20"/>
          <w:szCs w:val="20"/>
        </w:rPr>
        <w:t>agreed log</w:t>
      </w:r>
      <w:r w:rsidRPr="002B543E">
        <w:rPr>
          <w:rFonts w:ascii="Arial" w:hAnsi="Arial" w:cs="Arial"/>
          <w:sz w:val="20"/>
          <w:szCs w:val="20"/>
        </w:rPr>
        <w:t xml:space="preserve"> frame IOM</w:t>
      </w:r>
      <w:r w:rsidR="008A65AB" w:rsidRPr="002B543E">
        <w:rPr>
          <w:rFonts w:ascii="Arial" w:hAnsi="Arial" w:cs="Arial"/>
          <w:sz w:val="20"/>
          <w:szCs w:val="20"/>
        </w:rPr>
        <w:t>-</w:t>
      </w:r>
      <w:r w:rsidRPr="002B543E">
        <w:rPr>
          <w:rFonts w:ascii="Arial" w:hAnsi="Arial" w:cs="Arial"/>
          <w:sz w:val="20"/>
          <w:szCs w:val="20"/>
        </w:rPr>
        <w:t>led activities (Activities 2.2 substituted shelter support for the AVRR work).</w:t>
      </w:r>
    </w:p>
    <w:p w14:paraId="0656FA91" w14:textId="77777777" w:rsidR="00712D57" w:rsidRPr="002B543E" w:rsidRDefault="00712D57" w:rsidP="0016346B">
      <w:pPr>
        <w:spacing w:after="0" w:line="240" w:lineRule="auto"/>
        <w:jc w:val="both"/>
        <w:rPr>
          <w:rFonts w:ascii="Arial" w:hAnsi="Arial" w:cs="Arial"/>
          <w:sz w:val="20"/>
          <w:szCs w:val="20"/>
        </w:rPr>
      </w:pPr>
    </w:p>
    <w:p w14:paraId="51D73284" w14:textId="77777777" w:rsidR="00117862" w:rsidRPr="002B543E" w:rsidRDefault="00117862" w:rsidP="00EE3658">
      <w:pPr>
        <w:spacing w:after="0" w:line="240" w:lineRule="auto"/>
        <w:jc w:val="both"/>
        <w:rPr>
          <w:rFonts w:ascii="Arial" w:hAnsi="Arial" w:cs="Arial"/>
          <w:i/>
          <w:sz w:val="20"/>
          <w:szCs w:val="20"/>
        </w:rPr>
      </w:pPr>
      <w:r w:rsidRPr="002B543E">
        <w:rPr>
          <w:rFonts w:ascii="Arial" w:hAnsi="Arial" w:cs="Arial"/>
          <w:i/>
          <w:sz w:val="20"/>
          <w:szCs w:val="20"/>
        </w:rPr>
        <w:t>Output 2.1</w:t>
      </w:r>
    </w:p>
    <w:p w14:paraId="47B9C161" w14:textId="303C171C" w:rsidR="004A4A7A" w:rsidRPr="002B543E" w:rsidRDefault="00527740" w:rsidP="00EE3658">
      <w:pPr>
        <w:spacing w:after="0" w:line="240" w:lineRule="auto"/>
        <w:jc w:val="both"/>
        <w:rPr>
          <w:rFonts w:ascii="Arial" w:hAnsi="Arial" w:cs="Arial"/>
          <w:i/>
          <w:sz w:val="20"/>
          <w:szCs w:val="20"/>
        </w:rPr>
      </w:pPr>
      <w:r w:rsidRPr="002B543E">
        <w:rPr>
          <w:rFonts w:ascii="Arial" w:hAnsi="Arial" w:cs="Arial"/>
          <w:sz w:val="20"/>
          <w:szCs w:val="20"/>
        </w:rPr>
        <w:t>PAM organization research</w:t>
      </w:r>
      <w:r w:rsidR="004A4A7A" w:rsidRPr="002B543E">
        <w:rPr>
          <w:rFonts w:ascii="Arial" w:hAnsi="Arial" w:cs="Arial"/>
          <w:sz w:val="20"/>
          <w:szCs w:val="20"/>
        </w:rPr>
        <w:t xml:space="preserve"> </w:t>
      </w:r>
      <w:r w:rsidRPr="002B543E">
        <w:rPr>
          <w:rFonts w:ascii="Arial" w:hAnsi="Arial" w:cs="Arial"/>
          <w:sz w:val="20"/>
          <w:szCs w:val="20"/>
        </w:rPr>
        <w:t xml:space="preserve">capacities </w:t>
      </w:r>
      <w:r w:rsidR="008A65AB" w:rsidRPr="002B543E">
        <w:rPr>
          <w:rFonts w:ascii="Arial" w:hAnsi="Arial" w:cs="Arial"/>
          <w:sz w:val="20"/>
          <w:szCs w:val="20"/>
        </w:rPr>
        <w:t>were</w:t>
      </w:r>
      <w:r w:rsidR="000B6C47" w:rsidRPr="002B543E">
        <w:rPr>
          <w:rFonts w:ascii="Arial" w:hAnsi="Arial" w:cs="Arial"/>
          <w:sz w:val="20"/>
          <w:szCs w:val="20"/>
        </w:rPr>
        <w:t xml:space="preserve"> significantly augmented</w:t>
      </w:r>
      <w:r w:rsidR="00B77350" w:rsidRPr="002B543E">
        <w:rPr>
          <w:rFonts w:ascii="Arial" w:hAnsi="Arial" w:cs="Arial"/>
          <w:sz w:val="20"/>
          <w:szCs w:val="20"/>
        </w:rPr>
        <w:t xml:space="preserve"> t</w:t>
      </w:r>
      <w:r w:rsidR="004A4A7A" w:rsidRPr="002B543E">
        <w:rPr>
          <w:rFonts w:ascii="Arial" w:hAnsi="Arial" w:cs="Arial"/>
          <w:sz w:val="20"/>
          <w:szCs w:val="20"/>
        </w:rPr>
        <w:t xml:space="preserve">hrough conducting participatory research </w:t>
      </w:r>
      <w:r w:rsidR="004A0CE2" w:rsidRPr="002B543E">
        <w:rPr>
          <w:rFonts w:ascii="Arial" w:hAnsi="Arial" w:cs="Arial"/>
          <w:sz w:val="20"/>
          <w:szCs w:val="20"/>
        </w:rPr>
        <w:t xml:space="preserve">and training </w:t>
      </w:r>
      <w:r w:rsidR="00483CDA" w:rsidRPr="002B543E">
        <w:rPr>
          <w:rFonts w:ascii="Arial" w:hAnsi="Arial" w:cs="Arial"/>
          <w:sz w:val="20"/>
          <w:szCs w:val="20"/>
        </w:rPr>
        <w:t>through a</w:t>
      </w:r>
      <w:r w:rsidR="00BD0996" w:rsidRPr="002B543E">
        <w:rPr>
          <w:rFonts w:ascii="Arial" w:hAnsi="Arial" w:cs="Arial"/>
          <w:sz w:val="20"/>
          <w:szCs w:val="20"/>
        </w:rPr>
        <w:t xml:space="preserve"> practical l</w:t>
      </w:r>
      <w:r w:rsidR="00692119" w:rsidRPr="002B543E">
        <w:rPr>
          <w:rFonts w:ascii="Arial" w:hAnsi="Arial" w:cs="Arial"/>
          <w:sz w:val="20"/>
          <w:szCs w:val="20"/>
        </w:rPr>
        <w:t>earning</w:t>
      </w:r>
      <w:r w:rsidR="008A65AB" w:rsidRPr="002B543E">
        <w:rPr>
          <w:rFonts w:ascii="Arial" w:hAnsi="Arial" w:cs="Arial"/>
          <w:sz w:val="20"/>
          <w:szCs w:val="20"/>
        </w:rPr>
        <w:t>-by-</w:t>
      </w:r>
      <w:r w:rsidR="004A4A7A" w:rsidRPr="002B543E">
        <w:rPr>
          <w:rFonts w:ascii="Arial" w:hAnsi="Arial" w:cs="Arial"/>
          <w:sz w:val="20"/>
          <w:szCs w:val="20"/>
        </w:rPr>
        <w:t>doing</w:t>
      </w:r>
      <w:r w:rsidR="00483CDA" w:rsidRPr="002B543E">
        <w:rPr>
          <w:rFonts w:ascii="Arial" w:hAnsi="Arial" w:cs="Arial"/>
          <w:sz w:val="20"/>
          <w:szCs w:val="20"/>
        </w:rPr>
        <w:t xml:space="preserve"> approach</w:t>
      </w:r>
      <w:r w:rsidR="000B6C47" w:rsidRPr="002B543E">
        <w:rPr>
          <w:rFonts w:ascii="Arial" w:hAnsi="Arial" w:cs="Arial"/>
          <w:sz w:val="20"/>
          <w:szCs w:val="20"/>
        </w:rPr>
        <w:t xml:space="preserve"> with </w:t>
      </w:r>
      <w:r w:rsidRPr="002B543E">
        <w:rPr>
          <w:rFonts w:ascii="Arial" w:hAnsi="Arial" w:cs="Arial"/>
          <w:sz w:val="20"/>
          <w:szCs w:val="20"/>
        </w:rPr>
        <w:t xml:space="preserve">the </w:t>
      </w:r>
      <w:r w:rsidR="000B6C47" w:rsidRPr="002B543E">
        <w:rPr>
          <w:rFonts w:ascii="Arial" w:hAnsi="Arial" w:cs="Arial"/>
          <w:sz w:val="20"/>
          <w:szCs w:val="20"/>
        </w:rPr>
        <w:t>research unit</w:t>
      </w:r>
      <w:r w:rsidR="00692119" w:rsidRPr="002B543E">
        <w:rPr>
          <w:rFonts w:ascii="Arial" w:hAnsi="Arial" w:cs="Arial"/>
          <w:sz w:val="20"/>
          <w:szCs w:val="20"/>
        </w:rPr>
        <w:t xml:space="preserve">. </w:t>
      </w:r>
      <w:r w:rsidR="004A4A7A" w:rsidRPr="002B543E">
        <w:rPr>
          <w:rFonts w:ascii="Arial" w:hAnsi="Arial" w:cs="Arial"/>
          <w:sz w:val="20"/>
          <w:szCs w:val="20"/>
        </w:rPr>
        <w:t xml:space="preserve">PAM </w:t>
      </w:r>
      <w:r w:rsidR="00026849" w:rsidRPr="002B543E">
        <w:rPr>
          <w:rFonts w:ascii="Arial" w:hAnsi="Arial" w:cs="Arial"/>
          <w:sz w:val="20"/>
          <w:szCs w:val="20"/>
        </w:rPr>
        <w:t xml:space="preserve">research unit </w:t>
      </w:r>
      <w:r w:rsidR="004A4A7A" w:rsidRPr="002B543E">
        <w:rPr>
          <w:rFonts w:ascii="Arial" w:hAnsi="Arial" w:cs="Arial"/>
          <w:sz w:val="20"/>
          <w:szCs w:val="20"/>
        </w:rPr>
        <w:t xml:space="preserve">was supported </w:t>
      </w:r>
      <w:r w:rsidR="00026849" w:rsidRPr="002B543E">
        <w:rPr>
          <w:rFonts w:ascii="Arial" w:hAnsi="Arial" w:cs="Arial"/>
          <w:sz w:val="20"/>
          <w:szCs w:val="20"/>
        </w:rPr>
        <w:t xml:space="preserve">and </w:t>
      </w:r>
      <w:r w:rsidR="005D3519" w:rsidRPr="002B543E">
        <w:rPr>
          <w:rFonts w:ascii="Arial" w:hAnsi="Arial" w:cs="Arial"/>
          <w:sz w:val="20"/>
          <w:szCs w:val="20"/>
        </w:rPr>
        <w:t>r</w:t>
      </w:r>
      <w:r w:rsidR="009C4992" w:rsidRPr="002B543E">
        <w:rPr>
          <w:rFonts w:ascii="Arial" w:hAnsi="Arial" w:cs="Arial"/>
          <w:sz w:val="20"/>
          <w:szCs w:val="20"/>
        </w:rPr>
        <w:t>eadi</w:t>
      </w:r>
      <w:r w:rsidR="00137993" w:rsidRPr="002B543E">
        <w:rPr>
          <w:rFonts w:ascii="Arial" w:hAnsi="Arial" w:cs="Arial"/>
          <w:sz w:val="20"/>
          <w:szCs w:val="20"/>
        </w:rPr>
        <w:t>ed</w:t>
      </w:r>
      <w:r w:rsidR="009C4992" w:rsidRPr="002B543E">
        <w:rPr>
          <w:rFonts w:ascii="Arial" w:hAnsi="Arial" w:cs="Arial"/>
          <w:sz w:val="20"/>
          <w:szCs w:val="20"/>
        </w:rPr>
        <w:t xml:space="preserve"> </w:t>
      </w:r>
      <w:r w:rsidR="00E663A7" w:rsidRPr="002B543E">
        <w:rPr>
          <w:rFonts w:ascii="Arial" w:hAnsi="Arial" w:cs="Arial"/>
          <w:sz w:val="20"/>
          <w:szCs w:val="20"/>
        </w:rPr>
        <w:t>(</w:t>
      </w:r>
      <w:r w:rsidR="00137993" w:rsidRPr="002B543E">
        <w:rPr>
          <w:rFonts w:ascii="Arial" w:hAnsi="Arial" w:cs="Arial"/>
          <w:sz w:val="20"/>
          <w:szCs w:val="20"/>
        </w:rPr>
        <w:t xml:space="preserve">PAM </w:t>
      </w:r>
      <w:r w:rsidR="00E663A7" w:rsidRPr="002B543E">
        <w:rPr>
          <w:rFonts w:ascii="Arial" w:hAnsi="Arial" w:cs="Arial"/>
          <w:sz w:val="20"/>
          <w:szCs w:val="20"/>
        </w:rPr>
        <w:t>sensitization and business processes</w:t>
      </w:r>
      <w:r w:rsidR="00137993" w:rsidRPr="002B543E">
        <w:rPr>
          <w:rFonts w:ascii="Arial" w:hAnsi="Arial" w:cs="Arial"/>
          <w:sz w:val="20"/>
          <w:szCs w:val="20"/>
        </w:rPr>
        <w:t>, SOPs</w:t>
      </w:r>
      <w:r w:rsidR="00E663A7" w:rsidRPr="002B543E">
        <w:rPr>
          <w:rFonts w:ascii="Arial" w:hAnsi="Arial" w:cs="Arial"/>
          <w:sz w:val="20"/>
          <w:szCs w:val="20"/>
        </w:rPr>
        <w:t xml:space="preserve"> and research products, databases) </w:t>
      </w:r>
      <w:r w:rsidR="00137993" w:rsidRPr="002B543E">
        <w:rPr>
          <w:rFonts w:ascii="Arial" w:hAnsi="Arial" w:cs="Arial"/>
          <w:sz w:val="20"/>
          <w:szCs w:val="20"/>
        </w:rPr>
        <w:t xml:space="preserve">for future </w:t>
      </w:r>
      <w:r w:rsidR="005D3519" w:rsidRPr="002B543E">
        <w:rPr>
          <w:rFonts w:ascii="Arial" w:hAnsi="Arial" w:cs="Arial"/>
          <w:sz w:val="20"/>
          <w:szCs w:val="20"/>
        </w:rPr>
        <w:t>enhanc</w:t>
      </w:r>
      <w:r w:rsidR="00137993" w:rsidRPr="002B543E">
        <w:rPr>
          <w:rFonts w:ascii="Arial" w:hAnsi="Arial" w:cs="Arial"/>
          <w:sz w:val="20"/>
          <w:szCs w:val="20"/>
        </w:rPr>
        <w:t xml:space="preserve">ing </w:t>
      </w:r>
      <w:r w:rsidR="00E663A7" w:rsidRPr="002B543E">
        <w:rPr>
          <w:rFonts w:ascii="Arial" w:hAnsi="Arial" w:cs="Arial"/>
          <w:sz w:val="20"/>
          <w:szCs w:val="20"/>
        </w:rPr>
        <w:t>work towards a coherent labor system</w:t>
      </w:r>
      <w:r w:rsidR="008469A4" w:rsidRPr="002B543E">
        <w:rPr>
          <w:rFonts w:ascii="Arial" w:hAnsi="Arial" w:cs="Arial"/>
          <w:sz w:val="20"/>
          <w:szCs w:val="20"/>
        </w:rPr>
        <w:t>.</w:t>
      </w:r>
      <w:r w:rsidR="005D3519" w:rsidRPr="002B543E">
        <w:rPr>
          <w:rFonts w:ascii="Arial" w:hAnsi="Arial" w:cs="Arial"/>
          <w:sz w:val="20"/>
          <w:szCs w:val="20"/>
        </w:rPr>
        <w:t xml:space="preserve"> </w:t>
      </w:r>
      <w:r w:rsidR="000B6C47" w:rsidRPr="002B543E">
        <w:rPr>
          <w:rFonts w:ascii="Arial" w:hAnsi="Arial" w:cs="Arial"/>
          <w:sz w:val="20"/>
          <w:szCs w:val="20"/>
        </w:rPr>
        <w:t xml:space="preserve">A </w:t>
      </w:r>
      <w:r w:rsidRPr="002B543E">
        <w:rPr>
          <w:rFonts w:ascii="Arial" w:hAnsi="Arial" w:cs="Arial"/>
          <w:sz w:val="20"/>
          <w:szCs w:val="20"/>
        </w:rPr>
        <w:t>finding</w:t>
      </w:r>
      <w:r w:rsidR="008A65AB" w:rsidRPr="002B543E">
        <w:rPr>
          <w:rFonts w:ascii="Arial" w:hAnsi="Arial" w:cs="Arial"/>
          <w:sz w:val="20"/>
          <w:szCs w:val="20"/>
        </w:rPr>
        <w:t>,</w:t>
      </w:r>
      <w:r w:rsidRPr="002B543E">
        <w:rPr>
          <w:rFonts w:ascii="Arial" w:hAnsi="Arial" w:cs="Arial"/>
          <w:sz w:val="20"/>
          <w:szCs w:val="20"/>
        </w:rPr>
        <w:t xml:space="preserve"> however</w:t>
      </w:r>
      <w:r w:rsidR="008A65AB" w:rsidRPr="002B543E">
        <w:rPr>
          <w:rFonts w:ascii="Arial" w:hAnsi="Arial" w:cs="Arial"/>
          <w:sz w:val="20"/>
          <w:szCs w:val="20"/>
        </w:rPr>
        <w:t>,</w:t>
      </w:r>
      <w:r w:rsidRPr="002B543E">
        <w:rPr>
          <w:rFonts w:ascii="Arial" w:hAnsi="Arial" w:cs="Arial"/>
          <w:sz w:val="20"/>
          <w:szCs w:val="20"/>
        </w:rPr>
        <w:t xml:space="preserve"> was that while the work was intensive, the </w:t>
      </w:r>
      <w:r w:rsidR="000B6C47" w:rsidRPr="002B543E">
        <w:rPr>
          <w:rFonts w:ascii="Arial" w:hAnsi="Arial" w:cs="Arial"/>
          <w:sz w:val="20"/>
          <w:szCs w:val="20"/>
        </w:rPr>
        <w:t xml:space="preserve">unit is </w:t>
      </w:r>
      <w:r w:rsidRPr="002B543E">
        <w:rPr>
          <w:rFonts w:ascii="Arial" w:hAnsi="Arial" w:cs="Arial"/>
          <w:sz w:val="20"/>
          <w:szCs w:val="20"/>
        </w:rPr>
        <w:t xml:space="preserve">skeletal and </w:t>
      </w:r>
      <w:r w:rsidR="000B6C47" w:rsidRPr="002B543E">
        <w:rPr>
          <w:rFonts w:ascii="Arial" w:hAnsi="Arial" w:cs="Arial"/>
          <w:sz w:val="20"/>
          <w:szCs w:val="20"/>
        </w:rPr>
        <w:t>lacking research staff</w:t>
      </w:r>
      <w:r w:rsidR="008A65AB" w:rsidRPr="002B543E">
        <w:rPr>
          <w:rFonts w:ascii="Arial" w:hAnsi="Arial" w:cs="Arial"/>
          <w:sz w:val="20"/>
          <w:szCs w:val="20"/>
        </w:rPr>
        <w:t>.</w:t>
      </w:r>
      <w:r w:rsidR="000B6C47" w:rsidRPr="002B543E">
        <w:rPr>
          <w:rFonts w:ascii="Arial" w:hAnsi="Arial" w:cs="Arial"/>
          <w:sz w:val="20"/>
          <w:szCs w:val="20"/>
        </w:rPr>
        <w:t xml:space="preserve"> Most of the </w:t>
      </w:r>
      <w:r w:rsidR="00263DDA" w:rsidRPr="002B543E">
        <w:rPr>
          <w:rFonts w:ascii="Arial" w:hAnsi="Arial" w:cs="Arial"/>
          <w:sz w:val="20"/>
          <w:szCs w:val="20"/>
        </w:rPr>
        <w:t>capacity building w</w:t>
      </w:r>
      <w:r w:rsidR="000B6C47" w:rsidRPr="002B543E">
        <w:rPr>
          <w:rFonts w:ascii="Arial" w:hAnsi="Arial" w:cs="Arial"/>
          <w:sz w:val="20"/>
          <w:szCs w:val="20"/>
        </w:rPr>
        <w:t>as with the unit lead and administrative staff. The</w:t>
      </w:r>
      <w:r w:rsidR="008469A4" w:rsidRPr="002B543E">
        <w:rPr>
          <w:rFonts w:ascii="Arial" w:hAnsi="Arial" w:cs="Arial"/>
          <w:sz w:val="20"/>
          <w:szCs w:val="20"/>
        </w:rPr>
        <w:t xml:space="preserve"> </w:t>
      </w:r>
      <w:r w:rsidR="000B6C47" w:rsidRPr="002B543E">
        <w:rPr>
          <w:rFonts w:ascii="Arial" w:hAnsi="Arial" w:cs="Arial"/>
          <w:sz w:val="20"/>
          <w:szCs w:val="20"/>
        </w:rPr>
        <w:t xml:space="preserve">IOM/UNDP joint </w:t>
      </w:r>
      <w:r w:rsidR="008469A4" w:rsidRPr="002B543E">
        <w:rPr>
          <w:rFonts w:ascii="Arial" w:hAnsi="Arial" w:cs="Arial"/>
          <w:sz w:val="20"/>
          <w:szCs w:val="20"/>
        </w:rPr>
        <w:t xml:space="preserve">support included </w:t>
      </w:r>
      <w:r w:rsidR="004A4A7A" w:rsidRPr="002B543E">
        <w:rPr>
          <w:rFonts w:ascii="Arial" w:hAnsi="Arial" w:cs="Arial"/>
          <w:sz w:val="20"/>
          <w:szCs w:val="20"/>
        </w:rPr>
        <w:t xml:space="preserve">establishing </w:t>
      </w:r>
      <w:r w:rsidR="00137993" w:rsidRPr="002B543E">
        <w:rPr>
          <w:rFonts w:ascii="Arial" w:hAnsi="Arial" w:cs="Arial"/>
          <w:sz w:val="20"/>
          <w:szCs w:val="20"/>
        </w:rPr>
        <w:t xml:space="preserve">a </w:t>
      </w:r>
      <w:r w:rsidR="004A4A7A" w:rsidRPr="002B543E">
        <w:rPr>
          <w:rFonts w:ascii="Arial" w:hAnsi="Arial" w:cs="Arial"/>
          <w:sz w:val="20"/>
          <w:szCs w:val="20"/>
        </w:rPr>
        <w:t xml:space="preserve">research </w:t>
      </w:r>
      <w:r w:rsidR="00D241DD" w:rsidRPr="002B543E">
        <w:rPr>
          <w:rFonts w:ascii="Arial" w:hAnsi="Arial" w:cs="Arial"/>
          <w:sz w:val="20"/>
          <w:szCs w:val="20"/>
        </w:rPr>
        <w:t>Project Board</w:t>
      </w:r>
      <w:r w:rsidR="004A4A7A" w:rsidRPr="002B543E">
        <w:rPr>
          <w:rFonts w:ascii="Arial" w:hAnsi="Arial" w:cs="Arial"/>
          <w:sz w:val="20"/>
          <w:szCs w:val="20"/>
        </w:rPr>
        <w:t xml:space="preserve"> to follow</w:t>
      </w:r>
      <w:r w:rsidR="000F1833" w:rsidRPr="002B543E">
        <w:rPr>
          <w:rFonts w:ascii="Arial" w:hAnsi="Arial" w:cs="Arial"/>
          <w:sz w:val="20"/>
          <w:szCs w:val="20"/>
        </w:rPr>
        <w:t>-</w:t>
      </w:r>
      <w:r w:rsidR="004A4A7A" w:rsidRPr="002B543E">
        <w:rPr>
          <w:rFonts w:ascii="Arial" w:hAnsi="Arial" w:cs="Arial"/>
          <w:sz w:val="20"/>
          <w:szCs w:val="20"/>
        </w:rPr>
        <w:t xml:space="preserve">up on the developments of the research </w:t>
      </w:r>
      <w:r w:rsidR="00137993" w:rsidRPr="002B543E">
        <w:rPr>
          <w:rFonts w:ascii="Arial" w:hAnsi="Arial" w:cs="Arial"/>
          <w:sz w:val="20"/>
          <w:szCs w:val="20"/>
        </w:rPr>
        <w:t xml:space="preserve">products and </w:t>
      </w:r>
      <w:r w:rsidR="00263DDA" w:rsidRPr="002B543E">
        <w:rPr>
          <w:rFonts w:ascii="Arial" w:hAnsi="Arial" w:cs="Arial"/>
          <w:sz w:val="20"/>
          <w:szCs w:val="20"/>
        </w:rPr>
        <w:t xml:space="preserve">for </w:t>
      </w:r>
      <w:r w:rsidR="004A4A7A" w:rsidRPr="002B543E">
        <w:rPr>
          <w:rFonts w:ascii="Arial" w:hAnsi="Arial" w:cs="Arial"/>
          <w:sz w:val="20"/>
          <w:szCs w:val="20"/>
        </w:rPr>
        <w:t>decision</w:t>
      </w:r>
      <w:r w:rsidR="00137993" w:rsidRPr="002B543E">
        <w:rPr>
          <w:rFonts w:ascii="Arial" w:hAnsi="Arial" w:cs="Arial"/>
          <w:sz w:val="20"/>
          <w:szCs w:val="20"/>
        </w:rPr>
        <w:t xml:space="preserve"> making</w:t>
      </w:r>
      <w:r w:rsidR="004A4A7A" w:rsidRPr="002B543E">
        <w:rPr>
          <w:rFonts w:ascii="Arial" w:hAnsi="Arial" w:cs="Arial"/>
          <w:sz w:val="20"/>
          <w:szCs w:val="20"/>
        </w:rPr>
        <w:t>. This</w:t>
      </w:r>
      <w:r w:rsidR="0094716F" w:rsidRPr="002B543E">
        <w:rPr>
          <w:rFonts w:ascii="Arial" w:hAnsi="Arial" w:cs="Arial"/>
          <w:sz w:val="20"/>
          <w:szCs w:val="20"/>
        </w:rPr>
        <w:t xml:space="preserve"> </w:t>
      </w:r>
      <w:r w:rsidR="000F1833" w:rsidRPr="002B543E">
        <w:rPr>
          <w:rFonts w:ascii="Arial" w:hAnsi="Arial" w:cs="Arial"/>
          <w:sz w:val="20"/>
          <w:szCs w:val="20"/>
        </w:rPr>
        <w:t xml:space="preserve">good practice </w:t>
      </w:r>
      <w:r w:rsidR="004A4A7A" w:rsidRPr="002B543E">
        <w:rPr>
          <w:rFonts w:ascii="Arial" w:hAnsi="Arial" w:cs="Arial"/>
          <w:sz w:val="20"/>
          <w:szCs w:val="20"/>
        </w:rPr>
        <w:t>adds directly to enhancing the capacity of the national staff and guide research approach</w:t>
      </w:r>
      <w:r w:rsidR="00137993" w:rsidRPr="002B543E">
        <w:rPr>
          <w:rFonts w:ascii="Arial" w:hAnsi="Arial" w:cs="Arial"/>
          <w:sz w:val="20"/>
          <w:szCs w:val="20"/>
        </w:rPr>
        <w:t xml:space="preserve">, standards </w:t>
      </w:r>
      <w:r w:rsidR="004578D4" w:rsidRPr="002B543E">
        <w:rPr>
          <w:rFonts w:ascii="Arial" w:hAnsi="Arial" w:cs="Arial"/>
          <w:sz w:val="20"/>
          <w:szCs w:val="20"/>
        </w:rPr>
        <w:t>and methodology</w:t>
      </w:r>
      <w:r w:rsidR="004A4A7A" w:rsidRPr="002B543E">
        <w:rPr>
          <w:rFonts w:ascii="Arial" w:hAnsi="Arial" w:cs="Arial"/>
          <w:sz w:val="20"/>
          <w:szCs w:val="20"/>
        </w:rPr>
        <w:t xml:space="preserve">. The study resulted in 10 recommendations and a suggested model for estimating the needs of Kuwaiti </w:t>
      </w:r>
      <w:r w:rsidR="00315C4D" w:rsidRPr="002B543E">
        <w:rPr>
          <w:rFonts w:ascii="Arial" w:hAnsi="Arial" w:cs="Arial"/>
          <w:sz w:val="20"/>
          <w:szCs w:val="20"/>
        </w:rPr>
        <w:t>labor</w:t>
      </w:r>
      <w:r w:rsidR="004A4A7A" w:rsidRPr="002B543E">
        <w:rPr>
          <w:rFonts w:ascii="Arial" w:hAnsi="Arial" w:cs="Arial"/>
          <w:sz w:val="20"/>
          <w:szCs w:val="20"/>
        </w:rPr>
        <w:t xml:space="preserve"> market of </w:t>
      </w:r>
      <w:r w:rsidR="00315C4D" w:rsidRPr="002B543E">
        <w:rPr>
          <w:rFonts w:ascii="Arial" w:hAnsi="Arial" w:cs="Arial"/>
          <w:sz w:val="20"/>
          <w:szCs w:val="20"/>
        </w:rPr>
        <w:t>labor</w:t>
      </w:r>
      <w:r w:rsidR="004A4A7A" w:rsidRPr="002B543E">
        <w:rPr>
          <w:rFonts w:ascii="Arial" w:hAnsi="Arial" w:cs="Arial"/>
          <w:sz w:val="20"/>
          <w:szCs w:val="20"/>
        </w:rPr>
        <w:t xml:space="preserve">. Dissemination workshops also took place with concerned government partners to address the suggested model and relevant policy changes. </w:t>
      </w:r>
    </w:p>
    <w:p w14:paraId="3C3C6E65" w14:textId="77777777" w:rsidR="00573EF4" w:rsidRPr="002B543E" w:rsidRDefault="00573EF4" w:rsidP="00EE3658">
      <w:pPr>
        <w:spacing w:after="0" w:line="240" w:lineRule="auto"/>
        <w:jc w:val="both"/>
        <w:rPr>
          <w:rFonts w:ascii="Arial" w:hAnsi="Arial" w:cs="Arial"/>
          <w:i/>
          <w:sz w:val="20"/>
          <w:szCs w:val="20"/>
        </w:rPr>
      </w:pPr>
    </w:p>
    <w:p w14:paraId="7563EF75" w14:textId="77777777" w:rsidR="00712D57" w:rsidRPr="002B543E" w:rsidRDefault="00712D57" w:rsidP="00712D57">
      <w:pPr>
        <w:spacing w:after="0" w:line="240" w:lineRule="auto"/>
        <w:jc w:val="both"/>
        <w:rPr>
          <w:rFonts w:ascii="Arial" w:hAnsi="Arial" w:cs="Arial"/>
          <w:i/>
          <w:sz w:val="20"/>
          <w:szCs w:val="20"/>
        </w:rPr>
      </w:pPr>
      <w:r w:rsidRPr="002B543E">
        <w:rPr>
          <w:rFonts w:ascii="Arial" w:hAnsi="Arial" w:cs="Arial"/>
          <w:i/>
          <w:sz w:val="20"/>
          <w:szCs w:val="20"/>
        </w:rPr>
        <w:t>Output 2.2.</w:t>
      </w:r>
    </w:p>
    <w:p w14:paraId="15E64262" w14:textId="096A0EAD" w:rsidR="00712D57" w:rsidRPr="002B543E" w:rsidRDefault="00712D57" w:rsidP="00712D57">
      <w:pPr>
        <w:spacing w:after="0" w:line="240" w:lineRule="auto"/>
        <w:jc w:val="both"/>
        <w:rPr>
          <w:rFonts w:ascii="Arial" w:hAnsi="Arial" w:cs="Arial"/>
          <w:i/>
          <w:sz w:val="20"/>
          <w:szCs w:val="20"/>
        </w:rPr>
      </w:pPr>
      <w:r w:rsidRPr="002B543E">
        <w:rPr>
          <w:rFonts w:ascii="Arial" w:hAnsi="Arial" w:cs="Arial"/>
          <w:sz w:val="20"/>
          <w:szCs w:val="20"/>
        </w:rPr>
        <w:t xml:space="preserve">Output 2.2 on AVRR was changed to better meet the needs of PAM institutional strengthening. Action 2.2 was changed and a set of </w:t>
      </w:r>
      <w:r w:rsidR="008A65AB" w:rsidRPr="002B543E">
        <w:rPr>
          <w:rFonts w:ascii="Arial" w:hAnsi="Arial" w:cs="Arial"/>
          <w:sz w:val="20"/>
          <w:szCs w:val="20"/>
        </w:rPr>
        <w:t>t</w:t>
      </w:r>
      <w:r w:rsidRPr="002B543E">
        <w:rPr>
          <w:rFonts w:ascii="Arial" w:hAnsi="Arial" w:cs="Arial"/>
          <w:sz w:val="20"/>
          <w:szCs w:val="20"/>
        </w:rPr>
        <w:t xml:space="preserve">raining </w:t>
      </w:r>
      <w:r w:rsidR="008A65AB" w:rsidRPr="002B543E">
        <w:rPr>
          <w:rFonts w:ascii="Arial" w:hAnsi="Arial" w:cs="Arial"/>
          <w:sz w:val="20"/>
          <w:szCs w:val="20"/>
        </w:rPr>
        <w:t>c</w:t>
      </w:r>
      <w:r w:rsidRPr="002B543E">
        <w:rPr>
          <w:rFonts w:ascii="Arial" w:hAnsi="Arial" w:cs="Arial"/>
          <w:sz w:val="20"/>
          <w:szCs w:val="20"/>
        </w:rPr>
        <w:t xml:space="preserve">ourses was designed to support the shelter (as AVRR alternatives). The training included </w:t>
      </w:r>
      <w:r w:rsidR="000F1833" w:rsidRPr="002B543E">
        <w:rPr>
          <w:rFonts w:ascii="Arial" w:hAnsi="Arial" w:cs="Arial"/>
          <w:sz w:val="20"/>
          <w:szCs w:val="20"/>
        </w:rPr>
        <w:t xml:space="preserve">an </w:t>
      </w:r>
      <w:r w:rsidRPr="002B543E">
        <w:rPr>
          <w:rFonts w:ascii="Arial" w:hAnsi="Arial" w:cs="Arial"/>
          <w:sz w:val="20"/>
          <w:szCs w:val="20"/>
        </w:rPr>
        <w:t>Exploitation Index Workshop</w:t>
      </w:r>
      <w:r w:rsidR="008A65AB" w:rsidRPr="002B543E">
        <w:rPr>
          <w:rFonts w:ascii="Arial" w:hAnsi="Arial" w:cs="Arial"/>
          <w:sz w:val="20"/>
          <w:szCs w:val="20"/>
        </w:rPr>
        <w:t>,</w:t>
      </w:r>
      <w:r w:rsidRPr="002B543E">
        <w:rPr>
          <w:rFonts w:ascii="Arial" w:hAnsi="Arial" w:cs="Arial"/>
          <w:sz w:val="20"/>
          <w:szCs w:val="20"/>
        </w:rPr>
        <w:t xml:space="preserve"> English </w:t>
      </w:r>
      <w:r w:rsidR="000F1833" w:rsidRPr="002B543E">
        <w:rPr>
          <w:rFonts w:ascii="Arial" w:hAnsi="Arial" w:cs="Arial"/>
          <w:sz w:val="20"/>
          <w:szCs w:val="20"/>
        </w:rPr>
        <w:t>l</w:t>
      </w:r>
      <w:r w:rsidRPr="002B543E">
        <w:rPr>
          <w:rFonts w:ascii="Arial" w:hAnsi="Arial" w:cs="Arial"/>
          <w:sz w:val="20"/>
          <w:szCs w:val="20"/>
        </w:rPr>
        <w:t xml:space="preserve">anguage courses for the shelter staff and </w:t>
      </w:r>
      <w:r w:rsidR="000F1833" w:rsidRPr="002B543E">
        <w:rPr>
          <w:rFonts w:ascii="Arial" w:hAnsi="Arial" w:cs="Arial"/>
          <w:sz w:val="20"/>
          <w:szCs w:val="20"/>
        </w:rPr>
        <w:t>d</w:t>
      </w:r>
      <w:r w:rsidRPr="002B543E">
        <w:rPr>
          <w:rFonts w:ascii="Arial" w:hAnsi="Arial" w:cs="Arial"/>
          <w:sz w:val="20"/>
          <w:szCs w:val="20"/>
        </w:rPr>
        <w:t>eveloping a TOR for the database development at the shelter.</w:t>
      </w:r>
    </w:p>
    <w:p w14:paraId="3D8D6C37" w14:textId="77777777" w:rsidR="004578D4" w:rsidRPr="002B543E" w:rsidRDefault="004578D4" w:rsidP="00EE3658">
      <w:pPr>
        <w:spacing w:after="0" w:line="240" w:lineRule="auto"/>
        <w:jc w:val="both"/>
        <w:rPr>
          <w:rFonts w:ascii="Arial" w:hAnsi="Arial" w:cs="Arial"/>
          <w:i/>
          <w:sz w:val="20"/>
          <w:szCs w:val="20"/>
        </w:rPr>
      </w:pPr>
    </w:p>
    <w:p w14:paraId="3C5AF60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ILO (Lead)</w:t>
      </w:r>
      <w:r w:rsidR="008A65AB" w:rsidRPr="002B543E">
        <w:rPr>
          <w:rFonts w:ascii="Arial" w:eastAsia="Times New Roman" w:hAnsi="Arial" w:cs="Arial"/>
          <w:sz w:val="20"/>
          <w:szCs w:val="20"/>
        </w:rPr>
        <w:t>,</w:t>
      </w:r>
      <w:r w:rsidRPr="002B543E">
        <w:rPr>
          <w:rFonts w:ascii="Arial" w:eastAsia="Times New Roman" w:hAnsi="Arial" w:cs="Arial"/>
          <w:sz w:val="20"/>
          <w:szCs w:val="20"/>
        </w:rPr>
        <w:t xml:space="preserve"> Labor Standards </w:t>
      </w:r>
    </w:p>
    <w:p w14:paraId="089D2870" w14:textId="77777777" w:rsidR="000A1833" w:rsidRPr="002B543E" w:rsidRDefault="000A1833" w:rsidP="00EE3658">
      <w:pPr>
        <w:spacing w:after="0" w:line="240" w:lineRule="auto"/>
        <w:jc w:val="both"/>
        <w:rPr>
          <w:rFonts w:ascii="Arial" w:eastAsia="Times New Roman" w:hAnsi="Arial" w:cs="Arial"/>
          <w:sz w:val="20"/>
          <w:szCs w:val="20"/>
        </w:rPr>
      </w:pPr>
    </w:p>
    <w:p w14:paraId="10250584" w14:textId="6373504C" w:rsidR="00A72142" w:rsidRPr="002B543E" w:rsidRDefault="00A72142" w:rsidP="00A72142">
      <w:pPr>
        <w:pStyle w:val="NoSpacing"/>
        <w:rPr>
          <w:rFonts w:ascii="Arial" w:hAnsi="Arial" w:cs="Arial"/>
          <w:sz w:val="20"/>
          <w:szCs w:val="20"/>
        </w:rPr>
      </w:pPr>
      <w:r w:rsidRPr="002B543E">
        <w:rPr>
          <w:rFonts w:ascii="Arial" w:hAnsi="Arial" w:cs="Arial"/>
          <w:sz w:val="20"/>
          <w:szCs w:val="20"/>
        </w:rPr>
        <w:t>ILO focused on two technical areas for capacity building: 1. ILS and OSH</w:t>
      </w:r>
    </w:p>
    <w:p w14:paraId="77514E99" w14:textId="77777777" w:rsidR="000A1833" w:rsidRPr="002B543E" w:rsidRDefault="000A1833" w:rsidP="000A1833">
      <w:pPr>
        <w:spacing w:after="0" w:line="240" w:lineRule="auto"/>
        <w:jc w:val="both"/>
        <w:rPr>
          <w:rFonts w:ascii="Arial" w:eastAsia="Times New Roman" w:hAnsi="Arial" w:cs="Arial"/>
          <w:i/>
          <w:sz w:val="20"/>
          <w:szCs w:val="20"/>
        </w:rPr>
      </w:pPr>
    </w:p>
    <w:p w14:paraId="054145E3" w14:textId="001DD1E9" w:rsidR="000A1833" w:rsidRPr="002B543E" w:rsidRDefault="000A1833" w:rsidP="000A1833">
      <w:pPr>
        <w:pStyle w:val="Caption"/>
        <w:keepNext/>
        <w:rPr>
          <w:rFonts w:ascii="Arial" w:hAnsi="Arial" w:cs="Arial"/>
          <w:b/>
          <w:color w:val="auto"/>
          <w:sz w:val="20"/>
          <w:szCs w:val="20"/>
        </w:rPr>
      </w:pPr>
      <w:r w:rsidRPr="002B543E">
        <w:rPr>
          <w:rFonts w:ascii="Arial" w:hAnsi="Arial" w:cs="Arial"/>
          <w:b/>
          <w:color w:val="auto"/>
          <w:sz w:val="20"/>
          <w:szCs w:val="20"/>
        </w:rPr>
        <w:t>KEY DELIVERABLES ILO</w:t>
      </w:r>
      <w:r w:rsidR="002543C0" w:rsidRPr="002B543E">
        <w:rPr>
          <w:rFonts w:ascii="Arial" w:hAnsi="Arial" w:cs="Arial"/>
          <w:b/>
          <w:color w:val="auto"/>
          <w:sz w:val="20"/>
          <w:szCs w:val="20"/>
        </w:rPr>
        <w:t>-</w:t>
      </w:r>
      <w:r w:rsidRPr="002B543E">
        <w:rPr>
          <w:rFonts w:ascii="Arial" w:hAnsi="Arial" w:cs="Arial"/>
          <w:b/>
          <w:color w:val="auto"/>
          <w:sz w:val="20"/>
          <w:szCs w:val="20"/>
        </w:rPr>
        <w:t>led</w:t>
      </w:r>
    </w:p>
    <w:tbl>
      <w:tblPr>
        <w:tblW w:w="5535"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273"/>
        <w:gridCol w:w="1261"/>
        <w:gridCol w:w="4765"/>
        <w:gridCol w:w="1078"/>
        <w:gridCol w:w="1072"/>
      </w:tblGrid>
      <w:tr w:rsidR="00737635" w:rsidRPr="00B6694F" w14:paraId="35F3E632" w14:textId="77777777" w:rsidTr="00737635">
        <w:trPr>
          <w:trHeight w:val="980"/>
        </w:trPr>
        <w:tc>
          <w:tcPr>
            <w:tcW w:w="435" w:type="pct"/>
            <w:shd w:val="clear" w:color="000000" w:fill="B8CCE4"/>
            <w:noWrap/>
            <w:hideMark/>
          </w:tcPr>
          <w:p w14:paraId="3422C425"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t>Sep-16</w:t>
            </w:r>
          </w:p>
        </w:tc>
        <w:tc>
          <w:tcPr>
            <w:tcW w:w="615" w:type="pct"/>
            <w:shd w:val="clear" w:color="000000" w:fill="F2DCDB"/>
            <w:noWrap/>
            <w:hideMark/>
          </w:tcPr>
          <w:p w14:paraId="34CB9F80"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Training Material </w:t>
            </w:r>
          </w:p>
        </w:tc>
        <w:tc>
          <w:tcPr>
            <w:tcW w:w="609" w:type="pct"/>
            <w:shd w:val="clear" w:color="000000" w:fill="EBF1DE"/>
            <w:hideMark/>
          </w:tcPr>
          <w:p w14:paraId="02B2C619"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Occupational Health and Safety in construction sector </w:t>
            </w:r>
          </w:p>
        </w:tc>
        <w:tc>
          <w:tcPr>
            <w:tcW w:w="2302" w:type="pct"/>
            <w:shd w:val="clear" w:color="000000" w:fill="E4DFEC"/>
            <w:hideMark/>
          </w:tcPr>
          <w:p w14:paraId="1F666355" w14:textId="1065B5EA" w:rsidR="000A1833" w:rsidRPr="00B6694F" w:rsidRDefault="000A1833" w:rsidP="005D4185">
            <w:pPr>
              <w:spacing w:after="0" w:line="240" w:lineRule="auto"/>
              <w:jc w:val="both"/>
              <w:rPr>
                <w:rFonts w:ascii="Arial" w:hAnsi="Arial" w:cs="Arial"/>
                <w:sz w:val="18"/>
                <w:szCs w:val="18"/>
              </w:rPr>
            </w:pPr>
            <w:r w:rsidRPr="00B6694F">
              <w:rPr>
                <w:rFonts w:ascii="Arial" w:hAnsi="Arial" w:cs="Arial"/>
                <w:sz w:val="18"/>
                <w:szCs w:val="18"/>
              </w:rPr>
              <w:t>Develop the knowledge about tools and techniques that the OSH inspectors can use specifically within the construction sector. Priority for this sector was given based on the fact that construction sector is one of the biggest economic sectors in Kuwait.</w:t>
            </w:r>
          </w:p>
        </w:tc>
        <w:tc>
          <w:tcPr>
            <w:tcW w:w="521" w:type="pct"/>
            <w:shd w:val="clear" w:color="000000" w:fill="B7DEE8"/>
            <w:hideMark/>
          </w:tcPr>
          <w:p w14:paraId="35FD7AD7" w14:textId="77777777" w:rsidR="000A1833" w:rsidRPr="00B6694F" w:rsidRDefault="000A1833" w:rsidP="008A65AB">
            <w:pPr>
              <w:spacing w:after="0" w:line="240" w:lineRule="auto"/>
              <w:rPr>
                <w:rFonts w:ascii="Arial" w:hAnsi="Arial" w:cs="Arial"/>
                <w:sz w:val="18"/>
                <w:szCs w:val="18"/>
              </w:rPr>
            </w:pPr>
            <w:r w:rsidRPr="00B6694F">
              <w:rPr>
                <w:rFonts w:ascii="Arial" w:hAnsi="Arial" w:cs="Arial"/>
                <w:sz w:val="18"/>
                <w:szCs w:val="18"/>
              </w:rPr>
              <w:t>ILO Training center</w:t>
            </w:r>
            <w:r w:rsidR="008A65AB" w:rsidRPr="00B6694F">
              <w:rPr>
                <w:rFonts w:ascii="Arial" w:hAnsi="Arial" w:cs="Arial"/>
                <w:sz w:val="18"/>
                <w:szCs w:val="18"/>
              </w:rPr>
              <w:t xml:space="preserve">, </w:t>
            </w:r>
            <w:r w:rsidRPr="00B6694F">
              <w:rPr>
                <w:rFonts w:ascii="Arial" w:hAnsi="Arial" w:cs="Arial"/>
                <w:sz w:val="18"/>
                <w:szCs w:val="18"/>
              </w:rPr>
              <w:t xml:space="preserve">Turin </w:t>
            </w:r>
          </w:p>
        </w:tc>
        <w:tc>
          <w:tcPr>
            <w:tcW w:w="519" w:type="pct"/>
            <w:shd w:val="clear" w:color="000000" w:fill="DDD9C4"/>
            <w:hideMark/>
          </w:tcPr>
          <w:p w14:paraId="585E551C"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PAM official </w:t>
            </w:r>
          </w:p>
        </w:tc>
      </w:tr>
      <w:tr w:rsidR="00737635" w:rsidRPr="00B6694F" w14:paraId="5E5063DA" w14:textId="77777777" w:rsidTr="00737635">
        <w:trPr>
          <w:trHeight w:val="800"/>
        </w:trPr>
        <w:tc>
          <w:tcPr>
            <w:tcW w:w="435" w:type="pct"/>
            <w:shd w:val="clear" w:color="000000" w:fill="B8CCE4"/>
            <w:noWrap/>
            <w:hideMark/>
          </w:tcPr>
          <w:p w14:paraId="68D2C987"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t>Apr-17</w:t>
            </w:r>
          </w:p>
        </w:tc>
        <w:tc>
          <w:tcPr>
            <w:tcW w:w="615" w:type="pct"/>
            <w:shd w:val="clear" w:color="000000" w:fill="F2DCDB"/>
            <w:hideMark/>
          </w:tcPr>
          <w:p w14:paraId="798A372D"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Training Material </w:t>
            </w:r>
          </w:p>
        </w:tc>
        <w:tc>
          <w:tcPr>
            <w:tcW w:w="609" w:type="pct"/>
            <w:shd w:val="clear" w:color="000000" w:fill="EBF1DE"/>
            <w:hideMark/>
          </w:tcPr>
          <w:p w14:paraId="4673B235" w14:textId="77777777" w:rsidR="000A1833" w:rsidRPr="00B6694F" w:rsidRDefault="000A1833" w:rsidP="00BB1E71">
            <w:pPr>
              <w:spacing w:after="0" w:line="240" w:lineRule="auto"/>
              <w:rPr>
                <w:rFonts w:ascii="Arial" w:hAnsi="Arial" w:cs="Arial"/>
                <w:sz w:val="18"/>
                <w:szCs w:val="18"/>
              </w:rPr>
            </w:pPr>
            <w:r w:rsidRPr="00B6694F">
              <w:rPr>
                <w:rFonts w:ascii="Arial" w:hAnsi="Arial" w:cs="Arial"/>
                <w:sz w:val="18"/>
                <w:szCs w:val="18"/>
              </w:rPr>
              <w:t xml:space="preserve">conference protocol and International  relations </w:t>
            </w:r>
          </w:p>
        </w:tc>
        <w:tc>
          <w:tcPr>
            <w:tcW w:w="2302" w:type="pct"/>
            <w:shd w:val="clear" w:color="000000" w:fill="E4DFEC"/>
            <w:hideMark/>
          </w:tcPr>
          <w:p w14:paraId="5F8874A4" w14:textId="77777777" w:rsidR="000A1833" w:rsidRPr="00B6694F" w:rsidRDefault="000A1833" w:rsidP="00BB1E71">
            <w:pPr>
              <w:spacing w:after="0" w:line="240" w:lineRule="auto"/>
              <w:jc w:val="both"/>
              <w:rPr>
                <w:rFonts w:ascii="Arial" w:hAnsi="Arial" w:cs="Arial"/>
                <w:sz w:val="18"/>
                <w:szCs w:val="18"/>
              </w:rPr>
            </w:pPr>
            <w:r w:rsidRPr="00B6694F">
              <w:rPr>
                <w:rFonts w:ascii="Arial" w:hAnsi="Arial" w:cs="Arial"/>
                <w:sz w:val="18"/>
                <w:szCs w:val="18"/>
              </w:rPr>
              <w:t>The objective of the training is to equip targeted PAM staff with skills related to confer</w:t>
            </w:r>
            <w:r w:rsidR="00BB1E71" w:rsidRPr="00B6694F">
              <w:rPr>
                <w:rFonts w:ascii="Arial" w:hAnsi="Arial" w:cs="Arial"/>
                <w:sz w:val="18"/>
                <w:szCs w:val="18"/>
              </w:rPr>
              <w:t>e</w:t>
            </w:r>
            <w:r w:rsidRPr="00B6694F">
              <w:rPr>
                <w:rFonts w:ascii="Arial" w:hAnsi="Arial" w:cs="Arial"/>
                <w:sz w:val="18"/>
                <w:szCs w:val="18"/>
              </w:rPr>
              <w:t>nce protocols</w:t>
            </w:r>
            <w:r w:rsidR="00BB1E71" w:rsidRPr="00B6694F">
              <w:rPr>
                <w:rFonts w:ascii="Arial" w:hAnsi="Arial" w:cs="Arial"/>
                <w:sz w:val="18"/>
                <w:szCs w:val="18"/>
              </w:rPr>
              <w:t>,</w:t>
            </w:r>
            <w:r w:rsidRPr="00B6694F">
              <w:rPr>
                <w:rFonts w:ascii="Arial" w:hAnsi="Arial" w:cs="Arial"/>
                <w:sz w:val="18"/>
                <w:szCs w:val="18"/>
              </w:rPr>
              <w:t xml:space="preserve"> including communication, reporting and international relations and impact on </w:t>
            </w:r>
            <w:r w:rsidR="00315C4D" w:rsidRPr="00B6694F">
              <w:rPr>
                <w:rFonts w:ascii="Arial" w:hAnsi="Arial" w:cs="Arial"/>
                <w:sz w:val="18"/>
                <w:szCs w:val="18"/>
              </w:rPr>
              <w:t>labor</w:t>
            </w:r>
            <w:r w:rsidRPr="00B6694F">
              <w:rPr>
                <w:rFonts w:ascii="Arial" w:hAnsi="Arial" w:cs="Arial"/>
                <w:sz w:val="18"/>
                <w:szCs w:val="18"/>
              </w:rPr>
              <w:t xml:space="preserve"> market.</w:t>
            </w:r>
          </w:p>
        </w:tc>
        <w:tc>
          <w:tcPr>
            <w:tcW w:w="521" w:type="pct"/>
            <w:shd w:val="clear" w:color="000000" w:fill="B7DEE8"/>
            <w:noWrap/>
            <w:hideMark/>
          </w:tcPr>
          <w:p w14:paraId="10EFAC2B" w14:textId="77777777" w:rsidR="000A1833" w:rsidRPr="00B6694F" w:rsidRDefault="000A1833" w:rsidP="00BB1E71">
            <w:pPr>
              <w:spacing w:after="0" w:line="240" w:lineRule="auto"/>
              <w:rPr>
                <w:rFonts w:ascii="Arial" w:hAnsi="Arial" w:cs="Arial"/>
                <w:sz w:val="18"/>
                <w:szCs w:val="18"/>
              </w:rPr>
            </w:pPr>
            <w:r w:rsidRPr="00B6694F">
              <w:rPr>
                <w:rFonts w:ascii="Arial" w:hAnsi="Arial" w:cs="Arial"/>
                <w:sz w:val="18"/>
                <w:szCs w:val="18"/>
              </w:rPr>
              <w:t xml:space="preserve">Jaber Al Ali </w:t>
            </w:r>
          </w:p>
        </w:tc>
        <w:tc>
          <w:tcPr>
            <w:tcW w:w="519" w:type="pct"/>
            <w:shd w:val="clear" w:color="000000" w:fill="DDD9C4"/>
            <w:hideMark/>
          </w:tcPr>
          <w:p w14:paraId="55ACB95F"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PAM officials </w:t>
            </w:r>
          </w:p>
        </w:tc>
      </w:tr>
      <w:tr w:rsidR="00737635" w:rsidRPr="00B6694F" w14:paraId="2C2B96AE" w14:textId="77777777" w:rsidTr="00737635">
        <w:trPr>
          <w:trHeight w:val="2006"/>
        </w:trPr>
        <w:tc>
          <w:tcPr>
            <w:tcW w:w="435" w:type="pct"/>
            <w:shd w:val="clear" w:color="000000" w:fill="B8CCE4"/>
            <w:noWrap/>
            <w:hideMark/>
          </w:tcPr>
          <w:p w14:paraId="4D138314"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t>Apr-17</w:t>
            </w:r>
          </w:p>
        </w:tc>
        <w:tc>
          <w:tcPr>
            <w:tcW w:w="615" w:type="pct"/>
            <w:shd w:val="clear" w:color="000000" w:fill="F2DCDB"/>
            <w:noWrap/>
            <w:hideMark/>
          </w:tcPr>
          <w:p w14:paraId="00986ACA"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Training Material </w:t>
            </w:r>
          </w:p>
        </w:tc>
        <w:tc>
          <w:tcPr>
            <w:tcW w:w="609" w:type="pct"/>
            <w:shd w:val="clear" w:color="000000" w:fill="EBF1DE"/>
            <w:hideMark/>
          </w:tcPr>
          <w:p w14:paraId="724576A9" w14:textId="25B40FDF" w:rsidR="000A1833" w:rsidRPr="00B6694F" w:rsidRDefault="000A1833" w:rsidP="0094716F">
            <w:pPr>
              <w:spacing w:after="0" w:line="240" w:lineRule="auto"/>
              <w:rPr>
                <w:rFonts w:ascii="Arial" w:hAnsi="Arial" w:cs="Arial"/>
                <w:sz w:val="18"/>
                <w:szCs w:val="18"/>
              </w:rPr>
            </w:pPr>
            <w:r w:rsidRPr="00B6694F">
              <w:rPr>
                <w:rFonts w:ascii="Arial" w:hAnsi="Arial" w:cs="Arial"/>
                <w:sz w:val="18"/>
                <w:szCs w:val="18"/>
              </w:rPr>
              <w:t>Inspection of Occupational Safety and Health in the oil sector (</w:t>
            </w:r>
            <w:r w:rsidRPr="00B6694F">
              <w:rPr>
                <w:rFonts w:ascii="Arial" w:eastAsia="Times New Roman" w:hAnsi="Arial" w:cs="Arial"/>
                <w:sz w:val="18"/>
                <w:szCs w:val="18"/>
              </w:rPr>
              <w:t xml:space="preserve"> </w:t>
            </w:r>
            <w:r w:rsidRPr="00B6694F">
              <w:rPr>
                <w:rFonts w:ascii="Arial" w:hAnsi="Arial" w:cs="Arial"/>
                <w:sz w:val="18"/>
                <w:szCs w:val="18"/>
              </w:rPr>
              <w:t>12 Folder</w:t>
            </w:r>
            <w:r w:rsidRPr="00B6694F">
              <w:rPr>
                <w:rFonts w:ascii="Arial" w:eastAsia="Times New Roman" w:hAnsi="Arial" w:cs="Arial"/>
                <w:sz w:val="18"/>
                <w:szCs w:val="18"/>
              </w:rPr>
              <w:t xml:space="preserve"> </w:t>
            </w:r>
            <w:r w:rsidRPr="00B6694F">
              <w:rPr>
                <w:rFonts w:ascii="Arial" w:hAnsi="Arial" w:cs="Arial"/>
                <w:sz w:val="18"/>
                <w:szCs w:val="18"/>
              </w:rPr>
              <w:t xml:space="preserve">) </w:t>
            </w:r>
          </w:p>
        </w:tc>
        <w:tc>
          <w:tcPr>
            <w:tcW w:w="2302" w:type="pct"/>
            <w:shd w:val="clear" w:color="000000" w:fill="E4DFEC"/>
            <w:hideMark/>
          </w:tcPr>
          <w:p w14:paraId="6DE622D6" w14:textId="16A899B8" w:rsidR="000A1833" w:rsidRPr="00B6694F" w:rsidRDefault="000A1833" w:rsidP="00BB1E71">
            <w:pPr>
              <w:spacing w:after="0" w:line="240" w:lineRule="auto"/>
              <w:jc w:val="both"/>
              <w:rPr>
                <w:rFonts w:ascii="Arial" w:hAnsi="Arial" w:cs="Arial"/>
                <w:sz w:val="18"/>
                <w:szCs w:val="18"/>
              </w:rPr>
            </w:pPr>
            <w:r w:rsidRPr="00B6694F">
              <w:rPr>
                <w:rFonts w:ascii="Arial" w:hAnsi="Arial" w:cs="Arial"/>
                <w:sz w:val="18"/>
                <w:szCs w:val="18"/>
              </w:rPr>
              <w:t xml:space="preserve">Includes guidelines for the inspection activities on OSH in the companies and the oil and gas sector. It allowed participants to analyze and discuss these guidelines and interchange their </w:t>
            </w:r>
            <w:r w:rsidRPr="00B6694F">
              <w:rPr>
                <w:rFonts w:ascii="Arial" w:eastAsia="Times New Roman" w:hAnsi="Arial" w:cs="Arial"/>
                <w:sz w:val="18"/>
                <w:szCs w:val="18"/>
              </w:rPr>
              <w:t>point</w:t>
            </w:r>
            <w:r w:rsidRPr="00B6694F">
              <w:rPr>
                <w:rFonts w:ascii="Arial" w:hAnsi="Arial" w:cs="Arial"/>
                <w:sz w:val="18"/>
                <w:szCs w:val="18"/>
              </w:rPr>
              <w:t xml:space="preserve"> of views in order to improve their competence as inspectors. The course explained the approach to OSH management in oil and gas companies: its concepts and principles, different preventive activities to be developed in the company and how these activities should be organized to achieve its main goal: to provide a safe environment and healthy working. </w:t>
            </w:r>
          </w:p>
        </w:tc>
        <w:tc>
          <w:tcPr>
            <w:tcW w:w="521" w:type="pct"/>
            <w:shd w:val="clear" w:color="000000" w:fill="B7DEE8"/>
            <w:hideMark/>
          </w:tcPr>
          <w:p w14:paraId="30D35145" w14:textId="5D1DDDDE" w:rsidR="000A1833" w:rsidRPr="00B6694F" w:rsidRDefault="000A1833" w:rsidP="0094716F">
            <w:pPr>
              <w:spacing w:after="0" w:line="240" w:lineRule="auto"/>
              <w:rPr>
                <w:rFonts w:ascii="Arial" w:hAnsi="Arial" w:cs="Arial"/>
                <w:sz w:val="18"/>
                <w:szCs w:val="18"/>
              </w:rPr>
            </w:pPr>
            <w:r w:rsidRPr="00B6694F">
              <w:rPr>
                <w:rFonts w:ascii="Arial" w:hAnsi="Arial" w:cs="Arial"/>
                <w:sz w:val="18"/>
                <w:szCs w:val="18"/>
              </w:rPr>
              <w:t xml:space="preserve">ILO Training </w:t>
            </w:r>
            <w:r w:rsidR="00A23F25" w:rsidRPr="00B6694F">
              <w:rPr>
                <w:rFonts w:ascii="Arial" w:hAnsi="Arial" w:cs="Arial"/>
                <w:sz w:val="18"/>
                <w:szCs w:val="18"/>
              </w:rPr>
              <w:t>center</w:t>
            </w:r>
            <w:r w:rsidRPr="00B6694F">
              <w:rPr>
                <w:rFonts w:ascii="Arial" w:eastAsia="Times New Roman" w:hAnsi="Arial" w:cs="Arial"/>
                <w:sz w:val="18"/>
                <w:szCs w:val="18"/>
              </w:rPr>
              <w:t xml:space="preserve"> -</w:t>
            </w:r>
            <w:r w:rsidRPr="00B6694F">
              <w:rPr>
                <w:rFonts w:ascii="Arial" w:hAnsi="Arial" w:cs="Arial"/>
                <w:sz w:val="18"/>
                <w:szCs w:val="18"/>
              </w:rPr>
              <w:t xml:space="preserve">Turin </w:t>
            </w:r>
          </w:p>
        </w:tc>
        <w:tc>
          <w:tcPr>
            <w:tcW w:w="519" w:type="pct"/>
            <w:shd w:val="clear" w:color="000000" w:fill="DDD9C4"/>
            <w:hideMark/>
          </w:tcPr>
          <w:p w14:paraId="35E1A2B4"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w:t>
            </w:r>
          </w:p>
        </w:tc>
      </w:tr>
      <w:tr w:rsidR="00737635" w:rsidRPr="00B6694F" w14:paraId="77DBB165" w14:textId="77777777" w:rsidTr="00737635">
        <w:trPr>
          <w:trHeight w:val="1430"/>
        </w:trPr>
        <w:tc>
          <w:tcPr>
            <w:tcW w:w="435" w:type="pct"/>
            <w:shd w:val="clear" w:color="000000" w:fill="B8CCE4"/>
            <w:noWrap/>
            <w:hideMark/>
          </w:tcPr>
          <w:p w14:paraId="1F404909"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lastRenderedPageBreak/>
              <w:t>Mar-17</w:t>
            </w:r>
          </w:p>
        </w:tc>
        <w:tc>
          <w:tcPr>
            <w:tcW w:w="615" w:type="pct"/>
            <w:shd w:val="clear" w:color="000000" w:fill="F2DCDB"/>
            <w:noWrap/>
            <w:hideMark/>
          </w:tcPr>
          <w:p w14:paraId="003E9E1D"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Training Material </w:t>
            </w:r>
          </w:p>
        </w:tc>
        <w:tc>
          <w:tcPr>
            <w:tcW w:w="609" w:type="pct"/>
            <w:shd w:val="clear" w:color="000000" w:fill="EBF1DE"/>
            <w:hideMark/>
          </w:tcPr>
          <w:p w14:paraId="7D4468B7" w14:textId="77777777" w:rsidR="000A1833" w:rsidRPr="00B6694F" w:rsidRDefault="000A1833" w:rsidP="004800EC">
            <w:pPr>
              <w:spacing w:after="0" w:line="240" w:lineRule="auto"/>
              <w:rPr>
                <w:rFonts w:ascii="Arial" w:hAnsi="Arial" w:cs="Arial"/>
                <w:sz w:val="18"/>
                <w:szCs w:val="18"/>
                <w:u w:val="single"/>
              </w:rPr>
            </w:pPr>
            <w:r w:rsidRPr="00B6694F">
              <w:rPr>
                <w:rFonts w:ascii="Arial" w:hAnsi="Arial" w:cs="Arial"/>
                <w:sz w:val="18"/>
                <w:szCs w:val="18"/>
                <w:u w:val="single"/>
              </w:rPr>
              <w:t>TOT level 2</w:t>
            </w:r>
          </w:p>
        </w:tc>
        <w:tc>
          <w:tcPr>
            <w:tcW w:w="2302" w:type="pct"/>
            <w:shd w:val="clear" w:color="000000" w:fill="E4DFEC"/>
            <w:hideMark/>
          </w:tcPr>
          <w:p w14:paraId="44723ECD" w14:textId="4D8EF530" w:rsidR="000A1833" w:rsidRPr="00B6694F" w:rsidRDefault="000A1833" w:rsidP="00A921EA">
            <w:pPr>
              <w:spacing w:after="0" w:line="240" w:lineRule="auto"/>
              <w:jc w:val="both"/>
              <w:rPr>
                <w:rFonts w:ascii="Arial" w:hAnsi="Arial" w:cs="Arial"/>
                <w:sz w:val="18"/>
                <w:szCs w:val="18"/>
              </w:rPr>
            </w:pPr>
            <w:r w:rsidRPr="00B6694F">
              <w:rPr>
                <w:rFonts w:ascii="Arial" w:hAnsi="Arial" w:cs="Arial"/>
                <w:sz w:val="18"/>
                <w:szCs w:val="18"/>
              </w:rPr>
              <w:t xml:space="preserve">The ToT Certification Program involved </w:t>
            </w:r>
            <w:r w:rsidR="00315C4D" w:rsidRPr="00B6694F">
              <w:rPr>
                <w:rFonts w:ascii="Arial" w:hAnsi="Arial" w:cs="Arial"/>
                <w:sz w:val="18"/>
                <w:szCs w:val="18"/>
              </w:rPr>
              <w:t>labor</w:t>
            </w:r>
            <w:r w:rsidRPr="00B6694F">
              <w:rPr>
                <w:rFonts w:ascii="Arial" w:hAnsi="Arial" w:cs="Arial"/>
                <w:sz w:val="18"/>
                <w:szCs w:val="18"/>
              </w:rPr>
              <w:t xml:space="preserve"> inspectors who aimed </w:t>
            </w:r>
            <w:r w:rsidRPr="00B6694F">
              <w:rPr>
                <w:rFonts w:ascii="Arial" w:eastAsia="Times New Roman" w:hAnsi="Arial" w:cs="Arial"/>
                <w:sz w:val="18"/>
                <w:szCs w:val="18"/>
              </w:rPr>
              <w:t>at ensuring</w:t>
            </w:r>
            <w:r w:rsidRPr="00B6694F">
              <w:rPr>
                <w:rFonts w:ascii="Arial" w:hAnsi="Arial" w:cs="Arial"/>
                <w:sz w:val="18"/>
                <w:szCs w:val="18"/>
              </w:rPr>
              <w:t xml:space="preserve"> that their activities generate learning</w:t>
            </w:r>
            <w:r w:rsidRPr="00B6694F">
              <w:rPr>
                <w:rFonts w:ascii="Arial" w:eastAsia="Times New Roman" w:hAnsi="Arial" w:cs="Arial"/>
                <w:sz w:val="18"/>
                <w:szCs w:val="18"/>
              </w:rPr>
              <w:t>,</w:t>
            </w:r>
            <w:r w:rsidRPr="00B6694F">
              <w:rPr>
                <w:rFonts w:ascii="Arial" w:hAnsi="Arial" w:cs="Arial"/>
                <w:sz w:val="18"/>
                <w:szCs w:val="18"/>
              </w:rPr>
              <w:t xml:space="preserve"> in the analysis and application of pedagogical concepts, tools and techniques. Efficient trainers able to apply a learner-centered approach within their own training events will guarantee enhanced learning results that </w:t>
            </w:r>
            <w:r w:rsidR="00A921EA" w:rsidRPr="00B6694F">
              <w:rPr>
                <w:rFonts w:ascii="Arial" w:hAnsi="Arial" w:cs="Arial"/>
                <w:sz w:val="18"/>
                <w:szCs w:val="18"/>
              </w:rPr>
              <w:t>will</w:t>
            </w:r>
            <w:r w:rsidRPr="00B6694F">
              <w:rPr>
                <w:rFonts w:ascii="Arial" w:hAnsi="Arial" w:cs="Arial"/>
                <w:sz w:val="18"/>
                <w:szCs w:val="18"/>
              </w:rPr>
              <w:t xml:space="preserve"> </w:t>
            </w:r>
            <w:r w:rsidRPr="00B6694F">
              <w:rPr>
                <w:rFonts w:ascii="Arial" w:eastAsia="Times New Roman" w:hAnsi="Arial" w:cs="Arial"/>
                <w:sz w:val="18"/>
                <w:szCs w:val="18"/>
              </w:rPr>
              <w:t>be reflected</w:t>
            </w:r>
            <w:r w:rsidRPr="00B6694F">
              <w:rPr>
                <w:rFonts w:ascii="Arial" w:hAnsi="Arial" w:cs="Arial"/>
                <w:sz w:val="18"/>
                <w:szCs w:val="18"/>
              </w:rPr>
              <w:t xml:space="preserve"> in improved outcomes. </w:t>
            </w:r>
          </w:p>
        </w:tc>
        <w:tc>
          <w:tcPr>
            <w:tcW w:w="521" w:type="pct"/>
            <w:shd w:val="clear" w:color="000000" w:fill="B7DEE8"/>
            <w:hideMark/>
          </w:tcPr>
          <w:p w14:paraId="6DE00C2C" w14:textId="77777777" w:rsidR="000A1833" w:rsidRPr="00B6694F" w:rsidRDefault="000A1833" w:rsidP="00BB1E71">
            <w:pPr>
              <w:spacing w:after="0" w:line="240" w:lineRule="auto"/>
              <w:rPr>
                <w:rFonts w:ascii="Arial" w:hAnsi="Arial" w:cs="Arial"/>
                <w:sz w:val="18"/>
                <w:szCs w:val="18"/>
              </w:rPr>
            </w:pPr>
            <w:r w:rsidRPr="00B6694F">
              <w:rPr>
                <w:rFonts w:ascii="Arial" w:hAnsi="Arial" w:cs="Arial"/>
                <w:sz w:val="18"/>
                <w:szCs w:val="18"/>
              </w:rPr>
              <w:t>ILO Training center</w:t>
            </w:r>
            <w:r w:rsidR="00BB1E71" w:rsidRPr="00B6694F">
              <w:rPr>
                <w:rFonts w:ascii="Arial" w:hAnsi="Arial" w:cs="Arial"/>
                <w:sz w:val="18"/>
                <w:szCs w:val="18"/>
              </w:rPr>
              <w:t xml:space="preserve">, </w:t>
            </w:r>
            <w:r w:rsidRPr="00B6694F">
              <w:rPr>
                <w:rFonts w:ascii="Arial" w:hAnsi="Arial" w:cs="Arial"/>
                <w:sz w:val="18"/>
                <w:szCs w:val="18"/>
              </w:rPr>
              <w:t xml:space="preserve">Turin </w:t>
            </w:r>
          </w:p>
        </w:tc>
        <w:tc>
          <w:tcPr>
            <w:tcW w:w="519" w:type="pct"/>
            <w:shd w:val="clear" w:color="000000" w:fill="DDD9C4"/>
            <w:hideMark/>
          </w:tcPr>
          <w:p w14:paraId="473FDBAF"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officials working in PAM</w:t>
            </w:r>
          </w:p>
        </w:tc>
      </w:tr>
      <w:tr w:rsidR="00737635" w:rsidRPr="00B6694F" w14:paraId="60B774F0" w14:textId="77777777" w:rsidTr="00737635">
        <w:trPr>
          <w:trHeight w:val="800"/>
        </w:trPr>
        <w:tc>
          <w:tcPr>
            <w:tcW w:w="435" w:type="pct"/>
            <w:shd w:val="clear" w:color="000000" w:fill="B8CCE4"/>
            <w:noWrap/>
            <w:hideMark/>
          </w:tcPr>
          <w:p w14:paraId="42317451"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t>May-17</w:t>
            </w:r>
          </w:p>
        </w:tc>
        <w:tc>
          <w:tcPr>
            <w:tcW w:w="615" w:type="pct"/>
            <w:shd w:val="clear" w:color="000000" w:fill="F2DCDB"/>
            <w:noWrap/>
            <w:hideMark/>
          </w:tcPr>
          <w:p w14:paraId="7E480E61"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Training Material </w:t>
            </w:r>
          </w:p>
        </w:tc>
        <w:tc>
          <w:tcPr>
            <w:tcW w:w="609" w:type="pct"/>
            <w:shd w:val="clear" w:color="000000" w:fill="EBF1DE"/>
            <w:hideMark/>
          </w:tcPr>
          <w:p w14:paraId="2D5C9FF7"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ILS for judges </w:t>
            </w:r>
          </w:p>
        </w:tc>
        <w:tc>
          <w:tcPr>
            <w:tcW w:w="2302" w:type="pct"/>
            <w:shd w:val="clear" w:color="000000" w:fill="E4DFEC"/>
            <w:hideMark/>
          </w:tcPr>
          <w:p w14:paraId="5571A2F7" w14:textId="25053C99" w:rsidR="000A1833" w:rsidRPr="00B6694F" w:rsidRDefault="000A1833" w:rsidP="00A921EA">
            <w:pPr>
              <w:spacing w:after="0" w:line="240" w:lineRule="auto"/>
              <w:jc w:val="both"/>
              <w:rPr>
                <w:rFonts w:ascii="Arial" w:hAnsi="Arial" w:cs="Arial"/>
                <w:sz w:val="18"/>
                <w:szCs w:val="18"/>
              </w:rPr>
            </w:pPr>
            <w:r w:rsidRPr="00B6694F">
              <w:rPr>
                <w:rFonts w:ascii="Arial" w:hAnsi="Arial" w:cs="Arial"/>
                <w:sz w:val="18"/>
                <w:szCs w:val="18"/>
              </w:rPr>
              <w:t>The main objective of the course was to enhance the ability of Kuwait to follow International Labor Standards procedures with the tripartite involvement of workers, employers</w:t>
            </w:r>
            <w:r w:rsidRPr="00B6694F">
              <w:rPr>
                <w:rFonts w:ascii="Arial" w:eastAsia="Times New Roman" w:hAnsi="Arial" w:cs="Arial"/>
                <w:sz w:val="18"/>
                <w:szCs w:val="18"/>
              </w:rPr>
              <w:t>,</w:t>
            </w:r>
            <w:r w:rsidRPr="00B6694F">
              <w:rPr>
                <w:rFonts w:ascii="Arial" w:hAnsi="Arial" w:cs="Arial"/>
                <w:sz w:val="18"/>
                <w:szCs w:val="18"/>
              </w:rPr>
              <w:t xml:space="preserve"> and government. </w:t>
            </w:r>
          </w:p>
        </w:tc>
        <w:tc>
          <w:tcPr>
            <w:tcW w:w="521" w:type="pct"/>
            <w:shd w:val="clear" w:color="000000" w:fill="B7DEE8"/>
            <w:hideMark/>
          </w:tcPr>
          <w:p w14:paraId="0385CE94" w14:textId="77777777" w:rsidR="000A1833" w:rsidRPr="00B6694F" w:rsidRDefault="000A1833" w:rsidP="00BB1E71">
            <w:pPr>
              <w:spacing w:after="0" w:line="240" w:lineRule="auto"/>
              <w:rPr>
                <w:rFonts w:ascii="Arial" w:hAnsi="Arial" w:cs="Arial"/>
                <w:sz w:val="18"/>
                <w:szCs w:val="18"/>
              </w:rPr>
            </w:pPr>
            <w:r w:rsidRPr="00B6694F">
              <w:rPr>
                <w:rFonts w:ascii="Arial" w:hAnsi="Arial" w:cs="Arial"/>
                <w:sz w:val="18"/>
                <w:szCs w:val="18"/>
              </w:rPr>
              <w:t>ILO Training center</w:t>
            </w:r>
            <w:r w:rsidR="00BB1E71" w:rsidRPr="00B6694F">
              <w:rPr>
                <w:rFonts w:ascii="Arial" w:hAnsi="Arial" w:cs="Arial"/>
                <w:sz w:val="18"/>
                <w:szCs w:val="18"/>
              </w:rPr>
              <w:t xml:space="preserve">, </w:t>
            </w:r>
            <w:r w:rsidRPr="00B6694F">
              <w:rPr>
                <w:rFonts w:ascii="Arial" w:hAnsi="Arial" w:cs="Arial"/>
                <w:sz w:val="18"/>
                <w:szCs w:val="18"/>
              </w:rPr>
              <w:t xml:space="preserve">Turin </w:t>
            </w:r>
          </w:p>
        </w:tc>
        <w:tc>
          <w:tcPr>
            <w:tcW w:w="519" w:type="pct"/>
            <w:shd w:val="clear" w:color="000000" w:fill="DDD9C4"/>
            <w:hideMark/>
          </w:tcPr>
          <w:p w14:paraId="3F52A602"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w:t>
            </w:r>
          </w:p>
        </w:tc>
      </w:tr>
      <w:tr w:rsidR="00737635" w:rsidRPr="00B6694F" w14:paraId="48953F61" w14:textId="77777777" w:rsidTr="00737635">
        <w:trPr>
          <w:trHeight w:val="881"/>
        </w:trPr>
        <w:tc>
          <w:tcPr>
            <w:tcW w:w="435" w:type="pct"/>
            <w:shd w:val="clear" w:color="000000" w:fill="B8CCE4"/>
            <w:noWrap/>
            <w:hideMark/>
          </w:tcPr>
          <w:p w14:paraId="790E0FB3"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t>Jun-17</w:t>
            </w:r>
          </w:p>
        </w:tc>
        <w:tc>
          <w:tcPr>
            <w:tcW w:w="615" w:type="pct"/>
            <w:shd w:val="clear" w:color="000000" w:fill="F2DCDB"/>
            <w:hideMark/>
          </w:tcPr>
          <w:p w14:paraId="2B7D312D" w14:textId="284B9882" w:rsidR="000A1833" w:rsidRPr="00B6694F" w:rsidRDefault="00BB1E71" w:rsidP="00A921EA">
            <w:pPr>
              <w:spacing w:after="0" w:line="240" w:lineRule="auto"/>
              <w:rPr>
                <w:rFonts w:ascii="Arial" w:hAnsi="Arial" w:cs="Arial"/>
                <w:sz w:val="18"/>
                <w:szCs w:val="18"/>
              </w:rPr>
            </w:pPr>
            <w:r w:rsidRPr="00B6694F">
              <w:rPr>
                <w:rFonts w:ascii="Arial" w:hAnsi="Arial" w:cs="Arial"/>
                <w:sz w:val="18"/>
                <w:szCs w:val="18"/>
              </w:rPr>
              <w:t>A</w:t>
            </w:r>
            <w:r w:rsidR="000A1833" w:rsidRPr="00B6694F">
              <w:rPr>
                <w:rFonts w:ascii="Arial" w:hAnsi="Arial" w:cs="Arial"/>
                <w:sz w:val="18"/>
                <w:szCs w:val="18"/>
              </w:rPr>
              <w:t>war</w:t>
            </w:r>
            <w:r w:rsidRPr="00B6694F">
              <w:rPr>
                <w:rFonts w:ascii="Arial" w:hAnsi="Arial" w:cs="Arial"/>
                <w:sz w:val="18"/>
                <w:szCs w:val="18"/>
              </w:rPr>
              <w:t>e</w:t>
            </w:r>
            <w:r w:rsidR="000A1833" w:rsidRPr="00B6694F">
              <w:rPr>
                <w:rFonts w:ascii="Arial" w:hAnsi="Arial" w:cs="Arial"/>
                <w:sz w:val="18"/>
                <w:szCs w:val="18"/>
              </w:rPr>
              <w:t xml:space="preserve">ness </w:t>
            </w:r>
            <w:r w:rsidR="000A1833" w:rsidRPr="00B6694F">
              <w:rPr>
                <w:rFonts w:ascii="Arial" w:eastAsia="Times New Roman" w:hAnsi="Arial" w:cs="Arial"/>
                <w:sz w:val="18"/>
                <w:szCs w:val="18"/>
              </w:rPr>
              <w:t>Flashes</w:t>
            </w:r>
            <w:r w:rsidR="000A1833" w:rsidRPr="00B6694F">
              <w:rPr>
                <w:rFonts w:ascii="Arial" w:hAnsi="Arial" w:cs="Arial"/>
                <w:sz w:val="18"/>
                <w:szCs w:val="18"/>
              </w:rPr>
              <w:t xml:space="preserve"> &amp; videos </w:t>
            </w:r>
          </w:p>
        </w:tc>
        <w:tc>
          <w:tcPr>
            <w:tcW w:w="609" w:type="pct"/>
            <w:shd w:val="clear" w:color="000000" w:fill="EBF1DE"/>
            <w:hideMark/>
          </w:tcPr>
          <w:p w14:paraId="7CD45B98" w14:textId="77777777" w:rsidR="000A1833" w:rsidRPr="00B6694F" w:rsidRDefault="00E66501" w:rsidP="004800EC">
            <w:pPr>
              <w:spacing w:after="0" w:line="240" w:lineRule="auto"/>
              <w:rPr>
                <w:rFonts w:ascii="Arial" w:hAnsi="Arial" w:cs="Arial"/>
                <w:sz w:val="18"/>
                <w:szCs w:val="18"/>
              </w:rPr>
            </w:pPr>
            <w:r w:rsidRPr="00B6694F">
              <w:rPr>
                <w:rFonts w:ascii="Arial" w:hAnsi="Arial" w:cs="Arial"/>
                <w:sz w:val="18"/>
                <w:szCs w:val="18"/>
              </w:rPr>
              <w:t>awareness</w:t>
            </w:r>
            <w:r w:rsidR="000A1833" w:rsidRPr="00B6694F">
              <w:rPr>
                <w:rFonts w:ascii="Arial" w:hAnsi="Arial" w:cs="Arial"/>
                <w:sz w:val="18"/>
                <w:szCs w:val="18"/>
              </w:rPr>
              <w:t xml:space="preserve"> flashes &amp; </w:t>
            </w:r>
            <w:r w:rsidRPr="00B6694F">
              <w:rPr>
                <w:rFonts w:ascii="Arial" w:hAnsi="Arial" w:cs="Arial"/>
                <w:sz w:val="18"/>
                <w:szCs w:val="18"/>
              </w:rPr>
              <w:t>videos</w:t>
            </w:r>
            <w:r w:rsidR="000A1833" w:rsidRPr="00B6694F">
              <w:rPr>
                <w:rFonts w:ascii="Arial" w:hAnsi="Arial" w:cs="Arial"/>
                <w:sz w:val="18"/>
                <w:szCs w:val="18"/>
              </w:rPr>
              <w:t xml:space="preserve"> </w:t>
            </w:r>
            <w:r w:rsidRPr="00B6694F">
              <w:rPr>
                <w:rFonts w:ascii="Arial" w:hAnsi="Arial" w:cs="Arial"/>
                <w:sz w:val="18"/>
                <w:szCs w:val="18"/>
              </w:rPr>
              <w:t>on ILS, LI, OSH</w:t>
            </w:r>
            <w:r w:rsidR="000A1833" w:rsidRPr="00B6694F">
              <w:rPr>
                <w:rFonts w:ascii="Arial" w:hAnsi="Arial" w:cs="Arial"/>
                <w:sz w:val="18"/>
                <w:szCs w:val="18"/>
              </w:rPr>
              <w:t xml:space="preserve"> </w:t>
            </w:r>
          </w:p>
        </w:tc>
        <w:tc>
          <w:tcPr>
            <w:tcW w:w="2302" w:type="pct"/>
            <w:shd w:val="clear" w:color="000000" w:fill="E4DFEC"/>
            <w:hideMark/>
          </w:tcPr>
          <w:p w14:paraId="79CAC4A9" w14:textId="18B77682" w:rsidR="000A1833" w:rsidRPr="00B6694F" w:rsidRDefault="000A1833" w:rsidP="00BB1E71">
            <w:pPr>
              <w:spacing w:after="0" w:line="240" w:lineRule="auto"/>
              <w:jc w:val="both"/>
              <w:rPr>
                <w:rFonts w:ascii="Arial" w:hAnsi="Arial" w:cs="Arial"/>
                <w:sz w:val="18"/>
                <w:szCs w:val="18"/>
              </w:rPr>
            </w:pPr>
            <w:r w:rsidRPr="00B6694F">
              <w:rPr>
                <w:rFonts w:ascii="Arial" w:hAnsi="Arial" w:cs="Arial"/>
                <w:sz w:val="18"/>
                <w:szCs w:val="18"/>
              </w:rPr>
              <w:t xml:space="preserve">Awareness Media Tool on working conditions, violation of working </w:t>
            </w:r>
            <w:r w:rsidRPr="00B6694F">
              <w:rPr>
                <w:rFonts w:ascii="Arial" w:eastAsia="Times New Roman" w:hAnsi="Arial" w:cs="Arial"/>
                <w:sz w:val="18"/>
                <w:szCs w:val="18"/>
              </w:rPr>
              <w:t>condition</w:t>
            </w:r>
            <w:r w:rsidRPr="00B6694F">
              <w:rPr>
                <w:rFonts w:ascii="Arial" w:hAnsi="Arial" w:cs="Arial"/>
                <w:sz w:val="18"/>
                <w:szCs w:val="18"/>
              </w:rPr>
              <w:t xml:space="preserve"> and International </w:t>
            </w:r>
            <w:r w:rsidR="00315C4D" w:rsidRPr="00B6694F">
              <w:rPr>
                <w:rFonts w:ascii="Arial" w:hAnsi="Arial" w:cs="Arial"/>
                <w:sz w:val="18"/>
                <w:szCs w:val="18"/>
              </w:rPr>
              <w:t>labor</w:t>
            </w:r>
            <w:r w:rsidRPr="00B6694F">
              <w:rPr>
                <w:rFonts w:ascii="Arial" w:hAnsi="Arial" w:cs="Arial"/>
                <w:sz w:val="18"/>
                <w:szCs w:val="18"/>
              </w:rPr>
              <w:t xml:space="preserve"> standards</w:t>
            </w:r>
            <w:r w:rsidR="00BB1E71" w:rsidRPr="00B6694F">
              <w:rPr>
                <w:rFonts w:ascii="Arial" w:hAnsi="Arial" w:cs="Arial"/>
                <w:sz w:val="18"/>
                <w:szCs w:val="18"/>
              </w:rPr>
              <w:t>,</w:t>
            </w:r>
            <w:r w:rsidRPr="00B6694F">
              <w:rPr>
                <w:rFonts w:ascii="Arial" w:hAnsi="Arial" w:cs="Arial"/>
                <w:sz w:val="18"/>
                <w:szCs w:val="18"/>
              </w:rPr>
              <w:t xml:space="preserve"> such as </w:t>
            </w:r>
            <w:r w:rsidR="00BB1E71" w:rsidRPr="00B6694F">
              <w:rPr>
                <w:rFonts w:ascii="Arial" w:hAnsi="Arial" w:cs="Arial"/>
                <w:sz w:val="18"/>
                <w:szCs w:val="18"/>
              </w:rPr>
              <w:t xml:space="preserve">employers </w:t>
            </w:r>
            <w:r w:rsidRPr="00B6694F">
              <w:rPr>
                <w:rFonts w:ascii="Arial" w:hAnsi="Arial" w:cs="Arial"/>
                <w:sz w:val="18"/>
                <w:szCs w:val="18"/>
              </w:rPr>
              <w:t>holding workers' passports, working hours</w:t>
            </w:r>
            <w:r w:rsidR="00BB1E71" w:rsidRPr="00B6694F">
              <w:rPr>
                <w:rFonts w:ascii="Arial" w:hAnsi="Arial" w:cs="Arial"/>
                <w:sz w:val="18"/>
                <w:szCs w:val="18"/>
              </w:rPr>
              <w:t>,</w:t>
            </w:r>
            <w:r w:rsidRPr="00B6694F">
              <w:rPr>
                <w:rFonts w:ascii="Arial" w:hAnsi="Arial" w:cs="Arial"/>
                <w:sz w:val="18"/>
                <w:szCs w:val="18"/>
              </w:rPr>
              <w:t xml:space="preserve"> delaying wages</w:t>
            </w:r>
          </w:p>
        </w:tc>
        <w:tc>
          <w:tcPr>
            <w:tcW w:w="521" w:type="pct"/>
            <w:shd w:val="clear" w:color="000000" w:fill="B7DEE8"/>
            <w:noWrap/>
            <w:hideMark/>
          </w:tcPr>
          <w:p w14:paraId="72E77DB4"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w:t>
            </w:r>
          </w:p>
        </w:tc>
        <w:tc>
          <w:tcPr>
            <w:tcW w:w="519" w:type="pct"/>
            <w:shd w:val="clear" w:color="000000" w:fill="DDD9C4"/>
            <w:noWrap/>
            <w:hideMark/>
          </w:tcPr>
          <w:p w14:paraId="35CE5B67"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w:t>
            </w:r>
          </w:p>
        </w:tc>
      </w:tr>
      <w:tr w:rsidR="00737635" w:rsidRPr="00B6694F" w14:paraId="2D5EF03E" w14:textId="77777777" w:rsidTr="00737635">
        <w:trPr>
          <w:trHeight w:val="503"/>
        </w:trPr>
        <w:tc>
          <w:tcPr>
            <w:tcW w:w="435" w:type="pct"/>
            <w:shd w:val="clear" w:color="000000" w:fill="B8CCE4"/>
            <w:noWrap/>
            <w:hideMark/>
          </w:tcPr>
          <w:p w14:paraId="20AD5896"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t>Jun-17</w:t>
            </w:r>
          </w:p>
        </w:tc>
        <w:tc>
          <w:tcPr>
            <w:tcW w:w="615" w:type="pct"/>
            <w:shd w:val="clear" w:color="000000" w:fill="F2DCDB"/>
            <w:noWrap/>
            <w:hideMark/>
          </w:tcPr>
          <w:p w14:paraId="352C3EFF"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Report</w:t>
            </w:r>
          </w:p>
        </w:tc>
        <w:tc>
          <w:tcPr>
            <w:tcW w:w="609" w:type="pct"/>
            <w:shd w:val="clear" w:color="000000" w:fill="EBF1DE"/>
            <w:hideMark/>
          </w:tcPr>
          <w:p w14:paraId="7D798191"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ISCO 08 and ISIC 04</w:t>
            </w:r>
          </w:p>
        </w:tc>
        <w:tc>
          <w:tcPr>
            <w:tcW w:w="2302" w:type="pct"/>
            <w:shd w:val="clear" w:color="000000" w:fill="E4DFEC"/>
            <w:hideMark/>
          </w:tcPr>
          <w:p w14:paraId="396C9C13" w14:textId="77777777" w:rsidR="000A1833" w:rsidRPr="00B6694F" w:rsidRDefault="000A1833" w:rsidP="00BB1E71">
            <w:pPr>
              <w:spacing w:after="0" w:line="240" w:lineRule="auto"/>
              <w:jc w:val="both"/>
              <w:rPr>
                <w:rFonts w:ascii="Arial" w:hAnsi="Arial" w:cs="Arial"/>
                <w:sz w:val="18"/>
                <w:szCs w:val="18"/>
              </w:rPr>
            </w:pPr>
            <w:r w:rsidRPr="00B6694F">
              <w:rPr>
                <w:rFonts w:ascii="Arial" w:hAnsi="Arial" w:cs="Arial"/>
                <w:sz w:val="18"/>
                <w:szCs w:val="18"/>
              </w:rPr>
              <w:t xml:space="preserve">Migration plan of </w:t>
            </w:r>
            <w:r w:rsidR="00BB1E71" w:rsidRPr="00B6694F">
              <w:rPr>
                <w:rFonts w:ascii="Arial" w:hAnsi="Arial" w:cs="Arial"/>
                <w:sz w:val="18"/>
                <w:szCs w:val="18"/>
              </w:rPr>
              <w:t>d</w:t>
            </w:r>
            <w:r w:rsidRPr="00B6694F">
              <w:rPr>
                <w:rFonts w:ascii="Arial" w:hAnsi="Arial" w:cs="Arial"/>
                <w:sz w:val="18"/>
                <w:szCs w:val="18"/>
              </w:rPr>
              <w:t>ata to ISCO 08 and ISIC 04 along with classification manuals and implementation plan.</w:t>
            </w:r>
          </w:p>
        </w:tc>
        <w:tc>
          <w:tcPr>
            <w:tcW w:w="521" w:type="pct"/>
            <w:shd w:val="clear" w:color="000000" w:fill="B7DEE8"/>
            <w:noWrap/>
            <w:hideMark/>
          </w:tcPr>
          <w:p w14:paraId="16AC5D3F"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Ahmad Al-Mohammad </w:t>
            </w:r>
          </w:p>
        </w:tc>
        <w:tc>
          <w:tcPr>
            <w:tcW w:w="519" w:type="pct"/>
            <w:shd w:val="clear" w:color="000000" w:fill="DDD9C4"/>
            <w:noWrap/>
            <w:hideMark/>
          </w:tcPr>
          <w:p w14:paraId="6D81F348"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PAM</w:t>
            </w:r>
          </w:p>
        </w:tc>
      </w:tr>
      <w:tr w:rsidR="00737635" w:rsidRPr="00B6694F" w14:paraId="386E3E0A" w14:textId="77777777" w:rsidTr="00737635">
        <w:trPr>
          <w:trHeight w:val="620"/>
        </w:trPr>
        <w:tc>
          <w:tcPr>
            <w:tcW w:w="435" w:type="pct"/>
            <w:shd w:val="clear" w:color="000000" w:fill="B8CCE4"/>
            <w:noWrap/>
            <w:hideMark/>
          </w:tcPr>
          <w:p w14:paraId="2E334155" w14:textId="77777777" w:rsidR="000A1833" w:rsidRPr="00B6694F" w:rsidRDefault="000A1833" w:rsidP="004800EC">
            <w:pPr>
              <w:spacing w:after="0" w:line="240" w:lineRule="auto"/>
              <w:jc w:val="right"/>
              <w:rPr>
                <w:rFonts w:ascii="Arial" w:hAnsi="Arial" w:cs="Arial"/>
                <w:sz w:val="18"/>
                <w:szCs w:val="18"/>
              </w:rPr>
            </w:pPr>
            <w:r w:rsidRPr="00B6694F">
              <w:rPr>
                <w:rFonts w:ascii="Arial" w:hAnsi="Arial" w:cs="Arial"/>
                <w:sz w:val="18"/>
                <w:szCs w:val="18"/>
              </w:rPr>
              <w:t>Jun-17</w:t>
            </w:r>
          </w:p>
        </w:tc>
        <w:tc>
          <w:tcPr>
            <w:tcW w:w="615" w:type="pct"/>
            <w:shd w:val="clear" w:color="000000" w:fill="F2DCDB"/>
            <w:noWrap/>
            <w:hideMark/>
          </w:tcPr>
          <w:p w14:paraId="7F5E264D"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Study </w:t>
            </w:r>
          </w:p>
        </w:tc>
        <w:tc>
          <w:tcPr>
            <w:tcW w:w="609" w:type="pct"/>
            <w:shd w:val="clear" w:color="000000" w:fill="EBF1DE"/>
            <w:hideMark/>
          </w:tcPr>
          <w:p w14:paraId="59F062AA"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 xml:space="preserve">Review of Kuwait </w:t>
            </w:r>
            <w:r w:rsidR="00315C4D" w:rsidRPr="00B6694F">
              <w:rPr>
                <w:rFonts w:ascii="Arial" w:hAnsi="Arial" w:cs="Arial"/>
                <w:sz w:val="18"/>
                <w:szCs w:val="18"/>
              </w:rPr>
              <w:t>Labor</w:t>
            </w:r>
            <w:r w:rsidRPr="00B6694F">
              <w:rPr>
                <w:rFonts w:ascii="Arial" w:hAnsi="Arial" w:cs="Arial"/>
                <w:sz w:val="18"/>
                <w:szCs w:val="18"/>
              </w:rPr>
              <w:t xml:space="preserve"> law </w:t>
            </w:r>
          </w:p>
        </w:tc>
        <w:tc>
          <w:tcPr>
            <w:tcW w:w="2302" w:type="pct"/>
            <w:shd w:val="clear" w:color="000000" w:fill="E4DFEC"/>
            <w:hideMark/>
          </w:tcPr>
          <w:p w14:paraId="7605F5FC" w14:textId="77777777" w:rsidR="000A1833" w:rsidRPr="00B6694F" w:rsidRDefault="000A1833" w:rsidP="005D4185">
            <w:pPr>
              <w:spacing w:after="0" w:line="240" w:lineRule="auto"/>
              <w:jc w:val="both"/>
              <w:rPr>
                <w:rFonts w:ascii="Arial" w:hAnsi="Arial" w:cs="Arial"/>
                <w:sz w:val="18"/>
                <w:szCs w:val="18"/>
              </w:rPr>
            </w:pPr>
            <w:r w:rsidRPr="00B6694F">
              <w:rPr>
                <w:rFonts w:ascii="Arial" w:hAnsi="Arial" w:cs="Arial"/>
                <w:sz w:val="18"/>
                <w:szCs w:val="18"/>
              </w:rPr>
              <w:t xml:space="preserve">A review for the Kuwait </w:t>
            </w:r>
            <w:r w:rsidR="00315C4D" w:rsidRPr="00B6694F">
              <w:rPr>
                <w:rFonts w:ascii="Arial" w:hAnsi="Arial" w:cs="Arial"/>
                <w:sz w:val="18"/>
                <w:szCs w:val="18"/>
              </w:rPr>
              <w:t>Labor</w:t>
            </w:r>
            <w:r w:rsidRPr="00B6694F">
              <w:rPr>
                <w:rFonts w:ascii="Arial" w:hAnsi="Arial" w:cs="Arial"/>
                <w:sz w:val="18"/>
                <w:szCs w:val="18"/>
              </w:rPr>
              <w:t xml:space="preserve"> Law No. 6 for 2010 on working in the private sector has been finished and resulted in recommendations in light of international </w:t>
            </w:r>
            <w:r w:rsidR="00315C4D" w:rsidRPr="00B6694F">
              <w:rPr>
                <w:rFonts w:ascii="Arial" w:hAnsi="Arial" w:cs="Arial"/>
                <w:sz w:val="18"/>
                <w:szCs w:val="18"/>
              </w:rPr>
              <w:t>labor</w:t>
            </w:r>
            <w:r w:rsidRPr="00B6694F">
              <w:rPr>
                <w:rFonts w:ascii="Arial" w:hAnsi="Arial" w:cs="Arial"/>
                <w:sz w:val="18"/>
                <w:szCs w:val="18"/>
              </w:rPr>
              <w:t xml:space="preserve"> standards and related conventions.</w:t>
            </w:r>
          </w:p>
        </w:tc>
        <w:tc>
          <w:tcPr>
            <w:tcW w:w="521" w:type="pct"/>
            <w:shd w:val="clear" w:color="000000" w:fill="B7DEE8"/>
            <w:noWrap/>
            <w:hideMark/>
          </w:tcPr>
          <w:p w14:paraId="5DBAC9C5"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ILO</w:t>
            </w:r>
          </w:p>
        </w:tc>
        <w:tc>
          <w:tcPr>
            <w:tcW w:w="519" w:type="pct"/>
            <w:shd w:val="clear" w:color="000000" w:fill="DDD9C4"/>
            <w:noWrap/>
            <w:hideMark/>
          </w:tcPr>
          <w:p w14:paraId="61DB62E8" w14:textId="77777777" w:rsidR="000A1833" w:rsidRPr="00B6694F" w:rsidRDefault="000A1833" w:rsidP="004800EC">
            <w:pPr>
              <w:spacing w:after="0" w:line="240" w:lineRule="auto"/>
              <w:rPr>
                <w:rFonts w:ascii="Arial" w:hAnsi="Arial" w:cs="Arial"/>
                <w:sz w:val="18"/>
                <w:szCs w:val="18"/>
              </w:rPr>
            </w:pPr>
            <w:r w:rsidRPr="00B6694F">
              <w:rPr>
                <w:rFonts w:ascii="Arial" w:hAnsi="Arial" w:cs="Arial"/>
                <w:sz w:val="18"/>
                <w:szCs w:val="18"/>
              </w:rPr>
              <w:t>PAM</w:t>
            </w:r>
          </w:p>
        </w:tc>
      </w:tr>
    </w:tbl>
    <w:p w14:paraId="784EE4B7" w14:textId="77777777" w:rsidR="000A1833" w:rsidRPr="002B543E" w:rsidRDefault="000A1833" w:rsidP="000A1833">
      <w:pPr>
        <w:spacing w:after="0" w:line="240" w:lineRule="auto"/>
        <w:jc w:val="both"/>
        <w:rPr>
          <w:rFonts w:ascii="Arial" w:eastAsia="Times New Roman" w:hAnsi="Arial" w:cs="Arial"/>
          <w:i/>
          <w:sz w:val="20"/>
          <w:szCs w:val="20"/>
        </w:rPr>
      </w:pPr>
    </w:p>
    <w:p w14:paraId="05A92D94" w14:textId="77777777" w:rsidR="000A1833" w:rsidRPr="002B543E" w:rsidRDefault="000A1833" w:rsidP="000A1833">
      <w:pPr>
        <w:spacing w:after="0" w:line="240" w:lineRule="auto"/>
        <w:jc w:val="both"/>
        <w:rPr>
          <w:rFonts w:ascii="Arial" w:eastAsia="Times New Roman" w:hAnsi="Arial" w:cs="Arial"/>
          <w:i/>
          <w:sz w:val="20"/>
          <w:szCs w:val="20"/>
        </w:rPr>
      </w:pPr>
    </w:p>
    <w:p w14:paraId="46464C39" w14:textId="77777777" w:rsidR="000A1833" w:rsidRPr="002B543E" w:rsidRDefault="000A1833" w:rsidP="000A1833">
      <w:pPr>
        <w:keepNext/>
        <w:spacing w:after="200" w:line="240" w:lineRule="auto"/>
        <w:rPr>
          <w:rFonts w:ascii="Arial" w:eastAsia="Times New Roman" w:hAnsi="Arial" w:cs="Arial"/>
          <w:b/>
          <w:iCs/>
          <w:sz w:val="20"/>
          <w:szCs w:val="20"/>
        </w:rPr>
      </w:pPr>
      <w:r w:rsidRPr="002B543E">
        <w:rPr>
          <w:rFonts w:ascii="Arial" w:eastAsia="Times New Roman" w:hAnsi="Arial" w:cs="Arial"/>
          <w:b/>
          <w:iCs/>
          <w:sz w:val="20"/>
          <w:szCs w:val="20"/>
        </w:rPr>
        <w:t>ILO External Consultant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653"/>
        <w:gridCol w:w="976"/>
        <w:gridCol w:w="1268"/>
      </w:tblGrid>
      <w:tr w:rsidR="000A1833" w:rsidRPr="002B543E" w14:paraId="332821F3" w14:textId="77777777" w:rsidTr="00737635">
        <w:trPr>
          <w:trHeight w:val="290"/>
        </w:trPr>
        <w:tc>
          <w:tcPr>
            <w:tcW w:w="1846" w:type="pct"/>
            <w:shd w:val="clear" w:color="auto" w:fill="auto"/>
            <w:noWrap/>
            <w:hideMark/>
          </w:tcPr>
          <w:p w14:paraId="11E70F29" w14:textId="77777777" w:rsidR="000A1833" w:rsidRPr="002B543E" w:rsidRDefault="000A1833" w:rsidP="004800EC">
            <w:pPr>
              <w:spacing w:after="0" w:line="240" w:lineRule="auto"/>
              <w:rPr>
                <w:rFonts w:ascii="Arial" w:eastAsia="Times New Roman" w:hAnsi="Arial" w:cs="Arial"/>
                <w:sz w:val="20"/>
                <w:szCs w:val="20"/>
              </w:rPr>
            </w:pPr>
            <w:r w:rsidRPr="002B543E">
              <w:rPr>
                <w:rFonts w:ascii="Arial" w:eastAsia="Times New Roman" w:hAnsi="Arial" w:cs="Arial"/>
                <w:sz w:val="20"/>
                <w:szCs w:val="20"/>
              </w:rPr>
              <w:t>Ahmad Al-Mohammad</w:t>
            </w:r>
          </w:p>
        </w:tc>
        <w:tc>
          <w:tcPr>
            <w:tcW w:w="1953" w:type="pct"/>
            <w:shd w:val="clear" w:color="auto" w:fill="auto"/>
            <w:noWrap/>
            <w:hideMark/>
          </w:tcPr>
          <w:p w14:paraId="683D534F" w14:textId="3BFF75D9" w:rsidR="000A1833" w:rsidRPr="002B543E" w:rsidRDefault="00A54911" w:rsidP="004800EC">
            <w:pPr>
              <w:spacing w:after="0" w:line="240" w:lineRule="auto"/>
              <w:rPr>
                <w:rFonts w:ascii="Arial" w:eastAsia="Times New Roman" w:hAnsi="Arial" w:cs="Arial"/>
                <w:sz w:val="20"/>
                <w:szCs w:val="20"/>
              </w:rPr>
            </w:pPr>
            <w:r w:rsidRPr="002B543E">
              <w:rPr>
                <w:rFonts w:ascii="Arial" w:eastAsia="Times New Roman" w:hAnsi="Arial" w:cs="Arial"/>
                <w:sz w:val="20"/>
                <w:szCs w:val="20"/>
              </w:rPr>
              <w:t>-</w:t>
            </w:r>
            <w:r w:rsidR="000A1833" w:rsidRPr="002B543E">
              <w:rPr>
                <w:rFonts w:ascii="Arial" w:eastAsia="Times New Roman" w:hAnsi="Arial" w:cs="Arial"/>
                <w:sz w:val="20"/>
                <w:szCs w:val="20"/>
              </w:rPr>
              <w:t xml:space="preserve"> ISCO 08 </w:t>
            </w:r>
          </w:p>
        </w:tc>
        <w:tc>
          <w:tcPr>
            <w:tcW w:w="522" w:type="pct"/>
            <w:shd w:val="clear" w:color="auto" w:fill="auto"/>
            <w:noWrap/>
            <w:hideMark/>
          </w:tcPr>
          <w:p w14:paraId="13B1FF7A" w14:textId="77777777" w:rsidR="000A1833" w:rsidRPr="002B543E" w:rsidRDefault="000A1833" w:rsidP="004800EC">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Mar-17</w:t>
            </w:r>
          </w:p>
        </w:tc>
        <w:tc>
          <w:tcPr>
            <w:tcW w:w="678" w:type="pct"/>
            <w:shd w:val="clear" w:color="auto" w:fill="auto"/>
            <w:noWrap/>
            <w:hideMark/>
          </w:tcPr>
          <w:p w14:paraId="2EA2B5E0" w14:textId="77777777" w:rsidR="000A1833" w:rsidRPr="002B543E" w:rsidRDefault="000A1833" w:rsidP="004800EC">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Apr-17</w:t>
            </w:r>
          </w:p>
        </w:tc>
      </w:tr>
      <w:tr w:rsidR="00C8081A" w:rsidRPr="002B543E" w14:paraId="4B6245D5" w14:textId="77777777" w:rsidTr="00737635">
        <w:trPr>
          <w:trHeight w:val="290"/>
        </w:trPr>
        <w:tc>
          <w:tcPr>
            <w:tcW w:w="1846" w:type="pct"/>
            <w:shd w:val="clear" w:color="auto" w:fill="auto"/>
            <w:noWrap/>
          </w:tcPr>
          <w:p w14:paraId="2D566ED6" w14:textId="2D8D8C73" w:rsidR="00C8081A" w:rsidRPr="002B543E" w:rsidRDefault="00C8081A" w:rsidP="004800EC">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Hamada Abu Nijim </w:t>
            </w:r>
          </w:p>
        </w:tc>
        <w:tc>
          <w:tcPr>
            <w:tcW w:w="1953" w:type="pct"/>
            <w:shd w:val="clear" w:color="auto" w:fill="auto"/>
            <w:noWrap/>
          </w:tcPr>
          <w:p w14:paraId="67E6DF7B" w14:textId="4E8FC6F6" w:rsidR="00C8081A" w:rsidRPr="002B543E" w:rsidDel="00A54911" w:rsidRDefault="00C8081A" w:rsidP="004800EC">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Labour Law Review </w:t>
            </w:r>
          </w:p>
        </w:tc>
        <w:tc>
          <w:tcPr>
            <w:tcW w:w="522" w:type="pct"/>
            <w:shd w:val="clear" w:color="auto" w:fill="auto"/>
            <w:noWrap/>
          </w:tcPr>
          <w:p w14:paraId="1F18666D" w14:textId="0ACE4A25" w:rsidR="00C8081A" w:rsidRPr="002B543E" w:rsidRDefault="000F484C" w:rsidP="004800EC">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Feb</w:t>
            </w:r>
            <w:r w:rsidR="00C8081A" w:rsidRPr="002B543E">
              <w:rPr>
                <w:rFonts w:ascii="Arial" w:eastAsia="Times New Roman" w:hAnsi="Arial" w:cs="Arial"/>
                <w:sz w:val="20"/>
                <w:szCs w:val="20"/>
              </w:rPr>
              <w:t>-17</w:t>
            </w:r>
          </w:p>
        </w:tc>
        <w:tc>
          <w:tcPr>
            <w:tcW w:w="678" w:type="pct"/>
            <w:shd w:val="clear" w:color="auto" w:fill="auto"/>
            <w:noWrap/>
          </w:tcPr>
          <w:p w14:paraId="061E16ED" w14:textId="2F5E7951" w:rsidR="00C8081A" w:rsidRPr="002B543E" w:rsidRDefault="000F484C" w:rsidP="004800EC">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Jun</w:t>
            </w:r>
            <w:r w:rsidR="00C8081A" w:rsidRPr="002B543E">
              <w:rPr>
                <w:rFonts w:ascii="Arial" w:eastAsia="Times New Roman" w:hAnsi="Arial" w:cs="Arial"/>
                <w:sz w:val="20"/>
                <w:szCs w:val="20"/>
              </w:rPr>
              <w:t xml:space="preserve"> – 17</w:t>
            </w:r>
          </w:p>
        </w:tc>
      </w:tr>
    </w:tbl>
    <w:p w14:paraId="25AB3D5F" w14:textId="77777777" w:rsidR="000A1833" w:rsidRPr="002B543E" w:rsidRDefault="000A1833" w:rsidP="000A1833">
      <w:pPr>
        <w:spacing w:after="0" w:line="240" w:lineRule="auto"/>
        <w:jc w:val="both"/>
        <w:rPr>
          <w:rFonts w:ascii="Arial" w:eastAsia="Times New Roman" w:hAnsi="Arial" w:cs="Arial"/>
          <w:i/>
          <w:sz w:val="20"/>
          <w:szCs w:val="20"/>
        </w:rPr>
      </w:pPr>
    </w:p>
    <w:p w14:paraId="355E340A" w14:textId="77777777" w:rsidR="000A1833" w:rsidRPr="002B543E" w:rsidRDefault="000A1833" w:rsidP="00EE3658">
      <w:pPr>
        <w:spacing w:after="0" w:line="240" w:lineRule="auto"/>
        <w:jc w:val="both"/>
        <w:rPr>
          <w:rFonts w:ascii="Arial" w:eastAsia="Times New Roman" w:hAnsi="Arial" w:cs="Arial"/>
          <w:sz w:val="20"/>
          <w:szCs w:val="20"/>
        </w:rPr>
      </w:pPr>
    </w:p>
    <w:p w14:paraId="7FAD79E3" w14:textId="77777777" w:rsidR="004A4A7A" w:rsidRPr="002B543E" w:rsidRDefault="004A4A7A" w:rsidP="00EE3658">
      <w:pPr>
        <w:spacing w:after="0" w:line="240" w:lineRule="auto"/>
        <w:jc w:val="both"/>
        <w:rPr>
          <w:rFonts w:ascii="Arial" w:eastAsia="Times New Roman" w:hAnsi="Arial" w:cs="Arial"/>
          <w:b/>
          <w:i/>
          <w:sz w:val="20"/>
          <w:szCs w:val="20"/>
          <w:u w:val="single"/>
        </w:rPr>
      </w:pPr>
      <w:r w:rsidRPr="002B543E">
        <w:rPr>
          <w:rFonts w:ascii="Arial" w:eastAsia="Times New Roman" w:hAnsi="Arial" w:cs="Arial"/>
          <w:b/>
          <w:i/>
          <w:sz w:val="20"/>
          <w:szCs w:val="20"/>
          <w:u w:val="single"/>
        </w:rPr>
        <w:t xml:space="preserve">Output 3: Improving the tripartite participation in the International </w:t>
      </w:r>
      <w:r w:rsidR="00315C4D" w:rsidRPr="002B543E">
        <w:rPr>
          <w:rFonts w:ascii="Arial" w:eastAsia="Times New Roman" w:hAnsi="Arial" w:cs="Arial"/>
          <w:b/>
          <w:i/>
          <w:sz w:val="20"/>
          <w:szCs w:val="20"/>
          <w:u w:val="single"/>
        </w:rPr>
        <w:t>Labor</w:t>
      </w:r>
      <w:r w:rsidRPr="002B543E">
        <w:rPr>
          <w:rFonts w:ascii="Arial" w:eastAsia="Times New Roman" w:hAnsi="Arial" w:cs="Arial"/>
          <w:b/>
          <w:i/>
          <w:sz w:val="20"/>
          <w:szCs w:val="20"/>
          <w:u w:val="single"/>
        </w:rPr>
        <w:t xml:space="preserve"> Standards system and promoting the application of conventions.</w:t>
      </w:r>
    </w:p>
    <w:p w14:paraId="3D29F433" w14:textId="77777777" w:rsidR="004A4A7A" w:rsidRPr="002B543E" w:rsidRDefault="004A4A7A" w:rsidP="00EE3658">
      <w:pPr>
        <w:spacing w:after="0" w:line="240" w:lineRule="auto"/>
        <w:jc w:val="both"/>
        <w:rPr>
          <w:rFonts w:ascii="Arial" w:eastAsia="Times New Roman" w:hAnsi="Arial" w:cs="Arial"/>
          <w:sz w:val="20"/>
          <w:szCs w:val="20"/>
        </w:rPr>
      </w:pPr>
    </w:p>
    <w:p w14:paraId="0D8A1063" w14:textId="77777777" w:rsidR="000A1833" w:rsidRPr="002B543E" w:rsidRDefault="000A1833"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Expected Results </w:t>
      </w:r>
    </w:p>
    <w:p w14:paraId="04A360DD" w14:textId="77777777" w:rsidR="000A1833" w:rsidRPr="002B543E" w:rsidRDefault="000A1833" w:rsidP="00EE3658">
      <w:pPr>
        <w:spacing w:after="0" w:line="240" w:lineRule="auto"/>
        <w:jc w:val="both"/>
        <w:rPr>
          <w:rFonts w:ascii="Arial" w:eastAsia="Times New Roman" w:hAnsi="Arial" w:cs="Arial"/>
          <w:i/>
          <w:sz w:val="20"/>
          <w:szCs w:val="20"/>
        </w:rPr>
      </w:pPr>
    </w:p>
    <w:p w14:paraId="0AC7A8EC" w14:textId="2565328F"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3.1 Kuwait Government and social partners trained on reporting on ratified and unratified ILO Conventions</w:t>
      </w:r>
      <w:r w:rsidR="00BB1E71" w:rsidRPr="002B543E">
        <w:rPr>
          <w:rFonts w:ascii="Arial" w:eastAsia="Times New Roman" w:hAnsi="Arial" w:cs="Arial"/>
          <w:i/>
          <w:sz w:val="20"/>
          <w:szCs w:val="20"/>
        </w:rPr>
        <w:t>,</w:t>
      </w:r>
      <w:r w:rsidRPr="002B543E">
        <w:rPr>
          <w:rFonts w:ascii="Arial" w:eastAsia="Times New Roman" w:hAnsi="Arial" w:cs="Arial"/>
          <w:i/>
          <w:sz w:val="20"/>
          <w:szCs w:val="20"/>
        </w:rPr>
        <w:t xml:space="preserve"> as well as implementing ILO Conventions</w:t>
      </w:r>
    </w:p>
    <w:p w14:paraId="28A826C6" w14:textId="365159D0"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3.2 Government and Social Partners trained on issues concerning International </w:t>
      </w:r>
      <w:r w:rsidR="00315C4D" w:rsidRPr="002B543E">
        <w:rPr>
          <w:rFonts w:ascii="Arial" w:eastAsia="Times New Roman" w:hAnsi="Arial" w:cs="Arial"/>
          <w:i/>
          <w:sz w:val="20"/>
          <w:szCs w:val="20"/>
        </w:rPr>
        <w:t>Labor</w:t>
      </w:r>
      <w:r w:rsidRPr="002B543E">
        <w:rPr>
          <w:rFonts w:ascii="Arial" w:eastAsia="Times New Roman" w:hAnsi="Arial" w:cs="Arial"/>
          <w:i/>
          <w:sz w:val="20"/>
          <w:szCs w:val="20"/>
        </w:rPr>
        <w:t xml:space="preserve"> Standards </w:t>
      </w:r>
    </w:p>
    <w:p w14:paraId="55E446E1" w14:textId="69EF4D70"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3.3 Judges, lawyers and legal educators trained on International Labor Standards and their u</w:t>
      </w:r>
      <w:r w:rsidR="00BB1E71" w:rsidRPr="002B543E">
        <w:rPr>
          <w:rFonts w:ascii="Arial" w:eastAsia="Times New Roman" w:hAnsi="Arial" w:cs="Arial"/>
          <w:i/>
          <w:sz w:val="20"/>
          <w:szCs w:val="20"/>
        </w:rPr>
        <w:t>se in domestic courts decisions</w:t>
      </w:r>
      <w:r w:rsidRPr="002B543E">
        <w:rPr>
          <w:rFonts w:ascii="Arial" w:eastAsia="Times New Roman" w:hAnsi="Arial" w:cs="Arial"/>
          <w:i/>
          <w:sz w:val="20"/>
          <w:szCs w:val="20"/>
        </w:rPr>
        <w:t xml:space="preserve"> </w:t>
      </w:r>
    </w:p>
    <w:p w14:paraId="3180147C" w14:textId="1C7AA977" w:rsidR="004A4A7A" w:rsidRPr="002B543E" w:rsidRDefault="004A4A7A" w:rsidP="00EE3658">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3.4 Parliamentarians and their advisors trained on ILS to be used as a reference for their </w:t>
      </w:r>
      <w:r w:rsidR="00BB1E71" w:rsidRPr="002B543E">
        <w:rPr>
          <w:rFonts w:ascii="Arial" w:eastAsia="Times New Roman" w:hAnsi="Arial" w:cs="Arial"/>
          <w:i/>
          <w:sz w:val="20"/>
          <w:szCs w:val="20"/>
        </w:rPr>
        <w:t>legislative reviews and actions</w:t>
      </w:r>
    </w:p>
    <w:p w14:paraId="199E9E5C" w14:textId="77777777" w:rsidR="000A1833" w:rsidRPr="002B543E" w:rsidRDefault="000A1833" w:rsidP="00EE3658">
      <w:pPr>
        <w:spacing w:after="0" w:line="240" w:lineRule="auto"/>
        <w:jc w:val="both"/>
        <w:rPr>
          <w:rFonts w:ascii="Arial" w:eastAsia="Times New Roman" w:hAnsi="Arial" w:cs="Arial"/>
          <w:i/>
          <w:sz w:val="20"/>
          <w:szCs w:val="20"/>
        </w:rPr>
      </w:pPr>
    </w:p>
    <w:p w14:paraId="752DE392" w14:textId="77777777" w:rsidR="000A1833" w:rsidRPr="002B543E" w:rsidRDefault="000A1833" w:rsidP="000A1833">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Status of Indicators </w:t>
      </w:r>
    </w:p>
    <w:p w14:paraId="7C80420F" w14:textId="77777777" w:rsidR="000A1833" w:rsidRPr="002B543E" w:rsidRDefault="000A1833" w:rsidP="000A1833">
      <w:pPr>
        <w:spacing w:after="0" w:line="240" w:lineRule="auto"/>
        <w:jc w:val="both"/>
        <w:rPr>
          <w:rFonts w:ascii="Arial" w:eastAsia="Times New Roman" w:hAnsi="Arial" w:cs="Arial"/>
          <w:i/>
          <w:sz w:val="20"/>
          <w:szCs w:val="20"/>
        </w:rPr>
      </w:pPr>
    </w:p>
    <w:p w14:paraId="5F733A8D" w14:textId="17CB02F4" w:rsidR="000A1833" w:rsidRPr="002B543E" w:rsidRDefault="000A1833" w:rsidP="000A1833">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b/>
          <w:bCs/>
          <w:kern w:val="24"/>
          <w:sz w:val="20"/>
          <w:szCs w:val="20"/>
          <w:u w:val="single"/>
        </w:rPr>
        <w:t>Output 3.1:</w:t>
      </w:r>
      <w:r w:rsidRPr="002B543E">
        <w:rPr>
          <w:rFonts w:ascii="Arial" w:eastAsiaTheme="minorEastAsia" w:hAnsi="Arial" w:cs="Arial"/>
          <w:kern w:val="24"/>
          <w:sz w:val="20"/>
          <w:szCs w:val="20"/>
        </w:rPr>
        <w:t xml:space="preserve"> N</w:t>
      </w:r>
      <w:r w:rsidR="00BB1E71" w:rsidRPr="002B543E">
        <w:rPr>
          <w:rFonts w:ascii="Arial" w:eastAsiaTheme="minorEastAsia" w:hAnsi="Arial" w:cs="Arial"/>
          <w:kern w:val="24"/>
          <w:sz w:val="20"/>
          <w:szCs w:val="20"/>
        </w:rPr>
        <w:t>umber</w:t>
      </w:r>
      <w:r w:rsidRPr="002B543E">
        <w:rPr>
          <w:rFonts w:ascii="Arial" w:eastAsiaTheme="minorEastAsia" w:hAnsi="Arial" w:cs="Arial"/>
          <w:kern w:val="24"/>
          <w:sz w:val="20"/>
          <w:szCs w:val="20"/>
        </w:rPr>
        <w:t xml:space="preserve"> of </w:t>
      </w:r>
      <w:r w:rsidR="00BB1E71" w:rsidRPr="002B543E">
        <w:rPr>
          <w:rFonts w:ascii="Arial" w:eastAsiaTheme="minorEastAsia" w:hAnsi="Arial" w:cs="Arial"/>
          <w:kern w:val="24"/>
          <w:sz w:val="20"/>
          <w:szCs w:val="20"/>
        </w:rPr>
        <w:t>g</w:t>
      </w:r>
      <w:r w:rsidRPr="002B543E">
        <w:rPr>
          <w:rFonts w:ascii="Arial" w:eastAsiaTheme="minorEastAsia" w:hAnsi="Arial" w:cs="Arial"/>
          <w:kern w:val="24"/>
          <w:sz w:val="20"/>
          <w:szCs w:val="20"/>
        </w:rPr>
        <w:t xml:space="preserve">overnment, </w:t>
      </w:r>
      <w:r w:rsidR="00BB1E71" w:rsidRPr="002B543E">
        <w:rPr>
          <w:rFonts w:ascii="Arial" w:eastAsiaTheme="minorEastAsia" w:hAnsi="Arial" w:cs="Arial"/>
          <w:kern w:val="24"/>
          <w:sz w:val="20"/>
          <w:szCs w:val="20"/>
        </w:rPr>
        <w:t>e</w:t>
      </w:r>
      <w:r w:rsidRPr="002B543E">
        <w:rPr>
          <w:rFonts w:ascii="Arial" w:eastAsiaTheme="minorEastAsia" w:hAnsi="Arial" w:cs="Arial"/>
          <w:kern w:val="24"/>
          <w:sz w:val="20"/>
          <w:szCs w:val="20"/>
        </w:rPr>
        <w:t xml:space="preserve">mployers and </w:t>
      </w:r>
      <w:r w:rsidR="00BB1E71" w:rsidRPr="002B543E">
        <w:rPr>
          <w:rFonts w:ascii="Arial" w:eastAsiaTheme="minorEastAsia" w:hAnsi="Arial" w:cs="Arial"/>
          <w:kern w:val="24"/>
          <w:sz w:val="20"/>
          <w:szCs w:val="20"/>
        </w:rPr>
        <w:t>w</w:t>
      </w:r>
      <w:r w:rsidRPr="002B543E">
        <w:rPr>
          <w:rFonts w:ascii="Arial" w:eastAsiaTheme="minorEastAsia" w:hAnsi="Arial" w:cs="Arial"/>
          <w:kern w:val="24"/>
          <w:sz w:val="20"/>
          <w:szCs w:val="20"/>
        </w:rPr>
        <w:t>orkers</w:t>
      </w:r>
      <w:r w:rsidR="00BB1E71"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representatives</w:t>
      </w:r>
      <w:r w:rsidR="00A921EA" w:rsidRPr="002B543E">
        <w:rPr>
          <w:rFonts w:ascii="Arial" w:eastAsiaTheme="minorEastAsia" w:hAnsi="Arial" w:cs="Arial"/>
          <w:kern w:val="24"/>
          <w:sz w:val="20"/>
          <w:szCs w:val="20"/>
        </w:rPr>
        <w:t xml:space="preserve"> </w:t>
      </w:r>
      <w:r w:rsidRPr="002B543E">
        <w:rPr>
          <w:rFonts w:ascii="Arial" w:eastAsiaTheme="minorEastAsia" w:hAnsi="Arial" w:cs="Arial"/>
          <w:kern w:val="24"/>
          <w:sz w:val="20"/>
          <w:szCs w:val="20"/>
        </w:rPr>
        <w:t xml:space="preserve">participated in a </w:t>
      </w:r>
      <w:r w:rsidR="00BB1E71" w:rsidRPr="002B543E">
        <w:rPr>
          <w:rFonts w:ascii="Arial" w:eastAsiaTheme="minorEastAsia" w:hAnsi="Arial" w:cs="Arial"/>
          <w:kern w:val="24"/>
          <w:sz w:val="20"/>
          <w:szCs w:val="20"/>
        </w:rPr>
        <w:t>s</w:t>
      </w:r>
      <w:r w:rsidRPr="002B543E">
        <w:rPr>
          <w:rFonts w:ascii="Arial" w:eastAsiaTheme="minorEastAsia" w:hAnsi="Arial" w:cs="Arial"/>
          <w:kern w:val="24"/>
          <w:sz w:val="20"/>
          <w:szCs w:val="20"/>
        </w:rPr>
        <w:t>tandards training course in the ILO Training Centre in Turin and Kuwait. 23 participants.</w:t>
      </w:r>
    </w:p>
    <w:p w14:paraId="629A0BDC" w14:textId="623D138C" w:rsidR="000A1833" w:rsidRPr="002B543E" w:rsidRDefault="000A1833" w:rsidP="000A1833">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b/>
          <w:bCs/>
          <w:kern w:val="24"/>
          <w:sz w:val="20"/>
          <w:szCs w:val="20"/>
          <w:u w:val="single"/>
        </w:rPr>
        <w:t>Output 3.2:</w:t>
      </w:r>
      <w:r w:rsidRPr="002B543E">
        <w:rPr>
          <w:rFonts w:ascii="Arial" w:eastAsiaTheme="minorEastAsia" w:hAnsi="Arial" w:cs="Arial"/>
          <w:kern w:val="24"/>
          <w:sz w:val="20"/>
          <w:szCs w:val="20"/>
        </w:rPr>
        <w:t xml:space="preserve"> </w:t>
      </w:r>
      <w:r w:rsidR="00BB1E71" w:rsidRPr="002B543E">
        <w:rPr>
          <w:rFonts w:ascii="Arial" w:eastAsiaTheme="minorEastAsia" w:hAnsi="Arial" w:cs="Arial"/>
          <w:kern w:val="24"/>
          <w:sz w:val="20"/>
          <w:szCs w:val="20"/>
        </w:rPr>
        <w:t xml:space="preserve">Number </w:t>
      </w:r>
      <w:r w:rsidRPr="002B543E">
        <w:rPr>
          <w:rFonts w:ascii="Arial" w:eastAsiaTheme="minorEastAsia" w:hAnsi="Arial" w:cs="Arial"/>
          <w:kern w:val="24"/>
          <w:sz w:val="20"/>
          <w:szCs w:val="20"/>
        </w:rPr>
        <w:t xml:space="preserve">of </w:t>
      </w:r>
      <w:r w:rsidR="00BB1E71" w:rsidRPr="002B543E">
        <w:rPr>
          <w:rFonts w:ascii="Arial" w:eastAsiaTheme="minorEastAsia" w:hAnsi="Arial" w:cs="Arial"/>
          <w:kern w:val="24"/>
          <w:sz w:val="20"/>
          <w:szCs w:val="20"/>
        </w:rPr>
        <w:t>w</w:t>
      </w:r>
      <w:r w:rsidRPr="002B543E">
        <w:rPr>
          <w:rFonts w:ascii="Arial" w:eastAsiaTheme="minorEastAsia" w:hAnsi="Arial" w:cs="Arial"/>
          <w:kern w:val="24"/>
          <w:sz w:val="20"/>
          <w:szCs w:val="20"/>
        </w:rPr>
        <w:t>orkshops held on the ratification and application of conventions 100, 111, 122, 129,187, and 189. 3 workshops.</w:t>
      </w:r>
    </w:p>
    <w:p w14:paraId="4AC5F28E" w14:textId="3052389D" w:rsidR="000A1833" w:rsidRPr="002B543E" w:rsidRDefault="000A1833" w:rsidP="000A1833">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b/>
          <w:bCs/>
          <w:kern w:val="24"/>
          <w:sz w:val="20"/>
          <w:szCs w:val="20"/>
          <w:u w:val="single"/>
        </w:rPr>
        <w:t>Output 3.3:</w:t>
      </w:r>
      <w:r w:rsidRPr="002B543E">
        <w:rPr>
          <w:rFonts w:ascii="Arial" w:eastAsiaTheme="minorEastAsia" w:hAnsi="Arial" w:cs="Arial"/>
          <w:kern w:val="24"/>
          <w:sz w:val="20"/>
          <w:szCs w:val="20"/>
        </w:rPr>
        <w:t xml:space="preserve"> </w:t>
      </w:r>
      <w:r w:rsidR="00BB1E71" w:rsidRPr="002B543E">
        <w:rPr>
          <w:rFonts w:ascii="Arial" w:eastAsiaTheme="minorEastAsia" w:hAnsi="Arial" w:cs="Arial"/>
          <w:kern w:val="24"/>
          <w:sz w:val="20"/>
          <w:szCs w:val="20"/>
        </w:rPr>
        <w:t>Number</w:t>
      </w:r>
      <w:r w:rsidRPr="002B543E">
        <w:rPr>
          <w:rFonts w:ascii="Arial" w:eastAsiaTheme="minorEastAsia" w:hAnsi="Arial" w:cs="Arial"/>
          <w:kern w:val="24"/>
          <w:sz w:val="20"/>
          <w:szCs w:val="20"/>
        </w:rPr>
        <w:t xml:space="preserve"> of cases in court proceedings of trained judges. Training conducted</w:t>
      </w:r>
      <w:r w:rsidR="00C7750F" w:rsidRPr="002B543E">
        <w:rPr>
          <w:rFonts w:ascii="Arial" w:eastAsiaTheme="minorEastAsia" w:hAnsi="Arial" w:cs="Arial"/>
          <w:kern w:val="24"/>
          <w:sz w:val="20"/>
          <w:szCs w:val="20"/>
        </w:rPr>
        <w:t xml:space="preserve"> in </w:t>
      </w:r>
      <w:r w:rsidR="00BB1E71" w:rsidRPr="002B543E">
        <w:rPr>
          <w:rFonts w:ascii="Arial" w:eastAsiaTheme="minorEastAsia" w:hAnsi="Arial" w:cs="Arial"/>
          <w:kern w:val="24"/>
          <w:sz w:val="20"/>
          <w:szCs w:val="20"/>
        </w:rPr>
        <w:t>K</w:t>
      </w:r>
      <w:r w:rsidR="00C7750F" w:rsidRPr="002B543E">
        <w:rPr>
          <w:rFonts w:ascii="Arial" w:eastAsiaTheme="minorEastAsia" w:hAnsi="Arial" w:cs="Arial"/>
          <w:kern w:val="24"/>
          <w:sz w:val="20"/>
          <w:szCs w:val="20"/>
        </w:rPr>
        <w:t>uwait by ILO trainer.</w:t>
      </w:r>
    </w:p>
    <w:p w14:paraId="26F70030" w14:textId="45F6444D" w:rsidR="000A1833" w:rsidRPr="002B543E" w:rsidRDefault="000A1833" w:rsidP="000A1833">
      <w:pPr>
        <w:pStyle w:val="NormalWeb"/>
        <w:spacing w:before="0" w:beforeAutospacing="0" w:after="0" w:afterAutospacing="0"/>
        <w:jc w:val="both"/>
        <w:rPr>
          <w:rFonts w:ascii="Arial" w:eastAsiaTheme="minorEastAsia" w:hAnsi="Arial" w:cs="Arial"/>
          <w:kern w:val="24"/>
          <w:sz w:val="20"/>
          <w:szCs w:val="20"/>
        </w:rPr>
      </w:pPr>
      <w:r w:rsidRPr="002B543E">
        <w:rPr>
          <w:rFonts w:ascii="Arial" w:eastAsiaTheme="minorEastAsia" w:hAnsi="Arial" w:cs="Arial"/>
          <w:b/>
          <w:bCs/>
          <w:kern w:val="24"/>
          <w:sz w:val="20"/>
          <w:szCs w:val="20"/>
          <w:u w:val="single"/>
        </w:rPr>
        <w:t>Output 3.4:</w:t>
      </w:r>
      <w:r w:rsidRPr="002B543E">
        <w:rPr>
          <w:rFonts w:ascii="Arial" w:eastAsiaTheme="minorEastAsia" w:hAnsi="Arial" w:cs="Arial"/>
          <w:kern w:val="24"/>
          <w:sz w:val="20"/>
          <w:szCs w:val="20"/>
        </w:rPr>
        <w:t xml:space="preserve"> </w:t>
      </w:r>
      <w:r w:rsidR="00BB1E71" w:rsidRPr="002B543E">
        <w:rPr>
          <w:rFonts w:ascii="Arial" w:eastAsiaTheme="minorEastAsia" w:hAnsi="Arial" w:cs="Arial"/>
          <w:kern w:val="24"/>
          <w:sz w:val="20"/>
          <w:szCs w:val="20"/>
        </w:rPr>
        <w:t>C</w:t>
      </w:r>
      <w:r w:rsidRPr="002B543E">
        <w:rPr>
          <w:rFonts w:ascii="Arial" w:eastAsiaTheme="minorEastAsia" w:hAnsi="Arial" w:cs="Arial"/>
          <w:kern w:val="24"/>
          <w:sz w:val="20"/>
          <w:szCs w:val="20"/>
        </w:rPr>
        <w:t>apacity building workshop held on ILS implementation for parliamentarians(Y/N) No, replaced with another activity.</w:t>
      </w:r>
    </w:p>
    <w:p w14:paraId="6CCEF9AA" w14:textId="77777777" w:rsidR="002857EE" w:rsidRPr="002B543E" w:rsidRDefault="002857EE" w:rsidP="000A1833">
      <w:pPr>
        <w:pStyle w:val="NormalWeb"/>
        <w:spacing w:before="0" w:beforeAutospacing="0" w:after="0" w:afterAutospacing="0"/>
        <w:jc w:val="both"/>
        <w:rPr>
          <w:rFonts w:ascii="Arial" w:eastAsiaTheme="minorEastAsia" w:hAnsi="Arial" w:cs="Arial"/>
          <w:kern w:val="24"/>
          <w:sz w:val="20"/>
          <w:szCs w:val="20"/>
        </w:rPr>
      </w:pPr>
    </w:p>
    <w:p w14:paraId="1CBDB3FE" w14:textId="77777777" w:rsidR="00A94A2B" w:rsidRPr="002B543E" w:rsidRDefault="00A94A2B" w:rsidP="001B2922">
      <w:pPr>
        <w:pStyle w:val="NoSpacing"/>
        <w:numPr>
          <w:ilvl w:val="0"/>
          <w:numId w:val="31"/>
        </w:numPr>
        <w:ind w:left="360"/>
        <w:jc w:val="both"/>
        <w:rPr>
          <w:rFonts w:ascii="Arial" w:hAnsi="Arial" w:cs="Arial"/>
          <w:sz w:val="20"/>
          <w:szCs w:val="20"/>
        </w:rPr>
      </w:pPr>
      <w:r w:rsidRPr="002B543E">
        <w:rPr>
          <w:rFonts w:ascii="Arial" w:hAnsi="Arial" w:cs="Arial"/>
          <w:sz w:val="20"/>
          <w:szCs w:val="20"/>
        </w:rPr>
        <w:t xml:space="preserve">Kuwait government and social partners were trained on reporting on ratified and unratified ILO conventions as well as implementing ILO conventions  </w:t>
      </w:r>
    </w:p>
    <w:p w14:paraId="34AECAAD" w14:textId="77777777" w:rsidR="00A94A2B" w:rsidRPr="002B543E" w:rsidRDefault="00A94A2B" w:rsidP="001B2922">
      <w:pPr>
        <w:pStyle w:val="NoSpacing"/>
        <w:numPr>
          <w:ilvl w:val="0"/>
          <w:numId w:val="31"/>
        </w:numPr>
        <w:ind w:left="360"/>
        <w:jc w:val="both"/>
        <w:rPr>
          <w:rFonts w:ascii="Arial" w:hAnsi="Arial" w:cs="Arial"/>
          <w:sz w:val="20"/>
          <w:szCs w:val="20"/>
        </w:rPr>
      </w:pPr>
      <w:r w:rsidRPr="002B543E">
        <w:rPr>
          <w:rFonts w:ascii="Arial" w:hAnsi="Arial" w:cs="Arial"/>
          <w:sz w:val="20"/>
          <w:szCs w:val="20"/>
        </w:rPr>
        <w:t>Training conducted and 4 participated.</w:t>
      </w:r>
    </w:p>
    <w:p w14:paraId="30A2198D" w14:textId="7429F382" w:rsidR="00A94A2B" w:rsidRPr="002B543E" w:rsidRDefault="00A94A2B" w:rsidP="001B2922">
      <w:pPr>
        <w:pStyle w:val="NoSpacing"/>
        <w:numPr>
          <w:ilvl w:val="0"/>
          <w:numId w:val="31"/>
        </w:numPr>
        <w:ind w:left="360"/>
        <w:jc w:val="both"/>
        <w:rPr>
          <w:rFonts w:ascii="Arial" w:hAnsi="Arial" w:cs="Arial"/>
          <w:sz w:val="20"/>
          <w:szCs w:val="20"/>
        </w:rPr>
      </w:pPr>
      <w:r w:rsidRPr="002B543E">
        <w:rPr>
          <w:rFonts w:ascii="Arial" w:hAnsi="Arial" w:cs="Arial"/>
          <w:sz w:val="20"/>
          <w:szCs w:val="20"/>
        </w:rPr>
        <w:lastRenderedPageBreak/>
        <w:t xml:space="preserve">3 training courses were conducted and successfully completed. See capacity building  training analysis  in annex </w:t>
      </w:r>
      <w:r w:rsidR="00E0299D" w:rsidRPr="002B543E">
        <w:rPr>
          <w:rFonts w:ascii="Arial" w:hAnsi="Arial" w:cs="Arial"/>
          <w:sz w:val="20"/>
          <w:szCs w:val="20"/>
        </w:rPr>
        <w:t>12)</w:t>
      </w:r>
    </w:p>
    <w:p w14:paraId="55BB13BB" w14:textId="77777777" w:rsidR="00A94A2B" w:rsidRPr="002B543E" w:rsidRDefault="00A94A2B" w:rsidP="001B2922">
      <w:pPr>
        <w:pStyle w:val="NoSpacing"/>
        <w:numPr>
          <w:ilvl w:val="0"/>
          <w:numId w:val="31"/>
        </w:numPr>
        <w:ind w:left="360"/>
        <w:jc w:val="both"/>
        <w:rPr>
          <w:rFonts w:ascii="Arial" w:hAnsi="Arial" w:cs="Arial"/>
          <w:sz w:val="20"/>
          <w:szCs w:val="20"/>
        </w:rPr>
      </w:pPr>
      <w:r w:rsidRPr="002B543E">
        <w:rPr>
          <w:rFonts w:ascii="Arial" w:hAnsi="Arial" w:cs="Arial"/>
          <w:sz w:val="20"/>
          <w:szCs w:val="20"/>
        </w:rPr>
        <w:t xml:space="preserve">Government and social partners were trained on issues concerning International Labor Standards. </w:t>
      </w:r>
    </w:p>
    <w:p w14:paraId="04F0E127" w14:textId="5258D794" w:rsidR="00A94A2B" w:rsidRPr="002B543E" w:rsidRDefault="00A94A2B" w:rsidP="001B2922">
      <w:pPr>
        <w:pStyle w:val="NoSpacing"/>
        <w:numPr>
          <w:ilvl w:val="0"/>
          <w:numId w:val="31"/>
        </w:numPr>
        <w:ind w:left="360"/>
        <w:jc w:val="both"/>
        <w:rPr>
          <w:rFonts w:ascii="Arial" w:hAnsi="Arial" w:cs="Arial"/>
          <w:sz w:val="20"/>
          <w:szCs w:val="20"/>
        </w:rPr>
      </w:pPr>
      <w:r w:rsidRPr="002B543E">
        <w:rPr>
          <w:rFonts w:ascii="Arial" w:hAnsi="Arial" w:cs="Arial"/>
          <w:sz w:val="20"/>
          <w:szCs w:val="20"/>
        </w:rPr>
        <w:t>9 male Judges, lawyers and legal educators were trained on International Labor Standards and their use in domestic courts’ decisions</w:t>
      </w:r>
      <w:r w:rsidR="00305879" w:rsidRPr="002B543E">
        <w:rPr>
          <w:rFonts w:ascii="Arial" w:hAnsi="Arial" w:cs="Arial"/>
          <w:sz w:val="20"/>
          <w:szCs w:val="20"/>
        </w:rPr>
        <w:t>, and ILS guide was translated into Arabic to support learning needs of trainees</w:t>
      </w:r>
    </w:p>
    <w:p w14:paraId="27FA3E15" w14:textId="77777777" w:rsidR="00A94A2B" w:rsidRPr="002B543E" w:rsidRDefault="00A94A2B" w:rsidP="001B2922">
      <w:pPr>
        <w:pStyle w:val="NoSpacing"/>
        <w:numPr>
          <w:ilvl w:val="0"/>
          <w:numId w:val="31"/>
        </w:numPr>
        <w:ind w:left="360"/>
        <w:jc w:val="both"/>
        <w:rPr>
          <w:rFonts w:ascii="Arial" w:hAnsi="Arial" w:cs="Arial"/>
          <w:sz w:val="20"/>
          <w:szCs w:val="20"/>
        </w:rPr>
      </w:pPr>
      <w:r w:rsidRPr="002B543E">
        <w:rPr>
          <w:rFonts w:ascii="Arial" w:hAnsi="Arial" w:cs="Arial"/>
          <w:sz w:val="20"/>
          <w:szCs w:val="20"/>
        </w:rPr>
        <w:t>SCPD is against the idea of training outside Kuwait due to cost complications and issues related to per diems. Through an official approval through the board meeting, it was conducted inside Kuwait for 22 judges from the institute of judicial studies.</w:t>
      </w:r>
    </w:p>
    <w:p w14:paraId="304C14D8" w14:textId="77777777" w:rsidR="00A94A2B" w:rsidRPr="002B543E" w:rsidRDefault="00A94A2B" w:rsidP="001B2922">
      <w:pPr>
        <w:pStyle w:val="NoSpacing"/>
        <w:numPr>
          <w:ilvl w:val="0"/>
          <w:numId w:val="31"/>
        </w:numPr>
        <w:ind w:left="360"/>
        <w:jc w:val="both"/>
        <w:rPr>
          <w:rFonts w:ascii="Arial" w:hAnsi="Arial" w:cs="Arial"/>
          <w:sz w:val="20"/>
          <w:szCs w:val="20"/>
        </w:rPr>
      </w:pPr>
      <w:r w:rsidRPr="002B543E">
        <w:rPr>
          <w:rFonts w:ascii="Arial" w:hAnsi="Arial" w:cs="Arial"/>
          <w:sz w:val="20"/>
          <w:szCs w:val="20"/>
        </w:rPr>
        <w:t>PAM, with SCPD approval, and the project called for a consultancy to revise labor law for the private sector issued in 2010. The consultancy was successfully completed and a report was issued with recommendations based on workshops</w:t>
      </w:r>
    </w:p>
    <w:p w14:paraId="71C8623B" w14:textId="77777777" w:rsidR="00A94A2B" w:rsidRPr="002B543E" w:rsidRDefault="00A94A2B" w:rsidP="00804F03">
      <w:pPr>
        <w:pStyle w:val="NormalWeb"/>
        <w:spacing w:before="0" w:beforeAutospacing="0" w:after="0" w:afterAutospacing="0"/>
        <w:jc w:val="both"/>
        <w:rPr>
          <w:rFonts w:ascii="Arial" w:eastAsiaTheme="minorEastAsia" w:hAnsi="Arial" w:cs="Arial"/>
          <w:kern w:val="24"/>
          <w:sz w:val="20"/>
          <w:szCs w:val="20"/>
        </w:rPr>
      </w:pPr>
    </w:p>
    <w:p w14:paraId="5B4CF2DB" w14:textId="62D2FEDD" w:rsidR="002857EE" w:rsidRPr="002B543E" w:rsidRDefault="00544AAF" w:rsidP="000A1833">
      <w:pPr>
        <w:pStyle w:val="NormalWeb"/>
        <w:spacing w:before="0" w:beforeAutospacing="0" w:after="0" w:afterAutospacing="0"/>
        <w:jc w:val="both"/>
        <w:rPr>
          <w:rFonts w:ascii="Arial" w:hAnsi="Arial" w:cs="Arial"/>
          <w:i/>
          <w:sz w:val="20"/>
          <w:szCs w:val="20"/>
        </w:rPr>
      </w:pPr>
      <w:r w:rsidRPr="002B543E">
        <w:rPr>
          <w:rFonts w:ascii="Arial" w:eastAsiaTheme="minorEastAsia" w:hAnsi="Arial" w:cs="Arial"/>
          <w:i/>
          <w:kern w:val="24"/>
          <w:sz w:val="20"/>
          <w:szCs w:val="20"/>
        </w:rPr>
        <w:t>Finding</w:t>
      </w:r>
      <w:r w:rsidR="005C7BBD" w:rsidRPr="002B543E">
        <w:rPr>
          <w:rFonts w:ascii="Arial" w:eastAsiaTheme="minorEastAsia" w:hAnsi="Arial" w:cs="Arial"/>
          <w:i/>
          <w:kern w:val="24"/>
          <w:sz w:val="20"/>
          <w:szCs w:val="20"/>
        </w:rPr>
        <w:t>s</w:t>
      </w:r>
      <w:r w:rsidRPr="002B543E">
        <w:rPr>
          <w:rFonts w:ascii="Arial" w:eastAsiaTheme="minorEastAsia" w:hAnsi="Arial" w:cs="Arial"/>
          <w:i/>
          <w:kern w:val="24"/>
          <w:sz w:val="20"/>
          <w:szCs w:val="20"/>
        </w:rPr>
        <w:t xml:space="preserve"> </w:t>
      </w:r>
    </w:p>
    <w:p w14:paraId="320D9E64" w14:textId="77777777" w:rsidR="000A1833" w:rsidRPr="002B543E" w:rsidRDefault="000A1833" w:rsidP="00EE3658">
      <w:pPr>
        <w:spacing w:after="0" w:line="240" w:lineRule="auto"/>
        <w:jc w:val="both"/>
        <w:rPr>
          <w:rFonts w:ascii="Arial" w:eastAsia="Times New Roman" w:hAnsi="Arial" w:cs="Arial"/>
          <w:i/>
          <w:sz w:val="20"/>
          <w:szCs w:val="20"/>
        </w:rPr>
      </w:pPr>
    </w:p>
    <w:p w14:paraId="4F822C35" w14:textId="0E8A28B4" w:rsidR="000A1833" w:rsidRPr="002B543E" w:rsidRDefault="000A1833" w:rsidP="000A1833">
      <w:pPr>
        <w:pStyle w:val="NoSpacing"/>
        <w:jc w:val="both"/>
        <w:rPr>
          <w:rFonts w:ascii="Arial" w:hAnsi="Arial" w:cs="Arial"/>
          <w:sz w:val="20"/>
          <w:szCs w:val="20"/>
        </w:rPr>
      </w:pPr>
      <w:r w:rsidRPr="002B543E">
        <w:rPr>
          <w:rFonts w:ascii="Arial" w:hAnsi="Arial" w:cs="Arial"/>
          <w:sz w:val="20"/>
          <w:szCs w:val="20"/>
        </w:rPr>
        <w:t xml:space="preserve">According to </w:t>
      </w:r>
      <w:r w:rsidR="006F1C4D" w:rsidRPr="002B543E">
        <w:rPr>
          <w:rFonts w:ascii="Arial" w:hAnsi="Arial" w:cs="Arial"/>
          <w:sz w:val="20"/>
          <w:szCs w:val="20"/>
        </w:rPr>
        <w:t xml:space="preserve">stakeholder </w:t>
      </w:r>
      <w:r w:rsidRPr="002B543E">
        <w:rPr>
          <w:rFonts w:ascii="Arial" w:hAnsi="Arial" w:cs="Arial"/>
          <w:sz w:val="20"/>
          <w:szCs w:val="20"/>
        </w:rPr>
        <w:t>interviews</w:t>
      </w:r>
      <w:r w:rsidR="00BB1E71" w:rsidRPr="002B543E">
        <w:rPr>
          <w:rFonts w:ascii="Arial" w:hAnsi="Arial" w:cs="Arial"/>
          <w:sz w:val="20"/>
          <w:szCs w:val="20"/>
        </w:rPr>
        <w:t>,</w:t>
      </w:r>
      <w:r w:rsidRPr="002B543E">
        <w:rPr>
          <w:rFonts w:ascii="Arial" w:hAnsi="Arial" w:cs="Arial"/>
          <w:sz w:val="20"/>
          <w:szCs w:val="20"/>
        </w:rPr>
        <w:t xml:space="preserve"> the intentio</w:t>
      </w:r>
      <w:r w:rsidR="00BB1E71" w:rsidRPr="002B543E">
        <w:rPr>
          <w:rFonts w:ascii="Arial" w:hAnsi="Arial" w:cs="Arial"/>
          <w:sz w:val="20"/>
          <w:szCs w:val="20"/>
        </w:rPr>
        <w:t>n</w:t>
      </w:r>
      <w:r w:rsidRPr="002B543E">
        <w:rPr>
          <w:rFonts w:ascii="Arial" w:hAnsi="Arial" w:cs="Arial"/>
          <w:sz w:val="20"/>
          <w:szCs w:val="20"/>
        </w:rPr>
        <w:t xml:space="preserve"> for </w:t>
      </w:r>
      <w:r w:rsidR="00BB1E71" w:rsidRPr="002B543E">
        <w:rPr>
          <w:rFonts w:ascii="Arial" w:hAnsi="Arial" w:cs="Arial"/>
          <w:sz w:val="20"/>
          <w:szCs w:val="20"/>
        </w:rPr>
        <w:t xml:space="preserve">the </w:t>
      </w:r>
      <w:r w:rsidR="003C7E03" w:rsidRPr="002B543E">
        <w:rPr>
          <w:rFonts w:ascii="Arial" w:hAnsi="Arial" w:cs="Arial"/>
          <w:sz w:val="20"/>
          <w:szCs w:val="20"/>
        </w:rPr>
        <w:t>ILS</w:t>
      </w:r>
      <w:r w:rsidR="00C7750F" w:rsidRPr="002B543E">
        <w:rPr>
          <w:rFonts w:ascii="Arial" w:hAnsi="Arial" w:cs="Arial"/>
          <w:sz w:val="20"/>
          <w:szCs w:val="20"/>
        </w:rPr>
        <w:t>/OSH component</w:t>
      </w:r>
      <w:r w:rsidR="00544AAF" w:rsidRPr="002B543E">
        <w:rPr>
          <w:rFonts w:ascii="Arial" w:hAnsi="Arial" w:cs="Arial"/>
          <w:sz w:val="20"/>
          <w:szCs w:val="20"/>
        </w:rPr>
        <w:t xml:space="preserve"> </w:t>
      </w:r>
      <w:r w:rsidRPr="002B543E">
        <w:rPr>
          <w:rFonts w:ascii="Arial" w:hAnsi="Arial" w:cs="Arial"/>
          <w:sz w:val="20"/>
          <w:szCs w:val="20"/>
        </w:rPr>
        <w:t>was to pro</w:t>
      </w:r>
      <w:r w:rsidR="00544AAF" w:rsidRPr="002B543E">
        <w:rPr>
          <w:rFonts w:ascii="Arial" w:hAnsi="Arial" w:cs="Arial"/>
          <w:sz w:val="20"/>
          <w:szCs w:val="20"/>
        </w:rPr>
        <w:t>vide program support to promote t</w:t>
      </w:r>
      <w:r w:rsidRPr="002B543E">
        <w:rPr>
          <w:rFonts w:ascii="Arial" w:hAnsi="Arial" w:cs="Arial"/>
          <w:sz w:val="20"/>
          <w:szCs w:val="20"/>
        </w:rPr>
        <w:t xml:space="preserve">he application of International </w:t>
      </w:r>
      <w:r w:rsidR="00315C4D" w:rsidRPr="002B543E">
        <w:rPr>
          <w:rFonts w:ascii="Arial" w:hAnsi="Arial" w:cs="Arial"/>
          <w:sz w:val="20"/>
          <w:szCs w:val="20"/>
        </w:rPr>
        <w:t>Labor</w:t>
      </w:r>
      <w:r w:rsidRPr="002B543E">
        <w:rPr>
          <w:rFonts w:ascii="Arial" w:hAnsi="Arial" w:cs="Arial"/>
          <w:sz w:val="20"/>
          <w:szCs w:val="20"/>
        </w:rPr>
        <w:t xml:space="preserve"> Standards (ILS)</w:t>
      </w:r>
      <w:r w:rsidR="00BB1E71" w:rsidRPr="002B543E">
        <w:rPr>
          <w:rFonts w:ascii="Arial" w:hAnsi="Arial" w:cs="Arial"/>
          <w:sz w:val="20"/>
          <w:szCs w:val="20"/>
        </w:rPr>
        <w:t>,</w:t>
      </w:r>
      <w:r w:rsidRPr="002B543E">
        <w:rPr>
          <w:rFonts w:ascii="Arial" w:hAnsi="Arial" w:cs="Arial"/>
          <w:sz w:val="20"/>
          <w:szCs w:val="20"/>
        </w:rPr>
        <w:t xml:space="preserve"> including those related to social justice and decent work among government, social partners and legislative bodies and </w:t>
      </w:r>
      <w:r w:rsidR="00BB1E71" w:rsidRPr="002B543E">
        <w:rPr>
          <w:rFonts w:ascii="Arial" w:hAnsi="Arial" w:cs="Arial"/>
          <w:sz w:val="20"/>
          <w:szCs w:val="20"/>
        </w:rPr>
        <w:t xml:space="preserve">to </w:t>
      </w:r>
      <w:r w:rsidRPr="002B543E">
        <w:rPr>
          <w:rFonts w:ascii="Arial" w:hAnsi="Arial" w:cs="Arial"/>
          <w:sz w:val="20"/>
          <w:szCs w:val="20"/>
        </w:rPr>
        <w:t xml:space="preserve">contribute to the reform of </w:t>
      </w:r>
      <w:r w:rsidR="00315C4D" w:rsidRPr="002B543E">
        <w:rPr>
          <w:rFonts w:ascii="Arial" w:hAnsi="Arial" w:cs="Arial"/>
          <w:sz w:val="20"/>
          <w:szCs w:val="20"/>
        </w:rPr>
        <w:t>labor</w:t>
      </w:r>
      <w:r w:rsidRPr="002B543E">
        <w:rPr>
          <w:rFonts w:ascii="Arial" w:hAnsi="Arial" w:cs="Arial"/>
          <w:sz w:val="20"/>
          <w:szCs w:val="20"/>
        </w:rPr>
        <w:t xml:space="preserve"> laws and systems of </w:t>
      </w:r>
      <w:r w:rsidR="00315C4D" w:rsidRPr="002B543E">
        <w:rPr>
          <w:rFonts w:ascii="Arial" w:hAnsi="Arial" w:cs="Arial"/>
          <w:sz w:val="20"/>
          <w:szCs w:val="20"/>
        </w:rPr>
        <w:t>labor</w:t>
      </w:r>
      <w:r w:rsidRPr="002B543E">
        <w:rPr>
          <w:rFonts w:ascii="Arial" w:hAnsi="Arial" w:cs="Arial"/>
          <w:sz w:val="20"/>
          <w:szCs w:val="20"/>
        </w:rPr>
        <w:t xml:space="preserve"> administration and inspection to bring them in line with ILS</w:t>
      </w:r>
      <w:r w:rsidR="00BB1E71" w:rsidRPr="002B543E">
        <w:rPr>
          <w:rFonts w:ascii="Arial" w:hAnsi="Arial" w:cs="Arial"/>
          <w:sz w:val="20"/>
          <w:szCs w:val="20"/>
        </w:rPr>
        <w:t>;</w:t>
      </w:r>
      <w:r w:rsidRPr="002B543E">
        <w:rPr>
          <w:rFonts w:ascii="Arial" w:hAnsi="Arial" w:cs="Arial"/>
          <w:sz w:val="20"/>
          <w:szCs w:val="20"/>
        </w:rPr>
        <w:t xml:space="preserve"> </w:t>
      </w:r>
      <w:r w:rsidR="00BB1E71" w:rsidRPr="002B543E">
        <w:rPr>
          <w:rFonts w:ascii="Arial" w:hAnsi="Arial" w:cs="Arial"/>
          <w:sz w:val="20"/>
          <w:szCs w:val="20"/>
        </w:rPr>
        <w:t>t</w:t>
      </w:r>
      <w:r w:rsidRPr="002B543E">
        <w:rPr>
          <w:rFonts w:ascii="Arial" w:hAnsi="Arial" w:cs="Arial"/>
          <w:sz w:val="20"/>
          <w:szCs w:val="20"/>
        </w:rPr>
        <w:t xml:space="preserve">o conduct seminars and workshops to disseminate information to tripartite constituents and raise awareness on matters relevant to ILS; </w:t>
      </w:r>
      <w:r w:rsidR="00BB1E71" w:rsidRPr="002B543E">
        <w:rPr>
          <w:rFonts w:ascii="Arial" w:hAnsi="Arial" w:cs="Arial"/>
          <w:sz w:val="20"/>
          <w:szCs w:val="20"/>
        </w:rPr>
        <w:t>t</w:t>
      </w:r>
      <w:r w:rsidRPr="002B543E">
        <w:rPr>
          <w:rFonts w:ascii="Arial" w:hAnsi="Arial" w:cs="Arial"/>
          <w:sz w:val="20"/>
          <w:szCs w:val="20"/>
        </w:rPr>
        <w:t xml:space="preserve">o organize participatory training activities on ILS for government officials as well as representatives of workers’ and employers’ organizations on ILS reporting and ILS integration in judicial procedures; </w:t>
      </w:r>
      <w:r w:rsidR="00BB1E71" w:rsidRPr="002B543E">
        <w:rPr>
          <w:rFonts w:ascii="Arial" w:hAnsi="Arial" w:cs="Arial"/>
          <w:sz w:val="20"/>
          <w:szCs w:val="20"/>
        </w:rPr>
        <w:t>to p</w:t>
      </w:r>
      <w:r w:rsidRPr="002B543E">
        <w:rPr>
          <w:rFonts w:ascii="Arial" w:hAnsi="Arial" w:cs="Arial"/>
          <w:sz w:val="20"/>
          <w:szCs w:val="20"/>
        </w:rPr>
        <w:t xml:space="preserve">rovide technical advisory services to disseminate information on specific questions related to ILS among tripartite constituents; and </w:t>
      </w:r>
      <w:r w:rsidR="00BB1E71" w:rsidRPr="002B543E">
        <w:rPr>
          <w:rFonts w:ascii="Arial" w:hAnsi="Arial" w:cs="Arial"/>
          <w:sz w:val="20"/>
          <w:szCs w:val="20"/>
        </w:rPr>
        <w:t xml:space="preserve">to </w:t>
      </w:r>
      <w:r w:rsidRPr="002B543E">
        <w:rPr>
          <w:rFonts w:ascii="Arial" w:hAnsi="Arial" w:cs="Arial"/>
          <w:sz w:val="20"/>
          <w:szCs w:val="20"/>
        </w:rPr>
        <w:t xml:space="preserve">disseminate advocacy materials to institutions and its officials in order to promote ILS. </w:t>
      </w:r>
    </w:p>
    <w:p w14:paraId="4FE6CAD7" w14:textId="77777777" w:rsidR="00AD5A90" w:rsidRPr="002B543E" w:rsidRDefault="00AD5A90" w:rsidP="004800EC">
      <w:pPr>
        <w:pStyle w:val="NoSpacing"/>
        <w:jc w:val="both"/>
        <w:rPr>
          <w:rFonts w:ascii="Arial" w:hAnsi="Arial" w:cs="Arial"/>
          <w:sz w:val="20"/>
          <w:szCs w:val="20"/>
        </w:rPr>
      </w:pPr>
    </w:p>
    <w:p w14:paraId="50B2B2AB" w14:textId="528D14B1" w:rsidR="005C7BBD" w:rsidRPr="002B543E" w:rsidRDefault="00C246EE" w:rsidP="005C7BBD">
      <w:pPr>
        <w:pStyle w:val="NoSpacing"/>
        <w:jc w:val="both"/>
        <w:rPr>
          <w:rFonts w:ascii="Arial" w:hAnsi="Arial" w:cs="Arial"/>
          <w:sz w:val="20"/>
          <w:szCs w:val="20"/>
        </w:rPr>
      </w:pPr>
      <w:r w:rsidRPr="002B543E">
        <w:rPr>
          <w:rFonts w:ascii="Arial" w:hAnsi="Arial" w:cs="Arial"/>
          <w:sz w:val="20"/>
          <w:szCs w:val="20"/>
        </w:rPr>
        <w:t>The</w:t>
      </w:r>
      <w:r w:rsidR="000A1833" w:rsidRPr="002B543E">
        <w:rPr>
          <w:rFonts w:ascii="Arial" w:hAnsi="Arial" w:cs="Arial"/>
          <w:sz w:val="20"/>
          <w:szCs w:val="20"/>
        </w:rPr>
        <w:t xml:space="preserve"> </w:t>
      </w:r>
      <w:r w:rsidR="004A303C" w:rsidRPr="002B543E">
        <w:rPr>
          <w:rFonts w:ascii="Arial" w:hAnsi="Arial" w:cs="Arial"/>
          <w:sz w:val="20"/>
          <w:szCs w:val="20"/>
        </w:rPr>
        <w:t xml:space="preserve">trainings provided for </w:t>
      </w:r>
      <w:r w:rsidR="000A1833" w:rsidRPr="002B543E">
        <w:rPr>
          <w:rFonts w:ascii="Arial" w:hAnsi="Arial" w:cs="Arial"/>
          <w:sz w:val="20"/>
          <w:szCs w:val="20"/>
        </w:rPr>
        <w:t>Labo</w:t>
      </w:r>
      <w:r w:rsidR="00501D96" w:rsidRPr="002B543E">
        <w:rPr>
          <w:rFonts w:ascii="Arial" w:hAnsi="Arial" w:cs="Arial"/>
          <w:sz w:val="20"/>
          <w:szCs w:val="20"/>
        </w:rPr>
        <w:t>u</w:t>
      </w:r>
      <w:r w:rsidR="000A1833" w:rsidRPr="002B543E">
        <w:rPr>
          <w:rFonts w:ascii="Arial" w:hAnsi="Arial" w:cs="Arial"/>
          <w:sz w:val="20"/>
          <w:szCs w:val="20"/>
        </w:rPr>
        <w:t xml:space="preserve">r Standards ILS </w:t>
      </w:r>
      <w:r w:rsidR="00BB1E71" w:rsidRPr="002B543E">
        <w:rPr>
          <w:rFonts w:ascii="Arial" w:hAnsi="Arial" w:cs="Arial"/>
          <w:sz w:val="20"/>
          <w:szCs w:val="20"/>
        </w:rPr>
        <w:t>t</w:t>
      </w:r>
      <w:r w:rsidR="000A1833" w:rsidRPr="002B543E">
        <w:rPr>
          <w:rFonts w:ascii="Arial" w:hAnsi="Arial" w:cs="Arial"/>
          <w:sz w:val="20"/>
          <w:szCs w:val="20"/>
        </w:rPr>
        <w:t>raining inputs</w:t>
      </w:r>
      <w:r w:rsidR="002857EE" w:rsidRPr="002B543E">
        <w:rPr>
          <w:rFonts w:ascii="Arial" w:hAnsi="Arial" w:cs="Arial"/>
          <w:sz w:val="20"/>
          <w:szCs w:val="20"/>
        </w:rPr>
        <w:t xml:space="preserve"> were significant.</w:t>
      </w:r>
      <w:r w:rsidR="000A1833" w:rsidRPr="002B543E">
        <w:rPr>
          <w:rFonts w:ascii="Arial" w:hAnsi="Arial" w:cs="Arial"/>
          <w:sz w:val="20"/>
          <w:szCs w:val="20"/>
        </w:rPr>
        <w:t xml:space="preserve"> ILO inputs </w:t>
      </w:r>
      <w:r w:rsidR="004A303C" w:rsidRPr="002B543E">
        <w:rPr>
          <w:rFonts w:ascii="Arial" w:hAnsi="Arial" w:cs="Arial"/>
          <w:sz w:val="20"/>
          <w:szCs w:val="20"/>
        </w:rPr>
        <w:t>support</w:t>
      </w:r>
      <w:r w:rsidR="007C4EE7" w:rsidRPr="002B543E">
        <w:rPr>
          <w:rFonts w:ascii="Arial" w:hAnsi="Arial" w:cs="Arial"/>
          <w:sz w:val="20"/>
          <w:szCs w:val="20"/>
        </w:rPr>
        <w:t>ed</w:t>
      </w:r>
      <w:r w:rsidR="004A303C" w:rsidRPr="002B543E">
        <w:rPr>
          <w:rFonts w:ascii="Arial" w:hAnsi="Arial" w:cs="Arial"/>
          <w:sz w:val="20"/>
          <w:szCs w:val="20"/>
        </w:rPr>
        <w:t xml:space="preserve"> for </w:t>
      </w:r>
      <w:r w:rsidR="000A1833" w:rsidRPr="002B543E">
        <w:rPr>
          <w:rFonts w:ascii="Arial" w:hAnsi="Arial" w:cs="Arial"/>
          <w:sz w:val="20"/>
          <w:szCs w:val="20"/>
        </w:rPr>
        <w:t xml:space="preserve">4 Kuwaiti participants in a training course on international </w:t>
      </w:r>
      <w:r w:rsidR="00315C4D" w:rsidRPr="002B543E">
        <w:rPr>
          <w:rFonts w:ascii="Arial" w:hAnsi="Arial" w:cs="Arial"/>
          <w:sz w:val="20"/>
          <w:szCs w:val="20"/>
        </w:rPr>
        <w:t>labor</w:t>
      </w:r>
      <w:r w:rsidR="000A1833" w:rsidRPr="002B543E">
        <w:rPr>
          <w:rFonts w:ascii="Arial" w:hAnsi="Arial" w:cs="Arial"/>
          <w:sz w:val="20"/>
          <w:szCs w:val="20"/>
        </w:rPr>
        <w:t xml:space="preserve"> standards at the ILO Training Centre in Turin. </w:t>
      </w:r>
      <w:r w:rsidR="004A303C" w:rsidRPr="002B543E">
        <w:rPr>
          <w:rFonts w:ascii="Arial" w:hAnsi="Arial" w:cs="Arial"/>
          <w:sz w:val="20"/>
          <w:szCs w:val="20"/>
        </w:rPr>
        <w:t>Of the t</w:t>
      </w:r>
      <w:r w:rsidR="005C7BBD" w:rsidRPr="002B543E">
        <w:rPr>
          <w:rFonts w:ascii="Arial" w:hAnsi="Arial" w:cs="Arial"/>
          <w:sz w:val="20"/>
          <w:szCs w:val="20"/>
        </w:rPr>
        <w:t xml:space="preserve">wo of PAM employees </w:t>
      </w:r>
      <w:r w:rsidR="004A303C" w:rsidRPr="002B543E">
        <w:rPr>
          <w:rFonts w:ascii="Arial" w:hAnsi="Arial" w:cs="Arial"/>
          <w:sz w:val="20"/>
          <w:szCs w:val="20"/>
        </w:rPr>
        <w:t xml:space="preserve">that </w:t>
      </w:r>
      <w:r w:rsidR="005C7BBD" w:rsidRPr="002B543E">
        <w:rPr>
          <w:rFonts w:ascii="Arial" w:hAnsi="Arial" w:cs="Arial"/>
          <w:sz w:val="20"/>
          <w:szCs w:val="20"/>
        </w:rPr>
        <w:t>participated,</w:t>
      </w:r>
      <w:r w:rsidR="002543C0" w:rsidRPr="002B543E">
        <w:rPr>
          <w:rFonts w:ascii="Arial" w:hAnsi="Arial" w:cs="Arial"/>
          <w:sz w:val="20"/>
          <w:szCs w:val="20"/>
        </w:rPr>
        <w:t xml:space="preserve"> </w:t>
      </w:r>
      <w:r w:rsidR="005C7BBD" w:rsidRPr="002B543E">
        <w:rPr>
          <w:rFonts w:ascii="Arial" w:hAnsi="Arial" w:cs="Arial"/>
          <w:sz w:val="20"/>
          <w:szCs w:val="20"/>
        </w:rPr>
        <w:t>one is now responsible</w:t>
      </w:r>
      <w:r w:rsidR="00A921EA" w:rsidRPr="002B543E">
        <w:rPr>
          <w:rFonts w:ascii="Arial" w:hAnsi="Arial" w:cs="Arial"/>
          <w:sz w:val="20"/>
          <w:szCs w:val="20"/>
        </w:rPr>
        <w:t xml:space="preserve"> </w:t>
      </w:r>
      <w:r w:rsidR="005C7BBD" w:rsidRPr="002B543E">
        <w:rPr>
          <w:rFonts w:ascii="Arial" w:hAnsi="Arial" w:cs="Arial"/>
          <w:sz w:val="20"/>
          <w:szCs w:val="20"/>
        </w:rPr>
        <w:t xml:space="preserve">of Kuwait annual reports to the ILO file at the foreign relations office, and the other is a focal point between the LI department and the foreign relations office. Both were chosen as members of the </w:t>
      </w:r>
      <w:r w:rsidR="001026A2" w:rsidRPr="002B543E">
        <w:rPr>
          <w:rFonts w:ascii="Arial" w:hAnsi="Arial" w:cs="Arial"/>
          <w:sz w:val="20"/>
          <w:szCs w:val="20"/>
        </w:rPr>
        <w:t>labor</w:t>
      </w:r>
      <w:r w:rsidR="005C7BBD" w:rsidRPr="002B543E">
        <w:rPr>
          <w:rFonts w:ascii="Arial" w:hAnsi="Arial" w:cs="Arial"/>
          <w:sz w:val="20"/>
          <w:szCs w:val="20"/>
        </w:rPr>
        <w:t xml:space="preserve"> market restructuring team at PAM.</w:t>
      </w:r>
    </w:p>
    <w:p w14:paraId="4D81855E" w14:textId="77777777" w:rsidR="005C7BBD" w:rsidRPr="002B543E" w:rsidRDefault="005C7BBD" w:rsidP="004800EC">
      <w:pPr>
        <w:pStyle w:val="NoSpacing"/>
        <w:jc w:val="both"/>
        <w:rPr>
          <w:rFonts w:ascii="Arial" w:hAnsi="Arial" w:cs="Arial"/>
          <w:sz w:val="20"/>
          <w:szCs w:val="20"/>
        </w:rPr>
      </w:pPr>
    </w:p>
    <w:p w14:paraId="64006EEC" w14:textId="095FA09F" w:rsidR="000A1833" w:rsidRPr="002B543E" w:rsidRDefault="000A1833" w:rsidP="004800EC">
      <w:pPr>
        <w:pStyle w:val="NoSpacing"/>
        <w:jc w:val="both"/>
        <w:rPr>
          <w:rFonts w:ascii="Arial" w:hAnsi="Arial" w:cs="Arial"/>
          <w:sz w:val="20"/>
          <w:szCs w:val="20"/>
        </w:rPr>
      </w:pPr>
      <w:r w:rsidRPr="002B543E">
        <w:rPr>
          <w:rFonts w:ascii="Arial" w:hAnsi="Arial" w:cs="Arial"/>
          <w:sz w:val="20"/>
          <w:szCs w:val="20"/>
        </w:rPr>
        <w:t xml:space="preserve">Three tripartite training courses on international </w:t>
      </w:r>
      <w:r w:rsidR="00315C4D" w:rsidRPr="002B543E">
        <w:rPr>
          <w:rFonts w:ascii="Arial" w:hAnsi="Arial" w:cs="Arial"/>
          <w:sz w:val="20"/>
          <w:szCs w:val="20"/>
        </w:rPr>
        <w:t>labo</w:t>
      </w:r>
      <w:r w:rsidR="00501D96" w:rsidRPr="002B543E">
        <w:rPr>
          <w:rFonts w:ascii="Arial" w:hAnsi="Arial" w:cs="Arial"/>
          <w:sz w:val="20"/>
          <w:szCs w:val="20"/>
        </w:rPr>
        <w:t>u</w:t>
      </w:r>
      <w:r w:rsidR="00315C4D" w:rsidRPr="002B543E">
        <w:rPr>
          <w:rFonts w:ascii="Arial" w:hAnsi="Arial" w:cs="Arial"/>
          <w:sz w:val="20"/>
          <w:szCs w:val="20"/>
        </w:rPr>
        <w:t>r</w:t>
      </w:r>
      <w:r w:rsidRPr="002B543E">
        <w:rPr>
          <w:rFonts w:ascii="Arial" w:hAnsi="Arial" w:cs="Arial"/>
          <w:sz w:val="20"/>
          <w:szCs w:val="20"/>
        </w:rPr>
        <w:t xml:space="preserve"> standards were successfully completed in Kuwait</w:t>
      </w:r>
      <w:r w:rsidR="004A303C" w:rsidRPr="002B543E">
        <w:rPr>
          <w:rFonts w:ascii="Arial" w:hAnsi="Arial" w:cs="Arial"/>
          <w:sz w:val="20"/>
          <w:szCs w:val="20"/>
        </w:rPr>
        <w:t xml:space="preserve"> (a decision was taken by the </w:t>
      </w:r>
      <w:r w:rsidR="00D241DD" w:rsidRPr="002B543E">
        <w:rPr>
          <w:rFonts w:ascii="Arial" w:hAnsi="Arial" w:cs="Arial"/>
          <w:sz w:val="20"/>
          <w:szCs w:val="20"/>
        </w:rPr>
        <w:t>Project Board</w:t>
      </w:r>
      <w:r w:rsidR="004A303C" w:rsidRPr="002B543E">
        <w:rPr>
          <w:rFonts w:ascii="Arial" w:hAnsi="Arial" w:cs="Arial"/>
          <w:sz w:val="20"/>
          <w:szCs w:val="20"/>
        </w:rPr>
        <w:t xml:space="preserve"> to conduct the courses nationally - a cost effective decision)</w:t>
      </w:r>
      <w:r w:rsidRPr="002B543E">
        <w:rPr>
          <w:rFonts w:ascii="Arial" w:hAnsi="Arial" w:cs="Arial"/>
          <w:sz w:val="20"/>
          <w:szCs w:val="20"/>
        </w:rPr>
        <w:t>, with participation by PAM as well as employers and workers organizations. Two courses were combined in a single workshop held in March 2016</w:t>
      </w:r>
      <w:r w:rsidR="009A5376" w:rsidRPr="002B543E">
        <w:rPr>
          <w:rFonts w:ascii="Arial" w:hAnsi="Arial" w:cs="Arial"/>
          <w:sz w:val="20"/>
          <w:szCs w:val="20"/>
        </w:rPr>
        <w:t>.</w:t>
      </w:r>
      <w:r w:rsidRPr="002B543E">
        <w:rPr>
          <w:rFonts w:ascii="Arial" w:hAnsi="Arial" w:cs="Arial"/>
          <w:sz w:val="20"/>
          <w:szCs w:val="20"/>
        </w:rPr>
        <w:t xml:space="preserve"> </w:t>
      </w:r>
      <w:r w:rsidR="009A5376" w:rsidRPr="002B543E">
        <w:rPr>
          <w:rFonts w:ascii="Arial" w:hAnsi="Arial" w:cs="Arial"/>
          <w:sz w:val="20"/>
          <w:szCs w:val="20"/>
        </w:rPr>
        <w:t>T</w:t>
      </w:r>
      <w:r w:rsidRPr="002B543E">
        <w:rPr>
          <w:rFonts w:ascii="Arial" w:hAnsi="Arial" w:cs="Arial"/>
          <w:sz w:val="20"/>
          <w:szCs w:val="20"/>
        </w:rPr>
        <w:t>he third course was held in a separate activity in November 2016.</w:t>
      </w:r>
      <w:r w:rsidR="009A5376" w:rsidRPr="002B543E">
        <w:rPr>
          <w:rFonts w:ascii="Arial" w:hAnsi="Arial" w:cs="Arial"/>
          <w:sz w:val="20"/>
          <w:szCs w:val="20"/>
        </w:rPr>
        <w:t xml:space="preserve"> </w:t>
      </w:r>
      <w:r w:rsidRPr="002B543E">
        <w:rPr>
          <w:rFonts w:ascii="Arial" w:hAnsi="Arial" w:cs="Arial"/>
          <w:sz w:val="20"/>
          <w:szCs w:val="20"/>
        </w:rPr>
        <w:t>(</w:t>
      </w:r>
      <w:r w:rsidR="005C7BBD" w:rsidRPr="002B543E">
        <w:rPr>
          <w:rFonts w:ascii="Arial" w:hAnsi="Arial" w:cs="Arial"/>
          <w:sz w:val="20"/>
          <w:szCs w:val="20"/>
        </w:rPr>
        <w:t>See</w:t>
      </w:r>
      <w:r w:rsidRPr="002B543E">
        <w:rPr>
          <w:rFonts w:ascii="Arial" w:hAnsi="Arial" w:cs="Arial"/>
          <w:sz w:val="20"/>
          <w:szCs w:val="20"/>
        </w:rPr>
        <w:t xml:space="preserve"> </w:t>
      </w:r>
      <w:r w:rsidR="005C7BBD" w:rsidRPr="002B543E">
        <w:rPr>
          <w:rFonts w:ascii="Arial" w:hAnsi="Arial" w:cs="Arial"/>
          <w:sz w:val="20"/>
          <w:szCs w:val="20"/>
        </w:rPr>
        <w:t xml:space="preserve">the </w:t>
      </w:r>
      <w:r w:rsidRPr="002B543E">
        <w:rPr>
          <w:rFonts w:ascii="Arial" w:hAnsi="Arial" w:cs="Arial"/>
          <w:sz w:val="20"/>
          <w:szCs w:val="20"/>
        </w:rPr>
        <w:t xml:space="preserve">Capacity </w:t>
      </w:r>
      <w:r w:rsidR="005C7BBD" w:rsidRPr="002B543E">
        <w:rPr>
          <w:rFonts w:ascii="Arial" w:hAnsi="Arial" w:cs="Arial"/>
          <w:sz w:val="20"/>
          <w:szCs w:val="20"/>
        </w:rPr>
        <w:t xml:space="preserve">Building Training Analysis Matrix </w:t>
      </w:r>
      <w:r w:rsidR="004800EC" w:rsidRPr="002B543E">
        <w:rPr>
          <w:rFonts w:ascii="Arial" w:hAnsi="Arial" w:cs="Arial"/>
          <w:sz w:val="20"/>
          <w:szCs w:val="20"/>
        </w:rPr>
        <w:t xml:space="preserve">in </w:t>
      </w:r>
      <w:r w:rsidRPr="002B543E">
        <w:rPr>
          <w:rFonts w:ascii="Arial" w:hAnsi="Arial" w:cs="Arial"/>
          <w:sz w:val="20"/>
          <w:szCs w:val="20"/>
        </w:rPr>
        <w:t>Annex</w:t>
      </w:r>
      <w:r w:rsidR="00E0299D" w:rsidRPr="002B543E">
        <w:rPr>
          <w:rFonts w:ascii="Arial" w:hAnsi="Arial" w:cs="Arial"/>
          <w:sz w:val="20"/>
          <w:szCs w:val="20"/>
        </w:rPr>
        <w:t xml:space="preserve"> 12</w:t>
      </w:r>
      <w:r w:rsidRPr="002B543E">
        <w:rPr>
          <w:rFonts w:ascii="Arial" w:hAnsi="Arial" w:cs="Arial"/>
          <w:sz w:val="20"/>
          <w:szCs w:val="20"/>
        </w:rPr>
        <w:t xml:space="preserve">). Each workshop was attended by 20 workshops on an average. </w:t>
      </w:r>
      <w:r w:rsidR="007C4EE7" w:rsidRPr="002B543E">
        <w:rPr>
          <w:rFonts w:ascii="Arial" w:hAnsi="Arial" w:cs="Arial"/>
          <w:sz w:val="20"/>
          <w:szCs w:val="20"/>
        </w:rPr>
        <w:t>The</w:t>
      </w:r>
      <w:r w:rsidRPr="002B543E">
        <w:rPr>
          <w:rFonts w:ascii="Arial" w:hAnsi="Arial" w:cs="Arial"/>
          <w:sz w:val="20"/>
          <w:szCs w:val="20"/>
        </w:rPr>
        <w:t xml:space="preserve"> </w:t>
      </w:r>
      <w:r w:rsidR="00D241DD" w:rsidRPr="002B543E">
        <w:rPr>
          <w:rFonts w:ascii="Arial" w:hAnsi="Arial" w:cs="Arial"/>
          <w:sz w:val="20"/>
          <w:szCs w:val="20"/>
        </w:rPr>
        <w:t>Project Board</w:t>
      </w:r>
      <w:r w:rsidRPr="002B543E">
        <w:rPr>
          <w:rFonts w:ascii="Arial" w:hAnsi="Arial" w:cs="Arial"/>
          <w:sz w:val="20"/>
          <w:szCs w:val="20"/>
        </w:rPr>
        <w:t xml:space="preserve"> scrutinized the idea </w:t>
      </w:r>
      <w:r w:rsidR="00E66501" w:rsidRPr="002B543E">
        <w:rPr>
          <w:rFonts w:ascii="Arial" w:hAnsi="Arial" w:cs="Arial"/>
          <w:sz w:val="20"/>
          <w:szCs w:val="20"/>
        </w:rPr>
        <w:t>of training</w:t>
      </w:r>
      <w:r w:rsidRPr="002B543E">
        <w:rPr>
          <w:rFonts w:ascii="Arial" w:hAnsi="Arial" w:cs="Arial"/>
          <w:sz w:val="20"/>
          <w:szCs w:val="20"/>
        </w:rPr>
        <w:t xml:space="preserve"> outside Kuwait due to cost complications and issues related to per diems and instead a workshop for judges (approved by the Board) was conducted inside Kuwait, in coordination with the Institute of Judicial Studies. </w:t>
      </w:r>
    </w:p>
    <w:p w14:paraId="7FAC453F" w14:textId="77777777" w:rsidR="000A1833" w:rsidRPr="002B543E" w:rsidRDefault="000A1833" w:rsidP="000A1833">
      <w:pPr>
        <w:spacing w:after="0" w:line="240" w:lineRule="auto"/>
        <w:jc w:val="both"/>
        <w:rPr>
          <w:rFonts w:ascii="Arial" w:hAnsi="Arial" w:cs="Arial"/>
          <w:sz w:val="20"/>
          <w:szCs w:val="20"/>
        </w:rPr>
      </w:pPr>
    </w:p>
    <w:p w14:paraId="1D021288" w14:textId="6A134A45" w:rsidR="007C4EE7" w:rsidRPr="002B543E" w:rsidRDefault="000A1833" w:rsidP="00804F03">
      <w:pPr>
        <w:spacing w:after="0" w:line="240" w:lineRule="auto"/>
        <w:jc w:val="both"/>
        <w:rPr>
          <w:rFonts w:ascii="Arial" w:hAnsi="Arial" w:cs="Arial"/>
          <w:sz w:val="20"/>
          <w:szCs w:val="20"/>
        </w:rPr>
      </w:pPr>
      <w:r w:rsidRPr="002B543E">
        <w:rPr>
          <w:rFonts w:ascii="Arial" w:hAnsi="Arial" w:cs="Arial"/>
          <w:sz w:val="20"/>
          <w:szCs w:val="20"/>
        </w:rPr>
        <w:t xml:space="preserve">The activity with parliament was replaced due to difficulties in scheduling an appropriate date with Parliament. After consulting with PAM and </w:t>
      </w:r>
      <w:r w:rsidR="00D241DD" w:rsidRPr="002B543E">
        <w:rPr>
          <w:rFonts w:ascii="Arial" w:hAnsi="Arial" w:cs="Arial"/>
          <w:sz w:val="20"/>
          <w:szCs w:val="20"/>
        </w:rPr>
        <w:t>Project Board</w:t>
      </w:r>
      <w:r w:rsidR="007C4EE7" w:rsidRPr="002B543E">
        <w:rPr>
          <w:rFonts w:ascii="Arial" w:hAnsi="Arial" w:cs="Arial"/>
          <w:sz w:val="20"/>
          <w:szCs w:val="20"/>
        </w:rPr>
        <w:t xml:space="preserve"> </w:t>
      </w:r>
      <w:r w:rsidRPr="002B543E">
        <w:rPr>
          <w:rFonts w:ascii="Arial" w:hAnsi="Arial" w:cs="Arial"/>
          <w:sz w:val="20"/>
          <w:szCs w:val="20"/>
        </w:rPr>
        <w:t>approval, the project team called for a consultancy to revise the</w:t>
      </w:r>
      <w:r w:rsidR="009A5376" w:rsidRPr="002B543E">
        <w:rPr>
          <w:rFonts w:ascii="Arial" w:hAnsi="Arial" w:cs="Arial"/>
          <w:sz w:val="20"/>
          <w:szCs w:val="20"/>
        </w:rPr>
        <w:t xml:space="preserve"> l</w:t>
      </w:r>
      <w:r w:rsidR="00315C4D" w:rsidRPr="002B543E">
        <w:rPr>
          <w:rFonts w:ascii="Arial" w:hAnsi="Arial" w:cs="Arial"/>
          <w:sz w:val="20"/>
          <w:szCs w:val="20"/>
        </w:rPr>
        <w:t>abor</w:t>
      </w:r>
      <w:r w:rsidR="009A5376" w:rsidRPr="002B543E">
        <w:rPr>
          <w:rFonts w:ascii="Arial" w:hAnsi="Arial" w:cs="Arial"/>
          <w:sz w:val="20"/>
          <w:szCs w:val="20"/>
        </w:rPr>
        <w:t xml:space="preserve"> l</w:t>
      </w:r>
      <w:r w:rsidRPr="002B543E">
        <w:rPr>
          <w:rFonts w:ascii="Arial" w:hAnsi="Arial" w:cs="Arial"/>
          <w:sz w:val="20"/>
          <w:szCs w:val="20"/>
        </w:rPr>
        <w:t xml:space="preserve">aw for the private sector issued in 2010. </w:t>
      </w:r>
    </w:p>
    <w:p w14:paraId="0EE98936" w14:textId="2AEC3A28" w:rsidR="00A72142" w:rsidRPr="002B543E" w:rsidRDefault="007C4EE7" w:rsidP="000A1833">
      <w:pPr>
        <w:spacing w:after="0" w:line="240" w:lineRule="auto"/>
        <w:jc w:val="both"/>
        <w:rPr>
          <w:rFonts w:ascii="Arial" w:hAnsi="Arial" w:cs="Arial"/>
          <w:sz w:val="20"/>
          <w:szCs w:val="20"/>
        </w:rPr>
      </w:pPr>
      <w:r w:rsidRPr="002B543E">
        <w:rPr>
          <w:rFonts w:ascii="Arial" w:hAnsi="Arial" w:cs="Arial"/>
          <w:sz w:val="20"/>
          <w:szCs w:val="20"/>
        </w:rPr>
        <w:t xml:space="preserve">The evaluator noted that the </w:t>
      </w:r>
      <w:r w:rsidR="003C7E03" w:rsidRPr="002B543E">
        <w:rPr>
          <w:rFonts w:ascii="Arial" w:eastAsia="Times New Roman" w:hAnsi="Arial" w:cs="Arial"/>
          <w:i/>
          <w:sz w:val="20"/>
          <w:szCs w:val="20"/>
        </w:rPr>
        <w:t>ILO</w:t>
      </w:r>
      <w:r w:rsidR="009A5376" w:rsidRPr="002B543E">
        <w:rPr>
          <w:rFonts w:ascii="Arial" w:eastAsia="Times New Roman" w:hAnsi="Arial" w:cs="Arial"/>
          <w:i/>
          <w:sz w:val="20"/>
          <w:szCs w:val="20"/>
        </w:rPr>
        <w:t>/</w:t>
      </w:r>
      <w:r w:rsidR="003C7E03" w:rsidRPr="002B543E">
        <w:rPr>
          <w:rFonts w:ascii="Arial" w:eastAsia="Times New Roman" w:hAnsi="Arial" w:cs="Arial"/>
          <w:i/>
          <w:sz w:val="20"/>
          <w:szCs w:val="20"/>
        </w:rPr>
        <w:t xml:space="preserve">PAM work on legislation was at the strategic level </w:t>
      </w:r>
      <w:r w:rsidRPr="002B543E">
        <w:rPr>
          <w:rFonts w:ascii="Arial" w:eastAsia="Times New Roman" w:hAnsi="Arial" w:cs="Arial"/>
          <w:i/>
          <w:sz w:val="20"/>
          <w:szCs w:val="20"/>
        </w:rPr>
        <w:t xml:space="preserve">as a great input for </w:t>
      </w:r>
      <w:r w:rsidR="003C7E03" w:rsidRPr="002B543E">
        <w:rPr>
          <w:rFonts w:ascii="Arial" w:eastAsia="Times New Roman" w:hAnsi="Arial" w:cs="Arial"/>
          <w:i/>
          <w:sz w:val="20"/>
          <w:szCs w:val="20"/>
        </w:rPr>
        <w:t>follow up</w:t>
      </w:r>
      <w:r w:rsidR="009A5376" w:rsidRPr="002B543E">
        <w:rPr>
          <w:rFonts w:ascii="Arial" w:eastAsia="Times New Roman" w:hAnsi="Arial" w:cs="Arial"/>
          <w:i/>
          <w:sz w:val="20"/>
          <w:szCs w:val="20"/>
        </w:rPr>
        <w:t>.</w:t>
      </w:r>
      <w:r w:rsidR="003C7E03" w:rsidRPr="002B543E">
        <w:rPr>
          <w:rFonts w:ascii="Arial" w:eastAsia="Times New Roman" w:hAnsi="Arial" w:cs="Arial"/>
          <w:i/>
          <w:sz w:val="20"/>
          <w:szCs w:val="20"/>
        </w:rPr>
        <w:t xml:space="preserve"> </w:t>
      </w:r>
      <w:r w:rsidR="003C7E03" w:rsidRPr="002B543E">
        <w:rPr>
          <w:rFonts w:ascii="Arial" w:eastAsia="Times New Roman" w:hAnsi="Arial" w:cs="Arial"/>
          <w:sz w:val="20"/>
          <w:szCs w:val="20"/>
        </w:rPr>
        <w:t xml:space="preserve">ILO conducted an assessment of the </w:t>
      </w:r>
      <w:r w:rsidR="00315C4D" w:rsidRPr="002B543E">
        <w:rPr>
          <w:rFonts w:ascii="Arial" w:eastAsia="Times New Roman" w:hAnsi="Arial" w:cs="Arial"/>
          <w:sz w:val="20"/>
          <w:szCs w:val="20"/>
        </w:rPr>
        <w:t>labor</w:t>
      </w:r>
      <w:r w:rsidR="003C7E03" w:rsidRPr="002B543E">
        <w:rPr>
          <w:rFonts w:ascii="Arial" w:eastAsia="Times New Roman" w:hAnsi="Arial" w:cs="Arial"/>
          <w:sz w:val="20"/>
          <w:szCs w:val="20"/>
        </w:rPr>
        <w:t xml:space="preserve"> law and guidebook development, a process through which many </w:t>
      </w:r>
      <w:r w:rsidRPr="002B543E">
        <w:rPr>
          <w:rFonts w:ascii="Arial" w:eastAsia="Times New Roman" w:hAnsi="Arial" w:cs="Arial"/>
          <w:sz w:val="20"/>
          <w:szCs w:val="20"/>
        </w:rPr>
        <w:t xml:space="preserve">need and </w:t>
      </w:r>
      <w:r w:rsidR="003C7E03" w:rsidRPr="002B543E">
        <w:rPr>
          <w:rFonts w:ascii="Arial" w:eastAsia="Times New Roman" w:hAnsi="Arial" w:cs="Arial"/>
          <w:sz w:val="20"/>
          <w:szCs w:val="20"/>
        </w:rPr>
        <w:t xml:space="preserve">gaps had been identified in relation to the new law. </w:t>
      </w:r>
      <w:r w:rsidRPr="002B543E">
        <w:rPr>
          <w:rFonts w:ascii="Arial" w:eastAsia="Times New Roman" w:hAnsi="Arial" w:cs="Arial"/>
          <w:sz w:val="20"/>
          <w:szCs w:val="20"/>
        </w:rPr>
        <w:t xml:space="preserve">The reported </w:t>
      </w:r>
      <w:r w:rsidR="003C7E03" w:rsidRPr="002B543E">
        <w:rPr>
          <w:rFonts w:ascii="Arial" w:eastAsia="Times New Roman" w:hAnsi="Arial" w:cs="Arial"/>
          <w:sz w:val="20"/>
          <w:szCs w:val="20"/>
        </w:rPr>
        <w:t>next step is to carry this forward and to develop a labor estimation</w:t>
      </w:r>
      <w:r w:rsidR="009A5376" w:rsidRPr="002B543E">
        <w:rPr>
          <w:rFonts w:ascii="Arial" w:eastAsia="Times New Roman" w:hAnsi="Arial" w:cs="Arial"/>
          <w:sz w:val="20"/>
          <w:szCs w:val="20"/>
        </w:rPr>
        <w:t xml:space="preserve"> </w:t>
      </w:r>
      <w:r w:rsidR="003C7E03" w:rsidRPr="002B543E">
        <w:rPr>
          <w:rFonts w:ascii="Arial" w:eastAsia="Times New Roman" w:hAnsi="Arial" w:cs="Arial"/>
          <w:sz w:val="20"/>
          <w:szCs w:val="20"/>
        </w:rPr>
        <w:t>linked to the 2013 legislation</w:t>
      </w:r>
      <w:r w:rsidR="009A5376" w:rsidRPr="002B543E">
        <w:rPr>
          <w:rFonts w:ascii="Arial" w:eastAsia="Times New Roman" w:hAnsi="Arial" w:cs="Arial"/>
          <w:sz w:val="20"/>
          <w:szCs w:val="20"/>
        </w:rPr>
        <w:t>,</w:t>
      </w:r>
      <w:r w:rsidR="003C7E03" w:rsidRPr="002B543E">
        <w:rPr>
          <w:rFonts w:ascii="Arial" w:eastAsia="Times New Roman" w:hAnsi="Arial" w:cs="Arial"/>
          <w:sz w:val="20"/>
          <w:szCs w:val="20"/>
        </w:rPr>
        <w:t xml:space="preserve"> Labor Law 642010. This was a significant unintended</w:t>
      </w:r>
      <w:r w:rsidRPr="002B543E">
        <w:rPr>
          <w:rFonts w:ascii="Arial" w:eastAsia="Times New Roman" w:hAnsi="Arial" w:cs="Arial"/>
          <w:sz w:val="20"/>
          <w:szCs w:val="20"/>
        </w:rPr>
        <w:t xml:space="preserve"> result.</w:t>
      </w:r>
      <w:r w:rsidR="003C7E03" w:rsidRPr="002B543E">
        <w:rPr>
          <w:rFonts w:ascii="Arial" w:eastAsia="Times New Roman" w:hAnsi="Arial" w:cs="Arial"/>
          <w:sz w:val="20"/>
          <w:szCs w:val="20"/>
        </w:rPr>
        <w:t xml:space="preserve"> </w:t>
      </w:r>
    </w:p>
    <w:p w14:paraId="304191E4" w14:textId="77777777" w:rsidR="00A72142" w:rsidRPr="002B543E" w:rsidRDefault="00A72142" w:rsidP="000A1833">
      <w:pPr>
        <w:spacing w:after="0" w:line="240" w:lineRule="auto"/>
        <w:jc w:val="both"/>
        <w:rPr>
          <w:rFonts w:ascii="Arial" w:hAnsi="Arial" w:cs="Arial"/>
          <w:sz w:val="20"/>
          <w:szCs w:val="20"/>
        </w:rPr>
      </w:pPr>
    </w:p>
    <w:p w14:paraId="29283931" w14:textId="77777777" w:rsidR="009030F0" w:rsidRPr="002B543E" w:rsidRDefault="009030F0" w:rsidP="009030F0">
      <w:pPr>
        <w:spacing w:after="0" w:line="240" w:lineRule="auto"/>
        <w:jc w:val="both"/>
        <w:rPr>
          <w:rFonts w:ascii="Arial" w:eastAsia="Times New Roman" w:hAnsi="Arial" w:cs="Arial"/>
          <w:b/>
          <w:i/>
          <w:sz w:val="20"/>
          <w:szCs w:val="20"/>
          <w:u w:val="single"/>
        </w:rPr>
      </w:pPr>
      <w:r w:rsidRPr="002B543E">
        <w:rPr>
          <w:rFonts w:ascii="Arial" w:eastAsia="Times New Roman" w:hAnsi="Arial" w:cs="Arial"/>
          <w:b/>
          <w:i/>
          <w:sz w:val="20"/>
          <w:szCs w:val="20"/>
          <w:u w:val="single"/>
        </w:rPr>
        <w:t xml:space="preserve">Output 4: </w:t>
      </w:r>
      <w:r w:rsidR="00315C4D" w:rsidRPr="002B543E">
        <w:rPr>
          <w:rFonts w:ascii="Arial" w:eastAsia="Times New Roman" w:hAnsi="Arial" w:cs="Arial"/>
          <w:b/>
          <w:i/>
          <w:sz w:val="20"/>
          <w:szCs w:val="20"/>
          <w:u w:val="single"/>
        </w:rPr>
        <w:t>Labor</w:t>
      </w:r>
      <w:r w:rsidRPr="002B543E">
        <w:rPr>
          <w:rFonts w:ascii="Arial" w:eastAsia="Times New Roman" w:hAnsi="Arial" w:cs="Arial"/>
          <w:b/>
          <w:i/>
          <w:sz w:val="20"/>
          <w:szCs w:val="20"/>
          <w:u w:val="single"/>
        </w:rPr>
        <w:t xml:space="preserve"> Inspection System modernized and effective in line with the ILS and OSH services improved and strengthened. </w:t>
      </w:r>
    </w:p>
    <w:p w14:paraId="0726DDA7" w14:textId="77777777" w:rsidR="002857EE" w:rsidRPr="002B543E" w:rsidRDefault="002857EE" w:rsidP="009030F0">
      <w:pPr>
        <w:spacing w:after="0" w:line="240" w:lineRule="auto"/>
        <w:jc w:val="both"/>
        <w:rPr>
          <w:rFonts w:ascii="Arial" w:eastAsia="Times New Roman" w:hAnsi="Arial" w:cs="Arial"/>
          <w:b/>
          <w:i/>
          <w:sz w:val="20"/>
          <w:szCs w:val="20"/>
          <w:u w:val="single"/>
        </w:rPr>
      </w:pPr>
    </w:p>
    <w:p w14:paraId="791202C4" w14:textId="77777777" w:rsidR="002857EE" w:rsidRPr="002B543E" w:rsidRDefault="002857EE" w:rsidP="002857EE">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Expected Results </w:t>
      </w:r>
    </w:p>
    <w:p w14:paraId="430114C3" w14:textId="77777777" w:rsidR="009030F0" w:rsidRPr="002B543E" w:rsidRDefault="009030F0" w:rsidP="009030F0">
      <w:pPr>
        <w:spacing w:after="0" w:line="240" w:lineRule="auto"/>
        <w:jc w:val="both"/>
        <w:rPr>
          <w:rFonts w:ascii="Arial" w:eastAsia="Times New Roman" w:hAnsi="Arial" w:cs="Arial"/>
          <w:b/>
          <w:i/>
          <w:sz w:val="20"/>
          <w:szCs w:val="20"/>
        </w:rPr>
      </w:pPr>
    </w:p>
    <w:p w14:paraId="1B86448C" w14:textId="437FC91A" w:rsidR="00F971FF" w:rsidRPr="002B543E" w:rsidRDefault="009030F0" w:rsidP="009030F0">
      <w:pPr>
        <w:pStyle w:val="NoSpacing"/>
        <w:jc w:val="both"/>
        <w:rPr>
          <w:rFonts w:ascii="Arial" w:hAnsi="Arial" w:cs="Arial"/>
          <w:sz w:val="20"/>
          <w:szCs w:val="20"/>
        </w:rPr>
      </w:pPr>
      <w:r w:rsidRPr="002B543E">
        <w:rPr>
          <w:rFonts w:ascii="Arial" w:hAnsi="Arial" w:cs="Arial"/>
          <w:sz w:val="20"/>
          <w:szCs w:val="20"/>
        </w:rPr>
        <w:t>4.1 Enforcement Priorities established</w:t>
      </w:r>
      <w:r w:rsidR="00F971FF" w:rsidRPr="002B543E">
        <w:rPr>
          <w:rFonts w:ascii="Arial" w:hAnsi="Arial" w:cs="Arial"/>
          <w:sz w:val="20"/>
          <w:szCs w:val="20"/>
        </w:rPr>
        <w:t xml:space="preserve"> and Enforcement Plan developed</w:t>
      </w:r>
    </w:p>
    <w:p w14:paraId="0900822F" w14:textId="251BA892" w:rsidR="009030F0" w:rsidRPr="002B543E" w:rsidRDefault="009030F0" w:rsidP="009030F0">
      <w:pPr>
        <w:pStyle w:val="NoSpacing"/>
        <w:jc w:val="both"/>
        <w:rPr>
          <w:rFonts w:ascii="Arial" w:hAnsi="Arial" w:cs="Arial"/>
          <w:sz w:val="20"/>
          <w:szCs w:val="20"/>
        </w:rPr>
      </w:pPr>
      <w:r w:rsidRPr="002B543E">
        <w:rPr>
          <w:rFonts w:ascii="Arial" w:hAnsi="Arial" w:cs="Arial"/>
          <w:sz w:val="20"/>
          <w:szCs w:val="20"/>
        </w:rPr>
        <w:lastRenderedPageBreak/>
        <w:t xml:space="preserve">4.2 Labor Inspection Assessment and Recommendations issued </w:t>
      </w:r>
    </w:p>
    <w:p w14:paraId="738EF7F3" w14:textId="311EB6D1" w:rsidR="009030F0" w:rsidRPr="002B543E" w:rsidRDefault="009030F0" w:rsidP="009030F0">
      <w:pPr>
        <w:pStyle w:val="NoSpacing"/>
        <w:jc w:val="both"/>
        <w:rPr>
          <w:rFonts w:ascii="Arial" w:hAnsi="Arial" w:cs="Arial"/>
          <w:sz w:val="20"/>
          <w:szCs w:val="20"/>
        </w:rPr>
      </w:pPr>
      <w:r w:rsidRPr="002B543E">
        <w:rPr>
          <w:rFonts w:ascii="Arial" w:hAnsi="Arial" w:cs="Arial"/>
          <w:sz w:val="20"/>
          <w:szCs w:val="20"/>
        </w:rPr>
        <w:t xml:space="preserve">4.3 Action Plan developed based on assessment’s findings </w:t>
      </w:r>
    </w:p>
    <w:p w14:paraId="4ECB0BEE" w14:textId="0D721424" w:rsidR="009030F0" w:rsidRPr="002B543E" w:rsidRDefault="00A921EA" w:rsidP="009030F0">
      <w:pPr>
        <w:spacing w:after="0" w:line="240" w:lineRule="auto"/>
        <w:jc w:val="both"/>
        <w:rPr>
          <w:rFonts w:ascii="Arial" w:hAnsi="Arial" w:cs="Arial"/>
          <w:sz w:val="20"/>
          <w:szCs w:val="20"/>
        </w:rPr>
      </w:pPr>
      <w:r w:rsidRPr="002B543E">
        <w:rPr>
          <w:rFonts w:ascii="Arial" w:hAnsi="Arial" w:cs="Arial"/>
          <w:sz w:val="20"/>
          <w:szCs w:val="20"/>
        </w:rPr>
        <w:t xml:space="preserve">4.4 </w:t>
      </w:r>
      <w:r w:rsidR="009030F0" w:rsidRPr="002B543E">
        <w:rPr>
          <w:rFonts w:ascii="Arial" w:eastAsia="Times New Roman" w:hAnsi="Arial" w:cs="Arial"/>
          <w:sz w:val="20"/>
          <w:szCs w:val="20"/>
        </w:rPr>
        <w:t>Actions</w:t>
      </w:r>
      <w:r w:rsidR="009030F0" w:rsidRPr="002B543E">
        <w:rPr>
          <w:rFonts w:ascii="Arial" w:hAnsi="Arial" w:cs="Arial"/>
          <w:sz w:val="20"/>
          <w:szCs w:val="20"/>
        </w:rPr>
        <w:t xml:space="preserve"> Plan is imp</w:t>
      </w:r>
      <w:r w:rsidR="00F971FF" w:rsidRPr="002B543E">
        <w:rPr>
          <w:rFonts w:ascii="Arial" w:hAnsi="Arial" w:cs="Arial"/>
          <w:sz w:val="20"/>
          <w:szCs w:val="20"/>
        </w:rPr>
        <w:t>lemented as agreed to by PAM</w:t>
      </w:r>
    </w:p>
    <w:p w14:paraId="5E957D9B" w14:textId="07087063" w:rsidR="009030F0" w:rsidRPr="002B543E" w:rsidRDefault="009030F0" w:rsidP="009030F0">
      <w:pPr>
        <w:spacing w:after="0" w:line="240" w:lineRule="auto"/>
        <w:jc w:val="both"/>
        <w:rPr>
          <w:rFonts w:ascii="Arial" w:hAnsi="Arial" w:cs="Arial"/>
          <w:sz w:val="20"/>
          <w:szCs w:val="20"/>
        </w:rPr>
      </w:pPr>
      <w:r w:rsidRPr="002B543E">
        <w:rPr>
          <w:rFonts w:ascii="Arial" w:hAnsi="Arial" w:cs="Arial"/>
          <w:sz w:val="20"/>
          <w:szCs w:val="20"/>
        </w:rPr>
        <w:t xml:space="preserve">4.5 National Occupational Safety and Health Policy, </w:t>
      </w:r>
      <w:r w:rsidRPr="002B543E">
        <w:rPr>
          <w:rFonts w:ascii="Arial" w:eastAsia="Times New Roman" w:hAnsi="Arial" w:cs="Arial"/>
          <w:sz w:val="20"/>
          <w:szCs w:val="20"/>
        </w:rPr>
        <w:t>Profile</w:t>
      </w:r>
      <w:r w:rsidRPr="002B543E">
        <w:rPr>
          <w:rFonts w:ascii="Arial" w:hAnsi="Arial" w:cs="Arial"/>
          <w:sz w:val="20"/>
          <w:szCs w:val="20"/>
        </w:rPr>
        <w:t xml:space="preserve"> and </w:t>
      </w:r>
      <w:r w:rsidRPr="002B543E">
        <w:rPr>
          <w:rFonts w:ascii="Arial" w:eastAsia="Times New Roman" w:hAnsi="Arial" w:cs="Arial"/>
          <w:sz w:val="20"/>
          <w:szCs w:val="20"/>
        </w:rPr>
        <w:t>Program</w:t>
      </w:r>
      <w:r w:rsidRPr="002B543E">
        <w:rPr>
          <w:rFonts w:ascii="Arial" w:hAnsi="Arial" w:cs="Arial"/>
          <w:sz w:val="20"/>
          <w:szCs w:val="20"/>
        </w:rPr>
        <w:t xml:space="preserve"> is produced </w:t>
      </w:r>
    </w:p>
    <w:p w14:paraId="28007C7A" w14:textId="5B4B8FA5" w:rsidR="009030F0" w:rsidRPr="002B543E" w:rsidRDefault="009030F0" w:rsidP="009030F0">
      <w:pPr>
        <w:spacing w:after="0" w:line="240" w:lineRule="auto"/>
        <w:jc w:val="both"/>
        <w:rPr>
          <w:rFonts w:ascii="Arial" w:hAnsi="Arial" w:cs="Arial"/>
          <w:sz w:val="20"/>
          <w:szCs w:val="20"/>
        </w:rPr>
      </w:pPr>
      <w:r w:rsidRPr="002B543E">
        <w:rPr>
          <w:rFonts w:ascii="Arial" w:hAnsi="Arial" w:cs="Arial"/>
          <w:sz w:val="20"/>
          <w:szCs w:val="20"/>
        </w:rPr>
        <w:t>4.6 Labor inspectors trained on basic Occupational Safety and Health and risk assessment (</w:t>
      </w:r>
      <w:r w:rsidR="00F971FF" w:rsidRPr="002B543E">
        <w:rPr>
          <w:rFonts w:ascii="Arial" w:hAnsi="Arial" w:cs="Arial"/>
          <w:sz w:val="20"/>
          <w:szCs w:val="20"/>
        </w:rPr>
        <w:t>c</w:t>
      </w:r>
      <w:r w:rsidRPr="002B543E">
        <w:rPr>
          <w:rFonts w:ascii="Arial" w:hAnsi="Arial" w:cs="Arial"/>
          <w:sz w:val="20"/>
          <w:szCs w:val="20"/>
        </w:rPr>
        <w:t>onsistent with Enforcement Priorities and in support of Enforcement Plan and Action Plan</w:t>
      </w:r>
      <w:r w:rsidRPr="002B543E">
        <w:rPr>
          <w:rFonts w:ascii="Arial" w:eastAsia="Times New Roman" w:hAnsi="Arial" w:cs="Arial"/>
          <w:sz w:val="20"/>
          <w:szCs w:val="20"/>
        </w:rPr>
        <w:t>)</w:t>
      </w:r>
    </w:p>
    <w:p w14:paraId="35B40DA4" w14:textId="6153355E" w:rsidR="00292D38" w:rsidRPr="002B543E" w:rsidRDefault="009030F0" w:rsidP="009030F0">
      <w:pPr>
        <w:spacing w:after="0" w:line="240" w:lineRule="auto"/>
        <w:jc w:val="both"/>
        <w:rPr>
          <w:rFonts w:ascii="Arial" w:hAnsi="Arial" w:cs="Arial"/>
          <w:sz w:val="20"/>
          <w:szCs w:val="20"/>
        </w:rPr>
      </w:pPr>
      <w:r w:rsidRPr="002B543E">
        <w:rPr>
          <w:rFonts w:ascii="Arial" w:hAnsi="Arial" w:cs="Arial"/>
          <w:sz w:val="20"/>
          <w:szCs w:val="20"/>
        </w:rPr>
        <w:t xml:space="preserve">4.7 Technical capacity of OSH inspectors for monitoring the environmental pollutants in the workplace and using related equipment and facilities </w:t>
      </w:r>
      <w:r w:rsidRPr="002B543E">
        <w:rPr>
          <w:rFonts w:ascii="Arial" w:eastAsia="Times New Roman" w:hAnsi="Arial" w:cs="Arial"/>
          <w:sz w:val="20"/>
          <w:szCs w:val="20"/>
        </w:rPr>
        <w:t>are</w:t>
      </w:r>
      <w:r w:rsidR="00A921EA" w:rsidRPr="002B543E">
        <w:rPr>
          <w:rFonts w:ascii="Arial" w:hAnsi="Arial" w:cs="Arial"/>
          <w:sz w:val="20"/>
          <w:szCs w:val="20"/>
        </w:rPr>
        <w:t xml:space="preserve"> </w:t>
      </w:r>
      <w:r w:rsidRPr="002B543E">
        <w:rPr>
          <w:rFonts w:ascii="Arial" w:hAnsi="Arial" w:cs="Arial"/>
          <w:sz w:val="20"/>
          <w:szCs w:val="20"/>
        </w:rPr>
        <w:t>developed (</w:t>
      </w:r>
      <w:r w:rsidR="00F971FF" w:rsidRPr="002B543E">
        <w:rPr>
          <w:rFonts w:ascii="Arial" w:hAnsi="Arial" w:cs="Arial"/>
          <w:sz w:val="20"/>
          <w:szCs w:val="20"/>
        </w:rPr>
        <w:t>c</w:t>
      </w:r>
      <w:r w:rsidRPr="002B543E">
        <w:rPr>
          <w:rFonts w:ascii="Arial" w:hAnsi="Arial" w:cs="Arial"/>
          <w:sz w:val="20"/>
          <w:szCs w:val="20"/>
        </w:rPr>
        <w:t>onsistent with Enforcement Priorities and in support of Enforcement Plan and Action Plan</w:t>
      </w:r>
      <w:r w:rsidRPr="002B543E">
        <w:rPr>
          <w:rFonts w:ascii="Arial" w:eastAsia="Times New Roman" w:hAnsi="Arial" w:cs="Arial"/>
          <w:sz w:val="20"/>
          <w:szCs w:val="20"/>
        </w:rPr>
        <w:t>)</w:t>
      </w:r>
    </w:p>
    <w:p w14:paraId="577C24B1" w14:textId="5A3B256E" w:rsidR="00292D38" w:rsidRPr="002B543E" w:rsidRDefault="009030F0" w:rsidP="009030F0">
      <w:pPr>
        <w:spacing w:after="0" w:line="240" w:lineRule="auto"/>
        <w:jc w:val="both"/>
        <w:rPr>
          <w:rFonts w:ascii="Arial" w:hAnsi="Arial" w:cs="Arial"/>
          <w:sz w:val="20"/>
          <w:szCs w:val="20"/>
        </w:rPr>
      </w:pPr>
      <w:r w:rsidRPr="002B543E">
        <w:rPr>
          <w:rFonts w:ascii="Arial" w:hAnsi="Arial" w:cs="Arial"/>
          <w:sz w:val="20"/>
          <w:szCs w:val="20"/>
        </w:rPr>
        <w:t>4.8 Workers and Employers Representatives’ capacities on LI and OSH issues and relevant ILS developed</w:t>
      </w:r>
      <w:r w:rsidR="00F971FF" w:rsidRPr="002B543E">
        <w:rPr>
          <w:rFonts w:ascii="Arial" w:hAnsi="Arial" w:cs="Arial"/>
          <w:sz w:val="20"/>
          <w:szCs w:val="20"/>
        </w:rPr>
        <w:t xml:space="preserve"> (c</w:t>
      </w:r>
      <w:r w:rsidRPr="002B543E">
        <w:rPr>
          <w:rFonts w:ascii="Arial" w:hAnsi="Arial" w:cs="Arial"/>
          <w:sz w:val="20"/>
          <w:szCs w:val="20"/>
        </w:rPr>
        <w:t>onsistent with Enforcement Priorities and in support of Enforcement Plan</w:t>
      </w:r>
      <w:r w:rsidRPr="002B543E">
        <w:rPr>
          <w:rFonts w:ascii="Arial" w:eastAsia="Times New Roman" w:hAnsi="Arial" w:cs="Arial"/>
          <w:sz w:val="20"/>
          <w:szCs w:val="20"/>
        </w:rPr>
        <w:t>)</w:t>
      </w:r>
    </w:p>
    <w:p w14:paraId="50988B84" w14:textId="77777777" w:rsidR="009030F0" w:rsidRPr="002B543E" w:rsidRDefault="009030F0" w:rsidP="009030F0">
      <w:pPr>
        <w:spacing w:after="0" w:line="240" w:lineRule="auto"/>
        <w:jc w:val="both"/>
        <w:rPr>
          <w:rFonts w:ascii="Arial" w:hAnsi="Arial" w:cs="Arial"/>
          <w:sz w:val="20"/>
          <w:szCs w:val="20"/>
        </w:rPr>
      </w:pPr>
      <w:r w:rsidRPr="002B543E">
        <w:rPr>
          <w:rFonts w:ascii="Arial" w:hAnsi="Arial" w:cs="Arial"/>
          <w:sz w:val="20"/>
          <w:szCs w:val="20"/>
        </w:rPr>
        <w:t xml:space="preserve">4.9 Tools for educating W&amp;E reps on LI and OSH issues are developed and used </w:t>
      </w:r>
      <w:r w:rsidR="00F971FF" w:rsidRPr="002B543E">
        <w:rPr>
          <w:rFonts w:ascii="Arial" w:hAnsi="Arial" w:cs="Arial"/>
          <w:sz w:val="20"/>
          <w:szCs w:val="20"/>
        </w:rPr>
        <w:t>(</w:t>
      </w:r>
      <w:r w:rsidR="00E66501" w:rsidRPr="002B543E">
        <w:rPr>
          <w:rFonts w:ascii="Arial" w:hAnsi="Arial" w:cs="Arial"/>
          <w:sz w:val="20"/>
          <w:szCs w:val="20"/>
        </w:rPr>
        <w:t>consistent</w:t>
      </w:r>
      <w:r w:rsidRPr="002B543E">
        <w:rPr>
          <w:rFonts w:ascii="Arial" w:hAnsi="Arial" w:cs="Arial"/>
          <w:sz w:val="20"/>
          <w:szCs w:val="20"/>
        </w:rPr>
        <w:t xml:space="preserve"> with Enforcement Priorities and in support of Enforcement Plan)</w:t>
      </w:r>
      <w:r w:rsidR="00F971FF" w:rsidRPr="002B543E">
        <w:rPr>
          <w:rFonts w:ascii="Arial" w:hAnsi="Arial" w:cs="Arial"/>
          <w:sz w:val="20"/>
          <w:szCs w:val="20"/>
        </w:rPr>
        <w:t>.</w:t>
      </w:r>
    </w:p>
    <w:p w14:paraId="072D3267" w14:textId="77777777" w:rsidR="009030F0" w:rsidRPr="002B543E" w:rsidRDefault="009030F0" w:rsidP="009030F0">
      <w:pPr>
        <w:spacing w:after="0" w:line="240" w:lineRule="auto"/>
        <w:jc w:val="both"/>
        <w:rPr>
          <w:rFonts w:ascii="Arial" w:eastAsia="Times New Roman" w:hAnsi="Arial" w:cs="Arial"/>
          <w:i/>
          <w:sz w:val="20"/>
          <w:szCs w:val="20"/>
        </w:rPr>
      </w:pPr>
    </w:p>
    <w:p w14:paraId="6BF35F06" w14:textId="77777777" w:rsidR="000A1833" w:rsidRPr="002B543E" w:rsidRDefault="000A1833" w:rsidP="009030F0">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Status of Indicators </w:t>
      </w:r>
    </w:p>
    <w:p w14:paraId="72915F90" w14:textId="77777777" w:rsidR="000A1833" w:rsidRPr="002B543E" w:rsidRDefault="000A1833" w:rsidP="009030F0">
      <w:pPr>
        <w:spacing w:after="0" w:line="240" w:lineRule="auto"/>
        <w:jc w:val="both"/>
        <w:rPr>
          <w:rFonts w:ascii="Arial" w:eastAsia="Times New Roman" w:hAnsi="Arial" w:cs="Arial"/>
          <w:i/>
          <w:sz w:val="20"/>
          <w:szCs w:val="20"/>
        </w:rPr>
      </w:pPr>
    </w:p>
    <w:p w14:paraId="4E0C1737" w14:textId="77777777" w:rsidR="000A1833" w:rsidRPr="002B543E" w:rsidRDefault="000A1833" w:rsidP="000A1833">
      <w:pPr>
        <w:pStyle w:val="NormalWeb"/>
        <w:spacing w:before="0" w:beforeAutospacing="0" w:after="0" w:afterAutospacing="0"/>
        <w:jc w:val="both"/>
        <w:rPr>
          <w:rFonts w:ascii="Arial" w:hAnsi="Arial" w:cs="Arial"/>
          <w:i/>
          <w:sz w:val="20"/>
          <w:szCs w:val="20"/>
        </w:rPr>
      </w:pPr>
      <w:r w:rsidRPr="002B543E">
        <w:rPr>
          <w:rFonts w:ascii="Arial" w:eastAsiaTheme="minorEastAsia" w:hAnsi="Arial" w:cs="Arial"/>
          <w:b/>
          <w:bCs/>
          <w:kern w:val="24"/>
          <w:sz w:val="20"/>
          <w:szCs w:val="20"/>
          <w:u w:val="single"/>
        </w:rPr>
        <w:t>Output 4.1:</w:t>
      </w:r>
      <w:r w:rsidRPr="002B543E">
        <w:rPr>
          <w:rFonts w:ascii="Arial" w:eastAsiaTheme="minorEastAsia" w:hAnsi="Arial" w:cs="Arial"/>
          <w:kern w:val="24"/>
          <w:sz w:val="20"/>
          <w:szCs w:val="20"/>
        </w:rPr>
        <w:t xml:space="preserve"> Number of Employees of Public Authority of Manpower leadership team trained</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Pr="002B543E">
        <w:rPr>
          <w:rFonts w:ascii="Arial" w:eastAsiaTheme="minorEastAsia" w:hAnsi="Arial" w:cs="Arial"/>
          <w:i/>
          <w:kern w:val="24"/>
          <w:sz w:val="20"/>
          <w:szCs w:val="20"/>
        </w:rPr>
        <w:t>53 staff.</w:t>
      </w:r>
    </w:p>
    <w:p w14:paraId="40E37538" w14:textId="525D7ABA" w:rsidR="000A1833" w:rsidRPr="002B543E" w:rsidRDefault="000A1833" w:rsidP="000A1833">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b/>
          <w:bCs/>
          <w:kern w:val="24"/>
          <w:sz w:val="20"/>
          <w:szCs w:val="20"/>
          <w:u w:val="single"/>
        </w:rPr>
        <w:t>Output 4.2:</w:t>
      </w:r>
      <w:r w:rsidRPr="002B543E">
        <w:rPr>
          <w:rFonts w:ascii="Arial" w:eastAsiaTheme="minorEastAsia" w:hAnsi="Arial" w:cs="Arial"/>
          <w:kern w:val="24"/>
          <w:sz w:val="20"/>
          <w:szCs w:val="20"/>
        </w:rPr>
        <w:t xml:space="preserve"> % of assessment and recommendations completed,</w:t>
      </w:r>
      <w:r w:rsidR="00C8081A" w:rsidRPr="002B543E">
        <w:rPr>
          <w:rFonts w:ascii="Arial" w:eastAsiaTheme="minorEastAsia" w:hAnsi="Arial" w:cs="Arial"/>
          <w:kern w:val="24"/>
          <w:sz w:val="20"/>
          <w:szCs w:val="20"/>
        </w:rPr>
        <w:t>100% completed and conducted in April 2016, recommnedations for enhancing labour inspection effectiveness were issued.</w:t>
      </w:r>
    </w:p>
    <w:p w14:paraId="7114AFD2" w14:textId="05A91D59" w:rsidR="000A1833" w:rsidRPr="002B543E" w:rsidRDefault="000A1833" w:rsidP="00C8081A">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b/>
          <w:bCs/>
          <w:kern w:val="24"/>
          <w:sz w:val="20"/>
          <w:szCs w:val="20"/>
          <w:u w:val="single"/>
        </w:rPr>
        <w:t>Output 4.3:</w:t>
      </w:r>
      <w:r w:rsidRPr="002B543E">
        <w:rPr>
          <w:rFonts w:ascii="Arial" w:eastAsiaTheme="minorEastAsia" w:hAnsi="Arial" w:cs="Arial"/>
          <w:kern w:val="24"/>
          <w:sz w:val="20"/>
          <w:szCs w:val="20"/>
        </w:rPr>
        <w:t xml:space="preserve"> % of Action Plan developed</w:t>
      </w:r>
      <w:r w:rsidR="00F971FF" w:rsidRPr="002B543E">
        <w:rPr>
          <w:rFonts w:ascii="Arial" w:eastAsiaTheme="minorEastAsia" w:hAnsi="Arial" w:cs="Arial"/>
          <w:kern w:val="24"/>
          <w:sz w:val="20"/>
          <w:szCs w:val="20"/>
        </w:rPr>
        <w:t>:</w:t>
      </w:r>
      <w:r w:rsidR="00C8081A" w:rsidRPr="002B543E">
        <w:rPr>
          <w:rFonts w:ascii="Arial" w:eastAsiaTheme="minorEastAsia" w:hAnsi="Arial" w:cs="Arial"/>
          <w:kern w:val="24"/>
          <w:sz w:val="20"/>
          <w:szCs w:val="20"/>
        </w:rPr>
        <w:t xml:space="preserve"> Action plan was not completed due to lack of response by PAM. </w:t>
      </w:r>
    </w:p>
    <w:p w14:paraId="41A9FA42" w14:textId="77777777" w:rsidR="000A1833" w:rsidRPr="002B543E" w:rsidRDefault="000A1833" w:rsidP="000A1833">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b/>
          <w:bCs/>
          <w:kern w:val="24"/>
          <w:sz w:val="20"/>
          <w:szCs w:val="20"/>
          <w:u w:val="single"/>
        </w:rPr>
        <w:t>Output 4.4:</w:t>
      </w:r>
      <w:r w:rsidRPr="002B543E">
        <w:rPr>
          <w:rFonts w:ascii="Arial" w:eastAsiaTheme="minorEastAsia" w:hAnsi="Arial" w:cs="Arial"/>
          <w:kern w:val="24"/>
          <w:sz w:val="20"/>
          <w:szCs w:val="20"/>
        </w:rPr>
        <w:t xml:space="preserve"> % of Enforcement Plan implemented, </w:t>
      </w:r>
      <w:r w:rsidRPr="002B543E">
        <w:rPr>
          <w:rFonts w:ascii="Arial" w:eastAsiaTheme="minorEastAsia" w:hAnsi="Arial" w:cs="Arial"/>
          <w:i/>
          <w:kern w:val="24"/>
          <w:sz w:val="20"/>
          <w:szCs w:val="20"/>
        </w:rPr>
        <w:t>replaced with another activity</w:t>
      </w:r>
      <w:r w:rsidRPr="002B543E">
        <w:rPr>
          <w:rFonts w:ascii="Arial" w:eastAsiaTheme="minorEastAsia" w:hAnsi="Arial" w:cs="Arial"/>
          <w:kern w:val="24"/>
          <w:sz w:val="20"/>
          <w:szCs w:val="20"/>
        </w:rPr>
        <w:t>.</w:t>
      </w:r>
    </w:p>
    <w:p w14:paraId="30F29044" w14:textId="77777777" w:rsidR="000A1833" w:rsidRPr="002B543E" w:rsidRDefault="000A1833" w:rsidP="000A1833">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b/>
          <w:bCs/>
          <w:kern w:val="24"/>
          <w:sz w:val="20"/>
          <w:szCs w:val="20"/>
          <w:u w:val="single"/>
        </w:rPr>
        <w:t>Output 4.5:</w:t>
      </w:r>
      <w:r w:rsidRPr="002B543E">
        <w:rPr>
          <w:rFonts w:ascii="Arial" w:eastAsiaTheme="minorEastAsia" w:hAnsi="Arial" w:cs="Arial"/>
          <w:kern w:val="24"/>
          <w:sz w:val="20"/>
          <w:szCs w:val="20"/>
        </w:rPr>
        <w:t xml:space="preserve"> % of national OSH policy and profile produced, replaced with another activity.</w:t>
      </w:r>
    </w:p>
    <w:p w14:paraId="649555D2" w14:textId="77777777" w:rsidR="000A1833" w:rsidRPr="002B543E" w:rsidRDefault="00E66501" w:rsidP="000A1833">
      <w:pPr>
        <w:pStyle w:val="NormalWeb"/>
        <w:spacing w:before="0" w:beforeAutospacing="0" w:after="0" w:afterAutospacing="0"/>
        <w:rPr>
          <w:rFonts w:ascii="Arial" w:hAnsi="Arial" w:cs="Arial"/>
          <w:i/>
          <w:sz w:val="20"/>
          <w:szCs w:val="20"/>
        </w:rPr>
      </w:pPr>
      <w:r w:rsidRPr="002B543E">
        <w:rPr>
          <w:rFonts w:ascii="Arial" w:eastAsiaTheme="minorEastAsia" w:hAnsi="Arial" w:cs="Arial"/>
          <w:b/>
          <w:bCs/>
          <w:kern w:val="24"/>
          <w:sz w:val="20"/>
          <w:szCs w:val="20"/>
          <w:u w:val="single"/>
        </w:rPr>
        <w:t>Output 4.6:</w:t>
      </w:r>
      <w:r w:rsidRPr="002B543E">
        <w:rPr>
          <w:rFonts w:ascii="Arial" w:eastAsiaTheme="minorEastAsia" w:hAnsi="Arial" w:cs="Arial"/>
          <w:kern w:val="24"/>
          <w:sz w:val="20"/>
          <w:szCs w:val="20"/>
        </w:rPr>
        <w:t xml:space="preserve"> Number of training courses conducted on basic OSH and risk assessment: </w:t>
      </w:r>
      <w:r w:rsidRPr="002B543E">
        <w:rPr>
          <w:rFonts w:ascii="Arial" w:eastAsiaTheme="minorEastAsia" w:hAnsi="Arial" w:cs="Arial"/>
          <w:i/>
          <w:kern w:val="24"/>
          <w:sz w:val="20"/>
          <w:szCs w:val="20"/>
        </w:rPr>
        <w:t>3 courses.</w:t>
      </w:r>
    </w:p>
    <w:p w14:paraId="500A4051" w14:textId="77777777" w:rsidR="000A1833" w:rsidRPr="002B543E" w:rsidRDefault="000A1833" w:rsidP="000A1833">
      <w:pPr>
        <w:pStyle w:val="NormalWeb"/>
        <w:spacing w:before="0" w:beforeAutospacing="0" w:after="0" w:afterAutospacing="0"/>
        <w:rPr>
          <w:rFonts w:ascii="Arial" w:hAnsi="Arial" w:cs="Arial"/>
          <w:i/>
          <w:sz w:val="20"/>
          <w:szCs w:val="20"/>
        </w:rPr>
      </w:pPr>
      <w:r w:rsidRPr="002B543E">
        <w:rPr>
          <w:rFonts w:ascii="Arial" w:eastAsiaTheme="minorEastAsia" w:hAnsi="Arial" w:cs="Arial"/>
          <w:b/>
          <w:bCs/>
          <w:kern w:val="24"/>
          <w:sz w:val="20"/>
          <w:szCs w:val="20"/>
          <w:u w:val="single"/>
        </w:rPr>
        <w:t>Output 4.7:</w:t>
      </w:r>
      <w:r w:rsidRPr="002B543E">
        <w:rPr>
          <w:rFonts w:ascii="Arial" w:eastAsiaTheme="minorEastAsia" w:hAnsi="Arial" w:cs="Arial"/>
          <w:kern w:val="24"/>
          <w:sz w:val="20"/>
          <w:szCs w:val="20"/>
        </w:rPr>
        <w:t xml:space="preserve"> # of OSH specialists (including women and potential trainers) receive specialized training on the use of OSH equipment</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F971FF" w:rsidRPr="002B543E">
        <w:rPr>
          <w:rFonts w:ascii="Arial" w:eastAsiaTheme="minorEastAsia" w:hAnsi="Arial" w:cs="Arial"/>
          <w:kern w:val="24"/>
          <w:sz w:val="20"/>
          <w:szCs w:val="20"/>
        </w:rPr>
        <w:t>r</w:t>
      </w:r>
      <w:r w:rsidRPr="002B543E">
        <w:rPr>
          <w:rFonts w:ascii="Arial" w:eastAsiaTheme="minorEastAsia" w:hAnsi="Arial" w:cs="Arial"/>
          <w:i/>
          <w:kern w:val="24"/>
          <w:sz w:val="20"/>
          <w:szCs w:val="20"/>
        </w:rPr>
        <w:t>eplaced with another activity.</w:t>
      </w:r>
    </w:p>
    <w:p w14:paraId="345233E6" w14:textId="495FA711" w:rsidR="000A1833" w:rsidRPr="002B543E" w:rsidRDefault="000A1833" w:rsidP="000A1833">
      <w:pPr>
        <w:pStyle w:val="NormalWeb"/>
        <w:spacing w:before="0" w:beforeAutospacing="0" w:after="0" w:afterAutospacing="0"/>
        <w:rPr>
          <w:rFonts w:ascii="Arial" w:hAnsi="Arial" w:cs="Arial"/>
          <w:i/>
          <w:sz w:val="20"/>
          <w:szCs w:val="20"/>
        </w:rPr>
      </w:pPr>
      <w:r w:rsidRPr="002B543E">
        <w:rPr>
          <w:rFonts w:ascii="Arial" w:eastAsiaTheme="minorEastAsia" w:hAnsi="Arial" w:cs="Arial"/>
          <w:b/>
          <w:bCs/>
          <w:kern w:val="24"/>
          <w:sz w:val="20"/>
          <w:szCs w:val="20"/>
          <w:u w:val="single"/>
        </w:rPr>
        <w:t>Output 4.8:</w:t>
      </w:r>
      <w:r w:rsidRPr="002B543E">
        <w:rPr>
          <w:rFonts w:ascii="Arial" w:eastAsiaTheme="minorEastAsia" w:hAnsi="Arial" w:cs="Arial"/>
          <w:kern w:val="24"/>
          <w:sz w:val="20"/>
          <w:szCs w:val="20"/>
        </w:rPr>
        <w:t xml:space="preserve"> # of training course</w:t>
      </w:r>
      <w:r w:rsidR="00F971FF" w:rsidRPr="002B543E">
        <w:rPr>
          <w:rFonts w:ascii="Arial" w:eastAsiaTheme="minorEastAsia" w:hAnsi="Arial" w:cs="Arial"/>
          <w:kern w:val="24"/>
          <w:sz w:val="20"/>
          <w:szCs w:val="20"/>
        </w:rPr>
        <w:t>s</w:t>
      </w:r>
      <w:r w:rsidRPr="002B543E">
        <w:rPr>
          <w:rFonts w:ascii="Arial" w:eastAsiaTheme="minorEastAsia" w:hAnsi="Arial" w:cs="Arial"/>
          <w:kern w:val="24"/>
          <w:sz w:val="20"/>
          <w:szCs w:val="20"/>
        </w:rPr>
        <w:t xml:space="preserve"> for Workers’ Reps and one for Employers’ Reps are implemented, including 2 women (one from employers’ reps, and one from workers’ reps)</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Pr="002B543E">
        <w:rPr>
          <w:rFonts w:ascii="Arial" w:eastAsiaTheme="minorEastAsia" w:hAnsi="Arial" w:cs="Arial"/>
          <w:i/>
          <w:kern w:val="24"/>
          <w:sz w:val="20"/>
          <w:szCs w:val="20"/>
        </w:rPr>
        <w:t xml:space="preserve">3 courses with 8 women representing employers and workers. </w:t>
      </w:r>
    </w:p>
    <w:p w14:paraId="509DDB8A" w14:textId="77777777" w:rsidR="000A1833" w:rsidRPr="002B543E" w:rsidRDefault="000A1833" w:rsidP="000A1833">
      <w:pPr>
        <w:pStyle w:val="NormalWeb"/>
        <w:spacing w:before="0" w:beforeAutospacing="0" w:after="0" w:afterAutospacing="0"/>
        <w:rPr>
          <w:rFonts w:ascii="Arial" w:hAnsi="Arial" w:cs="Arial"/>
          <w:i/>
          <w:kern w:val="24"/>
          <w:sz w:val="20"/>
          <w:szCs w:val="20"/>
        </w:rPr>
      </w:pPr>
      <w:r w:rsidRPr="002B543E">
        <w:rPr>
          <w:rFonts w:ascii="Arial" w:eastAsiaTheme="minorEastAsia" w:hAnsi="Arial" w:cs="Arial"/>
          <w:b/>
          <w:bCs/>
          <w:kern w:val="24"/>
          <w:sz w:val="20"/>
          <w:szCs w:val="20"/>
          <w:u w:val="single"/>
        </w:rPr>
        <w:t>Output 4.9:</w:t>
      </w:r>
      <w:r w:rsidRPr="002B543E">
        <w:rPr>
          <w:rFonts w:ascii="Arial" w:eastAsiaTheme="minorEastAsia" w:hAnsi="Arial" w:cs="Arial"/>
          <w:kern w:val="24"/>
          <w:sz w:val="20"/>
          <w:szCs w:val="20"/>
        </w:rPr>
        <w:t xml:space="preserve"> Number of workers and employers brochure</w:t>
      </w:r>
      <w:r w:rsidR="00F971FF" w:rsidRPr="002B543E">
        <w:rPr>
          <w:rFonts w:ascii="Arial" w:eastAsiaTheme="minorEastAsia" w:hAnsi="Arial" w:cs="Arial"/>
          <w:kern w:val="24"/>
          <w:sz w:val="20"/>
          <w:szCs w:val="20"/>
        </w:rPr>
        <w:t>s</w:t>
      </w:r>
      <w:r w:rsidRPr="002B543E">
        <w:rPr>
          <w:rFonts w:ascii="Arial" w:eastAsiaTheme="minorEastAsia" w:hAnsi="Arial" w:cs="Arial"/>
          <w:kern w:val="24"/>
          <w:sz w:val="20"/>
          <w:szCs w:val="20"/>
        </w:rPr>
        <w:t xml:space="preserve"> developed on LI and OSH</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Pr="002B543E">
        <w:rPr>
          <w:rFonts w:ascii="Arial" w:eastAsiaTheme="minorEastAsia" w:hAnsi="Arial" w:cs="Arial"/>
          <w:i/>
          <w:kern w:val="24"/>
          <w:sz w:val="20"/>
          <w:szCs w:val="20"/>
        </w:rPr>
        <w:t>replaced with another activity</w:t>
      </w:r>
      <w:r w:rsidR="00F971FF" w:rsidRPr="002B543E">
        <w:rPr>
          <w:rFonts w:ascii="Arial" w:eastAsiaTheme="minorEastAsia" w:hAnsi="Arial" w:cs="Arial"/>
          <w:i/>
          <w:kern w:val="24"/>
          <w:sz w:val="20"/>
          <w:szCs w:val="20"/>
        </w:rPr>
        <w:t>:</w:t>
      </w:r>
      <w:r w:rsidRPr="002B543E">
        <w:rPr>
          <w:rFonts w:ascii="Arial" w:eastAsiaTheme="minorEastAsia" w:hAnsi="Arial" w:cs="Arial"/>
          <w:i/>
          <w:kern w:val="24"/>
          <w:sz w:val="20"/>
          <w:szCs w:val="20"/>
        </w:rPr>
        <w:t xml:space="preserve"> 40 posters and 40 infographics.</w:t>
      </w:r>
    </w:p>
    <w:p w14:paraId="52FC26EE" w14:textId="77777777" w:rsidR="00074669" w:rsidRPr="002B543E" w:rsidRDefault="00074669" w:rsidP="00737635">
      <w:pPr>
        <w:pStyle w:val="NormalWeb"/>
        <w:spacing w:before="0" w:beforeAutospacing="0" w:after="0" w:afterAutospacing="0"/>
        <w:rPr>
          <w:rFonts w:ascii="Arial" w:hAnsi="Arial" w:cs="Arial"/>
          <w:i/>
          <w:kern w:val="24"/>
          <w:sz w:val="20"/>
          <w:szCs w:val="20"/>
        </w:rPr>
      </w:pPr>
    </w:p>
    <w:p w14:paraId="2E896FC7" w14:textId="77777777" w:rsidR="00A94A2B" w:rsidRPr="002B543E" w:rsidRDefault="00A94A2B" w:rsidP="00804F03">
      <w:pPr>
        <w:pStyle w:val="NormalWeb"/>
        <w:spacing w:before="0" w:beforeAutospacing="0" w:after="0" w:afterAutospacing="0"/>
        <w:rPr>
          <w:rFonts w:ascii="Arial" w:eastAsiaTheme="minorEastAsia" w:hAnsi="Arial" w:cs="Arial"/>
          <w:i/>
          <w:kern w:val="24"/>
          <w:sz w:val="20"/>
          <w:szCs w:val="20"/>
        </w:rPr>
      </w:pPr>
      <w:r w:rsidRPr="002B543E">
        <w:rPr>
          <w:rFonts w:ascii="Arial" w:eastAsiaTheme="minorEastAsia" w:hAnsi="Arial" w:cs="Arial"/>
          <w:i/>
          <w:kern w:val="24"/>
          <w:sz w:val="20"/>
          <w:szCs w:val="20"/>
        </w:rPr>
        <w:t xml:space="preserve">Accomplishments </w:t>
      </w:r>
    </w:p>
    <w:p w14:paraId="6991E38E"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 xml:space="preserve">Enforcement Priorities established and Enforcement Plan developed: </w:t>
      </w:r>
    </w:p>
    <w:p w14:paraId="1CD3BC9E"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5 of the PAM staff were trained.</w:t>
      </w:r>
    </w:p>
    <w:p w14:paraId="01F7C0CF"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Enforcement plan developed based on the findings of the assessment (validated with PM )</w:t>
      </w:r>
    </w:p>
    <w:p w14:paraId="18AC7CA6" w14:textId="3FA3A6D2" w:rsidR="00A94A2B" w:rsidRPr="002B543E" w:rsidRDefault="00A94A2B" w:rsidP="00D02DA6">
      <w:pPr>
        <w:pStyle w:val="NoSpacing"/>
        <w:numPr>
          <w:ilvl w:val="0"/>
          <w:numId w:val="30"/>
        </w:numPr>
        <w:jc w:val="both"/>
        <w:rPr>
          <w:rFonts w:ascii="Arial" w:hAnsi="Arial" w:cs="Arial"/>
          <w:sz w:val="20"/>
          <w:szCs w:val="20"/>
        </w:rPr>
      </w:pPr>
      <w:r w:rsidRPr="002B543E">
        <w:rPr>
          <w:rFonts w:ascii="Arial" w:hAnsi="Arial" w:cs="Arial"/>
          <w:sz w:val="20"/>
          <w:szCs w:val="20"/>
        </w:rPr>
        <w:t>Labor Inspection Assessment and Recommendations issued</w:t>
      </w:r>
      <w:r w:rsidR="00D02DA6" w:rsidRPr="002B543E">
        <w:rPr>
          <w:rFonts w:ascii="Arial" w:hAnsi="Arial" w:cs="Arial"/>
          <w:sz w:val="20"/>
          <w:szCs w:val="20"/>
        </w:rPr>
        <w:t>.</w:t>
      </w:r>
    </w:p>
    <w:p w14:paraId="2C36AFAB"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 xml:space="preserve">National Occupational Safety and Health Policy, Profile and Program is produced: not produced </w:t>
      </w:r>
    </w:p>
    <w:p w14:paraId="48FE08EA" w14:textId="04439D6F"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 xml:space="preserve">Labor inspectors trained on basic Occupational Safety and Health and risk assessment (consistent with Enforcement Priorities and in support of Enforcement Plan and Action Plan): </w:t>
      </w:r>
      <w:r w:rsidR="00D02DA6" w:rsidRPr="002B543E">
        <w:rPr>
          <w:rFonts w:ascii="Arial" w:hAnsi="Arial" w:cs="Arial"/>
          <w:sz w:val="20"/>
          <w:szCs w:val="20"/>
        </w:rPr>
        <w:t xml:space="preserve">3 </w:t>
      </w:r>
      <w:r w:rsidRPr="002B543E">
        <w:rPr>
          <w:rFonts w:ascii="Arial" w:hAnsi="Arial" w:cs="Arial"/>
          <w:sz w:val="20"/>
          <w:szCs w:val="20"/>
        </w:rPr>
        <w:t xml:space="preserve"> courses</w:t>
      </w:r>
    </w:p>
    <w:p w14:paraId="54A8D206" w14:textId="39A279D2"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Technical capacity of OSH inspectors for monitoring the environmental pollutants in the workplace and using related equipment and facilities are developed (consistent with Enforcement Priorities and in support of Enforcement Plan and Action Plan</w:t>
      </w:r>
      <w:r w:rsidR="001026A2" w:rsidRPr="002B543E">
        <w:rPr>
          <w:rFonts w:ascii="Arial" w:hAnsi="Arial" w:cs="Arial"/>
          <w:sz w:val="20"/>
          <w:szCs w:val="20"/>
        </w:rPr>
        <w:t>) When</w:t>
      </w:r>
      <w:r w:rsidRPr="002B543E">
        <w:rPr>
          <w:rFonts w:ascii="Arial" w:hAnsi="Arial" w:cs="Arial"/>
          <w:sz w:val="20"/>
          <w:szCs w:val="20"/>
        </w:rPr>
        <w:t xml:space="preserve"> the project team studied the activity, it discovered that the accountabilities of the OSH inspectors were not defined, and they do not even have the tools to use after they come back from the training. Project team and PAM discussed alternatives and took SCPD approval and were successfully completed:</w:t>
      </w:r>
    </w:p>
    <w:p w14:paraId="6B8E01ED"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Support Hemaya initiative and produce posters and infographics related to occupational health and safety in 5 languages—a successful collaboration with civil society organization</w:t>
      </w:r>
    </w:p>
    <w:p w14:paraId="41ECC175"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Trained volunteers on OSH</w:t>
      </w:r>
    </w:p>
    <w:p w14:paraId="32C66FC2"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Developed 3 flash videos on OSH/ILS</w:t>
      </w:r>
    </w:p>
    <w:p w14:paraId="01BA3F8B"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Workers and Employers Representatives’ capacities on LI and OSH issues and relevant ILS developed (consistent with Enforcement Priorities and in support of Enforcement Plan): successfully completed 2 courses</w:t>
      </w:r>
    </w:p>
    <w:p w14:paraId="612477B5" w14:textId="77777777" w:rsidR="00A94A2B" w:rsidRPr="002B543E" w:rsidRDefault="00A94A2B" w:rsidP="001B2922">
      <w:pPr>
        <w:pStyle w:val="NoSpacing"/>
        <w:numPr>
          <w:ilvl w:val="0"/>
          <w:numId w:val="30"/>
        </w:numPr>
        <w:jc w:val="both"/>
        <w:rPr>
          <w:rFonts w:ascii="Arial" w:hAnsi="Arial" w:cs="Arial"/>
          <w:sz w:val="20"/>
          <w:szCs w:val="20"/>
        </w:rPr>
      </w:pPr>
      <w:r w:rsidRPr="002B543E">
        <w:rPr>
          <w:rFonts w:ascii="Arial" w:hAnsi="Arial" w:cs="Arial"/>
          <w:sz w:val="20"/>
          <w:szCs w:val="20"/>
        </w:rPr>
        <w:t xml:space="preserve">Tools for educating W&amp;E reps on LI and OSH issues are developed and used (consistent with Enforcement Priorities and in support of Enforcement Plan). Activity was replaced with posters on labor </w:t>
      </w:r>
      <w:r w:rsidRPr="002B543E">
        <w:rPr>
          <w:rFonts w:ascii="Arial" w:hAnsi="Arial" w:cs="Arial"/>
          <w:sz w:val="20"/>
          <w:szCs w:val="20"/>
        </w:rPr>
        <w:lastRenderedPageBreak/>
        <w:t>inspection instead of brochures as it is easier to grasp for Kuwaiti context. Task is partially completed and will be finalized by August 15.</w:t>
      </w:r>
    </w:p>
    <w:p w14:paraId="4F114E25" w14:textId="77777777" w:rsidR="00A94A2B" w:rsidRPr="002B543E" w:rsidRDefault="00A94A2B" w:rsidP="00804F03">
      <w:pPr>
        <w:spacing w:after="0" w:line="240" w:lineRule="auto"/>
        <w:jc w:val="both"/>
        <w:rPr>
          <w:rFonts w:ascii="Arial" w:eastAsia="Times New Roman" w:hAnsi="Arial" w:cs="Arial"/>
          <w:sz w:val="20"/>
          <w:szCs w:val="20"/>
        </w:rPr>
      </w:pPr>
    </w:p>
    <w:p w14:paraId="65EFC7CB" w14:textId="77777777" w:rsidR="00A94A2B" w:rsidRPr="002B543E" w:rsidRDefault="00A94A2B" w:rsidP="00804F03">
      <w:pPr>
        <w:pStyle w:val="NormalWeb"/>
        <w:spacing w:before="0" w:beforeAutospacing="0" w:after="0" w:afterAutospacing="0"/>
        <w:jc w:val="center"/>
        <w:rPr>
          <w:rFonts w:ascii="Arial" w:eastAsiaTheme="minorEastAsia" w:hAnsi="Arial" w:cs="Arial"/>
          <w:kern w:val="24"/>
          <w:sz w:val="20"/>
          <w:szCs w:val="20"/>
        </w:rPr>
      </w:pPr>
    </w:p>
    <w:p w14:paraId="2E687213" w14:textId="75990A1E" w:rsidR="00C7750F" w:rsidRPr="002B543E" w:rsidRDefault="002857EE" w:rsidP="0059630B">
      <w:pPr>
        <w:spacing w:after="0" w:line="240" w:lineRule="auto"/>
        <w:jc w:val="both"/>
        <w:rPr>
          <w:rFonts w:ascii="Arial" w:hAnsi="Arial" w:cs="Arial"/>
          <w:i/>
          <w:sz w:val="20"/>
          <w:szCs w:val="20"/>
        </w:rPr>
      </w:pPr>
      <w:r w:rsidRPr="002B543E">
        <w:rPr>
          <w:rFonts w:ascii="Arial" w:hAnsi="Arial" w:cs="Arial"/>
          <w:i/>
          <w:sz w:val="20"/>
          <w:szCs w:val="20"/>
        </w:rPr>
        <w:t xml:space="preserve">Findings </w:t>
      </w:r>
    </w:p>
    <w:p w14:paraId="3AD0953B" w14:textId="77777777" w:rsidR="00C7750F" w:rsidRPr="002B543E" w:rsidRDefault="002857EE" w:rsidP="00804F03">
      <w:pPr>
        <w:spacing w:after="0" w:line="240" w:lineRule="auto"/>
        <w:jc w:val="both"/>
        <w:rPr>
          <w:rFonts w:ascii="Arial" w:hAnsi="Arial" w:cs="Arial"/>
          <w:i/>
          <w:sz w:val="20"/>
          <w:szCs w:val="20"/>
        </w:rPr>
      </w:pPr>
      <w:r w:rsidRPr="002B543E">
        <w:rPr>
          <w:rFonts w:ascii="Arial" w:hAnsi="Arial" w:cs="Arial"/>
          <w:i/>
          <w:sz w:val="20"/>
          <w:szCs w:val="20"/>
        </w:rPr>
        <w:t xml:space="preserve"> </w:t>
      </w:r>
    </w:p>
    <w:p w14:paraId="016C41C0" w14:textId="0EF9075C" w:rsidR="00501D96" w:rsidRPr="002B543E" w:rsidRDefault="00C06E6E" w:rsidP="00501D96">
      <w:pPr>
        <w:spacing w:line="240" w:lineRule="auto"/>
        <w:jc w:val="both"/>
        <w:rPr>
          <w:rFonts w:ascii="Arial" w:hAnsi="Arial" w:cs="Arial"/>
          <w:sz w:val="20"/>
          <w:szCs w:val="20"/>
        </w:rPr>
      </w:pPr>
      <w:r w:rsidRPr="002B543E">
        <w:rPr>
          <w:rFonts w:ascii="Arial" w:hAnsi="Arial" w:cs="Arial"/>
          <w:sz w:val="20"/>
          <w:szCs w:val="20"/>
        </w:rPr>
        <w:t xml:space="preserve">In line with ILO comparative </w:t>
      </w:r>
      <w:r w:rsidR="00E12089" w:rsidRPr="002B543E">
        <w:rPr>
          <w:rFonts w:ascii="Arial" w:hAnsi="Arial" w:cs="Arial"/>
          <w:sz w:val="20"/>
          <w:szCs w:val="20"/>
        </w:rPr>
        <w:t xml:space="preserve">assistance on </w:t>
      </w:r>
      <w:r w:rsidRPr="002B543E">
        <w:rPr>
          <w:rFonts w:ascii="Arial" w:hAnsi="Arial" w:cs="Arial"/>
          <w:sz w:val="20"/>
          <w:szCs w:val="20"/>
        </w:rPr>
        <w:t xml:space="preserve">OSH, the </w:t>
      </w:r>
      <w:r w:rsidR="005C7BBD" w:rsidRPr="002B543E">
        <w:rPr>
          <w:rFonts w:ascii="Arial" w:hAnsi="Arial" w:cs="Arial"/>
          <w:sz w:val="20"/>
          <w:szCs w:val="20"/>
        </w:rPr>
        <w:t xml:space="preserve">output </w:t>
      </w:r>
      <w:r w:rsidRPr="002B543E">
        <w:rPr>
          <w:rFonts w:ascii="Arial" w:hAnsi="Arial" w:cs="Arial"/>
          <w:sz w:val="20"/>
          <w:szCs w:val="20"/>
        </w:rPr>
        <w:t>goal</w:t>
      </w:r>
      <w:r w:rsidR="005C7BBD" w:rsidRPr="002B543E">
        <w:rPr>
          <w:rFonts w:ascii="Arial" w:hAnsi="Arial" w:cs="Arial"/>
          <w:sz w:val="20"/>
          <w:szCs w:val="20"/>
        </w:rPr>
        <w:t xml:space="preserve"> was </w:t>
      </w:r>
      <w:r w:rsidR="00806283" w:rsidRPr="002B543E">
        <w:rPr>
          <w:rFonts w:ascii="Arial" w:hAnsi="Arial" w:cs="Arial"/>
          <w:sz w:val="20"/>
          <w:szCs w:val="20"/>
        </w:rPr>
        <w:t>stated as</w:t>
      </w:r>
      <w:r w:rsidR="005C7BBD" w:rsidRPr="002B543E">
        <w:rPr>
          <w:rFonts w:ascii="Arial" w:hAnsi="Arial" w:cs="Arial"/>
          <w:sz w:val="20"/>
          <w:szCs w:val="20"/>
        </w:rPr>
        <w:t xml:space="preserve"> support </w:t>
      </w:r>
      <w:r w:rsidR="00595434" w:rsidRPr="002B543E">
        <w:rPr>
          <w:rFonts w:ascii="Arial" w:hAnsi="Arial" w:cs="Arial"/>
          <w:sz w:val="20"/>
          <w:szCs w:val="20"/>
        </w:rPr>
        <w:t>for</w:t>
      </w:r>
      <w:r w:rsidR="0029389E" w:rsidRPr="002B543E">
        <w:rPr>
          <w:rFonts w:ascii="Arial" w:hAnsi="Arial" w:cs="Arial"/>
          <w:sz w:val="20"/>
          <w:szCs w:val="20"/>
        </w:rPr>
        <w:t xml:space="preserve"> modernization of the </w:t>
      </w:r>
      <w:r w:rsidR="001026A2" w:rsidRPr="002B543E">
        <w:rPr>
          <w:rFonts w:ascii="Arial" w:hAnsi="Arial" w:cs="Arial"/>
          <w:sz w:val="20"/>
          <w:szCs w:val="20"/>
        </w:rPr>
        <w:t>Labor</w:t>
      </w:r>
      <w:r w:rsidR="005C7BBD" w:rsidRPr="002B543E">
        <w:rPr>
          <w:rFonts w:ascii="Arial" w:hAnsi="Arial" w:cs="Arial"/>
          <w:sz w:val="20"/>
          <w:szCs w:val="20"/>
        </w:rPr>
        <w:t xml:space="preserve"> Inspection System </w:t>
      </w:r>
      <w:r w:rsidR="0029389E" w:rsidRPr="002B543E">
        <w:rPr>
          <w:rFonts w:ascii="Arial" w:hAnsi="Arial" w:cs="Arial"/>
          <w:sz w:val="20"/>
          <w:szCs w:val="20"/>
        </w:rPr>
        <w:t xml:space="preserve">such that it would be </w:t>
      </w:r>
      <w:r w:rsidR="005C7BBD" w:rsidRPr="002B543E">
        <w:rPr>
          <w:rFonts w:ascii="Arial" w:hAnsi="Arial" w:cs="Arial"/>
          <w:sz w:val="20"/>
          <w:szCs w:val="20"/>
        </w:rPr>
        <w:t>in line with the ILS and OSH services</w:t>
      </w:r>
      <w:r w:rsidR="0029389E" w:rsidRPr="002B543E">
        <w:rPr>
          <w:rFonts w:ascii="Arial" w:hAnsi="Arial" w:cs="Arial"/>
          <w:sz w:val="20"/>
          <w:szCs w:val="20"/>
        </w:rPr>
        <w:t>.</w:t>
      </w:r>
      <w:r w:rsidR="005C7BBD" w:rsidRPr="002B543E">
        <w:rPr>
          <w:rFonts w:ascii="Arial" w:hAnsi="Arial" w:cs="Arial"/>
          <w:sz w:val="20"/>
          <w:szCs w:val="20"/>
        </w:rPr>
        <w:t xml:space="preserve">  The target was</w:t>
      </w:r>
      <w:r w:rsidR="0029389E" w:rsidRPr="002B543E">
        <w:rPr>
          <w:rFonts w:ascii="Arial" w:hAnsi="Arial" w:cs="Arial"/>
          <w:sz w:val="20"/>
          <w:szCs w:val="20"/>
        </w:rPr>
        <w:t xml:space="preserve"> to enhance the </w:t>
      </w:r>
      <w:r w:rsidR="00E12089" w:rsidRPr="002B543E">
        <w:rPr>
          <w:rFonts w:ascii="Arial" w:hAnsi="Arial" w:cs="Arial"/>
          <w:sz w:val="20"/>
          <w:szCs w:val="20"/>
        </w:rPr>
        <w:t xml:space="preserve">PAM </w:t>
      </w:r>
      <w:r w:rsidR="005C7BBD" w:rsidRPr="002B543E">
        <w:rPr>
          <w:rFonts w:ascii="Arial" w:hAnsi="Arial" w:cs="Arial"/>
          <w:sz w:val="20"/>
          <w:szCs w:val="20"/>
        </w:rPr>
        <w:t>inspection system with 80% of inspection reports containing relevant data in compliance with ILS. Th</w:t>
      </w:r>
      <w:r w:rsidR="00E12089" w:rsidRPr="002B543E">
        <w:rPr>
          <w:rFonts w:ascii="Arial" w:hAnsi="Arial" w:cs="Arial"/>
          <w:sz w:val="20"/>
          <w:szCs w:val="20"/>
        </w:rPr>
        <w:t xml:space="preserve">is </w:t>
      </w:r>
      <w:r w:rsidR="005C7BBD" w:rsidRPr="002B543E">
        <w:rPr>
          <w:rFonts w:ascii="Arial" w:hAnsi="Arial" w:cs="Arial"/>
          <w:sz w:val="20"/>
          <w:szCs w:val="20"/>
        </w:rPr>
        <w:t>out</w:t>
      </w:r>
      <w:r w:rsidR="00E12089" w:rsidRPr="002B543E">
        <w:rPr>
          <w:rFonts w:ascii="Arial" w:hAnsi="Arial" w:cs="Arial"/>
          <w:sz w:val="20"/>
          <w:szCs w:val="20"/>
        </w:rPr>
        <w:t>put</w:t>
      </w:r>
      <w:r w:rsidR="005C7BBD" w:rsidRPr="002B543E">
        <w:rPr>
          <w:rFonts w:ascii="Arial" w:hAnsi="Arial" w:cs="Arial"/>
          <w:sz w:val="20"/>
          <w:szCs w:val="20"/>
        </w:rPr>
        <w:t xml:space="preserve"> target was</w:t>
      </w:r>
      <w:r w:rsidR="00E12089" w:rsidRPr="002B543E">
        <w:rPr>
          <w:rFonts w:ascii="Arial" w:hAnsi="Arial" w:cs="Arial"/>
          <w:sz w:val="20"/>
          <w:szCs w:val="20"/>
        </w:rPr>
        <w:t xml:space="preserve"> found to be</w:t>
      </w:r>
      <w:r w:rsidR="005C7BBD" w:rsidRPr="002B543E">
        <w:rPr>
          <w:rFonts w:ascii="Arial" w:hAnsi="Arial" w:cs="Arial"/>
          <w:sz w:val="20"/>
          <w:szCs w:val="20"/>
        </w:rPr>
        <w:t xml:space="preserve"> overambitious for the situation</w:t>
      </w:r>
      <w:r w:rsidR="00E12089" w:rsidRPr="002B543E">
        <w:rPr>
          <w:rFonts w:ascii="Arial" w:hAnsi="Arial" w:cs="Arial"/>
          <w:sz w:val="20"/>
          <w:szCs w:val="20"/>
        </w:rPr>
        <w:t xml:space="preserve"> according to project management, </w:t>
      </w:r>
      <w:r w:rsidR="008B2821" w:rsidRPr="002B543E">
        <w:rPr>
          <w:rFonts w:ascii="Arial" w:hAnsi="Arial" w:cs="Arial"/>
          <w:sz w:val="20"/>
          <w:szCs w:val="20"/>
        </w:rPr>
        <w:t xml:space="preserve">interviews with </w:t>
      </w:r>
      <w:r w:rsidR="00E12089" w:rsidRPr="002B543E">
        <w:rPr>
          <w:rFonts w:ascii="Arial" w:hAnsi="Arial" w:cs="Arial"/>
          <w:sz w:val="20"/>
          <w:szCs w:val="20"/>
        </w:rPr>
        <w:t>ILO trainers and the training beneficiaries</w:t>
      </w:r>
      <w:r w:rsidR="005C7BBD" w:rsidRPr="002B543E">
        <w:rPr>
          <w:rFonts w:ascii="Arial" w:hAnsi="Arial" w:cs="Arial"/>
          <w:sz w:val="20"/>
          <w:szCs w:val="20"/>
        </w:rPr>
        <w:t xml:space="preserve">.   </w:t>
      </w:r>
      <w:r w:rsidR="008B2821" w:rsidRPr="002B543E">
        <w:rPr>
          <w:rFonts w:ascii="Arial" w:hAnsi="Arial" w:cs="Arial"/>
          <w:sz w:val="20"/>
          <w:szCs w:val="20"/>
        </w:rPr>
        <w:t xml:space="preserve">Reportedly the </w:t>
      </w:r>
      <w:r w:rsidR="005C7BBD" w:rsidRPr="002B543E">
        <w:rPr>
          <w:rFonts w:ascii="Arial" w:hAnsi="Arial" w:cs="Arial"/>
          <w:sz w:val="20"/>
          <w:szCs w:val="20"/>
        </w:rPr>
        <w:t xml:space="preserve">ILO technical mission </w:t>
      </w:r>
      <w:r w:rsidR="00E12089" w:rsidRPr="002B543E">
        <w:rPr>
          <w:rFonts w:ascii="Arial" w:hAnsi="Arial" w:cs="Arial"/>
          <w:sz w:val="20"/>
          <w:szCs w:val="20"/>
        </w:rPr>
        <w:t xml:space="preserve">from the </w:t>
      </w:r>
      <w:r w:rsidR="00D02DA6" w:rsidRPr="002B543E">
        <w:rPr>
          <w:rFonts w:ascii="Arial" w:hAnsi="Arial" w:cs="Arial"/>
          <w:sz w:val="20"/>
          <w:szCs w:val="20"/>
        </w:rPr>
        <w:t xml:space="preserve">ILO Headquarter </w:t>
      </w:r>
      <w:r w:rsidR="005C7BBD" w:rsidRPr="002B543E">
        <w:rPr>
          <w:rFonts w:ascii="Arial" w:hAnsi="Arial" w:cs="Arial"/>
          <w:sz w:val="20"/>
          <w:szCs w:val="20"/>
        </w:rPr>
        <w:t>visited Kuwait on October 2015, for collection of labor inspection data, interviews, observations, and documents for the preparation of labor inspection assessment</w:t>
      </w:r>
      <w:r w:rsidR="00E12089" w:rsidRPr="002B543E">
        <w:rPr>
          <w:rFonts w:ascii="Arial" w:hAnsi="Arial" w:cs="Arial"/>
          <w:sz w:val="20"/>
          <w:szCs w:val="20"/>
        </w:rPr>
        <w:t xml:space="preserve"> and training</w:t>
      </w:r>
      <w:r w:rsidR="005C7BBD" w:rsidRPr="002B543E">
        <w:rPr>
          <w:rFonts w:ascii="Arial" w:hAnsi="Arial" w:cs="Arial"/>
          <w:sz w:val="20"/>
          <w:szCs w:val="20"/>
        </w:rPr>
        <w:t xml:space="preserve">. </w:t>
      </w:r>
      <w:r w:rsidR="00E12089" w:rsidRPr="002B543E">
        <w:rPr>
          <w:rFonts w:ascii="Arial" w:hAnsi="Arial" w:cs="Arial"/>
          <w:sz w:val="20"/>
          <w:szCs w:val="20"/>
        </w:rPr>
        <w:t>An</w:t>
      </w:r>
      <w:r w:rsidR="005C7BBD" w:rsidRPr="002B543E">
        <w:rPr>
          <w:rFonts w:ascii="Arial" w:hAnsi="Arial" w:cs="Arial"/>
          <w:sz w:val="20"/>
          <w:szCs w:val="20"/>
        </w:rPr>
        <w:t xml:space="preserve"> assessment </w:t>
      </w:r>
      <w:r w:rsidR="00E12089" w:rsidRPr="002B543E">
        <w:rPr>
          <w:rFonts w:ascii="Arial" w:hAnsi="Arial" w:cs="Arial"/>
          <w:sz w:val="20"/>
          <w:szCs w:val="20"/>
        </w:rPr>
        <w:t xml:space="preserve">report </w:t>
      </w:r>
      <w:r w:rsidR="0029389E" w:rsidRPr="002B543E">
        <w:rPr>
          <w:rFonts w:ascii="Arial" w:hAnsi="Arial" w:cs="Arial"/>
          <w:sz w:val="20"/>
          <w:szCs w:val="20"/>
        </w:rPr>
        <w:t>was</w:t>
      </w:r>
      <w:r w:rsidR="005C7BBD" w:rsidRPr="002B543E">
        <w:rPr>
          <w:rFonts w:ascii="Arial" w:hAnsi="Arial" w:cs="Arial"/>
          <w:sz w:val="20"/>
          <w:szCs w:val="20"/>
        </w:rPr>
        <w:t xml:space="preserve"> delivered to PAM on March 2016</w:t>
      </w:r>
      <w:r w:rsidR="0029389E" w:rsidRPr="002B543E">
        <w:rPr>
          <w:rFonts w:ascii="Arial" w:hAnsi="Arial" w:cs="Arial"/>
          <w:sz w:val="20"/>
          <w:szCs w:val="20"/>
        </w:rPr>
        <w:t xml:space="preserve">. While the </w:t>
      </w:r>
      <w:r w:rsidR="00201C21" w:rsidRPr="002B543E">
        <w:rPr>
          <w:rFonts w:ascii="Arial" w:hAnsi="Arial" w:cs="Arial"/>
          <w:sz w:val="20"/>
          <w:szCs w:val="20"/>
        </w:rPr>
        <w:t xml:space="preserve">labor inspection </w:t>
      </w:r>
      <w:r w:rsidR="005C7BBD" w:rsidRPr="002B543E">
        <w:rPr>
          <w:rFonts w:ascii="Arial" w:hAnsi="Arial" w:cs="Arial"/>
          <w:sz w:val="20"/>
          <w:szCs w:val="20"/>
        </w:rPr>
        <w:t xml:space="preserve">unit with plus 500 inspectors </w:t>
      </w:r>
      <w:r w:rsidR="00E12089" w:rsidRPr="002B543E">
        <w:rPr>
          <w:rFonts w:ascii="Arial" w:hAnsi="Arial" w:cs="Arial"/>
          <w:sz w:val="20"/>
          <w:szCs w:val="20"/>
        </w:rPr>
        <w:t>is t</w:t>
      </w:r>
      <w:r w:rsidR="00201C21" w:rsidRPr="002B543E">
        <w:rPr>
          <w:rFonts w:ascii="Arial" w:hAnsi="Arial" w:cs="Arial"/>
          <w:sz w:val="20"/>
          <w:szCs w:val="20"/>
        </w:rPr>
        <w:t xml:space="preserve">he largest in the region according to </w:t>
      </w:r>
      <w:r w:rsidR="00E12089" w:rsidRPr="002B543E">
        <w:rPr>
          <w:rFonts w:ascii="Arial" w:hAnsi="Arial" w:cs="Arial"/>
          <w:sz w:val="20"/>
          <w:szCs w:val="20"/>
        </w:rPr>
        <w:t>respondents,</w:t>
      </w:r>
      <w:r w:rsidR="0029389E" w:rsidRPr="002B543E">
        <w:rPr>
          <w:rFonts w:ascii="Arial" w:hAnsi="Arial" w:cs="Arial"/>
          <w:sz w:val="20"/>
          <w:szCs w:val="20"/>
        </w:rPr>
        <w:t xml:space="preserve"> the </w:t>
      </w:r>
      <w:r w:rsidR="00E12089" w:rsidRPr="002B543E">
        <w:rPr>
          <w:rFonts w:ascii="Arial" w:hAnsi="Arial" w:cs="Arial"/>
          <w:sz w:val="20"/>
          <w:szCs w:val="20"/>
        </w:rPr>
        <w:t xml:space="preserve">labor inspection </w:t>
      </w:r>
      <w:r w:rsidR="0029389E" w:rsidRPr="002B543E">
        <w:rPr>
          <w:rFonts w:ascii="Arial" w:hAnsi="Arial" w:cs="Arial"/>
          <w:sz w:val="20"/>
          <w:szCs w:val="20"/>
        </w:rPr>
        <w:t xml:space="preserve">unit at PAM was </w:t>
      </w:r>
      <w:r w:rsidR="00201C21" w:rsidRPr="002B543E">
        <w:rPr>
          <w:rFonts w:ascii="Arial" w:hAnsi="Arial" w:cs="Arial"/>
          <w:sz w:val="20"/>
          <w:szCs w:val="20"/>
        </w:rPr>
        <w:t xml:space="preserve">not trained in ILS and </w:t>
      </w:r>
      <w:r w:rsidR="00E12089" w:rsidRPr="002B543E">
        <w:rPr>
          <w:rFonts w:ascii="Arial" w:hAnsi="Arial" w:cs="Arial"/>
          <w:sz w:val="20"/>
          <w:szCs w:val="20"/>
        </w:rPr>
        <w:t xml:space="preserve">the inspectors </w:t>
      </w:r>
      <w:r w:rsidR="0029389E" w:rsidRPr="002B543E">
        <w:rPr>
          <w:rFonts w:ascii="Arial" w:hAnsi="Arial" w:cs="Arial"/>
          <w:sz w:val="20"/>
          <w:szCs w:val="20"/>
        </w:rPr>
        <w:t>did not have</w:t>
      </w:r>
      <w:r w:rsidR="008B2821" w:rsidRPr="002B543E">
        <w:rPr>
          <w:rFonts w:ascii="Arial" w:hAnsi="Arial" w:cs="Arial"/>
          <w:sz w:val="20"/>
          <w:szCs w:val="20"/>
        </w:rPr>
        <w:t xml:space="preserve"> follow</w:t>
      </w:r>
      <w:r w:rsidR="00A921EA" w:rsidRPr="002B543E">
        <w:rPr>
          <w:rFonts w:ascii="Arial" w:hAnsi="Arial" w:cs="Arial"/>
          <w:sz w:val="20"/>
          <w:szCs w:val="20"/>
        </w:rPr>
        <w:t>-</w:t>
      </w:r>
      <w:r w:rsidR="008B2821" w:rsidRPr="002B543E">
        <w:rPr>
          <w:rFonts w:ascii="Arial" w:hAnsi="Arial" w:cs="Arial"/>
          <w:sz w:val="20"/>
          <w:szCs w:val="20"/>
        </w:rPr>
        <w:t xml:space="preserve">up </w:t>
      </w:r>
      <w:r w:rsidR="0029389E" w:rsidRPr="002B543E">
        <w:rPr>
          <w:rFonts w:ascii="Arial" w:hAnsi="Arial" w:cs="Arial"/>
          <w:sz w:val="20"/>
          <w:szCs w:val="20"/>
        </w:rPr>
        <w:t xml:space="preserve"> t</w:t>
      </w:r>
      <w:r w:rsidR="00201C21" w:rsidRPr="002B543E">
        <w:rPr>
          <w:rFonts w:ascii="Arial" w:hAnsi="Arial" w:cs="Arial"/>
          <w:sz w:val="20"/>
          <w:szCs w:val="20"/>
        </w:rPr>
        <w:t xml:space="preserve">ools to undertake </w:t>
      </w:r>
      <w:r w:rsidR="0029389E" w:rsidRPr="002B543E">
        <w:rPr>
          <w:rFonts w:ascii="Arial" w:hAnsi="Arial" w:cs="Arial"/>
          <w:sz w:val="20"/>
          <w:szCs w:val="20"/>
        </w:rPr>
        <w:t>a</w:t>
      </w:r>
      <w:r w:rsidR="00201C21" w:rsidRPr="002B543E">
        <w:rPr>
          <w:rFonts w:ascii="Arial" w:hAnsi="Arial" w:cs="Arial"/>
          <w:sz w:val="20"/>
          <w:szCs w:val="20"/>
        </w:rPr>
        <w:t xml:space="preserve"> job in line with global standards. </w:t>
      </w:r>
      <w:r w:rsidR="0029389E" w:rsidRPr="002B543E">
        <w:rPr>
          <w:rFonts w:ascii="Arial" w:hAnsi="Arial" w:cs="Arial"/>
          <w:sz w:val="20"/>
          <w:szCs w:val="20"/>
        </w:rPr>
        <w:t xml:space="preserve">To add most value, </w:t>
      </w:r>
      <w:r w:rsidR="00E12089" w:rsidRPr="002B543E">
        <w:rPr>
          <w:rFonts w:ascii="Arial" w:hAnsi="Arial" w:cs="Arial"/>
          <w:sz w:val="20"/>
          <w:szCs w:val="20"/>
        </w:rPr>
        <w:t xml:space="preserve">as per </w:t>
      </w:r>
      <w:r w:rsidR="0029389E" w:rsidRPr="002B543E">
        <w:rPr>
          <w:rFonts w:ascii="Arial" w:hAnsi="Arial" w:cs="Arial"/>
          <w:sz w:val="20"/>
          <w:szCs w:val="20"/>
        </w:rPr>
        <w:t>the capacity and maturity level of the PAM unit for inspection and OSH standards,</w:t>
      </w:r>
      <w:r w:rsidR="00201C21" w:rsidRPr="002B543E">
        <w:rPr>
          <w:rFonts w:ascii="Arial" w:hAnsi="Arial" w:cs="Arial"/>
          <w:sz w:val="20"/>
          <w:szCs w:val="20"/>
        </w:rPr>
        <w:t xml:space="preserve"> the </w:t>
      </w:r>
      <w:r w:rsidR="00E12089" w:rsidRPr="002B543E">
        <w:rPr>
          <w:rFonts w:ascii="Arial" w:hAnsi="Arial" w:cs="Arial"/>
          <w:sz w:val="20"/>
          <w:szCs w:val="20"/>
        </w:rPr>
        <w:t>training activities for inspectors, relevant workers and employers were</w:t>
      </w:r>
      <w:r w:rsidR="0029389E" w:rsidRPr="002B543E">
        <w:rPr>
          <w:rFonts w:ascii="Arial" w:hAnsi="Arial" w:cs="Arial"/>
          <w:sz w:val="20"/>
          <w:szCs w:val="20"/>
        </w:rPr>
        <w:t xml:space="preserve"> changed </w:t>
      </w:r>
      <w:r w:rsidR="008B2821" w:rsidRPr="002B543E">
        <w:rPr>
          <w:rFonts w:ascii="Arial" w:hAnsi="Arial" w:cs="Arial"/>
          <w:sz w:val="20"/>
          <w:szCs w:val="20"/>
        </w:rPr>
        <w:t xml:space="preserve">according to the PM </w:t>
      </w:r>
      <w:r w:rsidR="009D3972" w:rsidRPr="002B543E">
        <w:rPr>
          <w:rFonts w:ascii="Arial" w:hAnsi="Arial" w:cs="Arial"/>
          <w:sz w:val="20"/>
          <w:szCs w:val="20"/>
        </w:rPr>
        <w:t>(see capacity building analysis in annex</w:t>
      </w:r>
      <w:r w:rsidR="00E0299D" w:rsidRPr="002B543E">
        <w:rPr>
          <w:rFonts w:ascii="Arial" w:hAnsi="Arial" w:cs="Arial"/>
          <w:sz w:val="20"/>
          <w:szCs w:val="20"/>
        </w:rPr>
        <w:t xml:space="preserve"> 12</w:t>
      </w:r>
      <w:r w:rsidR="009D3972" w:rsidRPr="002B543E">
        <w:rPr>
          <w:rFonts w:ascii="Arial" w:hAnsi="Arial" w:cs="Arial"/>
          <w:sz w:val="20"/>
          <w:szCs w:val="20"/>
        </w:rPr>
        <w:t>)</w:t>
      </w:r>
      <w:r w:rsidR="0029389E" w:rsidRPr="002B543E">
        <w:rPr>
          <w:rFonts w:ascii="Arial" w:hAnsi="Arial" w:cs="Arial"/>
          <w:sz w:val="20"/>
          <w:szCs w:val="20"/>
        </w:rPr>
        <w:t>,</w:t>
      </w:r>
      <w:r w:rsidR="00201C21" w:rsidRPr="002B543E">
        <w:rPr>
          <w:rFonts w:ascii="Arial" w:hAnsi="Arial" w:cs="Arial"/>
          <w:sz w:val="20"/>
          <w:szCs w:val="20"/>
        </w:rPr>
        <w:t xml:space="preserve"> </w:t>
      </w:r>
      <w:r w:rsidR="00E12089" w:rsidRPr="002B543E">
        <w:rPr>
          <w:rFonts w:ascii="Arial" w:hAnsi="Arial" w:cs="Arial"/>
          <w:sz w:val="20"/>
          <w:szCs w:val="20"/>
        </w:rPr>
        <w:t xml:space="preserve">in order to </w:t>
      </w:r>
      <w:r w:rsidR="00201C21" w:rsidRPr="002B543E">
        <w:rPr>
          <w:rFonts w:ascii="Arial" w:hAnsi="Arial" w:cs="Arial"/>
          <w:sz w:val="20"/>
          <w:szCs w:val="20"/>
        </w:rPr>
        <w:t xml:space="preserve">sensitize and </w:t>
      </w:r>
      <w:r w:rsidR="001E6645" w:rsidRPr="002B543E">
        <w:rPr>
          <w:rFonts w:ascii="Arial" w:hAnsi="Arial" w:cs="Arial"/>
          <w:sz w:val="20"/>
          <w:szCs w:val="20"/>
        </w:rPr>
        <w:t xml:space="preserve">ready </w:t>
      </w:r>
      <w:r w:rsidR="009D3972" w:rsidRPr="002B543E">
        <w:rPr>
          <w:rFonts w:ascii="Arial" w:hAnsi="Arial" w:cs="Arial"/>
          <w:sz w:val="20"/>
          <w:szCs w:val="20"/>
        </w:rPr>
        <w:t>the</w:t>
      </w:r>
      <w:r w:rsidR="00E12089" w:rsidRPr="002B543E">
        <w:rPr>
          <w:rFonts w:ascii="Arial" w:hAnsi="Arial" w:cs="Arial"/>
          <w:sz w:val="20"/>
          <w:szCs w:val="20"/>
        </w:rPr>
        <w:t xml:space="preserve"> unit including the policy makers </w:t>
      </w:r>
      <w:r w:rsidR="001E6645" w:rsidRPr="002B543E">
        <w:rPr>
          <w:rFonts w:ascii="Arial" w:hAnsi="Arial" w:cs="Arial"/>
          <w:sz w:val="20"/>
          <w:szCs w:val="20"/>
        </w:rPr>
        <w:t xml:space="preserve">for the </w:t>
      </w:r>
      <w:r w:rsidR="000A1833" w:rsidRPr="002B543E">
        <w:rPr>
          <w:rFonts w:ascii="Arial" w:hAnsi="Arial" w:cs="Arial"/>
          <w:sz w:val="20"/>
          <w:szCs w:val="20"/>
        </w:rPr>
        <w:t xml:space="preserve">uptake of OSH </w:t>
      </w:r>
      <w:r w:rsidRPr="002B543E">
        <w:rPr>
          <w:rFonts w:ascii="Arial" w:hAnsi="Arial" w:cs="Arial"/>
          <w:sz w:val="20"/>
          <w:szCs w:val="20"/>
        </w:rPr>
        <w:t xml:space="preserve">standards. </w:t>
      </w:r>
      <w:r w:rsidR="00E12089" w:rsidRPr="002B543E">
        <w:rPr>
          <w:rFonts w:ascii="Arial" w:hAnsi="Arial" w:cs="Arial"/>
          <w:sz w:val="20"/>
          <w:szCs w:val="20"/>
        </w:rPr>
        <w:t xml:space="preserve"> The five trainings delivered included </w:t>
      </w:r>
    </w:p>
    <w:p w14:paraId="6E75909E" w14:textId="312311BB" w:rsidR="00E12089" w:rsidRPr="002B543E" w:rsidRDefault="00E12089" w:rsidP="00501D96">
      <w:pPr>
        <w:spacing w:line="240" w:lineRule="auto"/>
        <w:jc w:val="both"/>
        <w:rPr>
          <w:rFonts w:ascii="Arial" w:hAnsi="Arial" w:cs="Arial"/>
          <w:sz w:val="20"/>
          <w:szCs w:val="20"/>
        </w:rPr>
      </w:pPr>
      <w:r w:rsidRPr="002B543E">
        <w:rPr>
          <w:rFonts w:ascii="Arial" w:hAnsi="Arial" w:cs="Arial"/>
          <w:sz w:val="20"/>
          <w:szCs w:val="20"/>
        </w:rPr>
        <w:t xml:space="preserve">1. Introduction to OSH </w:t>
      </w:r>
    </w:p>
    <w:p w14:paraId="50E68882" w14:textId="28A5A2D1" w:rsidR="00A4438C" w:rsidRPr="002B543E" w:rsidRDefault="00C06E6E" w:rsidP="00737635">
      <w:pPr>
        <w:spacing w:line="240" w:lineRule="auto"/>
        <w:jc w:val="both"/>
        <w:rPr>
          <w:rFonts w:ascii="Arial" w:hAnsi="Arial" w:cs="Arial"/>
          <w:sz w:val="20"/>
          <w:szCs w:val="20"/>
        </w:rPr>
      </w:pPr>
      <w:r w:rsidRPr="002B543E">
        <w:rPr>
          <w:rFonts w:ascii="Arial" w:hAnsi="Arial" w:cs="Arial"/>
          <w:sz w:val="20"/>
          <w:szCs w:val="20"/>
        </w:rPr>
        <w:t xml:space="preserve">A major setback </w:t>
      </w:r>
      <w:r w:rsidR="00AA4723" w:rsidRPr="002B543E">
        <w:rPr>
          <w:rFonts w:ascii="Arial" w:hAnsi="Arial" w:cs="Arial"/>
          <w:sz w:val="20"/>
          <w:szCs w:val="20"/>
        </w:rPr>
        <w:t>from</w:t>
      </w:r>
      <w:r w:rsidR="0029389E" w:rsidRPr="002B543E">
        <w:rPr>
          <w:rFonts w:ascii="Arial" w:hAnsi="Arial" w:cs="Arial"/>
          <w:sz w:val="20"/>
          <w:szCs w:val="20"/>
        </w:rPr>
        <w:t xml:space="preserve"> the train</w:t>
      </w:r>
      <w:r w:rsidR="00AA4723" w:rsidRPr="002B543E">
        <w:rPr>
          <w:rFonts w:ascii="Arial" w:hAnsi="Arial" w:cs="Arial"/>
          <w:sz w:val="20"/>
          <w:szCs w:val="20"/>
        </w:rPr>
        <w:t>ing</w:t>
      </w:r>
      <w:r w:rsidR="0029389E" w:rsidRPr="002B543E">
        <w:rPr>
          <w:rFonts w:ascii="Arial" w:hAnsi="Arial" w:cs="Arial"/>
          <w:sz w:val="20"/>
          <w:szCs w:val="20"/>
        </w:rPr>
        <w:t xml:space="preserve"> perspective was</w:t>
      </w:r>
      <w:r w:rsidRPr="002B543E">
        <w:rPr>
          <w:rFonts w:ascii="Arial" w:hAnsi="Arial" w:cs="Arial"/>
          <w:sz w:val="20"/>
          <w:szCs w:val="20"/>
        </w:rPr>
        <w:t xml:space="preserve"> the fact that</w:t>
      </w:r>
      <w:r w:rsidR="00D02DA6" w:rsidRPr="002B543E">
        <w:rPr>
          <w:rFonts w:ascii="Arial" w:hAnsi="Arial" w:cs="Arial"/>
          <w:sz w:val="20"/>
          <w:szCs w:val="20"/>
        </w:rPr>
        <w:t xml:space="preserve"> a training needs assessment should have been done before proceeding with the OSH </w:t>
      </w:r>
      <w:r w:rsidR="00B6694F" w:rsidRPr="002B543E">
        <w:rPr>
          <w:rFonts w:ascii="Arial" w:hAnsi="Arial" w:cs="Arial"/>
          <w:sz w:val="20"/>
          <w:szCs w:val="20"/>
        </w:rPr>
        <w:t xml:space="preserve">profiling. </w:t>
      </w:r>
      <w:r w:rsidR="00201C21" w:rsidRPr="002B543E">
        <w:rPr>
          <w:rFonts w:ascii="Arial" w:hAnsi="Arial" w:cs="Arial"/>
          <w:sz w:val="20"/>
          <w:szCs w:val="20"/>
        </w:rPr>
        <w:t>It</w:t>
      </w:r>
      <w:r w:rsidRPr="002B543E">
        <w:rPr>
          <w:rFonts w:ascii="Arial" w:hAnsi="Arial" w:cs="Arial"/>
          <w:sz w:val="20"/>
          <w:szCs w:val="20"/>
        </w:rPr>
        <w:t xml:space="preserve"> led to a </w:t>
      </w:r>
      <w:r w:rsidR="001E6645" w:rsidRPr="002B543E">
        <w:rPr>
          <w:rFonts w:ascii="Arial" w:hAnsi="Arial" w:cs="Arial"/>
          <w:sz w:val="20"/>
          <w:szCs w:val="20"/>
        </w:rPr>
        <w:t xml:space="preserve">subsequent delivery of a capacity building that was </w:t>
      </w:r>
      <w:r w:rsidRPr="002B543E">
        <w:rPr>
          <w:rFonts w:ascii="Arial" w:hAnsi="Arial" w:cs="Arial"/>
          <w:sz w:val="20"/>
          <w:szCs w:val="20"/>
        </w:rPr>
        <w:t xml:space="preserve">not </w:t>
      </w:r>
      <w:r w:rsidR="001E6645" w:rsidRPr="002B543E">
        <w:rPr>
          <w:rFonts w:ascii="Arial" w:hAnsi="Arial" w:cs="Arial"/>
          <w:sz w:val="20"/>
          <w:szCs w:val="20"/>
        </w:rPr>
        <w:t>contextually based</w:t>
      </w:r>
      <w:r w:rsidR="0029389E" w:rsidRPr="002B543E">
        <w:rPr>
          <w:rFonts w:ascii="Arial" w:hAnsi="Arial" w:cs="Arial"/>
          <w:sz w:val="20"/>
          <w:szCs w:val="20"/>
        </w:rPr>
        <w:t xml:space="preserve"> i.e. case study method based on profiling</w:t>
      </w:r>
      <w:r w:rsidR="00F971FF" w:rsidRPr="002B543E">
        <w:rPr>
          <w:rFonts w:ascii="Arial" w:hAnsi="Arial" w:cs="Arial"/>
          <w:sz w:val="20"/>
          <w:szCs w:val="20"/>
        </w:rPr>
        <w:t>,</w:t>
      </w:r>
      <w:r w:rsidRPr="002B543E">
        <w:rPr>
          <w:rFonts w:ascii="Arial" w:hAnsi="Arial" w:cs="Arial"/>
          <w:sz w:val="20"/>
          <w:szCs w:val="20"/>
        </w:rPr>
        <w:t xml:space="preserve"> and this was critiqued by participants </w:t>
      </w:r>
      <w:r w:rsidR="00F971FF" w:rsidRPr="002B543E">
        <w:rPr>
          <w:rFonts w:ascii="Arial" w:hAnsi="Arial" w:cs="Arial"/>
          <w:sz w:val="20"/>
          <w:szCs w:val="20"/>
        </w:rPr>
        <w:t xml:space="preserve">consulted </w:t>
      </w:r>
      <w:r w:rsidRPr="002B543E">
        <w:rPr>
          <w:rFonts w:ascii="Arial" w:hAnsi="Arial" w:cs="Arial"/>
          <w:sz w:val="20"/>
          <w:szCs w:val="20"/>
        </w:rPr>
        <w:t>from the inspectorate</w:t>
      </w:r>
      <w:r w:rsidR="0029389E" w:rsidRPr="002B543E">
        <w:rPr>
          <w:rFonts w:ascii="Arial" w:hAnsi="Arial" w:cs="Arial"/>
          <w:sz w:val="20"/>
          <w:szCs w:val="20"/>
        </w:rPr>
        <w:t xml:space="preserve"> and also by the training center in terms of curriculum</w:t>
      </w:r>
      <w:r w:rsidR="001E6645" w:rsidRPr="002B543E">
        <w:rPr>
          <w:rFonts w:ascii="Arial" w:hAnsi="Arial" w:cs="Arial"/>
          <w:sz w:val="20"/>
          <w:szCs w:val="20"/>
        </w:rPr>
        <w:t xml:space="preserve">. The development of a profile was intended to serve </w:t>
      </w:r>
      <w:r w:rsidR="00201C21" w:rsidRPr="002B543E">
        <w:rPr>
          <w:rFonts w:ascii="Arial" w:hAnsi="Arial" w:cs="Arial"/>
          <w:sz w:val="20"/>
          <w:szCs w:val="20"/>
        </w:rPr>
        <w:t>as a</w:t>
      </w:r>
      <w:r w:rsidRPr="002B543E">
        <w:rPr>
          <w:rFonts w:ascii="Arial" w:hAnsi="Arial" w:cs="Arial"/>
          <w:sz w:val="20"/>
          <w:szCs w:val="20"/>
        </w:rPr>
        <w:t xml:space="preserve"> </w:t>
      </w:r>
      <w:r w:rsidR="0029389E" w:rsidRPr="002B543E">
        <w:rPr>
          <w:rFonts w:ascii="Arial" w:hAnsi="Arial" w:cs="Arial"/>
          <w:sz w:val="20"/>
          <w:szCs w:val="20"/>
        </w:rPr>
        <w:t xml:space="preserve">context based </w:t>
      </w:r>
      <w:r w:rsidRPr="002B543E">
        <w:rPr>
          <w:rFonts w:ascii="Arial" w:hAnsi="Arial" w:cs="Arial"/>
          <w:sz w:val="20"/>
          <w:szCs w:val="20"/>
        </w:rPr>
        <w:t xml:space="preserve">case study or </w:t>
      </w:r>
      <w:r w:rsidR="001E6645" w:rsidRPr="002B543E">
        <w:rPr>
          <w:rFonts w:ascii="Arial" w:hAnsi="Arial" w:cs="Arial"/>
          <w:sz w:val="20"/>
          <w:szCs w:val="20"/>
        </w:rPr>
        <w:t>basis for training. PAM did not have capacity to coordinate the development of the OSH profile.</w:t>
      </w:r>
      <w:r w:rsidR="00A4438C" w:rsidRPr="002B543E">
        <w:rPr>
          <w:rFonts w:ascii="Arial" w:hAnsi="Arial" w:cs="Arial"/>
          <w:sz w:val="20"/>
          <w:szCs w:val="20"/>
        </w:rPr>
        <w:t xml:space="preserve"> </w:t>
      </w:r>
      <w:r w:rsidRPr="002B543E">
        <w:rPr>
          <w:rFonts w:ascii="Arial" w:hAnsi="Arial" w:cs="Arial"/>
          <w:sz w:val="20"/>
          <w:szCs w:val="20"/>
        </w:rPr>
        <w:t xml:space="preserve">Instead a </w:t>
      </w:r>
      <w:r w:rsidR="0059630B" w:rsidRPr="002B543E">
        <w:rPr>
          <w:rFonts w:ascii="Arial" w:hAnsi="Arial" w:cs="Arial"/>
          <w:sz w:val="20"/>
          <w:szCs w:val="20"/>
        </w:rPr>
        <w:t xml:space="preserve">five-day </w:t>
      </w:r>
      <w:r w:rsidR="00F971FF" w:rsidRPr="002B543E">
        <w:rPr>
          <w:rFonts w:ascii="Arial" w:hAnsi="Arial" w:cs="Arial"/>
          <w:sz w:val="20"/>
          <w:szCs w:val="20"/>
        </w:rPr>
        <w:t>w</w:t>
      </w:r>
      <w:r w:rsidR="0059630B" w:rsidRPr="002B543E">
        <w:rPr>
          <w:rFonts w:ascii="Arial" w:hAnsi="Arial" w:cs="Arial"/>
          <w:sz w:val="20"/>
          <w:szCs w:val="20"/>
        </w:rPr>
        <w:t xml:space="preserve">orkshop on policy and planning of the </w:t>
      </w:r>
      <w:r w:rsidR="00F971FF" w:rsidRPr="002B543E">
        <w:rPr>
          <w:rFonts w:ascii="Arial" w:hAnsi="Arial" w:cs="Arial"/>
          <w:sz w:val="20"/>
          <w:szCs w:val="20"/>
        </w:rPr>
        <w:t>l</w:t>
      </w:r>
      <w:r w:rsidR="00315C4D" w:rsidRPr="002B543E">
        <w:rPr>
          <w:rFonts w:ascii="Arial" w:hAnsi="Arial" w:cs="Arial"/>
          <w:sz w:val="20"/>
          <w:szCs w:val="20"/>
        </w:rPr>
        <w:t>abor</w:t>
      </w:r>
      <w:r w:rsidR="0059630B" w:rsidRPr="002B543E">
        <w:rPr>
          <w:rFonts w:ascii="Arial" w:hAnsi="Arial" w:cs="Arial"/>
          <w:sz w:val="20"/>
          <w:szCs w:val="20"/>
        </w:rPr>
        <w:t xml:space="preserve"> Inspection was delivered in Kuwait City for 19 PAM representatives on 10</w:t>
      </w:r>
      <w:r w:rsidR="00F971FF" w:rsidRPr="002B543E">
        <w:rPr>
          <w:rFonts w:ascii="Arial" w:hAnsi="Arial" w:cs="Arial"/>
          <w:sz w:val="20"/>
          <w:szCs w:val="20"/>
        </w:rPr>
        <w:t>–</w:t>
      </w:r>
      <w:r w:rsidR="0059630B" w:rsidRPr="002B543E">
        <w:rPr>
          <w:rFonts w:ascii="Arial" w:hAnsi="Arial" w:cs="Arial"/>
          <w:sz w:val="20"/>
          <w:szCs w:val="20"/>
        </w:rPr>
        <w:t xml:space="preserve">14 April 2016. An enforcement plan </w:t>
      </w:r>
      <w:r w:rsidR="001E6645" w:rsidRPr="002B543E">
        <w:rPr>
          <w:rFonts w:ascii="Arial" w:hAnsi="Arial" w:cs="Arial"/>
          <w:sz w:val="20"/>
          <w:szCs w:val="20"/>
        </w:rPr>
        <w:t xml:space="preserve">was </w:t>
      </w:r>
      <w:r w:rsidR="0059630B" w:rsidRPr="002B543E">
        <w:rPr>
          <w:rFonts w:ascii="Arial" w:hAnsi="Arial" w:cs="Arial"/>
          <w:sz w:val="20"/>
          <w:szCs w:val="20"/>
        </w:rPr>
        <w:t>developed based on the findings of the assessment.</w:t>
      </w:r>
      <w:r w:rsidR="00A72142" w:rsidRPr="002B543E">
        <w:rPr>
          <w:rFonts w:ascii="Arial" w:hAnsi="Arial" w:cs="Arial"/>
          <w:sz w:val="20"/>
          <w:szCs w:val="20"/>
        </w:rPr>
        <w:t xml:space="preserve"> </w:t>
      </w:r>
      <w:r w:rsidR="0059630B" w:rsidRPr="002B543E">
        <w:rPr>
          <w:rFonts w:ascii="Arial" w:hAnsi="Arial" w:cs="Arial"/>
          <w:sz w:val="20"/>
          <w:szCs w:val="20"/>
        </w:rPr>
        <w:t>Th</w:t>
      </w:r>
      <w:r w:rsidR="00A4438C" w:rsidRPr="002B543E">
        <w:rPr>
          <w:rFonts w:ascii="Arial" w:hAnsi="Arial" w:cs="Arial"/>
          <w:sz w:val="20"/>
          <w:szCs w:val="20"/>
        </w:rPr>
        <w:t xml:space="preserve">is work is now </w:t>
      </w:r>
      <w:r w:rsidRPr="002B543E">
        <w:rPr>
          <w:rFonts w:ascii="Arial" w:hAnsi="Arial" w:cs="Arial"/>
          <w:sz w:val="20"/>
          <w:szCs w:val="20"/>
        </w:rPr>
        <w:t>ready to</w:t>
      </w:r>
      <w:r w:rsidR="0059630B" w:rsidRPr="002B543E">
        <w:rPr>
          <w:rFonts w:ascii="Arial" w:hAnsi="Arial" w:cs="Arial"/>
          <w:sz w:val="20"/>
          <w:szCs w:val="20"/>
        </w:rPr>
        <w:t xml:space="preserve"> be implemented by the PAM. The respective department had many changes in the </w:t>
      </w:r>
      <w:r w:rsidR="00F971FF" w:rsidRPr="002B543E">
        <w:rPr>
          <w:rFonts w:ascii="Arial" w:hAnsi="Arial" w:cs="Arial"/>
          <w:sz w:val="20"/>
          <w:szCs w:val="20"/>
        </w:rPr>
        <w:t>department</w:t>
      </w:r>
      <w:r w:rsidR="0059630B" w:rsidRPr="002B543E">
        <w:rPr>
          <w:rFonts w:ascii="Arial" w:hAnsi="Arial" w:cs="Arial"/>
          <w:sz w:val="20"/>
          <w:szCs w:val="20"/>
        </w:rPr>
        <w:t xml:space="preserve"> structure and could not pursue proper implementation. In retrospect, the team believe</w:t>
      </w:r>
      <w:r w:rsidR="00F971FF" w:rsidRPr="002B543E">
        <w:rPr>
          <w:rFonts w:ascii="Arial" w:hAnsi="Arial" w:cs="Arial"/>
          <w:sz w:val="20"/>
          <w:szCs w:val="20"/>
        </w:rPr>
        <w:t>s</w:t>
      </w:r>
      <w:r w:rsidR="0059630B" w:rsidRPr="002B543E">
        <w:rPr>
          <w:rFonts w:ascii="Arial" w:hAnsi="Arial" w:cs="Arial"/>
          <w:sz w:val="20"/>
          <w:szCs w:val="20"/>
        </w:rPr>
        <w:t xml:space="preserve"> this should not be assigned as an indicator for the project </w:t>
      </w:r>
      <w:r w:rsidR="00F971FF" w:rsidRPr="002B543E">
        <w:rPr>
          <w:rFonts w:ascii="Arial" w:hAnsi="Arial" w:cs="Arial"/>
          <w:sz w:val="20"/>
          <w:szCs w:val="20"/>
        </w:rPr>
        <w:t xml:space="preserve">but </w:t>
      </w:r>
      <w:r w:rsidR="0059630B" w:rsidRPr="002B543E">
        <w:rPr>
          <w:rFonts w:ascii="Arial" w:hAnsi="Arial" w:cs="Arial"/>
          <w:sz w:val="20"/>
          <w:szCs w:val="20"/>
        </w:rPr>
        <w:t xml:space="preserve">rather </w:t>
      </w:r>
      <w:r w:rsidR="00F971FF" w:rsidRPr="002B543E">
        <w:rPr>
          <w:rFonts w:ascii="Arial" w:hAnsi="Arial" w:cs="Arial"/>
          <w:sz w:val="20"/>
          <w:szCs w:val="20"/>
        </w:rPr>
        <w:t>as</w:t>
      </w:r>
      <w:r w:rsidR="0059630B" w:rsidRPr="002B543E">
        <w:rPr>
          <w:rFonts w:ascii="Arial" w:hAnsi="Arial" w:cs="Arial"/>
          <w:sz w:val="20"/>
          <w:szCs w:val="20"/>
        </w:rPr>
        <w:t xml:space="preserve"> a task that should have been completed by the PAM</w:t>
      </w:r>
      <w:r w:rsidR="00F971FF" w:rsidRPr="002B543E">
        <w:rPr>
          <w:rFonts w:ascii="Arial" w:hAnsi="Arial" w:cs="Arial"/>
          <w:sz w:val="20"/>
          <w:szCs w:val="20"/>
        </w:rPr>
        <w:t>.</w:t>
      </w:r>
      <w:r w:rsidR="0059630B" w:rsidRPr="002B543E">
        <w:rPr>
          <w:rFonts w:ascii="Arial" w:hAnsi="Arial" w:cs="Arial"/>
          <w:sz w:val="20"/>
          <w:szCs w:val="20"/>
        </w:rPr>
        <w:t xml:space="preserve"> </w:t>
      </w:r>
      <w:r w:rsidR="00F971FF" w:rsidRPr="002B543E">
        <w:rPr>
          <w:rFonts w:ascii="Arial" w:hAnsi="Arial" w:cs="Arial"/>
          <w:sz w:val="20"/>
          <w:szCs w:val="20"/>
        </w:rPr>
        <w:t>T</w:t>
      </w:r>
      <w:r w:rsidR="0059630B" w:rsidRPr="002B543E">
        <w:rPr>
          <w:rFonts w:ascii="Arial" w:hAnsi="Arial" w:cs="Arial"/>
          <w:sz w:val="20"/>
          <w:szCs w:val="20"/>
        </w:rPr>
        <w:t>he evaluator agree</w:t>
      </w:r>
      <w:r w:rsidR="00F971FF" w:rsidRPr="002B543E">
        <w:rPr>
          <w:rFonts w:ascii="Arial" w:hAnsi="Arial" w:cs="Arial"/>
          <w:sz w:val="20"/>
          <w:szCs w:val="20"/>
        </w:rPr>
        <w:t>s</w:t>
      </w:r>
      <w:r w:rsidR="0059630B" w:rsidRPr="002B543E">
        <w:rPr>
          <w:rFonts w:ascii="Arial" w:hAnsi="Arial" w:cs="Arial"/>
          <w:sz w:val="20"/>
          <w:szCs w:val="20"/>
        </w:rPr>
        <w:t>. No National OSH Policy, Profile and Program was produced at the end of the project.</w:t>
      </w:r>
      <w:r w:rsidR="00A4438C" w:rsidRPr="002B543E">
        <w:rPr>
          <w:rFonts w:ascii="Arial" w:hAnsi="Arial" w:cs="Arial"/>
          <w:sz w:val="20"/>
          <w:szCs w:val="20"/>
        </w:rPr>
        <w:t xml:space="preserve"> When the project team studied the activity, the accountabilities of the OSH inspectors were not defined</w:t>
      </w:r>
      <w:r w:rsidR="00F971FF" w:rsidRPr="002B543E">
        <w:rPr>
          <w:rFonts w:ascii="Arial" w:hAnsi="Arial" w:cs="Arial"/>
          <w:sz w:val="20"/>
          <w:szCs w:val="20"/>
        </w:rPr>
        <w:t>,</w:t>
      </w:r>
      <w:r w:rsidR="00A4438C" w:rsidRPr="002B543E">
        <w:rPr>
          <w:rFonts w:ascii="Arial" w:hAnsi="Arial" w:cs="Arial"/>
          <w:sz w:val="20"/>
          <w:szCs w:val="20"/>
        </w:rPr>
        <w:t xml:space="preserve"> and they did have the tools to use after they c</w:t>
      </w:r>
      <w:r w:rsidR="00F971FF" w:rsidRPr="002B543E">
        <w:rPr>
          <w:rFonts w:ascii="Arial" w:hAnsi="Arial" w:cs="Arial"/>
          <w:sz w:val="20"/>
          <w:szCs w:val="20"/>
        </w:rPr>
        <w:t>a</w:t>
      </w:r>
      <w:r w:rsidR="00A4438C" w:rsidRPr="002B543E">
        <w:rPr>
          <w:rFonts w:ascii="Arial" w:hAnsi="Arial" w:cs="Arial"/>
          <w:sz w:val="20"/>
          <w:szCs w:val="20"/>
        </w:rPr>
        <w:t>me back from the training. Project team and PAM discussed alternatives, and took SCPD approval and were successfully completed</w:t>
      </w:r>
      <w:r w:rsidR="00F971FF" w:rsidRPr="002B543E">
        <w:rPr>
          <w:rFonts w:ascii="Arial" w:hAnsi="Arial" w:cs="Arial"/>
          <w:sz w:val="20"/>
          <w:szCs w:val="20"/>
        </w:rPr>
        <w:t>.</w:t>
      </w:r>
    </w:p>
    <w:p w14:paraId="2FCFB3C2" w14:textId="50752AF2" w:rsidR="0059630B" w:rsidRPr="002B543E" w:rsidRDefault="0059630B" w:rsidP="007165DE">
      <w:pPr>
        <w:spacing w:after="0" w:line="240" w:lineRule="auto"/>
        <w:jc w:val="both"/>
        <w:rPr>
          <w:rFonts w:ascii="Arial" w:hAnsi="Arial" w:cs="Arial"/>
          <w:sz w:val="20"/>
          <w:szCs w:val="20"/>
        </w:rPr>
      </w:pPr>
      <w:r w:rsidRPr="002B543E">
        <w:rPr>
          <w:rFonts w:ascii="Arial" w:hAnsi="Arial" w:cs="Arial"/>
          <w:sz w:val="20"/>
          <w:szCs w:val="20"/>
        </w:rPr>
        <w:t xml:space="preserve">Two PAM representatives attended a two-week course in Turin on National </w:t>
      </w:r>
      <w:r w:rsidR="000B44B6" w:rsidRPr="002B543E">
        <w:rPr>
          <w:rFonts w:ascii="Arial" w:hAnsi="Arial" w:cs="Arial"/>
          <w:sz w:val="20"/>
          <w:szCs w:val="20"/>
        </w:rPr>
        <w:t>Program</w:t>
      </w:r>
      <w:r w:rsidRPr="002B543E">
        <w:rPr>
          <w:rFonts w:ascii="Arial" w:hAnsi="Arial" w:cs="Arial"/>
          <w:sz w:val="20"/>
          <w:szCs w:val="20"/>
        </w:rPr>
        <w:t>s and systems on occupational safety and health to become familiar with the ILO strategic approach on OSH.</w:t>
      </w:r>
      <w:r w:rsidR="00A4438C" w:rsidRPr="002B543E">
        <w:rPr>
          <w:rFonts w:ascii="Arial" w:hAnsi="Arial" w:cs="Arial"/>
          <w:sz w:val="20"/>
          <w:szCs w:val="20"/>
        </w:rPr>
        <w:t xml:space="preserve"> </w:t>
      </w:r>
      <w:r w:rsidRPr="002B543E">
        <w:rPr>
          <w:rFonts w:ascii="Arial" w:hAnsi="Arial" w:cs="Arial"/>
          <w:sz w:val="20"/>
          <w:szCs w:val="20"/>
        </w:rPr>
        <w:t xml:space="preserve">A five-day workshop on National </w:t>
      </w:r>
      <w:r w:rsidR="000B44B6" w:rsidRPr="002B543E">
        <w:rPr>
          <w:rFonts w:ascii="Arial" w:hAnsi="Arial" w:cs="Arial"/>
          <w:sz w:val="20"/>
          <w:szCs w:val="20"/>
        </w:rPr>
        <w:t>Program</w:t>
      </w:r>
      <w:r w:rsidRPr="002B543E">
        <w:rPr>
          <w:rFonts w:ascii="Arial" w:hAnsi="Arial" w:cs="Arial"/>
          <w:sz w:val="20"/>
          <w:szCs w:val="20"/>
        </w:rPr>
        <w:t xml:space="preserve">s and systems on occupational safety and health to raise awareness on the ILO strategic approach on OSH was delivered in Kuwait City from </w:t>
      </w:r>
      <w:r w:rsidR="00A921EA" w:rsidRPr="002B543E">
        <w:rPr>
          <w:rFonts w:ascii="Arial" w:hAnsi="Arial" w:cs="Arial"/>
          <w:sz w:val="20"/>
          <w:szCs w:val="20"/>
        </w:rPr>
        <w:t>11–15</w:t>
      </w:r>
      <w:r w:rsidRPr="002B543E">
        <w:rPr>
          <w:rFonts w:ascii="Arial" w:hAnsi="Arial" w:cs="Arial"/>
          <w:sz w:val="20"/>
          <w:szCs w:val="20"/>
        </w:rPr>
        <w:t xml:space="preserve"> June</w:t>
      </w:r>
      <w:r w:rsidR="00A921EA" w:rsidRPr="002B543E">
        <w:rPr>
          <w:rFonts w:ascii="Arial" w:hAnsi="Arial" w:cs="Arial"/>
          <w:sz w:val="20"/>
          <w:szCs w:val="20"/>
        </w:rPr>
        <w:t xml:space="preserve"> </w:t>
      </w:r>
      <w:r w:rsidRPr="002B543E">
        <w:rPr>
          <w:rFonts w:ascii="Arial" w:hAnsi="Arial" w:cs="Arial"/>
          <w:sz w:val="20"/>
          <w:szCs w:val="20"/>
        </w:rPr>
        <w:t>2017.</w:t>
      </w:r>
      <w:r w:rsidR="00A4438C" w:rsidRPr="002B543E">
        <w:rPr>
          <w:rFonts w:ascii="Arial" w:hAnsi="Arial" w:cs="Arial"/>
          <w:sz w:val="20"/>
          <w:szCs w:val="20"/>
        </w:rPr>
        <w:t xml:space="preserve"> </w:t>
      </w:r>
      <w:r w:rsidRPr="002B543E">
        <w:rPr>
          <w:rFonts w:ascii="Arial" w:hAnsi="Arial" w:cs="Arial"/>
          <w:sz w:val="20"/>
          <w:szCs w:val="20"/>
        </w:rPr>
        <w:t>The blended course, “Introduction to the occupational safety and health in the workplace” (including a two-month distance learning part, 15 February</w:t>
      </w:r>
      <w:r w:rsidR="00F971FF" w:rsidRPr="002B543E">
        <w:rPr>
          <w:rFonts w:ascii="Arial" w:hAnsi="Arial" w:cs="Arial"/>
          <w:sz w:val="20"/>
          <w:szCs w:val="20"/>
        </w:rPr>
        <w:t>–</w:t>
      </w:r>
      <w:r w:rsidR="00A921EA" w:rsidRPr="002B543E">
        <w:rPr>
          <w:rFonts w:ascii="Arial" w:hAnsi="Arial" w:cs="Arial"/>
          <w:sz w:val="20"/>
          <w:szCs w:val="20"/>
        </w:rPr>
        <w:t>15</w:t>
      </w:r>
      <w:r w:rsidRPr="002B543E">
        <w:rPr>
          <w:rFonts w:ascii="Arial" w:hAnsi="Arial" w:cs="Arial"/>
          <w:sz w:val="20"/>
          <w:szCs w:val="20"/>
        </w:rPr>
        <w:t xml:space="preserve"> April 2016, and a five-day face-to-face part,</w:t>
      </w:r>
      <w:r w:rsidR="00A921EA" w:rsidRPr="002B543E">
        <w:rPr>
          <w:rFonts w:ascii="Arial" w:hAnsi="Arial" w:cs="Arial"/>
          <w:sz w:val="20"/>
          <w:szCs w:val="20"/>
        </w:rPr>
        <w:t xml:space="preserve"> 17–21</w:t>
      </w:r>
      <w:r w:rsidRPr="002B543E">
        <w:rPr>
          <w:rFonts w:ascii="Arial" w:hAnsi="Arial" w:cs="Arial"/>
          <w:sz w:val="20"/>
          <w:szCs w:val="20"/>
        </w:rPr>
        <w:t xml:space="preserve"> April</w:t>
      </w:r>
      <w:r w:rsidR="00A921EA" w:rsidRPr="002B543E">
        <w:rPr>
          <w:rFonts w:ascii="Arial" w:hAnsi="Arial" w:cs="Arial"/>
          <w:sz w:val="20"/>
          <w:szCs w:val="20"/>
        </w:rPr>
        <w:t xml:space="preserve"> </w:t>
      </w:r>
      <w:r w:rsidRPr="002B543E">
        <w:rPr>
          <w:rFonts w:ascii="Arial" w:hAnsi="Arial" w:cs="Arial"/>
          <w:sz w:val="20"/>
          <w:szCs w:val="20"/>
        </w:rPr>
        <w:t>2016)</w:t>
      </w:r>
      <w:r w:rsidR="00F971FF" w:rsidRPr="002B543E">
        <w:rPr>
          <w:rFonts w:ascii="Arial" w:hAnsi="Arial" w:cs="Arial"/>
          <w:sz w:val="20"/>
          <w:szCs w:val="20"/>
        </w:rPr>
        <w:t>,</w:t>
      </w:r>
      <w:r w:rsidRPr="002B543E">
        <w:rPr>
          <w:rFonts w:ascii="Arial" w:hAnsi="Arial" w:cs="Arial"/>
          <w:sz w:val="20"/>
          <w:szCs w:val="20"/>
        </w:rPr>
        <w:t xml:space="preserve"> was delivered for 16 inspectors on </w:t>
      </w:r>
      <w:r w:rsidR="00F971FF" w:rsidRPr="002B543E">
        <w:rPr>
          <w:rFonts w:ascii="Arial" w:hAnsi="Arial" w:cs="Arial"/>
          <w:sz w:val="20"/>
          <w:szCs w:val="20"/>
        </w:rPr>
        <w:t>l</w:t>
      </w:r>
      <w:r w:rsidR="00315C4D" w:rsidRPr="002B543E">
        <w:rPr>
          <w:rFonts w:ascii="Arial" w:hAnsi="Arial" w:cs="Arial"/>
          <w:sz w:val="20"/>
          <w:szCs w:val="20"/>
        </w:rPr>
        <w:t>abor</w:t>
      </w:r>
      <w:r w:rsidRPr="002B543E">
        <w:rPr>
          <w:rFonts w:ascii="Arial" w:hAnsi="Arial" w:cs="Arial"/>
          <w:sz w:val="20"/>
          <w:szCs w:val="20"/>
        </w:rPr>
        <w:t xml:space="preserve"> inspection and OSH issues.</w:t>
      </w:r>
      <w:r w:rsidR="00A4438C" w:rsidRPr="002B543E">
        <w:rPr>
          <w:rFonts w:ascii="Arial" w:hAnsi="Arial" w:cs="Arial"/>
          <w:sz w:val="20"/>
          <w:szCs w:val="20"/>
        </w:rPr>
        <w:t xml:space="preserve"> </w:t>
      </w:r>
      <w:r w:rsidR="00F971FF" w:rsidRPr="002B543E">
        <w:rPr>
          <w:rFonts w:ascii="Arial" w:hAnsi="Arial" w:cs="Arial"/>
          <w:sz w:val="20"/>
          <w:szCs w:val="20"/>
        </w:rPr>
        <w:t>Three</w:t>
      </w:r>
      <w:r w:rsidR="00C246EE" w:rsidRPr="002B543E">
        <w:rPr>
          <w:rFonts w:ascii="Arial" w:hAnsi="Arial" w:cs="Arial"/>
          <w:sz w:val="20"/>
          <w:szCs w:val="20"/>
        </w:rPr>
        <w:t xml:space="preserve"> training courses were delivered to OSH inspectors and a team of 6 were identified to carry on with the OSH profile</w:t>
      </w:r>
      <w:r w:rsidR="00A4438C" w:rsidRPr="002B543E">
        <w:rPr>
          <w:rFonts w:ascii="Arial" w:hAnsi="Arial" w:cs="Arial"/>
          <w:sz w:val="20"/>
          <w:szCs w:val="20"/>
        </w:rPr>
        <w:t xml:space="preserve"> pos</w:t>
      </w:r>
      <w:r w:rsidR="00A921EA" w:rsidRPr="002B543E">
        <w:rPr>
          <w:rFonts w:ascii="Arial" w:hAnsi="Arial" w:cs="Arial"/>
          <w:sz w:val="20"/>
          <w:szCs w:val="20"/>
        </w:rPr>
        <w:t>t</w:t>
      </w:r>
      <w:r w:rsidR="00A4438C" w:rsidRPr="002B543E">
        <w:rPr>
          <w:rFonts w:ascii="Arial" w:hAnsi="Arial" w:cs="Arial"/>
          <w:sz w:val="20"/>
          <w:szCs w:val="20"/>
        </w:rPr>
        <w:t xml:space="preserve"> training. This has been verified. In addition to the above</w:t>
      </w:r>
      <w:r w:rsidR="00F971FF" w:rsidRPr="002B543E">
        <w:rPr>
          <w:rFonts w:ascii="Arial" w:hAnsi="Arial" w:cs="Arial"/>
          <w:sz w:val="20"/>
          <w:szCs w:val="20"/>
        </w:rPr>
        <w:t>,</w:t>
      </w:r>
      <w:r w:rsidR="00A4438C" w:rsidRPr="002B543E">
        <w:rPr>
          <w:rFonts w:ascii="Arial" w:hAnsi="Arial" w:cs="Arial"/>
          <w:sz w:val="20"/>
          <w:szCs w:val="20"/>
        </w:rPr>
        <w:t xml:space="preserve"> a t</w:t>
      </w:r>
      <w:r w:rsidR="00C246EE" w:rsidRPr="002B543E">
        <w:rPr>
          <w:rFonts w:ascii="Arial" w:hAnsi="Arial" w:cs="Arial"/>
          <w:sz w:val="20"/>
          <w:szCs w:val="20"/>
        </w:rPr>
        <w:t xml:space="preserve">raining of </w:t>
      </w:r>
      <w:r w:rsidR="00B35F14" w:rsidRPr="002B543E">
        <w:rPr>
          <w:rFonts w:ascii="Arial" w:hAnsi="Arial" w:cs="Arial"/>
          <w:sz w:val="20"/>
          <w:szCs w:val="20"/>
        </w:rPr>
        <w:t>trainer’s</w:t>
      </w:r>
      <w:r w:rsidR="00C246EE" w:rsidRPr="002B543E">
        <w:rPr>
          <w:rFonts w:ascii="Arial" w:hAnsi="Arial" w:cs="Arial"/>
          <w:sz w:val="20"/>
          <w:szCs w:val="20"/>
        </w:rPr>
        <w:t xml:space="preserve"> </w:t>
      </w:r>
      <w:r w:rsidR="00F971FF" w:rsidRPr="002B543E">
        <w:rPr>
          <w:rFonts w:ascii="Arial" w:hAnsi="Arial" w:cs="Arial"/>
          <w:sz w:val="20"/>
          <w:szCs w:val="20"/>
        </w:rPr>
        <w:t>c</w:t>
      </w:r>
      <w:r w:rsidR="00C246EE" w:rsidRPr="002B543E">
        <w:rPr>
          <w:rFonts w:ascii="Arial" w:hAnsi="Arial" w:cs="Arial"/>
          <w:sz w:val="20"/>
          <w:szCs w:val="20"/>
        </w:rPr>
        <w:t xml:space="preserve">ertificate program </w:t>
      </w:r>
      <w:r w:rsidR="00A4438C" w:rsidRPr="002B543E">
        <w:rPr>
          <w:rFonts w:ascii="Arial" w:hAnsi="Arial" w:cs="Arial"/>
          <w:sz w:val="20"/>
          <w:szCs w:val="20"/>
        </w:rPr>
        <w:t xml:space="preserve">was highlighted as a </w:t>
      </w:r>
      <w:r w:rsidR="00C246EE" w:rsidRPr="002B543E">
        <w:rPr>
          <w:rFonts w:ascii="Arial" w:hAnsi="Arial" w:cs="Arial"/>
          <w:sz w:val="20"/>
          <w:szCs w:val="20"/>
        </w:rPr>
        <w:t xml:space="preserve">good practice </w:t>
      </w:r>
      <w:r w:rsidR="00A4438C" w:rsidRPr="002B543E">
        <w:rPr>
          <w:rFonts w:ascii="Arial" w:hAnsi="Arial" w:cs="Arial"/>
          <w:sz w:val="20"/>
          <w:szCs w:val="20"/>
        </w:rPr>
        <w:t xml:space="preserve">by participants and most people consulted </w:t>
      </w:r>
      <w:r w:rsidR="00F971FF" w:rsidRPr="002B543E">
        <w:rPr>
          <w:rFonts w:ascii="Arial" w:hAnsi="Arial" w:cs="Arial"/>
          <w:sz w:val="20"/>
          <w:szCs w:val="20"/>
        </w:rPr>
        <w:t xml:space="preserve">and </w:t>
      </w:r>
      <w:r w:rsidR="00A4438C" w:rsidRPr="002B543E">
        <w:rPr>
          <w:rFonts w:ascii="Arial" w:hAnsi="Arial" w:cs="Arial"/>
          <w:sz w:val="20"/>
          <w:szCs w:val="20"/>
        </w:rPr>
        <w:t xml:space="preserve">involved. </w:t>
      </w:r>
      <w:r w:rsidR="0018591A">
        <w:rPr>
          <w:rFonts w:ascii="Arial" w:hAnsi="Arial" w:cs="Arial"/>
          <w:sz w:val="20"/>
          <w:szCs w:val="20"/>
        </w:rPr>
        <w:t>The e</w:t>
      </w:r>
      <w:r w:rsidR="00A4438C" w:rsidRPr="002B543E">
        <w:rPr>
          <w:rFonts w:ascii="Arial" w:hAnsi="Arial" w:cs="Arial"/>
          <w:sz w:val="20"/>
          <w:szCs w:val="20"/>
        </w:rPr>
        <w:t xml:space="preserve">valuator was told there will be future training by PAM </w:t>
      </w:r>
      <w:r w:rsidR="00A921EA" w:rsidRPr="002B543E">
        <w:rPr>
          <w:rFonts w:ascii="Arial" w:hAnsi="Arial" w:cs="Arial"/>
          <w:sz w:val="20"/>
          <w:szCs w:val="20"/>
        </w:rPr>
        <w:t xml:space="preserve">on the contents </w:t>
      </w:r>
      <w:r w:rsidR="00A94A2B" w:rsidRPr="002B543E">
        <w:rPr>
          <w:rFonts w:ascii="Arial" w:hAnsi="Arial" w:cs="Arial"/>
          <w:sz w:val="20"/>
          <w:szCs w:val="20"/>
        </w:rPr>
        <w:t>starting in September 2017</w:t>
      </w:r>
      <w:r w:rsidR="00A4438C" w:rsidRPr="002B543E">
        <w:rPr>
          <w:rFonts w:ascii="Arial" w:hAnsi="Arial" w:cs="Arial"/>
          <w:sz w:val="20"/>
          <w:szCs w:val="20"/>
        </w:rPr>
        <w:t xml:space="preserve">. The </w:t>
      </w:r>
      <w:r w:rsidRPr="002B543E">
        <w:rPr>
          <w:rFonts w:ascii="Arial" w:hAnsi="Arial" w:cs="Arial"/>
          <w:sz w:val="20"/>
          <w:szCs w:val="20"/>
        </w:rPr>
        <w:t>seven-day course “Training techniques and soft skills” was implemented in Kuwait city for 22 participants</w:t>
      </w:r>
      <w:r w:rsidR="00A921EA" w:rsidRPr="002B543E">
        <w:rPr>
          <w:rFonts w:ascii="Arial" w:hAnsi="Arial" w:cs="Arial"/>
          <w:sz w:val="20"/>
          <w:szCs w:val="20"/>
        </w:rPr>
        <w:t xml:space="preserve"> 25</w:t>
      </w:r>
      <w:r w:rsidRPr="002B543E">
        <w:rPr>
          <w:rFonts w:ascii="Arial" w:hAnsi="Arial" w:cs="Arial"/>
          <w:sz w:val="20"/>
          <w:szCs w:val="20"/>
        </w:rPr>
        <w:t xml:space="preserve"> September</w:t>
      </w:r>
      <w:r w:rsidR="00F971FF" w:rsidRPr="002B543E">
        <w:rPr>
          <w:rFonts w:ascii="Arial" w:hAnsi="Arial" w:cs="Arial"/>
          <w:sz w:val="20"/>
          <w:szCs w:val="20"/>
        </w:rPr>
        <w:t>–</w:t>
      </w:r>
      <w:r w:rsidRPr="002B543E">
        <w:rPr>
          <w:rFonts w:ascii="Arial" w:hAnsi="Arial" w:cs="Arial"/>
          <w:sz w:val="20"/>
          <w:szCs w:val="20"/>
        </w:rPr>
        <w:t>3 October 2016.</w:t>
      </w:r>
      <w:r w:rsidR="007165DE" w:rsidRPr="002B543E">
        <w:rPr>
          <w:rFonts w:ascii="Arial" w:hAnsi="Arial" w:cs="Arial"/>
          <w:sz w:val="20"/>
          <w:szCs w:val="20"/>
        </w:rPr>
        <w:t xml:space="preserve"> </w:t>
      </w:r>
      <w:r w:rsidRPr="002B543E">
        <w:rPr>
          <w:rFonts w:ascii="Arial" w:hAnsi="Arial" w:cs="Arial"/>
          <w:sz w:val="20"/>
          <w:szCs w:val="20"/>
        </w:rPr>
        <w:t xml:space="preserve">A Training-of-Trainers </w:t>
      </w:r>
      <w:r w:rsidR="00E66501" w:rsidRPr="002B543E">
        <w:rPr>
          <w:rFonts w:ascii="Arial" w:hAnsi="Arial" w:cs="Arial"/>
          <w:sz w:val="20"/>
          <w:szCs w:val="20"/>
        </w:rPr>
        <w:t>certification program</w:t>
      </w:r>
      <w:r w:rsidRPr="002B543E">
        <w:rPr>
          <w:rFonts w:ascii="Arial" w:hAnsi="Arial" w:cs="Arial"/>
          <w:sz w:val="20"/>
          <w:szCs w:val="20"/>
        </w:rPr>
        <w:t xml:space="preserve"> (including a face-to-face in Kuwait city from 12</w:t>
      </w:r>
      <w:r w:rsidR="00F971FF" w:rsidRPr="002B543E">
        <w:rPr>
          <w:rFonts w:ascii="Arial" w:hAnsi="Arial" w:cs="Arial"/>
          <w:sz w:val="20"/>
          <w:szCs w:val="20"/>
        </w:rPr>
        <w:t>–</w:t>
      </w:r>
      <w:r w:rsidRPr="002B543E">
        <w:rPr>
          <w:rFonts w:ascii="Arial" w:hAnsi="Arial" w:cs="Arial"/>
          <w:sz w:val="20"/>
          <w:szCs w:val="20"/>
        </w:rPr>
        <w:t xml:space="preserve">16 March 2017 and a distance coaching part </w:t>
      </w:r>
      <w:r w:rsidR="007165DE" w:rsidRPr="002B543E">
        <w:rPr>
          <w:rFonts w:ascii="Arial" w:hAnsi="Arial" w:cs="Arial"/>
          <w:sz w:val="20"/>
          <w:szCs w:val="20"/>
        </w:rPr>
        <w:t>from 23</w:t>
      </w:r>
      <w:r w:rsidRPr="002B543E">
        <w:rPr>
          <w:rFonts w:ascii="Arial" w:hAnsi="Arial" w:cs="Arial"/>
          <w:sz w:val="20"/>
          <w:szCs w:val="20"/>
        </w:rPr>
        <w:t xml:space="preserve"> March</w:t>
      </w:r>
      <w:r w:rsidR="00F971FF" w:rsidRPr="002B543E">
        <w:rPr>
          <w:rFonts w:ascii="Arial" w:hAnsi="Arial" w:cs="Arial"/>
          <w:sz w:val="20"/>
          <w:szCs w:val="20"/>
        </w:rPr>
        <w:t>–</w:t>
      </w:r>
      <w:r w:rsidRPr="002B543E">
        <w:rPr>
          <w:rFonts w:ascii="Arial" w:hAnsi="Arial" w:cs="Arial"/>
          <w:sz w:val="20"/>
          <w:szCs w:val="20"/>
        </w:rPr>
        <w:t xml:space="preserve">4 May 2017) was </w:t>
      </w:r>
      <w:r w:rsidR="007165DE" w:rsidRPr="002B543E">
        <w:rPr>
          <w:rFonts w:ascii="Arial" w:hAnsi="Arial" w:cs="Arial"/>
          <w:sz w:val="20"/>
          <w:szCs w:val="20"/>
        </w:rPr>
        <w:t>delivered for</w:t>
      </w:r>
      <w:r w:rsidRPr="002B543E">
        <w:rPr>
          <w:rFonts w:ascii="Arial" w:hAnsi="Arial" w:cs="Arial"/>
          <w:sz w:val="20"/>
          <w:szCs w:val="20"/>
        </w:rPr>
        <w:t xml:space="preserve"> 20 participants.</w:t>
      </w:r>
      <w:r w:rsidR="007165DE" w:rsidRPr="002B543E">
        <w:rPr>
          <w:rFonts w:ascii="Arial" w:hAnsi="Arial" w:cs="Arial"/>
          <w:sz w:val="20"/>
          <w:szCs w:val="20"/>
        </w:rPr>
        <w:t xml:space="preserve"> This was </w:t>
      </w:r>
      <w:r w:rsidR="00C246EE" w:rsidRPr="002B543E">
        <w:rPr>
          <w:rFonts w:ascii="Arial" w:hAnsi="Arial" w:cs="Arial"/>
          <w:sz w:val="20"/>
          <w:szCs w:val="20"/>
        </w:rPr>
        <w:t>perceived as a hi</w:t>
      </w:r>
      <w:r w:rsidR="007165DE" w:rsidRPr="002B543E">
        <w:rPr>
          <w:rFonts w:ascii="Arial" w:hAnsi="Arial" w:cs="Arial"/>
          <w:sz w:val="20"/>
          <w:szCs w:val="20"/>
        </w:rPr>
        <w:t xml:space="preserve">ghly relevant </w:t>
      </w:r>
      <w:r w:rsidR="00A4438C" w:rsidRPr="002B543E">
        <w:rPr>
          <w:rFonts w:ascii="Arial" w:hAnsi="Arial" w:cs="Arial"/>
          <w:sz w:val="20"/>
          <w:szCs w:val="20"/>
        </w:rPr>
        <w:t xml:space="preserve">and useful </w:t>
      </w:r>
      <w:r w:rsidR="007165DE" w:rsidRPr="002B543E">
        <w:rPr>
          <w:rFonts w:ascii="Arial" w:hAnsi="Arial" w:cs="Arial"/>
          <w:sz w:val="20"/>
          <w:szCs w:val="20"/>
        </w:rPr>
        <w:t>activity.</w:t>
      </w:r>
    </w:p>
    <w:p w14:paraId="4E2FEC1F" w14:textId="77777777" w:rsidR="0059630B" w:rsidRPr="002B543E" w:rsidRDefault="0059630B" w:rsidP="007165DE">
      <w:pPr>
        <w:spacing w:after="0" w:line="240" w:lineRule="auto"/>
        <w:jc w:val="both"/>
        <w:rPr>
          <w:rFonts w:ascii="Arial" w:hAnsi="Arial" w:cs="Arial"/>
          <w:sz w:val="20"/>
          <w:szCs w:val="20"/>
        </w:rPr>
      </w:pPr>
    </w:p>
    <w:p w14:paraId="6424AEF7" w14:textId="1F9BF2B6" w:rsidR="0059630B" w:rsidRPr="002B543E" w:rsidRDefault="00320ECF" w:rsidP="007165DE">
      <w:pPr>
        <w:spacing w:after="0" w:line="240" w:lineRule="auto"/>
        <w:jc w:val="both"/>
        <w:rPr>
          <w:rFonts w:ascii="Arial" w:hAnsi="Arial" w:cs="Arial"/>
          <w:sz w:val="20"/>
          <w:szCs w:val="20"/>
        </w:rPr>
      </w:pPr>
      <w:r>
        <w:rPr>
          <w:rFonts w:ascii="Arial" w:hAnsi="Arial" w:cs="Arial"/>
          <w:sz w:val="20"/>
          <w:szCs w:val="20"/>
        </w:rPr>
        <w:t xml:space="preserve">The support to </w:t>
      </w:r>
      <w:r w:rsidR="00C7750F" w:rsidRPr="002B543E">
        <w:rPr>
          <w:rFonts w:ascii="Arial" w:hAnsi="Arial" w:cs="Arial"/>
          <w:sz w:val="20"/>
          <w:szCs w:val="20"/>
        </w:rPr>
        <w:t>NGO capacity</w:t>
      </w:r>
      <w:r w:rsidR="001E6645" w:rsidRPr="002B543E">
        <w:rPr>
          <w:rFonts w:ascii="Arial" w:hAnsi="Arial" w:cs="Arial"/>
          <w:sz w:val="20"/>
          <w:szCs w:val="20"/>
        </w:rPr>
        <w:t xml:space="preserve"> building </w:t>
      </w:r>
      <w:r>
        <w:rPr>
          <w:rFonts w:ascii="Arial" w:hAnsi="Arial" w:cs="Arial"/>
          <w:sz w:val="20"/>
          <w:szCs w:val="20"/>
        </w:rPr>
        <w:t xml:space="preserve">is excellent UN programming </w:t>
      </w:r>
      <w:r w:rsidR="001E6645" w:rsidRPr="002B543E">
        <w:rPr>
          <w:rFonts w:ascii="Arial" w:hAnsi="Arial" w:cs="Arial"/>
          <w:sz w:val="20"/>
          <w:szCs w:val="20"/>
        </w:rPr>
        <w:t>practice</w:t>
      </w:r>
      <w:r>
        <w:rPr>
          <w:rFonts w:ascii="Arial" w:hAnsi="Arial" w:cs="Arial"/>
          <w:sz w:val="20"/>
          <w:szCs w:val="20"/>
        </w:rPr>
        <w:t xml:space="preserve">. The implementation work completed through </w:t>
      </w:r>
      <w:r w:rsidR="00323D4D">
        <w:rPr>
          <w:rFonts w:ascii="Arial" w:hAnsi="Arial" w:cs="Arial"/>
          <w:sz w:val="20"/>
          <w:szCs w:val="20"/>
        </w:rPr>
        <w:t xml:space="preserve">the </w:t>
      </w:r>
      <w:r w:rsidR="00323D4D" w:rsidRPr="002B543E">
        <w:rPr>
          <w:rFonts w:ascii="Arial" w:hAnsi="Arial" w:cs="Arial"/>
          <w:sz w:val="20"/>
          <w:szCs w:val="20"/>
        </w:rPr>
        <w:t>Hemaya</w:t>
      </w:r>
      <w:r w:rsidR="0059630B" w:rsidRPr="002B543E">
        <w:rPr>
          <w:rFonts w:ascii="Arial" w:hAnsi="Arial" w:cs="Arial"/>
          <w:sz w:val="20"/>
          <w:szCs w:val="20"/>
        </w:rPr>
        <w:t xml:space="preserve"> initiative</w:t>
      </w:r>
      <w:r>
        <w:rPr>
          <w:rFonts w:ascii="Arial" w:hAnsi="Arial" w:cs="Arial"/>
          <w:sz w:val="20"/>
          <w:szCs w:val="20"/>
        </w:rPr>
        <w:t xml:space="preserve"> to </w:t>
      </w:r>
      <w:r w:rsidR="0059630B" w:rsidRPr="002B543E">
        <w:rPr>
          <w:rFonts w:ascii="Arial" w:hAnsi="Arial" w:cs="Arial"/>
          <w:sz w:val="20"/>
          <w:szCs w:val="20"/>
        </w:rPr>
        <w:t xml:space="preserve">produce posters and infographics related to occupational health </w:t>
      </w:r>
      <w:r w:rsidR="0059630B" w:rsidRPr="002B543E">
        <w:rPr>
          <w:rFonts w:ascii="Arial" w:hAnsi="Arial" w:cs="Arial"/>
          <w:sz w:val="20"/>
          <w:szCs w:val="20"/>
        </w:rPr>
        <w:lastRenderedPageBreak/>
        <w:t xml:space="preserve">and safety in 5 languages was a successful collaboration with </w:t>
      </w:r>
      <w:r w:rsidR="00F971FF" w:rsidRPr="002B543E">
        <w:rPr>
          <w:rFonts w:ascii="Arial" w:hAnsi="Arial" w:cs="Arial"/>
          <w:sz w:val="20"/>
          <w:szCs w:val="20"/>
        </w:rPr>
        <w:t xml:space="preserve">a </w:t>
      </w:r>
      <w:r w:rsidR="0059630B" w:rsidRPr="002B543E">
        <w:rPr>
          <w:rFonts w:ascii="Arial" w:hAnsi="Arial" w:cs="Arial"/>
          <w:sz w:val="20"/>
          <w:szCs w:val="20"/>
        </w:rPr>
        <w:t>civil society organization</w:t>
      </w:r>
      <w:r>
        <w:rPr>
          <w:rFonts w:ascii="Arial" w:hAnsi="Arial" w:cs="Arial"/>
          <w:sz w:val="20"/>
          <w:szCs w:val="20"/>
        </w:rPr>
        <w:t xml:space="preserve"> and should be repeated</w:t>
      </w:r>
      <w:r w:rsidR="0059630B" w:rsidRPr="002B543E">
        <w:rPr>
          <w:rFonts w:ascii="Arial" w:hAnsi="Arial" w:cs="Arial"/>
          <w:sz w:val="20"/>
          <w:szCs w:val="20"/>
        </w:rPr>
        <w:t>.</w:t>
      </w:r>
      <w:r>
        <w:rPr>
          <w:rFonts w:ascii="Arial" w:hAnsi="Arial" w:cs="Arial"/>
          <w:sz w:val="20"/>
          <w:szCs w:val="20"/>
        </w:rPr>
        <w:t xml:space="preserve"> </w:t>
      </w:r>
    </w:p>
    <w:p w14:paraId="6EAEC767" w14:textId="77777777" w:rsidR="007165DE" w:rsidRPr="002B543E" w:rsidRDefault="007165DE" w:rsidP="00EE3658">
      <w:pPr>
        <w:spacing w:after="0" w:line="240" w:lineRule="auto"/>
        <w:jc w:val="both"/>
        <w:rPr>
          <w:rFonts w:ascii="Arial" w:eastAsia="Times New Roman" w:hAnsi="Arial" w:cs="Arial"/>
          <w:sz w:val="20"/>
          <w:szCs w:val="20"/>
        </w:rPr>
      </w:pPr>
    </w:p>
    <w:p w14:paraId="65BBB53B" w14:textId="77777777" w:rsidR="00550E00" w:rsidRPr="002B543E" w:rsidRDefault="00550E00" w:rsidP="00550E00">
      <w:pPr>
        <w:spacing w:after="0" w:line="240" w:lineRule="auto"/>
        <w:jc w:val="center"/>
        <w:rPr>
          <w:rFonts w:ascii="Arial" w:eastAsia="Times New Roman" w:hAnsi="Arial" w:cs="Arial"/>
          <w:sz w:val="20"/>
          <w:szCs w:val="20"/>
        </w:rPr>
      </w:pPr>
    </w:p>
    <w:p w14:paraId="6D24939D" w14:textId="5AD5D2DD" w:rsidR="00550E00" w:rsidRPr="002B543E" w:rsidRDefault="00550E00" w:rsidP="00550E00">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UNDP led </w:t>
      </w:r>
    </w:p>
    <w:p w14:paraId="2F3FDF8E" w14:textId="77777777" w:rsidR="00550E00" w:rsidRPr="002B543E" w:rsidRDefault="00550E00" w:rsidP="00550E00">
      <w:pPr>
        <w:spacing w:after="0" w:line="240" w:lineRule="auto"/>
        <w:rPr>
          <w:rFonts w:ascii="Arial" w:eastAsia="Times New Roman" w:hAnsi="Arial" w:cs="Arial"/>
          <w:sz w:val="20"/>
          <w:szCs w:val="20"/>
        </w:rPr>
      </w:pPr>
    </w:p>
    <w:p w14:paraId="40700541" w14:textId="77777777" w:rsidR="004A4A7A" w:rsidRPr="002B543E" w:rsidRDefault="004A4A7A" w:rsidP="00EE3658">
      <w:pPr>
        <w:spacing w:after="0" w:line="240" w:lineRule="auto"/>
        <w:jc w:val="both"/>
        <w:rPr>
          <w:rFonts w:ascii="Arial" w:eastAsia="Times New Roman" w:hAnsi="Arial" w:cs="Arial"/>
          <w:i/>
          <w:sz w:val="20"/>
          <w:szCs w:val="20"/>
          <w:u w:val="single"/>
        </w:rPr>
      </w:pPr>
      <w:r w:rsidRPr="002B543E">
        <w:rPr>
          <w:rFonts w:ascii="Arial" w:eastAsia="Times New Roman" w:hAnsi="Arial" w:cs="Arial"/>
          <w:i/>
          <w:sz w:val="20"/>
          <w:szCs w:val="20"/>
          <w:u w:val="single"/>
        </w:rPr>
        <w:t>Output 5: Report on performance of PAM produced, disseminated and issued for evidence based planning</w:t>
      </w:r>
    </w:p>
    <w:p w14:paraId="24867112" w14:textId="58074C3D"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5.1 (UNDP) </w:t>
      </w:r>
      <w:r w:rsidR="00F971FF" w:rsidRPr="002B543E">
        <w:rPr>
          <w:rFonts w:ascii="Arial" w:hAnsi="Arial" w:cs="Arial"/>
          <w:sz w:val="20"/>
          <w:szCs w:val="20"/>
        </w:rPr>
        <w:t>g</w:t>
      </w:r>
      <w:r w:rsidRPr="002B543E">
        <w:rPr>
          <w:rFonts w:ascii="Arial" w:hAnsi="Arial" w:cs="Arial"/>
          <w:sz w:val="20"/>
          <w:szCs w:val="20"/>
        </w:rPr>
        <w:t>ap analysis report performed and disseminated between project team and PAM members</w:t>
      </w:r>
    </w:p>
    <w:p w14:paraId="54AC8CF0" w14:textId="2B04A5D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5.2 Indicators established and monthly report produced </w:t>
      </w:r>
    </w:p>
    <w:p w14:paraId="7AA7C560" w14:textId="6C5AEF3C"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5.3 Tools for empowering PAM staff to issue report and capacity building on report</w:t>
      </w:r>
      <w:r w:rsidR="00137993" w:rsidRPr="002B543E">
        <w:rPr>
          <w:rFonts w:ascii="Arial" w:hAnsi="Arial" w:cs="Arial"/>
          <w:sz w:val="20"/>
          <w:szCs w:val="20"/>
        </w:rPr>
        <w:t>ing</w:t>
      </w:r>
      <w:r w:rsidRPr="002B543E">
        <w:rPr>
          <w:rFonts w:ascii="Arial" w:hAnsi="Arial" w:cs="Arial"/>
          <w:sz w:val="20"/>
          <w:szCs w:val="20"/>
        </w:rPr>
        <w:t xml:space="preserve"> issued </w:t>
      </w:r>
    </w:p>
    <w:p w14:paraId="114BED30" w14:textId="77777777" w:rsidR="004A4A7A" w:rsidRPr="002B543E" w:rsidRDefault="004A4A7A" w:rsidP="00EE3658">
      <w:pPr>
        <w:spacing w:after="0" w:line="240" w:lineRule="auto"/>
        <w:jc w:val="both"/>
        <w:rPr>
          <w:rFonts w:ascii="Arial" w:eastAsia="Times New Roman" w:hAnsi="Arial" w:cs="Arial"/>
          <w:sz w:val="20"/>
          <w:szCs w:val="20"/>
        </w:rPr>
      </w:pPr>
    </w:p>
    <w:p w14:paraId="28D700EA" w14:textId="77777777" w:rsidR="00951AFD" w:rsidRPr="002B543E" w:rsidRDefault="00951AFD" w:rsidP="00951AFD">
      <w:pPr>
        <w:keepNext/>
        <w:spacing w:after="200" w:line="240" w:lineRule="auto"/>
        <w:rPr>
          <w:rFonts w:ascii="Arial" w:eastAsia="Times New Roman" w:hAnsi="Arial" w:cs="Arial"/>
          <w:i/>
          <w:iCs/>
          <w:sz w:val="20"/>
          <w:szCs w:val="20"/>
        </w:rPr>
      </w:pPr>
      <w:r w:rsidRPr="002B543E">
        <w:rPr>
          <w:rFonts w:ascii="Arial" w:eastAsia="Times New Roman" w:hAnsi="Arial" w:cs="Arial"/>
          <w:i/>
          <w:iCs/>
          <w:sz w:val="20"/>
          <w:szCs w:val="20"/>
        </w:rPr>
        <w:t xml:space="preserve">Table </w:t>
      </w:r>
      <w:r w:rsidRPr="002B543E">
        <w:rPr>
          <w:rFonts w:ascii="Arial" w:eastAsia="Times New Roman" w:hAnsi="Arial" w:cs="Arial"/>
          <w:i/>
          <w:iCs/>
          <w:sz w:val="20"/>
          <w:szCs w:val="20"/>
        </w:rPr>
        <w:fldChar w:fldCharType="begin"/>
      </w:r>
      <w:r w:rsidRPr="002B543E">
        <w:rPr>
          <w:rFonts w:ascii="Arial" w:eastAsia="Times New Roman" w:hAnsi="Arial" w:cs="Arial"/>
          <w:i/>
          <w:iCs/>
          <w:sz w:val="20"/>
          <w:szCs w:val="20"/>
        </w:rPr>
        <w:instrText xml:space="preserve"> SEQ Table \* ARABIC </w:instrText>
      </w:r>
      <w:r w:rsidRPr="002B543E">
        <w:rPr>
          <w:rFonts w:ascii="Arial" w:eastAsia="Times New Roman" w:hAnsi="Arial" w:cs="Arial"/>
          <w:i/>
          <w:iCs/>
          <w:sz w:val="20"/>
          <w:szCs w:val="20"/>
        </w:rPr>
        <w:fldChar w:fldCharType="separate"/>
      </w:r>
      <w:r w:rsidR="000C279F">
        <w:rPr>
          <w:rFonts w:ascii="Arial" w:eastAsia="Times New Roman" w:hAnsi="Arial" w:cs="Arial"/>
          <w:i/>
          <w:iCs/>
          <w:noProof/>
          <w:sz w:val="20"/>
          <w:szCs w:val="20"/>
        </w:rPr>
        <w:t>2</w:t>
      </w:r>
      <w:r w:rsidRPr="002B543E">
        <w:rPr>
          <w:rFonts w:ascii="Arial" w:eastAsia="Times New Roman" w:hAnsi="Arial" w:cs="Arial"/>
          <w:i/>
          <w:iCs/>
          <w:sz w:val="20"/>
          <w:szCs w:val="20"/>
        </w:rPr>
        <w:fldChar w:fldCharType="end"/>
      </w:r>
      <w:r w:rsidRPr="002B543E">
        <w:rPr>
          <w:rFonts w:ascii="Arial" w:eastAsia="Times New Roman" w:hAnsi="Arial" w:cs="Arial"/>
          <w:i/>
          <w:iCs/>
          <w:sz w:val="20"/>
          <w:szCs w:val="20"/>
        </w:rPr>
        <w:t xml:space="preserve"> UNDP ACTUAL DELIVERABLES</w:t>
      </w:r>
    </w:p>
    <w:tbl>
      <w:tblPr>
        <w:tblpPr w:leftFromText="180" w:rightFromText="180" w:vertAnchor="text" w:horzAnchor="margin" w:tblpX="-365" w:tblpY="18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1440"/>
        <w:gridCol w:w="5490"/>
        <w:gridCol w:w="990"/>
        <w:gridCol w:w="900"/>
      </w:tblGrid>
      <w:tr w:rsidR="00737635" w:rsidRPr="00B6694F" w14:paraId="35613C87" w14:textId="77777777" w:rsidTr="00737635">
        <w:trPr>
          <w:trHeight w:val="1753"/>
        </w:trPr>
        <w:tc>
          <w:tcPr>
            <w:tcW w:w="625" w:type="dxa"/>
            <w:shd w:val="clear" w:color="000000" w:fill="B8CCE4"/>
            <w:noWrap/>
            <w:vAlign w:val="center"/>
            <w:hideMark/>
          </w:tcPr>
          <w:p w14:paraId="5B4AC681" w14:textId="77777777" w:rsidR="006A3221" w:rsidRPr="00B6694F" w:rsidRDefault="006A3221" w:rsidP="004800EC">
            <w:pPr>
              <w:spacing w:after="0" w:line="240" w:lineRule="auto"/>
              <w:jc w:val="right"/>
              <w:rPr>
                <w:rFonts w:ascii="Arial" w:eastAsia="Times New Roman" w:hAnsi="Arial" w:cs="Arial"/>
                <w:sz w:val="18"/>
                <w:szCs w:val="18"/>
              </w:rPr>
            </w:pPr>
            <w:r w:rsidRPr="00B6694F">
              <w:rPr>
                <w:rFonts w:ascii="Arial" w:eastAsia="Times New Roman" w:hAnsi="Arial" w:cs="Arial"/>
                <w:sz w:val="18"/>
                <w:szCs w:val="18"/>
              </w:rPr>
              <w:t>Mar-17</w:t>
            </w:r>
          </w:p>
        </w:tc>
        <w:tc>
          <w:tcPr>
            <w:tcW w:w="810" w:type="dxa"/>
            <w:shd w:val="clear" w:color="000000" w:fill="F2DCDB"/>
            <w:noWrap/>
            <w:vAlign w:val="center"/>
            <w:hideMark/>
          </w:tcPr>
          <w:p w14:paraId="5EAE373A" w14:textId="7798D198" w:rsidR="006A3221" w:rsidRPr="00B6694F" w:rsidRDefault="006A3221" w:rsidP="00A921EA">
            <w:pPr>
              <w:spacing w:after="0" w:line="240" w:lineRule="auto"/>
              <w:rPr>
                <w:rFonts w:ascii="Arial" w:eastAsia="Times New Roman" w:hAnsi="Arial" w:cs="Arial"/>
                <w:sz w:val="18"/>
                <w:szCs w:val="18"/>
              </w:rPr>
            </w:pPr>
            <w:r w:rsidRPr="00B6694F">
              <w:rPr>
                <w:rFonts w:ascii="Arial" w:eastAsia="Times New Roman" w:hAnsi="Arial" w:cs="Arial"/>
                <w:sz w:val="18"/>
                <w:szCs w:val="18"/>
              </w:rPr>
              <w:t>Training Material -</w:t>
            </w:r>
            <w:r w:rsidR="00A921EA" w:rsidRPr="00B6694F">
              <w:rPr>
                <w:rFonts w:ascii="Arial" w:eastAsia="Times New Roman" w:hAnsi="Arial" w:cs="Arial"/>
                <w:sz w:val="18"/>
                <w:szCs w:val="18"/>
              </w:rPr>
              <w:t xml:space="preserve"> </w:t>
            </w:r>
            <w:r w:rsidRPr="00B6694F">
              <w:rPr>
                <w:rFonts w:ascii="Arial" w:eastAsia="Times New Roman" w:hAnsi="Arial" w:cs="Arial"/>
                <w:sz w:val="18"/>
                <w:szCs w:val="18"/>
              </w:rPr>
              <w:t xml:space="preserve">UNDP </w:t>
            </w:r>
          </w:p>
        </w:tc>
        <w:tc>
          <w:tcPr>
            <w:tcW w:w="1440" w:type="dxa"/>
            <w:shd w:val="clear" w:color="000000" w:fill="EBF1DE"/>
            <w:vAlign w:val="center"/>
            <w:hideMark/>
          </w:tcPr>
          <w:p w14:paraId="5C898948"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Module A. Introduction to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Key Concepts, definitions ( 3 presentations )</w:t>
            </w:r>
          </w:p>
        </w:tc>
        <w:tc>
          <w:tcPr>
            <w:tcW w:w="5490" w:type="dxa"/>
            <w:shd w:val="clear" w:color="000000" w:fill="E4DFEC"/>
            <w:vAlign w:val="center"/>
            <w:hideMark/>
          </w:tcPr>
          <w:p w14:paraId="23646780" w14:textId="77777777" w:rsidR="006A3221" w:rsidRPr="00B6694F" w:rsidRDefault="006A3221" w:rsidP="00F971FF">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The main scope of the training program is to guide PAM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Research Department staff on how to conduct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analysis</w:t>
            </w:r>
            <w:r w:rsidR="00F971FF" w:rsidRPr="00B6694F">
              <w:rPr>
                <w:rFonts w:ascii="Arial" w:eastAsia="Times New Roman" w:hAnsi="Arial" w:cs="Arial"/>
                <w:sz w:val="18"/>
                <w:szCs w:val="18"/>
              </w:rPr>
              <w:t xml:space="preserve"> and to</w:t>
            </w:r>
            <w:r w:rsidRPr="00B6694F">
              <w:rPr>
                <w:rFonts w:ascii="Arial" w:eastAsia="Times New Roman" w:hAnsi="Arial" w:cs="Arial"/>
                <w:sz w:val="18"/>
                <w:szCs w:val="18"/>
              </w:rPr>
              <w:t xml:space="preserve"> research and develop LM reports to support decision-making based on interpretation and information.</w:t>
            </w:r>
          </w:p>
        </w:tc>
        <w:tc>
          <w:tcPr>
            <w:tcW w:w="990" w:type="dxa"/>
            <w:shd w:val="clear" w:color="000000" w:fill="B7DEE8"/>
            <w:noWrap/>
            <w:vAlign w:val="center"/>
            <w:hideMark/>
          </w:tcPr>
          <w:p w14:paraId="5DE352E5"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00" w:type="dxa"/>
            <w:shd w:val="clear" w:color="000000" w:fill="DDD9C4"/>
            <w:vAlign w:val="center"/>
            <w:hideMark/>
          </w:tcPr>
          <w:p w14:paraId="74EFFA46" w14:textId="6C15A17C" w:rsidR="006A3221" w:rsidRPr="00B6694F" w:rsidRDefault="006A3221" w:rsidP="00A921EA">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PAM -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Research Dept. staff </w:t>
            </w:r>
          </w:p>
        </w:tc>
      </w:tr>
      <w:tr w:rsidR="00737635" w:rsidRPr="00B6694F" w14:paraId="4E23230A" w14:textId="77777777" w:rsidTr="00737635">
        <w:trPr>
          <w:trHeight w:val="1753"/>
        </w:trPr>
        <w:tc>
          <w:tcPr>
            <w:tcW w:w="625" w:type="dxa"/>
            <w:shd w:val="clear" w:color="000000" w:fill="B8CCE4"/>
            <w:noWrap/>
            <w:vAlign w:val="center"/>
            <w:hideMark/>
          </w:tcPr>
          <w:p w14:paraId="6E5BCC80" w14:textId="77777777" w:rsidR="006A3221" w:rsidRPr="00B6694F" w:rsidRDefault="006A3221" w:rsidP="004800EC">
            <w:pPr>
              <w:spacing w:after="0" w:line="240" w:lineRule="auto"/>
              <w:jc w:val="right"/>
              <w:rPr>
                <w:rFonts w:ascii="Arial" w:eastAsia="Times New Roman" w:hAnsi="Arial" w:cs="Arial"/>
                <w:sz w:val="18"/>
                <w:szCs w:val="18"/>
              </w:rPr>
            </w:pPr>
            <w:r w:rsidRPr="00B6694F">
              <w:rPr>
                <w:rFonts w:ascii="Arial" w:eastAsia="Times New Roman" w:hAnsi="Arial" w:cs="Arial"/>
                <w:sz w:val="18"/>
                <w:szCs w:val="18"/>
              </w:rPr>
              <w:t>Mar-17</w:t>
            </w:r>
          </w:p>
        </w:tc>
        <w:tc>
          <w:tcPr>
            <w:tcW w:w="810" w:type="dxa"/>
            <w:shd w:val="clear" w:color="000000" w:fill="F2DCDB"/>
            <w:noWrap/>
            <w:vAlign w:val="center"/>
            <w:hideMark/>
          </w:tcPr>
          <w:p w14:paraId="52C132F3"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Training Material - UNDP </w:t>
            </w:r>
          </w:p>
        </w:tc>
        <w:tc>
          <w:tcPr>
            <w:tcW w:w="1440" w:type="dxa"/>
            <w:shd w:val="clear" w:color="000000" w:fill="EBF1DE"/>
            <w:vAlign w:val="center"/>
            <w:hideMark/>
          </w:tcPr>
          <w:p w14:paraId="58CC7635" w14:textId="77777777" w:rsidR="006A3221" w:rsidRPr="00B6694F" w:rsidRDefault="006A3221" w:rsidP="00C52ED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Module B Overview of Kuwait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context, Issues and stakeholders and </w:t>
            </w:r>
            <w:r w:rsidR="00C52EDC" w:rsidRPr="00B6694F">
              <w:rPr>
                <w:rFonts w:ascii="Arial" w:eastAsia="Times New Roman" w:hAnsi="Arial" w:cs="Arial"/>
                <w:sz w:val="18"/>
                <w:szCs w:val="18"/>
              </w:rPr>
              <w:t>d</w:t>
            </w:r>
            <w:r w:rsidRPr="00B6694F">
              <w:rPr>
                <w:rFonts w:ascii="Arial" w:eastAsia="Times New Roman" w:hAnsi="Arial" w:cs="Arial"/>
                <w:sz w:val="18"/>
                <w:szCs w:val="18"/>
              </w:rPr>
              <w:t xml:space="preserve">ata sources </w:t>
            </w:r>
          </w:p>
        </w:tc>
        <w:tc>
          <w:tcPr>
            <w:tcW w:w="5490" w:type="dxa"/>
            <w:shd w:val="clear" w:color="000000" w:fill="E4DFEC"/>
            <w:vAlign w:val="center"/>
            <w:hideMark/>
          </w:tcPr>
          <w:p w14:paraId="36DFB89B"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The main scope of the training program is to guide PAM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Research Department staff on how to conduct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analysis, research and develop LM reports to support decision-making based on interpretation and information.</w:t>
            </w:r>
          </w:p>
        </w:tc>
        <w:tc>
          <w:tcPr>
            <w:tcW w:w="990" w:type="dxa"/>
            <w:shd w:val="clear" w:color="000000" w:fill="B7DEE8"/>
            <w:noWrap/>
            <w:vAlign w:val="center"/>
            <w:hideMark/>
          </w:tcPr>
          <w:p w14:paraId="3FB9D49F"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00" w:type="dxa"/>
            <w:shd w:val="clear" w:color="000000" w:fill="DDD9C4"/>
            <w:vAlign w:val="center"/>
            <w:hideMark/>
          </w:tcPr>
          <w:p w14:paraId="571EA815" w14:textId="14E100A5" w:rsidR="006A3221" w:rsidRPr="00B6694F" w:rsidRDefault="006A3221" w:rsidP="00A921EA">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PAM -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Research Dept. staff </w:t>
            </w:r>
          </w:p>
        </w:tc>
      </w:tr>
      <w:tr w:rsidR="00737635" w:rsidRPr="00B6694F" w14:paraId="6CAC25B1" w14:textId="77777777" w:rsidTr="00737635">
        <w:trPr>
          <w:trHeight w:val="1753"/>
        </w:trPr>
        <w:tc>
          <w:tcPr>
            <w:tcW w:w="625" w:type="dxa"/>
            <w:shd w:val="clear" w:color="000000" w:fill="B8CCE4"/>
            <w:noWrap/>
            <w:vAlign w:val="center"/>
            <w:hideMark/>
          </w:tcPr>
          <w:p w14:paraId="350428AD" w14:textId="77777777" w:rsidR="006A3221" w:rsidRPr="00B6694F" w:rsidRDefault="006A3221" w:rsidP="004800EC">
            <w:pPr>
              <w:spacing w:after="0" w:line="240" w:lineRule="auto"/>
              <w:jc w:val="right"/>
              <w:rPr>
                <w:rFonts w:ascii="Arial" w:eastAsia="Times New Roman" w:hAnsi="Arial" w:cs="Arial"/>
                <w:sz w:val="18"/>
                <w:szCs w:val="18"/>
              </w:rPr>
            </w:pPr>
            <w:r w:rsidRPr="00B6694F">
              <w:rPr>
                <w:rFonts w:ascii="Arial" w:eastAsia="Times New Roman" w:hAnsi="Arial" w:cs="Arial"/>
                <w:sz w:val="18"/>
                <w:szCs w:val="18"/>
              </w:rPr>
              <w:t>Mar-17</w:t>
            </w:r>
          </w:p>
        </w:tc>
        <w:tc>
          <w:tcPr>
            <w:tcW w:w="810" w:type="dxa"/>
            <w:shd w:val="clear" w:color="000000" w:fill="F2DCDB"/>
            <w:noWrap/>
            <w:vAlign w:val="center"/>
            <w:hideMark/>
          </w:tcPr>
          <w:p w14:paraId="7B9939DA"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Training Material - UNDP </w:t>
            </w:r>
          </w:p>
        </w:tc>
        <w:tc>
          <w:tcPr>
            <w:tcW w:w="1440" w:type="dxa"/>
            <w:shd w:val="clear" w:color="000000" w:fill="EBF1DE"/>
            <w:vAlign w:val="center"/>
            <w:hideMark/>
          </w:tcPr>
          <w:p w14:paraId="404D6B90"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Module C. Advanced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Research and Analytics </w:t>
            </w:r>
          </w:p>
        </w:tc>
        <w:tc>
          <w:tcPr>
            <w:tcW w:w="5490" w:type="dxa"/>
            <w:shd w:val="clear" w:color="000000" w:fill="E4DFEC"/>
            <w:vAlign w:val="center"/>
            <w:hideMark/>
          </w:tcPr>
          <w:p w14:paraId="75244774" w14:textId="77777777" w:rsidR="006A3221" w:rsidRPr="00B6694F" w:rsidRDefault="006A3221" w:rsidP="00F971FF">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The main scope of the training program is to guide PAM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Research Department staff on how to conduct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analysis</w:t>
            </w:r>
            <w:r w:rsidR="00F971FF" w:rsidRPr="00B6694F">
              <w:rPr>
                <w:rFonts w:ascii="Arial" w:eastAsia="Times New Roman" w:hAnsi="Arial" w:cs="Arial"/>
                <w:sz w:val="18"/>
                <w:szCs w:val="18"/>
              </w:rPr>
              <w:t xml:space="preserve"> and to</w:t>
            </w:r>
            <w:r w:rsidRPr="00B6694F">
              <w:rPr>
                <w:rFonts w:ascii="Arial" w:eastAsia="Times New Roman" w:hAnsi="Arial" w:cs="Arial"/>
                <w:sz w:val="18"/>
                <w:szCs w:val="18"/>
              </w:rPr>
              <w:t xml:space="preserve"> research and develop LM reports to support decision-making based on interpretation and information.</w:t>
            </w:r>
          </w:p>
        </w:tc>
        <w:tc>
          <w:tcPr>
            <w:tcW w:w="990" w:type="dxa"/>
            <w:shd w:val="clear" w:color="000000" w:fill="B7DEE8"/>
            <w:noWrap/>
            <w:vAlign w:val="center"/>
            <w:hideMark/>
          </w:tcPr>
          <w:p w14:paraId="0BD62CAC"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00" w:type="dxa"/>
            <w:shd w:val="clear" w:color="000000" w:fill="DDD9C4"/>
            <w:vAlign w:val="center"/>
            <w:hideMark/>
          </w:tcPr>
          <w:p w14:paraId="327C7BF5"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PAM - </w:t>
            </w:r>
            <w:r w:rsidR="00315C4D" w:rsidRPr="00B6694F">
              <w:rPr>
                <w:rFonts w:ascii="Arial" w:eastAsia="Times New Roman" w:hAnsi="Arial" w:cs="Arial"/>
                <w:sz w:val="18"/>
                <w:szCs w:val="18"/>
              </w:rPr>
              <w:t>Labor</w:t>
            </w:r>
            <w:r w:rsidRPr="00B6694F">
              <w:rPr>
                <w:rFonts w:ascii="Arial" w:eastAsia="Times New Roman" w:hAnsi="Arial" w:cs="Arial"/>
                <w:sz w:val="18"/>
                <w:szCs w:val="18"/>
              </w:rPr>
              <w:t xml:space="preserve"> Market Research Dept. staff </w:t>
            </w:r>
          </w:p>
        </w:tc>
      </w:tr>
      <w:tr w:rsidR="00737635" w:rsidRPr="00B6694F" w14:paraId="63CC96DE" w14:textId="77777777" w:rsidTr="00737635">
        <w:trPr>
          <w:trHeight w:val="635"/>
        </w:trPr>
        <w:tc>
          <w:tcPr>
            <w:tcW w:w="625" w:type="dxa"/>
            <w:shd w:val="clear" w:color="000000" w:fill="B8CCE4"/>
            <w:noWrap/>
            <w:vAlign w:val="center"/>
            <w:hideMark/>
          </w:tcPr>
          <w:p w14:paraId="232EE047" w14:textId="77777777" w:rsidR="006A3221" w:rsidRPr="00B6694F" w:rsidRDefault="006A3221" w:rsidP="004800EC">
            <w:pPr>
              <w:spacing w:after="0" w:line="240" w:lineRule="auto"/>
              <w:jc w:val="right"/>
              <w:rPr>
                <w:rFonts w:ascii="Arial" w:eastAsia="Times New Roman" w:hAnsi="Arial" w:cs="Arial"/>
                <w:sz w:val="18"/>
                <w:szCs w:val="18"/>
              </w:rPr>
            </w:pPr>
            <w:r w:rsidRPr="00B6694F">
              <w:rPr>
                <w:rFonts w:ascii="Arial" w:eastAsia="Times New Roman" w:hAnsi="Arial" w:cs="Arial"/>
                <w:sz w:val="18"/>
                <w:szCs w:val="18"/>
              </w:rPr>
              <w:t>Jun-17</w:t>
            </w:r>
          </w:p>
        </w:tc>
        <w:tc>
          <w:tcPr>
            <w:tcW w:w="810" w:type="dxa"/>
            <w:shd w:val="clear" w:color="000000" w:fill="F2DCDB"/>
            <w:noWrap/>
            <w:vAlign w:val="center"/>
            <w:hideMark/>
          </w:tcPr>
          <w:p w14:paraId="585EC9B3"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Posters &amp; Info </w:t>
            </w:r>
            <w:r w:rsidR="00CA70AA" w:rsidRPr="00B6694F">
              <w:rPr>
                <w:rFonts w:ascii="Arial" w:eastAsia="Times New Roman" w:hAnsi="Arial" w:cs="Arial"/>
                <w:sz w:val="18"/>
                <w:szCs w:val="18"/>
              </w:rPr>
              <w:t>graphics</w:t>
            </w:r>
            <w:r w:rsidRPr="00B6694F">
              <w:rPr>
                <w:rFonts w:ascii="Arial" w:eastAsia="Times New Roman" w:hAnsi="Arial" w:cs="Arial"/>
                <w:sz w:val="18"/>
                <w:szCs w:val="18"/>
              </w:rPr>
              <w:t xml:space="preserve"> </w:t>
            </w:r>
          </w:p>
        </w:tc>
        <w:tc>
          <w:tcPr>
            <w:tcW w:w="1440" w:type="dxa"/>
            <w:shd w:val="clear" w:color="000000" w:fill="EBF1DE"/>
            <w:vAlign w:val="center"/>
            <w:hideMark/>
          </w:tcPr>
          <w:p w14:paraId="476CC3ED" w14:textId="5C7BF1B2" w:rsidR="006A3221" w:rsidRPr="00B6694F" w:rsidRDefault="001026A2"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Hemaya Posters &amp; Infographics </w:t>
            </w:r>
          </w:p>
        </w:tc>
        <w:tc>
          <w:tcPr>
            <w:tcW w:w="5490" w:type="dxa"/>
            <w:shd w:val="clear" w:color="000000" w:fill="E4DFEC"/>
            <w:vAlign w:val="center"/>
            <w:hideMark/>
          </w:tcPr>
          <w:p w14:paraId="32A52427" w14:textId="2A767092" w:rsidR="006A3221" w:rsidRPr="00B6694F" w:rsidRDefault="006A3221" w:rsidP="00A921EA">
            <w:pPr>
              <w:spacing w:after="0" w:line="240" w:lineRule="auto"/>
              <w:rPr>
                <w:rFonts w:ascii="Arial" w:eastAsia="Times New Roman" w:hAnsi="Arial" w:cs="Arial"/>
                <w:sz w:val="18"/>
                <w:szCs w:val="18"/>
              </w:rPr>
            </w:pPr>
            <w:r w:rsidRPr="00B6694F">
              <w:rPr>
                <w:rFonts w:ascii="Arial" w:eastAsia="Times New Roman" w:hAnsi="Arial" w:cs="Arial"/>
                <w:sz w:val="18"/>
                <w:szCs w:val="18"/>
              </w:rPr>
              <w:t>40 posters and 40 infographics were developed in 5 languages representing law articles related to occupational health and safety.</w:t>
            </w:r>
          </w:p>
        </w:tc>
        <w:tc>
          <w:tcPr>
            <w:tcW w:w="990" w:type="dxa"/>
            <w:shd w:val="clear" w:color="000000" w:fill="B7DEE8"/>
            <w:noWrap/>
            <w:vAlign w:val="center"/>
            <w:hideMark/>
          </w:tcPr>
          <w:p w14:paraId="0468C9D5"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KSHR </w:t>
            </w:r>
          </w:p>
        </w:tc>
        <w:tc>
          <w:tcPr>
            <w:tcW w:w="900" w:type="dxa"/>
            <w:shd w:val="clear" w:color="000000" w:fill="DDD9C4"/>
            <w:noWrap/>
            <w:vAlign w:val="center"/>
            <w:hideMark/>
          </w:tcPr>
          <w:p w14:paraId="4313A5CE" w14:textId="77777777" w:rsidR="006A3221" w:rsidRPr="00B6694F" w:rsidRDefault="006A3221"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PAM -KSHR </w:t>
            </w:r>
          </w:p>
        </w:tc>
      </w:tr>
      <w:tr w:rsidR="00075370" w:rsidRPr="00B6694F" w14:paraId="425C4049" w14:textId="77777777" w:rsidTr="00737635">
        <w:trPr>
          <w:trHeight w:val="635"/>
        </w:trPr>
        <w:tc>
          <w:tcPr>
            <w:tcW w:w="625" w:type="dxa"/>
            <w:shd w:val="clear" w:color="000000" w:fill="B8CCE4"/>
            <w:noWrap/>
            <w:vAlign w:val="center"/>
          </w:tcPr>
          <w:p w14:paraId="69CD056E" w14:textId="41301BD2" w:rsidR="00075370" w:rsidRPr="00B6694F" w:rsidRDefault="00075370" w:rsidP="004800EC">
            <w:pPr>
              <w:spacing w:after="0" w:line="240" w:lineRule="auto"/>
              <w:jc w:val="right"/>
              <w:rPr>
                <w:rFonts w:ascii="Arial" w:eastAsia="Times New Roman" w:hAnsi="Arial" w:cs="Arial"/>
                <w:sz w:val="18"/>
                <w:szCs w:val="18"/>
              </w:rPr>
            </w:pPr>
            <w:r w:rsidRPr="00B6694F">
              <w:rPr>
                <w:rFonts w:ascii="Arial" w:eastAsia="Times New Roman" w:hAnsi="Arial" w:cs="Arial"/>
                <w:sz w:val="18"/>
                <w:szCs w:val="18"/>
              </w:rPr>
              <w:t>Nov, 2016</w:t>
            </w:r>
          </w:p>
        </w:tc>
        <w:tc>
          <w:tcPr>
            <w:tcW w:w="810" w:type="dxa"/>
            <w:shd w:val="clear" w:color="000000" w:fill="F2DCDB"/>
            <w:noWrap/>
            <w:vAlign w:val="center"/>
          </w:tcPr>
          <w:p w14:paraId="79563CE7" w14:textId="0466DFDB" w:rsidR="00075370" w:rsidRPr="00B6694F" w:rsidRDefault="00075370"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Training </w:t>
            </w:r>
          </w:p>
        </w:tc>
        <w:tc>
          <w:tcPr>
            <w:tcW w:w="1440" w:type="dxa"/>
            <w:shd w:val="clear" w:color="000000" w:fill="EBF1DE"/>
            <w:vAlign w:val="center"/>
          </w:tcPr>
          <w:p w14:paraId="7C6B51FD" w14:textId="63C6340F" w:rsidR="00075370" w:rsidRPr="00B6694F" w:rsidRDefault="00075370"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PRINCE2 Training</w:t>
            </w:r>
          </w:p>
        </w:tc>
        <w:tc>
          <w:tcPr>
            <w:tcW w:w="5490" w:type="dxa"/>
            <w:shd w:val="clear" w:color="000000" w:fill="E4DFEC"/>
            <w:vAlign w:val="center"/>
          </w:tcPr>
          <w:p w14:paraId="3C3562A7" w14:textId="3386B8D7" w:rsidR="00075370" w:rsidRPr="00B6694F" w:rsidRDefault="00075370" w:rsidP="00A921EA">
            <w:pPr>
              <w:spacing w:after="0" w:line="240" w:lineRule="auto"/>
              <w:rPr>
                <w:rFonts w:ascii="Arial" w:eastAsia="Times New Roman" w:hAnsi="Arial" w:cs="Arial"/>
                <w:sz w:val="18"/>
                <w:szCs w:val="18"/>
              </w:rPr>
            </w:pPr>
            <w:r w:rsidRPr="00B6694F">
              <w:rPr>
                <w:rFonts w:ascii="Arial" w:eastAsia="Times New Roman" w:hAnsi="Arial" w:cs="Arial"/>
                <w:sz w:val="18"/>
                <w:szCs w:val="18"/>
              </w:rPr>
              <w:t>A 25 project manager form PAM and GSSCPD attended a course on project management course following PRINCE2 methodology. The participants were introduced to the various steps in starting a new project, planning for it, monitoring its progress, and eventually closing the project. The tools and techniques used to determine the scope, develop a schedule, and set a budget were presented. The course took place on Nov, 2016 at UN House - Kuwait</w:t>
            </w:r>
          </w:p>
        </w:tc>
        <w:tc>
          <w:tcPr>
            <w:tcW w:w="990" w:type="dxa"/>
            <w:shd w:val="clear" w:color="000000" w:fill="B7DEE8"/>
            <w:noWrap/>
            <w:vAlign w:val="center"/>
          </w:tcPr>
          <w:p w14:paraId="6716715D" w14:textId="40E4BAE4" w:rsidR="00075370" w:rsidRPr="00B6694F" w:rsidRDefault="00075370"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Suhaila Mutawa + Training byteSize</w:t>
            </w:r>
          </w:p>
        </w:tc>
        <w:tc>
          <w:tcPr>
            <w:tcW w:w="900" w:type="dxa"/>
            <w:shd w:val="clear" w:color="000000" w:fill="DDD9C4"/>
            <w:noWrap/>
            <w:vAlign w:val="center"/>
          </w:tcPr>
          <w:p w14:paraId="6307EEAD" w14:textId="51C78F57" w:rsidR="00075370" w:rsidRPr="00B6694F" w:rsidRDefault="00075370" w:rsidP="004800EC">
            <w:pPr>
              <w:spacing w:after="0" w:line="240" w:lineRule="auto"/>
              <w:rPr>
                <w:rFonts w:ascii="Arial" w:eastAsia="Times New Roman" w:hAnsi="Arial" w:cs="Arial"/>
                <w:sz w:val="18"/>
                <w:szCs w:val="18"/>
              </w:rPr>
            </w:pPr>
            <w:r w:rsidRPr="00B6694F">
              <w:rPr>
                <w:rFonts w:ascii="Arial" w:eastAsia="Times New Roman" w:hAnsi="Arial" w:cs="Arial"/>
                <w:sz w:val="18"/>
                <w:szCs w:val="18"/>
              </w:rPr>
              <w:t>PAM + GSSCPD</w:t>
            </w:r>
          </w:p>
        </w:tc>
      </w:tr>
    </w:tbl>
    <w:p w14:paraId="3AC4A3FB" w14:textId="11BBF682" w:rsidR="00951AFD" w:rsidRPr="002B543E" w:rsidRDefault="00951AFD" w:rsidP="00951AFD">
      <w:pPr>
        <w:spacing w:after="0" w:line="240" w:lineRule="auto"/>
        <w:rPr>
          <w:rFonts w:ascii="Arial" w:eastAsia="Times New Roman" w:hAnsi="Arial" w:cs="Arial"/>
          <w:sz w:val="20"/>
          <w:szCs w:val="20"/>
        </w:rPr>
      </w:pPr>
    </w:p>
    <w:p w14:paraId="72EC934B" w14:textId="5B42B257" w:rsidR="00472C17" w:rsidRPr="002B543E" w:rsidRDefault="00472C17" w:rsidP="00951AFD">
      <w:pPr>
        <w:spacing w:after="0" w:line="240" w:lineRule="auto"/>
        <w:rPr>
          <w:rFonts w:ascii="Arial" w:eastAsia="Times New Roman" w:hAnsi="Arial" w:cs="Arial"/>
          <w:sz w:val="20"/>
          <w:szCs w:val="20"/>
        </w:rPr>
      </w:pPr>
    </w:p>
    <w:tbl>
      <w:tblPr>
        <w:tblW w:w="5000" w:type="pct"/>
        <w:tblLook w:val="04A0" w:firstRow="1" w:lastRow="0" w:firstColumn="1" w:lastColumn="0" w:noHBand="0" w:noVBand="1"/>
      </w:tblPr>
      <w:tblGrid>
        <w:gridCol w:w="817"/>
        <w:gridCol w:w="2007"/>
        <w:gridCol w:w="2478"/>
        <w:gridCol w:w="1867"/>
        <w:gridCol w:w="2181"/>
      </w:tblGrid>
      <w:tr w:rsidR="00472C17" w:rsidRPr="00B6694F" w14:paraId="5DDFE9F0"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2FE00309"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Jun-16</w:t>
            </w:r>
          </w:p>
        </w:tc>
        <w:tc>
          <w:tcPr>
            <w:tcW w:w="521" w:type="pct"/>
            <w:tcBorders>
              <w:top w:val="nil"/>
              <w:left w:val="nil"/>
              <w:bottom w:val="single" w:sz="4" w:space="0" w:color="auto"/>
              <w:right w:val="single" w:sz="4" w:space="0" w:color="auto"/>
            </w:tcBorders>
            <w:shd w:val="clear" w:color="000000" w:fill="F2DCDB"/>
            <w:noWrap/>
            <w:vAlign w:val="bottom"/>
            <w:hideMark/>
          </w:tcPr>
          <w:p w14:paraId="3FE1374D"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Khaled Abu Shadi </w:t>
            </w:r>
          </w:p>
        </w:tc>
        <w:tc>
          <w:tcPr>
            <w:tcW w:w="942" w:type="pct"/>
            <w:tcBorders>
              <w:top w:val="nil"/>
              <w:left w:val="nil"/>
              <w:bottom w:val="single" w:sz="4" w:space="0" w:color="auto"/>
              <w:right w:val="single" w:sz="4" w:space="0" w:color="auto"/>
            </w:tcBorders>
            <w:shd w:val="clear" w:color="000000" w:fill="EBF1DE"/>
            <w:noWrap/>
            <w:vAlign w:val="bottom"/>
            <w:hideMark/>
          </w:tcPr>
          <w:p w14:paraId="3E13664E"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Key performance indicator </w:t>
            </w:r>
          </w:p>
        </w:tc>
        <w:tc>
          <w:tcPr>
            <w:tcW w:w="1413" w:type="pct"/>
            <w:tcBorders>
              <w:top w:val="nil"/>
              <w:left w:val="nil"/>
              <w:bottom w:val="single" w:sz="4" w:space="0" w:color="auto"/>
              <w:right w:val="single" w:sz="4" w:space="0" w:color="auto"/>
            </w:tcBorders>
            <w:shd w:val="clear" w:color="000000" w:fill="E4DFEC"/>
            <w:noWrap/>
            <w:vAlign w:val="bottom"/>
            <w:hideMark/>
          </w:tcPr>
          <w:p w14:paraId="0948964E"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Full System Audit </w:t>
            </w:r>
          </w:p>
        </w:tc>
        <w:tc>
          <w:tcPr>
            <w:tcW w:w="1872" w:type="pct"/>
            <w:tcBorders>
              <w:top w:val="nil"/>
              <w:left w:val="nil"/>
              <w:bottom w:val="single" w:sz="4" w:space="0" w:color="auto"/>
              <w:right w:val="single" w:sz="4" w:space="0" w:color="auto"/>
            </w:tcBorders>
            <w:shd w:val="clear" w:color="000000" w:fill="B7DEE8"/>
            <w:noWrap/>
            <w:vAlign w:val="bottom"/>
            <w:hideMark/>
          </w:tcPr>
          <w:p w14:paraId="40BAEB41"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0543A044"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721E8768"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Sep-16</w:t>
            </w:r>
          </w:p>
        </w:tc>
        <w:tc>
          <w:tcPr>
            <w:tcW w:w="521" w:type="pct"/>
            <w:tcBorders>
              <w:top w:val="nil"/>
              <w:left w:val="nil"/>
              <w:bottom w:val="single" w:sz="4" w:space="0" w:color="auto"/>
              <w:right w:val="single" w:sz="4" w:space="0" w:color="auto"/>
            </w:tcBorders>
            <w:shd w:val="clear" w:color="000000" w:fill="F2DCDB"/>
            <w:noWrap/>
            <w:vAlign w:val="bottom"/>
            <w:hideMark/>
          </w:tcPr>
          <w:p w14:paraId="183D9E37"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Khaled Abu Shadi </w:t>
            </w:r>
          </w:p>
        </w:tc>
        <w:tc>
          <w:tcPr>
            <w:tcW w:w="942" w:type="pct"/>
            <w:tcBorders>
              <w:top w:val="nil"/>
              <w:left w:val="nil"/>
              <w:bottom w:val="single" w:sz="4" w:space="0" w:color="auto"/>
              <w:right w:val="single" w:sz="4" w:space="0" w:color="auto"/>
            </w:tcBorders>
            <w:shd w:val="clear" w:color="000000" w:fill="EBF1DE"/>
            <w:noWrap/>
            <w:vAlign w:val="bottom"/>
            <w:hideMark/>
          </w:tcPr>
          <w:p w14:paraId="0EEB5A28"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Key performance indicator </w:t>
            </w:r>
          </w:p>
        </w:tc>
        <w:tc>
          <w:tcPr>
            <w:tcW w:w="1413" w:type="pct"/>
            <w:tcBorders>
              <w:top w:val="nil"/>
              <w:left w:val="nil"/>
              <w:bottom w:val="nil"/>
              <w:right w:val="nil"/>
            </w:tcBorders>
            <w:shd w:val="clear" w:color="000000" w:fill="E4DFEC"/>
            <w:vAlign w:val="bottom"/>
            <w:hideMark/>
          </w:tcPr>
          <w:p w14:paraId="75EE7084"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KPI blue print </w:t>
            </w:r>
          </w:p>
        </w:tc>
        <w:tc>
          <w:tcPr>
            <w:tcW w:w="1872" w:type="pct"/>
            <w:tcBorders>
              <w:top w:val="nil"/>
              <w:left w:val="single" w:sz="4" w:space="0" w:color="auto"/>
              <w:bottom w:val="single" w:sz="4" w:space="0" w:color="auto"/>
              <w:right w:val="single" w:sz="4" w:space="0" w:color="auto"/>
            </w:tcBorders>
            <w:shd w:val="clear" w:color="000000" w:fill="B7DEE8"/>
            <w:noWrap/>
            <w:vAlign w:val="bottom"/>
            <w:hideMark/>
          </w:tcPr>
          <w:p w14:paraId="575F7CCD"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1FBA0214" w14:textId="77777777" w:rsidTr="00B6694F">
        <w:trPr>
          <w:trHeight w:val="864"/>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0E67F160"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lastRenderedPageBreak/>
              <w:t>Sep-16</w:t>
            </w:r>
          </w:p>
        </w:tc>
        <w:tc>
          <w:tcPr>
            <w:tcW w:w="521" w:type="pct"/>
            <w:tcBorders>
              <w:top w:val="nil"/>
              <w:left w:val="nil"/>
              <w:bottom w:val="single" w:sz="4" w:space="0" w:color="auto"/>
              <w:right w:val="single" w:sz="4" w:space="0" w:color="auto"/>
            </w:tcBorders>
            <w:shd w:val="clear" w:color="000000" w:fill="F2DCDB"/>
            <w:noWrap/>
            <w:vAlign w:val="bottom"/>
            <w:hideMark/>
          </w:tcPr>
          <w:p w14:paraId="44A3AAD8"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Moataz Al-Sayyed</w:t>
            </w:r>
          </w:p>
        </w:tc>
        <w:tc>
          <w:tcPr>
            <w:tcW w:w="942" w:type="pct"/>
            <w:tcBorders>
              <w:top w:val="nil"/>
              <w:left w:val="nil"/>
              <w:bottom w:val="single" w:sz="4" w:space="0" w:color="auto"/>
              <w:right w:val="single" w:sz="4" w:space="0" w:color="auto"/>
            </w:tcBorders>
            <w:shd w:val="clear" w:color="000000" w:fill="EBF1DE"/>
            <w:noWrap/>
            <w:vAlign w:val="bottom"/>
            <w:hideMark/>
          </w:tcPr>
          <w:p w14:paraId="55DDF86F"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Oracle Data Base developer </w:t>
            </w:r>
          </w:p>
        </w:tc>
        <w:tc>
          <w:tcPr>
            <w:tcW w:w="1413" w:type="pct"/>
            <w:tcBorders>
              <w:top w:val="single" w:sz="4" w:space="0" w:color="auto"/>
              <w:left w:val="nil"/>
              <w:bottom w:val="single" w:sz="4" w:space="0" w:color="auto"/>
              <w:right w:val="single" w:sz="4" w:space="0" w:color="auto"/>
            </w:tcBorders>
            <w:shd w:val="clear" w:color="000000" w:fill="E4DFEC"/>
            <w:noWrap/>
            <w:vAlign w:val="bottom"/>
            <w:hideMark/>
          </w:tcPr>
          <w:p w14:paraId="3F909D9B"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Data Quality report </w:t>
            </w:r>
          </w:p>
        </w:tc>
        <w:tc>
          <w:tcPr>
            <w:tcW w:w="1872" w:type="pct"/>
            <w:tcBorders>
              <w:top w:val="nil"/>
              <w:left w:val="nil"/>
              <w:bottom w:val="single" w:sz="4" w:space="0" w:color="auto"/>
              <w:right w:val="single" w:sz="4" w:space="0" w:color="auto"/>
            </w:tcBorders>
            <w:shd w:val="clear" w:color="000000" w:fill="B7DEE8"/>
            <w:noWrap/>
            <w:vAlign w:val="bottom"/>
            <w:hideMark/>
          </w:tcPr>
          <w:p w14:paraId="29FB10A3"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7B4E7D5D" w14:textId="77777777" w:rsidTr="00B6694F">
        <w:trPr>
          <w:trHeight w:val="864"/>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3DEE69F8"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Nov-16</w:t>
            </w:r>
          </w:p>
        </w:tc>
        <w:tc>
          <w:tcPr>
            <w:tcW w:w="521" w:type="pct"/>
            <w:tcBorders>
              <w:top w:val="nil"/>
              <w:left w:val="nil"/>
              <w:bottom w:val="single" w:sz="4" w:space="0" w:color="auto"/>
              <w:right w:val="single" w:sz="4" w:space="0" w:color="auto"/>
            </w:tcBorders>
            <w:shd w:val="clear" w:color="000000" w:fill="F2DCDB"/>
            <w:noWrap/>
            <w:vAlign w:val="bottom"/>
            <w:hideMark/>
          </w:tcPr>
          <w:p w14:paraId="7E642B7A"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Moataz Al-Sayyed</w:t>
            </w:r>
          </w:p>
        </w:tc>
        <w:tc>
          <w:tcPr>
            <w:tcW w:w="942" w:type="pct"/>
            <w:tcBorders>
              <w:top w:val="nil"/>
              <w:left w:val="nil"/>
              <w:bottom w:val="single" w:sz="4" w:space="0" w:color="auto"/>
              <w:right w:val="single" w:sz="4" w:space="0" w:color="auto"/>
            </w:tcBorders>
            <w:shd w:val="clear" w:color="000000" w:fill="EBF1DE"/>
            <w:noWrap/>
            <w:vAlign w:val="bottom"/>
            <w:hideMark/>
          </w:tcPr>
          <w:p w14:paraId="63E4E619"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Oracle Data Base developer </w:t>
            </w:r>
          </w:p>
        </w:tc>
        <w:tc>
          <w:tcPr>
            <w:tcW w:w="1413" w:type="pct"/>
            <w:tcBorders>
              <w:top w:val="nil"/>
              <w:left w:val="nil"/>
              <w:bottom w:val="single" w:sz="4" w:space="0" w:color="auto"/>
              <w:right w:val="single" w:sz="4" w:space="0" w:color="auto"/>
            </w:tcBorders>
            <w:shd w:val="clear" w:color="000000" w:fill="E4DFEC"/>
            <w:vAlign w:val="bottom"/>
            <w:hideMark/>
          </w:tcPr>
          <w:p w14:paraId="5F5C33CF"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identification and implementation of user and system requirements related to reporting and reporting templates</w:t>
            </w:r>
          </w:p>
        </w:tc>
        <w:tc>
          <w:tcPr>
            <w:tcW w:w="1872" w:type="pct"/>
            <w:tcBorders>
              <w:top w:val="nil"/>
              <w:left w:val="nil"/>
              <w:bottom w:val="single" w:sz="4" w:space="0" w:color="auto"/>
              <w:right w:val="single" w:sz="4" w:space="0" w:color="auto"/>
            </w:tcBorders>
            <w:shd w:val="clear" w:color="000000" w:fill="B7DEE8"/>
            <w:noWrap/>
            <w:vAlign w:val="bottom"/>
            <w:hideMark/>
          </w:tcPr>
          <w:p w14:paraId="6F3C6729"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7153DE58"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0D2C412A"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Dec-16</w:t>
            </w:r>
          </w:p>
        </w:tc>
        <w:tc>
          <w:tcPr>
            <w:tcW w:w="521" w:type="pct"/>
            <w:tcBorders>
              <w:top w:val="nil"/>
              <w:left w:val="nil"/>
              <w:bottom w:val="single" w:sz="4" w:space="0" w:color="auto"/>
              <w:right w:val="single" w:sz="4" w:space="0" w:color="auto"/>
            </w:tcBorders>
            <w:shd w:val="clear" w:color="000000" w:fill="F2DCDB"/>
            <w:noWrap/>
            <w:vAlign w:val="bottom"/>
            <w:hideMark/>
          </w:tcPr>
          <w:p w14:paraId="75CC9CC8"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42" w:type="pct"/>
            <w:tcBorders>
              <w:top w:val="nil"/>
              <w:left w:val="nil"/>
              <w:bottom w:val="single" w:sz="4" w:space="0" w:color="auto"/>
              <w:right w:val="single" w:sz="4" w:space="0" w:color="auto"/>
            </w:tcBorders>
            <w:shd w:val="clear" w:color="000000" w:fill="EBF1DE"/>
            <w:noWrap/>
            <w:vAlign w:val="bottom"/>
            <w:hideMark/>
          </w:tcPr>
          <w:p w14:paraId="45A78B28"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Labor Market Research </w:t>
            </w:r>
          </w:p>
        </w:tc>
        <w:tc>
          <w:tcPr>
            <w:tcW w:w="1413" w:type="pct"/>
            <w:tcBorders>
              <w:top w:val="nil"/>
              <w:left w:val="nil"/>
              <w:bottom w:val="nil"/>
              <w:right w:val="nil"/>
            </w:tcBorders>
            <w:shd w:val="clear" w:color="000000" w:fill="E4DFEC"/>
            <w:vAlign w:val="bottom"/>
            <w:hideMark/>
          </w:tcPr>
          <w:p w14:paraId="479269F4"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work plan &amp; Capacity Building plan </w:t>
            </w:r>
          </w:p>
        </w:tc>
        <w:tc>
          <w:tcPr>
            <w:tcW w:w="1872" w:type="pct"/>
            <w:tcBorders>
              <w:top w:val="nil"/>
              <w:left w:val="single" w:sz="4" w:space="0" w:color="auto"/>
              <w:bottom w:val="single" w:sz="4" w:space="0" w:color="auto"/>
              <w:right w:val="single" w:sz="4" w:space="0" w:color="auto"/>
            </w:tcBorders>
            <w:shd w:val="clear" w:color="000000" w:fill="B7DEE8"/>
            <w:noWrap/>
            <w:vAlign w:val="bottom"/>
            <w:hideMark/>
          </w:tcPr>
          <w:p w14:paraId="56F7891C"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Work Plan </w:t>
            </w:r>
          </w:p>
        </w:tc>
      </w:tr>
      <w:tr w:rsidR="00472C17" w:rsidRPr="00B6694F" w14:paraId="65D17D08" w14:textId="77777777" w:rsidTr="00B6694F">
        <w:trPr>
          <w:trHeight w:val="864"/>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3985DABE"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Feb-17</w:t>
            </w:r>
          </w:p>
        </w:tc>
        <w:tc>
          <w:tcPr>
            <w:tcW w:w="521" w:type="pct"/>
            <w:tcBorders>
              <w:top w:val="nil"/>
              <w:left w:val="nil"/>
              <w:bottom w:val="single" w:sz="4" w:space="0" w:color="auto"/>
              <w:right w:val="single" w:sz="4" w:space="0" w:color="auto"/>
            </w:tcBorders>
            <w:shd w:val="clear" w:color="000000" w:fill="F2DCDB"/>
            <w:noWrap/>
            <w:vAlign w:val="bottom"/>
            <w:hideMark/>
          </w:tcPr>
          <w:p w14:paraId="5F257FC4"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Moataz Al-Sayyed</w:t>
            </w:r>
          </w:p>
        </w:tc>
        <w:tc>
          <w:tcPr>
            <w:tcW w:w="942" w:type="pct"/>
            <w:tcBorders>
              <w:top w:val="nil"/>
              <w:left w:val="nil"/>
              <w:bottom w:val="single" w:sz="4" w:space="0" w:color="auto"/>
              <w:right w:val="single" w:sz="4" w:space="0" w:color="auto"/>
            </w:tcBorders>
            <w:shd w:val="clear" w:color="000000" w:fill="EBF1DE"/>
            <w:noWrap/>
            <w:vAlign w:val="bottom"/>
            <w:hideMark/>
          </w:tcPr>
          <w:p w14:paraId="3CA36CC0"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Oracle Data Base developer </w:t>
            </w:r>
          </w:p>
        </w:tc>
        <w:tc>
          <w:tcPr>
            <w:tcW w:w="1413" w:type="pct"/>
            <w:tcBorders>
              <w:top w:val="single" w:sz="4" w:space="0" w:color="auto"/>
              <w:left w:val="nil"/>
              <w:bottom w:val="single" w:sz="4" w:space="0" w:color="auto"/>
              <w:right w:val="single" w:sz="4" w:space="0" w:color="auto"/>
            </w:tcBorders>
            <w:shd w:val="clear" w:color="000000" w:fill="E4DFEC"/>
            <w:vAlign w:val="bottom"/>
            <w:hideMark/>
          </w:tcPr>
          <w:p w14:paraId="648FE6D4"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user manual and training sessions for targeted staff</w:t>
            </w:r>
          </w:p>
        </w:tc>
        <w:tc>
          <w:tcPr>
            <w:tcW w:w="1872" w:type="pct"/>
            <w:tcBorders>
              <w:top w:val="nil"/>
              <w:left w:val="nil"/>
              <w:bottom w:val="single" w:sz="4" w:space="0" w:color="auto"/>
              <w:right w:val="single" w:sz="4" w:space="0" w:color="auto"/>
            </w:tcBorders>
            <w:shd w:val="clear" w:color="000000" w:fill="B7DEE8"/>
            <w:noWrap/>
            <w:vAlign w:val="bottom"/>
            <w:hideMark/>
          </w:tcPr>
          <w:p w14:paraId="7F972E20"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3D1F2F0C"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30B67C0A"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Feb-17</w:t>
            </w:r>
          </w:p>
        </w:tc>
        <w:tc>
          <w:tcPr>
            <w:tcW w:w="521" w:type="pct"/>
            <w:tcBorders>
              <w:top w:val="nil"/>
              <w:left w:val="nil"/>
              <w:bottom w:val="single" w:sz="4" w:space="0" w:color="auto"/>
              <w:right w:val="single" w:sz="4" w:space="0" w:color="auto"/>
            </w:tcBorders>
            <w:shd w:val="clear" w:color="000000" w:fill="F2DCDB"/>
            <w:noWrap/>
            <w:vAlign w:val="bottom"/>
            <w:hideMark/>
          </w:tcPr>
          <w:p w14:paraId="63C16731"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Khaled Abu shadi </w:t>
            </w:r>
          </w:p>
        </w:tc>
        <w:tc>
          <w:tcPr>
            <w:tcW w:w="942" w:type="pct"/>
            <w:tcBorders>
              <w:top w:val="nil"/>
              <w:left w:val="nil"/>
              <w:bottom w:val="single" w:sz="4" w:space="0" w:color="auto"/>
              <w:right w:val="single" w:sz="4" w:space="0" w:color="auto"/>
            </w:tcBorders>
            <w:shd w:val="clear" w:color="000000" w:fill="EBF1DE"/>
            <w:noWrap/>
            <w:vAlign w:val="bottom"/>
            <w:hideMark/>
          </w:tcPr>
          <w:p w14:paraId="0DA0C1A8"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Key performance indicator </w:t>
            </w:r>
          </w:p>
        </w:tc>
        <w:tc>
          <w:tcPr>
            <w:tcW w:w="1413" w:type="pct"/>
            <w:tcBorders>
              <w:top w:val="nil"/>
              <w:left w:val="nil"/>
              <w:bottom w:val="single" w:sz="4" w:space="0" w:color="auto"/>
              <w:right w:val="single" w:sz="4" w:space="0" w:color="auto"/>
            </w:tcBorders>
            <w:shd w:val="clear" w:color="000000" w:fill="E4DFEC"/>
            <w:vAlign w:val="bottom"/>
            <w:hideMark/>
          </w:tcPr>
          <w:p w14:paraId="6B32115C"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PAM KPI system -Implementation Final report </w:t>
            </w:r>
          </w:p>
        </w:tc>
        <w:tc>
          <w:tcPr>
            <w:tcW w:w="1872" w:type="pct"/>
            <w:tcBorders>
              <w:top w:val="nil"/>
              <w:left w:val="nil"/>
              <w:bottom w:val="single" w:sz="4" w:space="0" w:color="auto"/>
              <w:right w:val="single" w:sz="4" w:space="0" w:color="auto"/>
            </w:tcBorders>
            <w:shd w:val="clear" w:color="000000" w:fill="B7DEE8"/>
            <w:noWrap/>
            <w:vAlign w:val="bottom"/>
            <w:hideMark/>
          </w:tcPr>
          <w:p w14:paraId="7AD0F3A0"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68D06712"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705CA4D1"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Mar-17</w:t>
            </w:r>
          </w:p>
        </w:tc>
        <w:tc>
          <w:tcPr>
            <w:tcW w:w="521" w:type="pct"/>
            <w:tcBorders>
              <w:top w:val="nil"/>
              <w:left w:val="nil"/>
              <w:bottom w:val="single" w:sz="4" w:space="0" w:color="auto"/>
              <w:right w:val="single" w:sz="4" w:space="0" w:color="auto"/>
            </w:tcBorders>
            <w:shd w:val="clear" w:color="000000" w:fill="F2DCDB"/>
            <w:noWrap/>
            <w:vAlign w:val="bottom"/>
            <w:hideMark/>
          </w:tcPr>
          <w:p w14:paraId="2D2BCE61"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42" w:type="pct"/>
            <w:tcBorders>
              <w:top w:val="nil"/>
              <w:left w:val="nil"/>
              <w:bottom w:val="single" w:sz="4" w:space="0" w:color="auto"/>
              <w:right w:val="single" w:sz="4" w:space="0" w:color="auto"/>
            </w:tcBorders>
            <w:shd w:val="clear" w:color="000000" w:fill="EBF1DE"/>
            <w:noWrap/>
            <w:vAlign w:val="bottom"/>
            <w:hideMark/>
          </w:tcPr>
          <w:p w14:paraId="04991ACF"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Labor Market Research </w:t>
            </w:r>
          </w:p>
        </w:tc>
        <w:tc>
          <w:tcPr>
            <w:tcW w:w="1413" w:type="pct"/>
            <w:tcBorders>
              <w:top w:val="nil"/>
              <w:left w:val="nil"/>
              <w:bottom w:val="nil"/>
              <w:right w:val="nil"/>
            </w:tcBorders>
            <w:shd w:val="clear" w:color="000000" w:fill="E4DFEC"/>
            <w:vAlign w:val="bottom"/>
            <w:hideMark/>
          </w:tcPr>
          <w:p w14:paraId="00A63A30"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Labor Market SOP Manual</w:t>
            </w:r>
          </w:p>
        </w:tc>
        <w:tc>
          <w:tcPr>
            <w:tcW w:w="1872" w:type="pct"/>
            <w:tcBorders>
              <w:top w:val="nil"/>
              <w:left w:val="single" w:sz="4" w:space="0" w:color="auto"/>
              <w:bottom w:val="single" w:sz="4" w:space="0" w:color="auto"/>
              <w:right w:val="single" w:sz="4" w:space="0" w:color="auto"/>
            </w:tcBorders>
            <w:shd w:val="clear" w:color="000000" w:fill="B7DEE8"/>
            <w:noWrap/>
            <w:vAlign w:val="bottom"/>
            <w:hideMark/>
          </w:tcPr>
          <w:p w14:paraId="041305C1"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Manual</w:t>
            </w:r>
          </w:p>
        </w:tc>
      </w:tr>
      <w:tr w:rsidR="00472C17" w:rsidRPr="00B6694F" w14:paraId="0DAD60A4"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1E0F1E73"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Mar-17</w:t>
            </w:r>
          </w:p>
        </w:tc>
        <w:tc>
          <w:tcPr>
            <w:tcW w:w="521" w:type="pct"/>
            <w:tcBorders>
              <w:top w:val="nil"/>
              <w:left w:val="nil"/>
              <w:bottom w:val="single" w:sz="4" w:space="0" w:color="auto"/>
              <w:right w:val="single" w:sz="4" w:space="0" w:color="auto"/>
            </w:tcBorders>
            <w:shd w:val="clear" w:color="000000" w:fill="F2DCDB"/>
            <w:noWrap/>
            <w:vAlign w:val="bottom"/>
            <w:hideMark/>
          </w:tcPr>
          <w:p w14:paraId="450FF480"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42" w:type="pct"/>
            <w:tcBorders>
              <w:top w:val="nil"/>
              <w:left w:val="nil"/>
              <w:bottom w:val="single" w:sz="4" w:space="0" w:color="auto"/>
              <w:right w:val="single" w:sz="4" w:space="0" w:color="auto"/>
            </w:tcBorders>
            <w:shd w:val="clear" w:color="000000" w:fill="EBF1DE"/>
            <w:noWrap/>
            <w:vAlign w:val="bottom"/>
            <w:hideMark/>
          </w:tcPr>
          <w:p w14:paraId="10239A5C"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Labor Market Research </w:t>
            </w:r>
          </w:p>
        </w:tc>
        <w:tc>
          <w:tcPr>
            <w:tcW w:w="1413" w:type="pct"/>
            <w:tcBorders>
              <w:top w:val="single" w:sz="4" w:space="0" w:color="auto"/>
              <w:left w:val="nil"/>
              <w:bottom w:val="single" w:sz="4" w:space="0" w:color="auto"/>
              <w:right w:val="single" w:sz="4" w:space="0" w:color="auto"/>
            </w:tcBorders>
            <w:shd w:val="clear" w:color="000000" w:fill="E4DFEC"/>
            <w:vAlign w:val="bottom"/>
            <w:hideMark/>
          </w:tcPr>
          <w:p w14:paraId="40E57651"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System Audit Report </w:t>
            </w:r>
          </w:p>
        </w:tc>
        <w:tc>
          <w:tcPr>
            <w:tcW w:w="1872" w:type="pct"/>
            <w:tcBorders>
              <w:top w:val="nil"/>
              <w:left w:val="nil"/>
              <w:bottom w:val="single" w:sz="4" w:space="0" w:color="auto"/>
              <w:right w:val="single" w:sz="4" w:space="0" w:color="auto"/>
            </w:tcBorders>
            <w:shd w:val="clear" w:color="000000" w:fill="B7DEE8"/>
            <w:noWrap/>
            <w:vAlign w:val="bottom"/>
            <w:hideMark/>
          </w:tcPr>
          <w:p w14:paraId="3DF8D26C"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27CA7122"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4F611A2A"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Mar-17</w:t>
            </w:r>
          </w:p>
        </w:tc>
        <w:tc>
          <w:tcPr>
            <w:tcW w:w="521" w:type="pct"/>
            <w:tcBorders>
              <w:top w:val="nil"/>
              <w:left w:val="nil"/>
              <w:bottom w:val="single" w:sz="4" w:space="0" w:color="auto"/>
              <w:right w:val="single" w:sz="4" w:space="0" w:color="auto"/>
            </w:tcBorders>
            <w:shd w:val="clear" w:color="000000" w:fill="F2DCDB"/>
            <w:noWrap/>
            <w:vAlign w:val="bottom"/>
            <w:hideMark/>
          </w:tcPr>
          <w:p w14:paraId="5B35AC00"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42" w:type="pct"/>
            <w:tcBorders>
              <w:top w:val="nil"/>
              <w:left w:val="nil"/>
              <w:bottom w:val="single" w:sz="4" w:space="0" w:color="auto"/>
              <w:right w:val="single" w:sz="4" w:space="0" w:color="auto"/>
            </w:tcBorders>
            <w:shd w:val="clear" w:color="000000" w:fill="EBF1DE"/>
            <w:noWrap/>
            <w:vAlign w:val="bottom"/>
            <w:hideMark/>
          </w:tcPr>
          <w:p w14:paraId="351467AC"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Labor Market Research </w:t>
            </w:r>
          </w:p>
        </w:tc>
        <w:tc>
          <w:tcPr>
            <w:tcW w:w="1413" w:type="pct"/>
            <w:tcBorders>
              <w:top w:val="nil"/>
              <w:left w:val="nil"/>
              <w:bottom w:val="single" w:sz="4" w:space="0" w:color="auto"/>
              <w:right w:val="single" w:sz="4" w:space="0" w:color="auto"/>
            </w:tcBorders>
            <w:shd w:val="clear" w:color="000000" w:fill="E4DFEC"/>
            <w:vAlign w:val="bottom"/>
            <w:hideMark/>
          </w:tcPr>
          <w:p w14:paraId="6ADA0BFF"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Review of Best practices in labor market reporting</w:t>
            </w:r>
          </w:p>
        </w:tc>
        <w:tc>
          <w:tcPr>
            <w:tcW w:w="1872" w:type="pct"/>
            <w:tcBorders>
              <w:top w:val="nil"/>
              <w:left w:val="nil"/>
              <w:bottom w:val="single" w:sz="4" w:space="0" w:color="auto"/>
              <w:right w:val="single" w:sz="4" w:space="0" w:color="auto"/>
            </w:tcBorders>
            <w:shd w:val="clear" w:color="000000" w:fill="B7DEE8"/>
            <w:noWrap/>
            <w:vAlign w:val="bottom"/>
            <w:hideMark/>
          </w:tcPr>
          <w:p w14:paraId="4A0B1FA9"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6DEDBFF5"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1C62FDEB"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Mar-17</w:t>
            </w:r>
          </w:p>
        </w:tc>
        <w:tc>
          <w:tcPr>
            <w:tcW w:w="521" w:type="pct"/>
            <w:tcBorders>
              <w:top w:val="nil"/>
              <w:left w:val="nil"/>
              <w:bottom w:val="single" w:sz="4" w:space="0" w:color="auto"/>
              <w:right w:val="single" w:sz="4" w:space="0" w:color="auto"/>
            </w:tcBorders>
            <w:shd w:val="clear" w:color="000000" w:fill="F2DCDB"/>
            <w:noWrap/>
            <w:vAlign w:val="bottom"/>
            <w:hideMark/>
          </w:tcPr>
          <w:p w14:paraId="1CB3EEAC"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Wafaa Saad </w:t>
            </w:r>
          </w:p>
        </w:tc>
        <w:tc>
          <w:tcPr>
            <w:tcW w:w="942" w:type="pct"/>
            <w:tcBorders>
              <w:top w:val="nil"/>
              <w:left w:val="nil"/>
              <w:bottom w:val="single" w:sz="4" w:space="0" w:color="auto"/>
              <w:right w:val="single" w:sz="4" w:space="0" w:color="auto"/>
            </w:tcBorders>
            <w:shd w:val="clear" w:color="000000" w:fill="EBF1DE"/>
            <w:noWrap/>
            <w:vAlign w:val="bottom"/>
            <w:hideMark/>
          </w:tcPr>
          <w:p w14:paraId="3DD80F35"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Labor Market Research </w:t>
            </w:r>
          </w:p>
        </w:tc>
        <w:tc>
          <w:tcPr>
            <w:tcW w:w="1413" w:type="pct"/>
            <w:tcBorders>
              <w:top w:val="nil"/>
              <w:left w:val="nil"/>
              <w:bottom w:val="single" w:sz="4" w:space="0" w:color="auto"/>
              <w:right w:val="single" w:sz="4" w:space="0" w:color="auto"/>
            </w:tcBorders>
            <w:shd w:val="clear" w:color="000000" w:fill="E4DFEC"/>
            <w:noWrap/>
            <w:vAlign w:val="bottom"/>
            <w:hideMark/>
          </w:tcPr>
          <w:p w14:paraId="24CC2C1D"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Training material </w:t>
            </w:r>
          </w:p>
        </w:tc>
        <w:tc>
          <w:tcPr>
            <w:tcW w:w="1872" w:type="pct"/>
            <w:tcBorders>
              <w:top w:val="nil"/>
              <w:left w:val="nil"/>
              <w:bottom w:val="single" w:sz="4" w:space="0" w:color="auto"/>
              <w:right w:val="single" w:sz="4" w:space="0" w:color="auto"/>
            </w:tcBorders>
            <w:shd w:val="clear" w:color="000000" w:fill="B7DEE8"/>
            <w:noWrap/>
            <w:vAlign w:val="bottom"/>
            <w:hideMark/>
          </w:tcPr>
          <w:p w14:paraId="47C50F6E"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Training material</w:t>
            </w:r>
          </w:p>
        </w:tc>
      </w:tr>
      <w:tr w:rsidR="00472C17" w:rsidRPr="00B6694F" w14:paraId="0E22A20B"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54EA0167"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May-17</w:t>
            </w:r>
          </w:p>
        </w:tc>
        <w:tc>
          <w:tcPr>
            <w:tcW w:w="521" w:type="pct"/>
            <w:tcBorders>
              <w:top w:val="nil"/>
              <w:left w:val="nil"/>
              <w:bottom w:val="single" w:sz="4" w:space="0" w:color="auto"/>
              <w:right w:val="single" w:sz="4" w:space="0" w:color="auto"/>
            </w:tcBorders>
            <w:shd w:val="clear" w:color="000000" w:fill="F2DCDB"/>
            <w:noWrap/>
            <w:vAlign w:val="bottom"/>
            <w:hideMark/>
          </w:tcPr>
          <w:p w14:paraId="3044BFBC"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Ahmad Al-Mohammad</w:t>
            </w:r>
          </w:p>
        </w:tc>
        <w:tc>
          <w:tcPr>
            <w:tcW w:w="942" w:type="pct"/>
            <w:tcBorders>
              <w:top w:val="nil"/>
              <w:left w:val="nil"/>
              <w:bottom w:val="single" w:sz="4" w:space="0" w:color="auto"/>
              <w:right w:val="single" w:sz="4" w:space="0" w:color="auto"/>
            </w:tcBorders>
            <w:shd w:val="clear" w:color="000000" w:fill="EBF1DE"/>
            <w:noWrap/>
            <w:vAlign w:val="bottom"/>
            <w:hideMark/>
          </w:tcPr>
          <w:p w14:paraId="587C57AD"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ISIC 04 </w:t>
            </w:r>
          </w:p>
        </w:tc>
        <w:tc>
          <w:tcPr>
            <w:tcW w:w="1413" w:type="pct"/>
            <w:tcBorders>
              <w:top w:val="nil"/>
              <w:left w:val="nil"/>
              <w:bottom w:val="single" w:sz="4" w:space="0" w:color="auto"/>
              <w:right w:val="single" w:sz="4" w:space="0" w:color="auto"/>
            </w:tcBorders>
            <w:shd w:val="clear" w:color="000000" w:fill="E4DFEC"/>
            <w:noWrap/>
            <w:vAlign w:val="bottom"/>
            <w:hideMark/>
          </w:tcPr>
          <w:p w14:paraId="353C7385"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System Audit Report </w:t>
            </w:r>
          </w:p>
        </w:tc>
        <w:tc>
          <w:tcPr>
            <w:tcW w:w="1872" w:type="pct"/>
            <w:tcBorders>
              <w:top w:val="nil"/>
              <w:left w:val="nil"/>
              <w:bottom w:val="single" w:sz="4" w:space="0" w:color="auto"/>
              <w:right w:val="single" w:sz="4" w:space="0" w:color="auto"/>
            </w:tcBorders>
            <w:shd w:val="clear" w:color="000000" w:fill="B7DEE8"/>
            <w:noWrap/>
            <w:vAlign w:val="bottom"/>
            <w:hideMark/>
          </w:tcPr>
          <w:p w14:paraId="6B288FD4"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Report </w:t>
            </w:r>
          </w:p>
        </w:tc>
      </w:tr>
      <w:tr w:rsidR="00472C17" w:rsidRPr="00B6694F" w14:paraId="10649AE8" w14:textId="77777777" w:rsidTr="00B6694F">
        <w:trPr>
          <w:trHeight w:val="576"/>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61AF345F"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Jun-17</w:t>
            </w:r>
          </w:p>
        </w:tc>
        <w:tc>
          <w:tcPr>
            <w:tcW w:w="521" w:type="pct"/>
            <w:tcBorders>
              <w:top w:val="nil"/>
              <w:left w:val="nil"/>
              <w:bottom w:val="single" w:sz="4" w:space="0" w:color="auto"/>
              <w:right w:val="single" w:sz="4" w:space="0" w:color="auto"/>
            </w:tcBorders>
            <w:shd w:val="clear" w:color="000000" w:fill="F2DCDB"/>
            <w:noWrap/>
            <w:vAlign w:val="bottom"/>
            <w:hideMark/>
          </w:tcPr>
          <w:p w14:paraId="1978F914"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Ahmad Al-Mohammad</w:t>
            </w:r>
          </w:p>
        </w:tc>
        <w:tc>
          <w:tcPr>
            <w:tcW w:w="942" w:type="pct"/>
            <w:tcBorders>
              <w:top w:val="nil"/>
              <w:left w:val="nil"/>
              <w:bottom w:val="single" w:sz="4" w:space="0" w:color="auto"/>
              <w:right w:val="single" w:sz="4" w:space="0" w:color="auto"/>
            </w:tcBorders>
            <w:shd w:val="clear" w:color="000000" w:fill="EBF1DE"/>
            <w:noWrap/>
            <w:vAlign w:val="bottom"/>
            <w:hideMark/>
          </w:tcPr>
          <w:p w14:paraId="50F84291"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ISIC 04 </w:t>
            </w:r>
          </w:p>
        </w:tc>
        <w:tc>
          <w:tcPr>
            <w:tcW w:w="1413" w:type="pct"/>
            <w:tcBorders>
              <w:top w:val="nil"/>
              <w:left w:val="nil"/>
              <w:bottom w:val="single" w:sz="4" w:space="0" w:color="auto"/>
              <w:right w:val="single" w:sz="4" w:space="0" w:color="auto"/>
            </w:tcBorders>
            <w:shd w:val="clear" w:color="000000" w:fill="E4DFEC"/>
            <w:vAlign w:val="bottom"/>
            <w:hideMark/>
          </w:tcPr>
          <w:p w14:paraId="5F1E8765"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Classification Manual with ISIC 04 Codes and migration of Data </w:t>
            </w:r>
          </w:p>
        </w:tc>
        <w:tc>
          <w:tcPr>
            <w:tcW w:w="1872" w:type="pct"/>
            <w:tcBorders>
              <w:top w:val="nil"/>
              <w:left w:val="nil"/>
              <w:bottom w:val="single" w:sz="4" w:space="0" w:color="auto"/>
              <w:right w:val="single" w:sz="4" w:space="0" w:color="auto"/>
            </w:tcBorders>
            <w:shd w:val="clear" w:color="000000" w:fill="B7DEE8"/>
            <w:noWrap/>
            <w:vAlign w:val="bottom"/>
            <w:hideMark/>
          </w:tcPr>
          <w:p w14:paraId="313D1BEA"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Manual</w:t>
            </w:r>
          </w:p>
        </w:tc>
      </w:tr>
      <w:tr w:rsidR="00472C17" w:rsidRPr="00B6694F" w14:paraId="05EC7EA6" w14:textId="77777777" w:rsidTr="00B6694F">
        <w:trPr>
          <w:trHeight w:val="864"/>
        </w:trPr>
        <w:tc>
          <w:tcPr>
            <w:tcW w:w="253" w:type="pct"/>
            <w:tcBorders>
              <w:top w:val="nil"/>
              <w:left w:val="single" w:sz="4" w:space="0" w:color="auto"/>
              <w:bottom w:val="single" w:sz="4" w:space="0" w:color="auto"/>
              <w:right w:val="single" w:sz="4" w:space="0" w:color="auto"/>
            </w:tcBorders>
            <w:shd w:val="clear" w:color="000000" w:fill="B8CCE4"/>
            <w:noWrap/>
            <w:vAlign w:val="bottom"/>
            <w:hideMark/>
          </w:tcPr>
          <w:p w14:paraId="7E9760E9" w14:textId="77777777" w:rsidR="00472C17" w:rsidRPr="00B6694F" w:rsidRDefault="00472C17" w:rsidP="00472C17">
            <w:pPr>
              <w:spacing w:after="0" w:line="240" w:lineRule="auto"/>
              <w:jc w:val="center"/>
              <w:rPr>
                <w:rFonts w:ascii="Arial" w:eastAsia="Times New Roman" w:hAnsi="Arial" w:cs="Arial"/>
                <w:sz w:val="18"/>
                <w:szCs w:val="18"/>
              </w:rPr>
            </w:pPr>
            <w:r w:rsidRPr="00B6694F">
              <w:rPr>
                <w:rFonts w:ascii="Arial" w:eastAsia="Times New Roman" w:hAnsi="Arial" w:cs="Arial"/>
                <w:sz w:val="18"/>
                <w:szCs w:val="18"/>
              </w:rPr>
              <w:t>Jun-17</w:t>
            </w:r>
          </w:p>
        </w:tc>
        <w:tc>
          <w:tcPr>
            <w:tcW w:w="521" w:type="pct"/>
            <w:tcBorders>
              <w:top w:val="nil"/>
              <w:left w:val="nil"/>
              <w:bottom w:val="single" w:sz="4" w:space="0" w:color="auto"/>
              <w:right w:val="single" w:sz="4" w:space="0" w:color="auto"/>
            </w:tcBorders>
            <w:shd w:val="clear" w:color="000000" w:fill="F2DCDB"/>
            <w:noWrap/>
            <w:vAlign w:val="bottom"/>
            <w:hideMark/>
          </w:tcPr>
          <w:p w14:paraId="106DD869"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Ahmad Al-Mohammad</w:t>
            </w:r>
          </w:p>
        </w:tc>
        <w:tc>
          <w:tcPr>
            <w:tcW w:w="942" w:type="pct"/>
            <w:tcBorders>
              <w:top w:val="nil"/>
              <w:left w:val="nil"/>
              <w:bottom w:val="single" w:sz="4" w:space="0" w:color="auto"/>
              <w:right w:val="single" w:sz="4" w:space="0" w:color="auto"/>
            </w:tcBorders>
            <w:shd w:val="clear" w:color="000000" w:fill="EBF1DE"/>
            <w:noWrap/>
            <w:vAlign w:val="bottom"/>
            <w:hideMark/>
          </w:tcPr>
          <w:p w14:paraId="61140118"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ISIC 04 </w:t>
            </w:r>
          </w:p>
        </w:tc>
        <w:tc>
          <w:tcPr>
            <w:tcW w:w="1413" w:type="pct"/>
            <w:tcBorders>
              <w:top w:val="nil"/>
              <w:left w:val="nil"/>
              <w:bottom w:val="single" w:sz="4" w:space="0" w:color="auto"/>
              <w:right w:val="single" w:sz="4" w:space="0" w:color="auto"/>
            </w:tcBorders>
            <w:shd w:val="clear" w:color="000000" w:fill="E4DFEC"/>
            <w:vAlign w:val="bottom"/>
            <w:hideMark/>
          </w:tcPr>
          <w:p w14:paraId="577AE476"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Implementation plan for PAM including detailed procedures on adoption of classification </w:t>
            </w:r>
          </w:p>
        </w:tc>
        <w:tc>
          <w:tcPr>
            <w:tcW w:w="1872" w:type="pct"/>
            <w:tcBorders>
              <w:top w:val="nil"/>
              <w:left w:val="nil"/>
              <w:bottom w:val="single" w:sz="4" w:space="0" w:color="auto"/>
              <w:right w:val="single" w:sz="4" w:space="0" w:color="auto"/>
            </w:tcBorders>
            <w:shd w:val="clear" w:color="000000" w:fill="B7DEE8"/>
            <w:noWrap/>
            <w:vAlign w:val="bottom"/>
            <w:hideMark/>
          </w:tcPr>
          <w:p w14:paraId="209B6E8B" w14:textId="77777777" w:rsidR="00472C17" w:rsidRPr="00B6694F" w:rsidRDefault="00472C17" w:rsidP="00472C17">
            <w:pPr>
              <w:spacing w:after="0" w:line="240" w:lineRule="auto"/>
              <w:rPr>
                <w:rFonts w:ascii="Arial" w:eastAsia="Times New Roman" w:hAnsi="Arial" w:cs="Arial"/>
                <w:sz w:val="18"/>
                <w:szCs w:val="18"/>
              </w:rPr>
            </w:pPr>
            <w:r w:rsidRPr="00B6694F">
              <w:rPr>
                <w:rFonts w:ascii="Arial" w:eastAsia="Times New Roman" w:hAnsi="Arial" w:cs="Arial"/>
                <w:sz w:val="18"/>
                <w:szCs w:val="18"/>
              </w:rPr>
              <w:t xml:space="preserve">Work Plan </w:t>
            </w:r>
          </w:p>
        </w:tc>
      </w:tr>
    </w:tbl>
    <w:p w14:paraId="28C09923" w14:textId="77777777" w:rsidR="00472C17" w:rsidRPr="002B543E" w:rsidRDefault="00472C17" w:rsidP="00951AFD">
      <w:pPr>
        <w:spacing w:after="0" w:line="240" w:lineRule="auto"/>
        <w:rPr>
          <w:rFonts w:ascii="Arial" w:eastAsia="Times New Roman" w:hAnsi="Arial" w:cs="Arial"/>
          <w:sz w:val="20"/>
          <w:szCs w:val="20"/>
        </w:rPr>
      </w:pPr>
    </w:p>
    <w:p w14:paraId="24D3AC27" w14:textId="77777777" w:rsidR="00951AFD" w:rsidRPr="002B543E" w:rsidRDefault="00951AFD" w:rsidP="00951AFD">
      <w:pPr>
        <w:spacing w:after="0" w:line="240" w:lineRule="auto"/>
        <w:jc w:val="both"/>
        <w:rPr>
          <w:rFonts w:ascii="Arial" w:eastAsia="Times New Roman" w:hAnsi="Arial" w:cs="Arial"/>
          <w:sz w:val="20"/>
          <w:szCs w:val="20"/>
        </w:rPr>
      </w:pPr>
    </w:p>
    <w:p w14:paraId="67801115" w14:textId="54CB7F9F" w:rsidR="00951AFD" w:rsidRPr="002B543E" w:rsidRDefault="00951AFD" w:rsidP="00951AFD">
      <w:pPr>
        <w:keepNext/>
        <w:spacing w:after="200" w:line="240" w:lineRule="auto"/>
        <w:rPr>
          <w:rFonts w:ascii="Arial" w:eastAsia="Times New Roman" w:hAnsi="Arial" w:cs="Arial"/>
          <w:b/>
          <w:i/>
          <w:iCs/>
          <w:sz w:val="20"/>
          <w:szCs w:val="20"/>
        </w:rPr>
      </w:pPr>
      <w:r w:rsidRPr="002B543E">
        <w:rPr>
          <w:rFonts w:ascii="Arial" w:eastAsia="Times New Roman" w:hAnsi="Arial" w:cs="Arial"/>
          <w:b/>
          <w:i/>
          <w:iCs/>
          <w:sz w:val="20"/>
          <w:szCs w:val="20"/>
        </w:rPr>
        <w:t>UNDP Consultants</w:t>
      </w:r>
    </w:p>
    <w:tbl>
      <w:tblPr>
        <w:tblW w:w="519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4265"/>
        <w:gridCol w:w="1150"/>
        <w:gridCol w:w="1632"/>
      </w:tblGrid>
      <w:tr w:rsidR="009A49A9" w:rsidRPr="002B543E" w14:paraId="6DFB22F8" w14:textId="77777777" w:rsidTr="00737635">
        <w:trPr>
          <w:trHeight w:val="220"/>
        </w:trPr>
        <w:tc>
          <w:tcPr>
            <w:tcW w:w="1373" w:type="pct"/>
            <w:shd w:val="clear" w:color="auto" w:fill="auto"/>
            <w:noWrap/>
            <w:hideMark/>
          </w:tcPr>
          <w:p w14:paraId="371C4652"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Moataz Al-Sayyed </w:t>
            </w:r>
          </w:p>
        </w:tc>
        <w:tc>
          <w:tcPr>
            <w:tcW w:w="2195" w:type="pct"/>
            <w:shd w:val="clear" w:color="auto" w:fill="auto"/>
            <w:hideMark/>
          </w:tcPr>
          <w:p w14:paraId="52C27CA6"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Oracle Data Base Developer </w:t>
            </w:r>
          </w:p>
        </w:tc>
        <w:tc>
          <w:tcPr>
            <w:tcW w:w="592" w:type="pct"/>
            <w:shd w:val="clear" w:color="auto" w:fill="auto"/>
            <w:noWrap/>
            <w:hideMark/>
          </w:tcPr>
          <w:p w14:paraId="0A34C360"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07-Aug-16</w:t>
            </w:r>
          </w:p>
        </w:tc>
        <w:tc>
          <w:tcPr>
            <w:tcW w:w="840" w:type="pct"/>
            <w:shd w:val="clear" w:color="auto" w:fill="auto"/>
            <w:hideMark/>
          </w:tcPr>
          <w:p w14:paraId="2537EFE6"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06-Feb-17</w:t>
            </w:r>
          </w:p>
        </w:tc>
      </w:tr>
      <w:tr w:rsidR="009A49A9" w:rsidRPr="002B543E" w14:paraId="22F22B7E" w14:textId="77777777" w:rsidTr="00737635">
        <w:trPr>
          <w:trHeight w:val="220"/>
        </w:trPr>
        <w:tc>
          <w:tcPr>
            <w:tcW w:w="1373" w:type="pct"/>
            <w:shd w:val="clear" w:color="auto" w:fill="auto"/>
            <w:noWrap/>
            <w:hideMark/>
          </w:tcPr>
          <w:p w14:paraId="56796AD2"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Khaled Abu Shadi </w:t>
            </w:r>
          </w:p>
        </w:tc>
        <w:tc>
          <w:tcPr>
            <w:tcW w:w="2195" w:type="pct"/>
            <w:shd w:val="clear" w:color="auto" w:fill="auto"/>
            <w:hideMark/>
          </w:tcPr>
          <w:p w14:paraId="0B03D555"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Key Performance Indicator </w:t>
            </w:r>
          </w:p>
        </w:tc>
        <w:tc>
          <w:tcPr>
            <w:tcW w:w="592" w:type="pct"/>
            <w:shd w:val="clear" w:color="auto" w:fill="auto"/>
            <w:noWrap/>
            <w:hideMark/>
          </w:tcPr>
          <w:p w14:paraId="2D1BC598"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01-Jun-16</w:t>
            </w:r>
          </w:p>
        </w:tc>
        <w:tc>
          <w:tcPr>
            <w:tcW w:w="840" w:type="pct"/>
            <w:shd w:val="clear" w:color="auto" w:fill="auto"/>
            <w:noWrap/>
            <w:hideMark/>
          </w:tcPr>
          <w:p w14:paraId="1D781609"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31-Aug-16</w:t>
            </w:r>
          </w:p>
        </w:tc>
      </w:tr>
      <w:tr w:rsidR="009A49A9" w:rsidRPr="002B543E" w14:paraId="5AB941D0" w14:textId="77777777" w:rsidTr="00737635">
        <w:trPr>
          <w:trHeight w:val="307"/>
        </w:trPr>
        <w:tc>
          <w:tcPr>
            <w:tcW w:w="1373" w:type="pct"/>
            <w:shd w:val="clear" w:color="auto" w:fill="auto"/>
            <w:noWrap/>
            <w:hideMark/>
          </w:tcPr>
          <w:p w14:paraId="3F7B3A8B"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Wafaa Saad </w:t>
            </w:r>
          </w:p>
        </w:tc>
        <w:tc>
          <w:tcPr>
            <w:tcW w:w="2195" w:type="pct"/>
            <w:shd w:val="clear" w:color="auto" w:fill="auto"/>
            <w:hideMark/>
          </w:tcPr>
          <w:p w14:paraId="7581C20E" w14:textId="77777777" w:rsidR="00951AFD" w:rsidRPr="002B543E" w:rsidRDefault="00315C4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Labor</w:t>
            </w:r>
            <w:r w:rsidR="00951AFD" w:rsidRPr="002B543E">
              <w:rPr>
                <w:rFonts w:ascii="Arial" w:eastAsia="Times New Roman" w:hAnsi="Arial" w:cs="Arial"/>
                <w:sz w:val="20"/>
                <w:szCs w:val="20"/>
              </w:rPr>
              <w:t xml:space="preserve"> Market Research</w:t>
            </w:r>
          </w:p>
        </w:tc>
        <w:tc>
          <w:tcPr>
            <w:tcW w:w="592" w:type="pct"/>
            <w:shd w:val="clear" w:color="auto" w:fill="auto"/>
            <w:noWrap/>
            <w:hideMark/>
          </w:tcPr>
          <w:p w14:paraId="0DFE91F1"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01-Dec-16</w:t>
            </w:r>
          </w:p>
        </w:tc>
        <w:tc>
          <w:tcPr>
            <w:tcW w:w="840" w:type="pct"/>
            <w:shd w:val="clear" w:color="auto" w:fill="auto"/>
            <w:noWrap/>
            <w:hideMark/>
          </w:tcPr>
          <w:p w14:paraId="7A3191F4"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05-Mar-17</w:t>
            </w:r>
          </w:p>
        </w:tc>
      </w:tr>
      <w:tr w:rsidR="009A49A9" w:rsidRPr="002B543E" w14:paraId="4240B004" w14:textId="77777777" w:rsidTr="00737635">
        <w:trPr>
          <w:trHeight w:val="220"/>
        </w:trPr>
        <w:tc>
          <w:tcPr>
            <w:tcW w:w="1373" w:type="pct"/>
            <w:shd w:val="clear" w:color="auto" w:fill="auto"/>
            <w:noWrap/>
            <w:hideMark/>
          </w:tcPr>
          <w:p w14:paraId="101EB24A"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Ahmad Al-Mohammad</w:t>
            </w:r>
          </w:p>
        </w:tc>
        <w:tc>
          <w:tcPr>
            <w:tcW w:w="2195" w:type="pct"/>
            <w:shd w:val="clear" w:color="auto" w:fill="auto"/>
            <w:noWrap/>
            <w:hideMark/>
          </w:tcPr>
          <w:p w14:paraId="04AA7FAD"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ISIC Rev 04 &amp; ISCO 08 </w:t>
            </w:r>
          </w:p>
        </w:tc>
        <w:tc>
          <w:tcPr>
            <w:tcW w:w="592" w:type="pct"/>
            <w:shd w:val="clear" w:color="auto" w:fill="auto"/>
            <w:noWrap/>
            <w:hideMark/>
          </w:tcPr>
          <w:p w14:paraId="1BF0CB91"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26-Mar-17</w:t>
            </w:r>
          </w:p>
        </w:tc>
        <w:tc>
          <w:tcPr>
            <w:tcW w:w="840" w:type="pct"/>
            <w:shd w:val="clear" w:color="auto" w:fill="auto"/>
            <w:noWrap/>
            <w:hideMark/>
          </w:tcPr>
          <w:p w14:paraId="7FBE4A98"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26-May-17</w:t>
            </w:r>
          </w:p>
        </w:tc>
      </w:tr>
      <w:tr w:rsidR="009A49A9" w:rsidRPr="002B543E" w14:paraId="2CD3F520" w14:textId="77777777" w:rsidTr="00737635">
        <w:trPr>
          <w:trHeight w:val="260"/>
        </w:trPr>
        <w:tc>
          <w:tcPr>
            <w:tcW w:w="1373" w:type="pct"/>
            <w:shd w:val="clear" w:color="auto" w:fill="auto"/>
            <w:noWrap/>
            <w:hideMark/>
          </w:tcPr>
          <w:p w14:paraId="46AD5A9A"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Training Bytsize LTD</w:t>
            </w:r>
          </w:p>
        </w:tc>
        <w:tc>
          <w:tcPr>
            <w:tcW w:w="2195" w:type="pct"/>
            <w:shd w:val="clear" w:color="auto" w:fill="auto"/>
            <w:noWrap/>
            <w:hideMark/>
          </w:tcPr>
          <w:p w14:paraId="037994EC"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PRINCE 2 Training </w:t>
            </w:r>
          </w:p>
        </w:tc>
        <w:tc>
          <w:tcPr>
            <w:tcW w:w="592" w:type="pct"/>
            <w:shd w:val="clear" w:color="auto" w:fill="auto"/>
            <w:noWrap/>
            <w:hideMark/>
          </w:tcPr>
          <w:p w14:paraId="6A52E671"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18-Sep-16</w:t>
            </w:r>
          </w:p>
        </w:tc>
        <w:tc>
          <w:tcPr>
            <w:tcW w:w="840" w:type="pct"/>
            <w:shd w:val="clear" w:color="auto" w:fill="auto"/>
            <w:noWrap/>
            <w:hideMark/>
          </w:tcPr>
          <w:p w14:paraId="095F6C8C"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31-Dec-16</w:t>
            </w:r>
          </w:p>
        </w:tc>
      </w:tr>
      <w:tr w:rsidR="009A49A9" w:rsidRPr="002B543E" w14:paraId="3D44E0E3" w14:textId="77777777" w:rsidTr="00737635">
        <w:trPr>
          <w:trHeight w:val="505"/>
        </w:trPr>
        <w:tc>
          <w:tcPr>
            <w:tcW w:w="1373" w:type="pct"/>
            <w:shd w:val="clear" w:color="auto" w:fill="auto"/>
            <w:noWrap/>
            <w:hideMark/>
          </w:tcPr>
          <w:p w14:paraId="5A6FA44A" w14:textId="7CB3DE56"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Kuwait society</w:t>
            </w:r>
          </w:p>
          <w:p w14:paraId="07FE98A8" w14:textId="1F57032F" w:rsidR="00951AFD" w:rsidRPr="002B543E" w:rsidRDefault="00951AFD" w:rsidP="00A921EA">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 for human Rights </w:t>
            </w:r>
          </w:p>
        </w:tc>
        <w:tc>
          <w:tcPr>
            <w:tcW w:w="2195" w:type="pct"/>
            <w:shd w:val="clear" w:color="auto" w:fill="auto"/>
            <w:hideMark/>
          </w:tcPr>
          <w:p w14:paraId="4D331C7A" w14:textId="76B6A09F"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provision of posters and infographics for an awareness campaign on Occupational Health and Safety </w:t>
            </w:r>
          </w:p>
        </w:tc>
        <w:tc>
          <w:tcPr>
            <w:tcW w:w="592" w:type="pct"/>
            <w:shd w:val="clear" w:color="auto" w:fill="auto"/>
            <w:hideMark/>
          </w:tcPr>
          <w:p w14:paraId="3CD85E0B"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05-Jan-17</w:t>
            </w:r>
          </w:p>
        </w:tc>
        <w:tc>
          <w:tcPr>
            <w:tcW w:w="840" w:type="pct"/>
            <w:shd w:val="clear" w:color="auto" w:fill="auto"/>
            <w:hideMark/>
          </w:tcPr>
          <w:p w14:paraId="539CB126"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30-Apr-17</w:t>
            </w:r>
          </w:p>
        </w:tc>
      </w:tr>
      <w:tr w:rsidR="009A49A9" w:rsidRPr="002B543E" w14:paraId="66488875" w14:textId="77777777" w:rsidTr="00737635">
        <w:trPr>
          <w:trHeight w:val="215"/>
        </w:trPr>
        <w:tc>
          <w:tcPr>
            <w:tcW w:w="1373" w:type="pct"/>
            <w:shd w:val="clear" w:color="auto" w:fill="auto"/>
            <w:noWrap/>
          </w:tcPr>
          <w:p w14:paraId="16743564"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Stephanie Hodge </w:t>
            </w:r>
          </w:p>
        </w:tc>
        <w:tc>
          <w:tcPr>
            <w:tcW w:w="2195" w:type="pct"/>
            <w:shd w:val="clear" w:color="auto" w:fill="auto"/>
          </w:tcPr>
          <w:p w14:paraId="0330F767" w14:textId="77777777" w:rsidR="00951AFD" w:rsidRPr="002B543E" w:rsidRDefault="00951AFD" w:rsidP="00951AFD">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Final Independent Evaluation Report </w:t>
            </w:r>
          </w:p>
        </w:tc>
        <w:tc>
          <w:tcPr>
            <w:tcW w:w="592" w:type="pct"/>
            <w:shd w:val="clear" w:color="auto" w:fill="auto"/>
          </w:tcPr>
          <w:p w14:paraId="088FD521" w14:textId="573CF34A" w:rsidR="00951AFD" w:rsidRPr="002B543E" w:rsidRDefault="00951AFD" w:rsidP="00A921EA">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 xml:space="preserve">July -17 </w:t>
            </w:r>
          </w:p>
        </w:tc>
        <w:tc>
          <w:tcPr>
            <w:tcW w:w="840" w:type="pct"/>
            <w:shd w:val="clear" w:color="auto" w:fill="auto"/>
          </w:tcPr>
          <w:p w14:paraId="10F01B00" w14:textId="77777777" w:rsidR="00951AFD" w:rsidRPr="002B543E" w:rsidRDefault="00951AFD" w:rsidP="00951AFD">
            <w:pPr>
              <w:spacing w:after="0" w:line="240" w:lineRule="auto"/>
              <w:jc w:val="right"/>
              <w:rPr>
                <w:rFonts w:ascii="Arial" w:eastAsia="Times New Roman" w:hAnsi="Arial" w:cs="Arial"/>
                <w:sz w:val="20"/>
                <w:szCs w:val="20"/>
              </w:rPr>
            </w:pPr>
            <w:r w:rsidRPr="002B543E">
              <w:rPr>
                <w:rFonts w:ascii="Arial" w:eastAsia="Times New Roman" w:hAnsi="Arial" w:cs="Arial"/>
                <w:sz w:val="20"/>
                <w:szCs w:val="20"/>
              </w:rPr>
              <w:t xml:space="preserve">August 2017 </w:t>
            </w:r>
          </w:p>
        </w:tc>
      </w:tr>
    </w:tbl>
    <w:p w14:paraId="07A7EDAD" w14:textId="77777777" w:rsidR="00951AFD" w:rsidRPr="002B543E" w:rsidRDefault="00951AFD" w:rsidP="00951AFD">
      <w:pPr>
        <w:spacing w:after="0" w:line="240" w:lineRule="auto"/>
        <w:jc w:val="both"/>
        <w:rPr>
          <w:rFonts w:ascii="Arial" w:eastAsia="Times New Roman" w:hAnsi="Arial" w:cs="Arial"/>
          <w:sz w:val="20"/>
          <w:szCs w:val="20"/>
        </w:rPr>
      </w:pPr>
    </w:p>
    <w:p w14:paraId="5055B6B3"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b/>
          <w:bCs/>
          <w:kern w:val="24"/>
          <w:sz w:val="20"/>
          <w:szCs w:val="20"/>
          <w:u w:val="single"/>
        </w:rPr>
        <w:t>Output 5.1:</w:t>
      </w:r>
      <w:r w:rsidRPr="002B543E">
        <w:rPr>
          <w:rFonts w:ascii="Arial" w:eastAsiaTheme="minorEastAsia" w:hAnsi="Arial" w:cs="Arial"/>
          <w:kern w:val="24"/>
          <w:sz w:val="20"/>
          <w:szCs w:val="20"/>
        </w:rPr>
        <w:t xml:space="preserve"> Data gathering team established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C52EDC" w:rsidRPr="002B543E">
        <w:rPr>
          <w:rFonts w:ascii="Arial" w:eastAsiaTheme="minorEastAsia" w:hAnsi="Arial" w:cs="Arial"/>
          <w:kern w:val="24"/>
          <w:sz w:val="20"/>
          <w:szCs w:val="20"/>
        </w:rPr>
        <w:t>Y</w:t>
      </w:r>
      <w:r w:rsidRPr="002B543E">
        <w:rPr>
          <w:rFonts w:ascii="Arial" w:eastAsiaTheme="minorEastAsia" w:hAnsi="Arial" w:cs="Arial"/>
          <w:kern w:val="24"/>
          <w:sz w:val="20"/>
          <w:szCs w:val="20"/>
        </w:rPr>
        <w:t>es.</w:t>
      </w:r>
    </w:p>
    <w:p w14:paraId="034EDB5B"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lastRenderedPageBreak/>
        <w:t>Report on current process for gathering data and its effectiveness is issued (Y/N), Yes.</w:t>
      </w:r>
    </w:p>
    <w:p w14:paraId="0341DBDF"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of process implementation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100%.</w:t>
      </w:r>
    </w:p>
    <w:p w14:paraId="109CBB21"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Database relational design is conducted and data is gathered and stored in one place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Yes.</w:t>
      </w:r>
    </w:p>
    <w:p w14:paraId="67C3A58A"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of rectified corrupted data for ISIC 4 and ISCO-08</w:t>
      </w:r>
      <w:r w:rsidR="00F971FF" w:rsidRPr="002B543E">
        <w:rPr>
          <w:rFonts w:ascii="Arial" w:eastAsiaTheme="minorEastAsia" w:hAnsi="Arial" w:cs="Arial"/>
          <w:kern w:val="24"/>
          <w:sz w:val="20"/>
          <w:szCs w:val="20"/>
        </w:rPr>
        <w:t>:</w:t>
      </w:r>
      <w:r w:rsidR="00C52EDC" w:rsidRPr="002B543E">
        <w:rPr>
          <w:rFonts w:ascii="Arial" w:eastAsiaTheme="minorEastAsia" w:hAnsi="Arial" w:cs="Arial"/>
          <w:kern w:val="24"/>
          <w:sz w:val="20"/>
          <w:szCs w:val="20"/>
        </w:rPr>
        <w:t xml:space="preserve"> 100%.</w:t>
      </w:r>
    </w:p>
    <w:p w14:paraId="57B29F6D"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of measurement indicators identified and linked to sources</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12 indicators.</w:t>
      </w:r>
    </w:p>
    <w:p w14:paraId="7A9B0FBB"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of staff trained and using GCC job classification and ISIC 4 classification of economic sectors is introduced and staff trained</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10 participants.</w:t>
      </w:r>
    </w:p>
    <w:p w14:paraId="50D58A34" w14:textId="77777777" w:rsidR="00E435E3" w:rsidRPr="002B543E" w:rsidRDefault="00E435E3" w:rsidP="00804F03">
      <w:pPr>
        <w:pStyle w:val="NormalWeb"/>
        <w:spacing w:before="0" w:beforeAutospacing="0" w:after="0" w:afterAutospacing="0"/>
        <w:rPr>
          <w:rFonts w:ascii="Arial" w:eastAsiaTheme="minorEastAsia" w:hAnsi="Arial" w:cs="Arial"/>
          <w:b/>
          <w:bCs/>
          <w:kern w:val="24"/>
          <w:sz w:val="20"/>
          <w:szCs w:val="20"/>
          <w:u w:val="single"/>
        </w:rPr>
      </w:pPr>
    </w:p>
    <w:p w14:paraId="7D955222"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b/>
          <w:bCs/>
          <w:kern w:val="24"/>
          <w:sz w:val="20"/>
          <w:szCs w:val="20"/>
          <w:u w:val="single"/>
        </w:rPr>
        <w:t>Output 5.2:</w:t>
      </w:r>
      <w:r w:rsidRPr="002B543E">
        <w:rPr>
          <w:rFonts w:ascii="Arial" w:eastAsiaTheme="minorEastAsia" w:hAnsi="Arial" w:cs="Arial"/>
          <w:kern w:val="24"/>
          <w:sz w:val="20"/>
          <w:szCs w:val="20"/>
        </w:rPr>
        <w:t xml:space="preserve"> Process for reporting formulated and implemented at PAM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F971FF" w:rsidRPr="002B543E">
        <w:rPr>
          <w:rFonts w:ascii="Arial" w:eastAsiaTheme="minorEastAsia" w:hAnsi="Arial" w:cs="Arial"/>
          <w:kern w:val="24"/>
          <w:sz w:val="20"/>
          <w:szCs w:val="20"/>
        </w:rPr>
        <w:t>Y</w:t>
      </w:r>
      <w:r w:rsidRPr="002B543E">
        <w:rPr>
          <w:rFonts w:ascii="Arial" w:eastAsiaTheme="minorEastAsia" w:hAnsi="Arial" w:cs="Arial"/>
          <w:kern w:val="24"/>
          <w:sz w:val="20"/>
          <w:szCs w:val="20"/>
        </w:rPr>
        <w:t xml:space="preserve">es. </w:t>
      </w:r>
    </w:p>
    <w:p w14:paraId="647CD6F0"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Reporting team established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F971FF" w:rsidRPr="002B543E">
        <w:rPr>
          <w:rFonts w:ascii="Arial" w:eastAsiaTheme="minorEastAsia" w:hAnsi="Arial" w:cs="Arial"/>
          <w:kern w:val="24"/>
          <w:sz w:val="20"/>
          <w:szCs w:val="20"/>
        </w:rPr>
        <w:t>Y</w:t>
      </w:r>
      <w:r w:rsidRPr="002B543E">
        <w:rPr>
          <w:rFonts w:ascii="Arial" w:eastAsiaTheme="minorEastAsia" w:hAnsi="Arial" w:cs="Arial"/>
          <w:kern w:val="24"/>
          <w:sz w:val="20"/>
          <w:szCs w:val="20"/>
        </w:rPr>
        <w:t>es.</w:t>
      </w:r>
    </w:p>
    <w:p w14:paraId="244EA74E"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Statistical tools used to process data are identified and implemented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F971FF" w:rsidRPr="002B543E">
        <w:rPr>
          <w:rFonts w:ascii="Arial" w:eastAsiaTheme="minorEastAsia" w:hAnsi="Arial" w:cs="Arial"/>
          <w:kern w:val="24"/>
          <w:sz w:val="20"/>
          <w:szCs w:val="20"/>
        </w:rPr>
        <w:t>Y</w:t>
      </w:r>
      <w:r w:rsidRPr="002B543E">
        <w:rPr>
          <w:rFonts w:ascii="Arial" w:eastAsiaTheme="minorEastAsia" w:hAnsi="Arial" w:cs="Arial"/>
          <w:kern w:val="24"/>
          <w:sz w:val="20"/>
          <w:szCs w:val="20"/>
        </w:rPr>
        <w:t>es.</w:t>
      </w:r>
    </w:p>
    <w:p w14:paraId="7875274F" w14:textId="77777777" w:rsidR="00E435E3" w:rsidRPr="002B543E" w:rsidRDefault="00E435E3" w:rsidP="00E435E3">
      <w:pPr>
        <w:pStyle w:val="NormalWeb"/>
        <w:spacing w:before="0" w:beforeAutospacing="0" w:after="0" w:afterAutospacing="0"/>
        <w:rPr>
          <w:rFonts w:ascii="Arial" w:eastAsiaTheme="minorEastAsia" w:hAnsi="Arial" w:cs="Arial"/>
          <w:kern w:val="24"/>
          <w:sz w:val="20"/>
          <w:szCs w:val="20"/>
        </w:rPr>
      </w:pPr>
      <w:r w:rsidRPr="002B543E">
        <w:rPr>
          <w:rFonts w:ascii="Arial" w:eastAsiaTheme="minorEastAsia" w:hAnsi="Arial" w:cs="Arial"/>
          <w:kern w:val="24"/>
          <w:sz w:val="20"/>
          <w:szCs w:val="20"/>
        </w:rPr>
        <w:t>Key Performance Indicators established for Recruitment and Employment Sector.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Yes. </w:t>
      </w:r>
    </w:p>
    <w:p w14:paraId="417208F2"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b/>
          <w:bCs/>
          <w:kern w:val="24"/>
          <w:sz w:val="20"/>
          <w:szCs w:val="20"/>
          <w:u w:val="single"/>
        </w:rPr>
        <w:t>Output 5.2:</w:t>
      </w:r>
      <w:r w:rsidRPr="002B543E">
        <w:rPr>
          <w:rFonts w:ascii="Arial" w:eastAsiaTheme="minorEastAsia" w:hAnsi="Arial" w:cs="Arial"/>
          <w:kern w:val="24"/>
          <w:sz w:val="20"/>
          <w:szCs w:val="20"/>
        </w:rPr>
        <w:t xml:space="preserve"> # of errors in data issued in reports</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F971FF" w:rsidRPr="002B543E">
        <w:rPr>
          <w:rFonts w:ascii="Arial" w:eastAsiaTheme="minorEastAsia" w:hAnsi="Arial" w:cs="Arial"/>
          <w:kern w:val="24"/>
          <w:sz w:val="20"/>
          <w:szCs w:val="20"/>
        </w:rPr>
        <w:t>n</w:t>
      </w:r>
      <w:r w:rsidRPr="002B543E">
        <w:rPr>
          <w:rFonts w:ascii="Arial" w:eastAsiaTheme="minorEastAsia" w:hAnsi="Arial" w:cs="Arial"/>
          <w:kern w:val="24"/>
          <w:sz w:val="20"/>
          <w:szCs w:val="20"/>
        </w:rPr>
        <w:t>o errors.</w:t>
      </w:r>
    </w:p>
    <w:p w14:paraId="4ECE0082"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Frequency of issuing reports</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on time.</w:t>
      </w:r>
    </w:p>
    <w:p w14:paraId="4FF657D6" w14:textId="4CA27B88"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b/>
          <w:bCs/>
          <w:kern w:val="24"/>
          <w:sz w:val="20"/>
          <w:szCs w:val="20"/>
          <w:u w:val="single"/>
        </w:rPr>
        <w:t>Output 5.3:</w:t>
      </w:r>
      <w:r w:rsidRPr="002B543E">
        <w:rPr>
          <w:rFonts w:ascii="Arial" w:eastAsiaTheme="minorEastAsia" w:hAnsi="Arial" w:cs="Arial"/>
          <w:kern w:val="24"/>
          <w:sz w:val="20"/>
          <w:szCs w:val="20"/>
        </w:rPr>
        <w:t xml:space="preserve"> Accountabilities and responsibilities Matrix for the reporting team and Labor Market Research department identified and implemented.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Yes.</w:t>
      </w:r>
    </w:p>
    <w:p w14:paraId="38949A10"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Technical competency profiles for the reporting PAM team identified and approved (Y/N)</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F971FF" w:rsidRPr="002B543E">
        <w:rPr>
          <w:rFonts w:ascii="Arial" w:eastAsiaTheme="minorEastAsia" w:hAnsi="Arial" w:cs="Arial"/>
          <w:kern w:val="24"/>
          <w:sz w:val="20"/>
          <w:szCs w:val="20"/>
        </w:rPr>
        <w:t>Y</w:t>
      </w:r>
      <w:r w:rsidR="006B466C" w:rsidRPr="002B543E">
        <w:rPr>
          <w:rFonts w:ascii="Arial" w:eastAsiaTheme="minorEastAsia" w:hAnsi="Arial" w:cs="Arial"/>
          <w:kern w:val="24"/>
          <w:sz w:val="20"/>
          <w:szCs w:val="20"/>
        </w:rPr>
        <w:t>es</w:t>
      </w:r>
      <w:r w:rsidRPr="002B543E">
        <w:rPr>
          <w:rFonts w:ascii="Arial" w:eastAsiaTheme="minorEastAsia" w:hAnsi="Arial" w:cs="Arial"/>
          <w:kern w:val="24"/>
          <w:sz w:val="20"/>
          <w:szCs w:val="20"/>
        </w:rPr>
        <w:t>.</w:t>
      </w:r>
    </w:p>
    <w:p w14:paraId="37E7322D"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of reporting staff engaged in training plans based on competency gaps</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5 employees.</w:t>
      </w:r>
    </w:p>
    <w:p w14:paraId="3B7CC46F" w14:textId="77777777" w:rsidR="00E435E3" w:rsidRPr="002B543E" w:rsidRDefault="00E435E3" w:rsidP="00E435E3">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of training sessions conducted for remaining PAM staff on analyzing the reports</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4 sessions.</w:t>
      </w:r>
    </w:p>
    <w:p w14:paraId="3C88B93B" w14:textId="77777777" w:rsidR="00E435E3" w:rsidRPr="002B543E" w:rsidRDefault="00E435E3" w:rsidP="00E435E3">
      <w:pPr>
        <w:pStyle w:val="NormalWeb"/>
        <w:spacing w:before="0" w:beforeAutospacing="0" w:after="0" w:afterAutospacing="0"/>
        <w:rPr>
          <w:rFonts w:ascii="Arial" w:eastAsiaTheme="minorEastAsia" w:hAnsi="Arial" w:cs="Arial"/>
          <w:kern w:val="24"/>
          <w:sz w:val="20"/>
          <w:szCs w:val="20"/>
        </w:rPr>
      </w:pPr>
      <w:r w:rsidRPr="002B543E">
        <w:rPr>
          <w:rFonts w:ascii="Arial" w:eastAsiaTheme="minorEastAsia" w:hAnsi="Arial" w:cs="Arial"/>
          <w:kern w:val="24"/>
          <w:sz w:val="20"/>
          <w:szCs w:val="20"/>
        </w:rPr>
        <w:t># of pilot research implemented based on reported indicators</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 </w:t>
      </w:r>
      <w:r w:rsidR="00F971FF" w:rsidRPr="002B543E">
        <w:rPr>
          <w:rFonts w:ascii="Arial" w:eastAsiaTheme="minorEastAsia" w:hAnsi="Arial" w:cs="Arial"/>
          <w:kern w:val="24"/>
          <w:sz w:val="20"/>
          <w:szCs w:val="20"/>
        </w:rPr>
        <w:t>n</w:t>
      </w:r>
      <w:r w:rsidRPr="002B543E">
        <w:rPr>
          <w:rFonts w:ascii="Arial" w:eastAsiaTheme="minorEastAsia" w:hAnsi="Arial" w:cs="Arial"/>
          <w:kern w:val="24"/>
          <w:sz w:val="20"/>
          <w:szCs w:val="20"/>
        </w:rPr>
        <w:t>ot measure</w:t>
      </w:r>
      <w:r w:rsidR="00F971FF" w:rsidRPr="002B543E">
        <w:rPr>
          <w:rFonts w:ascii="Arial" w:eastAsiaTheme="minorEastAsia" w:hAnsi="Arial" w:cs="Arial"/>
          <w:kern w:val="24"/>
          <w:sz w:val="20"/>
          <w:szCs w:val="20"/>
        </w:rPr>
        <w:t>d.</w:t>
      </w:r>
    </w:p>
    <w:p w14:paraId="6436DD48" w14:textId="77777777" w:rsidR="00E435E3" w:rsidRPr="002B543E" w:rsidRDefault="00E435E3" w:rsidP="00E435E3">
      <w:pPr>
        <w:pStyle w:val="NormalWeb"/>
        <w:spacing w:before="0" w:beforeAutospacing="0" w:after="0" w:afterAutospacing="0"/>
        <w:rPr>
          <w:rFonts w:ascii="Arial" w:hAnsi="Arial" w:cs="Arial"/>
          <w:sz w:val="20"/>
          <w:szCs w:val="20"/>
        </w:rPr>
      </w:pPr>
    </w:p>
    <w:p w14:paraId="082964F5" w14:textId="77777777" w:rsidR="004A4A7A" w:rsidRPr="002B543E" w:rsidRDefault="004A4A7A" w:rsidP="00EE3658">
      <w:pPr>
        <w:spacing w:after="0" w:line="240" w:lineRule="auto"/>
        <w:jc w:val="both"/>
        <w:rPr>
          <w:rFonts w:ascii="Arial" w:eastAsia="Times New Roman" w:hAnsi="Arial" w:cs="Arial"/>
          <w:i/>
          <w:sz w:val="20"/>
          <w:szCs w:val="20"/>
        </w:rPr>
      </w:pPr>
    </w:p>
    <w:p w14:paraId="3712D2A3" w14:textId="4C90EA6F" w:rsidR="00CD19C1" w:rsidRPr="002B543E" w:rsidRDefault="00CD19C1" w:rsidP="00CD19C1">
      <w:pPr>
        <w:spacing w:after="0" w:line="240" w:lineRule="auto"/>
        <w:jc w:val="both"/>
        <w:rPr>
          <w:rFonts w:ascii="Arial" w:eastAsia="Times New Roman" w:hAnsi="Arial" w:cs="Arial"/>
          <w:i/>
          <w:sz w:val="20"/>
          <w:szCs w:val="20"/>
        </w:rPr>
      </w:pPr>
      <w:r w:rsidRPr="002B543E">
        <w:rPr>
          <w:rFonts w:ascii="Arial" w:eastAsia="Times New Roman" w:hAnsi="Arial" w:cs="Arial"/>
          <w:i/>
          <w:sz w:val="20"/>
          <w:szCs w:val="20"/>
        </w:rPr>
        <w:t xml:space="preserve">Findings </w:t>
      </w:r>
    </w:p>
    <w:p w14:paraId="68278391" w14:textId="77777777" w:rsidR="00CD19C1" w:rsidRPr="002B543E" w:rsidRDefault="00CD19C1" w:rsidP="00CD19C1">
      <w:pPr>
        <w:spacing w:after="0" w:line="240" w:lineRule="auto"/>
        <w:jc w:val="both"/>
        <w:rPr>
          <w:rFonts w:ascii="Arial" w:eastAsia="Times New Roman" w:hAnsi="Arial" w:cs="Arial"/>
          <w:sz w:val="20"/>
          <w:szCs w:val="20"/>
        </w:rPr>
      </w:pPr>
    </w:p>
    <w:p w14:paraId="773A76CF" w14:textId="2DF8A02C" w:rsidR="00991F90" w:rsidRPr="002B543E" w:rsidRDefault="00CD19C1" w:rsidP="00C90F52">
      <w:pPr>
        <w:spacing w:after="0" w:line="240" w:lineRule="auto"/>
        <w:jc w:val="both"/>
        <w:rPr>
          <w:rFonts w:ascii="Arial" w:hAnsi="Arial" w:cs="Arial"/>
          <w:sz w:val="20"/>
          <w:szCs w:val="20"/>
        </w:rPr>
      </w:pPr>
      <w:r w:rsidRPr="002B543E">
        <w:rPr>
          <w:rFonts w:ascii="Arial" w:eastAsia="Times New Roman" w:hAnsi="Arial" w:cs="Arial"/>
          <w:sz w:val="20"/>
          <w:szCs w:val="20"/>
        </w:rPr>
        <w:t>UNDP</w:t>
      </w:r>
      <w:r w:rsidR="00F971FF" w:rsidRPr="002B543E">
        <w:rPr>
          <w:rFonts w:ascii="Arial" w:eastAsia="Times New Roman" w:hAnsi="Arial" w:cs="Arial"/>
          <w:sz w:val="20"/>
          <w:szCs w:val="20"/>
        </w:rPr>
        <w:t>’</w:t>
      </w:r>
      <w:r w:rsidRPr="002B543E">
        <w:rPr>
          <w:rFonts w:ascii="Arial" w:eastAsia="Times New Roman" w:hAnsi="Arial" w:cs="Arial"/>
          <w:sz w:val="20"/>
          <w:szCs w:val="20"/>
        </w:rPr>
        <w:t xml:space="preserve">s support </w:t>
      </w:r>
      <w:r w:rsidR="00871E47" w:rsidRPr="002B543E">
        <w:rPr>
          <w:rFonts w:ascii="Arial" w:eastAsia="Times New Roman" w:hAnsi="Arial" w:cs="Arial"/>
          <w:sz w:val="20"/>
          <w:szCs w:val="20"/>
        </w:rPr>
        <w:t>had been</w:t>
      </w:r>
      <w:r w:rsidRPr="002B543E">
        <w:rPr>
          <w:rFonts w:ascii="Arial" w:eastAsia="Times New Roman" w:hAnsi="Arial" w:cs="Arial"/>
          <w:sz w:val="20"/>
          <w:szCs w:val="20"/>
        </w:rPr>
        <w:t xml:space="preserve"> intended to develop MPRs for PAM and to strengthen capacity for PAM to produce and sustain reports and support the transparency of PAM. </w:t>
      </w:r>
      <w:r w:rsidR="00C90F52" w:rsidRPr="002B543E">
        <w:rPr>
          <w:rFonts w:ascii="Arial" w:eastAsia="Times New Roman" w:hAnsi="Arial" w:cs="Arial"/>
          <w:sz w:val="20"/>
          <w:szCs w:val="20"/>
        </w:rPr>
        <w:t>The work was planned based on needs</w:t>
      </w:r>
      <w:r w:rsidR="00A921EA" w:rsidRPr="002B543E">
        <w:rPr>
          <w:rFonts w:ascii="Arial" w:eastAsia="Times New Roman" w:hAnsi="Arial" w:cs="Arial"/>
          <w:sz w:val="20"/>
          <w:szCs w:val="20"/>
        </w:rPr>
        <w:t xml:space="preserve"> </w:t>
      </w:r>
      <w:r w:rsidR="00C90F52" w:rsidRPr="002B543E">
        <w:rPr>
          <w:rFonts w:ascii="Arial" w:eastAsia="Times New Roman" w:hAnsi="Arial" w:cs="Arial"/>
          <w:sz w:val="20"/>
          <w:szCs w:val="20"/>
        </w:rPr>
        <w:t>focused</w:t>
      </w:r>
      <w:r w:rsidR="00991F90" w:rsidRPr="002B543E">
        <w:rPr>
          <w:rFonts w:ascii="Arial" w:eastAsia="Times New Roman" w:hAnsi="Arial" w:cs="Arial"/>
          <w:sz w:val="20"/>
          <w:szCs w:val="20"/>
        </w:rPr>
        <w:t xml:space="preserve"> on delivering the following:</w:t>
      </w:r>
      <w:r w:rsidR="00C90F52" w:rsidRPr="002B543E">
        <w:rPr>
          <w:rFonts w:ascii="Arial" w:eastAsia="Times New Roman" w:hAnsi="Arial" w:cs="Arial"/>
          <w:sz w:val="20"/>
          <w:szCs w:val="20"/>
        </w:rPr>
        <w:t xml:space="preserve"> </w:t>
      </w:r>
      <w:r w:rsidR="00C90F52" w:rsidRPr="002B543E">
        <w:rPr>
          <w:rFonts w:ascii="Arial" w:hAnsi="Arial" w:cs="Arial"/>
          <w:sz w:val="20"/>
          <w:szCs w:val="20"/>
        </w:rPr>
        <w:t xml:space="preserve">oracle database; key performance indicators for PAM business processes; labor market research and recommendation on processes and </w:t>
      </w:r>
      <w:r w:rsidR="00281CD8" w:rsidRPr="002B543E">
        <w:rPr>
          <w:rFonts w:ascii="Arial" w:hAnsi="Arial" w:cs="Arial"/>
          <w:sz w:val="20"/>
          <w:szCs w:val="20"/>
        </w:rPr>
        <w:t xml:space="preserve">ISIC </w:t>
      </w:r>
      <w:r w:rsidR="00C90F52" w:rsidRPr="002B543E">
        <w:rPr>
          <w:rFonts w:ascii="Arial" w:hAnsi="Arial" w:cs="Arial"/>
          <w:sz w:val="20"/>
          <w:szCs w:val="20"/>
        </w:rPr>
        <w:t xml:space="preserve">rev 04 </w:t>
      </w:r>
      <w:r w:rsidR="00281CD8" w:rsidRPr="002B543E">
        <w:rPr>
          <w:rFonts w:ascii="Arial" w:hAnsi="Arial" w:cs="Arial"/>
          <w:sz w:val="20"/>
          <w:szCs w:val="20"/>
        </w:rPr>
        <w:t xml:space="preserve">&amp; ISCO </w:t>
      </w:r>
      <w:r w:rsidR="00C90F52" w:rsidRPr="002B543E">
        <w:rPr>
          <w:rFonts w:ascii="Arial" w:hAnsi="Arial" w:cs="Arial"/>
          <w:sz w:val="20"/>
          <w:szCs w:val="20"/>
        </w:rPr>
        <w:t>08 classification.</w:t>
      </w:r>
    </w:p>
    <w:p w14:paraId="18ECCF66" w14:textId="77777777" w:rsidR="00991F90" w:rsidRPr="002B543E" w:rsidRDefault="00991F90" w:rsidP="00991F90">
      <w:pPr>
        <w:spacing w:after="0" w:line="240" w:lineRule="auto"/>
        <w:jc w:val="both"/>
        <w:rPr>
          <w:rFonts w:ascii="Arial" w:eastAsia="Times New Roman" w:hAnsi="Arial" w:cs="Arial"/>
          <w:sz w:val="20"/>
          <w:szCs w:val="20"/>
        </w:rPr>
      </w:pPr>
    </w:p>
    <w:p w14:paraId="4AB01E3E" w14:textId="15C54232" w:rsidR="0038583B" w:rsidRPr="002B543E" w:rsidRDefault="006A523E" w:rsidP="00737635">
      <w:pPr>
        <w:spacing w:after="0" w:line="240" w:lineRule="auto"/>
        <w:jc w:val="both"/>
        <w:rPr>
          <w:rFonts w:ascii="Arial" w:hAnsi="Arial" w:cs="Arial"/>
          <w:sz w:val="20"/>
          <w:szCs w:val="20"/>
        </w:rPr>
      </w:pPr>
      <w:r w:rsidRPr="002B543E">
        <w:rPr>
          <w:rFonts w:ascii="Arial" w:eastAsia="Times New Roman" w:hAnsi="Arial" w:cs="Arial"/>
          <w:sz w:val="20"/>
          <w:szCs w:val="20"/>
        </w:rPr>
        <w:t xml:space="preserve">The project management supported by project board decisions </w:t>
      </w:r>
      <w:r w:rsidR="00281CD8" w:rsidRPr="002B543E">
        <w:rPr>
          <w:rFonts w:ascii="Arial" w:eastAsia="Times New Roman" w:hAnsi="Arial" w:cs="Arial"/>
          <w:sz w:val="20"/>
          <w:szCs w:val="20"/>
        </w:rPr>
        <w:t>focused</w:t>
      </w:r>
      <w:r w:rsidRPr="002B543E">
        <w:rPr>
          <w:rFonts w:ascii="Arial" w:eastAsia="Times New Roman" w:hAnsi="Arial" w:cs="Arial"/>
          <w:sz w:val="20"/>
          <w:szCs w:val="20"/>
        </w:rPr>
        <w:t xml:space="preserve"> the operationalization </w:t>
      </w:r>
      <w:r w:rsidR="001B6E7E" w:rsidRPr="002B543E">
        <w:rPr>
          <w:rFonts w:ascii="Arial" w:eastAsia="Times New Roman" w:hAnsi="Arial" w:cs="Arial"/>
          <w:sz w:val="20"/>
          <w:szCs w:val="20"/>
        </w:rPr>
        <w:t>of strategy</w:t>
      </w:r>
      <w:r w:rsidRPr="002B543E">
        <w:rPr>
          <w:rFonts w:ascii="Arial" w:eastAsia="Times New Roman" w:hAnsi="Arial" w:cs="Arial"/>
          <w:sz w:val="20"/>
          <w:szCs w:val="20"/>
        </w:rPr>
        <w:t xml:space="preserve"> on </w:t>
      </w:r>
      <w:r w:rsidR="00EE7C80" w:rsidRPr="002B543E">
        <w:rPr>
          <w:rFonts w:ascii="Arial" w:eastAsia="Times New Roman" w:hAnsi="Arial" w:cs="Arial"/>
          <w:sz w:val="20"/>
          <w:szCs w:val="20"/>
        </w:rPr>
        <w:t>institutional strengthening</w:t>
      </w:r>
      <w:r w:rsidR="00871E47" w:rsidRPr="002B543E">
        <w:rPr>
          <w:rFonts w:ascii="Arial" w:eastAsia="Times New Roman" w:hAnsi="Arial" w:cs="Arial"/>
          <w:sz w:val="20"/>
          <w:szCs w:val="20"/>
        </w:rPr>
        <w:t xml:space="preserve"> </w:t>
      </w:r>
      <w:r w:rsidR="001B6E7E" w:rsidRPr="002B543E">
        <w:rPr>
          <w:rFonts w:ascii="Arial" w:eastAsia="Times New Roman" w:hAnsi="Arial" w:cs="Arial"/>
          <w:sz w:val="20"/>
          <w:szCs w:val="20"/>
        </w:rPr>
        <w:t xml:space="preserve">by starting </w:t>
      </w:r>
      <w:r w:rsidR="00871E47" w:rsidRPr="002B543E">
        <w:rPr>
          <w:rFonts w:ascii="Arial" w:eastAsia="Times New Roman" w:hAnsi="Arial" w:cs="Arial"/>
          <w:sz w:val="20"/>
          <w:szCs w:val="20"/>
        </w:rPr>
        <w:t xml:space="preserve">with a </w:t>
      </w:r>
      <w:r w:rsidR="008B2821" w:rsidRPr="002B543E">
        <w:rPr>
          <w:rFonts w:ascii="Arial" w:eastAsia="Times New Roman" w:hAnsi="Arial" w:cs="Arial"/>
          <w:sz w:val="20"/>
          <w:szCs w:val="20"/>
        </w:rPr>
        <w:t xml:space="preserve">scoping </w:t>
      </w:r>
      <w:r w:rsidR="00871E47" w:rsidRPr="002B543E">
        <w:rPr>
          <w:rFonts w:ascii="Arial" w:eastAsia="Times New Roman" w:hAnsi="Arial" w:cs="Arial"/>
          <w:sz w:val="20"/>
          <w:szCs w:val="20"/>
        </w:rPr>
        <w:t xml:space="preserve">of </w:t>
      </w:r>
      <w:r w:rsidR="008B2821" w:rsidRPr="002B543E">
        <w:rPr>
          <w:rFonts w:ascii="Arial" w:eastAsia="Times New Roman" w:hAnsi="Arial" w:cs="Arial"/>
          <w:sz w:val="20"/>
          <w:szCs w:val="20"/>
        </w:rPr>
        <w:t xml:space="preserve">the business processes within </w:t>
      </w:r>
      <w:r w:rsidR="00281CD8" w:rsidRPr="002B543E">
        <w:rPr>
          <w:rFonts w:ascii="Arial" w:eastAsia="Times New Roman" w:hAnsi="Arial" w:cs="Arial"/>
          <w:sz w:val="20"/>
          <w:szCs w:val="20"/>
        </w:rPr>
        <w:t>PAM.</w:t>
      </w:r>
      <w:r w:rsidR="001B6E7E" w:rsidRPr="002B543E">
        <w:rPr>
          <w:rFonts w:ascii="Arial" w:eastAsia="Times New Roman" w:hAnsi="Arial" w:cs="Arial"/>
          <w:sz w:val="20"/>
          <w:szCs w:val="20"/>
        </w:rPr>
        <w:t xml:space="preserve"> The strategy was determined based on the second </w:t>
      </w:r>
      <w:r w:rsidR="001B6E7E" w:rsidRPr="002B543E">
        <w:rPr>
          <w:rFonts w:ascii="Arial" w:hAnsi="Arial" w:cs="Arial"/>
          <w:sz w:val="20"/>
          <w:szCs w:val="20"/>
        </w:rPr>
        <w:t>research study (component 2) which produced the processes manual – project management employed same approach of using the technical teams to work on the KPIs .</w:t>
      </w:r>
      <w:r w:rsidR="00281CD8" w:rsidRPr="002B543E">
        <w:rPr>
          <w:rFonts w:ascii="Arial" w:eastAsia="Times New Roman" w:hAnsi="Arial" w:cs="Arial"/>
          <w:sz w:val="20"/>
          <w:szCs w:val="20"/>
        </w:rPr>
        <w:t xml:space="preserve">The work </w:t>
      </w:r>
      <w:r w:rsidR="001B6E7E" w:rsidRPr="002B543E">
        <w:rPr>
          <w:rFonts w:ascii="Arial" w:eastAsia="Times New Roman" w:hAnsi="Arial" w:cs="Arial"/>
          <w:sz w:val="20"/>
          <w:szCs w:val="20"/>
        </w:rPr>
        <w:t>was thus</w:t>
      </w:r>
      <w:r w:rsidR="00281CD8" w:rsidRPr="002B543E">
        <w:rPr>
          <w:rFonts w:ascii="Arial" w:eastAsia="Times New Roman" w:hAnsi="Arial" w:cs="Arial"/>
          <w:sz w:val="20"/>
          <w:szCs w:val="20"/>
        </w:rPr>
        <w:t xml:space="preserve"> approached through </w:t>
      </w:r>
      <w:r w:rsidR="00CD19C1" w:rsidRPr="002B543E">
        <w:rPr>
          <w:rFonts w:ascii="Arial" w:eastAsia="Times New Roman" w:hAnsi="Arial" w:cs="Arial"/>
          <w:sz w:val="20"/>
          <w:szCs w:val="20"/>
        </w:rPr>
        <w:t xml:space="preserve">six technical </w:t>
      </w:r>
      <w:r w:rsidR="008B2821" w:rsidRPr="002B543E">
        <w:rPr>
          <w:rFonts w:ascii="Arial" w:eastAsia="Times New Roman" w:hAnsi="Arial" w:cs="Arial"/>
          <w:sz w:val="20"/>
          <w:szCs w:val="20"/>
        </w:rPr>
        <w:t xml:space="preserve">teams </w:t>
      </w:r>
      <w:r w:rsidR="0038583B" w:rsidRPr="002B543E">
        <w:rPr>
          <w:rFonts w:ascii="Arial" w:hAnsi="Arial" w:cs="Arial"/>
          <w:sz w:val="20"/>
          <w:szCs w:val="20"/>
        </w:rPr>
        <w:t>on</w:t>
      </w:r>
      <w:r w:rsidR="0038583B" w:rsidRPr="002B543E">
        <w:rPr>
          <w:rFonts w:ascii="Arial" w:hAnsi="Arial" w:cs="Arial"/>
          <w:i/>
          <w:sz w:val="20"/>
          <w:szCs w:val="20"/>
        </w:rPr>
        <w:t xml:space="preserve"> </w:t>
      </w:r>
      <w:r w:rsidR="008B2821" w:rsidRPr="002B543E">
        <w:rPr>
          <w:rFonts w:ascii="Arial" w:hAnsi="Arial" w:cs="Arial"/>
          <w:i/>
          <w:sz w:val="20"/>
          <w:szCs w:val="20"/>
        </w:rPr>
        <w:t xml:space="preserve">PAM </w:t>
      </w:r>
      <w:r w:rsidR="0038583B" w:rsidRPr="002B543E">
        <w:rPr>
          <w:rFonts w:ascii="Arial" w:hAnsi="Arial" w:cs="Arial"/>
          <w:i/>
          <w:sz w:val="20"/>
          <w:szCs w:val="20"/>
        </w:rPr>
        <w:t>Process Improvement:</w:t>
      </w:r>
      <w:r w:rsidR="00EE7C80" w:rsidRPr="002B543E">
        <w:rPr>
          <w:rFonts w:ascii="Arial" w:hAnsi="Arial" w:cs="Arial"/>
          <w:i/>
          <w:sz w:val="20"/>
          <w:szCs w:val="20"/>
        </w:rPr>
        <w:t xml:space="preserve"> </w:t>
      </w:r>
      <w:r w:rsidR="0038583B" w:rsidRPr="002B543E">
        <w:rPr>
          <w:rFonts w:ascii="Arial" w:hAnsi="Arial" w:cs="Arial"/>
          <w:sz w:val="20"/>
          <w:szCs w:val="20"/>
        </w:rPr>
        <w:t>The teams</w:t>
      </w:r>
      <w:r w:rsidR="00EE7C80" w:rsidRPr="002B543E">
        <w:rPr>
          <w:rFonts w:ascii="Arial" w:hAnsi="Arial" w:cs="Arial"/>
          <w:sz w:val="20"/>
          <w:szCs w:val="20"/>
        </w:rPr>
        <w:t xml:space="preserve"> were</w:t>
      </w:r>
      <w:r w:rsidR="0038583B" w:rsidRPr="002B543E">
        <w:rPr>
          <w:rFonts w:ascii="Arial" w:hAnsi="Arial" w:cs="Arial"/>
          <w:sz w:val="20"/>
          <w:szCs w:val="20"/>
        </w:rPr>
        <w:t xml:space="preserve"> formed from PAM middle management staff </w:t>
      </w:r>
      <w:r w:rsidR="00EE7C80" w:rsidRPr="002B543E">
        <w:rPr>
          <w:rFonts w:ascii="Arial" w:hAnsi="Arial" w:cs="Arial"/>
          <w:sz w:val="20"/>
          <w:szCs w:val="20"/>
        </w:rPr>
        <w:t>who have</w:t>
      </w:r>
      <w:r w:rsidR="0038583B" w:rsidRPr="002B543E">
        <w:rPr>
          <w:rFonts w:ascii="Arial" w:hAnsi="Arial" w:cs="Arial"/>
          <w:sz w:val="20"/>
          <w:szCs w:val="20"/>
        </w:rPr>
        <w:t xml:space="preserve"> extensive experience in PAM, known to be value</w:t>
      </w:r>
      <w:r w:rsidR="00EE7C80" w:rsidRPr="002B543E">
        <w:rPr>
          <w:rFonts w:ascii="Arial" w:hAnsi="Arial" w:cs="Arial"/>
          <w:sz w:val="20"/>
          <w:szCs w:val="20"/>
        </w:rPr>
        <w:t xml:space="preserve"> </w:t>
      </w:r>
      <w:r w:rsidR="0038583B" w:rsidRPr="002B543E">
        <w:rPr>
          <w:rFonts w:ascii="Arial" w:hAnsi="Arial" w:cs="Arial"/>
          <w:sz w:val="20"/>
          <w:szCs w:val="20"/>
        </w:rPr>
        <w:t>adding and considered to assume leadership positions in the future. The team member’s selection was handled by PAM with some guidance from IOM on specific departments to be represented; nevertheless, some changes were necessary along the way to ensure a successful outcome. For instance, some members needed to be replaced due to their poor attendance, inability to contribute, or their negative attitude. In addition, some new members were added to provide more insight about some critical functions that were discovered along the way.</w:t>
      </w:r>
    </w:p>
    <w:p w14:paraId="618502DE" w14:textId="77777777" w:rsidR="0038583B" w:rsidRPr="002B543E" w:rsidRDefault="0038583B" w:rsidP="0038583B">
      <w:pPr>
        <w:pStyle w:val="NoSpacing"/>
        <w:jc w:val="both"/>
        <w:rPr>
          <w:rFonts w:ascii="Arial" w:hAnsi="Arial" w:cs="Arial"/>
          <w:sz w:val="20"/>
          <w:szCs w:val="20"/>
        </w:rPr>
      </w:pPr>
      <w:r w:rsidRPr="002B543E">
        <w:rPr>
          <w:rFonts w:ascii="Arial" w:hAnsi="Arial" w:cs="Arial"/>
          <w:sz w:val="20"/>
          <w:szCs w:val="20"/>
        </w:rPr>
        <w:t> </w:t>
      </w:r>
    </w:p>
    <w:p w14:paraId="46CBF064" w14:textId="10E72068" w:rsidR="0038583B" w:rsidRPr="002B543E" w:rsidRDefault="0038583B" w:rsidP="0038583B">
      <w:pPr>
        <w:pStyle w:val="NoSpacing"/>
        <w:jc w:val="both"/>
        <w:rPr>
          <w:rFonts w:ascii="Arial" w:hAnsi="Arial" w:cs="Arial"/>
          <w:sz w:val="20"/>
          <w:szCs w:val="20"/>
        </w:rPr>
      </w:pPr>
      <w:r w:rsidRPr="002B543E">
        <w:rPr>
          <w:rFonts w:ascii="Arial" w:hAnsi="Arial" w:cs="Arial"/>
          <w:sz w:val="20"/>
          <w:szCs w:val="20"/>
        </w:rPr>
        <w:t xml:space="preserve">The following </w:t>
      </w:r>
      <w:r w:rsidR="00EE7C80" w:rsidRPr="002B543E">
        <w:rPr>
          <w:rFonts w:ascii="Arial" w:hAnsi="Arial" w:cs="Arial"/>
          <w:sz w:val="20"/>
          <w:szCs w:val="20"/>
        </w:rPr>
        <w:t>include</w:t>
      </w:r>
      <w:r w:rsidRPr="002B543E">
        <w:rPr>
          <w:rFonts w:ascii="Arial" w:hAnsi="Arial" w:cs="Arial"/>
          <w:sz w:val="20"/>
          <w:szCs w:val="20"/>
        </w:rPr>
        <w:t xml:space="preserve"> information about each team:</w:t>
      </w:r>
    </w:p>
    <w:p w14:paraId="59E3625E" w14:textId="77777777" w:rsidR="00EE7C80" w:rsidRPr="002B543E" w:rsidRDefault="0038583B" w:rsidP="00EE7C80">
      <w:pPr>
        <w:pStyle w:val="NoSpacing"/>
        <w:jc w:val="both"/>
        <w:rPr>
          <w:rFonts w:ascii="Arial" w:hAnsi="Arial" w:cs="Arial"/>
          <w:sz w:val="20"/>
          <w:szCs w:val="20"/>
        </w:rPr>
      </w:pPr>
      <w:r w:rsidRPr="002B543E">
        <w:rPr>
          <w:rFonts w:ascii="Arial" w:hAnsi="Arial" w:cs="Arial"/>
          <w:sz w:val="20"/>
          <w:szCs w:val="20"/>
        </w:rPr>
        <w:t> </w:t>
      </w:r>
    </w:p>
    <w:p w14:paraId="4AB6C324" w14:textId="017F737D" w:rsidR="0038583B" w:rsidRPr="002B543E" w:rsidRDefault="0038583B" w:rsidP="0038583B">
      <w:pPr>
        <w:pStyle w:val="NoSpacing"/>
        <w:jc w:val="both"/>
        <w:rPr>
          <w:rFonts w:ascii="Arial" w:hAnsi="Arial" w:cs="Arial"/>
          <w:sz w:val="20"/>
          <w:szCs w:val="20"/>
        </w:rPr>
      </w:pPr>
      <w:r w:rsidRPr="002B543E">
        <w:rPr>
          <w:rFonts w:ascii="Arial" w:hAnsi="Arial" w:cs="Arial"/>
          <w:sz w:val="20"/>
          <w:szCs w:val="20"/>
        </w:rPr>
        <w:t xml:space="preserve">1. Recruitment &amp; Employment Divisions: The team was formed in March 2016 from the senior staff in each of the 6 divisions. They </w:t>
      </w:r>
      <w:r w:rsidR="00EE7C80" w:rsidRPr="002B543E">
        <w:rPr>
          <w:rFonts w:ascii="Arial" w:hAnsi="Arial" w:cs="Arial"/>
          <w:sz w:val="20"/>
          <w:szCs w:val="20"/>
        </w:rPr>
        <w:t>were meeting</w:t>
      </w:r>
      <w:r w:rsidRPr="002B543E">
        <w:rPr>
          <w:rFonts w:ascii="Arial" w:hAnsi="Arial" w:cs="Arial"/>
          <w:sz w:val="20"/>
          <w:szCs w:val="20"/>
        </w:rPr>
        <w:t xml:space="preserve"> weekly until June 2016</w:t>
      </w:r>
      <w:r w:rsidR="00EE7C80" w:rsidRPr="002B543E">
        <w:rPr>
          <w:rFonts w:ascii="Arial" w:hAnsi="Arial" w:cs="Arial"/>
          <w:sz w:val="20"/>
          <w:szCs w:val="20"/>
        </w:rPr>
        <w:t>. They</w:t>
      </w:r>
      <w:r w:rsidR="0033239E" w:rsidRPr="002B543E">
        <w:rPr>
          <w:rFonts w:ascii="Arial" w:hAnsi="Arial" w:cs="Arial"/>
          <w:sz w:val="20"/>
          <w:szCs w:val="20"/>
        </w:rPr>
        <w:t xml:space="preserve"> </w:t>
      </w:r>
      <w:r w:rsidRPr="002B543E">
        <w:rPr>
          <w:rFonts w:ascii="Arial" w:hAnsi="Arial" w:cs="Arial"/>
          <w:sz w:val="20"/>
          <w:szCs w:val="20"/>
        </w:rPr>
        <w:t>had a recess until September 2016</w:t>
      </w:r>
      <w:r w:rsidR="00EE7C80" w:rsidRPr="002B543E">
        <w:rPr>
          <w:rFonts w:ascii="Arial" w:hAnsi="Arial" w:cs="Arial"/>
          <w:sz w:val="20"/>
          <w:szCs w:val="20"/>
        </w:rPr>
        <w:t>,</w:t>
      </w:r>
      <w:r w:rsidRPr="002B543E">
        <w:rPr>
          <w:rFonts w:ascii="Arial" w:hAnsi="Arial" w:cs="Arial"/>
          <w:sz w:val="20"/>
          <w:szCs w:val="20"/>
        </w:rPr>
        <w:t xml:space="preserve"> then continued meeting until March 2017. Their major accomplishments were</w:t>
      </w:r>
      <w:r w:rsidR="00EE7C80" w:rsidRPr="002B543E">
        <w:rPr>
          <w:rFonts w:ascii="Arial" w:hAnsi="Arial" w:cs="Arial"/>
          <w:sz w:val="20"/>
          <w:szCs w:val="20"/>
        </w:rPr>
        <w:t>: 1)</w:t>
      </w:r>
      <w:r w:rsidR="0033239E" w:rsidRPr="002B543E">
        <w:rPr>
          <w:rFonts w:ascii="Arial" w:hAnsi="Arial" w:cs="Arial"/>
          <w:sz w:val="20"/>
          <w:szCs w:val="20"/>
        </w:rPr>
        <w:t xml:space="preserve"> </w:t>
      </w:r>
      <w:r w:rsidRPr="002B543E">
        <w:rPr>
          <w:rFonts w:ascii="Arial" w:hAnsi="Arial" w:cs="Arial"/>
          <w:sz w:val="20"/>
          <w:szCs w:val="20"/>
        </w:rPr>
        <w:t xml:space="preserve">completing the standard manual sections </w:t>
      </w:r>
      <w:r w:rsidR="00EE7C80" w:rsidRPr="002B543E">
        <w:rPr>
          <w:rFonts w:ascii="Arial" w:hAnsi="Arial" w:cs="Arial"/>
          <w:sz w:val="20"/>
          <w:szCs w:val="20"/>
        </w:rPr>
        <w:t>of</w:t>
      </w:r>
      <w:r w:rsidRPr="002B543E">
        <w:rPr>
          <w:rFonts w:ascii="Arial" w:hAnsi="Arial" w:cs="Arial"/>
          <w:sz w:val="20"/>
          <w:szCs w:val="20"/>
        </w:rPr>
        <w:t xml:space="preserve"> their divisions and </w:t>
      </w:r>
      <w:r w:rsidR="00EE7C80" w:rsidRPr="002B543E">
        <w:rPr>
          <w:rFonts w:ascii="Arial" w:hAnsi="Arial" w:cs="Arial"/>
          <w:sz w:val="20"/>
          <w:szCs w:val="20"/>
        </w:rPr>
        <w:t xml:space="preserve">2) </w:t>
      </w:r>
      <w:r w:rsidRPr="002B543E">
        <w:rPr>
          <w:rFonts w:ascii="Arial" w:hAnsi="Arial" w:cs="Arial"/>
          <w:sz w:val="20"/>
          <w:szCs w:val="20"/>
        </w:rPr>
        <w:t xml:space="preserve">successfully implementing the </w:t>
      </w:r>
      <w:r w:rsidR="00EE7C80" w:rsidRPr="002B543E">
        <w:rPr>
          <w:rFonts w:ascii="Arial" w:hAnsi="Arial" w:cs="Arial"/>
          <w:sz w:val="20"/>
          <w:szCs w:val="20"/>
        </w:rPr>
        <w:t>2</w:t>
      </w:r>
      <w:r w:rsidRPr="002B543E">
        <w:rPr>
          <w:rFonts w:ascii="Arial" w:hAnsi="Arial" w:cs="Arial"/>
          <w:sz w:val="20"/>
          <w:szCs w:val="20"/>
        </w:rPr>
        <w:t xml:space="preserve"> transactions </w:t>
      </w:r>
      <w:r w:rsidR="00EE7C80" w:rsidRPr="002B543E">
        <w:rPr>
          <w:rFonts w:ascii="Arial" w:hAnsi="Arial" w:cs="Arial"/>
          <w:sz w:val="20"/>
          <w:szCs w:val="20"/>
        </w:rPr>
        <w:t xml:space="preserve">Online </w:t>
      </w:r>
      <w:r w:rsidRPr="002B543E">
        <w:rPr>
          <w:rFonts w:ascii="Arial" w:hAnsi="Arial" w:cs="Arial"/>
          <w:sz w:val="20"/>
          <w:szCs w:val="20"/>
        </w:rPr>
        <w:t xml:space="preserve">that reduced the workload on the corresponding staff by 80%. It is also worth </w:t>
      </w:r>
      <w:r w:rsidR="00EE7C80" w:rsidRPr="002B543E">
        <w:rPr>
          <w:rFonts w:ascii="Arial" w:hAnsi="Arial" w:cs="Arial"/>
          <w:sz w:val="20"/>
          <w:szCs w:val="20"/>
        </w:rPr>
        <w:t>to mention</w:t>
      </w:r>
      <w:r w:rsidRPr="002B543E">
        <w:rPr>
          <w:rFonts w:ascii="Arial" w:hAnsi="Arial" w:cs="Arial"/>
          <w:sz w:val="20"/>
          <w:szCs w:val="20"/>
        </w:rPr>
        <w:t xml:space="preserve"> that PAM leadership has adopted some of the improvement recommendations of this team and issued executive orders to enact them.</w:t>
      </w:r>
    </w:p>
    <w:p w14:paraId="60690EB9" w14:textId="77777777" w:rsidR="0038583B" w:rsidRPr="002B543E" w:rsidRDefault="0038583B" w:rsidP="0038583B">
      <w:pPr>
        <w:pStyle w:val="NoSpacing"/>
        <w:jc w:val="both"/>
        <w:rPr>
          <w:rFonts w:ascii="Arial" w:hAnsi="Arial" w:cs="Arial"/>
          <w:sz w:val="20"/>
          <w:szCs w:val="20"/>
        </w:rPr>
      </w:pPr>
      <w:r w:rsidRPr="002B543E">
        <w:rPr>
          <w:rFonts w:ascii="Arial" w:hAnsi="Arial" w:cs="Arial"/>
          <w:sz w:val="20"/>
          <w:szCs w:val="20"/>
        </w:rPr>
        <w:t> </w:t>
      </w:r>
    </w:p>
    <w:p w14:paraId="3966B675" w14:textId="3694BB28" w:rsidR="0038583B" w:rsidRPr="002B543E" w:rsidRDefault="0038583B" w:rsidP="0038583B">
      <w:pPr>
        <w:pStyle w:val="NoSpacing"/>
        <w:jc w:val="both"/>
        <w:rPr>
          <w:rFonts w:ascii="Arial" w:hAnsi="Arial" w:cs="Arial"/>
          <w:sz w:val="20"/>
          <w:szCs w:val="20"/>
        </w:rPr>
      </w:pPr>
      <w:r w:rsidRPr="002B543E">
        <w:rPr>
          <w:rFonts w:ascii="Arial" w:hAnsi="Arial" w:cs="Arial"/>
          <w:sz w:val="20"/>
          <w:szCs w:val="20"/>
        </w:rPr>
        <w:t>2. Manpower Estimation Team: The team was formed in December 2016 from the senior staff in the Manpower Estimation Division. They were meeting weekly until April 2016. Their major accomplishment is</w:t>
      </w:r>
      <w:r w:rsidR="00EE7C80" w:rsidRPr="002B543E">
        <w:rPr>
          <w:rFonts w:ascii="Arial" w:hAnsi="Arial" w:cs="Arial"/>
          <w:sz w:val="20"/>
          <w:szCs w:val="20"/>
        </w:rPr>
        <w:t>:</w:t>
      </w:r>
      <w:r w:rsidRPr="002B543E">
        <w:rPr>
          <w:rFonts w:ascii="Arial" w:hAnsi="Arial" w:cs="Arial"/>
          <w:sz w:val="20"/>
          <w:szCs w:val="20"/>
        </w:rPr>
        <w:t xml:space="preserve"> completing the standard manual section of their division and </w:t>
      </w:r>
      <w:r w:rsidR="00EE7C80" w:rsidRPr="002B543E">
        <w:rPr>
          <w:rFonts w:ascii="Arial" w:hAnsi="Arial" w:cs="Arial"/>
          <w:sz w:val="20"/>
          <w:szCs w:val="20"/>
        </w:rPr>
        <w:t xml:space="preserve">2) </w:t>
      </w:r>
      <w:r w:rsidRPr="002B543E">
        <w:rPr>
          <w:rFonts w:ascii="Arial" w:hAnsi="Arial" w:cs="Arial"/>
          <w:sz w:val="20"/>
          <w:szCs w:val="20"/>
        </w:rPr>
        <w:t xml:space="preserve">successfully implementing few changes to </w:t>
      </w:r>
      <w:r w:rsidRPr="002B543E">
        <w:rPr>
          <w:rFonts w:ascii="Arial" w:hAnsi="Arial" w:cs="Arial"/>
          <w:sz w:val="20"/>
          <w:szCs w:val="20"/>
        </w:rPr>
        <w:lastRenderedPageBreak/>
        <w:t>their processes that increased its effectiveness and reliability</w:t>
      </w:r>
      <w:r w:rsidR="00EE7C80" w:rsidRPr="002B543E">
        <w:rPr>
          <w:rFonts w:ascii="Arial" w:hAnsi="Arial" w:cs="Arial"/>
          <w:sz w:val="20"/>
          <w:szCs w:val="20"/>
        </w:rPr>
        <w:t>. That included</w:t>
      </w:r>
      <w:r w:rsidRPr="002B543E">
        <w:rPr>
          <w:rFonts w:ascii="Arial" w:hAnsi="Arial" w:cs="Arial"/>
          <w:sz w:val="20"/>
          <w:szCs w:val="20"/>
        </w:rPr>
        <w:t xml:space="preserve"> some changes to the current policies. Their division will require profound changes in their processes and business rules.</w:t>
      </w:r>
    </w:p>
    <w:p w14:paraId="7E1EB761" w14:textId="71CDCC75" w:rsidR="00D96BEA" w:rsidRPr="002B543E" w:rsidRDefault="0038583B" w:rsidP="00D96BEA">
      <w:pPr>
        <w:pStyle w:val="NoSpacing"/>
        <w:jc w:val="both"/>
        <w:rPr>
          <w:rFonts w:ascii="Arial" w:hAnsi="Arial" w:cs="Arial"/>
          <w:sz w:val="20"/>
          <w:szCs w:val="20"/>
        </w:rPr>
      </w:pPr>
      <w:r w:rsidRPr="002B543E">
        <w:rPr>
          <w:rFonts w:ascii="Arial" w:hAnsi="Arial" w:cs="Arial"/>
          <w:sz w:val="20"/>
          <w:szCs w:val="20"/>
        </w:rPr>
        <w:t> </w:t>
      </w:r>
    </w:p>
    <w:p w14:paraId="64341562" w14:textId="31E3E816" w:rsidR="008B2821" w:rsidRPr="002B543E" w:rsidRDefault="00EE7C80" w:rsidP="008B2821">
      <w:pPr>
        <w:spacing w:after="0" w:line="240" w:lineRule="auto"/>
        <w:jc w:val="both"/>
        <w:rPr>
          <w:rFonts w:ascii="Arial" w:hAnsi="Arial" w:cs="Arial"/>
          <w:sz w:val="20"/>
          <w:szCs w:val="20"/>
        </w:rPr>
      </w:pPr>
      <w:r w:rsidRPr="002B543E">
        <w:rPr>
          <w:rFonts w:ascii="Arial" w:eastAsia="Times New Roman" w:hAnsi="Arial" w:cs="Arial"/>
          <w:sz w:val="20"/>
          <w:szCs w:val="20"/>
        </w:rPr>
        <w:t>Th</w:t>
      </w:r>
      <w:r w:rsidR="00871E47" w:rsidRPr="002B543E">
        <w:rPr>
          <w:rFonts w:ascii="Arial" w:eastAsia="Times New Roman" w:hAnsi="Arial" w:cs="Arial"/>
          <w:sz w:val="20"/>
          <w:szCs w:val="20"/>
        </w:rPr>
        <w:t>e business process w</w:t>
      </w:r>
      <w:r w:rsidRPr="002B543E">
        <w:rPr>
          <w:rFonts w:ascii="Arial" w:eastAsia="Times New Roman" w:hAnsi="Arial" w:cs="Arial"/>
          <w:sz w:val="20"/>
          <w:szCs w:val="20"/>
        </w:rPr>
        <w:t xml:space="preserve">ork was found to be aptly </w:t>
      </w:r>
      <w:r w:rsidR="00871E47" w:rsidRPr="002B543E">
        <w:rPr>
          <w:rFonts w:ascii="Arial" w:eastAsia="Times New Roman" w:hAnsi="Arial" w:cs="Arial"/>
          <w:sz w:val="20"/>
          <w:szCs w:val="20"/>
        </w:rPr>
        <w:t xml:space="preserve">designed to be </w:t>
      </w:r>
      <w:r w:rsidR="00991F90" w:rsidRPr="002B543E">
        <w:rPr>
          <w:rFonts w:ascii="Arial" w:eastAsia="Times New Roman" w:hAnsi="Arial" w:cs="Arial"/>
          <w:sz w:val="20"/>
          <w:szCs w:val="20"/>
        </w:rPr>
        <w:t>progressive</w:t>
      </w:r>
      <w:r w:rsidR="00281CD8" w:rsidRPr="002B543E">
        <w:rPr>
          <w:rFonts w:ascii="Arial" w:eastAsia="Times New Roman" w:hAnsi="Arial" w:cs="Arial"/>
          <w:sz w:val="20"/>
          <w:szCs w:val="20"/>
        </w:rPr>
        <w:t xml:space="preserve"> and </w:t>
      </w:r>
      <w:r w:rsidR="00C7750F" w:rsidRPr="002B543E">
        <w:rPr>
          <w:rFonts w:ascii="Arial" w:eastAsia="Times New Roman" w:hAnsi="Arial" w:cs="Arial"/>
          <w:sz w:val="20"/>
          <w:szCs w:val="20"/>
        </w:rPr>
        <w:t>process</w:t>
      </w:r>
      <w:r w:rsidR="00281CD8" w:rsidRPr="002B543E">
        <w:rPr>
          <w:rFonts w:ascii="Arial" w:eastAsia="Times New Roman" w:hAnsi="Arial" w:cs="Arial"/>
          <w:sz w:val="20"/>
          <w:szCs w:val="20"/>
        </w:rPr>
        <w:t xml:space="preserve"> oriented</w:t>
      </w:r>
      <w:r w:rsidR="00B6677D" w:rsidRPr="002B543E">
        <w:rPr>
          <w:rFonts w:ascii="Arial" w:eastAsia="Times New Roman" w:hAnsi="Arial" w:cs="Arial"/>
          <w:sz w:val="20"/>
          <w:szCs w:val="20"/>
        </w:rPr>
        <w:t>.</w:t>
      </w:r>
      <w:r w:rsidR="00281CD8" w:rsidRPr="002B543E">
        <w:rPr>
          <w:rFonts w:ascii="Arial" w:eastAsia="Times New Roman" w:hAnsi="Arial" w:cs="Arial"/>
          <w:sz w:val="20"/>
          <w:szCs w:val="20"/>
        </w:rPr>
        <w:t xml:space="preserve"> </w:t>
      </w:r>
      <w:r w:rsidR="001026A2" w:rsidRPr="002B543E">
        <w:rPr>
          <w:rFonts w:ascii="Arial" w:eastAsia="Times New Roman" w:hAnsi="Arial" w:cs="Arial"/>
          <w:sz w:val="20"/>
          <w:szCs w:val="20"/>
        </w:rPr>
        <w:t xml:space="preserve">The issue, however, was that opening up a change management process assumed the work will be continued. </w:t>
      </w:r>
      <w:r w:rsidR="00F971FF" w:rsidRPr="002B543E">
        <w:rPr>
          <w:rFonts w:ascii="Arial" w:eastAsia="Times New Roman" w:hAnsi="Arial" w:cs="Arial"/>
          <w:sz w:val="20"/>
          <w:szCs w:val="20"/>
        </w:rPr>
        <w:t>A</w:t>
      </w:r>
      <w:r w:rsidR="00C7750F" w:rsidRPr="002B543E">
        <w:rPr>
          <w:rFonts w:ascii="Arial" w:eastAsia="Times New Roman" w:hAnsi="Arial" w:cs="Arial"/>
          <w:sz w:val="20"/>
          <w:szCs w:val="20"/>
        </w:rPr>
        <w:t xml:space="preserve">fter one year </w:t>
      </w:r>
      <w:r w:rsidR="00F971FF" w:rsidRPr="002B543E">
        <w:rPr>
          <w:rFonts w:ascii="Arial" w:eastAsia="Times New Roman" w:hAnsi="Arial" w:cs="Arial"/>
          <w:sz w:val="20"/>
          <w:szCs w:val="20"/>
        </w:rPr>
        <w:t xml:space="preserve">of </w:t>
      </w:r>
      <w:r w:rsidR="00C7750F" w:rsidRPr="002B543E">
        <w:rPr>
          <w:rFonts w:ascii="Arial" w:eastAsia="Times New Roman" w:hAnsi="Arial" w:cs="Arial"/>
          <w:sz w:val="20"/>
          <w:szCs w:val="20"/>
        </w:rPr>
        <w:t>engagement</w:t>
      </w:r>
      <w:r w:rsidR="00F971FF" w:rsidRPr="002B543E">
        <w:rPr>
          <w:rFonts w:ascii="Arial" w:eastAsia="Times New Roman" w:hAnsi="Arial" w:cs="Arial"/>
          <w:sz w:val="20"/>
          <w:szCs w:val="20"/>
        </w:rPr>
        <w:t xml:space="preserve">, </w:t>
      </w:r>
      <w:r w:rsidR="00B6677D" w:rsidRPr="002B543E">
        <w:rPr>
          <w:rFonts w:ascii="Arial" w:eastAsia="Times New Roman" w:hAnsi="Arial" w:cs="Arial"/>
          <w:sz w:val="20"/>
          <w:szCs w:val="20"/>
        </w:rPr>
        <w:t>UNDP</w:t>
      </w:r>
      <w:r w:rsidR="008B2821" w:rsidRPr="002B543E">
        <w:rPr>
          <w:rFonts w:ascii="Arial" w:eastAsia="Times New Roman" w:hAnsi="Arial" w:cs="Arial"/>
          <w:sz w:val="20"/>
          <w:szCs w:val="20"/>
        </w:rPr>
        <w:t xml:space="preserve">/IOM recruited consultant </w:t>
      </w:r>
      <w:r w:rsidR="00B6677D" w:rsidRPr="002B543E">
        <w:rPr>
          <w:rFonts w:ascii="Arial" w:eastAsia="Times New Roman" w:hAnsi="Arial" w:cs="Arial"/>
          <w:sz w:val="20"/>
          <w:szCs w:val="20"/>
        </w:rPr>
        <w:t>manag</w:t>
      </w:r>
      <w:r w:rsidRPr="002B543E">
        <w:rPr>
          <w:rFonts w:ascii="Arial" w:eastAsia="Times New Roman" w:hAnsi="Arial" w:cs="Arial"/>
          <w:sz w:val="20"/>
          <w:szCs w:val="20"/>
        </w:rPr>
        <w:t xml:space="preserve">ing the </w:t>
      </w:r>
      <w:r w:rsidR="00B6677D" w:rsidRPr="002B543E">
        <w:rPr>
          <w:rFonts w:ascii="Arial" w:eastAsia="Times New Roman" w:hAnsi="Arial" w:cs="Arial"/>
          <w:sz w:val="20"/>
          <w:szCs w:val="20"/>
        </w:rPr>
        <w:t>process has confirmed</w:t>
      </w:r>
      <w:r w:rsidR="00991F90" w:rsidRPr="002B543E">
        <w:rPr>
          <w:rFonts w:ascii="Arial" w:eastAsia="Times New Roman" w:hAnsi="Arial" w:cs="Arial"/>
          <w:sz w:val="20"/>
          <w:szCs w:val="20"/>
        </w:rPr>
        <w:t xml:space="preserve"> that</w:t>
      </w:r>
      <w:r w:rsidRPr="002B543E">
        <w:rPr>
          <w:rFonts w:ascii="Arial" w:eastAsia="Times New Roman" w:hAnsi="Arial" w:cs="Arial"/>
          <w:sz w:val="20"/>
          <w:szCs w:val="20"/>
        </w:rPr>
        <w:t xml:space="preserve"> the teams established in </w:t>
      </w:r>
      <w:r w:rsidR="00991F90" w:rsidRPr="002B543E">
        <w:rPr>
          <w:rFonts w:ascii="Arial" w:eastAsia="Times New Roman" w:hAnsi="Arial" w:cs="Arial"/>
          <w:sz w:val="20"/>
          <w:szCs w:val="20"/>
        </w:rPr>
        <w:t xml:space="preserve">PAM </w:t>
      </w:r>
      <w:r w:rsidRPr="002B543E">
        <w:rPr>
          <w:rFonts w:ascii="Arial" w:eastAsia="Times New Roman" w:hAnsi="Arial" w:cs="Arial"/>
          <w:sz w:val="20"/>
          <w:szCs w:val="20"/>
        </w:rPr>
        <w:t xml:space="preserve">are </w:t>
      </w:r>
      <w:r w:rsidR="00991F90" w:rsidRPr="002B543E">
        <w:rPr>
          <w:rFonts w:ascii="Arial" w:eastAsia="Times New Roman" w:hAnsi="Arial" w:cs="Arial"/>
          <w:sz w:val="20"/>
          <w:szCs w:val="20"/>
        </w:rPr>
        <w:t>at stage one</w:t>
      </w:r>
      <w:r w:rsidRPr="002B543E">
        <w:rPr>
          <w:rFonts w:ascii="Arial" w:eastAsia="Times New Roman" w:hAnsi="Arial" w:cs="Arial"/>
          <w:sz w:val="20"/>
          <w:szCs w:val="20"/>
        </w:rPr>
        <w:t xml:space="preserve"> of a five stage change management process</w:t>
      </w:r>
      <w:r w:rsidR="00991F90" w:rsidRPr="002B543E">
        <w:rPr>
          <w:rFonts w:ascii="Arial" w:eastAsia="Times New Roman" w:hAnsi="Arial" w:cs="Arial"/>
          <w:sz w:val="20"/>
          <w:szCs w:val="20"/>
        </w:rPr>
        <w:t>. Th</w:t>
      </w:r>
      <w:r w:rsidRPr="002B543E">
        <w:rPr>
          <w:rFonts w:ascii="Arial" w:eastAsia="Times New Roman" w:hAnsi="Arial" w:cs="Arial"/>
          <w:sz w:val="20"/>
          <w:szCs w:val="20"/>
        </w:rPr>
        <w:t xml:space="preserve">is </w:t>
      </w:r>
      <w:r w:rsidR="00991F90" w:rsidRPr="002B543E">
        <w:rPr>
          <w:rFonts w:ascii="Arial" w:eastAsia="Times New Roman" w:hAnsi="Arial" w:cs="Arial"/>
          <w:sz w:val="20"/>
          <w:szCs w:val="20"/>
        </w:rPr>
        <w:t>process has four more stages of development</w:t>
      </w:r>
      <w:r w:rsidR="00F971FF" w:rsidRPr="002B543E">
        <w:rPr>
          <w:rFonts w:ascii="Arial" w:eastAsia="Times New Roman" w:hAnsi="Arial" w:cs="Arial"/>
          <w:sz w:val="20"/>
          <w:szCs w:val="20"/>
        </w:rPr>
        <w:t>,</w:t>
      </w:r>
      <w:r w:rsidR="00991F90" w:rsidRPr="002B543E">
        <w:rPr>
          <w:rFonts w:ascii="Arial" w:eastAsia="Times New Roman" w:hAnsi="Arial" w:cs="Arial"/>
          <w:sz w:val="20"/>
          <w:szCs w:val="20"/>
        </w:rPr>
        <w:t xml:space="preserve"> so </w:t>
      </w:r>
      <w:r w:rsidRPr="002B543E">
        <w:rPr>
          <w:rFonts w:ascii="Arial" w:eastAsia="Times New Roman" w:hAnsi="Arial" w:cs="Arial"/>
          <w:sz w:val="20"/>
          <w:szCs w:val="20"/>
        </w:rPr>
        <w:t xml:space="preserve">clearly </w:t>
      </w:r>
      <w:r w:rsidR="00991F90" w:rsidRPr="002B543E">
        <w:rPr>
          <w:rFonts w:ascii="Arial" w:eastAsia="Times New Roman" w:hAnsi="Arial" w:cs="Arial"/>
          <w:sz w:val="20"/>
          <w:szCs w:val="20"/>
        </w:rPr>
        <w:t>this work is just started</w:t>
      </w:r>
      <w:r w:rsidR="00F971FF" w:rsidRPr="002B543E">
        <w:rPr>
          <w:rFonts w:ascii="Arial" w:eastAsia="Times New Roman" w:hAnsi="Arial" w:cs="Arial"/>
          <w:sz w:val="20"/>
          <w:szCs w:val="20"/>
        </w:rPr>
        <w:t xml:space="preserve"> and unfinished</w:t>
      </w:r>
      <w:r w:rsidRPr="002B543E">
        <w:rPr>
          <w:rFonts w:ascii="Arial" w:eastAsia="Times New Roman" w:hAnsi="Arial" w:cs="Arial"/>
          <w:sz w:val="20"/>
          <w:szCs w:val="20"/>
        </w:rPr>
        <w:t xml:space="preserve"> and in need of leadership internally to take it forward. </w:t>
      </w:r>
      <w:r w:rsidR="00991F90" w:rsidRPr="002B543E">
        <w:rPr>
          <w:rFonts w:ascii="Arial" w:eastAsia="Times New Roman" w:hAnsi="Arial" w:cs="Arial"/>
          <w:sz w:val="20"/>
          <w:szCs w:val="20"/>
        </w:rPr>
        <w:t xml:space="preserve"> Two procedural manuals </w:t>
      </w:r>
      <w:r w:rsidRPr="002B543E">
        <w:rPr>
          <w:rFonts w:ascii="Arial" w:eastAsia="Times New Roman" w:hAnsi="Arial" w:cs="Arial"/>
          <w:sz w:val="20"/>
          <w:szCs w:val="20"/>
        </w:rPr>
        <w:t xml:space="preserve">have been </w:t>
      </w:r>
      <w:r w:rsidR="008B2821" w:rsidRPr="002B543E">
        <w:rPr>
          <w:rFonts w:ascii="Arial" w:eastAsia="Times New Roman" w:hAnsi="Arial" w:cs="Arial"/>
          <w:sz w:val="20"/>
          <w:szCs w:val="20"/>
        </w:rPr>
        <w:t>delivered (see list of deliverable-</w:t>
      </w:r>
      <w:r w:rsidR="00E0299D" w:rsidRPr="002B543E">
        <w:rPr>
          <w:rFonts w:ascii="Arial" w:eastAsia="Times New Roman" w:hAnsi="Arial" w:cs="Arial"/>
          <w:sz w:val="20"/>
          <w:szCs w:val="20"/>
        </w:rPr>
        <w:t>A</w:t>
      </w:r>
      <w:r w:rsidR="008B2821" w:rsidRPr="002B543E">
        <w:rPr>
          <w:rFonts w:ascii="Arial" w:eastAsia="Times New Roman" w:hAnsi="Arial" w:cs="Arial"/>
          <w:sz w:val="20"/>
          <w:szCs w:val="20"/>
        </w:rPr>
        <w:t>nnex</w:t>
      </w:r>
      <w:r w:rsidR="00E0299D" w:rsidRPr="002B543E">
        <w:rPr>
          <w:rFonts w:ascii="Arial" w:eastAsia="Times New Roman" w:hAnsi="Arial" w:cs="Arial"/>
          <w:sz w:val="20"/>
          <w:szCs w:val="20"/>
        </w:rPr>
        <w:t>es 2, 3.5,6.12</w:t>
      </w:r>
      <w:r w:rsidR="008B2821" w:rsidRPr="002B543E">
        <w:rPr>
          <w:rFonts w:ascii="Arial" w:eastAsia="Times New Roman" w:hAnsi="Arial" w:cs="Arial"/>
          <w:sz w:val="20"/>
          <w:szCs w:val="20"/>
        </w:rPr>
        <w:t>)</w:t>
      </w:r>
      <w:r w:rsidRPr="002B543E">
        <w:rPr>
          <w:rFonts w:ascii="Arial" w:eastAsia="Times New Roman" w:hAnsi="Arial" w:cs="Arial"/>
          <w:sz w:val="20"/>
          <w:szCs w:val="20"/>
        </w:rPr>
        <w:t xml:space="preserve"> and one is planned to be delivered by August</w:t>
      </w:r>
      <w:r w:rsidR="00991F90" w:rsidRPr="002B543E">
        <w:rPr>
          <w:rFonts w:ascii="Arial" w:eastAsia="Times New Roman" w:hAnsi="Arial" w:cs="Arial"/>
          <w:sz w:val="20"/>
          <w:szCs w:val="20"/>
        </w:rPr>
        <w:t xml:space="preserve">. </w:t>
      </w:r>
      <w:r w:rsidR="008B2821" w:rsidRPr="002B543E">
        <w:rPr>
          <w:rFonts w:ascii="Arial" w:eastAsia="Times New Roman" w:hAnsi="Arial" w:cs="Arial"/>
          <w:sz w:val="20"/>
          <w:szCs w:val="20"/>
        </w:rPr>
        <w:t xml:space="preserve">While the </w:t>
      </w:r>
      <w:r w:rsidR="008B2821" w:rsidRPr="002B543E">
        <w:rPr>
          <w:rFonts w:ascii="Arial" w:hAnsi="Arial" w:cs="Arial"/>
          <w:sz w:val="20"/>
          <w:szCs w:val="20"/>
        </w:rPr>
        <w:t>work on business processes is recognized by stakeholders interviewed as key inputs for change management at PAM, the resultant products have to be continued and joined up with PAM’s ongoing IT project for automation and greater transparency. It should also be lined to the work on classification with MGRP.  (This was confirmed by the IT section to be the plan). The approach to CB was solid, with the consultant spending three months with the research team and delivering a plan of action for the team to take forward.</w:t>
      </w:r>
    </w:p>
    <w:p w14:paraId="3D2533E2" w14:textId="77777777" w:rsidR="00B6677D" w:rsidRPr="002B543E" w:rsidRDefault="00B6677D" w:rsidP="00CD19C1">
      <w:pPr>
        <w:spacing w:after="0" w:line="240" w:lineRule="auto"/>
        <w:jc w:val="both"/>
        <w:rPr>
          <w:rFonts w:ascii="Arial" w:eastAsia="Times New Roman" w:hAnsi="Arial" w:cs="Arial"/>
          <w:sz w:val="20"/>
          <w:szCs w:val="20"/>
        </w:rPr>
      </w:pPr>
    </w:p>
    <w:p w14:paraId="5744326D" w14:textId="77777777" w:rsidR="008B2821" w:rsidRPr="002B543E" w:rsidRDefault="00B6677D" w:rsidP="00804F03">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UNDP supported PAMs research section with </w:t>
      </w:r>
      <w:r w:rsidR="00903CD4" w:rsidRPr="002B543E">
        <w:rPr>
          <w:rFonts w:ascii="Arial" w:eastAsia="Times New Roman" w:hAnsi="Arial" w:cs="Arial"/>
          <w:sz w:val="20"/>
          <w:szCs w:val="20"/>
        </w:rPr>
        <w:t>Labor Market Research Capacity Development Plan was designed to enhance PAM’s capacity at the individual level and the department level</w:t>
      </w:r>
      <w:r w:rsidR="005B5F72" w:rsidRPr="002B543E">
        <w:rPr>
          <w:rFonts w:ascii="Arial" w:eastAsia="Times New Roman" w:hAnsi="Arial" w:cs="Arial"/>
          <w:sz w:val="20"/>
          <w:szCs w:val="20"/>
        </w:rPr>
        <w:t xml:space="preserve">. </w:t>
      </w:r>
    </w:p>
    <w:p w14:paraId="6E4F6AD1" w14:textId="77777777" w:rsidR="008B2821" w:rsidRPr="002B543E" w:rsidRDefault="008B2821" w:rsidP="00804F03">
      <w:pPr>
        <w:spacing w:after="0" w:line="240" w:lineRule="auto"/>
        <w:jc w:val="both"/>
        <w:rPr>
          <w:rFonts w:ascii="Arial" w:eastAsia="Times New Roman" w:hAnsi="Arial" w:cs="Arial"/>
          <w:sz w:val="20"/>
          <w:szCs w:val="20"/>
        </w:rPr>
      </w:pPr>
    </w:p>
    <w:p w14:paraId="781AAA59" w14:textId="4F23DA6D" w:rsidR="00D96BEA" w:rsidRPr="002B543E" w:rsidRDefault="00D96BEA" w:rsidP="00D96BE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As a result of the joint </w:t>
      </w:r>
      <w:r w:rsidR="00075370" w:rsidRPr="002B543E">
        <w:rPr>
          <w:rFonts w:ascii="Arial" w:eastAsia="Times New Roman" w:hAnsi="Arial" w:cs="Arial"/>
          <w:sz w:val="20"/>
          <w:szCs w:val="20"/>
        </w:rPr>
        <w:t xml:space="preserve">ILO </w:t>
      </w:r>
      <w:r w:rsidRPr="002B543E">
        <w:rPr>
          <w:rFonts w:ascii="Arial" w:eastAsia="Times New Roman" w:hAnsi="Arial" w:cs="Arial"/>
          <w:sz w:val="20"/>
          <w:szCs w:val="20"/>
        </w:rPr>
        <w:t>/UNDP cross sector exercise on classification promoting PAM work with MGRP, almost 900,000 employees are now placed in the right industry on the right classification.  The activity on IS</w:t>
      </w:r>
      <w:r w:rsidR="00075370" w:rsidRPr="002B543E">
        <w:rPr>
          <w:rFonts w:ascii="Arial" w:eastAsia="Times New Roman" w:hAnsi="Arial" w:cs="Arial"/>
          <w:sz w:val="20"/>
          <w:szCs w:val="20"/>
        </w:rPr>
        <w:t>C</w:t>
      </w:r>
      <w:r w:rsidRPr="002B543E">
        <w:rPr>
          <w:rFonts w:ascii="Arial" w:eastAsia="Times New Roman" w:hAnsi="Arial" w:cs="Arial"/>
          <w:sz w:val="20"/>
          <w:szCs w:val="20"/>
        </w:rPr>
        <w:t>O</w:t>
      </w:r>
      <w:r w:rsidR="00075370" w:rsidRPr="002B543E">
        <w:rPr>
          <w:rFonts w:ascii="Arial" w:eastAsia="Times New Roman" w:hAnsi="Arial" w:cs="Arial"/>
          <w:sz w:val="20"/>
          <w:szCs w:val="20"/>
        </w:rPr>
        <w:t xml:space="preserve"> and ISIC</w:t>
      </w:r>
      <w:r w:rsidRPr="002B543E">
        <w:rPr>
          <w:rFonts w:ascii="Arial" w:eastAsia="Times New Roman" w:hAnsi="Arial" w:cs="Arial"/>
          <w:sz w:val="20"/>
          <w:szCs w:val="20"/>
        </w:rPr>
        <w:t xml:space="preserve"> classification has already registered a big impact on decision making across sector. This and other deliverables need to be further digested and continued and a</w:t>
      </w:r>
      <w:r w:rsidR="0033239E" w:rsidRPr="002B543E">
        <w:rPr>
          <w:rFonts w:ascii="Arial" w:eastAsia="Times New Roman" w:hAnsi="Arial" w:cs="Arial"/>
          <w:sz w:val="20"/>
          <w:szCs w:val="20"/>
        </w:rPr>
        <w:t xml:space="preserve"> </w:t>
      </w:r>
      <w:r w:rsidRPr="002B543E">
        <w:rPr>
          <w:rFonts w:ascii="Arial" w:eastAsia="Times New Roman" w:hAnsi="Arial" w:cs="Arial"/>
          <w:sz w:val="20"/>
          <w:szCs w:val="20"/>
        </w:rPr>
        <w:t>more comprehensive whole of government approach to managing the labor sector is now needed. Follo</w:t>
      </w:r>
      <w:r w:rsidR="0033239E" w:rsidRPr="002B543E">
        <w:rPr>
          <w:rFonts w:ascii="Arial" w:eastAsia="Times New Roman" w:hAnsi="Arial" w:cs="Arial"/>
          <w:sz w:val="20"/>
          <w:szCs w:val="20"/>
        </w:rPr>
        <w:t>w</w:t>
      </w:r>
      <w:r w:rsidRPr="002B543E">
        <w:rPr>
          <w:rFonts w:ascii="Arial" w:eastAsia="Times New Roman" w:hAnsi="Arial" w:cs="Arial"/>
          <w:sz w:val="20"/>
          <w:szCs w:val="20"/>
        </w:rPr>
        <w:t xml:space="preserve">  up is needed in order to deepen and sustain the results for impacts for instance key areas that require more work is the work on </w:t>
      </w:r>
      <w:r w:rsidR="0033239E" w:rsidRPr="002B543E">
        <w:rPr>
          <w:rFonts w:ascii="Arial" w:eastAsia="Times New Roman" w:hAnsi="Arial" w:cs="Arial"/>
          <w:sz w:val="20"/>
          <w:szCs w:val="20"/>
        </w:rPr>
        <w:t xml:space="preserve">data and IT automation and </w:t>
      </w:r>
      <w:r w:rsidR="00641465" w:rsidRPr="002B543E">
        <w:rPr>
          <w:rFonts w:ascii="Arial" w:eastAsia="Times New Roman" w:hAnsi="Arial" w:cs="Arial"/>
          <w:sz w:val="20"/>
          <w:szCs w:val="20"/>
        </w:rPr>
        <w:t>cross-sectoral</w:t>
      </w:r>
      <w:r w:rsidRPr="002B543E">
        <w:rPr>
          <w:rFonts w:ascii="Arial" w:eastAsia="Times New Roman" w:hAnsi="Arial" w:cs="Arial"/>
          <w:sz w:val="20"/>
          <w:szCs w:val="20"/>
        </w:rPr>
        <w:t xml:space="preserve"> engagements </w:t>
      </w:r>
      <w:r w:rsidR="00E0299D" w:rsidRPr="002B543E">
        <w:rPr>
          <w:rFonts w:ascii="Arial" w:eastAsia="Times New Roman" w:hAnsi="Arial" w:cs="Arial"/>
          <w:sz w:val="20"/>
          <w:szCs w:val="20"/>
        </w:rPr>
        <w:t>D</w:t>
      </w:r>
      <w:r w:rsidRPr="002B543E">
        <w:rPr>
          <w:rFonts w:ascii="Arial" w:eastAsia="Times New Roman" w:hAnsi="Arial" w:cs="Arial"/>
          <w:sz w:val="20"/>
          <w:szCs w:val="20"/>
        </w:rPr>
        <w:t>eliverable</w:t>
      </w:r>
      <w:r w:rsidR="00E0299D" w:rsidRPr="002B543E">
        <w:rPr>
          <w:rFonts w:ascii="Arial" w:eastAsia="Times New Roman" w:hAnsi="Arial" w:cs="Arial"/>
          <w:sz w:val="20"/>
          <w:szCs w:val="20"/>
        </w:rPr>
        <w:t xml:space="preserve">s as already mentioned are described and </w:t>
      </w:r>
      <w:r w:rsidRPr="002B543E">
        <w:rPr>
          <w:rFonts w:ascii="Arial" w:eastAsia="Times New Roman" w:hAnsi="Arial" w:cs="Arial"/>
          <w:sz w:val="20"/>
          <w:szCs w:val="20"/>
        </w:rPr>
        <w:t xml:space="preserve">provided  in </w:t>
      </w:r>
      <w:r w:rsidR="00E0299D" w:rsidRPr="002B543E">
        <w:rPr>
          <w:rFonts w:ascii="Arial" w:eastAsia="Times New Roman" w:hAnsi="Arial" w:cs="Arial"/>
          <w:sz w:val="20"/>
          <w:szCs w:val="20"/>
        </w:rPr>
        <w:t>(A</w:t>
      </w:r>
      <w:r w:rsidRPr="002B543E">
        <w:rPr>
          <w:rFonts w:ascii="Arial" w:eastAsia="Times New Roman" w:hAnsi="Arial" w:cs="Arial"/>
          <w:sz w:val="20"/>
          <w:szCs w:val="20"/>
        </w:rPr>
        <w:t>nnex</w:t>
      </w:r>
      <w:r w:rsidR="00E0299D" w:rsidRPr="002B543E">
        <w:rPr>
          <w:rFonts w:ascii="Arial" w:eastAsia="Times New Roman" w:hAnsi="Arial" w:cs="Arial"/>
          <w:sz w:val="20"/>
          <w:szCs w:val="20"/>
        </w:rPr>
        <w:t>es, 2, 3, 5, 6 12)</w:t>
      </w:r>
      <w:r w:rsidRPr="002B543E">
        <w:rPr>
          <w:rFonts w:ascii="Arial" w:eastAsia="Times New Roman" w:hAnsi="Arial" w:cs="Arial"/>
          <w:sz w:val="20"/>
          <w:szCs w:val="20"/>
        </w:rPr>
        <w:t xml:space="preserve">. The system work can continue with the improvement of the business processes and integrate that work with the need for interoperability and data collection across sector in line with the standards. </w:t>
      </w:r>
    </w:p>
    <w:p w14:paraId="7B6DFC58" w14:textId="77777777" w:rsidR="00D96BEA" w:rsidRPr="002B543E" w:rsidRDefault="00D96BEA" w:rsidP="00CD19C1">
      <w:pPr>
        <w:spacing w:after="0" w:line="240" w:lineRule="auto"/>
        <w:jc w:val="both"/>
        <w:rPr>
          <w:rFonts w:ascii="Arial" w:hAnsi="Arial" w:cs="Arial"/>
          <w:sz w:val="20"/>
          <w:szCs w:val="20"/>
        </w:rPr>
      </w:pPr>
    </w:p>
    <w:p w14:paraId="751EB2EF" w14:textId="7588D009" w:rsidR="004A4A7A" w:rsidRPr="002B543E" w:rsidRDefault="00510C59" w:rsidP="00CD19C1">
      <w:pPr>
        <w:spacing w:after="0" w:line="240" w:lineRule="auto"/>
        <w:jc w:val="both"/>
        <w:rPr>
          <w:rFonts w:ascii="Arial" w:hAnsi="Arial" w:cs="Arial"/>
          <w:sz w:val="20"/>
          <w:szCs w:val="20"/>
        </w:rPr>
      </w:pPr>
      <w:r w:rsidRPr="002B543E">
        <w:rPr>
          <w:rFonts w:ascii="Arial" w:hAnsi="Arial" w:cs="Arial"/>
          <w:sz w:val="20"/>
          <w:szCs w:val="20"/>
        </w:rPr>
        <w:t xml:space="preserve">The principle challenges noted by respondents </w:t>
      </w:r>
      <w:r w:rsidR="00806283" w:rsidRPr="002B543E">
        <w:rPr>
          <w:rFonts w:ascii="Arial" w:hAnsi="Arial" w:cs="Arial"/>
          <w:sz w:val="20"/>
          <w:szCs w:val="20"/>
        </w:rPr>
        <w:t xml:space="preserve">to </w:t>
      </w:r>
      <w:r w:rsidR="00075370" w:rsidRPr="002B543E">
        <w:rPr>
          <w:rFonts w:ascii="Arial" w:hAnsi="Arial" w:cs="Arial"/>
          <w:sz w:val="20"/>
          <w:szCs w:val="20"/>
        </w:rPr>
        <w:t xml:space="preserve">- </w:t>
      </w:r>
      <w:r w:rsidR="00806283" w:rsidRPr="002B543E">
        <w:rPr>
          <w:rFonts w:ascii="Arial" w:hAnsi="Arial" w:cs="Arial"/>
          <w:sz w:val="20"/>
          <w:szCs w:val="20"/>
        </w:rPr>
        <w:t xml:space="preserve">which the evaluator agrees </w:t>
      </w:r>
      <w:r w:rsidRPr="002B543E">
        <w:rPr>
          <w:rFonts w:ascii="Arial" w:hAnsi="Arial" w:cs="Arial"/>
          <w:sz w:val="20"/>
          <w:szCs w:val="20"/>
        </w:rPr>
        <w:t>for implementation of the UNDP</w:t>
      </w:r>
      <w:r w:rsidR="007A7A81" w:rsidRPr="002B543E">
        <w:rPr>
          <w:rFonts w:ascii="Arial" w:hAnsi="Arial" w:cs="Arial"/>
          <w:sz w:val="20"/>
          <w:szCs w:val="20"/>
        </w:rPr>
        <w:t>s work on supporting</w:t>
      </w:r>
      <w:r w:rsidRPr="002B543E">
        <w:rPr>
          <w:rFonts w:ascii="Arial" w:hAnsi="Arial" w:cs="Arial"/>
          <w:sz w:val="20"/>
          <w:szCs w:val="20"/>
        </w:rPr>
        <w:t xml:space="preserve"> reporting and </w:t>
      </w:r>
      <w:r w:rsidR="00991F90" w:rsidRPr="002B543E">
        <w:rPr>
          <w:rFonts w:ascii="Arial" w:hAnsi="Arial" w:cs="Arial"/>
          <w:sz w:val="20"/>
          <w:szCs w:val="20"/>
        </w:rPr>
        <w:t>transparency deliverables</w:t>
      </w:r>
      <w:r w:rsidRPr="002B543E">
        <w:rPr>
          <w:rFonts w:ascii="Arial" w:hAnsi="Arial" w:cs="Arial"/>
          <w:sz w:val="20"/>
          <w:szCs w:val="20"/>
        </w:rPr>
        <w:t xml:space="preserve"> included</w:t>
      </w:r>
      <w:r w:rsidR="00F971FF" w:rsidRPr="002B543E">
        <w:rPr>
          <w:rFonts w:ascii="Arial" w:hAnsi="Arial" w:cs="Arial"/>
          <w:sz w:val="20"/>
          <w:szCs w:val="20"/>
        </w:rPr>
        <w:t xml:space="preserve"> the following</w:t>
      </w:r>
      <w:r w:rsidRPr="002B543E">
        <w:rPr>
          <w:rFonts w:ascii="Arial" w:hAnsi="Arial" w:cs="Arial"/>
          <w:sz w:val="20"/>
          <w:szCs w:val="20"/>
        </w:rPr>
        <w:t xml:space="preserve">: </w:t>
      </w:r>
    </w:p>
    <w:p w14:paraId="35C37E79" w14:textId="77777777" w:rsidR="00510C59" w:rsidRPr="002B543E" w:rsidRDefault="00510C59" w:rsidP="00CD19C1">
      <w:pPr>
        <w:spacing w:after="0" w:line="240" w:lineRule="auto"/>
        <w:jc w:val="both"/>
        <w:rPr>
          <w:rFonts w:ascii="Arial" w:hAnsi="Arial" w:cs="Arial"/>
          <w:sz w:val="20"/>
          <w:szCs w:val="20"/>
        </w:rPr>
      </w:pPr>
    </w:p>
    <w:p w14:paraId="27D7C758" w14:textId="77777777" w:rsidR="00510C59" w:rsidRPr="002B543E" w:rsidRDefault="00510C59" w:rsidP="001B2922">
      <w:pPr>
        <w:pStyle w:val="ListParagraph"/>
        <w:numPr>
          <w:ilvl w:val="0"/>
          <w:numId w:val="18"/>
        </w:numPr>
        <w:jc w:val="both"/>
        <w:rPr>
          <w:rFonts w:ascii="Arial" w:hAnsi="Arial" w:cs="Arial"/>
          <w:sz w:val="20"/>
          <w:szCs w:val="20"/>
          <w:lang w:val="en-CA"/>
        </w:rPr>
      </w:pPr>
      <w:r w:rsidRPr="002B543E">
        <w:rPr>
          <w:rFonts w:ascii="Arial" w:hAnsi="Arial" w:cs="Arial"/>
          <w:bCs/>
          <w:sz w:val="20"/>
          <w:szCs w:val="20"/>
          <w:lang w:val="en-CA"/>
        </w:rPr>
        <w:t>Lack of ownership and governance framework</w:t>
      </w:r>
      <w:r w:rsidRPr="002B543E">
        <w:rPr>
          <w:rFonts w:ascii="Arial" w:hAnsi="Arial" w:cs="Arial"/>
          <w:sz w:val="20"/>
          <w:szCs w:val="20"/>
          <w:lang w:val="en-CA"/>
        </w:rPr>
        <w:t xml:space="preserve"> in terms of which </w:t>
      </w:r>
      <w:r w:rsidR="00F971FF" w:rsidRPr="002B543E">
        <w:rPr>
          <w:rFonts w:ascii="Arial" w:hAnsi="Arial" w:cs="Arial"/>
          <w:sz w:val="20"/>
          <w:szCs w:val="20"/>
          <w:lang w:val="en-CA"/>
        </w:rPr>
        <w:t xml:space="preserve">a </w:t>
      </w:r>
      <w:r w:rsidRPr="002B543E">
        <w:rPr>
          <w:rFonts w:ascii="Arial" w:hAnsi="Arial" w:cs="Arial"/>
          <w:sz w:val="20"/>
          <w:szCs w:val="20"/>
          <w:lang w:val="en-CA"/>
        </w:rPr>
        <w:t>business unit should be responsible for the ongoing standards management, implementation and quality control</w:t>
      </w:r>
      <w:r w:rsidR="00F971FF" w:rsidRPr="002B543E">
        <w:rPr>
          <w:rFonts w:ascii="Arial" w:hAnsi="Arial" w:cs="Arial"/>
          <w:sz w:val="20"/>
          <w:szCs w:val="20"/>
          <w:lang w:val="en-CA"/>
        </w:rPr>
        <w:t>;</w:t>
      </w:r>
    </w:p>
    <w:p w14:paraId="1C073737" w14:textId="30FBFA82" w:rsidR="00510C59" w:rsidRPr="002B543E" w:rsidRDefault="00510C59" w:rsidP="001B2922">
      <w:pPr>
        <w:pStyle w:val="ListParagraph"/>
        <w:numPr>
          <w:ilvl w:val="0"/>
          <w:numId w:val="18"/>
        </w:numPr>
        <w:jc w:val="both"/>
        <w:rPr>
          <w:rFonts w:ascii="Arial" w:hAnsi="Arial" w:cs="Arial"/>
          <w:sz w:val="20"/>
          <w:szCs w:val="20"/>
        </w:rPr>
      </w:pPr>
      <w:r w:rsidRPr="002B543E">
        <w:rPr>
          <w:rFonts w:ascii="Arial" w:hAnsi="Arial" w:cs="Arial"/>
          <w:bCs/>
          <w:sz w:val="20"/>
          <w:szCs w:val="20"/>
          <w:lang w:val="en-CA"/>
        </w:rPr>
        <w:t>Lack of coordination between the IT department and the other business units</w:t>
      </w:r>
      <w:r w:rsidRPr="002B543E">
        <w:rPr>
          <w:rFonts w:ascii="Arial" w:hAnsi="Arial" w:cs="Arial"/>
          <w:sz w:val="20"/>
          <w:szCs w:val="20"/>
          <w:lang w:val="en-CA"/>
        </w:rPr>
        <w:t xml:space="preserve"> responsible for using the economic activities and occupations standards.</w:t>
      </w:r>
      <w:r w:rsidRPr="002B543E">
        <w:rPr>
          <w:rFonts w:ascii="Arial" w:hAnsi="Arial" w:cs="Arial"/>
          <w:bCs/>
          <w:sz w:val="20"/>
          <w:szCs w:val="20"/>
          <w:lang w:val="en-CA"/>
        </w:rPr>
        <w:t xml:space="preserve"> The IT department</w:t>
      </w:r>
      <w:r w:rsidR="00F971FF" w:rsidRPr="002B543E">
        <w:rPr>
          <w:rFonts w:ascii="Arial" w:hAnsi="Arial" w:cs="Arial"/>
          <w:bCs/>
          <w:sz w:val="20"/>
          <w:szCs w:val="20"/>
          <w:lang w:val="en-CA"/>
        </w:rPr>
        <w:t>,</w:t>
      </w:r>
      <w:r w:rsidRPr="002B543E">
        <w:rPr>
          <w:rFonts w:ascii="Arial" w:hAnsi="Arial" w:cs="Arial"/>
          <w:bCs/>
          <w:sz w:val="20"/>
          <w:szCs w:val="20"/>
          <w:lang w:val="en-CA"/>
        </w:rPr>
        <w:t xml:space="preserve"> for instance</w:t>
      </w:r>
      <w:r w:rsidR="00F971FF" w:rsidRPr="002B543E">
        <w:rPr>
          <w:rFonts w:ascii="Arial" w:hAnsi="Arial" w:cs="Arial"/>
          <w:bCs/>
          <w:sz w:val="20"/>
          <w:szCs w:val="20"/>
          <w:lang w:val="en-CA"/>
        </w:rPr>
        <w:t>,</w:t>
      </w:r>
      <w:r w:rsidRPr="002B543E">
        <w:rPr>
          <w:rFonts w:ascii="Arial" w:hAnsi="Arial" w:cs="Arial"/>
          <w:bCs/>
          <w:sz w:val="20"/>
          <w:szCs w:val="20"/>
          <w:lang w:val="en-CA"/>
        </w:rPr>
        <w:t xml:space="preserve"> has made multiple and random changes to the classification structure and standards codes</w:t>
      </w:r>
      <w:r w:rsidRPr="002B543E">
        <w:rPr>
          <w:rFonts w:ascii="Arial" w:hAnsi="Arial" w:cs="Arial"/>
          <w:sz w:val="20"/>
          <w:szCs w:val="20"/>
          <w:lang w:val="en-CA"/>
        </w:rPr>
        <w:t xml:space="preserve"> in order to accommodate the new occupations and economic activities introduced in </w:t>
      </w:r>
      <w:r w:rsidR="00F971FF" w:rsidRPr="002B543E">
        <w:rPr>
          <w:rFonts w:ascii="Arial" w:hAnsi="Arial" w:cs="Arial"/>
          <w:sz w:val="20"/>
          <w:szCs w:val="20"/>
          <w:lang w:val="en-CA"/>
        </w:rPr>
        <w:t xml:space="preserve">the </w:t>
      </w:r>
      <w:r w:rsidRPr="002B543E">
        <w:rPr>
          <w:rFonts w:ascii="Arial" w:hAnsi="Arial" w:cs="Arial"/>
          <w:sz w:val="20"/>
          <w:szCs w:val="20"/>
          <w:lang w:val="en-CA"/>
        </w:rPr>
        <w:t>Kuwait</w:t>
      </w:r>
      <w:r w:rsidR="00F971FF" w:rsidRPr="002B543E">
        <w:rPr>
          <w:rFonts w:ascii="Arial" w:hAnsi="Arial" w:cs="Arial"/>
          <w:sz w:val="20"/>
          <w:szCs w:val="20"/>
          <w:lang w:val="en-CA"/>
        </w:rPr>
        <w:t>i</w:t>
      </w:r>
      <w:r w:rsidRPr="002B543E">
        <w:rPr>
          <w:rFonts w:ascii="Arial" w:hAnsi="Arial" w:cs="Arial"/>
          <w:sz w:val="20"/>
          <w:szCs w:val="20"/>
          <w:lang w:val="en-CA"/>
        </w:rPr>
        <w:t xml:space="preserve"> </w:t>
      </w:r>
      <w:r w:rsidR="00315C4D" w:rsidRPr="002B543E">
        <w:rPr>
          <w:rFonts w:ascii="Arial" w:hAnsi="Arial" w:cs="Arial"/>
          <w:sz w:val="20"/>
          <w:szCs w:val="20"/>
          <w:lang w:val="en-CA"/>
        </w:rPr>
        <w:t>labor</w:t>
      </w:r>
      <w:r w:rsidRPr="002B543E">
        <w:rPr>
          <w:rFonts w:ascii="Arial" w:hAnsi="Arial" w:cs="Arial"/>
          <w:sz w:val="20"/>
          <w:szCs w:val="20"/>
          <w:lang w:val="en-CA"/>
        </w:rPr>
        <w:t xml:space="preserve"> market and meet the </w:t>
      </w:r>
      <w:r w:rsidR="00740366" w:rsidRPr="002B543E">
        <w:rPr>
          <w:rFonts w:ascii="Arial" w:hAnsi="Arial" w:cs="Arial"/>
          <w:sz w:val="20"/>
          <w:szCs w:val="20"/>
          <w:lang w:val="en-CA"/>
        </w:rPr>
        <w:t>K</w:t>
      </w:r>
      <w:r w:rsidRPr="002B543E">
        <w:rPr>
          <w:rFonts w:ascii="Arial" w:hAnsi="Arial" w:cs="Arial"/>
          <w:sz w:val="20"/>
          <w:szCs w:val="20"/>
          <w:lang w:val="en-CA"/>
        </w:rPr>
        <w:t>uwaitization policy requirements, which are incompatible with the economic structure of ISIC Rev.</w:t>
      </w:r>
      <w:r w:rsidR="00C52EDC" w:rsidRPr="002B543E">
        <w:rPr>
          <w:rFonts w:ascii="Arial" w:hAnsi="Arial" w:cs="Arial"/>
          <w:sz w:val="20"/>
          <w:szCs w:val="20"/>
          <w:lang w:val="en-CA"/>
        </w:rPr>
        <w:t xml:space="preserve"> </w:t>
      </w:r>
      <w:r w:rsidRPr="002B543E">
        <w:rPr>
          <w:rFonts w:ascii="Arial" w:hAnsi="Arial" w:cs="Arial"/>
          <w:sz w:val="20"/>
          <w:szCs w:val="20"/>
          <w:lang w:val="en-CA"/>
        </w:rPr>
        <w:t>2 and structure of ISCO-68. These inconsistencies resulted in serious delays and changes to the original project plan.</w:t>
      </w:r>
      <w:r w:rsidR="00F971FF" w:rsidRPr="002B543E">
        <w:rPr>
          <w:rFonts w:ascii="Arial" w:hAnsi="Arial" w:cs="Arial"/>
          <w:sz w:val="20"/>
          <w:szCs w:val="20"/>
          <w:lang w:val="en-CA"/>
        </w:rPr>
        <w:t xml:space="preserve"> The</w:t>
      </w:r>
      <w:r w:rsidRPr="002B543E">
        <w:rPr>
          <w:rFonts w:ascii="Arial" w:hAnsi="Arial" w:cs="Arial"/>
          <w:bCs/>
          <w:sz w:val="20"/>
          <w:szCs w:val="20"/>
        </w:rPr>
        <w:t xml:space="preserve"> PAM IT system </w:t>
      </w:r>
      <w:r w:rsidR="00F971FF" w:rsidRPr="002B543E">
        <w:rPr>
          <w:rFonts w:ascii="Arial" w:hAnsi="Arial" w:cs="Arial"/>
          <w:bCs/>
          <w:sz w:val="20"/>
          <w:szCs w:val="20"/>
        </w:rPr>
        <w:t xml:space="preserve">has low readiness </w:t>
      </w:r>
      <w:r w:rsidRPr="002B543E">
        <w:rPr>
          <w:rFonts w:ascii="Arial" w:hAnsi="Arial" w:cs="Arial"/>
          <w:bCs/>
          <w:sz w:val="20"/>
          <w:szCs w:val="20"/>
        </w:rPr>
        <w:t>to adopt the new classifications</w:t>
      </w:r>
      <w:r w:rsidR="00F971FF" w:rsidRPr="002B543E">
        <w:rPr>
          <w:rFonts w:ascii="Arial" w:hAnsi="Arial" w:cs="Arial"/>
          <w:bCs/>
          <w:sz w:val="20"/>
          <w:szCs w:val="20"/>
        </w:rPr>
        <w:t>.</w:t>
      </w:r>
      <w:r w:rsidRPr="002B543E">
        <w:rPr>
          <w:rFonts w:ascii="Arial" w:hAnsi="Arial" w:cs="Arial"/>
          <w:sz w:val="20"/>
          <w:szCs w:val="20"/>
        </w:rPr>
        <w:t xml:space="preserve"> </w:t>
      </w:r>
      <w:r w:rsidRPr="002B543E">
        <w:rPr>
          <w:rFonts w:ascii="Arial" w:hAnsi="Arial" w:cs="Arial"/>
          <w:sz w:val="20"/>
          <w:szCs w:val="20"/>
          <w:lang w:val="en-CA"/>
        </w:rPr>
        <w:t>PAM has developed a new system (e-services) without taking into consideration the needed business requirements for the adoption of ISCO-08 and ISIC Rev.4 in addition to being designed based on the old database structure</w:t>
      </w:r>
      <w:r w:rsidR="00F971FF" w:rsidRPr="002B543E">
        <w:rPr>
          <w:rFonts w:ascii="Arial" w:hAnsi="Arial" w:cs="Arial"/>
          <w:sz w:val="20"/>
          <w:szCs w:val="20"/>
          <w:lang w:val="en-CA"/>
        </w:rPr>
        <w:t>. This</w:t>
      </w:r>
      <w:r w:rsidRPr="002B543E">
        <w:rPr>
          <w:rFonts w:ascii="Arial" w:hAnsi="Arial" w:cs="Arial"/>
          <w:sz w:val="20"/>
          <w:szCs w:val="20"/>
          <w:lang w:val="en-CA"/>
        </w:rPr>
        <w:t xml:space="preserve"> has resulted in key limitations for the deployment of the new standards.</w:t>
      </w:r>
    </w:p>
    <w:p w14:paraId="5BDDEDF4" w14:textId="1CCEAE9A" w:rsidR="00510C59" w:rsidRPr="002B543E" w:rsidRDefault="00F971FF" w:rsidP="001B2922">
      <w:pPr>
        <w:pStyle w:val="NoSpacing"/>
        <w:numPr>
          <w:ilvl w:val="0"/>
          <w:numId w:val="16"/>
        </w:numPr>
        <w:jc w:val="both"/>
        <w:rPr>
          <w:rFonts w:ascii="Arial" w:hAnsi="Arial" w:cs="Arial"/>
          <w:sz w:val="20"/>
          <w:szCs w:val="20"/>
          <w:lang w:val="en-CA"/>
        </w:rPr>
      </w:pPr>
      <w:r w:rsidRPr="002B543E">
        <w:rPr>
          <w:rFonts w:ascii="Arial" w:hAnsi="Arial" w:cs="Arial"/>
          <w:sz w:val="20"/>
          <w:szCs w:val="20"/>
          <w:lang w:val="en-CA"/>
        </w:rPr>
        <w:t>T</w:t>
      </w:r>
      <w:r w:rsidR="00510C59" w:rsidRPr="002B543E">
        <w:rPr>
          <w:rFonts w:ascii="Arial" w:hAnsi="Arial" w:cs="Arial"/>
          <w:sz w:val="20"/>
          <w:szCs w:val="20"/>
          <w:lang w:val="en-CA"/>
        </w:rPr>
        <w:t>he Ministry of Commerce and Industry is the ultimate owner for the implementation of the new ISIC Rev.4 standards</w:t>
      </w:r>
      <w:r w:rsidRPr="002B543E">
        <w:rPr>
          <w:rFonts w:ascii="Arial" w:hAnsi="Arial" w:cs="Arial"/>
          <w:sz w:val="20"/>
          <w:szCs w:val="20"/>
          <w:lang w:val="en-CA"/>
        </w:rPr>
        <w:t>;</w:t>
      </w:r>
      <w:r w:rsidR="00510C59" w:rsidRPr="002B543E">
        <w:rPr>
          <w:rFonts w:ascii="Arial" w:hAnsi="Arial" w:cs="Arial"/>
          <w:sz w:val="20"/>
          <w:szCs w:val="20"/>
          <w:lang w:val="en-CA"/>
        </w:rPr>
        <w:t xml:space="preserve"> however, until today the full implementation has not taken place. As such, PAM </w:t>
      </w:r>
      <w:r w:rsidR="00B457A2" w:rsidRPr="002B543E">
        <w:rPr>
          <w:rFonts w:ascii="Arial" w:hAnsi="Arial" w:cs="Arial"/>
          <w:sz w:val="20"/>
          <w:szCs w:val="20"/>
          <w:lang w:val="en-CA"/>
        </w:rPr>
        <w:t xml:space="preserve">had been reportedly </w:t>
      </w:r>
      <w:r w:rsidR="00510C59" w:rsidRPr="002B543E">
        <w:rPr>
          <w:rFonts w:ascii="Arial" w:hAnsi="Arial" w:cs="Arial"/>
          <w:sz w:val="20"/>
          <w:szCs w:val="20"/>
          <w:lang w:val="en-CA"/>
        </w:rPr>
        <w:t>struggling with the urgency of implementation of the new standards and integration with the Ministry while it</w:t>
      </w:r>
      <w:r w:rsidRPr="002B543E">
        <w:rPr>
          <w:rFonts w:ascii="Arial" w:hAnsi="Arial" w:cs="Arial"/>
          <w:sz w:val="20"/>
          <w:szCs w:val="20"/>
          <w:lang w:val="en-CA"/>
        </w:rPr>
        <w:t xml:space="preserve"> i</w:t>
      </w:r>
      <w:r w:rsidR="00510C59" w:rsidRPr="002B543E">
        <w:rPr>
          <w:rFonts w:ascii="Arial" w:hAnsi="Arial" w:cs="Arial"/>
          <w:sz w:val="20"/>
          <w:szCs w:val="20"/>
          <w:lang w:val="en-CA"/>
        </w:rPr>
        <w:t xml:space="preserve">s still using the old standards to register and renew business licences. The </w:t>
      </w:r>
      <w:bookmarkStart w:id="73" w:name="_Hlk487909798"/>
      <w:r w:rsidR="00510C59" w:rsidRPr="002B543E">
        <w:rPr>
          <w:rFonts w:ascii="Arial" w:hAnsi="Arial" w:cs="Arial"/>
          <w:iCs/>
          <w:sz w:val="20"/>
          <w:szCs w:val="20"/>
          <w:lang w:val="en-CA"/>
        </w:rPr>
        <w:t xml:space="preserve">recommendations for this key piece of work </w:t>
      </w:r>
      <w:r w:rsidRPr="002B543E">
        <w:rPr>
          <w:rFonts w:ascii="Arial" w:hAnsi="Arial" w:cs="Arial"/>
          <w:iCs/>
          <w:sz w:val="20"/>
          <w:szCs w:val="20"/>
          <w:lang w:val="en-CA"/>
        </w:rPr>
        <w:t>are</w:t>
      </w:r>
      <w:r w:rsidR="00510C59" w:rsidRPr="002B543E">
        <w:rPr>
          <w:rFonts w:ascii="Arial" w:hAnsi="Arial" w:cs="Arial"/>
          <w:iCs/>
          <w:sz w:val="20"/>
          <w:szCs w:val="20"/>
          <w:lang w:val="en-CA"/>
        </w:rPr>
        <w:t xml:space="preserve"> to </w:t>
      </w:r>
      <w:r w:rsidRPr="002B543E">
        <w:rPr>
          <w:rFonts w:ascii="Arial" w:hAnsi="Arial" w:cs="Arial"/>
          <w:iCs/>
          <w:sz w:val="20"/>
          <w:szCs w:val="20"/>
          <w:lang w:val="en-CA"/>
        </w:rPr>
        <w:t>e</w:t>
      </w:r>
      <w:r w:rsidR="00510C59" w:rsidRPr="002B543E">
        <w:rPr>
          <w:rFonts w:ascii="Arial" w:hAnsi="Arial" w:cs="Arial"/>
          <w:sz w:val="20"/>
          <w:szCs w:val="20"/>
          <w:lang w:val="en-CA"/>
        </w:rPr>
        <w:t>stablish a</w:t>
      </w:r>
      <w:r w:rsidRPr="002B543E">
        <w:rPr>
          <w:rFonts w:ascii="Arial" w:hAnsi="Arial" w:cs="Arial"/>
          <w:sz w:val="20"/>
          <w:szCs w:val="20"/>
          <w:lang w:val="en-CA"/>
        </w:rPr>
        <w:t xml:space="preserve"> c</w:t>
      </w:r>
      <w:r w:rsidR="00510C59" w:rsidRPr="002B543E">
        <w:rPr>
          <w:rFonts w:ascii="Arial" w:hAnsi="Arial" w:cs="Arial"/>
          <w:sz w:val="20"/>
          <w:szCs w:val="20"/>
          <w:lang w:val="en-CA"/>
        </w:rPr>
        <w:t xml:space="preserve">entral </w:t>
      </w:r>
      <w:r w:rsidRPr="002B543E">
        <w:rPr>
          <w:rFonts w:ascii="Arial" w:hAnsi="Arial" w:cs="Arial"/>
          <w:sz w:val="20"/>
          <w:szCs w:val="20"/>
          <w:lang w:val="en-CA"/>
        </w:rPr>
        <w:t>r</w:t>
      </w:r>
      <w:r w:rsidR="00510C59" w:rsidRPr="002B543E">
        <w:rPr>
          <w:rFonts w:ascii="Arial" w:hAnsi="Arial" w:cs="Arial"/>
          <w:sz w:val="20"/>
          <w:szCs w:val="20"/>
          <w:lang w:val="en-CA"/>
        </w:rPr>
        <w:t>epository for all classifications on the national level and develop a central meta data service managed by the Central Statistical Bureau and to establish a national committee formed by key stakeholders to oversee the full implementation of the standards.</w:t>
      </w:r>
    </w:p>
    <w:p w14:paraId="6BFE9396" w14:textId="77777777" w:rsidR="004A4A7A" w:rsidRPr="002B543E" w:rsidRDefault="004A4A7A" w:rsidP="00EE3658">
      <w:pPr>
        <w:keepNext/>
        <w:keepLines/>
        <w:spacing w:before="240" w:after="0" w:line="240" w:lineRule="auto"/>
        <w:jc w:val="both"/>
        <w:outlineLvl w:val="0"/>
        <w:rPr>
          <w:rFonts w:ascii="Arial" w:eastAsiaTheme="majorEastAsia" w:hAnsi="Arial" w:cs="Arial"/>
          <w:b/>
          <w:sz w:val="20"/>
          <w:szCs w:val="20"/>
          <w:u w:val="single"/>
        </w:rPr>
      </w:pPr>
      <w:bookmarkStart w:id="74" w:name="_Toc487962962"/>
      <w:bookmarkStart w:id="75" w:name="_Toc487963008"/>
      <w:bookmarkStart w:id="76" w:name="_Toc487963208"/>
      <w:bookmarkStart w:id="77" w:name="_Toc488078691"/>
      <w:bookmarkStart w:id="78" w:name="_Toc488078767"/>
      <w:bookmarkStart w:id="79" w:name="_Toc488081680"/>
      <w:bookmarkStart w:id="80" w:name="_Toc488082132"/>
      <w:bookmarkStart w:id="81" w:name="_Toc488163310"/>
      <w:bookmarkStart w:id="82" w:name="_Toc488164565"/>
      <w:bookmarkStart w:id="83" w:name="_Toc488178324"/>
      <w:bookmarkStart w:id="84" w:name="_Toc488317754"/>
      <w:bookmarkStart w:id="85" w:name="_Toc488323876"/>
      <w:bookmarkStart w:id="86" w:name="_Toc488327958"/>
      <w:bookmarkStart w:id="87" w:name="_Toc488328176"/>
      <w:bookmarkStart w:id="88" w:name="_Toc488329126"/>
      <w:bookmarkStart w:id="89" w:name="_Toc488399333"/>
      <w:bookmarkStart w:id="90" w:name="_Toc488418784"/>
      <w:bookmarkStart w:id="91" w:name="_Toc488687557"/>
      <w:bookmarkStart w:id="92" w:name="_Toc488753253"/>
      <w:bookmarkStart w:id="93" w:name="_Toc488753488"/>
      <w:bookmarkStart w:id="94" w:name="_Toc488753595"/>
      <w:bookmarkStart w:id="95" w:name="_Toc488754553"/>
      <w:bookmarkStart w:id="96" w:name="_Toc488756721"/>
      <w:bookmarkStart w:id="97" w:name="_Toc488758585"/>
      <w:bookmarkStart w:id="98" w:name="_Toc488930268"/>
      <w:bookmarkStart w:id="99" w:name="_Toc488930676"/>
      <w:bookmarkStart w:id="100" w:name="_Toc488936964"/>
      <w:bookmarkStart w:id="101" w:name="_Toc489123513"/>
      <w:bookmarkEnd w:id="73"/>
      <w:r w:rsidRPr="002B543E">
        <w:rPr>
          <w:rFonts w:ascii="Arial" w:eastAsiaTheme="majorEastAsia" w:hAnsi="Arial" w:cs="Arial"/>
          <w:b/>
          <w:sz w:val="20"/>
          <w:szCs w:val="20"/>
          <w:u w:val="single"/>
        </w:rPr>
        <w:lastRenderedPageBreak/>
        <w:t xml:space="preserve">Question 2: How have stakeholders </w:t>
      </w:r>
      <w:bookmarkEnd w:id="74"/>
      <w:bookmarkEnd w:id="75"/>
      <w:bookmarkEnd w:id="76"/>
      <w:r w:rsidRPr="002B543E">
        <w:rPr>
          <w:rFonts w:ascii="Arial" w:eastAsiaTheme="majorEastAsia" w:hAnsi="Arial" w:cs="Arial"/>
          <w:b/>
          <w:sz w:val="20"/>
          <w:szCs w:val="20"/>
          <w:u w:val="single"/>
        </w:rPr>
        <w:t xml:space="preserve">participated during </w:t>
      </w:r>
      <w:bookmarkEnd w:id="77"/>
      <w:bookmarkEnd w:id="78"/>
      <w:bookmarkEnd w:id="79"/>
      <w:bookmarkEnd w:id="80"/>
      <w:r w:rsidRPr="002B543E">
        <w:rPr>
          <w:rFonts w:ascii="Arial" w:eastAsiaTheme="majorEastAsia" w:hAnsi="Arial" w:cs="Arial"/>
          <w:b/>
          <w:sz w:val="20"/>
          <w:szCs w:val="20"/>
          <w:u w:val="single"/>
        </w:rPr>
        <w:t>implementation? Are the right stakeholders at the table?</w:t>
      </w:r>
      <w:bookmarkEnd w:id="81"/>
      <w:bookmarkEnd w:id="82"/>
      <w:bookmarkEnd w:id="83"/>
      <w:bookmarkEnd w:id="84"/>
      <w:bookmarkEnd w:id="85"/>
      <w:bookmarkEnd w:id="86"/>
      <w:bookmarkEnd w:id="87"/>
      <w:bookmarkEnd w:id="88"/>
      <w:r w:rsidR="00466D05" w:rsidRPr="002B543E">
        <w:rPr>
          <w:rFonts w:ascii="Arial" w:eastAsiaTheme="majorEastAsia" w:hAnsi="Arial" w:cs="Arial"/>
          <w:b/>
          <w:sz w:val="20"/>
          <w:szCs w:val="20"/>
          <w:u w:val="single"/>
        </w:rPr>
        <w:t xml:space="preserve"> (Also see Question on Design </w:t>
      </w:r>
      <w:r w:rsidR="00A72142" w:rsidRPr="002B543E">
        <w:rPr>
          <w:rFonts w:ascii="Arial" w:eastAsiaTheme="majorEastAsia" w:hAnsi="Arial" w:cs="Arial"/>
          <w:b/>
          <w:sz w:val="20"/>
          <w:szCs w:val="20"/>
          <w:u w:val="single"/>
        </w:rPr>
        <w:t>above)</w:t>
      </w:r>
      <w:bookmarkEnd w:id="89"/>
      <w:bookmarkEnd w:id="90"/>
      <w:bookmarkEnd w:id="91"/>
      <w:bookmarkEnd w:id="92"/>
      <w:bookmarkEnd w:id="93"/>
      <w:bookmarkEnd w:id="94"/>
      <w:bookmarkEnd w:id="95"/>
      <w:bookmarkEnd w:id="96"/>
      <w:bookmarkEnd w:id="97"/>
      <w:bookmarkEnd w:id="98"/>
      <w:bookmarkEnd w:id="99"/>
      <w:bookmarkEnd w:id="100"/>
      <w:bookmarkEnd w:id="101"/>
    </w:p>
    <w:p w14:paraId="2070DB8D" w14:textId="77777777" w:rsidR="00AA25A2" w:rsidRPr="002B543E" w:rsidRDefault="00AA25A2" w:rsidP="00EE3658">
      <w:pPr>
        <w:spacing w:after="0" w:line="240" w:lineRule="auto"/>
        <w:jc w:val="both"/>
        <w:rPr>
          <w:rFonts w:ascii="Arial" w:eastAsia="Times New Roman" w:hAnsi="Arial" w:cs="Arial"/>
          <w:sz w:val="20"/>
          <w:szCs w:val="20"/>
        </w:rPr>
      </w:pPr>
    </w:p>
    <w:p w14:paraId="24A38604" w14:textId="4FC90C62"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project design and formal implementation </w:t>
      </w:r>
      <w:r w:rsidR="008469A4" w:rsidRPr="002B543E">
        <w:rPr>
          <w:rFonts w:ascii="Arial" w:eastAsia="Times New Roman" w:hAnsi="Arial" w:cs="Arial"/>
          <w:sz w:val="20"/>
          <w:szCs w:val="20"/>
        </w:rPr>
        <w:t xml:space="preserve">focused on PAM and </w:t>
      </w:r>
      <w:r w:rsidR="00075370" w:rsidRPr="002B543E">
        <w:rPr>
          <w:rFonts w:ascii="Arial" w:eastAsia="Times New Roman" w:hAnsi="Arial" w:cs="Arial"/>
          <w:sz w:val="20"/>
          <w:szCs w:val="20"/>
        </w:rPr>
        <w:t xml:space="preserve">GSSCPD </w:t>
      </w:r>
      <w:r w:rsidR="00E729EE" w:rsidRPr="002B543E">
        <w:rPr>
          <w:rFonts w:ascii="Arial" w:eastAsia="Times New Roman" w:hAnsi="Arial" w:cs="Arial"/>
          <w:sz w:val="20"/>
          <w:szCs w:val="20"/>
        </w:rPr>
        <w:t>and would</w:t>
      </w:r>
      <w:r w:rsidRPr="002B543E">
        <w:rPr>
          <w:rFonts w:ascii="Arial" w:eastAsia="Times New Roman" w:hAnsi="Arial" w:cs="Arial"/>
          <w:sz w:val="20"/>
          <w:szCs w:val="20"/>
        </w:rPr>
        <w:t xml:space="preserve"> have benefited from a </w:t>
      </w:r>
      <w:r w:rsidR="0059216B" w:rsidRPr="002B543E">
        <w:rPr>
          <w:rFonts w:ascii="Arial" w:eastAsia="Times New Roman" w:hAnsi="Arial" w:cs="Arial"/>
          <w:sz w:val="20"/>
          <w:szCs w:val="20"/>
        </w:rPr>
        <w:t>formal (written in project log framework)</w:t>
      </w:r>
      <w:r w:rsidR="00E729EE" w:rsidRPr="002B543E">
        <w:rPr>
          <w:rFonts w:ascii="Arial" w:eastAsia="Times New Roman" w:hAnsi="Arial" w:cs="Arial"/>
          <w:sz w:val="20"/>
          <w:szCs w:val="20"/>
        </w:rPr>
        <w:t xml:space="preserve"> </w:t>
      </w:r>
      <w:r w:rsidRPr="002B543E">
        <w:rPr>
          <w:rFonts w:ascii="Arial" w:eastAsia="Times New Roman" w:hAnsi="Arial" w:cs="Arial"/>
          <w:sz w:val="20"/>
          <w:szCs w:val="20"/>
        </w:rPr>
        <w:t xml:space="preserve">cross-sectoral </w:t>
      </w:r>
      <w:r w:rsidR="00EB0745" w:rsidRPr="002B543E">
        <w:rPr>
          <w:rFonts w:ascii="Arial" w:eastAsia="Times New Roman" w:hAnsi="Arial" w:cs="Arial"/>
          <w:sz w:val="20"/>
          <w:szCs w:val="20"/>
        </w:rPr>
        <w:t>perspective</w:t>
      </w:r>
      <w:r w:rsidR="00E729EE" w:rsidRPr="002B543E">
        <w:rPr>
          <w:rFonts w:ascii="Arial" w:eastAsia="Times New Roman" w:hAnsi="Arial" w:cs="Arial"/>
          <w:sz w:val="20"/>
          <w:szCs w:val="20"/>
        </w:rPr>
        <w:t xml:space="preserve">. Board member </w:t>
      </w:r>
      <w:r w:rsidR="008469A4" w:rsidRPr="002B543E">
        <w:rPr>
          <w:rFonts w:ascii="Arial" w:eastAsia="Times New Roman" w:hAnsi="Arial" w:cs="Arial"/>
          <w:sz w:val="20"/>
          <w:szCs w:val="20"/>
        </w:rPr>
        <w:t>stakeholders could have further leveraged</w:t>
      </w:r>
      <w:r w:rsidRPr="002B543E">
        <w:rPr>
          <w:rFonts w:ascii="Arial" w:eastAsia="Times New Roman" w:hAnsi="Arial" w:cs="Arial"/>
          <w:sz w:val="20"/>
          <w:szCs w:val="20"/>
        </w:rPr>
        <w:t xml:space="preserve"> the </w:t>
      </w:r>
      <w:r w:rsidR="0059216B" w:rsidRPr="002B543E">
        <w:rPr>
          <w:rFonts w:ascii="Arial" w:eastAsia="Times New Roman" w:hAnsi="Arial" w:cs="Arial"/>
          <w:sz w:val="20"/>
          <w:szCs w:val="20"/>
        </w:rPr>
        <w:t>policy</w:t>
      </w:r>
      <w:r w:rsidRPr="002B543E">
        <w:rPr>
          <w:rFonts w:ascii="Arial" w:eastAsia="Times New Roman" w:hAnsi="Arial" w:cs="Arial"/>
          <w:sz w:val="20"/>
          <w:szCs w:val="20"/>
        </w:rPr>
        <w:t xml:space="preserve"> learning benefits to other relevant ministries </w:t>
      </w:r>
      <w:r w:rsidR="00E729EE" w:rsidRPr="002B543E">
        <w:rPr>
          <w:rFonts w:ascii="Arial" w:eastAsia="Times New Roman" w:hAnsi="Arial" w:cs="Arial"/>
          <w:sz w:val="20"/>
          <w:szCs w:val="20"/>
        </w:rPr>
        <w:t xml:space="preserve">through </w:t>
      </w:r>
      <w:r w:rsidR="00F971FF" w:rsidRPr="002B543E">
        <w:rPr>
          <w:rFonts w:ascii="Arial" w:eastAsia="Times New Roman" w:hAnsi="Arial" w:cs="Arial"/>
          <w:sz w:val="20"/>
          <w:szCs w:val="20"/>
        </w:rPr>
        <w:t xml:space="preserve">the </w:t>
      </w:r>
      <w:r w:rsidRPr="002B543E">
        <w:rPr>
          <w:rFonts w:ascii="Arial" w:eastAsia="Times New Roman" w:hAnsi="Arial" w:cs="Arial"/>
          <w:sz w:val="20"/>
          <w:szCs w:val="20"/>
        </w:rPr>
        <w:t xml:space="preserve">technical </w:t>
      </w:r>
      <w:r w:rsidR="00E729EE" w:rsidRPr="002B543E">
        <w:rPr>
          <w:rFonts w:ascii="Arial" w:eastAsia="Times New Roman" w:hAnsi="Arial" w:cs="Arial"/>
          <w:sz w:val="20"/>
          <w:szCs w:val="20"/>
        </w:rPr>
        <w:t xml:space="preserve">committee </w:t>
      </w:r>
      <w:r w:rsidRPr="002B543E">
        <w:rPr>
          <w:rFonts w:ascii="Arial" w:eastAsia="Times New Roman" w:hAnsi="Arial" w:cs="Arial"/>
          <w:sz w:val="20"/>
          <w:szCs w:val="20"/>
        </w:rPr>
        <w:t xml:space="preserve">or </w:t>
      </w:r>
      <w:r w:rsidR="00E729EE" w:rsidRPr="002B543E">
        <w:rPr>
          <w:rFonts w:ascii="Arial" w:eastAsia="Times New Roman" w:hAnsi="Arial" w:cs="Arial"/>
          <w:sz w:val="20"/>
          <w:szCs w:val="20"/>
        </w:rPr>
        <w:t>through involving more agencies on the program</w:t>
      </w:r>
      <w:r w:rsidRPr="002B543E">
        <w:rPr>
          <w:rFonts w:ascii="Arial" w:eastAsia="Times New Roman" w:hAnsi="Arial" w:cs="Arial"/>
          <w:sz w:val="20"/>
          <w:szCs w:val="20"/>
        </w:rPr>
        <w:t xml:space="preserve"> board. The key</w:t>
      </w:r>
      <w:r w:rsidR="00F971FF" w:rsidRPr="002B543E">
        <w:rPr>
          <w:rFonts w:ascii="Arial" w:eastAsia="Times New Roman" w:hAnsi="Arial" w:cs="Arial"/>
          <w:sz w:val="20"/>
          <w:szCs w:val="20"/>
        </w:rPr>
        <w:t xml:space="preserve"> constituents for labor include</w:t>
      </w:r>
      <w:r w:rsidRPr="002B543E">
        <w:rPr>
          <w:rFonts w:ascii="Arial" w:eastAsia="Times New Roman" w:hAnsi="Arial" w:cs="Arial"/>
          <w:sz w:val="20"/>
          <w:szCs w:val="20"/>
        </w:rPr>
        <w:t xml:space="preserve"> the civil service agency, the MGRP, the Ministry of Education</w:t>
      </w:r>
      <w:r w:rsidR="0059216B" w:rsidRPr="002B543E">
        <w:rPr>
          <w:rFonts w:ascii="Arial" w:eastAsia="Times New Roman" w:hAnsi="Arial" w:cs="Arial"/>
          <w:sz w:val="20"/>
          <w:szCs w:val="20"/>
        </w:rPr>
        <w:t xml:space="preserve"> and </w:t>
      </w:r>
      <w:r w:rsidR="00740366" w:rsidRPr="002B543E">
        <w:rPr>
          <w:rFonts w:ascii="Arial" w:eastAsia="Times New Roman" w:hAnsi="Arial" w:cs="Arial"/>
          <w:sz w:val="20"/>
          <w:szCs w:val="20"/>
        </w:rPr>
        <w:t>Health</w:t>
      </w:r>
      <w:r w:rsidRPr="002B543E">
        <w:rPr>
          <w:rFonts w:ascii="Arial" w:eastAsia="Times New Roman" w:hAnsi="Arial" w:cs="Arial"/>
          <w:sz w:val="20"/>
          <w:szCs w:val="20"/>
        </w:rPr>
        <w:t>, the Ministry of Commerce</w:t>
      </w:r>
      <w:r w:rsidR="00DF4FA7" w:rsidRPr="002B543E">
        <w:rPr>
          <w:rFonts w:ascii="Arial" w:eastAsia="Times New Roman" w:hAnsi="Arial" w:cs="Arial"/>
          <w:sz w:val="20"/>
          <w:szCs w:val="20"/>
        </w:rPr>
        <w:t>, Ministry of Interior (</w:t>
      </w:r>
      <w:r w:rsidR="004C18E7" w:rsidRPr="002B543E">
        <w:rPr>
          <w:rFonts w:ascii="Arial" w:eastAsia="Times New Roman" w:hAnsi="Arial" w:cs="Arial"/>
          <w:sz w:val="20"/>
          <w:szCs w:val="20"/>
        </w:rPr>
        <w:t>e</w:t>
      </w:r>
      <w:r w:rsidR="00DF4FA7" w:rsidRPr="002B543E">
        <w:rPr>
          <w:rFonts w:ascii="Arial" w:eastAsia="Times New Roman" w:hAnsi="Arial" w:cs="Arial"/>
          <w:sz w:val="20"/>
          <w:szCs w:val="20"/>
        </w:rPr>
        <w:t>specially for the work related to the shelter</w:t>
      </w:r>
      <w:r w:rsidRPr="002B543E">
        <w:rPr>
          <w:rFonts w:ascii="Arial" w:eastAsia="Times New Roman" w:hAnsi="Arial" w:cs="Arial"/>
          <w:sz w:val="20"/>
          <w:szCs w:val="20"/>
        </w:rPr>
        <w:t xml:space="preserve">. </w:t>
      </w:r>
    </w:p>
    <w:p w14:paraId="30592078" w14:textId="65CFF7A0" w:rsidR="004A4A7A" w:rsidRPr="002B543E" w:rsidRDefault="004A4A7A" w:rsidP="00EE3658">
      <w:pPr>
        <w:keepNext/>
        <w:keepLines/>
        <w:spacing w:before="240" w:after="0" w:line="240" w:lineRule="auto"/>
        <w:jc w:val="both"/>
        <w:outlineLvl w:val="0"/>
        <w:rPr>
          <w:rFonts w:ascii="Arial" w:eastAsiaTheme="majorEastAsia" w:hAnsi="Arial" w:cs="Arial"/>
          <w:b/>
          <w:sz w:val="20"/>
          <w:szCs w:val="20"/>
          <w:u w:val="single"/>
        </w:rPr>
      </w:pPr>
      <w:bookmarkStart w:id="102" w:name="_Toc487962963"/>
      <w:bookmarkStart w:id="103" w:name="_Toc487963009"/>
      <w:bookmarkStart w:id="104" w:name="_Toc487963209"/>
      <w:bookmarkStart w:id="105" w:name="_Toc488078692"/>
      <w:bookmarkStart w:id="106" w:name="_Toc488078768"/>
      <w:bookmarkStart w:id="107" w:name="_Toc488081681"/>
      <w:bookmarkStart w:id="108" w:name="_Toc488082133"/>
      <w:bookmarkStart w:id="109" w:name="_Toc488163311"/>
      <w:bookmarkStart w:id="110" w:name="_Toc488164566"/>
      <w:bookmarkStart w:id="111" w:name="_Toc488178325"/>
      <w:bookmarkStart w:id="112" w:name="_Toc488317755"/>
      <w:bookmarkStart w:id="113" w:name="_Toc488323877"/>
      <w:bookmarkStart w:id="114" w:name="_Toc488327959"/>
      <w:bookmarkStart w:id="115" w:name="_Toc488328177"/>
      <w:bookmarkStart w:id="116" w:name="_Toc488329127"/>
      <w:bookmarkStart w:id="117" w:name="_Toc488399334"/>
      <w:bookmarkStart w:id="118" w:name="_Toc488418785"/>
      <w:bookmarkStart w:id="119" w:name="_Toc488687558"/>
      <w:bookmarkStart w:id="120" w:name="_Toc488753254"/>
      <w:bookmarkStart w:id="121" w:name="_Toc488753489"/>
      <w:bookmarkStart w:id="122" w:name="_Toc488753596"/>
      <w:bookmarkStart w:id="123" w:name="_Toc488754554"/>
      <w:bookmarkStart w:id="124" w:name="_Toc488756722"/>
      <w:bookmarkStart w:id="125" w:name="_Toc488758586"/>
      <w:bookmarkStart w:id="126" w:name="_Toc488930269"/>
      <w:bookmarkStart w:id="127" w:name="_Toc488930677"/>
      <w:bookmarkStart w:id="128" w:name="_Toc488936965"/>
      <w:bookmarkStart w:id="129" w:name="_Toc489123514"/>
      <w:r w:rsidRPr="002B543E">
        <w:rPr>
          <w:rFonts w:ascii="Arial" w:eastAsiaTheme="majorEastAsia" w:hAnsi="Arial" w:cs="Arial"/>
          <w:b/>
          <w:sz w:val="20"/>
          <w:szCs w:val="20"/>
          <w:u w:val="single"/>
        </w:rPr>
        <w:t xml:space="preserve">Question 3: How has the </w:t>
      </w:r>
      <w:r w:rsidR="00124234" w:rsidRPr="002B543E">
        <w:rPr>
          <w:rFonts w:ascii="Arial" w:eastAsiaTheme="majorEastAsia" w:hAnsi="Arial" w:cs="Arial"/>
          <w:b/>
          <w:sz w:val="20"/>
          <w:szCs w:val="20"/>
          <w:u w:val="single"/>
        </w:rPr>
        <w:t>c</w:t>
      </w:r>
      <w:r w:rsidRPr="002B543E">
        <w:rPr>
          <w:rFonts w:ascii="Arial" w:eastAsiaTheme="majorEastAsia" w:hAnsi="Arial" w:cs="Arial"/>
          <w:b/>
          <w:sz w:val="20"/>
          <w:szCs w:val="20"/>
          <w:u w:val="single"/>
        </w:rPr>
        <w:t xml:space="preserve">apacity </w:t>
      </w:r>
      <w:r w:rsidR="00124234" w:rsidRPr="002B543E">
        <w:rPr>
          <w:rFonts w:ascii="Arial" w:eastAsiaTheme="majorEastAsia" w:hAnsi="Arial" w:cs="Arial"/>
          <w:b/>
          <w:sz w:val="20"/>
          <w:szCs w:val="20"/>
          <w:u w:val="single"/>
        </w:rPr>
        <w:t>b</w:t>
      </w:r>
      <w:r w:rsidRPr="002B543E">
        <w:rPr>
          <w:rFonts w:ascii="Arial" w:eastAsiaTheme="majorEastAsia" w:hAnsi="Arial" w:cs="Arial"/>
          <w:b/>
          <w:sz w:val="20"/>
          <w:szCs w:val="20"/>
          <w:u w:val="single"/>
        </w:rPr>
        <w:t>uilding</w:t>
      </w:r>
      <w:r w:rsidR="00124234" w:rsidRPr="002B543E">
        <w:rPr>
          <w:rFonts w:ascii="Arial" w:eastAsiaTheme="majorEastAsia" w:hAnsi="Arial" w:cs="Arial"/>
          <w:b/>
          <w:sz w:val="20"/>
          <w:szCs w:val="20"/>
          <w:u w:val="single"/>
        </w:rPr>
        <w:t xml:space="preserve"> training </w:t>
      </w:r>
      <w:bookmarkEnd w:id="102"/>
      <w:bookmarkEnd w:id="103"/>
      <w:bookmarkEnd w:id="104"/>
      <w:r w:rsidRPr="002B543E">
        <w:rPr>
          <w:rFonts w:ascii="Arial" w:eastAsiaTheme="majorEastAsia" w:hAnsi="Arial" w:cs="Arial"/>
          <w:b/>
          <w:sz w:val="20"/>
          <w:szCs w:val="20"/>
          <w:u w:val="single"/>
        </w:rPr>
        <w:t>promoted results</w:t>
      </w:r>
      <w:r w:rsidR="00F971FF" w:rsidRPr="002B543E">
        <w:rPr>
          <w:rFonts w:ascii="Arial" w:eastAsiaTheme="majorEastAsia" w:hAnsi="Arial" w:cs="Arial"/>
          <w:b/>
          <w:sz w:val="20"/>
          <w:szCs w:val="20"/>
          <w:u w:val="single"/>
        </w:rPr>
        <w:t>,</w:t>
      </w:r>
      <w:r w:rsidRPr="002B543E">
        <w:rPr>
          <w:rFonts w:ascii="Arial" w:eastAsiaTheme="majorEastAsia" w:hAnsi="Arial" w:cs="Arial"/>
          <w:b/>
          <w:sz w:val="20"/>
          <w:szCs w:val="20"/>
          <w:u w:val="single"/>
        </w:rPr>
        <w:t xml:space="preserve"> i.e. targeted learning</w:t>
      </w:r>
      <w:r w:rsidR="006D554E" w:rsidRPr="002B543E">
        <w:rPr>
          <w:rFonts w:ascii="Arial" w:eastAsiaTheme="majorEastAsia" w:hAnsi="Arial" w:cs="Arial"/>
          <w:b/>
          <w:sz w:val="20"/>
          <w:szCs w:val="20"/>
          <w:u w:val="single"/>
        </w:rPr>
        <w: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B543E">
        <w:rPr>
          <w:rFonts w:ascii="Arial" w:eastAsiaTheme="majorEastAsia" w:hAnsi="Arial" w:cs="Arial"/>
          <w:b/>
          <w:sz w:val="20"/>
          <w:szCs w:val="20"/>
          <w:u w:val="single"/>
        </w:rPr>
        <w:t xml:space="preserve"> </w:t>
      </w:r>
    </w:p>
    <w:p w14:paraId="663F6D57" w14:textId="77777777" w:rsidR="004A4A7A" w:rsidRPr="002B543E" w:rsidRDefault="004A4A7A" w:rsidP="00EE3658">
      <w:pPr>
        <w:spacing w:after="0" w:line="240" w:lineRule="auto"/>
        <w:jc w:val="both"/>
        <w:rPr>
          <w:rFonts w:ascii="Arial" w:eastAsia="Times New Roman" w:hAnsi="Arial" w:cs="Arial"/>
          <w:sz w:val="20"/>
          <w:szCs w:val="20"/>
        </w:rPr>
      </w:pPr>
    </w:p>
    <w:p w14:paraId="1EAB725A" w14:textId="2D7F62A3" w:rsidR="00F91DE0" w:rsidRPr="002B543E" w:rsidRDefault="00923C39" w:rsidP="00737635">
      <w:pPr>
        <w:pStyle w:val="NoSpacing"/>
        <w:jc w:val="both"/>
        <w:rPr>
          <w:rFonts w:ascii="Arial" w:eastAsia="Times New Roman" w:hAnsi="Arial" w:cs="Arial"/>
          <w:sz w:val="20"/>
          <w:szCs w:val="20"/>
        </w:rPr>
      </w:pPr>
      <w:r w:rsidRPr="002B543E">
        <w:rPr>
          <w:rFonts w:ascii="Arial" w:hAnsi="Arial" w:cs="Arial"/>
          <w:sz w:val="20"/>
          <w:szCs w:val="20"/>
        </w:rPr>
        <w:t xml:space="preserve">Per design, </w:t>
      </w:r>
      <w:r w:rsidR="00F91DE0" w:rsidRPr="002B543E">
        <w:rPr>
          <w:rFonts w:ascii="Arial" w:hAnsi="Arial" w:cs="Arial"/>
          <w:sz w:val="20"/>
          <w:szCs w:val="20"/>
        </w:rPr>
        <w:t>according</w:t>
      </w:r>
      <w:r w:rsidR="00F91DE0" w:rsidRPr="002B543E">
        <w:rPr>
          <w:rFonts w:ascii="Arial" w:eastAsia="Times New Roman" w:hAnsi="Arial" w:cs="Arial"/>
          <w:sz w:val="20"/>
          <w:szCs w:val="20"/>
        </w:rPr>
        <w:t xml:space="preserve"> to the stakeholders</w:t>
      </w:r>
      <w:r w:rsidR="00322A69" w:rsidRPr="002B543E">
        <w:rPr>
          <w:rFonts w:ascii="Arial" w:eastAsia="Times New Roman" w:hAnsi="Arial" w:cs="Arial"/>
          <w:sz w:val="20"/>
          <w:szCs w:val="20"/>
        </w:rPr>
        <w:t>,</w:t>
      </w:r>
      <w:r w:rsidR="00F91DE0" w:rsidRPr="002B543E">
        <w:rPr>
          <w:rFonts w:ascii="Arial" w:eastAsia="Times New Roman" w:hAnsi="Arial" w:cs="Arial"/>
          <w:sz w:val="20"/>
          <w:szCs w:val="20"/>
        </w:rPr>
        <w:t xml:space="preserve"> </w:t>
      </w:r>
      <w:r w:rsidR="00322A69" w:rsidRPr="002B543E">
        <w:rPr>
          <w:rFonts w:ascii="Arial" w:eastAsia="Times New Roman" w:hAnsi="Arial" w:cs="Arial"/>
          <w:sz w:val="20"/>
          <w:szCs w:val="20"/>
        </w:rPr>
        <w:t>t</w:t>
      </w:r>
      <w:r w:rsidRPr="002B543E">
        <w:rPr>
          <w:rFonts w:ascii="Arial" w:eastAsia="Times New Roman" w:hAnsi="Arial" w:cs="Arial"/>
          <w:sz w:val="20"/>
          <w:szCs w:val="20"/>
        </w:rPr>
        <w:t xml:space="preserve">here </w:t>
      </w:r>
      <w:r w:rsidR="00DA3D7C" w:rsidRPr="002B543E">
        <w:rPr>
          <w:rFonts w:ascii="Arial" w:eastAsia="Times New Roman" w:hAnsi="Arial" w:cs="Arial"/>
          <w:sz w:val="20"/>
          <w:szCs w:val="20"/>
        </w:rPr>
        <w:t>was</w:t>
      </w:r>
      <w:r w:rsidR="00322A69" w:rsidRPr="002B543E">
        <w:rPr>
          <w:rFonts w:ascii="Arial" w:eastAsia="Times New Roman" w:hAnsi="Arial" w:cs="Arial"/>
          <w:sz w:val="20"/>
          <w:szCs w:val="20"/>
        </w:rPr>
        <w:t xml:space="preserve"> no</w:t>
      </w:r>
      <w:r w:rsidR="008860C5" w:rsidRPr="002B543E">
        <w:rPr>
          <w:rFonts w:ascii="Arial" w:eastAsia="Times New Roman" w:hAnsi="Arial" w:cs="Arial"/>
          <w:sz w:val="20"/>
          <w:szCs w:val="20"/>
        </w:rPr>
        <w:t xml:space="preserve"> </w:t>
      </w:r>
      <w:r w:rsidR="00DA3D7C" w:rsidRPr="002B543E">
        <w:rPr>
          <w:rFonts w:ascii="Arial" w:eastAsia="Times New Roman" w:hAnsi="Arial" w:cs="Arial"/>
          <w:sz w:val="20"/>
          <w:szCs w:val="20"/>
        </w:rPr>
        <w:t>formal capacity</w:t>
      </w:r>
      <w:r w:rsidR="00A2052A" w:rsidRPr="002B543E">
        <w:rPr>
          <w:rFonts w:ascii="Arial" w:eastAsia="Times New Roman" w:hAnsi="Arial" w:cs="Arial"/>
          <w:sz w:val="20"/>
          <w:szCs w:val="20"/>
        </w:rPr>
        <w:t xml:space="preserve"> </w:t>
      </w:r>
      <w:r w:rsidR="008860C5" w:rsidRPr="002B543E">
        <w:rPr>
          <w:rFonts w:ascii="Arial" w:eastAsia="Times New Roman" w:hAnsi="Arial" w:cs="Arial"/>
          <w:sz w:val="20"/>
          <w:szCs w:val="20"/>
        </w:rPr>
        <w:t xml:space="preserve">baseline assessment </w:t>
      </w:r>
      <w:r w:rsidR="00F91DE0" w:rsidRPr="002B543E">
        <w:rPr>
          <w:rFonts w:ascii="Arial" w:eastAsia="Times New Roman" w:hAnsi="Arial" w:cs="Arial"/>
          <w:sz w:val="20"/>
          <w:szCs w:val="20"/>
        </w:rPr>
        <w:t xml:space="preserve">of the labor sector </w:t>
      </w:r>
      <w:r w:rsidR="008860C5" w:rsidRPr="002B543E">
        <w:rPr>
          <w:rFonts w:ascii="Arial" w:eastAsia="Times New Roman" w:hAnsi="Arial" w:cs="Arial"/>
          <w:sz w:val="20"/>
          <w:szCs w:val="20"/>
        </w:rPr>
        <w:t>conducted</w:t>
      </w:r>
      <w:r w:rsidR="004606B1" w:rsidRPr="002B543E">
        <w:rPr>
          <w:rFonts w:ascii="Arial" w:eastAsia="Times New Roman" w:hAnsi="Arial" w:cs="Arial"/>
          <w:sz w:val="20"/>
          <w:szCs w:val="20"/>
        </w:rPr>
        <w:t xml:space="preserve"> </w:t>
      </w:r>
      <w:r w:rsidR="004606B1" w:rsidRPr="002B543E">
        <w:rPr>
          <w:rFonts w:ascii="Arial" w:hAnsi="Arial" w:cs="Arial"/>
          <w:sz w:val="20"/>
          <w:szCs w:val="20"/>
        </w:rPr>
        <w:t>before implementation</w:t>
      </w:r>
      <w:r w:rsidR="006D554E" w:rsidRPr="002B543E">
        <w:rPr>
          <w:rFonts w:ascii="Arial" w:hAnsi="Arial" w:cs="Arial"/>
          <w:sz w:val="20"/>
          <w:szCs w:val="20"/>
        </w:rPr>
        <w:t>. Normally this was needed</w:t>
      </w:r>
      <w:r w:rsidR="004606B1" w:rsidRPr="002B543E">
        <w:rPr>
          <w:rFonts w:ascii="Arial" w:eastAsia="Times New Roman" w:hAnsi="Arial" w:cs="Arial"/>
          <w:sz w:val="20"/>
          <w:szCs w:val="20"/>
        </w:rPr>
        <w:t xml:space="preserve"> </w:t>
      </w:r>
      <w:r w:rsidR="00A2052A" w:rsidRPr="002B543E">
        <w:rPr>
          <w:rFonts w:ascii="Arial" w:eastAsia="Times New Roman" w:hAnsi="Arial" w:cs="Arial"/>
          <w:sz w:val="20"/>
          <w:szCs w:val="20"/>
        </w:rPr>
        <w:t>to</w:t>
      </w:r>
      <w:r w:rsidR="004606B1" w:rsidRPr="002B543E">
        <w:rPr>
          <w:rFonts w:ascii="Arial" w:eastAsia="Times New Roman" w:hAnsi="Arial" w:cs="Arial"/>
          <w:sz w:val="20"/>
          <w:szCs w:val="20"/>
        </w:rPr>
        <w:t xml:space="preserve"> inform </w:t>
      </w:r>
      <w:r w:rsidRPr="002B543E">
        <w:rPr>
          <w:rFonts w:ascii="Arial" w:eastAsia="Times New Roman" w:hAnsi="Arial" w:cs="Arial"/>
          <w:sz w:val="20"/>
          <w:szCs w:val="20"/>
        </w:rPr>
        <w:t xml:space="preserve">implementation and </w:t>
      </w:r>
      <w:r w:rsidR="00A2052A" w:rsidRPr="002B543E">
        <w:rPr>
          <w:rFonts w:ascii="Arial" w:eastAsia="Times New Roman" w:hAnsi="Arial" w:cs="Arial"/>
          <w:sz w:val="20"/>
          <w:szCs w:val="20"/>
        </w:rPr>
        <w:t xml:space="preserve">monitoring of </w:t>
      </w:r>
      <w:r w:rsidR="00DF2200" w:rsidRPr="002B543E">
        <w:rPr>
          <w:rFonts w:ascii="Arial" w:eastAsia="Times New Roman" w:hAnsi="Arial" w:cs="Arial"/>
          <w:sz w:val="20"/>
          <w:szCs w:val="20"/>
        </w:rPr>
        <w:t>expected results</w:t>
      </w:r>
      <w:r w:rsidR="00322A69" w:rsidRPr="002B543E">
        <w:rPr>
          <w:rFonts w:ascii="Arial" w:eastAsia="Times New Roman" w:hAnsi="Arial" w:cs="Arial"/>
          <w:sz w:val="20"/>
          <w:szCs w:val="20"/>
        </w:rPr>
        <w:t xml:space="preserve">. </w:t>
      </w:r>
      <w:r w:rsidR="00F91DE0" w:rsidRPr="002B543E">
        <w:rPr>
          <w:rFonts w:ascii="Arial" w:eastAsia="Times New Roman" w:hAnsi="Arial" w:cs="Arial"/>
          <w:sz w:val="20"/>
          <w:szCs w:val="20"/>
        </w:rPr>
        <w:t>The c</w:t>
      </w:r>
      <w:r w:rsidR="008860C5" w:rsidRPr="002B543E">
        <w:rPr>
          <w:rFonts w:ascii="Arial" w:eastAsia="Times New Roman" w:hAnsi="Arial" w:cs="Arial"/>
          <w:sz w:val="20"/>
          <w:szCs w:val="20"/>
        </w:rPr>
        <w:t xml:space="preserve">apacity building </w:t>
      </w:r>
      <w:r w:rsidR="00A2052A" w:rsidRPr="002B543E">
        <w:rPr>
          <w:rFonts w:ascii="Arial" w:eastAsia="Times New Roman" w:hAnsi="Arial" w:cs="Arial"/>
          <w:sz w:val="20"/>
          <w:szCs w:val="20"/>
        </w:rPr>
        <w:t xml:space="preserve">was </w:t>
      </w:r>
      <w:r w:rsidR="00B35F14" w:rsidRPr="002B543E">
        <w:rPr>
          <w:rFonts w:ascii="Arial" w:eastAsia="Times New Roman" w:hAnsi="Arial" w:cs="Arial"/>
          <w:sz w:val="20"/>
          <w:szCs w:val="20"/>
        </w:rPr>
        <w:t>however</w:t>
      </w:r>
      <w:r w:rsidR="00322A69" w:rsidRPr="002B543E">
        <w:rPr>
          <w:rFonts w:ascii="Arial" w:eastAsia="Times New Roman" w:hAnsi="Arial" w:cs="Arial"/>
          <w:sz w:val="20"/>
          <w:szCs w:val="20"/>
        </w:rPr>
        <w:t xml:space="preserve"> successfully </w:t>
      </w:r>
      <w:r w:rsidR="00F91DE0" w:rsidRPr="002B543E">
        <w:rPr>
          <w:rFonts w:ascii="Arial" w:eastAsia="Times New Roman" w:hAnsi="Arial" w:cs="Arial"/>
          <w:sz w:val="20"/>
          <w:szCs w:val="20"/>
        </w:rPr>
        <w:t xml:space="preserve">tailored and </w:t>
      </w:r>
      <w:r w:rsidR="00A2052A" w:rsidRPr="002B543E">
        <w:rPr>
          <w:rFonts w:ascii="Arial" w:eastAsia="Times New Roman" w:hAnsi="Arial" w:cs="Arial"/>
          <w:sz w:val="20"/>
          <w:szCs w:val="20"/>
        </w:rPr>
        <w:t>delivered through</w:t>
      </w:r>
      <w:r w:rsidR="00F91DE0" w:rsidRPr="002B543E">
        <w:rPr>
          <w:rFonts w:ascii="Arial" w:eastAsia="Times New Roman" w:hAnsi="Arial" w:cs="Arial"/>
          <w:sz w:val="20"/>
          <w:szCs w:val="20"/>
        </w:rPr>
        <w:t xml:space="preserve"> formal </w:t>
      </w:r>
      <w:r w:rsidR="00A2052A" w:rsidRPr="002B543E">
        <w:rPr>
          <w:rFonts w:ascii="Arial" w:eastAsia="Times New Roman" w:hAnsi="Arial" w:cs="Arial"/>
          <w:sz w:val="20"/>
          <w:szCs w:val="20"/>
        </w:rPr>
        <w:t>training</w:t>
      </w:r>
      <w:r w:rsidR="00F91DE0" w:rsidRPr="002B543E">
        <w:rPr>
          <w:rFonts w:ascii="Arial" w:eastAsia="Times New Roman" w:hAnsi="Arial" w:cs="Arial"/>
          <w:sz w:val="20"/>
          <w:szCs w:val="20"/>
        </w:rPr>
        <w:t xml:space="preserve"> courses and </w:t>
      </w:r>
      <w:r w:rsidR="006D554E" w:rsidRPr="002B543E">
        <w:rPr>
          <w:rFonts w:ascii="Arial" w:hAnsi="Arial" w:cs="Arial"/>
          <w:sz w:val="20"/>
          <w:szCs w:val="20"/>
        </w:rPr>
        <w:t xml:space="preserve">also </w:t>
      </w:r>
      <w:r w:rsidR="00533EDD" w:rsidRPr="002B543E">
        <w:rPr>
          <w:rFonts w:ascii="Arial" w:eastAsia="Times New Roman" w:hAnsi="Arial" w:cs="Arial"/>
          <w:sz w:val="20"/>
          <w:szCs w:val="20"/>
        </w:rPr>
        <w:t xml:space="preserve">learning by doing </w:t>
      </w:r>
      <w:r w:rsidR="00F91DE0" w:rsidRPr="002B543E">
        <w:rPr>
          <w:rFonts w:ascii="Arial" w:eastAsia="Times New Roman" w:hAnsi="Arial" w:cs="Arial"/>
          <w:sz w:val="20"/>
          <w:szCs w:val="20"/>
        </w:rPr>
        <w:t>with UN experts working closely with</w:t>
      </w:r>
      <w:r w:rsidR="00533EDD" w:rsidRPr="002B543E">
        <w:rPr>
          <w:rFonts w:ascii="Arial" w:eastAsia="Times New Roman" w:hAnsi="Arial" w:cs="Arial"/>
          <w:sz w:val="20"/>
          <w:szCs w:val="20"/>
        </w:rPr>
        <w:t xml:space="preserve"> the </w:t>
      </w:r>
      <w:r w:rsidR="00F91DE0" w:rsidRPr="002B543E">
        <w:rPr>
          <w:rFonts w:ascii="Arial" w:eastAsia="Times New Roman" w:hAnsi="Arial" w:cs="Arial"/>
          <w:sz w:val="20"/>
          <w:szCs w:val="20"/>
        </w:rPr>
        <w:t xml:space="preserve">PAM </w:t>
      </w:r>
      <w:r w:rsidR="00533EDD" w:rsidRPr="002B543E">
        <w:rPr>
          <w:rFonts w:ascii="Arial" w:eastAsia="Times New Roman" w:hAnsi="Arial" w:cs="Arial"/>
          <w:sz w:val="20"/>
          <w:szCs w:val="20"/>
        </w:rPr>
        <w:t>respective units</w:t>
      </w:r>
      <w:r w:rsidR="00F91DE0" w:rsidRPr="002B543E">
        <w:rPr>
          <w:rFonts w:ascii="Arial" w:eastAsia="Times New Roman" w:hAnsi="Arial" w:cs="Arial"/>
          <w:sz w:val="20"/>
          <w:szCs w:val="20"/>
        </w:rPr>
        <w:t xml:space="preserve"> on </w:t>
      </w:r>
      <w:r w:rsidR="006D554E" w:rsidRPr="002B543E">
        <w:rPr>
          <w:rFonts w:ascii="Arial" w:hAnsi="Arial" w:cs="Arial"/>
          <w:sz w:val="20"/>
          <w:szCs w:val="20"/>
        </w:rPr>
        <w:t xml:space="preserve">the labor </w:t>
      </w:r>
      <w:r w:rsidR="00F91DE0" w:rsidRPr="002B543E">
        <w:rPr>
          <w:rFonts w:ascii="Arial" w:eastAsia="Times New Roman" w:hAnsi="Arial" w:cs="Arial"/>
          <w:sz w:val="20"/>
          <w:szCs w:val="20"/>
        </w:rPr>
        <w:t xml:space="preserve">assessment and tools </w:t>
      </w:r>
      <w:r w:rsidR="006D554E" w:rsidRPr="002B543E">
        <w:rPr>
          <w:rFonts w:ascii="Arial" w:hAnsi="Arial" w:cs="Arial"/>
          <w:sz w:val="20"/>
          <w:szCs w:val="20"/>
        </w:rPr>
        <w:t xml:space="preserve">development projects </w:t>
      </w:r>
      <w:r w:rsidR="00F91DE0" w:rsidRPr="002B543E">
        <w:rPr>
          <w:rFonts w:ascii="Arial" w:eastAsia="Times New Roman" w:hAnsi="Arial" w:cs="Arial"/>
          <w:sz w:val="20"/>
          <w:szCs w:val="20"/>
        </w:rPr>
        <w:t xml:space="preserve">(see the list of </w:t>
      </w:r>
      <w:r w:rsidR="006D554E" w:rsidRPr="002B543E">
        <w:rPr>
          <w:rFonts w:ascii="Arial" w:hAnsi="Arial" w:cs="Arial"/>
          <w:sz w:val="20"/>
          <w:szCs w:val="20"/>
        </w:rPr>
        <w:t xml:space="preserve">deliverable and </w:t>
      </w:r>
      <w:r w:rsidR="00F91DE0" w:rsidRPr="002B543E">
        <w:rPr>
          <w:rFonts w:ascii="Arial" w:eastAsia="Times New Roman" w:hAnsi="Arial" w:cs="Arial"/>
          <w:sz w:val="20"/>
          <w:szCs w:val="20"/>
        </w:rPr>
        <w:t>capacity building activities-annex</w:t>
      </w:r>
      <w:r w:rsidR="00E0299D" w:rsidRPr="002B543E">
        <w:rPr>
          <w:rFonts w:ascii="Arial" w:eastAsia="Times New Roman" w:hAnsi="Arial" w:cs="Arial"/>
          <w:sz w:val="20"/>
          <w:szCs w:val="20"/>
        </w:rPr>
        <w:t xml:space="preserve"> 12</w:t>
      </w:r>
      <w:r w:rsidR="00F91DE0" w:rsidRPr="002B543E">
        <w:rPr>
          <w:rFonts w:ascii="Arial" w:eastAsia="Times New Roman" w:hAnsi="Arial" w:cs="Arial"/>
          <w:sz w:val="20"/>
          <w:szCs w:val="20"/>
        </w:rPr>
        <w:t>).</w:t>
      </w:r>
      <w:r w:rsidR="00533EDD" w:rsidRPr="002B543E">
        <w:rPr>
          <w:rFonts w:ascii="Arial" w:eastAsia="Times New Roman" w:hAnsi="Arial" w:cs="Arial"/>
          <w:sz w:val="20"/>
          <w:szCs w:val="20"/>
        </w:rPr>
        <w:t xml:space="preserve"> </w:t>
      </w:r>
      <w:r w:rsidR="00533EDD" w:rsidRPr="002B543E">
        <w:rPr>
          <w:rFonts w:ascii="Arial" w:hAnsi="Arial" w:cs="Arial"/>
          <w:sz w:val="20"/>
          <w:szCs w:val="20"/>
        </w:rPr>
        <w:t xml:space="preserve"> </w:t>
      </w:r>
      <w:r w:rsidR="00DA3D7C" w:rsidRPr="002B543E">
        <w:rPr>
          <w:rFonts w:ascii="Arial" w:eastAsia="Times New Roman" w:hAnsi="Arial" w:cs="Arial"/>
          <w:sz w:val="20"/>
          <w:szCs w:val="20"/>
        </w:rPr>
        <w:t xml:space="preserve">All planned </w:t>
      </w:r>
      <w:r w:rsidR="00CA70AA" w:rsidRPr="002B543E">
        <w:rPr>
          <w:rFonts w:ascii="Arial" w:eastAsia="Times New Roman" w:hAnsi="Arial" w:cs="Arial"/>
          <w:sz w:val="20"/>
          <w:szCs w:val="20"/>
        </w:rPr>
        <w:t>technical</w:t>
      </w:r>
      <w:r w:rsidR="00CD19C1" w:rsidRPr="002B543E">
        <w:rPr>
          <w:rFonts w:ascii="Arial" w:eastAsia="Times New Roman" w:hAnsi="Arial" w:cs="Arial"/>
          <w:sz w:val="20"/>
          <w:szCs w:val="20"/>
        </w:rPr>
        <w:t xml:space="preserve"> </w:t>
      </w:r>
      <w:r w:rsidR="00A2052A" w:rsidRPr="002B543E">
        <w:rPr>
          <w:rFonts w:ascii="Arial" w:eastAsia="Times New Roman" w:hAnsi="Arial" w:cs="Arial"/>
          <w:sz w:val="20"/>
          <w:szCs w:val="20"/>
        </w:rPr>
        <w:t>deliverables</w:t>
      </w:r>
      <w:r w:rsidR="00F91DE0" w:rsidRPr="002B543E">
        <w:rPr>
          <w:rFonts w:ascii="Arial" w:hAnsi="Arial" w:cs="Arial"/>
          <w:sz w:val="20"/>
          <w:szCs w:val="20"/>
        </w:rPr>
        <w:t xml:space="preserve"> i.</w:t>
      </w:r>
      <w:r w:rsidR="00F91DE0" w:rsidRPr="002B543E">
        <w:rPr>
          <w:rFonts w:ascii="Arial" w:eastAsia="Times New Roman" w:hAnsi="Arial" w:cs="Arial"/>
          <w:sz w:val="20"/>
          <w:szCs w:val="20"/>
        </w:rPr>
        <w:t>e</w:t>
      </w:r>
      <w:r w:rsidR="003C4286" w:rsidRPr="002B543E">
        <w:rPr>
          <w:rFonts w:ascii="Arial" w:eastAsia="Times New Roman" w:hAnsi="Arial" w:cs="Arial"/>
          <w:sz w:val="20"/>
          <w:szCs w:val="20"/>
        </w:rPr>
        <w:t>.</w:t>
      </w:r>
      <w:r w:rsidR="00F91DE0" w:rsidRPr="002B543E">
        <w:rPr>
          <w:rFonts w:ascii="Arial" w:eastAsia="Times New Roman" w:hAnsi="Arial" w:cs="Arial"/>
          <w:sz w:val="20"/>
          <w:szCs w:val="20"/>
        </w:rPr>
        <w:t xml:space="preserve"> assessments and indexes </w:t>
      </w:r>
      <w:r w:rsidR="00F91DE0" w:rsidRPr="002B543E">
        <w:rPr>
          <w:rFonts w:ascii="Arial" w:hAnsi="Arial" w:cs="Arial"/>
          <w:sz w:val="20"/>
          <w:szCs w:val="20"/>
        </w:rPr>
        <w:t xml:space="preserve">as example,  </w:t>
      </w:r>
      <w:r w:rsidRPr="002B543E">
        <w:rPr>
          <w:rFonts w:ascii="Arial" w:hAnsi="Arial" w:cs="Arial"/>
          <w:sz w:val="20"/>
          <w:szCs w:val="20"/>
        </w:rPr>
        <w:t xml:space="preserve"> </w:t>
      </w:r>
      <w:r w:rsidR="00CD19C1" w:rsidRPr="002B543E">
        <w:rPr>
          <w:rFonts w:ascii="Arial" w:eastAsia="Times New Roman" w:hAnsi="Arial" w:cs="Arial"/>
          <w:sz w:val="20"/>
          <w:szCs w:val="20"/>
        </w:rPr>
        <w:t xml:space="preserve">in </w:t>
      </w:r>
      <w:r w:rsidR="00CA70AA" w:rsidRPr="002B543E">
        <w:rPr>
          <w:rFonts w:ascii="Arial" w:eastAsia="Times New Roman" w:hAnsi="Arial" w:cs="Arial"/>
          <w:sz w:val="20"/>
          <w:szCs w:val="20"/>
        </w:rPr>
        <w:t xml:space="preserve">general </w:t>
      </w:r>
      <w:r w:rsidR="00CD19C1" w:rsidRPr="002B543E">
        <w:rPr>
          <w:rFonts w:ascii="Arial" w:eastAsia="Times New Roman" w:hAnsi="Arial" w:cs="Arial"/>
          <w:sz w:val="20"/>
          <w:szCs w:val="20"/>
        </w:rPr>
        <w:t xml:space="preserve">were joined with </w:t>
      </w:r>
      <w:r w:rsidR="00F91DE0" w:rsidRPr="002B543E">
        <w:rPr>
          <w:rFonts w:ascii="Arial" w:eastAsia="Times New Roman" w:hAnsi="Arial" w:cs="Arial"/>
          <w:sz w:val="20"/>
          <w:szCs w:val="20"/>
        </w:rPr>
        <w:t>capacity</w:t>
      </w:r>
      <w:r w:rsidRPr="002B543E">
        <w:rPr>
          <w:rFonts w:ascii="Arial" w:eastAsia="Times New Roman" w:hAnsi="Arial" w:cs="Arial"/>
          <w:sz w:val="20"/>
          <w:szCs w:val="20"/>
        </w:rPr>
        <w:t xml:space="preserve"> building</w:t>
      </w:r>
      <w:r w:rsidR="00F91DE0" w:rsidRPr="002B543E">
        <w:rPr>
          <w:rFonts w:ascii="Arial" w:eastAsia="Times New Roman" w:hAnsi="Arial" w:cs="Arial"/>
          <w:sz w:val="20"/>
          <w:szCs w:val="20"/>
        </w:rPr>
        <w:t xml:space="preserve"> training programs</w:t>
      </w:r>
      <w:r w:rsidR="00DA3D7C" w:rsidRPr="002B543E">
        <w:rPr>
          <w:rFonts w:ascii="Arial" w:eastAsia="Times New Roman" w:hAnsi="Arial" w:cs="Arial"/>
          <w:sz w:val="20"/>
          <w:szCs w:val="20"/>
        </w:rPr>
        <w:t xml:space="preserve"> and delivered with the exception of the OSH profile based on standards.</w:t>
      </w:r>
      <w:r w:rsidR="00F91DE0" w:rsidRPr="002B543E">
        <w:rPr>
          <w:rFonts w:ascii="Arial" w:eastAsia="Times New Roman" w:hAnsi="Arial" w:cs="Arial"/>
          <w:sz w:val="20"/>
          <w:szCs w:val="20"/>
        </w:rPr>
        <w:t xml:space="preserve"> </w:t>
      </w:r>
      <w:r w:rsidR="0059216B" w:rsidRPr="002B543E">
        <w:rPr>
          <w:rFonts w:ascii="Arial" w:hAnsi="Arial" w:cs="Arial"/>
          <w:sz w:val="20"/>
          <w:szCs w:val="20"/>
        </w:rPr>
        <w:t>The project provided 343 training opportunities for 274 participants (some participants took more than one course) over 23 courses.  </w:t>
      </w:r>
      <w:r w:rsidR="006D554E" w:rsidRPr="002B543E">
        <w:rPr>
          <w:rFonts w:ascii="Arial" w:hAnsi="Arial" w:cs="Arial"/>
          <w:sz w:val="20"/>
          <w:szCs w:val="20"/>
        </w:rPr>
        <w:t>Of the</w:t>
      </w:r>
      <w:r w:rsidR="00F91DE0" w:rsidRPr="002B543E">
        <w:rPr>
          <w:rFonts w:ascii="Arial" w:eastAsia="Times New Roman" w:hAnsi="Arial" w:cs="Arial"/>
          <w:sz w:val="20"/>
          <w:szCs w:val="20"/>
        </w:rPr>
        <w:t xml:space="preserve"> total, </w:t>
      </w:r>
      <w:r w:rsidR="006D554E" w:rsidRPr="002B543E">
        <w:rPr>
          <w:rFonts w:ascii="Arial" w:hAnsi="Arial" w:cs="Arial"/>
          <w:sz w:val="20"/>
          <w:szCs w:val="20"/>
        </w:rPr>
        <w:t>t</w:t>
      </w:r>
      <w:r w:rsidR="0059216B" w:rsidRPr="002B543E">
        <w:rPr>
          <w:rFonts w:ascii="Arial" w:hAnsi="Arial" w:cs="Arial"/>
          <w:sz w:val="20"/>
          <w:szCs w:val="20"/>
        </w:rPr>
        <w:t>raining opportunities for males: 230 for 188 participants.</w:t>
      </w:r>
      <w:r w:rsidR="006D554E" w:rsidRPr="002B543E">
        <w:rPr>
          <w:rFonts w:ascii="Arial" w:hAnsi="Arial" w:cs="Arial"/>
          <w:sz w:val="20"/>
          <w:szCs w:val="20"/>
        </w:rPr>
        <w:t xml:space="preserve"> </w:t>
      </w:r>
      <w:r w:rsidR="0059216B" w:rsidRPr="002B543E">
        <w:rPr>
          <w:rFonts w:ascii="Arial" w:hAnsi="Arial" w:cs="Arial"/>
          <w:sz w:val="20"/>
          <w:szCs w:val="20"/>
        </w:rPr>
        <w:t>Training opportunities for females: 113 for 86 participants. Total PAM staff</w:t>
      </w:r>
      <w:r w:rsidR="00F91DE0" w:rsidRPr="002B543E">
        <w:rPr>
          <w:rFonts w:ascii="Arial" w:eastAsia="Times New Roman" w:hAnsi="Arial" w:cs="Arial"/>
          <w:sz w:val="20"/>
          <w:szCs w:val="20"/>
        </w:rPr>
        <w:t xml:space="preserve"> trained</w:t>
      </w:r>
      <w:r w:rsidR="0059216B" w:rsidRPr="002B543E">
        <w:rPr>
          <w:rFonts w:ascii="Arial" w:hAnsi="Arial" w:cs="Arial"/>
          <w:sz w:val="20"/>
          <w:szCs w:val="20"/>
        </w:rPr>
        <w:t>: 219</w:t>
      </w:r>
      <w:r w:rsidR="00F91DE0" w:rsidRPr="002B543E">
        <w:rPr>
          <w:rFonts w:ascii="Arial" w:hAnsi="Arial" w:cs="Arial"/>
          <w:sz w:val="20"/>
          <w:szCs w:val="20"/>
        </w:rPr>
        <w:t xml:space="preserve">. </w:t>
      </w:r>
      <w:r w:rsidR="006D554E" w:rsidRPr="002B543E">
        <w:rPr>
          <w:rFonts w:ascii="Arial" w:hAnsi="Arial" w:cs="Arial"/>
          <w:sz w:val="20"/>
          <w:szCs w:val="20"/>
        </w:rPr>
        <w:t xml:space="preserve">Approximately </w:t>
      </w:r>
      <w:r w:rsidR="00F91DE0" w:rsidRPr="002B543E">
        <w:rPr>
          <w:rFonts w:ascii="Arial" w:hAnsi="Arial" w:cs="Arial"/>
          <w:sz w:val="20"/>
          <w:szCs w:val="20"/>
        </w:rPr>
        <w:t>9</w:t>
      </w:r>
      <w:r w:rsidR="0059216B" w:rsidRPr="002B543E">
        <w:rPr>
          <w:rFonts w:ascii="Arial" w:hAnsi="Arial" w:cs="Arial"/>
          <w:sz w:val="20"/>
          <w:szCs w:val="20"/>
        </w:rPr>
        <w:t>5</w:t>
      </w:r>
      <w:r w:rsidR="00F91DE0" w:rsidRPr="002B543E">
        <w:rPr>
          <w:rFonts w:ascii="Arial" w:eastAsia="Times New Roman" w:hAnsi="Arial" w:cs="Arial"/>
          <w:sz w:val="20"/>
          <w:szCs w:val="20"/>
        </w:rPr>
        <w:t xml:space="preserve"> percent of the trainees were provided with certificates. All</w:t>
      </w:r>
      <w:r w:rsidR="00F91DE0" w:rsidRPr="002B543E">
        <w:rPr>
          <w:rFonts w:ascii="Arial" w:hAnsi="Arial" w:cs="Arial"/>
          <w:sz w:val="20"/>
          <w:szCs w:val="20"/>
        </w:rPr>
        <w:t xml:space="preserve"> the</w:t>
      </w:r>
      <w:r w:rsidR="00F91DE0" w:rsidRPr="002B543E">
        <w:rPr>
          <w:rFonts w:ascii="Arial" w:eastAsia="Times New Roman" w:hAnsi="Arial" w:cs="Arial"/>
          <w:sz w:val="20"/>
          <w:szCs w:val="20"/>
        </w:rPr>
        <w:t xml:space="preserve"> training was relevant to </w:t>
      </w:r>
      <w:r w:rsidR="0059216B" w:rsidRPr="002B543E">
        <w:rPr>
          <w:rFonts w:ascii="Arial" w:hAnsi="Arial" w:cs="Arial"/>
          <w:sz w:val="20"/>
          <w:szCs w:val="20"/>
        </w:rPr>
        <w:t>the original request</w:t>
      </w:r>
      <w:r w:rsidR="00F91DE0" w:rsidRPr="002B543E">
        <w:rPr>
          <w:rFonts w:ascii="Arial" w:eastAsia="Times New Roman" w:hAnsi="Arial" w:cs="Arial"/>
          <w:sz w:val="20"/>
          <w:szCs w:val="20"/>
        </w:rPr>
        <w:t xml:space="preserve"> pertaining to international labor standards, relations and systems. </w:t>
      </w:r>
      <w:r w:rsidR="00F91DE0" w:rsidRPr="002B543E">
        <w:rPr>
          <w:rFonts w:ascii="Arial" w:hAnsi="Arial" w:cs="Arial"/>
          <w:sz w:val="20"/>
          <w:szCs w:val="20"/>
        </w:rPr>
        <w:t>20</w:t>
      </w:r>
      <w:r w:rsidR="00F91DE0" w:rsidRPr="002B543E">
        <w:rPr>
          <w:rFonts w:ascii="Arial" w:eastAsia="Times New Roman" w:hAnsi="Arial" w:cs="Arial"/>
          <w:sz w:val="20"/>
          <w:szCs w:val="20"/>
        </w:rPr>
        <w:t xml:space="preserve"> participants are now trainers of trainers and expected (</w:t>
      </w:r>
      <w:r w:rsidR="00F91DE0" w:rsidRPr="002B543E">
        <w:rPr>
          <w:rFonts w:ascii="Arial" w:hAnsi="Arial" w:cs="Arial"/>
          <w:sz w:val="20"/>
          <w:szCs w:val="20"/>
        </w:rPr>
        <w:t>validated to be rolling out</w:t>
      </w:r>
      <w:r w:rsidR="00F91DE0" w:rsidRPr="002B543E">
        <w:rPr>
          <w:rFonts w:ascii="Arial" w:eastAsia="Times New Roman" w:hAnsi="Arial" w:cs="Arial"/>
          <w:sz w:val="20"/>
          <w:szCs w:val="20"/>
        </w:rPr>
        <w:t xml:space="preserve">) </w:t>
      </w:r>
      <w:r w:rsidR="00F91DE0" w:rsidRPr="002B543E">
        <w:rPr>
          <w:rFonts w:ascii="Arial" w:hAnsi="Arial" w:cs="Arial"/>
          <w:sz w:val="20"/>
          <w:szCs w:val="20"/>
        </w:rPr>
        <w:t xml:space="preserve">a </w:t>
      </w:r>
      <w:r w:rsidR="00F91DE0" w:rsidRPr="002B543E">
        <w:rPr>
          <w:rFonts w:ascii="Arial" w:eastAsia="Times New Roman" w:hAnsi="Arial" w:cs="Arial"/>
          <w:sz w:val="20"/>
          <w:szCs w:val="20"/>
        </w:rPr>
        <w:t xml:space="preserve">national level training to leverage the learning </w:t>
      </w:r>
      <w:r w:rsidR="0059216B" w:rsidRPr="002B543E">
        <w:rPr>
          <w:rFonts w:ascii="Arial" w:hAnsi="Arial" w:cs="Arial"/>
          <w:sz w:val="20"/>
          <w:szCs w:val="20"/>
        </w:rPr>
        <w:t xml:space="preserve">in </w:t>
      </w:r>
      <w:r w:rsidR="00F91DE0" w:rsidRPr="002B543E">
        <w:rPr>
          <w:rFonts w:ascii="Arial" w:eastAsia="Times New Roman" w:hAnsi="Arial" w:cs="Arial"/>
          <w:sz w:val="20"/>
          <w:szCs w:val="20"/>
        </w:rPr>
        <w:t xml:space="preserve">future. </w:t>
      </w:r>
    </w:p>
    <w:p w14:paraId="3240AF65" w14:textId="77777777" w:rsidR="00F91DE0" w:rsidRPr="002B543E" w:rsidRDefault="00F91DE0" w:rsidP="00737635">
      <w:pPr>
        <w:pStyle w:val="NoSpacing"/>
        <w:jc w:val="both"/>
        <w:rPr>
          <w:rFonts w:ascii="Arial" w:eastAsia="Times New Roman" w:hAnsi="Arial" w:cs="Arial"/>
          <w:sz w:val="20"/>
          <w:szCs w:val="20"/>
        </w:rPr>
      </w:pPr>
    </w:p>
    <w:p w14:paraId="2A5282F7" w14:textId="2CEAA5A9" w:rsidR="00CD19C1" w:rsidRPr="002B543E" w:rsidRDefault="00F91DE0"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As </w:t>
      </w:r>
      <w:r w:rsidR="00322A69" w:rsidRPr="002B543E">
        <w:rPr>
          <w:rFonts w:ascii="Arial" w:eastAsia="Times New Roman" w:hAnsi="Arial" w:cs="Arial"/>
          <w:sz w:val="20"/>
          <w:szCs w:val="20"/>
        </w:rPr>
        <w:t xml:space="preserve">mentioned earlier, although there was no formal </w:t>
      </w:r>
      <w:r w:rsidR="0059216B" w:rsidRPr="002B543E">
        <w:rPr>
          <w:rFonts w:ascii="Arial" w:eastAsia="Times New Roman" w:hAnsi="Arial" w:cs="Arial"/>
          <w:sz w:val="20"/>
          <w:szCs w:val="20"/>
        </w:rPr>
        <w:t xml:space="preserve">across output capacity development </w:t>
      </w:r>
      <w:r w:rsidR="00322A69" w:rsidRPr="002B543E">
        <w:rPr>
          <w:rFonts w:ascii="Arial" w:eastAsia="Times New Roman" w:hAnsi="Arial" w:cs="Arial"/>
          <w:sz w:val="20"/>
          <w:szCs w:val="20"/>
        </w:rPr>
        <w:t>baseline</w:t>
      </w:r>
      <w:r w:rsidR="0059216B" w:rsidRPr="002B543E">
        <w:rPr>
          <w:rFonts w:ascii="Arial" w:eastAsia="Times New Roman" w:hAnsi="Arial" w:cs="Arial"/>
          <w:sz w:val="20"/>
          <w:szCs w:val="20"/>
        </w:rPr>
        <w:t xml:space="preserve"> at PAM</w:t>
      </w:r>
      <w:r w:rsidR="00322A69" w:rsidRPr="002B543E">
        <w:rPr>
          <w:rFonts w:ascii="Arial" w:eastAsia="Times New Roman" w:hAnsi="Arial" w:cs="Arial"/>
          <w:sz w:val="20"/>
          <w:szCs w:val="20"/>
        </w:rPr>
        <w:t>, the</w:t>
      </w:r>
      <w:r w:rsidRPr="002B543E">
        <w:rPr>
          <w:rFonts w:ascii="Arial" w:eastAsia="Times New Roman" w:hAnsi="Arial" w:cs="Arial"/>
          <w:sz w:val="20"/>
          <w:szCs w:val="20"/>
        </w:rPr>
        <w:t xml:space="preserve"> i</w:t>
      </w:r>
      <w:r w:rsidR="00CD19C1" w:rsidRPr="002B543E">
        <w:rPr>
          <w:rFonts w:ascii="Arial" w:eastAsia="Times New Roman" w:hAnsi="Arial" w:cs="Arial"/>
          <w:sz w:val="20"/>
          <w:szCs w:val="20"/>
        </w:rPr>
        <w:t xml:space="preserve">dentification of </w:t>
      </w:r>
      <w:r w:rsidRPr="002B543E">
        <w:rPr>
          <w:rFonts w:ascii="Arial" w:eastAsia="Times New Roman" w:hAnsi="Arial" w:cs="Arial"/>
          <w:sz w:val="20"/>
          <w:szCs w:val="20"/>
        </w:rPr>
        <w:t xml:space="preserve">the capacity development </w:t>
      </w:r>
      <w:r w:rsidR="00CD19C1" w:rsidRPr="002B543E">
        <w:rPr>
          <w:rFonts w:ascii="Arial" w:eastAsia="Times New Roman" w:hAnsi="Arial" w:cs="Arial"/>
          <w:sz w:val="20"/>
          <w:szCs w:val="20"/>
        </w:rPr>
        <w:t>n</w:t>
      </w:r>
      <w:r w:rsidR="008860C5" w:rsidRPr="002B543E">
        <w:rPr>
          <w:rFonts w:ascii="Arial" w:eastAsia="Times New Roman" w:hAnsi="Arial" w:cs="Arial"/>
          <w:sz w:val="20"/>
          <w:szCs w:val="20"/>
        </w:rPr>
        <w:t>eed</w:t>
      </w:r>
      <w:r w:rsidR="005D5021" w:rsidRPr="002B543E">
        <w:rPr>
          <w:rFonts w:ascii="Arial" w:eastAsia="Times New Roman" w:hAnsi="Arial" w:cs="Arial"/>
          <w:sz w:val="20"/>
          <w:szCs w:val="20"/>
        </w:rPr>
        <w:t>s</w:t>
      </w:r>
      <w:r w:rsidR="008860C5" w:rsidRPr="002B543E">
        <w:rPr>
          <w:rFonts w:ascii="Arial" w:eastAsia="Times New Roman" w:hAnsi="Arial" w:cs="Arial"/>
          <w:sz w:val="20"/>
          <w:szCs w:val="20"/>
        </w:rPr>
        <w:t xml:space="preserve"> </w:t>
      </w:r>
      <w:r w:rsidRPr="002B543E">
        <w:rPr>
          <w:rFonts w:ascii="Arial" w:eastAsia="Times New Roman" w:hAnsi="Arial" w:cs="Arial"/>
          <w:sz w:val="20"/>
          <w:szCs w:val="20"/>
        </w:rPr>
        <w:t xml:space="preserve">and targets </w:t>
      </w:r>
      <w:r w:rsidR="0059216B" w:rsidRPr="002B543E">
        <w:rPr>
          <w:rFonts w:ascii="Arial" w:eastAsia="Times New Roman" w:hAnsi="Arial" w:cs="Arial"/>
          <w:sz w:val="20"/>
          <w:szCs w:val="20"/>
        </w:rPr>
        <w:t>(across sector)</w:t>
      </w:r>
      <w:r w:rsidRPr="002B543E">
        <w:rPr>
          <w:rFonts w:ascii="Arial" w:eastAsia="Times New Roman" w:hAnsi="Arial" w:cs="Arial"/>
          <w:sz w:val="20"/>
          <w:szCs w:val="20"/>
        </w:rPr>
        <w:t xml:space="preserve"> in the trainings and activities </w:t>
      </w:r>
      <w:r w:rsidR="00CD19C1" w:rsidRPr="002B543E">
        <w:rPr>
          <w:rFonts w:ascii="Arial" w:eastAsia="Times New Roman" w:hAnsi="Arial" w:cs="Arial"/>
          <w:sz w:val="20"/>
          <w:szCs w:val="20"/>
        </w:rPr>
        <w:t xml:space="preserve">was </w:t>
      </w:r>
      <w:r w:rsidR="008860C5" w:rsidRPr="002B543E">
        <w:rPr>
          <w:rFonts w:ascii="Arial" w:eastAsia="Times New Roman" w:hAnsi="Arial" w:cs="Arial"/>
          <w:sz w:val="20"/>
          <w:szCs w:val="20"/>
        </w:rPr>
        <w:t xml:space="preserve">based </w:t>
      </w:r>
      <w:r w:rsidR="005D5021" w:rsidRPr="002B543E">
        <w:rPr>
          <w:rFonts w:ascii="Arial" w:eastAsia="Times New Roman" w:hAnsi="Arial" w:cs="Arial"/>
          <w:sz w:val="20"/>
          <w:szCs w:val="20"/>
        </w:rPr>
        <w:t>on</w:t>
      </w:r>
      <w:r w:rsidR="00322A69" w:rsidRPr="002B543E">
        <w:rPr>
          <w:rFonts w:ascii="Arial" w:eastAsia="Times New Roman" w:hAnsi="Arial" w:cs="Arial"/>
          <w:sz w:val="20"/>
          <w:szCs w:val="20"/>
        </w:rPr>
        <w:t xml:space="preserve"> needs and</w:t>
      </w:r>
      <w:r w:rsidR="005D5021" w:rsidRPr="002B543E">
        <w:rPr>
          <w:rFonts w:ascii="Arial" w:eastAsia="Times New Roman" w:hAnsi="Arial" w:cs="Arial"/>
          <w:sz w:val="20"/>
          <w:szCs w:val="20"/>
        </w:rPr>
        <w:t xml:space="preserve"> gaps learned </w:t>
      </w:r>
      <w:r w:rsidR="008860C5" w:rsidRPr="002B543E">
        <w:rPr>
          <w:rFonts w:ascii="Arial" w:eastAsia="Times New Roman" w:hAnsi="Arial" w:cs="Arial"/>
          <w:sz w:val="20"/>
          <w:szCs w:val="20"/>
        </w:rPr>
        <w:t>through implementation.</w:t>
      </w:r>
      <w:r w:rsidR="00322A69" w:rsidRPr="002B543E">
        <w:rPr>
          <w:rFonts w:ascii="Arial" w:eastAsia="Times New Roman" w:hAnsi="Arial" w:cs="Arial"/>
          <w:sz w:val="20"/>
          <w:szCs w:val="20"/>
        </w:rPr>
        <w:t xml:space="preserve"> In addition, criteria for including</w:t>
      </w:r>
      <w:r w:rsidR="00923C39" w:rsidRPr="002B543E">
        <w:rPr>
          <w:rFonts w:ascii="Arial" w:eastAsia="Times New Roman" w:hAnsi="Arial" w:cs="Arial"/>
          <w:sz w:val="20"/>
          <w:szCs w:val="20"/>
        </w:rPr>
        <w:t xml:space="preserve"> stakeholders </w:t>
      </w:r>
      <w:r w:rsidR="00A2052A" w:rsidRPr="002B543E">
        <w:rPr>
          <w:rFonts w:ascii="Arial" w:eastAsia="Times New Roman" w:hAnsi="Arial" w:cs="Arial"/>
          <w:sz w:val="20"/>
          <w:szCs w:val="20"/>
        </w:rPr>
        <w:t xml:space="preserve">for capacity building with </w:t>
      </w:r>
      <w:r w:rsidR="00923C39" w:rsidRPr="002B543E">
        <w:rPr>
          <w:rFonts w:ascii="Arial" w:eastAsia="Times New Roman" w:hAnsi="Arial" w:cs="Arial"/>
          <w:sz w:val="20"/>
          <w:szCs w:val="20"/>
        </w:rPr>
        <w:t xml:space="preserve">PAM </w:t>
      </w:r>
      <w:r w:rsidR="0059216B" w:rsidRPr="002B543E">
        <w:rPr>
          <w:rFonts w:ascii="Arial" w:eastAsia="Times New Roman" w:hAnsi="Arial" w:cs="Arial"/>
          <w:sz w:val="20"/>
          <w:szCs w:val="20"/>
        </w:rPr>
        <w:t xml:space="preserve"> and others </w:t>
      </w:r>
      <w:r w:rsidR="00923C39" w:rsidRPr="002B543E">
        <w:rPr>
          <w:rFonts w:ascii="Arial" w:eastAsia="Times New Roman" w:hAnsi="Arial" w:cs="Arial"/>
          <w:sz w:val="20"/>
          <w:szCs w:val="20"/>
        </w:rPr>
        <w:t>w</w:t>
      </w:r>
      <w:r w:rsidR="00CD19C1" w:rsidRPr="002B543E">
        <w:rPr>
          <w:rFonts w:ascii="Arial" w:eastAsia="Times New Roman" w:hAnsi="Arial" w:cs="Arial"/>
          <w:sz w:val="20"/>
          <w:szCs w:val="20"/>
        </w:rPr>
        <w:t>as</w:t>
      </w:r>
      <w:r w:rsidR="003C1367" w:rsidRPr="002B543E">
        <w:rPr>
          <w:rFonts w:ascii="Arial" w:eastAsia="Times New Roman" w:hAnsi="Arial" w:cs="Arial"/>
          <w:sz w:val="20"/>
          <w:szCs w:val="20"/>
        </w:rPr>
        <w:t xml:space="preserve"> </w:t>
      </w:r>
      <w:r w:rsidR="00F971FF" w:rsidRPr="002B543E">
        <w:rPr>
          <w:rFonts w:ascii="Arial" w:eastAsia="Times New Roman" w:hAnsi="Arial" w:cs="Arial"/>
          <w:sz w:val="20"/>
          <w:szCs w:val="20"/>
        </w:rPr>
        <w:t>mapped</w:t>
      </w:r>
      <w:r w:rsidR="00923C39" w:rsidRPr="002B543E">
        <w:rPr>
          <w:rFonts w:ascii="Arial" w:eastAsia="Times New Roman" w:hAnsi="Arial" w:cs="Arial"/>
          <w:sz w:val="20"/>
          <w:szCs w:val="20"/>
        </w:rPr>
        <w:t xml:space="preserve"> </w:t>
      </w:r>
      <w:r w:rsidR="00A2052A" w:rsidRPr="002B543E">
        <w:rPr>
          <w:rFonts w:ascii="Arial" w:eastAsia="Times New Roman" w:hAnsi="Arial" w:cs="Arial"/>
          <w:sz w:val="20"/>
          <w:szCs w:val="20"/>
        </w:rPr>
        <w:t xml:space="preserve">based on </w:t>
      </w:r>
      <w:r w:rsidR="00A2052A" w:rsidRPr="002B543E">
        <w:rPr>
          <w:rFonts w:ascii="Arial" w:eastAsia="Times New Roman" w:hAnsi="Arial" w:cs="Arial"/>
          <w:i/>
          <w:sz w:val="20"/>
          <w:szCs w:val="20"/>
        </w:rPr>
        <w:t>the expected deliverable</w:t>
      </w:r>
      <w:r w:rsidR="00322A69" w:rsidRPr="002B543E">
        <w:rPr>
          <w:rFonts w:ascii="Arial" w:eastAsia="Times New Roman" w:hAnsi="Arial" w:cs="Arial"/>
          <w:i/>
          <w:sz w:val="20"/>
          <w:szCs w:val="20"/>
        </w:rPr>
        <w:t xml:space="preserve"> including other departments and ministries as appropriate</w:t>
      </w:r>
      <w:r w:rsidR="00F971FF" w:rsidRPr="002B543E">
        <w:rPr>
          <w:rFonts w:ascii="Arial" w:eastAsia="Times New Roman" w:hAnsi="Arial" w:cs="Arial"/>
          <w:i/>
          <w:sz w:val="20"/>
          <w:szCs w:val="20"/>
        </w:rPr>
        <w:t>,</w:t>
      </w:r>
      <w:r w:rsidR="00A2052A" w:rsidRPr="002B543E">
        <w:rPr>
          <w:rFonts w:ascii="Arial" w:eastAsia="Times New Roman" w:hAnsi="Arial" w:cs="Arial"/>
          <w:sz w:val="20"/>
          <w:szCs w:val="20"/>
        </w:rPr>
        <w:t xml:space="preserve"> </w:t>
      </w:r>
      <w:r w:rsidR="00CD19C1" w:rsidRPr="002B543E">
        <w:rPr>
          <w:rFonts w:ascii="Arial" w:eastAsia="Times New Roman" w:hAnsi="Arial" w:cs="Arial"/>
          <w:sz w:val="20"/>
          <w:szCs w:val="20"/>
        </w:rPr>
        <w:t>while the program was implementing activities</w:t>
      </w:r>
      <w:r w:rsidR="00F971FF" w:rsidRPr="002B543E">
        <w:rPr>
          <w:rFonts w:ascii="Arial" w:eastAsia="Times New Roman" w:hAnsi="Arial" w:cs="Arial"/>
          <w:sz w:val="20"/>
          <w:szCs w:val="20"/>
        </w:rPr>
        <w:t>,</w:t>
      </w:r>
      <w:r w:rsidR="00CD19C1" w:rsidRPr="002B543E">
        <w:rPr>
          <w:rFonts w:ascii="Arial" w:eastAsia="Times New Roman" w:hAnsi="Arial" w:cs="Arial"/>
          <w:sz w:val="20"/>
          <w:szCs w:val="20"/>
        </w:rPr>
        <w:t xml:space="preserve"> </w:t>
      </w:r>
      <w:r w:rsidR="00A2052A" w:rsidRPr="002B543E">
        <w:rPr>
          <w:rFonts w:ascii="Arial" w:eastAsia="Times New Roman" w:hAnsi="Arial" w:cs="Arial"/>
          <w:sz w:val="20"/>
          <w:szCs w:val="20"/>
        </w:rPr>
        <w:t>i.e. labor market survey, labor research, labor inspections</w:t>
      </w:r>
      <w:r w:rsidR="00DF2200" w:rsidRPr="002B543E">
        <w:rPr>
          <w:rFonts w:ascii="Arial" w:eastAsia="Times New Roman" w:hAnsi="Arial" w:cs="Arial"/>
          <w:sz w:val="20"/>
          <w:szCs w:val="20"/>
        </w:rPr>
        <w:t xml:space="preserve">, labor relations </w:t>
      </w:r>
      <w:r w:rsidR="00A2052A" w:rsidRPr="002B543E">
        <w:rPr>
          <w:rFonts w:ascii="Arial" w:eastAsia="Times New Roman" w:hAnsi="Arial" w:cs="Arial"/>
          <w:sz w:val="20"/>
          <w:szCs w:val="20"/>
        </w:rPr>
        <w:t xml:space="preserve">(See list and status of project deliverables </w:t>
      </w:r>
      <w:r w:rsidR="00DF2200" w:rsidRPr="002B543E">
        <w:rPr>
          <w:rFonts w:ascii="Arial" w:eastAsia="Times New Roman" w:hAnsi="Arial" w:cs="Arial"/>
          <w:sz w:val="20"/>
          <w:szCs w:val="20"/>
        </w:rPr>
        <w:t xml:space="preserve">in </w:t>
      </w:r>
      <w:r w:rsidR="00E0299D" w:rsidRPr="002B543E">
        <w:rPr>
          <w:rFonts w:ascii="Arial" w:eastAsia="Times New Roman" w:hAnsi="Arial" w:cs="Arial"/>
          <w:sz w:val="20"/>
          <w:szCs w:val="20"/>
        </w:rPr>
        <w:t>(</w:t>
      </w:r>
      <w:r w:rsidR="00A2052A" w:rsidRPr="002B543E">
        <w:rPr>
          <w:rFonts w:ascii="Arial" w:eastAsia="Times New Roman" w:hAnsi="Arial" w:cs="Arial"/>
          <w:sz w:val="20"/>
          <w:szCs w:val="20"/>
        </w:rPr>
        <w:t>Annex</w:t>
      </w:r>
      <w:r w:rsidR="00E0299D" w:rsidRPr="002B543E">
        <w:rPr>
          <w:rFonts w:ascii="Arial" w:eastAsia="Times New Roman" w:hAnsi="Arial" w:cs="Arial"/>
          <w:sz w:val="20"/>
          <w:szCs w:val="20"/>
        </w:rPr>
        <w:t xml:space="preserve">es 2, 5, 6 , 12 </w:t>
      </w:r>
      <w:r w:rsidR="00A2052A" w:rsidRPr="002B543E">
        <w:rPr>
          <w:rFonts w:ascii="Arial" w:eastAsia="Times New Roman" w:hAnsi="Arial" w:cs="Arial"/>
          <w:sz w:val="20"/>
          <w:szCs w:val="20"/>
        </w:rPr>
        <w:t>)</w:t>
      </w:r>
      <w:r w:rsidR="00923C39" w:rsidRPr="002B543E">
        <w:rPr>
          <w:rFonts w:ascii="Arial" w:eastAsia="Times New Roman" w:hAnsi="Arial" w:cs="Arial"/>
          <w:sz w:val="20"/>
          <w:szCs w:val="20"/>
        </w:rPr>
        <w:t xml:space="preserve">. </w:t>
      </w:r>
      <w:r w:rsidR="003C1367" w:rsidRPr="002B543E">
        <w:rPr>
          <w:rFonts w:ascii="Arial" w:eastAsia="Times New Roman" w:hAnsi="Arial" w:cs="Arial"/>
          <w:sz w:val="20"/>
          <w:szCs w:val="20"/>
        </w:rPr>
        <w:t xml:space="preserve">While </w:t>
      </w:r>
      <w:r w:rsidR="00CD19C1" w:rsidRPr="002B543E">
        <w:rPr>
          <w:rFonts w:ascii="Arial" w:eastAsia="Times New Roman" w:hAnsi="Arial" w:cs="Arial"/>
          <w:sz w:val="20"/>
          <w:szCs w:val="20"/>
        </w:rPr>
        <w:t xml:space="preserve">not formal, </w:t>
      </w:r>
      <w:r w:rsidR="003C1367" w:rsidRPr="002B543E">
        <w:rPr>
          <w:rFonts w:ascii="Arial" w:eastAsia="Times New Roman" w:hAnsi="Arial" w:cs="Arial"/>
          <w:sz w:val="20"/>
          <w:szCs w:val="20"/>
        </w:rPr>
        <w:t>the method</w:t>
      </w:r>
      <w:r w:rsidR="00CD19C1" w:rsidRPr="002B543E">
        <w:rPr>
          <w:rFonts w:ascii="Arial" w:eastAsia="Times New Roman" w:hAnsi="Arial" w:cs="Arial"/>
          <w:sz w:val="20"/>
          <w:szCs w:val="20"/>
        </w:rPr>
        <w:t>s</w:t>
      </w:r>
      <w:r w:rsidR="003C1367" w:rsidRPr="002B543E">
        <w:rPr>
          <w:rFonts w:ascii="Arial" w:eastAsia="Times New Roman" w:hAnsi="Arial" w:cs="Arial"/>
          <w:sz w:val="20"/>
          <w:szCs w:val="20"/>
        </w:rPr>
        <w:t xml:space="preserve"> </w:t>
      </w:r>
      <w:r w:rsidR="00DE08F7" w:rsidRPr="002B543E">
        <w:rPr>
          <w:rFonts w:ascii="Arial" w:eastAsia="Times New Roman" w:hAnsi="Arial" w:cs="Arial"/>
          <w:sz w:val="20"/>
          <w:szCs w:val="20"/>
        </w:rPr>
        <w:t xml:space="preserve">of assessing </w:t>
      </w:r>
      <w:r w:rsidR="00CD19C1" w:rsidRPr="002B543E">
        <w:rPr>
          <w:rFonts w:ascii="Arial" w:eastAsia="Times New Roman" w:hAnsi="Arial" w:cs="Arial"/>
          <w:sz w:val="20"/>
          <w:szCs w:val="20"/>
        </w:rPr>
        <w:t xml:space="preserve">the </w:t>
      </w:r>
      <w:r w:rsidR="00DE08F7" w:rsidRPr="002B543E">
        <w:rPr>
          <w:rFonts w:ascii="Arial" w:eastAsia="Times New Roman" w:hAnsi="Arial" w:cs="Arial"/>
          <w:sz w:val="20"/>
          <w:szCs w:val="20"/>
        </w:rPr>
        <w:t xml:space="preserve">gaps as </w:t>
      </w:r>
      <w:r w:rsidR="00F971FF" w:rsidRPr="002B543E">
        <w:rPr>
          <w:rFonts w:ascii="Arial" w:eastAsia="Times New Roman" w:hAnsi="Arial" w:cs="Arial"/>
          <w:sz w:val="20"/>
          <w:szCs w:val="20"/>
        </w:rPr>
        <w:t xml:space="preserve">well as </w:t>
      </w:r>
      <w:r w:rsidR="00DE08F7" w:rsidRPr="002B543E">
        <w:rPr>
          <w:rFonts w:ascii="Arial" w:eastAsia="Times New Roman" w:hAnsi="Arial" w:cs="Arial"/>
          <w:sz w:val="20"/>
          <w:szCs w:val="20"/>
        </w:rPr>
        <w:t xml:space="preserve">the implementation </w:t>
      </w:r>
      <w:r w:rsidR="00CD19C1" w:rsidRPr="002B543E">
        <w:rPr>
          <w:rFonts w:ascii="Arial" w:eastAsia="Times New Roman" w:hAnsi="Arial" w:cs="Arial"/>
          <w:sz w:val="20"/>
          <w:szCs w:val="20"/>
        </w:rPr>
        <w:t>w</w:t>
      </w:r>
      <w:r w:rsidR="00F971FF" w:rsidRPr="002B543E">
        <w:rPr>
          <w:rFonts w:ascii="Arial" w:eastAsia="Times New Roman" w:hAnsi="Arial" w:cs="Arial"/>
          <w:sz w:val="20"/>
          <w:szCs w:val="20"/>
        </w:rPr>
        <w:t>ere</w:t>
      </w:r>
      <w:r w:rsidR="003C1367" w:rsidRPr="002B543E">
        <w:rPr>
          <w:rFonts w:ascii="Arial" w:eastAsia="Times New Roman" w:hAnsi="Arial" w:cs="Arial"/>
          <w:sz w:val="20"/>
          <w:szCs w:val="20"/>
        </w:rPr>
        <w:t xml:space="preserve"> </w:t>
      </w:r>
      <w:r w:rsidR="00DE08F7" w:rsidRPr="002B543E">
        <w:rPr>
          <w:rFonts w:ascii="Arial" w:eastAsia="Times New Roman" w:hAnsi="Arial" w:cs="Arial"/>
          <w:sz w:val="20"/>
          <w:szCs w:val="20"/>
        </w:rPr>
        <w:t>appropriate</w:t>
      </w:r>
      <w:r w:rsidR="003C1367" w:rsidRPr="002B543E">
        <w:rPr>
          <w:rFonts w:ascii="Arial" w:eastAsia="Times New Roman" w:hAnsi="Arial" w:cs="Arial"/>
          <w:sz w:val="20"/>
          <w:szCs w:val="20"/>
        </w:rPr>
        <w:t xml:space="preserve"> </w:t>
      </w:r>
      <w:r w:rsidR="00CD19C1" w:rsidRPr="002B543E">
        <w:rPr>
          <w:rFonts w:ascii="Arial" w:eastAsia="Times New Roman" w:hAnsi="Arial" w:cs="Arial"/>
          <w:sz w:val="20"/>
          <w:szCs w:val="20"/>
        </w:rPr>
        <w:t xml:space="preserve">in order to identify how best to </w:t>
      </w:r>
      <w:r w:rsidR="00DE08F7" w:rsidRPr="002B543E">
        <w:rPr>
          <w:rFonts w:ascii="Arial" w:eastAsia="Times New Roman" w:hAnsi="Arial" w:cs="Arial"/>
          <w:sz w:val="20"/>
          <w:szCs w:val="20"/>
        </w:rPr>
        <w:t xml:space="preserve">anchor the work more firmly and </w:t>
      </w:r>
      <w:r w:rsidR="00F971FF" w:rsidRPr="002B543E">
        <w:rPr>
          <w:rFonts w:ascii="Arial" w:eastAsia="Times New Roman" w:hAnsi="Arial" w:cs="Arial"/>
          <w:sz w:val="20"/>
          <w:szCs w:val="20"/>
        </w:rPr>
        <w:t xml:space="preserve">to strategically involve </w:t>
      </w:r>
      <w:r w:rsidR="00DE08F7" w:rsidRPr="002B543E">
        <w:rPr>
          <w:rFonts w:ascii="Arial" w:eastAsia="Times New Roman" w:hAnsi="Arial" w:cs="Arial"/>
          <w:sz w:val="20"/>
          <w:szCs w:val="20"/>
        </w:rPr>
        <w:t>the right persons</w:t>
      </w:r>
      <w:r w:rsidR="00322A69" w:rsidRPr="002B543E">
        <w:rPr>
          <w:rFonts w:ascii="Arial" w:eastAsia="Times New Roman" w:hAnsi="Arial" w:cs="Arial"/>
          <w:sz w:val="20"/>
          <w:szCs w:val="20"/>
        </w:rPr>
        <w:t xml:space="preserve">, departments </w:t>
      </w:r>
      <w:r w:rsidR="00DE08F7" w:rsidRPr="002B543E">
        <w:rPr>
          <w:rFonts w:ascii="Arial" w:eastAsia="Times New Roman" w:hAnsi="Arial" w:cs="Arial"/>
          <w:sz w:val="20"/>
          <w:szCs w:val="20"/>
        </w:rPr>
        <w:t>and agencies. Many adaptation</w:t>
      </w:r>
      <w:r w:rsidR="00322A69" w:rsidRPr="002B543E">
        <w:rPr>
          <w:rFonts w:ascii="Arial" w:eastAsia="Times New Roman" w:hAnsi="Arial" w:cs="Arial"/>
          <w:sz w:val="20"/>
          <w:szCs w:val="20"/>
        </w:rPr>
        <w:t>s</w:t>
      </w:r>
      <w:r w:rsidR="00DE08F7" w:rsidRPr="002B543E">
        <w:rPr>
          <w:rFonts w:ascii="Arial" w:eastAsia="Times New Roman" w:hAnsi="Arial" w:cs="Arial"/>
          <w:sz w:val="20"/>
          <w:szCs w:val="20"/>
        </w:rPr>
        <w:t xml:space="preserve"> were enabled through adaptive management</w:t>
      </w:r>
      <w:r w:rsidR="00322A69" w:rsidRPr="002B543E">
        <w:rPr>
          <w:rFonts w:ascii="Arial" w:eastAsia="Times New Roman" w:hAnsi="Arial" w:cs="Arial"/>
          <w:sz w:val="20"/>
          <w:szCs w:val="20"/>
        </w:rPr>
        <w:t xml:space="preserve"> and the excellent oversight and direction of the program </w:t>
      </w:r>
      <w:r w:rsidR="00D241DD" w:rsidRPr="002B543E">
        <w:rPr>
          <w:rFonts w:ascii="Arial" w:eastAsia="Times New Roman" w:hAnsi="Arial" w:cs="Arial"/>
          <w:sz w:val="20"/>
          <w:szCs w:val="20"/>
        </w:rPr>
        <w:t>Project Board</w:t>
      </w:r>
      <w:r w:rsidR="00322A69" w:rsidRPr="002B543E">
        <w:rPr>
          <w:rFonts w:ascii="Arial" w:eastAsia="Times New Roman" w:hAnsi="Arial" w:cs="Arial"/>
          <w:sz w:val="20"/>
          <w:szCs w:val="20"/>
        </w:rPr>
        <w:t xml:space="preserve">. </w:t>
      </w:r>
    </w:p>
    <w:p w14:paraId="3A7707D6" w14:textId="77777777" w:rsidR="00CD19C1" w:rsidRPr="002B543E" w:rsidRDefault="00CD19C1" w:rsidP="00EE3658">
      <w:pPr>
        <w:spacing w:after="0" w:line="240" w:lineRule="auto"/>
        <w:jc w:val="both"/>
        <w:rPr>
          <w:rFonts w:ascii="Arial" w:eastAsia="Times New Roman" w:hAnsi="Arial" w:cs="Arial"/>
          <w:sz w:val="20"/>
          <w:szCs w:val="20"/>
        </w:rPr>
      </w:pPr>
    </w:p>
    <w:p w14:paraId="037468E0" w14:textId="3FBF3137" w:rsidR="00CD19C1"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capacity development </w:t>
      </w:r>
      <w:r w:rsidR="00BE57E1" w:rsidRPr="002B543E">
        <w:rPr>
          <w:rFonts w:ascii="Arial" w:eastAsia="Times New Roman" w:hAnsi="Arial" w:cs="Arial"/>
          <w:sz w:val="20"/>
          <w:szCs w:val="20"/>
        </w:rPr>
        <w:t xml:space="preserve">delivery </w:t>
      </w:r>
      <w:r w:rsidR="00CA70AA" w:rsidRPr="002B543E">
        <w:rPr>
          <w:rFonts w:ascii="Arial" w:eastAsia="Times New Roman" w:hAnsi="Arial" w:cs="Arial"/>
          <w:sz w:val="20"/>
          <w:szCs w:val="20"/>
        </w:rPr>
        <w:t xml:space="preserve">was </w:t>
      </w:r>
      <w:r w:rsidR="008860C5" w:rsidRPr="002B543E">
        <w:rPr>
          <w:rFonts w:ascii="Arial" w:eastAsia="Times New Roman" w:hAnsi="Arial" w:cs="Arial"/>
          <w:sz w:val="20"/>
          <w:szCs w:val="20"/>
        </w:rPr>
        <w:t>agency based</w:t>
      </w:r>
      <w:r w:rsidR="00F971FF" w:rsidRPr="002B543E">
        <w:rPr>
          <w:rFonts w:ascii="Arial" w:eastAsia="Times New Roman" w:hAnsi="Arial" w:cs="Arial"/>
          <w:sz w:val="20"/>
          <w:szCs w:val="20"/>
        </w:rPr>
        <w:t>,</w:t>
      </w:r>
      <w:r w:rsidR="008860C5" w:rsidRPr="002B543E">
        <w:rPr>
          <w:rFonts w:ascii="Arial" w:eastAsia="Times New Roman" w:hAnsi="Arial" w:cs="Arial"/>
          <w:sz w:val="20"/>
          <w:szCs w:val="20"/>
        </w:rPr>
        <w:t xml:space="preserve"> </w:t>
      </w:r>
      <w:r w:rsidR="00CD19C1" w:rsidRPr="002B543E">
        <w:rPr>
          <w:rFonts w:ascii="Arial" w:eastAsia="Times New Roman" w:hAnsi="Arial" w:cs="Arial"/>
          <w:sz w:val="20"/>
          <w:szCs w:val="20"/>
        </w:rPr>
        <w:t xml:space="preserve">but </w:t>
      </w:r>
      <w:r w:rsidR="00DA3D7C" w:rsidRPr="002B543E">
        <w:rPr>
          <w:rFonts w:ascii="Arial" w:eastAsia="Times New Roman" w:hAnsi="Arial" w:cs="Arial"/>
          <w:sz w:val="20"/>
          <w:szCs w:val="20"/>
        </w:rPr>
        <w:t xml:space="preserve">the </w:t>
      </w:r>
      <w:r w:rsidR="006D554E" w:rsidRPr="002B543E">
        <w:rPr>
          <w:rFonts w:ascii="Arial" w:eastAsia="Times New Roman" w:hAnsi="Arial" w:cs="Arial"/>
          <w:sz w:val="20"/>
          <w:szCs w:val="20"/>
        </w:rPr>
        <w:t xml:space="preserve">formal learning </w:t>
      </w:r>
      <w:r w:rsidR="001E225F" w:rsidRPr="002B543E">
        <w:rPr>
          <w:rFonts w:ascii="Arial" w:eastAsia="Times New Roman" w:hAnsi="Arial" w:cs="Arial"/>
          <w:sz w:val="20"/>
          <w:szCs w:val="20"/>
        </w:rPr>
        <w:t>activities were</w:t>
      </w:r>
      <w:r w:rsidR="00DA3D7C" w:rsidRPr="002B543E">
        <w:rPr>
          <w:rFonts w:ascii="Arial" w:eastAsia="Times New Roman" w:hAnsi="Arial" w:cs="Arial"/>
          <w:sz w:val="20"/>
          <w:szCs w:val="20"/>
        </w:rPr>
        <w:t xml:space="preserve"> j</w:t>
      </w:r>
      <w:r w:rsidR="00923C39" w:rsidRPr="002B543E">
        <w:rPr>
          <w:rFonts w:ascii="Arial" w:eastAsia="Times New Roman" w:hAnsi="Arial" w:cs="Arial"/>
          <w:sz w:val="20"/>
          <w:szCs w:val="20"/>
        </w:rPr>
        <w:t>oint</w:t>
      </w:r>
      <w:r w:rsidR="00DF2200" w:rsidRPr="002B543E">
        <w:rPr>
          <w:rFonts w:ascii="Arial" w:eastAsia="Times New Roman" w:hAnsi="Arial" w:cs="Arial"/>
          <w:sz w:val="20"/>
          <w:szCs w:val="20"/>
        </w:rPr>
        <w:t xml:space="preserve">ly </w:t>
      </w:r>
      <w:r w:rsidR="00DA3D7C" w:rsidRPr="002B543E">
        <w:rPr>
          <w:rFonts w:ascii="Arial" w:eastAsia="Times New Roman" w:hAnsi="Arial" w:cs="Arial"/>
          <w:sz w:val="20"/>
          <w:szCs w:val="20"/>
        </w:rPr>
        <w:t xml:space="preserve">participated and supported </w:t>
      </w:r>
      <w:r w:rsidR="00DF2200" w:rsidRPr="002B543E">
        <w:rPr>
          <w:rFonts w:ascii="Arial" w:eastAsia="Times New Roman" w:hAnsi="Arial" w:cs="Arial"/>
          <w:sz w:val="20"/>
          <w:szCs w:val="20"/>
        </w:rPr>
        <w:t xml:space="preserve">by </w:t>
      </w:r>
      <w:r w:rsidR="009A061D" w:rsidRPr="002B543E">
        <w:rPr>
          <w:rFonts w:ascii="Arial" w:eastAsia="Times New Roman" w:hAnsi="Arial" w:cs="Arial"/>
          <w:sz w:val="20"/>
          <w:szCs w:val="20"/>
        </w:rPr>
        <w:t xml:space="preserve">all three </w:t>
      </w:r>
      <w:r w:rsidR="00DF2200" w:rsidRPr="002B543E">
        <w:rPr>
          <w:rFonts w:ascii="Arial" w:eastAsia="Times New Roman" w:hAnsi="Arial" w:cs="Arial"/>
          <w:sz w:val="20"/>
          <w:szCs w:val="20"/>
        </w:rPr>
        <w:t>agenc</w:t>
      </w:r>
      <w:r w:rsidR="00DE08F7" w:rsidRPr="002B543E">
        <w:rPr>
          <w:rFonts w:ascii="Arial" w:eastAsia="Times New Roman" w:hAnsi="Arial" w:cs="Arial"/>
          <w:sz w:val="20"/>
          <w:szCs w:val="20"/>
        </w:rPr>
        <w:t>ies</w:t>
      </w:r>
      <w:r w:rsidR="009A061D" w:rsidRPr="002B543E">
        <w:rPr>
          <w:rFonts w:ascii="Arial" w:eastAsia="Times New Roman" w:hAnsi="Arial" w:cs="Arial"/>
          <w:sz w:val="20"/>
          <w:szCs w:val="20"/>
        </w:rPr>
        <w:t xml:space="preserve"> </w:t>
      </w:r>
      <w:r w:rsidR="006D554E" w:rsidRPr="002B543E">
        <w:rPr>
          <w:rFonts w:ascii="Arial" w:eastAsia="Times New Roman" w:hAnsi="Arial" w:cs="Arial"/>
          <w:sz w:val="20"/>
          <w:szCs w:val="20"/>
        </w:rPr>
        <w:t xml:space="preserve">when appropriate </w:t>
      </w:r>
      <w:r w:rsidR="009A061D" w:rsidRPr="002B543E">
        <w:rPr>
          <w:rFonts w:ascii="Arial" w:eastAsia="Times New Roman" w:hAnsi="Arial" w:cs="Arial"/>
          <w:sz w:val="20"/>
          <w:szCs w:val="20"/>
        </w:rPr>
        <w:t>and many</w:t>
      </w:r>
      <w:r w:rsidR="00A23F25" w:rsidRPr="002B543E">
        <w:rPr>
          <w:rFonts w:ascii="Arial" w:eastAsia="Times New Roman" w:hAnsi="Arial" w:cs="Arial"/>
          <w:sz w:val="20"/>
          <w:szCs w:val="20"/>
        </w:rPr>
        <w:t xml:space="preserve"> training </w:t>
      </w:r>
      <w:r w:rsidR="009A061D" w:rsidRPr="002B543E">
        <w:rPr>
          <w:rFonts w:ascii="Arial" w:eastAsia="Times New Roman" w:hAnsi="Arial" w:cs="Arial"/>
          <w:sz w:val="20"/>
          <w:szCs w:val="20"/>
        </w:rPr>
        <w:t>were</w:t>
      </w:r>
      <w:r w:rsidR="00A23F25" w:rsidRPr="002B543E">
        <w:rPr>
          <w:rFonts w:ascii="Arial" w:eastAsia="Times New Roman" w:hAnsi="Arial" w:cs="Arial"/>
          <w:sz w:val="20"/>
          <w:szCs w:val="20"/>
        </w:rPr>
        <w:t xml:space="preserve"> held at the UN house in Kuwait</w:t>
      </w:r>
      <w:r w:rsidR="009A061D" w:rsidRPr="002B543E">
        <w:rPr>
          <w:rFonts w:ascii="Arial" w:eastAsia="Times New Roman" w:hAnsi="Arial" w:cs="Arial"/>
          <w:sz w:val="20"/>
          <w:szCs w:val="20"/>
        </w:rPr>
        <w:t xml:space="preserve">. </w:t>
      </w:r>
      <w:r w:rsidR="00DF2200" w:rsidRPr="002B543E">
        <w:rPr>
          <w:rFonts w:ascii="Arial" w:eastAsia="Times New Roman" w:hAnsi="Arial" w:cs="Arial"/>
          <w:sz w:val="20"/>
          <w:szCs w:val="20"/>
        </w:rPr>
        <w:t xml:space="preserve"> </w:t>
      </w:r>
      <w:r w:rsidR="009A061D" w:rsidRPr="002B543E">
        <w:rPr>
          <w:rFonts w:ascii="Arial" w:eastAsia="Times New Roman" w:hAnsi="Arial" w:cs="Arial"/>
          <w:sz w:val="20"/>
          <w:szCs w:val="20"/>
        </w:rPr>
        <w:t>I.</w:t>
      </w:r>
      <w:r w:rsidR="00A23F25" w:rsidRPr="002B543E">
        <w:rPr>
          <w:rFonts w:ascii="Arial" w:eastAsia="Times New Roman" w:hAnsi="Arial" w:cs="Arial"/>
          <w:sz w:val="20"/>
          <w:szCs w:val="20"/>
        </w:rPr>
        <w:t>e. labor market research training, ISIC classification</w:t>
      </w:r>
      <w:r w:rsidR="00CD19C1" w:rsidRPr="002B543E">
        <w:rPr>
          <w:rFonts w:ascii="Arial" w:eastAsia="Times New Roman" w:hAnsi="Arial" w:cs="Arial"/>
          <w:sz w:val="20"/>
          <w:szCs w:val="20"/>
        </w:rPr>
        <w:t>,</w:t>
      </w:r>
      <w:r w:rsidR="00A23F25" w:rsidRPr="002B543E">
        <w:rPr>
          <w:rFonts w:ascii="Arial" w:eastAsia="Times New Roman" w:hAnsi="Arial" w:cs="Arial"/>
          <w:sz w:val="20"/>
          <w:szCs w:val="20"/>
        </w:rPr>
        <w:t xml:space="preserve"> phase two training. </w:t>
      </w:r>
      <w:r w:rsidR="00CD19C1" w:rsidRPr="002B543E">
        <w:rPr>
          <w:rFonts w:ascii="Arial" w:eastAsia="Times New Roman" w:hAnsi="Arial" w:cs="Arial"/>
          <w:sz w:val="20"/>
          <w:szCs w:val="20"/>
        </w:rPr>
        <w:t>PAM staff</w:t>
      </w:r>
      <w:r w:rsidR="00DA3D7C" w:rsidRPr="002B543E">
        <w:rPr>
          <w:rFonts w:ascii="Arial" w:eastAsia="Times New Roman" w:hAnsi="Arial" w:cs="Arial"/>
          <w:sz w:val="20"/>
          <w:szCs w:val="20"/>
        </w:rPr>
        <w:t xml:space="preserve"> self-reported learning based on their </w:t>
      </w:r>
      <w:r w:rsidRPr="002B543E">
        <w:rPr>
          <w:rFonts w:ascii="Arial" w:eastAsia="Times New Roman" w:hAnsi="Arial" w:cs="Arial"/>
          <w:sz w:val="20"/>
          <w:szCs w:val="20"/>
        </w:rPr>
        <w:t xml:space="preserve">participation in </w:t>
      </w:r>
      <w:r w:rsidR="008469A4" w:rsidRPr="002B543E">
        <w:rPr>
          <w:rFonts w:ascii="Arial" w:eastAsia="Times New Roman" w:hAnsi="Arial" w:cs="Arial"/>
          <w:sz w:val="20"/>
          <w:szCs w:val="20"/>
        </w:rPr>
        <w:t xml:space="preserve">the </w:t>
      </w:r>
      <w:r w:rsidR="00DE08F7" w:rsidRPr="002B543E">
        <w:rPr>
          <w:rFonts w:ascii="Arial" w:eastAsia="Times New Roman" w:hAnsi="Arial" w:cs="Arial"/>
          <w:sz w:val="20"/>
          <w:szCs w:val="20"/>
        </w:rPr>
        <w:t>activities:</w:t>
      </w:r>
      <w:r w:rsidR="00DF2200" w:rsidRPr="002B543E">
        <w:rPr>
          <w:rFonts w:ascii="Arial" w:eastAsia="Times New Roman" w:hAnsi="Arial" w:cs="Arial"/>
          <w:sz w:val="20"/>
          <w:szCs w:val="20"/>
        </w:rPr>
        <w:t xml:space="preserve"> </w:t>
      </w:r>
      <w:r w:rsidR="008469A4" w:rsidRPr="002B543E">
        <w:rPr>
          <w:rFonts w:ascii="Arial" w:eastAsia="Times New Roman" w:hAnsi="Arial" w:cs="Arial"/>
          <w:sz w:val="20"/>
          <w:szCs w:val="20"/>
        </w:rPr>
        <w:t>research</w:t>
      </w:r>
      <w:r w:rsidR="00173CB7" w:rsidRPr="002B543E">
        <w:rPr>
          <w:rFonts w:ascii="Arial" w:eastAsia="Times New Roman" w:hAnsi="Arial" w:cs="Arial"/>
          <w:sz w:val="20"/>
          <w:szCs w:val="20"/>
        </w:rPr>
        <w:t>,</w:t>
      </w:r>
      <w:r w:rsidR="008469A4" w:rsidRPr="002B543E">
        <w:rPr>
          <w:rFonts w:ascii="Arial" w:eastAsia="Times New Roman" w:hAnsi="Arial" w:cs="Arial"/>
          <w:sz w:val="20"/>
          <w:szCs w:val="20"/>
        </w:rPr>
        <w:t xml:space="preserve"> </w:t>
      </w:r>
      <w:r w:rsidRPr="002B543E">
        <w:rPr>
          <w:rFonts w:ascii="Arial" w:eastAsia="Times New Roman" w:hAnsi="Arial" w:cs="Arial"/>
          <w:sz w:val="20"/>
          <w:szCs w:val="20"/>
        </w:rPr>
        <w:t>assessment activities</w:t>
      </w:r>
      <w:r w:rsidR="008860C5" w:rsidRPr="002B543E">
        <w:rPr>
          <w:rFonts w:ascii="Arial" w:eastAsia="Times New Roman" w:hAnsi="Arial" w:cs="Arial"/>
          <w:sz w:val="20"/>
          <w:szCs w:val="20"/>
        </w:rPr>
        <w:t xml:space="preserve"> and </w:t>
      </w:r>
      <w:r w:rsidR="00DF2200" w:rsidRPr="002B543E">
        <w:rPr>
          <w:rFonts w:ascii="Arial" w:eastAsia="Times New Roman" w:hAnsi="Arial" w:cs="Arial"/>
          <w:sz w:val="20"/>
          <w:szCs w:val="20"/>
        </w:rPr>
        <w:t>trainings</w:t>
      </w:r>
      <w:r w:rsidR="008860C5" w:rsidRPr="002B543E">
        <w:rPr>
          <w:rFonts w:ascii="Arial" w:eastAsia="Times New Roman" w:hAnsi="Arial" w:cs="Arial"/>
          <w:sz w:val="20"/>
          <w:szCs w:val="20"/>
        </w:rPr>
        <w:t xml:space="preserve">. </w:t>
      </w:r>
      <w:r w:rsidR="00CD19C1" w:rsidRPr="002B543E">
        <w:rPr>
          <w:rFonts w:ascii="Arial" w:eastAsia="Times New Roman" w:hAnsi="Arial" w:cs="Arial"/>
          <w:sz w:val="20"/>
          <w:szCs w:val="20"/>
        </w:rPr>
        <w:t>A critic</w:t>
      </w:r>
      <w:r w:rsidR="00F971FF" w:rsidRPr="002B543E">
        <w:rPr>
          <w:rFonts w:ascii="Arial" w:eastAsia="Times New Roman" w:hAnsi="Arial" w:cs="Arial"/>
          <w:sz w:val="20"/>
          <w:szCs w:val="20"/>
        </w:rPr>
        <w:t>ism</w:t>
      </w:r>
      <w:r w:rsidR="00CD19C1" w:rsidRPr="002B543E">
        <w:rPr>
          <w:rFonts w:ascii="Arial" w:eastAsia="Times New Roman" w:hAnsi="Arial" w:cs="Arial"/>
          <w:sz w:val="20"/>
          <w:szCs w:val="20"/>
        </w:rPr>
        <w:t xml:space="preserve"> </w:t>
      </w:r>
      <w:r w:rsidR="00D71E37" w:rsidRPr="002B543E">
        <w:rPr>
          <w:rFonts w:ascii="Arial" w:eastAsia="Times New Roman" w:hAnsi="Arial" w:cs="Arial"/>
          <w:sz w:val="20"/>
          <w:szCs w:val="20"/>
        </w:rPr>
        <w:t xml:space="preserve">was that </w:t>
      </w:r>
      <w:r w:rsidR="006D554E" w:rsidRPr="002B543E">
        <w:rPr>
          <w:rFonts w:ascii="Arial" w:eastAsia="Times New Roman" w:hAnsi="Arial" w:cs="Arial"/>
          <w:sz w:val="20"/>
          <w:szCs w:val="20"/>
        </w:rPr>
        <w:t xml:space="preserve">some of </w:t>
      </w:r>
      <w:r w:rsidR="00DE08F7" w:rsidRPr="002B543E">
        <w:rPr>
          <w:rFonts w:ascii="Arial" w:eastAsia="Times New Roman" w:hAnsi="Arial" w:cs="Arial"/>
          <w:sz w:val="20"/>
          <w:szCs w:val="20"/>
        </w:rPr>
        <w:t xml:space="preserve">the </w:t>
      </w:r>
      <w:r w:rsidR="006D554E" w:rsidRPr="002B543E">
        <w:rPr>
          <w:rFonts w:ascii="Arial" w:eastAsia="Times New Roman" w:hAnsi="Arial" w:cs="Arial"/>
          <w:sz w:val="20"/>
          <w:szCs w:val="20"/>
        </w:rPr>
        <w:t xml:space="preserve">PAM focused </w:t>
      </w:r>
      <w:r w:rsidR="00DE08F7" w:rsidRPr="002B543E">
        <w:rPr>
          <w:rFonts w:ascii="Arial" w:eastAsia="Times New Roman" w:hAnsi="Arial" w:cs="Arial"/>
          <w:sz w:val="20"/>
          <w:szCs w:val="20"/>
        </w:rPr>
        <w:t>training w</w:t>
      </w:r>
      <w:r w:rsidR="00F971FF" w:rsidRPr="002B543E">
        <w:rPr>
          <w:rFonts w:ascii="Arial" w:eastAsia="Times New Roman" w:hAnsi="Arial" w:cs="Arial"/>
          <w:sz w:val="20"/>
          <w:szCs w:val="20"/>
        </w:rPr>
        <w:t>as</w:t>
      </w:r>
      <w:r w:rsidR="00DE08F7" w:rsidRPr="002B543E">
        <w:rPr>
          <w:rFonts w:ascii="Arial" w:eastAsia="Times New Roman" w:hAnsi="Arial" w:cs="Arial"/>
          <w:sz w:val="20"/>
          <w:szCs w:val="20"/>
        </w:rPr>
        <w:t xml:space="preserve"> to</w:t>
      </w:r>
      <w:r w:rsidR="00F971FF" w:rsidRPr="002B543E">
        <w:rPr>
          <w:rFonts w:ascii="Arial" w:eastAsia="Times New Roman" w:hAnsi="Arial" w:cs="Arial"/>
          <w:sz w:val="20"/>
          <w:szCs w:val="20"/>
        </w:rPr>
        <w:t>o</w:t>
      </w:r>
      <w:r w:rsidR="00DE08F7" w:rsidRPr="002B543E">
        <w:rPr>
          <w:rFonts w:ascii="Arial" w:eastAsia="Times New Roman" w:hAnsi="Arial" w:cs="Arial"/>
          <w:sz w:val="20"/>
          <w:szCs w:val="20"/>
        </w:rPr>
        <w:t xml:space="preserve"> general for the technical level of some participants</w:t>
      </w:r>
      <w:r w:rsidR="009A061D" w:rsidRPr="002B543E">
        <w:rPr>
          <w:rFonts w:ascii="Arial" w:eastAsia="Times New Roman" w:hAnsi="Arial" w:cs="Arial"/>
          <w:sz w:val="20"/>
          <w:szCs w:val="20"/>
        </w:rPr>
        <w:t xml:space="preserve"> at PAM,</w:t>
      </w:r>
      <w:r w:rsidR="001E225F" w:rsidRPr="002B543E">
        <w:rPr>
          <w:rFonts w:ascii="Arial" w:eastAsia="Times New Roman" w:hAnsi="Arial" w:cs="Arial"/>
          <w:sz w:val="20"/>
          <w:szCs w:val="20"/>
        </w:rPr>
        <w:t xml:space="preserve"> </w:t>
      </w:r>
      <w:r w:rsidR="00DE08F7" w:rsidRPr="002B543E">
        <w:rPr>
          <w:rFonts w:ascii="Arial" w:eastAsia="Times New Roman" w:hAnsi="Arial" w:cs="Arial"/>
          <w:sz w:val="20"/>
          <w:szCs w:val="20"/>
        </w:rPr>
        <w:t>expected</w:t>
      </w:r>
      <w:r w:rsidR="009A061D" w:rsidRPr="002B543E">
        <w:rPr>
          <w:rFonts w:ascii="Arial" w:eastAsia="Times New Roman" w:hAnsi="Arial" w:cs="Arial"/>
          <w:sz w:val="20"/>
          <w:szCs w:val="20"/>
        </w:rPr>
        <w:t>, as</w:t>
      </w:r>
      <w:r w:rsidR="00DE08F7" w:rsidRPr="002B543E">
        <w:rPr>
          <w:rFonts w:ascii="Arial" w:eastAsia="Times New Roman" w:hAnsi="Arial" w:cs="Arial"/>
          <w:sz w:val="20"/>
          <w:szCs w:val="20"/>
        </w:rPr>
        <w:t xml:space="preserve"> PAM</w:t>
      </w:r>
      <w:r w:rsidR="00F971FF" w:rsidRPr="002B543E">
        <w:rPr>
          <w:rFonts w:ascii="Arial" w:eastAsia="Times New Roman" w:hAnsi="Arial" w:cs="Arial"/>
          <w:sz w:val="20"/>
          <w:szCs w:val="20"/>
        </w:rPr>
        <w:t>’</w:t>
      </w:r>
      <w:r w:rsidR="00DE08F7" w:rsidRPr="002B543E">
        <w:rPr>
          <w:rFonts w:ascii="Arial" w:eastAsia="Times New Roman" w:hAnsi="Arial" w:cs="Arial"/>
          <w:sz w:val="20"/>
          <w:szCs w:val="20"/>
        </w:rPr>
        <w:t xml:space="preserve">s technical staff </w:t>
      </w:r>
      <w:r w:rsidR="00CD19C1" w:rsidRPr="002B543E">
        <w:rPr>
          <w:rFonts w:ascii="Arial" w:eastAsia="Times New Roman" w:hAnsi="Arial" w:cs="Arial"/>
          <w:sz w:val="20"/>
          <w:szCs w:val="20"/>
        </w:rPr>
        <w:t xml:space="preserve">is still </w:t>
      </w:r>
      <w:r w:rsidR="00CA70AA" w:rsidRPr="002B543E">
        <w:rPr>
          <w:rFonts w:ascii="Arial" w:eastAsia="Times New Roman" w:hAnsi="Arial" w:cs="Arial"/>
          <w:sz w:val="20"/>
          <w:szCs w:val="20"/>
        </w:rPr>
        <w:t>being established</w:t>
      </w:r>
      <w:r w:rsidR="00F971FF" w:rsidRPr="002B543E">
        <w:rPr>
          <w:rFonts w:ascii="Arial" w:eastAsia="Times New Roman" w:hAnsi="Arial" w:cs="Arial"/>
          <w:sz w:val="20"/>
          <w:szCs w:val="20"/>
        </w:rPr>
        <w:t>.</w:t>
      </w:r>
      <w:r w:rsidR="00CD19C1" w:rsidRPr="002B543E">
        <w:rPr>
          <w:rFonts w:ascii="Arial" w:eastAsia="Times New Roman" w:hAnsi="Arial" w:cs="Arial"/>
          <w:sz w:val="20"/>
          <w:szCs w:val="20"/>
        </w:rPr>
        <w:t xml:space="preserve"> </w:t>
      </w:r>
      <w:r w:rsidR="00F971FF" w:rsidRPr="002B543E">
        <w:rPr>
          <w:rFonts w:ascii="Arial" w:eastAsia="Times New Roman" w:hAnsi="Arial" w:cs="Arial"/>
          <w:sz w:val="20"/>
          <w:szCs w:val="20"/>
        </w:rPr>
        <w:t>M</w:t>
      </w:r>
      <w:r w:rsidR="00DE08F7" w:rsidRPr="002B543E">
        <w:rPr>
          <w:rFonts w:ascii="Arial" w:eastAsia="Times New Roman" w:hAnsi="Arial" w:cs="Arial"/>
          <w:sz w:val="20"/>
          <w:szCs w:val="20"/>
        </w:rPr>
        <w:t xml:space="preserve">any </w:t>
      </w:r>
      <w:r w:rsidR="00AD5A90" w:rsidRPr="002B543E">
        <w:rPr>
          <w:rFonts w:ascii="Arial" w:eastAsia="Times New Roman" w:hAnsi="Arial" w:cs="Arial"/>
          <w:sz w:val="20"/>
          <w:szCs w:val="20"/>
        </w:rPr>
        <w:t>administrative</w:t>
      </w:r>
      <w:r w:rsidR="00DE08F7" w:rsidRPr="002B543E">
        <w:rPr>
          <w:rFonts w:ascii="Arial" w:eastAsia="Times New Roman" w:hAnsi="Arial" w:cs="Arial"/>
          <w:sz w:val="20"/>
          <w:szCs w:val="20"/>
        </w:rPr>
        <w:t xml:space="preserve"> persons were sensitized in the processes. </w:t>
      </w:r>
    </w:p>
    <w:p w14:paraId="23E7FB78" w14:textId="77777777" w:rsidR="00CD19C1" w:rsidRPr="002B543E" w:rsidRDefault="00CD19C1" w:rsidP="00EE3658">
      <w:pPr>
        <w:spacing w:after="0" w:line="240" w:lineRule="auto"/>
        <w:jc w:val="both"/>
        <w:rPr>
          <w:rFonts w:ascii="Arial" w:eastAsia="Times New Roman" w:hAnsi="Arial" w:cs="Arial"/>
          <w:sz w:val="20"/>
          <w:szCs w:val="20"/>
        </w:rPr>
      </w:pPr>
    </w:p>
    <w:p w14:paraId="15A6F6E0" w14:textId="478329F8" w:rsidR="00DF2200" w:rsidRPr="002B543E" w:rsidRDefault="00DE08F7"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w:t>
      </w:r>
      <w:r w:rsidR="006D554E" w:rsidRPr="002B543E">
        <w:rPr>
          <w:rFonts w:ascii="Arial" w:eastAsia="Times New Roman" w:hAnsi="Arial" w:cs="Arial"/>
          <w:sz w:val="20"/>
          <w:szCs w:val="20"/>
        </w:rPr>
        <w:t>nother comment by respondents interviewed</w:t>
      </w:r>
      <w:r w:rsidRPr="002B543E">
        <w:rPr>
          <w:rFonts w:ascii="Arial" w:eastAsia="Times New Roman" w:hAnsi="Arial" w:cs="Arial"/>
          <w:sz w:val="20"/>
          <w:szCs w:val="20"/>
        </w:rPr>
        <w:t xml:space="preserve"> was that the </w:t>
      </w:r>
      <w:r w:rsidR="006D554E" w:rsidRPr="002B543E">
        <w:rPr>
          <w:rFonts w:ascii="Arial" w:eastAsia="Times New Roman" w:hAnsi="Arial" w:cs="Arial"/>
          <w:sz w:val="20"/>
          <w:szCs w:val="20"/>
        </w:rPr>
        <w:t>training for OSH</w:t>
      </w:r>
      <w:r w:rsidRPr="002B543E">
        <w:rPr>
          <w:rFonts w:ascii="Arial" w:eastAsia="Times New Roman" w:hAnsi="Arial" w:cs="Arial"/>
          <w:sz w:val="20"/>
          <w:szCs w:val="20"/>
        </w:rPr>
        <w:t xml:space="preserve"> </w:t>
      </w:r>
      <w:r w:rsidR="00CD19C1" w:rsidRPr="002B543E">
        <w:rPr>
          <w:rFonts w:ascii="Arial" w:eastAsia="Times New Roman" w:hAnsi="Arial" w:cs="Arial"/>
          <w:sz w:val="20"/>
          <w:szCs w:val="20"/>
        </w:rPr>
        <w:t>did not</w:t>
      </w:r>
      <w:r w:rsidRPr="002B543E">
        <w:rPr>
          <w:rFonts w:ascii="Arial" w:eastAsia="Times New Roman" w:hAnsi="Arial" w:cs="Arial"/>
          <w:sz w:val="20"/>
          <w:szCs w:val="20"/>
        </w:rPr>
        <w:t xml:space="preserve"> hav</w:t>
      </w:r>
      <w:r w:rsidR="006D554E" w:rsidRPr="002B543E">
        <w:rPr>
          <w:rFonts w:ascii="Arial" w:eastAsia="Times New Roman" w:hAnsi="Arial" w:cs="Arial"/>
          <w:sz w:val="20"/>
          <w:szCs w:val="20"/>
        </w:rPr>
        <w:t>e</w:t>
      </w:r>
      <w:r w:rsidRPr="002B543E">
        <w:rPr>
          <w:rFonts w:ascii="Arial" w:eastAsia="Times New Roman" w:hAnsi="Arial" w:cs="Arial"/>
          <w:sz w:val="20"/>
          <w:szCs w:val="20"/>
        </w:rPr>
        <w:t xml:space="preserve"> sufficient national contex</w:t>
      </w:r>
      <w:r w:rsidR="00D71E37" w:rsidRPr="002B543E">
        <w:rPr>
          <w:rFonts w:ascii="Arial" w:eastAsia="Times New Roman" w:hAnsi="Arial" w:cs="Arial"/>
          <w:sz w:val="20"/>
          <w:szCs w:val="20"/>
        </w:rPr>
        <w:t>t</w:t>
      </w:r>
      <w:r w:rsidRPr="002B543E">
        <w:rPr>
          <w:rFonts w:ascii="Arial" w:eastAsia="Times New Roman" w:hAnsi="Arial" w:cs="Arial"/>
          <w:sz w:val="20"/>
          <w:szCs w:val="20"/>
        </w:rPr>
        <w:t xml:space="preserve">. </w:t>
      </w:r>
      <w:r w:rsidR="0018591A">
        <w:rPr>
          <w:rFonts w:ascii="Arial" w:eastAsia="Times New Roman" w:hAnsi="Arial" w:cs="Arial"/>
          <w:sz w:val="20"/>
          <w:szCs w:val="20"/>
        </w:rPr>
        <w:t>The e</w:t>
      </w:r>
      <w:r w:rsidRPr="002B543E">
        <w:rPr>
          <w:rFonts w:ascii="Arial" w:eastAsia="Times New Roman" w:hAnsi="Arial" w:cs="Arial"/>
          <w:sz w:val="20"/>
          <w:szCs w:val="20"/>
        </w:rPr>
        <w:t xml:space="preserve">valuator found that </w:t>
      </w:r>
      <w:r w:rsidR="006D554E" w:rsidRPr="002B543E">
        <w:rPr>
          <w:rFonts w:ascii="Arial" w:eastAsia="Times New Roman" w:hAnsi="Arial" w:cs="Arial"/>
          <w:sz w:val="20"/>
          <w:szCs w:val="20"/>
        </w:rPr>
        <w:t xml:space="preserve">for that, </w:t>
      </w:r>
      <w:r w:rsidRPr="002B543E">
        <w:rPr>
          <w:rFonts w:ascii="Arial" w:eastAsia="Times New Roman" w:hAnsi="Arial" w:cs="Arial"/>
          <w:sz w:val="20"/>
          <w:szCs w:val="20"/>
        </w:rPr>
        <w:t>establishing the OSH national profile was</w:t>
      </w:r>
      <w:r w:rsidR="00CD19C1" w:rsidRPr="002B543E">
        <w:rPr>
          <w:rFonts w:ascii="Arial" w:eastAsia="Times New Roman" w:hAnsi="Arial" w:cs="Arial"/>
          <w:sz w:val="20"/>
          <w:szCs w:val="20"/>
        </w:rPr>
        <w:t xml:space="preserve"> </w:t>
      </w:r>
      <w:r w:rsidR="006D554E" w:rsidRPr="002B543E">
        <w:rPr>
          <w:rFonts w:ascii="Arial" w:eastAsia="Times New Roman" w:hAnsi="Arial" w:cs="Arial"/>
          <w:sz w:val="20"/>
          <w:szCs w:val="20"/>
        </w:rPr>
        <w:t>intended as a</w:t>
      </w:r>
      <w:r w:rsidR="00CA70AA" w:rsidRPr="002B543E">
        <w:rPr>
          <w:rFonts w:ascii="Arial" w:eastAsia="Times New Roman" w:hAnsi="Arial" w:cs="Arial"/>
          <w:sz w:val="20"/>
          <w:szCs w:val="20"/>
        </w:rPr>
        <w:t xml:space="preserve"> case</w:t>
      </w:r>
      <w:r w:rsidRPr="002B543E">
        <w:rPr>
          <w:rFonts w:ascii="Arial" w:eastAsia="Times New Roman" w:hAnsi="Arial" w:cs="Arial"/>
          <w:sz w:val="20"/>
          <w:szCs w:val="20"/>
        </w:rPr>
        <w:t xml:space="preserve"> study to inform the work of the OSH training</w:t>
      </w:r>
      <w:r w:rsidR="00F971FF" w:rsidRPr="002B543E">
        <w:rPr>
          <w:rFonts w:ascii="Arial" w:eastAsia="Times New Roman" w:hAnsi="Arial" w:cs="Arial"/>
          <w:sz w:val="20"/>
          <w:szCs w:val="20"/>
        </w:rPr>
        <w:t>,</w:t>
      </w:r>
      <w:r w:rsidRPr="002B543E">
        <w:rPr>
          <w:rFonts w:ascii="Arial" w:eastAsia="Times New Roman" w:hAnsi="Arial" w:cs="Arial"/>
          <w:sz w:val="20"/>
          <w:szCs w:val="20"/>
        </w:rPr>
        <w:t xml:space="preserve"> but this activity was dropped</w:t>
      </w:r>
      <w:r w:rsidR="00CD19C1" w:rsidRPr="002B543E">
        <w:rPr>
          <w:rFonts w:ascii="Arial" w:eastAsia="Times New Roman" w:hAnsi="Arial" w:cs="Arial"/>
          <w:sz w:val="20"/>
          <w:szCs w:val="20"/>
        </w:rPr>
        <w:t xml:space="preserve"> during the </w:t>
      </w:r>
      <w:r w:rsidR="00D241DD" w:rsidRPr="002B543E">
        <w:rPr>
          <w:rFonts w:ascii="Arial" w:eastAsia="Times New Roman" w:hAnsi="Arial" w:cs="Arial"/>
          <w:sz w:val="20"/>
          <w:szCs w:val="20"/>
        </w:rPr>
        <w:t>Project Board</w:t>
      </w:r>
      <w:r w:rsidR="00CA70AA" w:rsidRPr="002B543E">
        <w:rPr>
          <w:rFonts w:ascii="Arial" w:eastAsia="Times New Roman" w:hAnsi="Arial" w:cs="Arial"/>
          <w:sz w:val="20"/>
          <w:szCs w:val="20"/>
        </w:rPr>
        <w:t xml:space="preserve"> and</w:t>
      </w:r>
      <w:r w:rsidRPr="002B543E">
        <w:rPr>
          <w:rFonts w:ascii="Arial" w:eastAsia="Times New Roman" w:hAnsi="Arial" w:cs="Arial"/>
          <w:sz w:val="20"/>
          <w:szCs w:val="20"/>
        </w:rPr>
        <w:t xml:space="preserve"> </w:t>
      </w:r>
      <w:r w:rsidR="006D554E" w:rsidRPr="002B543E">
        <w:rPr>
          <w:rFonts w:ascii="Arial" w:eastAsia="Times New Roman" w:hAnsi="Arial" w:cs="Arial"/>
          <w:sz w:val="20"/>
          <w:szCs w:val="20"/>
        </w:rPr>
        <w:t>had negatively</w:t>
      </w:r>
      <w:r w:rsidRPr="002B543E">
        <w:rPr>
          <w:rFonts w:ascii="Arial" w:eastAsia="Times New Roman" w:hAnsi="Arial" w:cs="Arial"/>
          <w:sz w:val="20"/>
          <w:szCs w:val="20"/>
        </w:rPr>
        <w:t xml:space="preserve"> impact</w:t>
      </w:r>
      <w:r w:rsidR="00F971FF" w:rsidRPr="002B543E">
        <w:rPr>
          <w:rFonts w:ascii="Arial" w:eastAsia="Times New Roman" w:hAnsi="Arial" w:cs="Arial"/>
          <w:sz w:val="20"/>
          <w:szCs w:val="20"/>
        </w:rPr>
        <w:t>ed</w:t>
      </w:r>
      <w:r w:rsidRPr="002B543E">
        <w:rPr>
          <w:rFonts w:ascii="Arial" w:eastAsia="Times New Roman" w:hAnsi="Arial" w:cs="Arial"/>
          <w:sz w:val="20"/>
          <w:szCs w:val="20"/>
        </w:rPr>
        <w:t xml:space="preserve"> </w:t>
      </w:r>
      <w:r w:rsidR="006D554E" w:rsidRPr="002B543E">
        <w:rPr>
          <w:rFonts w:ascii="Arial" w:eastAsia="Times New Roman" w:hAnsi="Arial" w:cs="Arial"/>
          <w:sz w:val="20"/>
          <w:szCs w:val="20"/>
        </w:rPr>
        <w:t xml:space="preserve">on </w:t>
      </w:r>
      <w:r w:rsidRPr="002B543E">
        <w:rPr>
          <w:rFonts w:ascii="Arial" w:eastAsia="Times New Roman" w:hAnsi="Arial" w:cs="Arial"/>
          <w:sz w:val="20"/>
          <w:szCs w:val="20"/>
        </w:rPr>
        <w:t>the</w:t>
      </w:r>
      <w:r w:rsidR="00F971FF" w:rsidRPr="002B543E">
        <w:rPr>
          <w:rFonts w:ascii="Arial" w:eastAsia="Times New Roman" w:hAnsi="Arial" w:cs="Arial"/>
          <w:sz w:val="20"/>
          <w:szCs w:val="20"/>
        </w:rPr>
        <w:t xml:space="preserve"> content </w:t>
      </w:r>
      <w:r w:rsidR="006D554E" w:rsidRPr="002B543E">
        <w:rPr>
          <w:rFonts w:ascii="Arial" w:eastAsia="Times New Roman" w:hAnsi="Arial" w:cs="Arial"/>
          <w:sz w:val="20"/>
          <w:szCs w:val="20"/>
        </w:rPr>
        <w:t xml:space="preserve">and the approach </w:t>
      </w:r>
      <w:r w:rsidR="00F971FF" w:rsidRPr="002B543E">
        <w:rPr>
          <w:rFonts w:ascii="Arial" w:eastAsia="Times New Roman" w:hAnsi="Arial" w:cs="Arial"/>
          <w:sz w:val="20"/>
          <w:szCs w:val="20"/>
        </w:rPr>
        <w:t>of the OSH trainings.</w:t>
      </w:r>
    </w:p>
    <w:p w14:paraId="41599F67" w14:textId="77777777" w:rsidR="00DF2200" w:rsidRPr="002B543E" w:rsidRDefault="00DF2200" w:rsidP="00EE3658">
      <w:pPr>
        <w:spacing w:after="0" w:line="240" w:lineRule="auto"/>
        <w:jc w:val="both"/>
        <w:rPr>
          <w:rFonts w:ascii="Arial" w:eastAsia="Times New Roman" w:hAnsi="Arial" w:cs="Arial"/>
          <w:sz w:val="20"/>
          <w:szCs w:val="20"/>
        </w:rPr>
      </w:pPr>
    </w:p>
    <w:p w14:paraId="26451CD1" w14:textId="1936CA4D" w:rsidR="00314DBE" w:rsidRPr="002B543E" w:rsidRDefault="008860C5"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While the </w:t>
      </w:r>
      <w:r w:rsidR="00314DBE" w:rsidRPr="002B543E">
        <w:rPr>
          <w:rFonts w:ascii="Arial" w:eastAsia="Times New Roman" w:hAnsi="Arial" w:cs="Arial"/>
          <w:sz w:val="20"/>
          <w:szCs w:val="20"/>
        </w:rPr>
        <w:t>original</w:t>
      </w:r>
      <w:r w:rsidRPr="002B543E">
        <w:rPr>
          <w:rFonts w:ascii="Arial" w:eastAsia="Times New Roman" w:hAnsi="Arial" w:cs="Arial"/>
          <w:sz w:val="20"/>
          <w:szCs w:val="20"/>
        </w:rPr>
        <w:t xml:space="preserve"> project document presented the </w:t>
      </w:r>
      <w:r w:rsidR="00BE57E1" w:rsidRPr="002B543E">
        <w:rPr>
          <w:rFonts w:ascii="Arial" w:eastAsia="Times New Roman" w:hAnsi="Arial" w:cs="Arial"/>
          <w:sz w:val="20"/>
          <w:szCs w:val="20"/>
        </w:rPr>
        <w:t xml:space="preserve">clear </w:t>
      </w:r>
      <w:r w:rsidRPr="002B543E">
        <w:rPr>
          <w:rFonts w:ascii="Arial" w:eastAsia="Times New Roman" w:hAnsi="Arial" w:cs="Arial"/>
          <w:sz w:val="20"/>
          <w:szCs w:val="20"/>
        </w:rPr>
        <w:t xml:space="preserve">intent of the </w:t>
      </w:r>
      <w:r w:rsidR="00314DBE" w:rsidRPr="002B543E">
        <w:rPr>
          <w:rFonts w:ascii="Arial" w:eastAsia="Times New Roman" w:hAnsi="Arial" w:cs="Arial"/>
          <w:sz w:val="20"/>
          <w:szCs w:val="20"/>
        </w:rPr>
        <w:t>program</w:t>
      </w:r>
      <w:r w:rsidRPr="002B543E">
        <w:rPr>
          <w:rFonts w:ascii="Arial" w:eastAsia="Times New Roman" w:hAnsi="Arial" w:cs="Arial"/>
          <w:sz w:val="20"/>
          <w:szCs w:val="20"/>
        </w:rPr>
        <w:t xml:space="preserve"> support by </w:t>
      </w:r>
      <w:r w:rsidR="00F971FF" w:rsidRPr="002B543E">
        <w:rPr>
          <w:rFonts w:ascii="Arial" w:eastAsia="Times New Roman" w:hAnsi="Arial" w:cs="Arial"/>
          <w:sz w:val="20"/>
          <w:szCs w:val="20"/>
        </w:rPr>
        <w:t xml:space="preserve">the </w:t>
      </w:r>
      <w:r w:rsidRPr="002B543E">
        <w:rPr>
          <w:rFonts w:ascii="Arial" w:eastAsia="Times New Roman" w:hAnsi="Arial" w:cs="Arial"/>
          <w:sz w:val="20"/>
          <w:szCs w:val="20"/>
        </w:rPr>
        <w:t>agency</w:t>
      </w:r>
      <w:r w:rsidR="00BE57E1" w:rsidRPr="002B543E">
        <w:rPr>
          <w:rFonts w:ascii="Arial" w:eastAsia="Times New Roman" w:hAnsi="Arial" w:cs="Arial"/>
          <w:sz w:val="20"/>
          <w:szCs w:val="20"/>
        </w:rPr>
        <w:t xml:space="preserve"> and </w:t>
      </w:r>
      <w:r w:rsidR="0029460D" w:rsidRPr="002B543E">
        <w:rPr>
          <w:rFonts w:ascii="Arial" w:eastAsia="Times New Roman" w:hAnsi="Arial" w:cs="Arial"/>
          <w:sz w:val="20"/>
          <w:szCs w:val="20"/>
        </w:rPr>
        <w:t>coordinated</w:t>
      </w:r>
      <w:r w:rsidR="00F971FF" w:rsidRPr="002B543E">
        <w:rPr>
          <w:rFonts w:ascii="Arial" w:eastAsia="Times New Roman" w:hAnsi="Arial" w:cs="Arial"/>
          <w:sz w:val="20"/>
          <w:szCs w:val="20"/>
        </w:rPr>
        <w:t xml:space="preserve"> it</w:t>
      </w:r>
      <w:r w:rsidR="00173CB7" w:rsidRPr="002B543E">
        <w:rPr>
          <w:rFonts w:ascii="Arial" w:eastAsia="Times New Roman" w:hAnsi="Arial" w:cs="Arial"/>
          <w:sz w:val="20"/>
          <w:szCs w:val="20"/>
        </w:rPr>
        <w:t>,</w:t>
      </w:r>
      <w:r w:rsidRPr="002B543E">
        <w:rPr>
          <w:rFonts w:ascii="Arial" w:eastAsia="Times New Roman" w:hAnsi="Arial" w:cs="Arial"/>
          <w:sz w:val="20"/>
          <w:szCs w:val="20"/>
        </w:rPr>
        <w:t xml:space="preserve"> it did </w:t>
      </w:r>
      <w:r w:rsidR="0022200F" w:rsidRPr="002B543E">
        <w:rPr>
          <w:rFonts w:ascii="Arial" w:eastAsia="Times New Roman" w:hAnsi="Arial" w:cs="Arial"/>
          <w:sz w:val="20"/>
          <w:szCs w:val="20"/>
        </w:rPr>
        <w:t xml:space="preserve">not have an overall </w:t>
      </w:r>
      <w:r w:rsidR="00E51414" w:rsidRPr="002B543E">
        <w:rPr>
          <w:rFonts w:ascii="Arial" w:eastAsia="Times New Roman" w:hAnsi="Arial" w:cs="Arial"/>
          <w:sz w:val="20"/>
          <w:szCs w:val="20"/>
        </w:rPr>
        <w:t xml:space="preserve">theory of change, </w:t>
      </w:r>
      <w:r w:rsidRPr="002B543E">
        <w:rPr>
          <w:rFonts w:ascii="Arial" w:eastAsia="Times New Roman" w:hAnsi="Arial" w:cs="Arial"/>
          <w:sz w:val="20"/>
          <w:szCs w:val="20"/>
        </w:rPr>
        <w:t xml:space="preserve">capacity development </w:t>
      </w:r>
      <w:r w:rsidR="00E51414" w:rsidRPr="002B543E">
        <w:rPr>
          <w:rFonts w:ascii="Arial" w:eastAsia="Times New Roman" w:hAnsi="Arial" w:cs="Arial"/>
          <w:sz w:val="20"/>
          <w:szCs w:val="20"/>
        </w:rPr>
        <w:t xml:space="preserve">and or communications, policy learning </w:t>
      </w:r>
      <w:r w:rsidRPr="002B543E">
        <w:rPr>
          <w:rFonts w:ascii="Arial" w:eastAsia="Times New Roman" w:hAnsi="Arial" w:cs="Arial"/>
          <w:sz w:val="20"/>
          <w:szCs w:val="20"/>
        </w:rPr>
        <w:t>strategy</w:t>
      </w:r>
      <w:r w:rsidR="00173CB7" w:rsidRPr="002B543E">
        <w:rPr>
          <w:rFonts w:ascii="Arial" w:eastAsia="Times New Roman" w:hAnsi="Arial" w:cs="Arial"/>
          <w:sz w:val="20"/>
          <w:szCs w:val="20"/>
        </w:rPr>
        <w:t>, baseline and</w:t>
      </w:r>
      <w:r w:rsidR="00923C39" w:rsidRPr="002B543E">
        <w:rPr>
          <w:rFonts w:ascii="Arial" w:eastAsia="Times New Roman" w:hAnsi="Arial" w:cs="Arial"/>
          <w:sz w:val="20"/>
          <w:szCs w:val="20"/>
        </w:rPr>
        <w:t>/</w:t>
      </w:r>
      <w:r w:rsidR="00173CB7" w:rsidRPr="002B543E">
        <w:rPr>
          <w:rFonts w:ascii="Arial" w:eastAsia="Times New Roman" w:hAnsi="Arial" w:cs="Arial"/>
          <w:sz w:val="20"/>
          <w:szCs w:val="20"/>
        </w:rPr>
        <w:t>or</w:t>
      </w:r>
      <w:r w:rsidR="00923C39" w:rsidRPr="002B543E">
        <w:rPr>
          <w:rFonts w:ascii="Arial" w:eastAsia="Times New Roman" w:hAnsi="Arial" w:cs="Arial"/>
          <w:sz w:val="20"/>
          <w:szCs w:val="20"/>
        </w:rPr>
        <w:t xml:space="preserve"> exit</w:t>
      </w:r>
      <w:r w:rsidR="00173CB7" w:rsidRPr="002B543E">
        <w:rPr>
          <w:rFonts w:ascii="Arial" w:eastAsia="Times New Roman" w:hAnsi="Arial" w:cs="Arial"/>
          <w:sz w:val="20"/>
          <w:szCs w:val="20"/>
        </w:rPr>
        <w:t xml:space="preserve"> </w:t>
      </w:r>
      <w:r w:rsidRPr="002B543E">
        <w:rPr>
          <w:rFonts w:ascii="Arial" w:eastAsia="Times New Roman" w:hAnsi="Arial" w:cs="Arial"/>
          <w:sz w:val="20"/>
          <w:szCs w:val="20"/>
        </w:rPr>
        <w:t xml:space="preserve">plan. </w:t>
      </w:r>
      <w:r w:rsidR="001026A2" w:rsidRPr="002B543E">
        <w:rPr>
          <w:rFonts w:ascii="Arial" w:eastAsia="Times New Roman" w:hAnsi="Arial" w:cs="Arial"/>
          <w:sz w:val="20"/>
          <w:szCs w:val="20"/>
        </w:rPr>
        <w:t xml:space="preserve">The implementation of the capacity building activities was, however, need-based on implementation. </w:t>
      </w:r>
      <w:r w:rsidRPr="002B543E">
        <w:rPr>
          <w:rFonts w:ascii="Arial" w:eastAsia="Times New Roman" w:hAnsi="Arial" w:cs="Arial"/>
          <w:sz w:val="20"/>
          <w:szCs w:val="20"/>
        </w:rPr>
        <w:t>Th</w:t>
      </w:r>
      <w:r w:rsidR="00314DBE" w:rsidRPr="002B543E">
        <w:rPr>
          <w:rFonts w:ascii="Arial" w:eastAsia="Times New Roman" w:hAnsi="Arial" w:cs="Arial"/>
          <w:sz w:val="20"/>
          <w:szCs w:val="20"/>
        </w:rPr>
        <w:t>ere were tradeoffs</w:t>
      </w:r>
      <w:r w:rsidR="00F971FF" w:rsidRPr="002B543E">
        <w:rPr>
          <w:rFonts w:ascii="Arial" w:eastAsia="Times New Roman" w:hAnsi="Arial" w:cs="Arial"/>
          <w:sz w:val="20"/>
          <w:szCs w:val="20"/>
        </w:rPr>
        <w:t>,</w:t>
      </w:r>
      <w:r w:rsidR="00173CB7" w:rsidRPr="002B543E">
        <w:rPr>
          <w:rFonts w:ascii="Arial" w:eastAsia="Times New Roman" w:hAnsi="Arial" w:cs="Arial"/>
          <w:sz w:val="20"/>
          <w:szCs w:val="20"/>
        </w:rPr>
        <w:t xml:space="preserve"> i.e. </w:t>
      </w:r>
      <w:r w:rsidR="00314DBE" w:rsidRPr="002B543E">
        <w:rPr>
          <w:rFonts w:ascii="Arial" w:eastAsia="Times New Roman" w:hAnsi="Arial" w:cs="Arial"/>
          <w:sz w:val="20"/>
          <w:szCs w:val="20"/>
        </w:rPr>
        <w:t xml:space="preserve">formal </w:t>
      </w:r>
      <w:r w:rsidR="001026A2" w:rsidRPr="002B543E">
        <w:rPr>
          <w:rFonts w:ascii="Arial" w:eastAsia="Times New Roman" w:hAnsi="Arial" w:cs="Arial"/>
          <w:sz w:val="20"/>
          <w:szCs w:val="20"/>
        </w:rPr>
        <w:t>vs.</w:t>
      </w:r>
      <w:r w:rsidR="00173CB7" w:rsidRPr="002B543E">
        <w:rPr>
          <w:rFonts w:ascii="Arial" w:eastAsia="Times New Roman" w:hAnsi="Arial" w:cs="Arial"/>
          <w:sz w:val="20"/>
          <w:szCs w:val="20"/>
        </w:rPr>
        <w:t xml:space="preserve"> loose </w:t>
      </w:r>
      <w:r w:rsidR="00314DBE" w:rsidRPr="002B543E">
        <w:rPr>
          <w:rFonts w:ascii="Arial" w:eastAsia="Times New Roman" w:hAnsi="Arial" w:cs="Arial"/>
          <w:sz w:val="20"/>
          <w:szCs w:val="20"/>
        </w:rPr>
        <w:t>plan</w:t>
      </w:r>
      <w:r w:rsidR="00E51414" w:rsidRPr="002B543E">
        <w:rPr>
          <w:rFonts w:ascii="Arial" w:eastAsia="Times New Roman" w:hAnsi="Arial" w:cs="Arial"/>
          <w:sz w:val="20"/>
          <w:szCs w:val="20"/>
        </w:rPr>
        <w:t xml:space="preserve">. As </w:t>
      </w:r>
      <w:r w:rsidR="00314DBE" w:rsidRPr="002B543E">
        <w:rPr>
          <w:rFonts w:ascii="Arial" w:eastAsia="Times New Roman" w:hAnsi="Arial" w:cs="Arial"/>
          <w:sz w:val="20"/>
          <w:szCs w:val="20"/>
        </w:rPr>
        <w:t xml:space="preserve">PAM </w:t>
      </w:r>
      <w:r w:rsidR="00314DBE" w:rsidRPr="002B543E">
        <w:rPr>
          <w:rFonts w:ascii="Arial" w:eastAsia="Times New Roman" w:hAnsi="Arial" w:cs="Arial"/>
          <w:sz w:val="20"/>
          <w:szCs w:val="20"/>
        </w:rPr>
        <w:lastRenderedPageBreak/>
        <w:t xml:space="preserve">was a new entity with </w:t>
      </w:r>
      <w:r w:rsidR="00173CB7" w:rsidRPr="002B543E">
        <w:rPr>
          <w:rFonts w:ascii="Arial" w:eastAsia="Times New Roman" w:hAnsi="Arial" w:cs="Arial"/>
          <w:sz w:val="20"/>
          <w:szCs w:val="20"/>
        </w:rPr>
        <w:t xml:space="preserve">limited </w:t>
      </w:r>
      <w:r w:rsidR="00314DBE" w:rsidRPr="002B543E">
        <w:rPr>
          <w:rFonts w:ascii="Arial" w:eastAsia="Times New Roman" w:hAnsi="Arial" w:cs="Arial"/>
          <w:sz w:val="20"/>
          <w:szCs w:val="20"/>
        </w:rPr>
        <w:t>capacities</w:t>
      </w:r>
      <w:r w:rsidR="00E51414" w:rsidRPr="002B543E">
        <w:rPr>
          <w:rFonts w:ascii="Arial" w:eastAsia="Times New Roman" w:hAnsi="Arial" w:cs="Arial"/>
          <w:sz w:val="20"/>
          <w:szCs w:val="20"/>
        </w:rPr>
        <w:t>, r</w:t>
      </w:r>
      <w:r w:rsidR="00173CB7" w:rsidRPr="002B543E">
        <w:rPr>
          <w:rFonts w:ascii="Arial" w:eastAsia="Times New Roman" w:hAnsi="Arial" w:cs="Arial"/>
          <w:sz w:val="20"/>
          <w:szCs w:val="20"/>
        </w:rPr>
        <w:t xml:space="preserve">espondents agreed </w:t>
      </w:r>
      <w:r w:rsidR="00314DBE" w:rsidRPr="002B543E">
        <w:rPr>
          <w:rFonts w:ascii="Arial" w:eastAsia="Times New Roman" w:hAnsi="Arial" w:cs="Arial"/>
          <w:sz w:val="20"/>
          <w:szCs w:val="20"/>
        </w:rPr>
        <w:t xml:space="preserve">it was good to learn about actual needs before </w:t>
      </w:r>
      <w:r w:rsidR="00173CB7" w:rsidRPr="002B543E">
        <w:rPr>
          <w:rFonts w:ascii="Arial" w:eastAsia="Times New Roman" w:hAnsi="Arial" w:cs="Arial"/>
          <w:sz w:val="20"/>
          <w:szCs w:val="20"/>
        </w:rPr>
        <w:t>the</w:t>
      </w:r>
      <w:r w:rsidR="00314DBE" w:rsidRPr="002B543E">
        <w:rPr>
          <w:rFonts w:ascii="Arial" w:eastAsia="Times New Roman" w:hAnsi="Arial" w:cs="Arial"/>
          <w:sz w:val="20"/>
          <w:szCs w:val="20"/>
        </w:rPr>
        <w:t xml:space="preserve"> training activities </w:t>
      </w:r>
      <w:r w:rsidR="00173CB7" w:rsidRPr="002B543E">
        <w:rPr>
          <w:rFonts w:ascii="Arial" w:eastAsia="Times New Roman" w:hAnsi="Arial" w:cs="Arial"/>
          <w:sz w:val="20"/>
          <w:szCs w:val="20"/>
        </w:rPr>
        <w:t>and</w:t>
      </w:r>
      <w:r w:rsidR="00F971FF" w:rsidRPr="002B543E">
        <w:rPr>
          <w:rFonts w:ascii="Arial" w:eastAsia="Times New Roman" w:hAnsi="Arial" w:cs="Arial"/>
          <w:sz w:val="20"/>
          <w:szCs w:val="20"/>
        </w:rPr>
        <w:t>/</w:t>
      </w:r>
      <w:r w:rsidR="00173CB7" w:rsidRPr="002B543E">
        <w:rPr>
          <w:rFonts w:ascii="Arial" w:eastAsia="Times New Roman" w:hAnsi="Arial" w:cs="Arial"/>
          <w:sz w:val="20"/>
          <w:szCs w:val="20"/>
        </w:rPr>
        <w:t xml:space="preserve">or related </w:t>
      </w:r>
      <w:r w:rsidR="00314DBE" w:rsidRPr="002B543E">
        <w:rPr>
          <w:rFonts w:ascii="Arial" w:eastAsia="Times New Roman" w:hAnsi="Arial" w:cs="Arial"/>
          <w:sz w:val="20"/>
          <w:szCs w:val="20"/>
        </w:rPr>
        <w:t>process</w:t>
      </w:r>
      <w:r w:rsidR="00E51414" w:rsidRPr="002B543E">
        <w:rPr>
          <w:rFonts w:ascii="Arial" w:eastAsia="Times New Roman" w:hAnsi="Arial" w:cs="Arial"/>
          <w:sz w:val="20"/>
          <w:szCs w:val="20"/>
        </w:rPr>
        <w:t>es of attempted</w:t>
      </w:r>
      <w:r w:rsidR="00314DBE" w:rsidRPr="002B543E">
        <w:rPr>
          <w:rFonts w:ascii="Arial" w:eastAsia="Times New Roman" w:hAnsi="Arial" w:cs="Arial"/>
          <w:sz w:val="20"/>
          <w:szCs w:val="20"/>
        </w:rPr>
        <w:t>.</w:t>
      </w:r>
    </w:p>
    <w:p w14:paraId="446F5511" w14:textId="77777777" w:rsidR="00644A11" w:rsidRPr="002B543E" w:rsidRDefault="00644A11" w:rsidP="00AB636B">
      <w:pPr>
        <w:spacing w:after="0" w:line="240" w:lineRule="auto"/>
        <w:jc w:val="both"/>
        <w:rPr>
          <w:rFonts w:ascii="Arial" w:eastAsia="Times New Roman" w:hAnsi="Arial" w:cs="Arial"/>
          <w:sz w:val="20"/>
          <w:szCs w:val="20"/>
        </w:rPr>
      </w:pPr>
    </w:p>
    <w:p w14:paraId="7E1F5087" w14:textId="2B64E4FB" w:rsidR="00644A11" w:rsidRPr="002B543E" w:rsidRDefault="00AB636B" w:rsidP="00AB636B">
      <w:pPr>
        <w:pStyle w:val="NormalWeb"/>
        <w:spacing w:before="0" w:beforeAutospacing="0" w:after="0" w:afterAutospacing="0"/>
        <w:jc w:val="both"/>
        <w:rPr>
          <w:rFonts w:ascii="Arial" w:hAnsi="Arial" w:cs="Arial"/>
          <w:sz w:val="20"/>
          <w:szCs w:val="20"/>
        </w:rPr>
      </w:pPr>
      <w:r w:rsidRPr="002B543E">
        <w:rPr>
          <w:rFonts w:ascii="Arial" w:eastAsiaTheme="minorEastAsia" w:hAnsi="Arial" w:cs="Arial"/>
          <w:kern w:val="24"/>
          <w:sz w:val="20"/>
          <w:szCs w:val="20"/>
        </w:rPr>
        <w:t>The formal training inputs delivered by the three agencies targeted PAM</w:t>
      </w:r>
      <w:r w:rsidR="00F971FF" w:rsidRPr="002B543E">
        <w:rPr>
          <w:rFonts w:ascii="Arial" w:eastAsiaTheme="minorEastAsia" w:hAnsi="Arial" w:cs="Arial"/>
          <w:kern w:val="24"/>
          <w:sz w:val="20"/>
          <w:szCs w:val="20"/>
        </w:rPr>
        <w:t>’</w:t>
      </w:r>
      <w:r w:rsidRPr="002B543E">
        <w:rPr>
          <w:rFonts w:ascii="Arial" w:eastAsiaTheme="minorEastAsia" w:hAnsi="Arial" w:cs="Arial"/>
          <w:kern w:val="24"/>
          <w:sz w:val="20"/>
          <w:szCs w:val="20"/>
        </w:rPr>
        <w:t xml:space="preserve">s institutional strengthening </w:t>
      </w:r>
      <w:r w:rsidR="00E51414" w:rsidRPr="002B543E">
        <w:rPr>
          <w:rFonts w:ascii="Arial" w:eastAsiaTheme="minorEastAsia" w:hAnsi="Arial" w:cs="Arial"/>
          <w:kern w:val="24"/>
          <w:sz w:val="20"/>
          <w:szCs w:val="20"/>
        </w:rPr>
        <w:t xml:space="preserve">and </w:t>
      </w:r>
      <w:r w:rsidRPr="002B543E">
        <w:rPr>
          <w:rFonts w:ascii="Arial" w:eastAsiaTheme="minorEastAsia" w:hAnsi="Arial" w:cs="Arial"/>
          <w:kern w:val="24"/>
          <w:sz w:val="20"/>
          <w:szCs w:val="20"/>
        </w:rPr>
        <w:t>tripartite</w:t>
      </w:r>
      <w:r w:rsidR="00E51414" w:rsidRPr="002B543E">
        <w:rPr>
          <w:rFonts w:ascii="Arial" w:eastAsiaTheme="minorEastAsia" w:hAnsi="Arial" w:cs="Arial"/>
          <w:kern w:val="24"/>
          <w:sz w:val="20"/>
          <w:szCs w:val="20"/>
        </w:rPr>
        <w:t xml:space="preserve"> involvement including private sector, </w:t>
      </w:r>
      <w:r w:rsidRPr="002B543E">
        <w:rPr>
          <w:rFonts w:ascii="Arial" w:eastAsiaTheme="minorEastAsia" w:hAnsi="Arial" w:cs="Arial"/>
          <w:kern w:val="24"/>
          <w:sz w:val="20"/>
          <w:szCs w:val="20"/>
        </w:rPr>
        <w:t xml:space="preserve">NGO and civil society stakeholder participation </w:t>
      </w:r>
      <w:r w:rsidR="00F971FF" w:rsidRPr="002B543E">
        <w:rPr>
          <w:rFonts w:ascii="Arial" w:eastAsiaTheme="minorEastAsia" w:hAnsi="Arial" w:cs="Arial"/>
          <w:kern w:val="24"/>
          <w:sz w:val="20"/>
          <w:szCs w:val="20"/>
        </w:rPr>
        <w:t>i</w:t>
      </w:r>
      <w:r w:rsidRPr="002B543E">
        <w:rPr>
          <w:rFonts w:ascii="Arial" w:eastAsiaTheme="minorEastAsia" w:hAnsi="Arial" w:cs="Arial"/>
          <w:kern w:val="24"/>
          <w:sz w:val="20"/>
          <w:szCs w:val="20"/>
        </w:rPr>
        <w:t>n labor sector activities ha</w:t>
      </w:r>
      <w:r w:rsidR="00D71E37" w:rsidRPr="002B543E">
        <w:rPr>
          <w:rFonts w:ascii="Arial" w:eastAsiaTheme="minorEastAsia" w:hAnsi="Arial" w:cs="Arial"/>
          <w:kern w:val="24"/>
          <w:sz w:val="20"/>
          <w:szCs w:val="20"/>
        </w:rPr>
        <w:t>s</w:t>
      </w:r>
      <w:r w:rsidRPr="002B543E">
        <w:rPr>
          <w:rFonts w:ascii="Arial" w:eastAsiaTheme="minorEastAsia" w:hAnsi="Arial" w:cs="Arial"/>
          <w:kern w:val="24"/>
          <w:sz w:val="20"/>
          <w:szCs w:val="20"/>
        </w:rPr>
        <w:t xml:space="preserve"> resulted in increased readiness of PAM for implementation of major process level deliverables produced. </w:t>
      </w:r>
    </w:p>
    <w:p w14:paraId="126145B4" w14:textId="77777777" w:rsidR="00644A11" w:rsidRPr="002B543E" w:rsidRDefault="00644A11" w:rsidP="00EE3658">
      <w:pPr>
        <w:spacing w:after="0" w:line="240" w:lineRule="auto"/>
        <w:jc w:val="both"/>
        <w:rPr>
          <w:rFonts w:ascii="Arial" w:eastAsia="Times New Roman" w:hAnsi="Arial" w:cs="Arial"/>
          <w:sz w:val="20"/>
          <w:szCs w:val="20"/>
        </w:rPr>
      </w:pPr>
    </w:p>
    <w:p w14:paraId="38BBCB34" w14:textId="01EEAA56" w:rsidR="00AB636B" w:rsidRPr="002B543E" w:rsidRDefault="00466D05"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NGO Capacity Development</w:t>
      </w:r>
      <w:r w:rsidR="00F971FF" w:rsidRPr="002B543E">
        <w:rPr>
          <w:rFonts w:ascii="Arial" w:eastAsia="Times New Roman" w:hAnsi="Arial" w:cs="Arial"/>
          <w:sz w:val="20"/>
          <w:szCs w:val="20"/>
        </w:rPr>
        <w:t>,</w:t>
      </w:r>
      <w:r w:rsidRPr="002B543E">
        <w:rPr>
          <w:rFonts w:ascii="Arial" w:eastAsia="Times New Roman" w:hAnsi="Arial" w:cs="Arial"/>
          <w:sz w:val="20"/>
          <w:szCs w:val="20"/>
        </w:rPr>
        <w:t xml:space="preserve"> </w:t>
      </w:r>
      <w:r w:rsidR="001026A2" w:rsidRPr="002B543E">
        <w:rPr>
          <w:rFonts w:ascii="Arial" w:eastAsia="Times New Roman" w:hAnsi="Arial" w:cs="Arial"/>
          <w:sz w:val="20"/>
          <w:szCs w:val="20"/>
        </w:rPr>
        <w:t>Hemaya</w:t>
      </w:r>
      <w:r w:rsidRPr="002B543E">
        <w:rPr>
          <w:rFonts w:ascii="Arial" w:eastAsia="Times New Roman" w:hAnsi="Arial" w:cs="Arial"/>
          <w:sz w:val="20"/>
          <w:szCs w:val="20"/>
        </w:rPr>
        <w:t xml:space="preserve"> </w:t>
      </w:r>
      <w:r w:rsidR="00AB636B" w:rsidRPr="002B543E">
        <w:rPr>
          <w:rFonts w:ascii="Arial" w:eastAsia="Times New Roman" w:hAnsi="Arial" w:cs="Arial"/>
          <w:sz w:val="20"/>
          <w:szCs w:val="20"/>
        </w:rPr>
        <w:t xml:space="preserve">Good Practice. </w:t>
      </w:r>
      <w:r w:rsidR="00F971FF" w:rsidRPr="002B543E">
        <w:rPr>
          <w:rFonts w:ascii="Arial" w:eastAsia="Times New Roman" w:hAnsi="Arial" w:cs="Arial"/>
          <w:sz w:val="20"/>
          <w:szCs w:val="20"/>
        </w:rPr>
        <w:t>This is the f</w:t>
      </w:r>
      <w:r w:rsidR="00AB636B" w:rsidRPr="002B543E">
        <w:rPr>
          <w:rFonts w:ascii="Arial" w:eastAsia="Times New Roman" w:hAnsi="Arial" w:cs="Arial"/>
          <w:sz w:val="20"/>
          <w:szCs w:val="20"/>
        </w:rPr>
        <w:t xml:space="preserve">irst time </w:t>
      </w:r>
      <w:r w:rsidR="00F971FF" w:rsidRPr="002B543E">
        <w:rPr>
          <w:rFonts w:ascii="Arial" w:eastAsia="Times New Roman" w:hAnsi="Arial" w:cs="Arial"/>
          <w:sz w:val="20"/>
          <w:szCs w:val="20"/>
        </w:rPr>
        <w:t xml:space="preserve">the </w:t>
      </w:r>
      <w:r w:rsidR="00AB636B" w:rsidRPr="002B543E">
        <w:rPr>
          <w:rFonts w:ascii="Arial" w:eastAsia="Times New Roman" w:hAnsi="Arial" w:cs="Arial"/>
          <w:sz w:val="20"/>
          <w:szCs w:val="20"/>
        </w:rPr>
        <w:t xml:space="preserve">Kuwaiti </w:t>
      </w:r>
      <w:r w:rsidR="00AD0314" w:rsidRPr="002B543E">
        <w:rPr>
          <w:rFonts w:ascii="Arial" w:eastAsia="Times New Roman" w:hAnsi="Arial" w:cs="Arial"/>
          <w:sz w:val="20"/>
          <w:szCs w:val="20"/>
        </w:rPr>
        <w:t xml:space="preserve">labor </w:t>
      </w:r>
      <w:r w:rsidR="00AB636B" w:rsidRPr="002B543E">
        <w:rPr>
          <w:rFonts w:ascii="Arial" w:eastAsia="Times New Roman" w:hAnsi="Arial" w:cs="Arial"/>
          <w:sz w:val="20"/>
          <w:szCs w:val="20"/>
        </w:rPr>
        <w:t xml:space="preserve">sector has actively engaged with civil society. The evaluator was told that this was the first time a project has actively bridged the public service with public sector work. This is a significant finding and success of the project. </w:t>
      </w:r>
    </w:p>
    <w:p w14:paraId="176F684E" w14:textId="77777777" w:rsidR="004A4A7A" w:rsidRPr="002B543E" w:rsidRDefault="004A4A7A" w:rsidP="00EE3658">
      <w:pPr>
        <w:spacing w:after="0" w:line="240" w:lineRule="auto"/>
        <w:jc w:val="both"/>
        <w:rPr>
          <w:rFonts w:ascii="Arial" w:eastAsia="Times New Roman" w:hAnsi="Arial" w:cs="Arial"/>
          <w:b/>
          <w:sz w:val="20"/>
          <w:szCs w:val="20"/>
        </w:rPr>
      </w:pPr>
    </w:p>
    <w:p w14:paraId="280126B8" w14:textId="77777777" w:rsidR="004A4A7A" w:rsidRPr="002B543E" w:rsidRDefault="004A4A7A" w:rsidP="00EE3658">
      <w:pPr>
        <w:spacing w:after="0" w:line="240" w:lineRule="auto"/>
        <w:jc w:val="both"/>
        <w:rPr>
          <w:rFonts w:ascii="Arial" w:hAnsi="Arial" w:cs="Arial"/>
          <w:b/>
          <w:sz w:val="20"/>
          <w:szCs w:val="20"/>
          <w:u w:val="single"/>
        </w:rPr>
      </w:pPr>
      <w:r w:rsidRPr="002B543E">
        <w:rPr>
          <w:rFonts w:ascii="Arial" w:hAnsi="Arial" w:cs="Arial"/>
          <w:b/>
          <w:sz w:val="20"/>
          <w:szCs w:val="20"/>
          <w:u w:val="single"/>
        </w:rPr>
        <w:t xml:space="preserve">Question 5: </w:t>
      </w:r>
      <w:r w:rsidRPr="002B543E">
        <w:rPr>
          <w:rFonts w:ascii="Arial" w:eastAsia="Calibri" w:hAnsi="Arial" w:cs="Arial"/>
          <w:b/>
          <w:sz w:val="20"/>
          <w:szCs w:val="20"/>
          <w:u w:val="single"/>
        </w:rPr>
        <w:t>What are the synergies with other sectors and programs deali</w:t>
      </w:r>
      <w:r w:rsidR="00F971FF" w:rsidRPr="002B543E">
        <w:rPr>
          <w:rFonts w:ascii="Arial" w:eastAsia="Calibri" w:hAnsi="Arial" w:cs="Arial"/>
          <w:b/>
          <w:sz w:val="20"/>
          <w:szCs w:val="20"/>
          <w:u w:val="single"/>
        </w:rPr>
        <w:t>ng with related social issues?</w:t>
      </w:r>
    </w:p>
    <w:p w14:paraId="4F372507" w14:textId="77777777" w:rsidR="004A4A7A" w:rsidRPr="002B543E" w:rsidRDefault="004A4A7A" w:rsidP="00EE3658">
      <w:pPr>
        <w:spacing w:after="0" w:line="240" w:lineRule="auto"/>
        <w:jc w:val="both"/>
        <w:rPr>
          <w:rFonts w:ascii="Arial" w:hAnsi="Arial" w:cs="Arial"/>
          <w:sz w:val="20"/>
          <w:szCs w:val="20"/>
        </w:rPr>
      </w:pPr>
    </w:p>
    <w:p w14:paraId="119462A0" w14:textId="40E202A9"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The consideration of synergies and cross</w:t>
      </w:r>
      <w:r w:rsidR="00F971FF" w:rsidRPr="002B543E">
        <w:rPr>
          <w:rFonts w:ascii="Arial" w:hAnsi="Arial" w:cs="Arial"/>
          <w:sz w:val="20"/>
          <w:szCs w:val="20"/>
        </w:rPr>
        <w:t>-</w:t>
      </w:r>
      <w:r w:rsidRPr="002B543E">
        <w:rPr>
          <w:rFonts w:ascii="Arial" w:hAnsi="Arial" w:cs="Arial"/>
          <w:sz w:val="20"/>
          <w:szCs w:val="20"/>
        </w:rPr>
        <w:t>sectoral inputs included</w:t>
      </w:r>
      <w:r w:rsidR="00DF5BA1" w:rsidRPr="002B543E">
        <w:rPr>
          <w:rFonts w:ascii="Arial" w:hAnsi="Arial" w:cs="Arial"/>
          <w:sz w:val="20"/>
          <w:szCs w:val="20"/>
        </w:rPr>
        <w:t xml:space="preserve"> </w:t>
      </w:r>
      <w:r w:rsidR="006D554E" w:rsidRPr="002B543E">
        <w:rPr>
          <w:rFonts w:ascii="Arial" w:hAnsi="Arial" w:cs="Arial"/>
          <w:sz w:val="20"/>
          <w:szCs w:val="20"/>
        </w:rPr>
        <w:t>what</w:t>
      </w:r>
      <w:r w:rsidR="00DF5BA1" w:rsidRPr="002B543E">
        <w:rPr>
          <w:rFonts w:ascii="Arial" w:hAnsi="Arial" w:cs="Arial"/>
          <w:sz w:val="20"/>
          <w:szCs w:val="20"/>
        </w:rPr>
        <w:t xml:space="preserve"> m</w:t>
      </w:r>
      <w:r w:rsidRPr="002B543E">
        <w:rPr>
          <w:rFonts w:ascii="Arial" w:hAnsi="Arial" w:cs="Arial"/>
          <w:sz w:val="20"/>
          <w:szCs w:val="20"/>
        </w:rPr>
        <w:t>echanisms</w:t>
      </w:r>
      <w:r w:rsidR="00DF5BA1" w:rsidRPr="002B543E">
        <w:rPr>
          <w:rFonts w:ascii="Arial" w:hAnsi="Arial" w:cs="Arial"/>
          <w:sz w:val="20"/>
          <w:szCs w:val="20"/>
        </w:rPr>
        <w:t xml:space="preserve"> </w:t>
      </w:r>
      <w:r w:rsidR="006D554E" w:rsidRPr="002B543E">
        <w:rPr>
          <w:rFonts w:ascii="Arial" w:hAnsi="Arial" w:cs="Arial"/>
          <w:sz w:val="20"/>
          <w:szCs w:val="20"/>
        </w:rPr>
        <w:t xml:space="preserve">were </w:t>
      </w:r>
      <w:r w:rsidR="00DF5BA1" w:rsidRPr="002B543E">
        <w:rPr>
          <w:rFonts w:ascii="Arial" w:hAnsi="Arial" w:cs="Arial"/>
          <w:sz w:val="20"/>
          <w:szCs w:val="20"/>
        </w:rPr>
        <w:t xml:space="preserve">put in place </w:t>
      </w:r>
      <w:r w:rsidR="00717C2D" w:rsidRPr="002B543E">
        <w:rPr>
          <w:rFonts w:ascii="Arial" w:hAnsi="Arial" w:cs="Arial"/>
          <w:sz w:val="20"/>
          <w:szCs w:val="20"/>
        </w:rPr>
        <w:t>to promote</w:t>
      </w:r>
      <w:r w:rsidR="00DF5BA1" w:rsidRPr="002B543E">
        <w:rPr>
          <w:rFonts w:ascii="Arial" w:hAnsi="Arial" w:cs="Arial"/>
          <w:sz w:val="20"/>
          <w:szCs w:val="20"/>
        </w:rPr>
        <w:t xml:space="preserve"> </w:t>
      </w:r>
      <w:r w:rsidR="006D554E" w:rsidRPr="002B543E">
        <w:rPr>
          <w:rFonts w:ascii="Arial" w:hAnsi="Arial" w:cs="Arial"/>
          <w:sz w:val="20"/>
          <w:szCs w:val="20"/>
        </w:rPr>
        <w:t xml:space="preserve">integrated approaches, </w:t>
      </w:r>
      <w:r w:rsidR="00DF5BA1" w:rsidRPr="002B543E">
        <w:rPr>
          <w:rFonts w:ascii="Arial" w:hAnsi="Arial" w:cs="Arial"/>
          <w:sz w:val="20"/>
          <w:szCs w:val="20"/>
        </w:rPr>
        <w:t>cross</w:t>
      </w:r>
      <w:r w:rsidR="00F971FF" w:rsidRPr="002B543E">
        <w:rPr>
          <w:rFonts w:ascii="Arial" w:hAnsi="Arial" w:cs="Arial"/>
          <w:sz w:val="20"/>
          <w:szCs w:val="20"/>
        </w:rPr>
        <w:t>-</w:t>
      </w:r>
      <w:r w:rsidR="00D71E37" w:rsidRPr="002B543E">
        <w:rPr>
          <w:rFonts w:ascii="Arial" w:hAnsi="Arial" w:cs="Arial"/>
          <w:sz w:val="20"/>
          <w:szCs w:val="20"/>
        </w:rPr>
        <w:t>s</w:t>
      </w:r>
      <w:r w:rsidR="00DF5BA1" w:rsidRPr="002B543E">
        <w:rPr>
          <w:rFonts w:ascii="Arial" w:hAnsi="Arial" w:cs="Arial"/>
          <w:sz w:val="20"/>
          <w:szCs w:val="20"/>
        </w:rPr>
        <w:t>ectoral inputs and work processes</w:t>
      </w:r>
      <w:r w:rsidRPr="002B543E">
        <w:rPr>
          <w:rFonts w:ascii="Arial" w:hAnsi="Arial" w:cs="Arial"/>
          <w:sz w:val="20"/>
          <w:szCs w:val="20"/>
        </w:rPr>
        <w:t>, whether these were employed during implementation and/or used for systems level changes and sustaining learning inputs toward future inter</w:t>
      </w:r>
      <w:r w:rsidR="00DD523C" w:rsidRPr="002B543E">
        <w:rPr>
          <w:rFonts w:ascii="Arial" w:hAnsi="Arial" w:cs="Arial"/>
          <w:sz w:val="20"/>
          <w:szCs w:val="20"/>
        </w:rPr>
        <w:t>-</w:t>
      </w:r>
      <w:r w:rsidRPr="002B543E">
        <w:rPr>
          <w:rFonts w:ascii="Arial" w:hAnsi="Arial" w:cs="Arial"/>
          <w:sz w:val="20"/>
          <w:szCs w:val="20"/>
        </w:rPr>
        <w:t xml:space="preserve">ministerial/department collaboration goals. </w:t>
      </w:r>
      <w:r w:rsidR="004C18E7" w:rsidRPr="002B543E">
        <w:rPr>
          <w:rFonts w:ascii="Arial" w:hAnsi="Arial" w:cs="Arial"/>
          <w:sz w:val="20"/>
          <w:szCs w:val="20"/>
        </w:rPr>
        <w:t>While cross sectoral work was not formally spelt out in the program design, the project management and board took actions.</w:t>
      </w:r>
      <w:r w:rsidR="00740366" w:rsidRPr="002B543E">
        <w:rPr>
          <w:rFonts w:ascii="Arial" w:hAnsi="Arial" w:cs="Arial"/>
          <w:sz w:val="20"/>
          <w:szCs w:val="20"/>
        </w:rPr>
        <w:t xml:space="preserve"> </w:t>
      </w:r>
      <w:r w:rsidR="004C18E7" w:rsidRPr="002B543E">
        <w:rPr>
          <w:rFonts w:ascii="Arial" w:hAnsi="Arial" w:cs="Arial"/>
          <w:sz w:val="20"/>
          <w:szCs w:val="20"/>
        </w:rPr>
        <w:t xml:space="preserve">Partnerships and ongoing initiatives were also not spelt out in the program document. </w:t>
      </w:r>
      <w:r w:rsidR="00AA4723" w:rsidRPr="002B543E">
        <w:rPr>
          <w:rFonts w:ascii="Arial" w:hAnsi="Arial" w:cs="Arial"/>
          <w:sz w:val="20"/>
          <w:szCs w:val="20"/>
        </w:rPr>
        <w:t xml:space="preserve">Many </w:t>
      </w:r>
      <w:r w:rsidR="00A6490E" w:rsidRPr="002B543E">
        <w:rPr>
          <w:rFonts w:ascii="Arial" w:hAnsi="Arial" w:cs="Arial"/>
          <w:sz w:val="20"/>
          <w:szCs w:val="20"/>
        </w:rPr>
        <w:t xml:space="preserve">program support </w:t>
      </w:r>
      <w:r w:rsidR="00AA4723" w:rsidRPr="002B543E">
        <w:rPr>
          <w:rFonts w:ascii="Arial" w:hAnsi="Arial" w:cs="Arial"/>
          <w:sz w:val="20"/>
          <w:szCs w:val="20"/>
        </w:rPr>
        <w:t xml:space="preserve">activities were conducted </w:t>
      </w:r>
      <w:r w:rsidR="00A6490E" w:rsidRPr="002B543E">
        <w:rPr>
          <w:rFonts w:ascii="Arial" w:hAnsi="Arial" w:cs="Arial"/>
          <w:sz w:val="20"/>
          <w:szCs w:val="20"/>
        </w:rPr>
        <w:t xml:space="preserve">in </w:t>
      </w:r>
      <w:r w:rsidR="004C18E7" w:rsidRPr="002B543E">
        <w:rPr>
          <w:rFonts w:ascii="Arial" w:hAnsi="Arial" w:cs="Arial"/>
          <w:sz w:val="20"/>
          <w:szCs w:val="20"/>
        </w:rPr>
        <w:t xml:space="preserve">synergy and </w:t>
      </w:r>
      <w:r w:rsidR="00A6490E" w:rsidRPr="002B543E">
        <w:rPr>
          <w:rFonts w:ascii="Arial" w:hAnsi="Arial" w:cs="Arial"/>
          <w:sz w:val="20"/>
          <w:szCs w:val="20"/>
        </w:rPr>
        <w:t xml:space="preserve">unison </w:t>
      </w:r>
      <w:r w:rsidR="00AA4723" w:rsidRPr="002B543E">
        <w:rPr>
          <w:rFonts w:ascii="Arial" w:hAnsi="Arial" w:cs="Arial"/>
          <w:sz w:val="20"/>
          <w:szCs w:val="20"/>
        </w:rPr>
        <w:t xml:space="preserve">with the other </w:t>
      </w:r>
      <w:r w:rsidR="004C18E7" w:rsidRPr="002B543E">
        <w:rPr>
          <w:rFonts w:ascii="Arial" w:hAnsi="Arial" w:cs="Arial"/>
          <w:sz w:val="20"/>
          <w:szCs w:val="20"/>
        </w:rPr>
        <w:t xml:space="preserve">relevant </w:t>
      </w:r>
      <w:r w:rsidR="00AA4723" w:rsidRPr="002B543E">
        <w:rPr>
          <w:rFonts w:ascii="Arial" w:hAnsi="Arial" w:cs="Arial"/>
          <w:sz w:val="20"/>
          <w:szCs w:val="20"/>
        </w:rPr>
        <w:t>sectors (</w:t>
      </w:r>
      <w:r w:rsidR="004C18E7" w:rsidRPr="002B543E">
        <w:rPr>
          <w:rFonts w:ascii="Arial" w:hAnsi="Arial" w:cs="Arial"/>
          <w:sz w:val="20"/>
          <w:szCs w:val="20"/>
        </w:rPr>
        <w:t xml:space="preserve">for synergies and inclusion - </w:t>
      </w:r>
      <w:r w:rsidR="006D554E" w:rsidRPr="002B543E">
        <w:rPr>
          <w:rFonts w:ascii="Arial" w:hAnsi="Arial" w:cs="Arial"/>
          <w:sz w:val="20"/>
          <w:szCs w:val="20"/>
        </w:rPr>
        <w:t xml:space="preserve">also see who was involved in </w:t>
      </w:r>
      <w:r w:rsidRPr="002B543E">
        <w:rPr>
          <w:rFonts w:ascii="Arial" w:hAnsi="Arial" w:cs="Arial"/>
          <w:sz w:val="20"/>
          <w:szCs w:val="20"/>
        </w:rPr>
        <w:t xml:space="preserve">the </w:t>
      </w:r>
      <w:r w:rsidR="006D554E" w:rsidRPr="002B543E">
        <w:rPr>
          <w:rFonts w:ascii="Arial" w:hAnsi="Arial" w:cs="Arial"/>
          <w:sz w:val="20"/>
          <w:szCs w:val="20"/>
        </w:rPr>
        <w:t>d</w:t>
      </w:r>
      <w:r w:rsidR="00AA4723" w:rsidRPr="002B543E">
        <w:rPr>
          <w:rFonts w:ascii="Arial" w:hAnsi="Arial" w:cs="Arial"/>
          <w:sz w:val="20"/>
          <w:szCs w:val="20"/>
        </w:rPr>
        <w:t>eliverables</w:t>
      </w:r>
      <w:r w:rsidR="00A6490E" w:rsidRPr="002B543E">
        <w:rPr>
          <w:rFonts w:ascii="Arial" w:hAnsi="Arial" w:cs="Arial"/>
          <w:sz w:val="20"/>
          <w:szCs w:val="20"/>
        </w:rPr>
        <w:t xml:space="preserve"> and capacity delivery</w:t>
      </w:r>
      <w:r w:rsidR="00AA4723" w:rsidRPr="002B543E">
        <w:rPr>
          <w:rFonts w:ascii="Arial" w:hAnsi="Arial" w:cs="Arial"/>
          <w:sz w:val="20"/>
          <w:szCs w:val="20"/>
        </w:rPr>
        <w:t xml:space="preserve"> table Annex</w:t>
      </w:r>
      <w:r w:rsidR="00E0299D" w:rsidRPr="002B543E">
        <w:rPr>
          <w:rFonts w:ascii="Arial" w:hAnsi="Arial" w:cs="Arial"/>
          <w:sz w:val="20"/>
          <w:szCs w:val="20"/>
        </w:rPr>
        <w:t>12</w:t>
      </w:r>
      <w:r w:rsidR="00AA4723" w:rsidRPr="002B543E">
        <w:rPr>
          <w:rFonts w:ascii="Arial" w:hAnsi="Arial" w:cs="Arial"/>
          <w:sz w:val="20"/>
          <w:szCs w:val="20"/>
        </w:rPr>
        <w:t>)</w:t>
      </w:r>
      <w:r w:rsidR="00A6490E" w:rsidRPr="002B543E">
        <w:rPr>
          <w:rFonts w:ascii="Arial" w:hAnsi="Arial" w:cs="Arial"/>
          <w:sz w:val="20"/>
          <w:szCs w:val="20"/>
        </w:rPr>
        <w:t>.</w:t>
      </w:r>
      <w:r w:rsidR="00AA4723" w:rsidRPr="002B543E">
        <w:rPr>
          <w:rFonts w:ascii="Arial" w:hAnsi="Arial" w:cs="Arial"/>
          <w:sz w:val="20"/>
          <w:szCs w:val="20"/>
        </w:rPr>
        <w:t>The deliverables and the capacity training tables table show the relevant ministries</w:t>
      </w:r>
      <w:r w:rsidR="00A6490E" w:rsidRPr="002B543E">
        <w:rPr>
          <w:rFonts w:ascii="Arial" w:hAnsi="Arial" w:cs="Arial"/>
          <w:sz w:val="20"/>
          <w:szCs w:val="20"/>
        </w:rPr>
        <w:t>, the</w:t>
      </w:r>
      <w:r w:rsidR="00AA4723" w:rsidRPr="002B543E">
        <w:rPr>
          <w:rFonts w:ascii="Arial" w:hAnsi="Arial" w:cs="Arial"/>
          <w:sz w:val="20"/>
          <w:szCs w:val="20"/>
        </w:rPr>
        <w:t xml:space="preserve"> sector</w:t>
      </w:r>
      <w:r w:rsidR="00A6490E" w:rsidRPr="002B543E">
        <w:rPr>
          <w:rFonts w:ascii="Arial" w:hAnsi="Arial" w:cs="Arial"/>
          <w:sz w:val="20"/>
          <w:szCs w:val="20"/>
        </w:rPr>
        <w:t>s</w:t>
      </w:r>
      <w:r w:rsidR="00AA4723" w:rsidRPr="002B543E">
        <w:rPr>
          <w:rFonts w:ascii="Arial" w:hAnsi="Arial" w:cs="Arial"/>
          <w:sz w:val="20"/>
          <w:szCs w:val="20"/>
        </w:rPr>
        <w:t xml:space="preserve"> and </w:t>
      </w:r>
      <w:r w:rsidR="00A6490E" w:rsidRPr="002B543E">
        <w:rPr>
          <w:rFonts w:ascii="Arial" w:hAnsi="Arial" w:cs="Arial"/>
          <w:sz w:val="20"/>
          <w:szCs w:val="20"/>
        </w:rPr>
        <w:t>other</w:t>
      </w:r>
      <w:r w:rsidR="00AA4723" w:rsidRPr="002B543E">
        <w:rPr>
          <w:rFonts w:ascii="Arial" w:hAnsi="Arial" w:cs="Arial"/>
          <w:sz w:val="20"/>
          <w:szCs w:val="20"/>
        </w:rPr>
        <w:t xml:space="preserve"> stakeholders </w:t>
      </w:r>
      <w:r w:rsidR="00A6490E" w:rsidRPr="002B543E">
        <w:rPr>
          <w:rFonts w:ascii="Arial" w:hAnsi="Arial" w:cs="Arial"/>
          <w:sz w:val="20"/>
          <w:szCs w:val="20"/>
        </w:rPr>
        <w:t>(</w:t>
      </w:r>
      <w:r w:rsidR="00AA4723" w:rsidRPr="002B543E">
        <w:rPr>
          <w:rFonts w:ascii="Arial" w:hAnsi="Arial" w:cs="Arial"/>
          <w:sz w:val="20"/>
          <w:szCs w:val="20"/>
        </w:rPr>
        <w:t>than PAM</w:t>
      </w:r>
      <w:r w:rsidR="00A6490E" w:rsidRPr="002B543E">
        <w:rPr>
          <w:rFonts w:ascii="Arial" w:hAnsi="Arial" w:cs="Arial"/>
          <w:sz w:val="20"/>
          <w:szCs w:val="20"/>
        </w:rPr>
        <w:t>)</w:t>
      </w:r>
      <w:r w:rsidR="00AA4723" w:rsidRPr="002B543E">
        <w:rPr>
          <w:rFonts w:ascii="Arial" w:hAnsi="Arial" w:cs="Arial"/>
          <w:sz w:val="20"/>
          <w:szCs w:val="20"/>
        </w:rPr>
        <w:t xml:space="preserve"> </w:t>
      </w:r>
      <w:r w:rsidR="004C18E7" w:rsidRPr="002B543E">
        <w:rPr>
          <w:rFonts w:ascii="Arial" w:hAnsi="Arial" w:cs="Arial"/>
          <w:sz w:val="20"/>
          <w:szCs w:val="20"/>
        </w:rPr>
        <w:t>included</w:t>
      </w:r>
      <w:r w:rsidR="00AA4723" w:rsidRPr="002B543E">
        <w:rPr>
          <w:rFonts w:ascii="Arial" w:hAnsi="Arial" w:cs="Arial"/>
          <w:sz w:val="20"/>
          <w:szCs w:val="20"/>
        </w:rPr>
        <w:t xml:space="preserve"> in the implementation</w:t>
      </w:r>
      <w:r w:rsidR="00A6490E" w:rsidRPr="002B543E">
        <w:rPr>
          <w:rFonts w:ascii="Arial" w:hAnsi="Arial" w:cs="Arial"/>
          <w:sz w:val="20"/>
          <w:szCs w:val="20"/>
        </w:rPr>
        <w:t xml:space="preserve"> of training and </w:t>
      </w:r>
      <w:r w:rsidR="004C18E7" w:rsidRPr="002B543E">
        <w:rPr>
          <w:rFonts w:ascii="Arial" w:hAnsi="Arial" w:cs="Arial"/>
          <w:sz w:val="20"/>
          <w:szCs w:val="20"/>
        </w:rPr>
        <w:t xml:space="preserve">also </w:t>
      </w:r>
      <w:r w:rsidR="00A6490E" w:rsidRPr="002B543E">
        <w:rPr>
          <w:rFonts w:ascii="Arial" w:hAnsi="Arial" w:cs="Arial"/>
          <w:sz w:val="20"/>
          <w:szCs w:val="20"/>
        </w:rPr>
        <w:t>work on products</w:t>
      </w:r>
      <w:r w:rsidR="00AA4723" w:rsidRPr="002B543E">
        <w:rPr>
          <w:rFonts w:ascii="Arial" w:hAnsi="Arial" w:cs="Arial"/>
          <w:sz w:val="20"/>
          <w:szCs w:val="20"/>
        </w:rPr>
        <w:t>. In particular</w:t>
      </w:r>
      <w:r w:rsidR="004C18E7" w:rsidRPr="002B543E">
        <w:rPr>
          <w:rFonts w:ascii="Arial" w:hAnsi="Arial" w:cs="Arial"/>
          <w:sz w:val="20"/>
          <w:szCs w:val="20"/>
        </w:rPr>
        <w:t>,</w:t>
      </w:r>
      <w:r w:rsidR="00AA4723" w:rsidRPr="002B543E">
        <w:rPr>
          <w:rFonts w:ascii="Arial" w:hAnsi="Arial" w:cs="Arial"/>
          <w:sz w:val="20"/>
          <w:szCs w:val="20"/>
        </w:rPr>
        <w:t xml:space="preserve"> substantive </w:t>
      </w:r>
      <w:r w:rsidR="004C18E7" w:rsidRPr="002B543E">
        <w:rPr>
          <w:rFonts w:ascii="Arial" w:hAnsi="Arial" w:cs="Arial"/>
          <w:sz w:val="20"/>
          <w:szCs w:val="20"/>
        </w:rPr>
        <w:t xml:space="preserve">and </w:t>
      </w:r>
      <w:r w:rsidR="00AA4723" w:rsidRPr="002B543E">
        <w:rPr>
          <w:rFonts w:ascii="Arial" w:hAnsi="Arial" w:cs="Arial"/>
          <w:sz w:val="20"/>
          <w:szCs w:val="20"/>
        </w:rPr>
        <w:t xml:space="preserve">high impact cross sector work was </w:t>
      </w:r>
      <w:r w:rsidR="00A6490E" w:rsidRPr="002B543E">
        <w:rPr>
          <w:rFonts w:ascii="Arial" w:hAnsi="Arial" w:cs="Arial"/>
          <w:sz w:val="20"/>
          <w:szCs w:val="20"/>
        </w:rPr>
        <w:t xml:space="preserve">completed </w:t>
      </w:r>
      <w:r w:rsidR="00AA4723" w:rsidRPr="002B543E">
        <w:rPr>
          <w:rFonts w:ascii="Arial" w:hAnsi="Arial" w:cs="Arial"/>
          <w:sz w:val="20"/>
          <w:szCs w:val="20"/>
        </w:rPr>
        <w:t xml:space="preserve">on </w:t>
      </w:r>
      <w:r w:rsidR="00A6490E" w:rsidRPr="002B543E">
        <w:rPr>
          <w:rFonts w:ascii="Arial" w:hAnsi="Arial" w:cs="Arial"/>
          <w:sz w:val="20"/>
          <w:szCs w:val="20"/>
        </w:rPr>
        <w:t xml:space="preserve">labor </w:t>
      </w:r>
      <w:r w:rsidR="00AA4723" w:rsidRPr="002B543E">
        <w:rPr>
          <w:rFonts w:ascii="Arial" w:hAnsi="Arial" w:cs="Arial"/>
          <w:sz w:val="20"/>
          <w:szCs w:val="20"/>
        </w:rPr>
        <w:t>classification with MGR</w:t>
      </w:r>
      <w:r w:rsidR="00B61B7D" w:rsidRPr="002B543E">
        <w:rPr>
          <w:rFonts w:ascii="Arial" w:hAnsi="Arial" w:cs="Arial"/>
          <w:sz w:val="20"/>
          <w:szCs w:val="20"/>
        </w:rPr>
        <w:t>P</w:t>
      </w:r>
      <w:r w:rsidR="00A6490E" w:rsidRPr="002B543E">
        <w:rPr>
          <w:rFonts w:ascii="Arial" w:hAnsi="Arial" w:cs="Arial"/>
          <w:sz w:val="20"/>
          <w:szCs w:val="20"/>
        </w:rPr>
        <w:t xml:space="preserve"> (already discussed in results section)</w:t>
      </w:r>
      <w:r w:rsidR="00AA4723" w:rsidRPr="002B543E">
        <w:rPr>
          <w:rFonts w:ascii="Arial" w:hAnsi="Arial" w:cs="Arial"/>
          <w:sz w:val="20"/>
          <w:szCs w:val="20"/>
        </w:rPr>
        <w:t xml:space="preserve">. This work can have a </w:t>
      </w:r>
      <w:r w:rsidR="00A6490E" w:rsidRPr="002B543E">
        <w:rPr>
          <w:rFonts w:ascii="Arial" w:hAnsi="Arial" w:cs="Arial"/>
          <w:sz w:val="20"/>
          <w:szCs w:val="20"/>
        </w:rPr>
        <w:t xml:space="preserve">long term and sustainable </w:t>
      </w:r>
      <w:r w:rsidR="00AA4723" w:rsidRPr="002B543E">
        <w:rPr>
          <w:rFonts w:ascii="Arial" w:hAnsi="Arial" w:cs="Arial"/>
          <w:sz w:val="20"/>
          <w:szCs w:val="20"/>
        </w:rPr>
        <w:t>impact on social including gender issues</w:t>
      </w:r>
      <w:r w:rsidR="00A6490E" w:rsidRPr="002B543E">
        <w:rPr>
          <w:rFonts w:ascii="Arial" w:hAnsi="Arial" w:cs="Arial"/>
          <w:sz w:val="20"/>
          <w:szCs w:val="20"/>
        </w:rPr>
        <w:t xml:space="preserve"> if taken forward in a </w:t>
      </w:r>
      <w:r w:rsidR="00641465" w:rsidRPr="002B543E">
        <w:rPr>
          <w:rFonts w:ascii="Arial" w:hAnsi="Arial" w:cs="Arial"/>
          <w:sz w:val="20"/>
          <w:szCs w:val="20"/>
        </w:rPr>
        <w:t>cross-sectoral</w:t>
      </w:r>
      <w:r w:rsidR="00A6490E" w:rsidRPr="002B543E">
        <w:rPr>
          <w:rFonts w:ascii="Arial" w:hAnsi="Arial" w:cs="Arial"/>
          <w:sz w:val="20"/>
          <w:szCs w:val="20"/>
        </w:rPr>
        <w:t xml:space="preserve"> way</w:t>
      </w:r>
      <w:r w:rsidR="00AA4723" w:rsidRPr="002B543E">
        <w:rPr>
          <w:rFonts w:ascii="Arial" w:hAnsi="Arial" w:cs="Arial"/>
          <w:sz w:val="20"/>
          <w:szCs w:val="20"/>
        </w:rPr>
        <w:t xml:space="preserve">. The work completed </w:t>
      </w:r>
      <w:r w:rsidR="00A6490E" w:rsidRPr="002B543E">
        <w:rPr>
          <w:rFonts w:ascii="Arial" w:hAnsi="Arial" w:cs="Arial"/>
          <w:sz w:val="20"/>
          <w:szCs w:val="20"/>
        </w:rPr>
        <w:t xml:space="preserve">has </w:t>
      </w:r>
      <w:r w:rsidR="00AA4723" w:rsidRPr="002B543E">
        <w:rPr>
          <w:rFonts w:ascii="Arial" w:hAnsi="Arial" w:cs="Arial"/>
          <w:sz w:val="20"/>
          <w:szCs w:val="20"/>
        </w:rPr>
        <w:t>show</w:t>
      </w:r>
      <w:r w:rsidR="00A6490E" w:rsidRPr="002B543E">
        <w:rPr>
          <w:rFonts w:ascii="Arial" w:hAnsi="Arial" w:cs="Arial"/>
          <w:sz w:val="20"/>
          <w:szCs w:val="20"/>
        </w:rPr>
        <w:t>n</w:t>
      </w:r>
      <w:r w:rsidR="00AA4723" w:rsidRPr="002B543E">
        <w:rPr>
          <w:rFonts w:ascii="Arial" w:hAnsi="Arial" w:cs="Arial"/>
          <w:sz w:val="20"/>
          <w:szCs w:val="20"/>
        </w:rPr>
        <w:t xml:space="preserve"> gaps for interoperability in </w:t>
      </w:r>
      <w:r w:rsidR="004C18E7" w:rsidRPr="002B543E">
        <w:rPr>
          <w:rFonts w:ascii="Arial" w:hAnsi="Arial" w:cs="Arial"/>
          <w:sz w:val="20"/>
          <w:szCs w:val="20"/>
        </w:rPr>
        <w:t xml:space="preserve">technology and </w:t>
      </w:r>
      <w:r w:rsidR="00AA4723" w:rsidRPr="002B543E">
        <w:rPr>
          <w:rFonts w:ascii="Arial" w:hAnsi="Arial" w:cs="Arial"/>
          <w:sz w:val="20"/>
          <w:szCs w:val="20"/>
        </w:rPr>
        <w:t xml:space="preserve">systems in PAM and between PAM and other sectors.  </w:t>
      </w:r>
      <w:r w:rsidR="00A6490E" w:rsidRPr="002B543E">
        <w:rPr>
          <w:rFonts w:ascii="Arial" w:hAnsi="Arial" w:cs="Arial"/>
          <w:sz w:val="20"/>
          <w:szCs w:val="20"/>
        </w:rPr>
        <w:t xml:space="preserve"> The </w:t>
      </w:r>
      <w:r w:rsidRPr="002B543E">
        <w:rPr>
          <w:rFonts w:ascii="Arial" w:hAnsi="Arial" w:cs="Arial"/>
          <w:sz w:val="20"/>
          <w:szCs w:val="20"/>
        </w:rPr>
        <w:t xml:space="preserve">legal </w:t>
      </w:r>
      <w:r w:rsidR="00A6490E" w:rsidRPr="002B543E">
        <w:rPr>
          <w:rFonts w:ascii="Arial" w:hAnsi="Arial" w:cs="Arial"/>
          <w:sz w:val="20"/>
          <w:szCs w:val="20"/>
        </w:rPr>
        <w:t>review has also disclosed needs</w:t>
      </w:r>
      <w:r w:rsidRPr="002B543E">
        <w:rPr>
          <w:rFonts w:ascii="Arial" w:hAnsi="Arial" w:cs="Arial"/>
          <w:sz w:val="20"/>
          <w:szCs w:val="20"/>
        </w:rPr>
        <w:t xml:space="preserve"> for system level change and for cross</w:t>
      </w:r>
      <w:r w:rsidR="00D71E37" w:rsidRPr="002B543E">
        <w:rPr>
          <w:rFonts w:ascii="Arial" w:hAnsi="Arial" w:cs="Arial"/>
          <w:sz w:val="20"/>
          <w:szCs w:val="20"/>
        </w:rPr>
        <w:t>-</w:t>
      </w:r>
      <w:r w:rsidRPr="002B543E">
        <w:rPr>
          <w:rFonts w:ascii="Arial" w:hAnsi="Arial" w:cs="Arial"/>
          <w:sz w:val="20"/>
          <w:szCs w:val="20"/>
        </w:rPr>
        <w:t xml:space="preserve">sectoral data </w:t>
      </w:r>
      <w:r w:rsidR="00A6490E" w:rsidRPr="002B543E">
        <w:rPr>
          <w:rFonts w:ascii="Arial" w:hAnsi="Arial" w:cs="Arial"/>
          <w:sz w:val="20"/>
          <w:szCs w:val="20"/>
        </w:rPr>
        <w:t xml:space="preserve">sharing and inputs for </w:t>
      </w:r>
      <w:r w:rsidR="00560AF7" w:rsidRPr="002B543E">
        <w:rPr>
          <w:rFonts w:ascii="Arial" w:hAnsi="Arial" w:cs="Arial"/>
          <w:sz w:val="20"/>
          <w:szCs w:val="20"/>
        </w:rPr>
        <w:t>decision making</w:t>
      </w:r>
      <w:r w:rsidR="00A6490E" w:rsidRPr="002B543E">
        <w:rPr>
          <w:rFonts w:ascii="Arial" w:hAnsi="Arial" w:cs="Arial"/>
          <w:sz w:val="20"/>
          <w:szCs w:val="20"/>
        </w:rPr>
        <w:t xml:space="preserve">. In terms of the </w:t>
      </w:r>
      <w:r w:rsidR="00560AF7" w:rsidRPr="002B543E">
        <w:rPr>
          <w:rFonts w:ascii="Arial" w:hAnsi="Arial" w:cs="Arial"/>
          <w:sz w:val="20"/>
          <w:szCs w:val="20"/>
        </w:rPr>
        <w:t>synergies’</w:t>
      </w:r>
      <w:r w:rsidR="004C18E7" w:rsidRPr="002B543E">
        <w:rPr>
          <w:rFonts w:ascii="Arial" w:hAnsi="Arial" w:cs="Arial"/>
          <w:sz w:val="20"/>
          <w:szCs w:val="20"/>
        </w:rPr>
        <w:t xml:space="preserve"> with in PAM, team </w:t>
      </w:r>
      <w:r w:rsidR="00A6490E" w:rsidRPr="002B543E">
        <w:rPr>
          <w:rFonts w:ascii="Arial" w:hAnsi="Arial" w:cs="Arial"/>
          <w:sz w:val="20"/>
          <w:szCs w:val="20"/>
        </w:rPr>
        <w:t xml:space="preserve">work processes </w:t>
      </w:r>
      <w:r w:rsidR="00560AF7" w:rsidRPr="002B543E">
        <w:rPr>
          <w:rFonts w:ascii="Arial" w:hAnsi="Arial" w:cs="Arial"/>
          <w:sz w:val="20"/>
          <w:szCs w:val="20"/>
        </w:rPr>
        <w:t>(six</w:t>
      </w:r>
      <w:r w:rsidR="00A6490E" w:rsidRPr="002B543E">
        <w:rPr>
          <w:rFonts w:ascii="Arial" w:hAnsi="Arial" w:cs="Arial"/>
          <w:sz w:val="20"/>
          <w:szCs w:val="20"/>
        </w:rPr>
        <w:t xml:space="preserve"> teams</w:t>
      </w:r>
      <w:r w:rsidR="00560AF7" w:rsidRPr="002B543E">
        <w:rPr>
          <w:rFonts w:ascii="Arial" w:hAnsi="Arial" w:cs="Arial"/>
          <w:sz w:val="20"/>
          <w:szCs w:val="20"/>
        </w:rPr>
        <w:t>)</w:t>
      </w:r>
      <w:r w:rsidR="00A6490E" w:rsidRPr="002B543E">
        <w:rPr>
          <w:rFonts w:ascii="Arial" w:hAnsi="Arial" w:cs="Arial"/>
          <w:sz w:val="20"/>
          <w:szCs w:val="20"/>
        </w:rPr>
        <w:t xml:space="preserve"> </w:t>
      </w:r>
      <w:r w:rsidR="004C18E7" w:rsidRPr="002B543E">
        <w:rPr>
          <w:rFonts w:ascii="Arial" w:hAnsi="Arial" w:cs="Arial"/>
          <w:sz w:val="20"/>
          <w:szCs w:val="20"/>
        </w:rPr>
        <w:t>were</w:t>
      </w:r>
      <w:r w:rsidR="00A6490E" w:rsidRPr="002B543E">
        <w:rPr>
          <w:rFonts w:ascii="Arial" w:hAnsi="Arial" w:cs="Arial"/>
          <w:sz w:val="20"/>
          <w:szCs w:val="20"/>
        </w:rPr>
        <w:t xml:space="preserve"> set up to develop change management and business processes. For</w:t>
      </w:r>
      <w:r w:rsidRPr="002B543E">
        <w:rPr>
          <w:rFonts w:ascii="Arial" w:hAnsi="Arial" w:cs="Arial"/>
          <w:sz w:val="20"/>
          <w:szCs w:val="20"/>
        </w:rPr>
        <w:t xml:space="preserve"> social dialogu</w:t>
      </w:r>
      <w:r w:rsidR="00D71E37" w:rsidRPr="002B543E">
        <w:rPr>
          <w:rFonts w:ascii="Arial" w:hAnsi="Arial" w:cs="Arial"/>
          <w:sz w:val="20"/>
          <w:szCs w:val="20"/>
        </w:rPr>
        <w:t>e</w:t>
      </w:r>
      <w:r w:rsidR="00A6490E" w:rsidRPr="002B543E">
        <w:rPr>
          <w:rFonts w:ascii="Arial" w:hAnsi="Arial" w:cs="Arial"/>
          <w:sz w:val="20"/>
          <w:szCs w:val="20"/>
        </w:rPr>
        <w:t xml:space="preserve">, the work with the NGOs </w:t>
      </w:r>
      <w:r w:rsidR="001026A2" w:rsidRPr="002B543E">
        <w:rPr>
          <w:rFonts w:ascii="Arial" w:hAnsi="Arial" w:cs="Arial"/>
          <w:sz w:val="20"/>
          <w:szCs w:val="20"/>
        </w:rPr>
        <w:t>Hemaya</w:t>
      </w:r>
      <w:r w:rsidR="00A6490E" w:rsidRPr="002B543E">
        <w:rPr>
          <w:rFonts w:ascii="Arial" w:hAnsi="Arial" w:cs="Arial"/>
          <w:sz w:val="20"/>
          <w:szCs w:val="20"/>
        </w:rPr>
        <w:t xml:space="preserve"> has been a significant input and can be </w:t>
      </w:r>
      <w:r w:rsidR="001026A2" w:rsidRPr="002B543E">
        <w:rPr>
          <w:rFonts w:ascii="Arial" w:hAnsi="Arial" w:cs="Arial"/>
          <w:sz w:val="20"/>
          <w:szCs w:val="20"/>
        </w:rPr>
        <w:t>further</w:t>
      </w:r>
      <w:r w:rsidR="00A6490E" w:rsidRPr="002B543E">
        <w:rPr>
          <w:rFonts w:ascii="Arial" w:hAnsi="Arial" w:cs="Arial"/>
          <w:sz w:val="20"/>
          <w:szCs w:val="20"/>
        </w:rPr>
        <w:t xml:space="preserve"> strengthened. The work on </w:t>
      </w:r>
      <w:r w:rsidRPr="002B543E">
        <w:rPr>
          <w:rFonts w:ascii="Arial" w:hAnsi="Arial" w:cs="Arial"/>
          <w:sz w:val="20"/>
          <w:szCs w:val="20"/>
        </w:rPr>
        <w:t>labor standards</w:t>
      </w:r>
      <w:r w:rsidR="00D71E37" w:rsidRPr="002B543E">
        <w:rPr>
          <w:rFonts w:ascii="Arial" w:hAnsi="Arial" w:cs="Arial"/>
          <w:sz w:val="20"/>
          <w:szCs w:val="20"/>
        </w:rPr>
        <w:t xml:space="preserve"> </w:t>
      </w:r>
      <w:r w:rsidR="00A6490E" w:rsidRPr="002B543E">
        <w:rPr>
          <w:rFonts w:ascii="Arial" w:hAnsi="Arial" w:cs="Arial"/>
          <w:sz w:val="20"/>
          <w:szCs w:val="20"/>
        </w:rPr>
        <w:t xml:space="preserve">has been </w:t>
      </w:r>
      <w:r w:rsidR="000664F6" w:rsidRPr="002B543E">
        <w:rPr>
          <w:rFonts w:ascii="Arial" w:hAnsi="Arial" w:cs="Arial"/>
          <w:sz w:val="20"/>
          <w:szCs w:val="20"/>
        </w:rPr>
        <w:t>tripartite (worker</w:t>
      </w:r>
      <w:r w:rsidR="00A6490E" w:rsidRPr="002B543E">
        <w:rPr>
          <w:rFonts w:ascii="Arial" w:hAnsi="Arial" w:cs="Arial"/>
          <w:sz w:val="20"/>
          <w:szCs w:val="20"/>
        </w:rPr>
        <w:t xml:space="preserve"> unions and employees) </w:t>
      </w:r>
      <w:r w:rsidR="000664F6" w:rsidRPr="002B543E">
        <w:rPr>
          <w:rFonts w:ascii="Arial" w:hAnsi="Arial" w:cs="Arial"/>
          <w:sz w:val="20"/>
          <w:szCs w:val="20"/>
        </w:rPr>
        <w:t xml:space="preserve">and </w:t>
      </w:r>
      <w:r w:rsidR="00641465" w:rsidRPr="002B543E">
        <w:rPr>
          <w:rFonts w:ascii="Arial" w:hAnsi="Arial" w:cs="Arial"/>
          <w:sz w:val="20"/>
          <w:szCs w:val="20"/>
        </w:rPr>
        <w:t>cross-sectoral</w:t>
      </w:r>
      <w:r w:rsidR="00A6490E" w:rsidRPr="002B543E">
        <w:rPr>
          <w:rFonts w:ascii="Arial" w:hAnsi="Arial" w:cs="Arial"/>
          <w:sz w:val="20"/>
          <w:szCs w:val="20"/>
        </w:rPr>
        <w:t xml:space="preserve"> work and the products are all giving recommendations to take this forward n beyond PAM with other sectors and multi-stakeholder. </w:t>
      </w:r>
    </w:p>
    <w:p w14:paraId="049848E1" w14:textId="77777777" w:rsidR="004A4A7A" w:rsidRPr="002B543E" w:rsidRDefault="004A4A7A" w:rsidP="00EE3658">
      <w:pPr>
        <w:spacing w:after="0" w:line="240" w:lineRule="auto"/>
        <w:jc w:val="both"/>
        <w:rPr>
          <w:rFonts w:ascii="Arial" w:hAnsi="Arial" w:cs="Arial"/>
          <w:sz w:val="20"/>
          <w:szCs w:val="20"/>
        </w:rPr>
      </w:pPr>
    </w:p>
    <w:p w14:paraId="61308E6B" w14:textId="3FF76828" w:rsidR="004A4A7A" w:rsidRPr="002B543E" w:rsidRDefault="004A4A7A" w:rsidP="00EE3658">
      <w:pPr>
        <w:spacing w:after="0" w:line="240" w:lineRule="auto"/>
        <w:jc w:val="both"/>
        <w:rPr>
          <w:rFonts w:ascii="Arial" w:eastAsia="Times New Roman" w:hAnsi="Arial" w:cs="Arial"/>
          <w:b/>
          <w:sz w:val="20"/>
          <w:szCs w:val="20"/>
          <w:u w:val="single"/>
        </w:rPr>
      </w:pPr>
      <w:r w:rsidRPr="002B543E">
        <w:rPr>
          <w:rFonts w:ascii="Arial" w:eastAsia="Times New Roman" w:hAnsi="Arial" w:cs="Arial"/>
          <w:b/>
          <w:sz w:val="20"/>
          <w:szCs w:val="20"/>
          <w:u w:val="single"/>
        </w:rPr>
        <w:t xml:space="preserve">Question 6: </w:t>
      </w:r>
      <w:r w:rsidR="00350BD7" w:rsidRPr="002B543E">
        <w:rPr>
          <w:rFonts w:ascii="Arial" w:eastAsia="Times New Roman" w:hAnsi="Arial" w:cs="Arial"/>
          <w:b/>
          <w:sz w:val="20"/>
          <w:szCs w:val="20"/>
          <w:u w:val="single"/>
        </w:rPr>
        <w:t>Communications</w:t>
      </w:r>
      <w:r w:rsidR="00350BD7" w:rsidRPr="002B543E">
        <w:rPr>
          <w:rFonts w:ascii="Arial" w:eastAsia="Times New Roman" w:hAnsi="Arial" w:cs="Arial"/>
          <w:sz w:val="20"/>
          <w:szCs w:val="20"/>
        </w:rPr>
        <w:t xml:space="preserve"> (</w:t>
      </w:r>
      <w:r w:rsidR="000967E5" w:rsidRPr="002B543E">
        <w:rPr>
          <w:rFonts w:ascii="Arial" w:eastAsia="Times New Roman" w:hAnsi="Arial" w:cs="Arial"/>
          <w:sz w:val="20"/>
          <w:szCs w:val="20"/>
        </w:rPr>
        <w:t xml:space="preserve">See list of communication events </w:t>
      </w:r>
      <w:r w:rsidR="00AD0314" w:rsidRPr="002B543E">
        <w:rPr>
          <w:rFonts w:ascii="Arial" w:eastAsia="Times New Roman" w:hAnsi="Arial" w:cs="Arial"/>
          <w:sz w:val="20"/>
          <w:szCs w:val="20"/>
        </w:rPr>
        <w:t xml:space="preserve">in </w:t>
      </w:r>
      <w:r w:rsidR="00E0299D" w:rsidRPr="002B543E">
        <w:rPr>
          <w:rFonts w:ascii="Arial" w:eastAsia="Times New Roman" w:hAnsi="Arial" w:cs="Arial"/>
          <w:sz w:val="20"/>
          <w:szCs w:val="20"/>
        </w:rPr>
        <w:t>A</w:t>
      </w:r>
      <w:r w:rsidR="000967E5" w:rsidRPr="002B543E">
        <w:rPr>
          <w:rFonts w:ascii="Arial" w:eastAsia="Times New Roman" w:hAnsi="Arial" w:cs="Arial"/>
          <w:sz w:val="20"/>
          <w:szCs w:val="20"/>
        </w:rPr>
        <w:t>nnex</w:t>
      </w:r>
      <w:r w:rsidR="00E0299D" w:rsidRPr="002B543E">
        <w:rPr>
          <w:rFonts w:ascii="Arial" w:eastAsia="Times New Roman" w:hAnsi="Arial" w:cs="Arial"/>
          <w:sz w:val="20"/>
          <w:szCs w:val="20"/>
        </w:rPr>
        <w:t xml:space="preserve"> 13</w:t>
      </w:r>
      <w:r w:rsidR="000967E5" w:rsidRPr="002B543E">
        <w:rPr>
          <w:rFonts w:ascii="Arial" w:eastAsia="Times New Roman" w:hAnsi="Arial" w:cs="Arial"/>
          <w:sz w:val="20"/>
          <w:szCs w:val="20"/>
        </w:rPr>
        <w:t>)</w:t>
      </w:r>
    </w:p>
    <w:p w14:paraId="1ED47EEE" w14:textId="77777777" w:rsidR="004A4A7A" w:rsidRPr="002B543E" w:rsidRDefault="004A4A7A" w:rsidP="00EE3658">
      <w:pPr>
        <w:spacing w:after="0" w:line="240" w:lineRule="auto"/>
        <w:jc w:val="both"/>
        <w:rPr>
          <w:rFonts w:ascii="Arial" w:hAnsi="Arial" w:cs="Arial"/>
          <w:sz w:val="20"/>
          <w:szCs w:val="20"/>
        </w:rPr>
      </w:pPr>
    </w:p>
    <w:p w14:paraId="00874DBA" w14:textId="4129F4A3" w:rsidR="002C113E" w:rsidRPr="002B543E" w:rsidRDefault="00D27F52" w:rsidP="002C113E">
      <w:pPr>
        <w:spacing w:after="0" w:line="240" w:lineRule="auto"/>
        <w:jc w:val="both"/>
        <w:rPr>
          <w:rFonts w:ascii="Arial" w:hAnsi="Arial" w:cs="Arial"/>
          <w:sz w:val="20"/>
          <w:szCs w:val="20"/>
        </w:rPr>
      </w:pPr>
      <w:r w:rsidRPr="002B543E">
        <w:rPr>
          <w:rFonts w:ascii="Arial" w:hAnsi="Arial" w:cs="Arial"/>
          <w:sz w:val="20"/>
          <w:szCs w:val="20"/>
        </w:rPr>
        <w:t>The</w:t>
      </w:r>
      <w:r w:rsidR="00E51414" w:rsidRPr="002B543E">
        <w:rPr>
          <w:rFonts w:ascii="Arial" w:hAnsi="Arial" w:cs="Arial"/>
          <w:sz w:val="20"/>
          <w:szCs w:val="20"/>
        </w:rPr>
        <w:t xml:space="preserve"> </w:t>
      </w:r>
      <w:r w:rsidRPr="002B543E">
        <w:rPr>
          <w:rFonts w:ascii="Arial" w:hAnsi="Arial" w:cs="Arial"/>
          <w:sz w:val="20"/>
          <w:szCs w:val="20"/>
        </w:rPr>
        <w:t>design did not include provision</w:t>
      </w:r>
      <w:r w:rsidR="000967E5" w:rsidRPr="002B543E">
        <w:rPr>
          <w:rFonts w:ascii="Arial" w:hAnsi="Arial" w:cs="Arial"/>
          <w:sz w:val="20"/>
          <w:szCs w:val="20"/>
        </w:rPr>
        <w:t>s</w:t>
      </w:r>
      <w:r w:rsidRPr="002B543E">
        <w:rPr>
          <w:rFonts w:ascii="Arial" w:hAnsi="Arial" w:cs="Arial"/>
          <w:sz w:val="20"/>
          <w:szCs w:val="20"/>
        </w:rPr>
        <w:t xml:space="preserve"> for c</w:t>
      </w:r>
      <w:r w:rsidR="004A4A7A" w:rsidRPr="002B543E">
        <w:rPr>
          <w:rFonts w:ascii="Arial" w:hAnsi="Arial" w:cs="Arial"/>
          <w:sz w:val="20"/>
          <w:szCs w:val="20"/>
        </w:rPr>
        <w:t>ommunications an</w:t>
      </w:r>
      <w:r w:rsidR="00717C2D" w:rsidRPr="002B543E">
        <w:rPr>
          <w:rFonts w:ascii="Arial" w:hAnsi="Arial" w:cs="Arial"/>
          <w:sz w:val="20"/>
          <w:szCs w:val="20"/>
        </w:rPr>
        <w:t>d</w:t>
      </w:r>
      <w:r w:rsidR="004A4A7A" w:rsidRPr="002B543E">
        <w:rPr>
          <w:rFonts w:ascii="Arial" w:hAnsi="Arial" w:cs="Arial"/>
          <w:sz w:val="20"/>
          <w:szCs w:val="20"/>
        </w:rPr>
        <w:t xml:space="preserve"> or knowledge management</w:t>
      </w:r>
      <w:r w:rsidR="000967E5" w:rsidRPr="002B543E">
        <w:rPr>
          <w:rFonts w:ascii="Arial" w:hAnsi="Arial" w:cs="Arial"/>
          <w:sz w:val="20"/>
          <w:szCs w:val="20"/>
        </w:rPr>
        <w:t xml:space="preserve"> activities </w:t>
      </w:r>
      <w:r w:rsidR="00E51414" w:rsidRPr="002B543E">
        <w:rPr>
          <w:rFonts w:ascii="Arial" w:hAnsi="Arial" w:cs="Arial"/>
          <w:sz w:val="20"/>
          <w:szCs w:val="20"/>
        </w:rPr>
        <w:t>in</w:t>
      </w:r>
      <w:r w:rsidR="000967E5" w:rsidRPr="002B543E">
        <w:rPr>
          <w:rFonts w:ascii="Arial" w:hAnsi="Arial" w:cs="Arial"/>
          <w:sz w:val="20"/>
          <w:szCs w:val="20"/>
        </w:rPr>
        <w:t xml:space="preserve"> budget</w:t>
      </w:r>
      <w:r w:rsidR="00D71E37" w:rsidRPr="002B543E">
        <w:rPr>
          <w:rFonts w:ascii="Arial" w:hAnsi="Arial" w:cs="Arial"/>
          <w:sz w:val="20"/>
          <w:szCs w:val="20"/>
        </w:rPr>
        <w:t>,</w:t>
      </w:r>
      <w:r w:rsidR="004A4A7A" w:rsidRPr="002B543E">
        <w:rPr>
          <w:rFonts w:ascii="Arial" w:hAnsi="Arial" w:cs="Arial"/>
          <w:sz w:val="20"/>
          <w:szCs w:val="20"/>
        </w:rPr>
        <w:t xml:space="preserve"> </w:t>
      </w:r>
      <w:r w:rsidR="00CE7A40" w:rsidRPr="002B543E">
        <w:rPr>
          <w:rFonts w:ascii="Arial" w:hAnsi="Arial" w:cs="Arial"/>
          <w:sz w:val="20"/>
          <w:szCs w:val="20"/>
        </w:rPr>
        <w:t xml:space="preserve">but there </w:t>
      </w:r>
      <w:r w:rsidRPr="002B543E">
        <w:rPr>
          <w:rFonts w:ascii="Arial" w:hAnsi="Arial" w:cs="Arial"/>
          <w:sz w:val="20"/>
          <w:szCs w:val="20"/>
        </w:rPr>
        <w:t>was</w:t>
      </w:r>
      <w:r w:rsidR="00CE7A40" w:rsidRPr="002B543E">
        <w:rPr>
          <w:rFonts w:ascii="Arial" w:hAnsi="Arial" w:cs="Arial"/>
          <w:sz w:val="20"/>
          <w:szCs w:val="20"/>
        </w:rPr>
        <w:t xml:space="preserve"> significant work conducted</w:t>
      </w:r>
      <w:r w:rsidR="00AD7613" w:rsidRPr="002B543E">
        <w:rPr>
          <w:rFonts w:ascii="Arial" w:hAnsi="Arial" w:cs="Arial"/>
          <w:sz w:val="20"/>
          <w:szCs w:val="20"/>
        </w:rPr>
        <w:t xml:space="preserve"> by PMU (</w:t>
      </w:r>
      <w:r w:rsidRPr="002B543E">
        <w:rPr>
          <w:rFonts w:ascii="Arial" w:hAnsi="Arial" w:cs="Arial"/>
          <w:sz w:val="20"/>
          <w:szCs w:val="20"/>
        </w:rPr>
        <w:t>See list of communications activities</w:t>
      </w:r>
      <w:r w:rsidR="00D71E37" w:rsidRPr="002B543E">
        <w:rPr>
          <w:rFonts w:ascii="Arial" w:hAnsi="Arial" w:cs="Arial"/>
          <w:sz w:val="20"/>
          <w:szCs w:val="20"/>
        </w:rPr>
        <w:t xml:space="preserve">, </w:t>
      </w:r>
      <w:r w:rsidRPr="002B543E">
        <w:rPr>
          <w:rFonts w:ascii="Arial" w:hAnsi="Arial" w:cs="Arial"/>
          <w:sz w:val="20"/>
          <w:szCs w:val="20"/>
        </w:rPr>
        <w:t>Annex</w:t>
      </w:r>
      <w:r w:rsidR="00E50D58" w:rsidRPr="002B543E">
        <w:rPr>
          <w:rFonts w:ascii="Arial" w:hAnsi="Arial" w:cs="Arial"/>
          <w:sz w:val="20"/>
          <w:szCs w:val="20"/>
        </w:rPr>
        <w:t xml:space="preserve"> 13</w:t>
      </w:r>
      <w:r w:rsidRPr="002B543E">
        <w:rPr>
          <w:rFonts w:ascii="Arial" w:hAnsi="Arial" w:cs="Arial"/>
          <w:sz w:val="20"/>
          <w:szCs w:val="20"/>
        </w:rPr>
        <w:t>)</w:t>
      </w:r>
      <w:r w:rsidR="00CE7A40" w:rsidRPr="002B543E">
        <w:rPr>
          <w:rFonts w:ascii="Arial" w:hAnsi="Arial" w:cs="Arial"/>
          <w:sz w:val="20"/>
          <w:szCs w:val="20"/>
        </w:rPr>
        <w:t>. The</w:t>
      </w:r>
      <w:r w:rsidR="000967E5" w:rsidRPr="002B543E">
        <w:rPr>
          <w:rFonts w:ascii="Arial" w:hAnsi="Arial" w:cs="Arial"/>
          <w:sz w:val="20"/>
          <w:szCs w:val="20"/>
        </w:rPr>
        <w:t xml:space="preserve"> evaluator found that the </w:t>
      </w:r>
      <w:r w:rsidRPr="002B543E">
        <w:rPr>
          <w:rFonts w:ascii="Arial" w:hAnsi="Arial" w:cs="Arial"/>
          <w:sz w:val="20"/>
          <w:szCs w:val="20"/>
        </w:rPr>
        <w:t>advocacy and communications</w:t>
      </w:r>
      <w:r w:rsidR="00CE7A40" w:rsidRPr="002B543E">
        <w:rPr>
          <w:rFonts w:ascii="Arial" w:hAnsi="Arial" w:cs="Arial"/>
          <w:sz w:val="20"/>
          <w:szCs w:val="20"/>
        </w:rPr>
        <w:t xml:space="preserve"> work </w:t>
      </w:r>
      <w:r w:rsidR="00E51414" w:rsidRPr="002B543E">
        <w:rPr>
          <w:rFonts w:ascii="Arial" w:hAnsi="Arial" w:cs="Arial"/>
          <w:sz w:val="20"/>
          <w:szCs w:val="20"/>
        </w:rPr>
        <w:t xml:space="preserve">has been </w:t>
      </w:r>
      <w:r w:rsidR="00CE7A40" w:rsidRPr="002B543E">
        <w:rPr>
          <w:rFonts w:ascii="Arial" w:hAnsi="Arial" w:cs="Arial"/>
          <w:sz w:val="20"/>
          <w:szCs w:val="20"/>
        </w:rPr>
        <w:t xml:space="preserve">important for positioning Kuwait </w:t>
      </w:r>
      <w:r w:rsidRPr="002B543E">
        <w:rPr>
          <w:rFonts w:ascii="Arial" w:hAnsi="Arial" w:cs="Arial"/>
          <w:sz w:val="20"/>
          <w:szCs w:val="20"/>
        </w:rPr>
        <w:t xml:space="preserve">globally </w:t>
      </w:r>
      <w:r w:rsidR="00E51414" w:rsidRPr="002B543E">
        <w:rPr>
          <w:rFonts w:ascii="Arial" w:hAnsi="Arial" w:cs="Arial"/>
          <w:sz w:val="20"/>
          <w:szCs w:val="20"/>
        </w:rPr>
        <w:t>for progress on protection and l</w:t>
      </w:r>
      <w:r w:rsidRPr="002B543E">
        <w:rPr>
          <w:rFonts w:ascii="Arial" w:hAnsi="Arial" w:cs="Arial"/>
          <w:sz w:val="20"/>
          <w:szCs w:val="20"/>
        </w:rPr>
        <w:t xml:space="preserve">abor </w:t>
      </w:r>
      <w:r w:rsidR="000967E5" w:rsidRPr="002B543E">
        <w:rPr>
          <w:rFonts w:ascii="Arial" w:hAnsi="Arial" w:cs="Arial"/>
          <w:sz w:val="20"/>
          <w:szCs w:val="20"/>
        </w:rPr>
        <w:t xml:space="preserve">relations i.e. </w:t>
      </w:r>
      <w:r w:rsidRPr="002B543E">
        <w:rPr>
          <w:rFonts w:ascii="Arial" w:hAnsi="Arial" w:cs="Arial"/>
          <w:sz w:val="20"/>
          <w:szCs w:val="20"/>
        </w:rPr>
        <w:t>migrant shelter management</w:t>
      </w:r>
      <w:r w:rsidR="00CE7A40" w:rsidRPr="002B543E">
        <w:rPr>
          <w:rFonts w:ascii="Arial" w:hAnsi="Arial" w:cs="Arial"/>
          <w:sz w:val="20"/>
          <w:szCs w:val="20"/>
        </w:rPr>
        <w:t>.</w:t>
      </w:r>
      <w:r w:rsidR="000967E5" w:rsidRPr="002B543E">
        <w:rPr>
          <w:rFonts w:ascii="Arial" w:hAnsi="Arial" w:cs="Arial"/>
          <w:sz w:val="20"/>
          <w:szCs w:val="20"/>
        </w:rPr>
        <w:t xml:space="preserve"> As such the visibility and </w:t>
      </w:r>
      <w:r w:rsidR="00CE7A40" w:rsidRPr="002B543E">
        <w:rPr>
          <w:rFonts w:ascii="Arial" w:hAnsi="Arial" w:cs="Arial"/>
          <w:sz w:val="20"/>
          <w:szCs w:val="20"/>
        </w:rPr>
        <w:t>communication</w:t>
      </w:r>
      <w:r w:rsidR="000967E5" w:rsidRPr="002B543E">
        <w:rPr>
          <w:rFonts w:ascii="Arial" w:hAnsi="Arial" w:cs="Arial"/>
          <w:sz w:val="20"/>
          <w:szCs w:val="20"/>
        </w:rPr>
        <w:t xml:space="preserve">s aspect has </w:t>
      </w:r>
      <w:r w:rsidR="00CE7A40" w:rsidRPr="002B543E">
        <w:rPr>
          <w:rFonts w:ascii="Arial" w:hAnsi="Arial" w:cs="Arial"/>
          <w:sz w:val="20"/>
          <w:szCs w:val="20"/>
        </w:rPr>
        <w:t>add</w:t>
      </w:r>
      <w:r w:rsidR="000967E5" w:rsidRPr="002B543E">
        <w:rPr>
          <w:rFonts w:ascii="Arial" w:hAnsi="Arial" w:cs="Arial"/>
          <w:sz w:val="20"/>
          <w:szCs w:val="20"/>
        </w:rPr>
        <w:t>ed</w:t>
      </w:r>
      <w:r w:rsidR="00CE7A40" w:rsidRPr="002B543E">
        <w:rPr>
          <w:rFonts w:ascii="Arial" w:hAnsi="Arial" w:cs="Arial"/>
          <w:sz w:val="20"/>
          <w:szCs w:val="20"/>
        </w:rPr>
        <w:t xml:space="preserve"> value and </w:t>
      </w:r>
      <w:r w:rsidR="000967E5" w:rsidRPr="002B543E">
        <w:rPr>
          <w:rFonts w:ascii="Arial" w:hAnsi="Arial" w:cs="Arial"/>
          <w:sz w:val="20"/>
          <w:szCs w:val="20"/>
        </w:rPr>
        <w:t xml:space="preserve">a </w:t>
      </w:r>
      <w:r w:rsidR="00CE7A40" w:rsidRPr="002B543E">
        <w:rPr>
          <w:rFonts w:ascii="Arial" w:hAnsi="Arial" w:cs="Arial"/>
          <w:sz w:val="20"/>
          <w:szCs w:val="20"/>
        </w:rPr>
        <w:t xml:space="preserve">good practice </w:t>
      </w:r>
      <w:r w:rsidR="000967E5" w:rsidRPr="002B543E">
        <w:rPr>
          <w:rFonts w:ascii="Arial" w:hAnsi="Arial" w:cs="Arial"/>
          <w:sz w:val="20"/>
          <w:szCs w:val="20"/>
        </w:rPr>
        <w:t xml:space="preserve">has proven to have </w:t>
      </w:r>
      <w:r w:rsidR="00CE7A40" w:rsidRPr="002B543E">
        <w:rPr>
          <w:rFonts w:ascii="Arial" w:hAnsi="Arial" w:cs="Arial"/>
          <w:sz w:val="20"/>
          <w:szCs w:val="20"/>
        </w:rPr>
        <w:t>influence</w:t>
      </w:r>
      <w:r w:rsidR="000967E5" w:rsidRPr="002B543E">
        <w:rPr>
          <w:rFonts w:ascii="Arial" w:hAnsi="Arial" w:cs="Arial"/>
          <w:sz w:val="20"/>
          <w:szCs w:val="20"/>
        </w:rPr>
        <w:t>d</w:t>
      </w:r>
      <w:r w:rsidR="00CE7A40" w:rsidRPr="002B543E">
        <w:rPr>
          <w:rFonts w:ascii="Arial" w:hAnsi="Arial" w:cs="Arial"/>
          <w:sz w:val="20"/>
          <w:szCs w:val="20"/>
        </w:rPr>
        <w:t xml:space="preserve"> </w:t>
      </w:r>
      <w:r w:rsidR="000967E5" w:rsidRPr="002B543E">
        <w:rPr>
          <w:rFonts w:ascii="Arial" w:hAnsi="Arial" w:cs="Arial"/>
          <w:sz w:val="20"/>
          <w:szCs w:val="20"/>
        </w:rPr>
        <w:t xml:space="preserve">internal </w:t>
      </w:r>
      <w:r w:rsidR="00CE7A40" w:rsidRPr="002B543E">
        <w:rPr>
          <w:rFonts w:ascii="Arial" w:hAnsi="Arial" w:cs="Arial"/>
          <w:sz w:val="20"/>
          <w:szCs w:val="20"/>
        </w:rPr>
        <w:t xml:space="preserve">policy and </w:t>
      </w:r>
      <w:r w:rsidR="000967E5" w:rsidRPr="002B543E">
        <w:rPr>
          <w:rFonts w:ascii="Arial" w:hAnsi="Arial" w:cs="Arial"/>
          <w:sz w:val="20"/>
          <w:szCs w:val="20"/>
        </w:rPr>
        <w:t xml:space="preserve">maintains </w:t>
      </w:r>
      <w:r w:rsidR="00CE7A40" w:rsidRPr="002B543E">
        <w:rPr>
          <w:rFonts w:ascii="Arial" w:hAnsi="Arial" w:cs="Arial"/>
          <w:sz w:val="20"/>
          <w:szCs w:val="20"/>
        </w:rPr>
        <w:t xml:space="preserve">global Kuwaiti </w:t>
      </w:r>
      <w:r w:rsidR="000967E5" w:rsidRPr="002B543E">
        <w:rPr>
          <w:rFonts w:ascii="Arial" w:hAnsi="Arial" w:cs="Arial"/>
          <w:sz w:val="20"/>
          <w:szCs w:val="20"/>
        </w:rPr>
        <w:t>leadership in the region on protection issues</w:t>
      </w:r>
      <w:r w:rsidR="00CE7A40" w:rsidRPr="002B543E">
        <w:rPr>
          <w:rFonts w:ascii="Arial" w:hAnsi="Arial" w:cs="Arial"/>
          <w:sz w:val="20"/>
          <w:szCs w:val="20"/>
        </w:rPr>
        <w:t xml:space="preserve">. Many communication </w:t>
      </w:r>
      <w:r w:rsidR="004A4A7A" w:rsidRPr="002B543E">
        <w:rPr>
          <w:rFonts w:ascii="Arial" w:hAnsi="Arial" w:cs="Arial"/>
          <w:sz w:val="20"/>
          <w:szCs w:val="20"/>
        </w:rPr>
        <w:t xml:space="preserve">activities </w:t>
      </w:r>
      <w:r w:rsidR="000967E5" w:rsidRPr="002B543E">
        <w:rPr>
          <w:rFonts w:ascii="Arial" w:hAnsi="Arial" w:cs="Arial"/>
          <w:sz w:val="20"/>
          <w:szCs w:val="20"/>
        </w:rPr>
        <w:t>were</w:t>
      </w:r>
      <w:r w:rsidR="00CE7A40" w:rsidRPr="002B543E">
        <w:rPr>
          <w:rFonts w:ascii="Arial" w:hAnsi="Arial" w:cs="Arial"/>
          <w:sz w:val="20"/>
          <w:szCs w:val="20"/>
        </w:rPr>
        <w:t xml:space="preserve"> implemented,</w:t>
      </w:r>
      <w:r w:rsidR="004A4A7A" w:rsidRPr="002B543E">
        <w:rPr>
          <w:rFonts w:ascii="Arial" w:hAnsi="Arial" w:cs="Arial"/>
          <w:sz w:val="20"/>
          <w:szCs w:val="20"/>
        </w:rPr>
        <w:t xml:space="preserve"> none of which </w:t>
      </w:r>
      <w:r w:rsidR="00CE7A40" w:rsidRPr="002B543E">
        <w:rPr>
          <w:rFonts w:ascii="Arial" w:hAnsi="Arial" w:cs="Arial"/>
          <w:sz w:val="20"/>
          <w:szCs w:val="20"/>
        </w:rPr>
        <w:t>were planned or budgeted the original</w:t>
      </w:r>
      <w:r w:rsidR="004A4A7A" w:rsidRPr="002B543E">
        <w:rPr>
          <w:rFonts w:ascii="Arial" w:hAnsi="Arial" w:cs="Arial"/>
          <w:sz w:val="20"/>
          <w:szCs w:val="20"/>
        </w:rPr>
        <w:t xml:space="preserve"> project document. </w:t>
      </w:r>
      <w:r w:rsidR="002C113E" w:rsidRPr="002B543E">
        <w:rPr>
          <w:rFonts w:ascii="Arial" w:hAnsi="Arial" w:cs="Arial"/>
          <w:sz w:val="20"/>
          <w:szCs w:val="20"/>
        </w:rPr>
        <w:t>The communication although not planned have been very positioning for Kuwait</w:t>
      </w:r>
      <w:r w:rsidR="002C113E" w:rsidRPr="002B543E">
        <w:rPr>
          <w:rStyle w:val="EndnoteReference"/>
          <w:rFonts w:ascii="Arial" w:hAnsi="Arial" w:cs="Arial"/>
          <w:sz w:val="20"/>
          <w:szCs w:val="20"/>
        </w:rPr>
        <w:endnoteReference w:id="11"/>
      </w:r>
      <w:r w:rsidR="002C113E" w:rsidRPr="002B543E">
        <w:rPr>
          <w:rFonts w:ascii="Arial" w:hAnsi="Arial" w:cs="Arial"/>
          <w:sz w:val="20"/>
          <w:szCs w:val="20"/>
        </w:rPr>
        <w:t>. The communication activities of the PMU have been commendable.</w:t>
      </w:r>
    </w:p>
    <w:p w14:paraId="7041E8E8" w14:textId="77777777" w:rsidR="004A4A7A" w:rsidRPr="002B543E" w:rsidRDefault="004A4A7A" w:rsidP="00EE3658">
      <w:pPr>
        <w:spacing w:after="0" w:line="240" w:lineRule="auto"/>
        <w:jc w:val="both"/>
        <w:rPr>
          <w:rFonts w:ascii="Arial" w:hAnsi="Arial" w:cs="Arial"/>
          <w:sz w:val="20"/>
          <w:szCs w:val="20"/>
        </w:rPr>
      </w:pPr>
    </w:p>
    <w:p w14:paraId="2B910EBC" w14:textId="77777777" w:rsidR="004A4A7A" w:rsidRPr="002B543E" w:rsidRDefault="004A4A7A" w:rsidP="00EE3658">
      <w:pPr>
        <w:spacing w:after="0" w:line="240" w:lineRule="auto"/>
        <w:jc w:val="both"/>
        <w:rPr>
          <w:rFonts w:ascii="Arial" w:eastAsia="Times New Roman" w:hAnsi="Arial" w:cs="Arial"/>
          <w:b/>
          <w:sz w:val="20"/>
          <w:szCs w:val="20"/>
          <w:u w:val="single"/>
        </w:rPr>
      </w:pPr>
      <w:r w:rsidRPr="002B543E">
        <w:rPr>
          <w:rFonts w:ascii="Arial" w:eastAsia="Calibri" w:hAnsi="Arial" w:cs="Arial"/>
          <w:b/>
          <w:sz w:val="20"/>
          <w:szCs w:val="20"/>
          <w:u w:val="single"/>
        </w:rPr>
        <w:t>Question 7: Scale</w:t>
      </w:r>
      <w:r w:rsidR="00620316" w:rsidRPr="002B543E">
        <w:rPr>
          <w:rFonts w:ascii="Arial" w:eastAsia="Calibri" w:hAnsi="Arial" w:cs="Arial"/>
          <w:b/>
          <w:sz w:val="20"/>
          <w:szCs w:val="20"/>
          <w:u w:val="single"/>
        </w:rPr>
        <w:t>-up</w:t>
      </w:r>
    </w:p>
    <w:p w14:paraId="76EEFEE9" w14:textId="77777777" w:rsidR="004A4A7A" w:rsidRPr="002B543E" w:rsidRDefault="004A4A7A" w:rsidP="00EE3658">
      <w:pPr>
        <w:spacing w:after="0" w:line="240" w:lineRule="auto"/>
        <w:jc w:val="both"/>
        <w:rPr>
          <w:rFonts w:ascii="Arial" w:eastAsia="Times New Roman" w:hAnsi="Arial" w:cs="Arial"/>
          <w:b/>
          <w:sz w:val="20"/>
          <w:szCs w:val="20"/>
        </w:rPr>
      </w:pPr>
    </w:p>
    <w:p w14:paraId="49B62ED3" w14:textId="2110C853" w:rsidR="004A4A7A" w:rsidRPr="002B543E" w:rsidRDefault="00985FFF" w:rsidP="00EE3658">
      <w:pPr>
        <w:spacing w:after="0" w:line="240" w:lineRule="auto"/>
        <w:jc w:val="both"/>
        <w:rPr>
          <w:rFonts w:ascii="Arial" w:hAnsi="Arial" w:cs="Arial"/>
          <w:i/>
          <w:sz w:val="20"/>
          <w:szCs w:val="20"/>
        </w:rPr>
      </w:pPr>
      <w:r w:rsidRPr="002B543E">
        <w:rPr>
          <w:rFonts w:ascii="Arial" w:hAnsi="Arial" w:cs="Arial"/>
          <w:sz w:val="20"/>
          <w:szCs w:val="20"/>
        </w:rPr>
        <w:t xml:space="preserve">The project has delivered outputs as agreed with the donor and PAM government counterpart as primary beneficiary. </w:t>
      </w:r>
      <w:r w:rsidR="00620316" w:rsidRPr="002B543E">
        <w:rPr>
          <w:rFonts w:ascii="Arial" w:hAnsi="Arial" w:cs="Arial"/>
          <w:sz w:val="20"/>
          <w:szCs w:val="20"/>
        </w:rPr>
        <w:t>The n</w:t>
      </w:r>
      <w:r w:rsidRPr="002B543E">
        <w:rPr>
          <w:rFonts w:ascii="Arial" w:hAnsi="Arial" w:cs="Arial"/>
          <w:sz w:val="20"/>
          <w:szCs w:val="20"/>
        </w:rPr>
        <w:t xml:space="preserve">eed </w:t>
      </w:r>
      <w:r w:rsidR="00620316" w:rsidRPr="002B543E">
        <w:rPr>
          <w:rFonts w:ascii="Arial" w:hAnsi="Arial" w:cs="Arial"/>
          <w:sz w:val="20"/>
          <w:szCs w:val="20"/>
        </w:rPr>
        <w:t xml:space="preserve">is </w:t>
      </w:r>
      <w:r w:rsidRPr="002B543E">
        <w:rPr>
          <w:rFonts w:ascii="Arial" w:hAnsi="Arial" w:cs="Arial"/>
          <w:sz w:val="20"/>
          <w:szCs w:val="20"/>
        </w:rPr>
        <w:t>to continue to deepen learning and carry forward the work on system strengthening.</w:t>
      </w:r>
      <w:r w:rsidRPr="002B543E">
        <w:rPr>
          <w:rFonts w:ascii="Arial" w:hAnsi="Arial" w:cs="Arial"/>
          <w:i/>
          <w:sz w:val="20"/>
          <w:szCs w:val="20"/>
        </w:rPr>
        <w:t xml:space="preserve"> </w:t>
      </w:r>
      <w:r w:rsidR="004A4A7A" w:rsidRPr="002B543E">
        <w:rPr>
          <w:rFonts w:ascii="Arial" w:hAnsi="Arial" w:cs="Arial"/>
          <w:sz w:val="20"/>
          <w:szCs w:val="20"/>
        </w:rPr>
        <w:t>Th</w:t>
      </w:r>
      <w:r w:rsidR="002E3659" w:rsidRPr="002B543E">
        <w:rPr>
          <w:rFonts w:ascii="Arial" w:hAnsi="Arial" w:cs="Arial"/>
          <w:sz w:val="20"/>
          <w:szCs w:val="20"/>
        </w:rPr>
        <w:t>is</w:t>
      </w:r>
      <w:r w:rsidR="004A4A7A" w:rsidRPr="002B543E">
        <w:rPr>
          <w:rFonts w:ascii="Arial" w:hAnsi="Arial" w:cs="Arial"/>
          <w:sz w:val="20"/>
          <w:szCs w:val="20"/>
        </w:rPr>
        <w:t xml:space="preserve"> program</w:t>
      </w:r>
      <w:r w:rsidR="002E3659" w:rsidRPr="002B543E">
        <w:rPr>
          <w:rFonts w:ascii="Arial" w:hAnsi="Arial" w:cs="Arial"/>
          <w:sz w:val="20"/>
          <w:szCs w:val="20"/>
        </w:rPr>
        <w:t xml:space="preserve"> support</w:t>
      </w:r>
      <w:r w:rsidR="004A4A7A" w:rsidRPr="002B543E">
        <w:rPr>
          <w:rFonts w:ascii="Arial" w:hAnsi="Arial" w:cs="Arial"/>
          <w:sz w:val="20"/>
          <w:szCs w:val="20"/>
        </w:rPr>
        <w:t xml:space="preserve"> has great scale</w:t>
      </w:r>
      <w:r w:rsidR="00620316" w:rsidRPr="002B543E">
        <w:rPr>
          <w:rFonts w:ascii="Arial" w:hAnsi="Arial" w:cs="Arial"/>
          <w:sz w:val="20"/>
          <w:szCs w:val="20"/>
        </w:rPr>
        <w:t>-</w:t>
      </w:r>
      <w:r w:rsidR="004A4A7A" w:rsidRPr="002B543E">
        <w:rPr>
          <w:rFonts w:ascii="Arial" w:hAnsi="Arial" w:cs="Arial"/>
          <w:sz w:val="20"/>
          <w:szCs w:val="20"/>
        </w:rPr>
        <w:t>up potential</w:t>
      </w:r>
      <w:r w:rsidRPr="002B543E">
        <w:rPr>
          <w:rFonts w:ascii="Arial" w:hAnsi="Arial" w:cs="Arial"/>
          <w:sz w:val="20"/>
          <w:szCs w:val="20"/>
        </w:rPr>
        <w:t>.</w:t>
      </w:r>
      <w:r w:rsidR="0018591A">
        <w:rPr>
          <w:rFonts w:ascii="Arial" w:hAnsi="Arial" w:cs="Arial"/>
          <w:sz w:val="20"/>
          <w:szCs w:val="20"/>
        </w:rPr>
        <w:t xml:space="preserve"> The e</w:t>
      </w:r>
      <w:r w:rsidR="002E3659" w:rsidRPr="002B543E">
        <w:rPr>
          <w:rFonts w:ascii="Arial" w:hAnsi="Arial" w:cs="Arial"/>
          <w:sz w:val="20"/>
          <w:szCs w:val="20"/>
        </w:rPr>
        <w:t xml:space="preserve">valuator learned the </w:t>
      </w:r>
      <w:r w:rsidR="00550E00" w:rsidRPr="002B543E">
        <w:rPr>
          <w:rFonts w:ascii="Arial" w:hAnsi="Arial" w:cs="Arial"/>
          <w:sz w:val="20"/>
          <w:szCs w:val="20"/>
        </w:rPr>
        <w:t>public service will change to meet needs of a more progressive</w:t>
      </w:r>
      <w:r w:rsidRPr="002B543E">
        <w:rPr>
          <w:rFonts w:ascii="Arial" w:hAnsi="Arial" w:cs="Arial"/>
          <w:sz w:val="20"/>
          <w:szCs w:val="20"/>
        </w:rPr>
        <w:t xml:space="preserve"> Kuwaiti</w:t>
      </w:r>
      <w:r w:rsidR="00550E00" w:rsidRPr="002B543E">
        <w:rPr>
          <w:rFonts w:ascii="Arial" w:hAnsi="Arial" w:cs="Arial"/>
          <w:sz w:val="20"/>
          <w:szCs w:val="20"/>
        </w:rPr>
        <w:t xml:space="preserve"> business model and is</w:t>
      </w:r>
      <w:r w:rsidR="004A4A7A" w:rsidRPr="002B543E">
        <w:rPr>
          <w:rFonts w:ascii="Arial" w:hAnsi="Arial" w:cs="Arial"/>
          <w:sz w:val="20"/>
          <w:szCs w:val="20"/>
        </w:rPr>
        <w:t xml:space="preserve"> entering a unique window of opportunity for coherence in the Kuwaiti labor </w:t>
      </w:r>
      <w:r w:rsidR="002A7139" w:rsidRPr="002B543E">
        <w:rPr>
          <w:rFonts w:ascii="Arial" w:hAnsi="Arial" w:cs="Arial"/>
          <w:sz w:val="20"/>
          <w:szCs w:val="20"/>
        </w:rPr>
        <w:t xml:space="preserve">system. </w:t>
      </w:r>
      <w:r w:rsidR="004A4A7A" w:rsidRPr="002B543E">
        <w:rPr>
          <w:rFonts w:ascii="Arial" w:hAnsi="Arial" w:cs="Arial"/>
          <w:sz w:val="20"/>
          <w:szCs w:val="20"/>
        </w:rPr>
        <w:t xml:space="preserve">PAM is </w:t>
      </w:r>
      <w:r w:rsidRPr="002B543E">
        <w:rPr>
          <w:rFonts w:ascii="Arial" w:hAnsi="Arial" w:cs="Arial"/>
          <w:sz w:val="20"/>
          <w:szCs w:val="20"/>
        </w:rPr>
        <w:t xml:space="preserve">to be merged </w:t>
      </w:r>
      <w:r w:rsidR="004A4A7A" w:rsidRPr="002B543E">
        <w:rPr>
          <w:rFonts w:ascii="Arial" w:hAnsi="Arial" w:cs="Arial"/>
          <w:sz w:val="20"/>
          <w:szCs w:val="20"/>
        </w:rPr>
        <w:t xml:space="preserve">with the MGRP. </w:t>
      </w:r>
    </w:p>
    <w:p w14:paraId="6D2F29FE" w14:textId="77777777" w:rsidR="004A4A7A" w:rsidRPr="002B543E" w:rsidRDefault="00D53E07" w:rsidP="00EE3658">
      <w:pPr>
        <w:keepNext/>
        <w:keepLines/>
        <w:spacing w:before="240" w:after="0" w:line="240" w:lineRule="auto"/>
        <w:jc w:val="both"/>
        <w:outlineLvl w:val="0"/>
        <w:rPr>
          <w:rFonts w:ascii="Arial" w:eastAsiaTheme="majorEastAsia" w:hAnsi="Arial" w:cs="Arial"/>
          <w:b/>
          <w:sz w:val="20"/>
          <w:szCs w:val="20"/>
        </w:rPr>
      </w:pPr>
      <w:bookmarkStart w:id="130" w:name="_Toc488178326"/>
      <w:bookmarkStart w:id="131" w:name="_Toc488317756"/>
      <w:bookmarkStart w:id="132" w:name="_Toc488323878"/>
      <w:bookmarkStart w:id="133" w:name="_Toc488930678"/>
      <w:bookmarkStart w:id="134" w:name="_Toc488936966"/>
      <w:bookmarkStart w:id="135" w:name="_Toc489123515"/>
      <w:r w:rsidRPr="002B543E">
        <w:rPr>
          <w:rFonts w:ascii="Arial" w:eastAsiaTheme="majorEastAsia" w:hAnsi="Arial" w:cs="Arial"/>
          <w:b/>
          <w:sz w:val="20"/>
          <w:szCs w:val="20"/>
        </w:rPr>
        <w:lastRenderedPageBreak/>
        <w:t>B</w:t>
      </w:r>
      <w:r w:rsidR="004A4A7A" w:rsidRPr="002B543E">
        <w:rPr>
          <w:rFonts w:ascii="Arial" w:eastAsiaTheme="majorEastAsia" w:hAnsi="Arial" w:cs="Arial"/>
          <w:b/>
          <w:sz w:val="20"/>
          <w:szCs w:val="20"/>
        </w:rPr>
        <w:t xml:space="preserve">. </w:t>
      </w:r>
      <w:r w:rsidR="00251625" w:rsidRPr="002B543E">
        <w:rPr>
          <w:rFonts w:ascii="Arial" w:eastAsiaTheme="majorEastAsia" w:hAnsi="Arial" w:cs="Arial"/>
          <w:b/>
          <w:sz w:val="20"/>
          <w:szCs w:val="20"/>
        </w:rPr>
        <w:t>E</w:t>
      </w:r>
      <w:r w:rsidR="004A4A7A" w:rsidRPr="002B543E">
        <w:rPr>
          <w:rFonts w:ascii="Arial" w:eastAsiaTheme="majorEastAsia" w:hAnsi="Arial" w:cs="Arial"/>
          <w:b/>
          <w:sz w:val="20"/>
          <w:szCs w:val="20"/>
        </w:rPr>
        <w:t>ffectiveness of management arrangements</w:t>
      </w:r>
      <w:bookmarkEnd w:id="130"/>
      <w:bookmarkEnd w:id="131"/>
      <w:bookmarkEnd w:id="132"/>
      <w:bookmarkEnd w:id="133"/>
      <w:bookmarkEnd w:id="134"/>
      <w:bookmarkEnd w:id="135"/>
    </w:p>
    <w:p w14:paraId="456AF134" w14:textId="77777777" w:rsidR="004A4A7A" w:rsidRPr="002B543E" w:rsidRDefault="004A4A7A" w:rsidP="00EE3658">
      <w:pPr>
        <w:spacing w:after="0" w:line="240" w:lineRule="auto"/>
        <w:jc w:val="both"/>
        <w:rPr>
          <w:rFonts w:ascii="Arial" w:hAnsi="Arial" w:cs="Arial"/>
          <w:sz w:val="20"/>
          <w:szCs w:val="20"/>
        </w:rPr>
      </w:pPr>
    </w:p>
    <w:p w14:paraId="32B44284" w14:textId="77777777" w:rsidR="004A4A7A" w:rsidRPr="002B543E" w:rsidRDefault="004A4A7A" w:rsidP="00EE3658">
      <w:pPr>
        <w:spacing w:after="0" w:line="240" w:lineRule="auto"/>
        <w:jc w:val="both"/>
        <w:rPr>
          <w:rFonts w:ascii="Arial" w:hAnsi="Arial" w:cs="Arial"/>
          <w:b/>
          <w:sz w:val="20"/>
          <w:szCs w:val="20"/>
          <w:u w:val="single"/>
        </w:rPr>
      </w:pPr>
      <w:r w:rsidRPr="002B543E">
        <w:rPr>
          <w:rFonts w:ascii="Arial" w:hAnsi="Arial" w:cs="Arial"/>
          <w:b/>
          <w:sz w:val="20"/>
          <w:szCs w:val="20"/>
          <w:u w:val="single"/>
        </w:rPr>
        <w:t>Question 8: Were the management</w:t>
      </w:r>
      <w:r w:rsidR="00466D05" w:rsidRPr="002B543E">
        <w:rPr>
          <w:rFonts w:ascii="Arial" w:hAnsi="Arial" w:cs="Arial"/>
          <w:b/>
          <w:sz w:val="20"/>
          <w:szCs w:val="20"/>
          <w:u w:val="single"/>
        </w:rPr>
        <w:t xml:space="preserve">/coordination/monitoring and </w:t>
      </w:r>
      <w:r w:rsidRPr="002B543E">
        <w:rPr>
          <w:rFonts w:ascii="Arial" w:hAnsi="Arial" w:cs="Arial"/>
          <w:b/>
          <w:sz w:val="20"/>
          <w:szCs w:val="20"/>
          <w:u w:val="single"/>
        </w:rPr>
        <w:t>arrangements conducive for results?</w:t>
      </w:r>
    </w:p>
    <w:p w14:paraId="486887A3" w14:textId="77777777" w:rsidR="00292D38" w:rsidRPr="002B543E" w:rsidRDefault="00292D38" w:rsidP="00EE3658">
      <w:pPr>
        <w:spacing w:after="0" w:line="240" w:lineRule="auto"/>
        <w:jc w:val="both"/>
        <w:rPr>
          <w:rFonts w:ascii="Arial" w:hAnsi="Arial" w:cs="Arial"/>
          <w:i/>
          <w:sz w:val="20"/>
          <w:szCs w:val="20"/>
        </w:rPr>
      </w:pPr>
    </w:p>
    <w:p w14:paraId="0A21F119" w14:textId="4957C78F" w:rsidR="009A4DBC" w:rsidRPr="00320ECF" w:rsidRDefault="00320ECF" w:rsidP="00804F03">
      <w:pPr>
        <w:pStyle w:val="NoSpacing"/>
        <w:rPr>
          <w:rFonts w:ascii="Arial" w:hAnsi="Arial" w:cs="Arial"/>
          <w:b/>
          <w:i/>
          <w:sz w:val="20"/>
          <w:szCs w:val="20"/>
        </w:rPr>
      </w:pPr>
      <w:r w:rsidRPr="00320ECF">
        <w:rPr>
          <w:rFonts w:ascii="Arial" w:hAnsi="Arial" w:cs="Arial"/>
          <w:b/>
          <w:i/>
          <w:sz w:val="20"/>
          <w:szCs w:val="20"/>
        </w:rPr>
        <w:t xml:space="preserve">8 a. </w:t>
      </w:r>
      <w:r w:rsidR="009A4DBC" w:rsidRPr="00320ECF">
        <w:rPr>
          <w:rFonts w:ascii="Arial" w:hAnsi="Arial" w:cs="Arial"/>
          <w:b/>
          <w:i/>
          <w:sz w:val="20"/>
          <w:szCs w:val="20"/>
        </w:rPr>
        <w:t>Management arrangements</w:t>
      </w:r>
    </w:p>
    <w:p w14:paraId="10B5FBD4" w14:textId="532AFD75" w:rsidR="000664F6" w:rsidRPr="002B543E" w:rsidRDefault="000664F6" w:rsidP="00804F03">
      <w:pPr>
        <w:pStyle w:val="NoSpacing"/>
        <w:rPr>
          <w:rFonts w:ascii="Arial" w:hAnsi="Arial" w:cs="Arial"/>
          <w:sz w:val="20"/>
          <w:szCs w:val="20"/>
        </w:rPr>
      </w:pPr>
      <w:r w:rsidRPr="002B543E">
        <w:rPr>
          <w:rFonts w:ascii="Arial" w:hAnsi="Arial" w:cs="Arial"/>
          <w:sz w:val="20"/>
          <w:szCs w:val="20"/>
        </w:rPr>
        <w:t>The PMU was consisted of:</w:t>
      </w:r>
    </w:p>
    <w:p w14:paraId="308AB9B3" w14:textId="77777777" w:rsidR="000664F6" w:rsidRPr="002B543E" w:rsidRDefault="000664F6" w:rsidP="00804F03">
      <w:pPr>
        <w:pStyle w:val="NoSpacing"/>
        <w:rPr>
          <w:rFonts w:ascii="Arial" w:hAnsi="Arial" w:cs="Arial"/>
          <w:sz w:val="20"/>
          <w:szCs w:val="20"/>
        </w:rPr>
      </w:pPr>
      <w:r w:rsidRPr="002B543E">
        <w:rPr>
          <w:rFonts w:ascii="Arial" w:hAnsi="Arial" w:cs="Arial"/>
          <w:sz w:val="20"/>
          <w:szCs w:val="20"/>
        </w:rPr>
        <w:t> </w:t>
      </w:r>
    </w:p>
    <w:p w14:paraId="5502DF05" w14:textId="77777777" w:rsidR="000664F6" w:rsidRPr="002B543E" w:rsidRDefault="000664F6" w:rsidP="00804F03">
      <w:pPr>
        <w:pStyle w:val="NoSpacing"/>
        <w:rPr>
          <w:rFonts w:ascii="Arial" w:hAnsi="Arial" w:cs="Arial"/>
          <w:sz w:val="20"/>
          <w:szCs w:val="20"/>
        </w:rPr>
      </w:pPr>
      <w:r w:rsidRPr="002B543E">
        <w:rPr>
          <w:rFonts w:ascii="Arial" w:hAnsi="Arial" w:cs="Arial"/>
          <w:sz w:val="20"/>
          <w:szCs w:val="20"/>
        </w:rPr>
        <w:t xml:space="preserve">UNDP Project Manager </w:t>
      </w:r>
    </w:p>
    <w:p w14:paraId="6A32983B" w14:textId="77777777" w:rsidR="000664F6" w:rsidRPr="002B543E" w:rsidRDefault="000664F6" w:rsidP="00804F03">
      <w:pPr>
        <w:pStyle w:val="NoSpacing"/>
        <w:rPr>
          <w:rFonts w:ascii="Arial" w:hAnsi="Arial" w:cs="Arial"/>
          <w:sz w:val="20"/>
          <w:szCs w:val="20"/>
        </w:rPr>
      </w:pPr>
      <w:r w:rsidRPr="002B543E">
        <w:rPr>
          <w:rFonts w:ascii="Arial" w:hAnsi="Arial" w:cs="Arial"/>
          <w:sz w:val="20"/>
          <w:szCs w:val="20"/>
        </w:rPr>
        <w:t>UNDP Finance and Admin Assistant</w:t>
      </w:r>
    </w:p>
    <w:p w14:paraId="32071256" w14:textId="77777777" w:rsidR="000664F6" w:rsidRPr="002B543E" w:rsidRDefault="000664F6" w:rsidP="00804F03">
      <w:pPr>
        <w:pStyle w:val="NoSpacing"/>
        <w:rPr>
          <w:rFonts w:ascii="Arial" w:hAnsi="Arial" w:cs="Arial"/>
          <w:sz w:val="20"/>
          <w:szCs w:val="20"/>
        </w:rPr>
      </w:pPr>
      <w:r w:rsidRPr="002B543E">
        <w:rPr>
          <w:rFonts w:ascii="Arial" w:hAnsi="Arial" w:cs="Arial"/>
          <w:sz w:val="20"/>
          <w:szCs w:val="20"/>
        </w:rPr>
        <w:t xml:space="preserve">ILO national Officer </w:t>
      </w:r>
    </w:p>
    <w:p w14:paraId="54572D3B" w14:textId="385FFBC4" w:rsidR="000664F6" w:rsidRPr="002B543E" w:rsidRDefault="000664F6" w:rsidP="00804F03">
      <w:pPr>
        <w:pStyle w:val="NoSpacing"/>
        <w:rPr>
          <w:rFonts w:ascii="Arial" w:hAnsi="Arial" w:cs="Arial"/>
          <w:sz w:val="20"/>
          <w:szCs w:val="20"/>
        </w:rPr>
      </w:pPr>
      <w:r w:rsidRPr="002B543E">
        <w:rPr>
          <w:rFonts w:ascii="Arial" w:hAnsi="Arial" w:cs="Arial"/>
          <w:sz w:val="20"/>
          <w:szCs w:val="20"/>
        </w:rPr>
        <w:t xml:space="preserve">ILO Finance and Admin Assistant </w:t>
      </w:r>
      <w:r w:rsidR="00C6055A" w:rsidRPr="002B543E">
        <w:rPr>
          <w:rFonts w:ascii="Arial" w:hAnsi="Arial" w:cs="Arial"/>
          <w:sz w:val="20"/>
          <w:szCs w:val="20"/>
        </w:rPr>
        <w:t>(</w:t>
      </w:r>
      <w:r w:rsidRPr="002B543E">
        <w:rPr>
          <w:rFonts w:ascii="Arial" w:hAnsi="Arial" w:cs="Arial"/>
          <w:sz w:val="20"/>
          <w:szCs w:val="20"/>
        </w:rPr>
        <w:t>additional support</w:t>
      </w:r>
      <w:r w:rsidR="00B61B7D" w:rsidRPr="002B543E">
        <w:rPr>
          <w:rFonts w:ascii="Arial" w:hAnsi="Arial" w:cs="Arial"/>
          <w:sz w:val="20"/>
          <w:szCs w:val="20"/>
        </w:rPr>
        <w:t xml:space="preserve"> was asked </w:t>
      </w:r>
      <w:r w:rsidR="00323D4D" w:rsidRPr="002B543E">
        <w:rPr>
          <w:rFonts w:ascii="Arial" w:hAnsi="Arial" w:cs="Arial"/>
          <w:sz w:val="20"/>
          <w:szCs w:val="20"/>
        </w:rPr>
        <w:t>from the</w:t>
      </w:r>
      <w:r w:rsidRPr="002B543E">
        <w:rPr>
          <w:rFonts w:ascii="Arial" w:hAnsi="Arial" w:cs="Arial"/>
          <w:sz w:val="20"/>
          <w:szCs w:val="20"/>
        </w:rPr>
        <w:t xml:space="preserve"> board and approved to recruit a temporary staff. She joined during the last 6 months of the project) </w:t>
      </w:r>
    </w:p>
    <w:p w14:paraId="2F6F0EEB" w14:textId="77777777" w:rsidR="000664F6" w:rsidRPr="002B543E" w:rsidRDefault="000664F6" w:rsidP="00804F03">
      <w:pPr>
        <w:pStyle w:val="NoSpacing"/>
        <w:rPr>
          <w:rFonts w:ascii="Arial" w:hAnsi="Arial" w:cs="Arial"/>
          <w:sz w:val="20"/>
          <w:szCs w:val="20"/>
        </w:rPr>
      </w:pPr>
      <w:r w:rsidRPr="002B543E">
        <w:rPr>
          <w:rFonts w:ascii="Arial" w:hAnsi="Arial" w:cs="Arial"/>
          <w:sz w:val="20"/>
          <w:szCs w:val="20"/>
        </w:rPr>
        <w:t>IOM Project Manager</w:t>
      </w:r>
    </w:p>
    <w:p w14:paraId="529C2915" w14:textId="77777777" w:rsidR="000664F6" w:rsidRPr="002B543E" w:rsidRDefault="000664F6" w:rsidP="00804F03">
      <w:pPr>
        <w:pStyle w:val="NoSpacing"/>
        <w:rPr>
          <w:rFonts w:ascii="Arial" w:hAnsi="Arial" w:cs="Arial"/>
          <w:sz w:val="20"/>
          <w:szCs w:val="20"/>
        </w:rPr>
      </w:pPr>
      <w:r w:rsidRPr="002B543E">
        <w:rPr>
          <w:rFonts w:ascii="Arial" w:hAnsi="Arial" w:cs="Arial"/>
          <w:sz w:val="20"/>
          <w:szCs w:val="20"/>
        </w:rPr>
        <w:t xml:space="preserve">IOM Finance and Admin Assistant </w:t>
      </w:r>
    </w:p>
    <w:p w14:paraId="4BE0F10E" w14:textId="77777777" w:rsidR="000664F6" w:rsidRPr="002B543E" w:rsidRDefault="000664F6" w:rsidP="00804F03">
      <w:pPr>
        <w:pStyle w:val="NoSpacing"/>
        <w:jc w:val="both"/>
        <w:rPr>
          <w:rFonts w:ascii="Arial" w:hAnsi="Arial" w:cs="Arial"/>
          <w:sz w:val="20"/>
          <w:szCs w:val="20"/>
        </w:rPr>
      </w:pPr>
      <w:r w:rsidRPr="002B543E">
        <w:rPr>
          <w:rFonts w:ascii="Arial" w:hAnsi="Arial" w:cs="Arial"/>
          <w:sz w:val="20"/>
          <w:szCs w:val="20"/>
        </w:rPr>
        <w:t> </w:t>
      </w:r>
    </w:p>
    <w:p w14:paraId="0F8C8B8B" w14:textId="77777777" w:rsidR="000664F6" w:rsidRPr="002B543E" w:rsidRDefault="000664F6" w:rsidP="00804F03">
      <w:pPr>
        <w:pStyle w:val="NoSpacing"/>
        <w:jc w:val="both"/>
        <w:rPr>
          <w:rFonts w:ascii="Arial" w:eastAsia="Times New Roman" w:hAnsi="Arial" w:cs="Arial"/>
          <w:bCs/>
          <w:sz w:val="20"/>
          <w:szCs w:val="20"/>
        </w:rPr>
      </w:pPr>
      <w:r w:rsidRPr="002B543E">
        <w:rPr>
          <w:rFonts w:ascii="Arial" w:hAnsi="Arial" w:cs="Arial"/>
          <w:sz w:val="20"/>
          <w:szCs w:val="20"/>
        </w:rPr>
        <w:t xml:space="preserve">ILO and UNDP were resident at the PAM offices, and </w:t>
      </w:r>
      <w:r w:rsidR="00C730F9" w:rsidRPr="002B543E">
        <w:rPr>
          <w:rFonts w:ascii="Arial" w:hAnsi="Arial" w:cs="Arial"/>
          <w:sz w:val="20"/>
          <w:szCs w:val="20"/>
        </w:rPr>
        <w:t xml:space="preserve">had </w:t>
      </w:r>
      <w:r w:rsidRPr="002B543E">
        <w:rPr>
          <w:rFonts w:ascii="Arial" w:hAnsi="Arial" w:cs="Arial"/>
          <w:sz w:val="20"/>
          <w:szCs w:val="20"/>
        </w:rPr>
        <w:t xml:space="preserve">come to the UN House when </w:t>
      </w:r>
      <w:r w:rsidR="00C730F9" w:rsidRPr="002B543E">
        <w:rPr>
          <w:rFonts w:ascii="Arial" w:hAnsi="Arial" w:cs="Arial"/>
          <w:sz w:val="20"/>
          <w:szCs w:val="20"/>
        </w:rPr>
        <w:t>n</w:t>
      </w:r>
      <w:r w:rsidRPr="002B543E">
        <w:rPr>
          <w:rFonts w:ascii="Arial" w:hAnsi="Arial" w:cs="Arial"/>
          <w:sz w:val="20"/>
          <w:szCs w:val="20"/>
        </w:rPr>
        <w:t>ecessary.</w:t>
      </w:r>
      <w:r w:rsidR="00C730F9" w:rsidRPr="002B543E">
        <w:rPr>
          <w:rFonts w:ascii="Arial" w:hAnsi="Arial" w:cs="Arial"/>
          <w:sz w:val="20"/>
          <w:szCs w:val="20"/>
        </w:rPr>
        <w:t xml:space="preserve"> The </w:t>
      </w:r>
      <w:r w:rsidRPr="002B543E">
        <w:rPr>
          <w:rFonts w:ascii="Arial" w:hAnsi="Arial" w:cs="Arial"/>
          <w:sz w:val="20"/>
          <w:szCs w:val="20"/>
        </w:rPr>
        <w:t xml:space="preserve">IOM were based at the UN house, and would go to the shelter </w:t>
      </w:r>
      <w:r w:rsidR="0094330F" w:rsidRPr="002B543E">
        <w:rPr>
          <w:rFonts w:ascii="Arial" w:hAnsi="Arial" w:cs="Arial"/>
          <w:sz w:val="20"/>
          <w:szCs w:val="20"/>
        </w:rPr>
        <w:t xml:space="preserve">(Outcome 2 deliverables) </w:t>
      </w:r>
      <w:r w:rsidRPr="002B543E">
        <w:rPr>
          <w:rFonts w:ascii="Arial" w:hAnsi="Arial" w:cs="Arial"/>
          <w:sz w:val="20"/>
          <w:szCs w:val="20"/>
        </w:rPr>
        <w:t>when necessary.</w:t>
      </w:r>
      <w:r w:rsidR="008068A0" w:rsidRPr="002B543E">
        <w:rPr>
          <w:rFonts w:ascii="Arial" w:hAnsi="Arial" w:cs="Arial"/>
          <w:sz w:val="20"/>
          <w:szCs w:val="20"/>
        </w:rPr>
        <w:t xml:space="preserve"> </w:t>
      </w:r>
      <w:r w:rsidRPr="002B543E">
        <w:rPr>
          <w:rFonts w:ascii="Arial" w:eastAsia="Times New Roman" w:hAnsi="Arial" w:cs="Arial"/>
          <w:bCs/>
          <w:sz w:val="20"/>
          <w:szCs w:val="20"/>
        </w:rPr>
        <w:t xml:space="preserve">No car was allocated, </w:t>
      </w:r>
      <w:r w:rsidR="008068A0" w:rsidRPr="002B543E">
        <w:rPr>
          <w:rFonts w:ascii="Arial" w:eastAsia="Times New Roman" w:hAnsi="Arial" w:cs="Arial"/>
          <w:bCs/>
          <w:sz w:val="20"/>
          <w:szCs w:val="20"/>
        </w:rPr>
        <w:t>so PMU staff used their</w:t>
      </w:r>
      <w:r w:rsidRPr="002B543E">
        <w:rPr>
          <w:rFonts w:ascii="Arial" w:eastAsia="Times New Roman" w:hAnsi="Arial" w:cs="Arial"/>
          <w:bCs/>
          <w:sz w:val="20"/>
          <w:szCs w:val="20"/>
        </w:rPr>
        <w:t xml:space="preserve"> own transportation. IOM could have access </w:t>
      </w:r>
      <w:r w:rsidR="008068A0" w:rsidRPr="002B543E">
        <w:rPr>
          <w:rFonts w:ascii="Arial" w:eastAsia="Times New Roman" w:hAnsi="Arial" w:cs="Arial"/>
          <w:bCs/>
          <w:sz w:val="20"/>
          <w:szCs w:val="20"/>
        </w:rPr>
        <w:t xml:space="preserve">at </w:t>
      </w:r>
      <w:r w:rsidRPr="002B543E">
        <w:rPr>
          <w:rFonts w:ascii="Arial" w:eastAsia="Times New Roman" w:hAnsi="Arial" w:cs="Arial"/>
          <w:bCs/>
          <w:sz w:val="20"/>
          <w:szCs w:val="20"/>
        </w:rPr>
        <w:t>times to their office driver and car that could sometimes facilitate things around.</w:t>
      </w:r>
    </w:p>
    <w:p w14:paraId="1DD204BA" w14:textId="77777777" w:rsidR="000664F6" w:rsidRPr="002B543E" w:rsidRDefault="000664F6" w:rsidP="00804F03">
      <w:pPr>
        <w:spacing w:after="0" w:line="240" w:lineRule="auto"/>
        <w:jc w:val="both"/>
        <w:rPr>
          <w:rFonts w:ascii="Arial" w:eastAsia="Times New Roman" w:hAnsi="Arial" w:cs="Arial"/>
          <w:bCs/>
          <w:sz w:val="20"/>
          <w:szCs w:val="20"/>
        </w:rPr>
      </w:pPr>
    </w:p>
    <w:p w14:paraId="1422F642" w14:textId="34ECF904" w:rsidR="001555A8" w:rsidRPr="002B543E" w:rsidRDefault="003307BF" w:rsidP="001555A8">
      <w:pPr>
        <w:spacing w:after="0" w:line="240" w:lineRule="auto"/>
        <w:jc w:val="both"/>
        <w:rPr>
          <w:rFonts w:ascii="Arial" w:hAnsi="Arial" w:cs="Arial"/>
          <w:sz w:val="20"/>
          <w:szCs w:val="20"/>
        </w:rPr>
      </w:pPr>
      <w:r w:rsidRPr="002B543E">
        <w:rPr>
          <w:rFonts w:ascii="Arial" w:hAnsi="Arial" w:cs="Arial"/>
          <w:sz w:val="20"/>
          <w:szCs w:val="20"/>
        </w:rPr>
        <w:t xml:space="preserve">As per output </w:t>
      </w:r>
      <w:r w:rsidR="00FA5FF1" w:rsidRPr="002B543E">
        <w:rPr>
          <w:rFonts w:ascii="Arial" w:hAnsi="Arial" w:cs="Arial"/>
          <w:sz w:val="20"/>
          <w:szCs w:val="20"/>
        </w:rPr>
        <w:t>one,</w:t>
      </w:r>
      <w:r w:rsidRPr="002B543E">
        <w:rPr>
          <w:rFonts w:ascii="Arial" w:hAnsi="Arial" w:cs="Arial"/>
          <w:sz w:val="20"/>
          <w:szCs w:val="20"/>
        </w:rPr>
        <w:t xml:space="preserve"> the PMU </w:t>
      </w:r>
      <w:r w:rsidR="0094330F" w:rsidRPr="002B543E">
        <w:rPr>
          <w:rFonts w:ascii="Arial" w:hAnsi="Arial" w:cs="Arial"/>
          <w:sz w:val="20"/>
          <w:szCs w:val="20"/>
        </w:rPr>
        <w:t xml:space="preserve">core office </w:t>
      </w:r>
      <w:r w:rsidRPr="002B543E">
        <w:rPr>
          <w:rFonts w:ascii="Arial" w:hAnsi="Arial" w:cs="Arial"/>
          <w:sz w:val="20"/>
          <w:szCs w:val="20"/>
        </w:rPr>
        <w:t xml:space="preserve">was set up at PAM. The </w:t>
      </w:r>
      <w:r w:rsidR="0067674D" w:rsidRPr="002B543E">
        <w:rPr>
          <w:rFonts w:ascii="Arial" w:hAnsi="Arial" w:cs="Arial"/>
          <w:sz w:val="20"/>
          <w:szCs w:val="20"/>
        </w:rPr>
        <w:t xml:space="preserve">PMU </w:t>
      </w:r>
      <w:r w:rsidR="0094330F" w:rsidRPr="002B543E">
        <w:rPr>
          <w:rFonts w:ascii="Arial" w:hAnsi="Arial" w:cs="Arial"/>
          <w:sz w:val="20"/>
          <w:szCs w:val="20"/>
        </w:rPr>
        <w:t xml:space="preserve">at PAM </w:t>
      </w:r>
      <w:r w:rsidR="0067674D" w:rsidRPr="002B543E">
        <w:rPr>
          <w:rFonts w:ascii="Arial" w:hAnsi="Arial" w:cs="Arial"/>
          <w:sz w:val="20"/>
          <w:szCs w:val="20"/>
        </w:rPr>
        <w:t xml:space="preserve">was </w:t>
      </w:r>
      <w:r w:rsidR="006D554E" w:rsidRPr="002B543E">
        <w:rPr>
          <w:rFonts w:ascii="Arial" w:hAnsi="Arial" w:cs="Arial"/>
          <w:sz w:val="20"/>
          <w:szCs w:val="20"/>
        </w:rPr>
        <w:t>reported as an excellent</w:t>
      </w:r>
      <w:r w:rsidR="0067674D" w:rsidRPr="002B543E">
        <w:rPr>
          <w:rFonts w:ascii="Arial" w:hAnsi="Arial" w:cs="Arial"/>
          <w:sz w:val="20"/>
          <w:szCs w:val="20"/>
        </w:rPr>
        <w:t xml:space="preserve"> practice and worked well</w:t>
      </w:r>
      <w:r w:rsidR="006D554E" w:rsidRPr="002B543E">
        <w:rPr>
          <w:rFonts w:ascii="Arial" w:hAnsi="Arial" w:cs="Arial"/>
          <w:sz w:val="20"/>
          <w:szCs w:val="20"/>
        </w:rPr>
        <w:t xml:space="preserve"> to undertake the adaptive management approach to implementation that was finally instituted with the </w:t>
      </w:r>
      <w:r w:rsidR="00D241DD" w:rsidRPr="002B543E">
        <w:rPr>
          <w:rFonts w:ascii="Arial" w:hAnsi="Arial" w:cs="Arial"/>
          <w:sz w:val="20"/>
          <w:szCs w:val="20"/>
        </w:rPr>
        <w:t>Project Board</w:t>
      </w:r>
      <w:r w:rsidR="006D554E" w:rsidRPr="002B543E">
        <w:rPr>
          <w:rFonts w:ascii="Arial" w:hAnsi="Arial" w:cs="Arial"/>
          <w:sz w:val="20"/>
          <w:szCs w:val="20"/>
        </w:rPr>
        <w:t xml:space="preserve">/project board. </w:t>
      </w:r>
      <w:r w:rsidR="0094330F" w:rsidRPr="002B543E">
        <w:rPr>
          <w:rFonts w:ascii="Arial" w:hAnsi="Arial" w:cs="Arial"/>
          <w:sz w:val="20"/>
          <w:szCs w:val="20"/>
        </w:rPr>
        <w:t>The</w:t>
      </w:r>
      <w:r w:rsidR="00C34947" w:rsidRPr="002B543E">
        <w:rPr>
          <w:rFonts w:ascii="Arial" w:hAnsi="Arial" w:cs="Arial"/>
          <w:sz w:val="20"/>
          <w:szCs w:val="20"/>
        </w:rPr>
        <w:t xml:space="preserve"> </w:t>
      </w:r>
      <w:r w:rsidR="004A4A7A" w:rsidRPr="002B543E">
        <w:rPr>
          <w:rFonts w:ascii="Arial" w:hAnsi="Arial" w:cs="Arial"/>
          <w:sz w:val="20"/>
          <w:szCs w:val="20"/>
        </w:rPr>
        <w:t xml:space="preserve">implementation approach with three UN agencies, each with its own management arrangements </w:t>
      </w:r>
      <w:r w:rsidRPr="002B543E">
        <w:rPr>
          <w:rFonts w:ascii="Arial" w:hAnsi="Arial" w:cs="Arial"/>
          <w:sz w:val="20"/>
          <w:szCs w:val="20"/>
        </w:rPr>
        <w:t xml:space="preserve">and </w:t>
      </w:r>
      <w:r w:rsidR="0094330F" w:rsidRPr="002B543E">
        <w:rPr>
          <w:rFonts w:ascii="Arial" w:hAnsi="Arial" w:cs="Arial"/>
          <w:sz w:val="20"/>
          <w:szCs w:val="20"/>
        </w:rPr>
        <w:t>financial reporting and operational</w:t>
      </w:r>
      <w:r w:rsidR="004A4A7A" w:rsidRPr="002B543E">
        <w:rPr>
          <w:rFonts w:ascii="Arial" w:hAnsi="Arial" w:cs="Arial"/>
          <w:sz w:val="20"/>
          <w:szCs w:val="20"/>
        </w:rPr>
        <w:t xml:space="preserve"> modalities</w:t>
      </w:r>
      <w:r w:rsidR="00620316" w:rsidRPr="002B543E">
        <w:rPr>
          <w:rFonts w:ascii="Arial" w:hAnsi="Arial" w:cs="Arial"/>
          <w:sz w:val="20"/>
          <w:szCs w:val="20"/>
        </w:rPr>
        <w:t>,</w:t>
      </w:r>
      <w:r w:rsidR="004A4A7A" w:rsidRPr="002B543E">
        <w:rPr>
          <w:rFonts w:ascii="Arial" w:hAnsi="Arial" w:cs="Arial"/>
          <w:sz w:val="20"/>
          <w:szCs w:val="20"/>
        </w:rPr>
        <w:t xml:space="preserve"> has presented many lessons learned</w:t>
      </w:r>
      <w:r w:rsidR="006D554E" w:rsidRPr="002B543E">
        <w:rPr>
          <w:rFonts w:ascii="Arial" w:hAnsi="Arial" w:cs="Arial"/>
          <w:sz w:val="20"/>
          <w:szCs w:val="20"/>
        </w:rPr>
        <w:t xml:space="preserve"> as follows. The a</w:t>
      </w:r>
      <w:r w:rsidR="001555A8" w:rsidRPr="002B543E">
        <w:rPr>
          <w:rFonts w:ascii="Arial" w:hAnsi="Arial" w:cs="Arial"/>
          <w:sz w:val="20"/>
          <w:szCs w:val="20"/>
        </w:rPr>
        <w:t xml:space="preserve">dministrative and financial backstopping by UNDP </w:t>
      </w:r>
      <w:r w:rsidR="000D55AF" w:rsidRPr="002B543E">
        <w:rPr>
          <w:rFonts w:ascii="Arial" w:hAnsi="Arial" w:cs="Arial"/>
          <w:sz w:val="20"/>
          <w:szCs w:val="20"/>
        </w:rPr>
        <w:t xml:space="preserve">was reported </w:t>
      </w:r>
      <w:r w:rsidR="006D554E" w:rsidRPr="002B543E">
        <w:rPr>
          <w:rFonts w:ascii="Arial" w:hAnsi="Arial" w:cs="Arial"/>
          <w:sz w:val="20"/>
          <w:szCs w:val="20"/>
        </w:rPr>
        <w:t xml:space="preserve">being </w:t>
      </w:r>
      <w:r w:rsidR="00281F13" w:rsidRPr="002B543E">
        <w:rPr>
          <w:rFonts w:ascii="Arial" w:hAnsi="Arial" w:cs="Arial"/>
          <w:sz w:val="20"/>
          <w:szCs w:val="20"/>
        </w:rPr>
        <w:t xml:space="preserve">sufficient but </w:t>
      </w:r>
      <w:r w:rsidR="0094330F" w:rsidRPr="002B543E">
        <w:rPr>
          <w:rFonts w:ascii="Arial" w:hAnsi="Arial" w:cs="Arial"/>
          <w:sz w:val="20"/>
          <w:szCs w:val="20"/>
        </w:rPr>
        <w:t xml:space="preserve">at times </w:t>
      </w:r>
      <w:r w:rsidR="006D554E" w:rsidRPr="002B543E">
        <w:rPr>
          <w:rFonts w:ascii="Arial" w:hAnsi="Arial" w:cs="Arial"/>
          <w:sz w:val="20"/>
          <w:szCs w:val="20"/>
        </w:rPr>
        <w:t xml:space="preserve">very response based to the many </w:t>
      </w:r>
      <w:r w:rsidR="0094330F" w:rsidRPr="002B543E">
        <w:rPr>
          <w:rFonts w:ascii="Arial" w:hAnsi="Arial" w:cs="Arial"/>
          <w:sz w:val="20"/>
          <w:szCs w:val="20"/>
        </w:rPr>
        <w:t xml:space="preserve">ad hoc request </w:t>
      </w:r>
      <w:r w:rsidR="006D554E" w:rsidRPr="002B543E">
        <w:rPr>
          <w:rFonts w:ascii="Arial" w:hAnsi="Arial" w:cs="Arial"/>
          <w:sz w:val="20"/>
          <w:szCs w:val="20"/>
        </w:rPr>
        <w:t xml:space="preserve">from the donor and also for </w:t>
      </w:r>
      <w:r w:rsidR="00281F13" w:rsidRPr="002B543E">
        <w:rPr>
          <w:rFonts w:ascii="Arial" w:hAnsi="Arial" w:cs="Arial"/>
          <w:sz w:val="20"/>
          <w:szCs w:val="20"/>
        </w:rPr>
        <w:t>troubleshoot</w:t>
      </w:r>
      <w:r w:rsidR="0094330F" w:rsidRPr="002B543E">
        <w:rPr>
          <w:rFonts w:ascii="Arial" w:hAnsi="Arial" w:cs="Arial"/>
          <w:sz w:val="20"/>
          <w:szCs w:val="20"/>
        </w:rPr>
        <w:t xml:space="preserve">ing </w:t>
      </w:r>
      <w:r w:rsidR="00281F13" w:rsidRPr="002B543E">
        <w:rPr>
          <w:rFonts w:ascii="Arial" w:hAnsi="Arial" w:cs="Arial"/>
          <w:sz w:val="20"/>
          <w:szCs w:val="20"/>
        </w:rPr>
        <w:t>issue</w:t>
      </w:r>
      <w:r w:rsidR="0094330F" w:rsidRPr="002B543E">
        <w:rPr>
          <w:rFonts w:ascii="Arial" w:hAnsi="Arial" w:cs="Arial"/>
          <w:sz w:val="20"/>
          <w:szCs w:val="20"/>
        </w:rPr>
        <w:t>s</w:t>
      </w:r>
      <w:r w:rsidR="00281F13" w:rsidRPr="002B543E">
        <w:rPr>
          <w:rFonts w:ascii="Arial" w:hAnsi="Arial" w:cs="Arial"/>
          <w:sz w:val="20"/>
          <w:szCs w:val="20"/>
        </w:rPr>
        <w:t xml:space="preserve"> that arose </w:t>
      </w:r>
      <w:r w:rsidR="0094330F" w:rsidRPr="002B543E">
        <w:rPr>
          <w:rFonts w:ascii="Arial" w:hAnsi="Arial" w:cs="Arial"/>
          <w:sz w:val="20"/>
          <w:szCs w:val="20"/>
        </w:rPr>
        <w:t xml:space="preserve">frequently </w:t>
      </w:r>
      <w:r w:rsidR="00281F13" w:rsidRPr="002B543E">
        <w:rPr>
          <w:rFonts w:ascii="Arial" w:hAnsi="Arial" w:cs="Arial"/>
          <w:sz w:val="20"/>
          <w:szCs w:val="20"/>
        </w:rPr>
        <w:t xml:space="preserve">with the </w:t>
      </w:r>
      <w:r w:rsidR="006D554E" w:rsidRPr="002B543E">
        <w:rPr>
          <w:rFonts w:ascii="Arial" w:hAnsi="Arial" w:cs="Arial"/>
          <w:sz w:val="20"/>
          <w:szCs w:val="20"/>
        </w:rPr>
        <w:t xml:space="preserve">experimental </w:t>
      </w:r>
      <w:r w:rsidR="00281F13" w:rsidRPr="002B543E">
        <w:rPr>
          <w:rFonts w:ascii="Arial" w:hAnsi="Arial" w:cs="Arial"/>
          <w:sz w:val="20"/>
          <w:szCs w:val="20"/>
        </w:rPr>
        <w:t>joint implementation</w:t>
      </w:r>
      <w:r w:rsidR="006D554E" w:rsidRPr="002B543E">
        <w:rPr>
          <w:rFonts w:ascii="Arial" w:hAnsi="Arial" w:cs="Arial"/>
          <w:sz w:val="20"/>
          <w:szCs w:val="20"/>
        </w:rPr>
        <w:t xml:space="preserve"> modality</w:t>
      </w:r>
      <w:r w:rsidR="000D55AF" w:rsidRPr="002B543E">
        <w:rPr>
          <w:rFonts w:ascii="Arial" w:hAnsi="Arial" w:cs="Arial"/>
          <w:sz w:val="20"/>
          <w:szCs w:val="20"/>
        </w:rPr>
        <w:t xml:space="preserve">. </w:t>
      </w:r>
      <w:r w:rsidR="001555A8" w:rsidRPr="002B543E">
        <w:rPr>
          <w:rFonts w:ascii="Arial" w:hAnsi="Arial" w:cs="Arial"/>
          <w:sz w:val="20"/>
          <w:szCs w:val="20"/>
        </w:rPr>
        <w:t xml:space="preserve"> </w:t>
      </w:r>
    </w:p>
    <w:p w14:paraId="2AF2FFD4" w14:textId="77777777" w:rsidR="0094330F" w:rsidRPr="002B543E" w:rsidRDefault="0094330F" w:rsidP="00804F03">
      <w:pPr>
        <w:spacing w:after="0" w:line="240" w:lineRule="auto"/>
        <w:jc w:val="both"/>
        <w:rPr>
          <w:rFonts w:ascii="Arial" w:hAnsi="Arial" w:cs="Arial"/>
          <w:sz w:val="20"/>
          <w:szCs w:val="20"/>
        </w:rPr>
      </w:pPr>
    </w:p>
    <w:p w14:paraId="08302BB8" w14:textId="53C5D735" w:rsidR="009A4DBC" w:rsidRPr="00320ECF" w:rsidRDefault="00320ECF" w:rsidP="00804F03">
      <w:pPr>
        <w:spacing w:after="0" w:line="240" w:lineRule="auto"/>
        <w:jc w:val="both"/>
        <w:rPr>
          <w:rFonts w:ascii="Arial" w:hAnsi="Arial" w:cs="Arial"/>
          <w:b/>
          <w:i/>
          <w:sz w:val="20"/>
          <w:szCs w:val="20"/>
        </w:rPr>
      </w:pPr>
      <w:r w:rsidRPr="00320ECF">
        <w:rPr>
          <w:rFonts w:ascii="Arial" w:hAnsi="Arial" w:cs="Arial"/>
          <w:b/>
          <w:i/>
          <w:sz w:val="20"/>
          <w:szCs w:val="20"/>
        </w:rPr>
        <w:t xml:space="preserve">8 .b. </w:t>
      </w:r>
      <w:r w:rsidR="009A4DBC" w:rsidRPr="00320ECF">
        <w:rPr>
          <w:rFonts w:ascii="Arial" w:hAnsi="Arial" w:cs="Arial"/>
          <w:b/>
          <w:i/>
          <w:sz w:val="20"/>
          <w:szCs w:val="20"/>
        </w:rPr>
        <w:t>Coordination</w:t>
      </w:r>
      <w:r>
        <w:rPr>
          <w:rFonts w:ascii="Arial" w:hAnsi="Arial" w:cs="Arial"/>
          <w:b/>
          <w:i/>
          <w:sz w:val="20"/>
          <w:szCs w:val="20"/>
        </w:rPr>
        <w:t xml:space="preserve"> of operational needs of UN agencies for smooth implementation </w:t>
      </w:r>
    </w:p>
    <w:p w14:paraId="474D23CF" w14:textId="222A43CF" w:rsidR="001555A8" w:rsidRPr="002B543E" w:rsidRDefault="00320ECF" w:rsidP="00804F03">
      <w:pPr>
        <w:spacing w:after="0" w:line="240" w:lineRule="auto"/>
        <w:jc w:val="both"/>
        <w:rPr>
          <w:rFonts w:ascii="Arial" w:hAnsi="Arial" w:cs="Arial"/>
          <w:sz w:val="20"/>
          <w:szCs w:val="20"/>
        </w:rPr>
      </w:pPr>
      <w:r>
        <w:rPr>
          <w:rFonts w:ascii="Arial" w:hAnsi="Arial" w:cs="Arial"/>
          <w:sz w:val="20"/>
          <w:szCs w:val="20"/>
        </w:rPr>
        <w:t xml:space="preserve">A more </w:t>
      </w:r>
      <w:r w:rsidR="00281F13" w:rsidRPr="002B543E">
        <w:rPr>
          <w:rFonts w:ascii="Arial" w:hAnsi="Arial" w:cs="Arial"/>
          <w:sz w:val="20"/>
          <w:szCs w:val="20"/>
        </w:rPr>
        <w:t xml:space="preserve">collaborative </w:t>
      </w:r>
      <w:r>
        <w:rPr>
          <w:rFonts w:ascii="Arial" w:hAnsi="Arial" w:cs="Arial"/>
          <w:sz w:val="20"/>
          <w:szCs w:val="20"/>
        </w:rPr>
        <w:t xml:space="preserve">approach to the UN </w:t>
      </w:r>
      <w:r w:rsidR="006D554E" w:rsidRPr="002B543E">
        <w:rPr>
          <w:rFonts w:ascii="Arial" w:hAnsi="Arial" w:cs="Arial"/>
          <w:sz w:val="20"/>
          <w:szCs w:val="20"/>
        </w:rPr>
        <w:t>operation</w:t>
      </w:r>
      <w:r>
        <w:rPr>
          <w:rFonts w:ascii="Arial" w:hAnsi="Arial" w:cs="Arial"/>
          <w:sz w:val="20"/>
          <w:szCs w:val="20"/>
        </w:rPr>
        <w:t xml:space="preserve">al needs </w:t>
      </w:r>
      <w:r w:rsidRPr="002B543E">
        <w:rPr>
          <w:rFonts w:ascii="Arial" w:hAnsi="Arial" w:cs="Arial"/>
          <w:sz w:val="20"/>
          <w:szCs w:val="20"/>
        </w:rPr>
        <w:t>might</w:t>
      </w:r>
      <w:r w:rsidR="006D554E" w:rsidRPr="002B543E">
        <w:rPr>
          <w:rFonts w:ascii="Arial" w:hAnsi="Arial" w:cs="Arial"/>
          <w:sz w:val="20"/>
          <w:szCs w:val="20"/>
        </w:rPr>
        <w:t xml:space="preserve"> have been </w:t>
      </w:r>
      <w:r w:rsidR="00281F13" w:rsidRPr="002B543E">
        <w:rPr>
          <w:rFonts w:ascii="Arial" w:hAnsi="Arial" w:cs="Arial"/>
          <w:sz w:val="20"/>
          <w:szCs w:val="20"/>
        </w:rPr>
        <w:t>instilled</w:t>
      </w:r>
      <w:r>
        <w:rPr>
          <w:rFonts w:ascii="Arial" w:hAnsi="Arial" w:cs="Arial"/>
          <w:sz w:val="20"/>
          <w:szCs w:val="20"/>
        </w:rPr>
        <w:t>. Open communication on the experimental nature of the implementation was needed</w:t>
      </w:r>
      <w:r w:rsidR="00281F13" w:rsidRPr="002B543E">
        <w:rPr>
          <w:rFonts w:ascii="Arial" w:hAnsi="Arial" w:cs="Arial"/>
          <w:sz w:val="20"/>
          <w:szCs w:val="20"/>
        </w:rPr>
        <w:t xml:space="preserve"> between three agencies and</w:t>
      </w:r>
      <w:r w:rsidR="0094330F" w:rsidRPr="002B543E">
        <w:rPr>
          <w:rFonts w:ascii="Arial" w:hAnsi="Arial" w:cs="Arial"/>
          <w:sz w:val="20"/>
          <w:szCs w:val="20"/>
        </w:rPr>
        <w:t xml:space="preserve"> </w:t>
      </w:r>
      <w:r>
        <w:rPr>
          <w:rFonts w:ascii="Arial" w:hAnsi="Arial" w:cs="Arial"/>
          <w:sz w:val="20"/>
          <w:szCs w:val="20"/>
        </w:rPr>
        <w:t>counterpart at planning ministry. As an experimental modality the UN operational needed open communication, trouble shooting and discussion with the GSSPD to comply with agency needs financial payments, accounting etc</w:t>
      </w:r>
      <w:r w:rsidR="00323D4D">
        <w:rPr>
          <w:rFonts w:ascii="Arial" w:hAnsi="Arial" w:cs="Arial"/>
          <w:sz w:val="20"/>
          <w:szCs w:val="20"/>
        </w:rPr>
        <w:t>.</w:t>
      </w:r>
      <w:r w:rsidR="00281F13" w:rsidRPr="002B543E">
        <w:rPr>
          <w:rFonts w:ascii="Arial" w:hAnsi="Arial" w:cs="Arial"/>
          <w:sz w:val="20"/>
          <w:szCs w:val="20"/>
        </w:rPr>
        <w:t xml:space="preserve"> The logistic</w:t>
      </w:r>
      <w:r w:rsidR="0094330F" w:rsidRPr="002B543E">
        <w:rPr>
          <w:rFonts w:ascii="Arial" w:hAnsi="Arial" w:cs="Arial"/>
          <w:sz w:val="20"/>
          <w:szCs w:val="20"/>
        </w:rPr>
        <w:t>s</w:t>
      </w:r>
      <w:r w:rsidR="00281F13" w:rsidRPr="002B543E">
        <w:rPr>
          <w:rFonts w:ascii="Arial" w:hAnsi="Arial" w:cs="Arial"/>
          <w:sz w:val="20"/>
          <w:szCs w:val="20"/>
        </w:rPr>
        <w:t xml:space="preserve"> was </w:t>
      </w:r>
      <w:r w:rsidR="006D554E" w:rsidRPr="002B543E">
        <w:rPr>
          <w:rFonts w:ascii="Arial" w:hAnsi="Arial" w:cs="Arial"/>
          <w:sz w:val="20"/>
          <w:szCs w:val="20"/>
        </w:rPr>
        <w:t xml:space="preserve">thus </w:t>
      </w:r>
      <w:r w:rsidR="00281F13" w:rsidRPr="002B543E">
        <w:rPr>
          <w:rFonts w:ascii="Arial" w:hAnsi="Arial" w:cs="Arial"/>
          <w:sz w:val="20"/>
          <w:szCs w:val="20"/>
        </w:rPr>
        <w:t>a learning point</w:t>
      </w:r>
      <w:r w:rsidR="006D554E" w:rsidRPr="002B543E">
        <w:rPr>
          <w:rFonts w:ascii="Arial" w:hAnsi="Arial" w:cs="Arial"/>
          <w:sz w:val="20"/>
          <w:szCs w:val="20"/>
        </w:rPr>
        <w:t xml:space="preserve">. In addition the </w:t>
      </w:r>
      <w:r w:rsidR="00281F13" w:rsidRPr="002B543E">
        <w:rPr>
          <w:rFonts w:ascii="Arial" w:hAnsi="Arial" w:cs="Arial"/>
          <w:sz w:val="20"/>
          <w:szCs w:val="20"/>
        </w:rPr>
        <w:t>operational unit</w:t>
      </w:r>
      <w:r w:rsidR="00D86649" w:rsidRPr="002B543E">
        <w:rPr>
          <w:rFonts w:ascii="Arial" w:hAnsi="Arial" w:cs="Arial"/>
          <w:sz w:val="20"/>
          <w:szCs w:val="20"/>
        </w:rPr>
        <w:t>s</w:t>
      </w:r>
      <w:r w:rsidR="00281F13" w:rsidRPr="002B543E">
        <w:rPr>
          <w:rFonts w:ascii="Arial" w:hAnsi="Arial" w:cs="Arial"/>
          <w:sz w:val="20"/>
          <w:szCs w:val="20"/>
        </w:rPr>
        <w:t xml:space="preserve"> for ILO </w:t>
      </w:r>
      <w:r w:rsidR="00D86649" w:rsidRPr="002B543E">
        <w:rPr>
          <w:rFonts w:ascii="Arial" w:hAnsi="Arial" w:cs="Arial"/>
          <w:sz w:val="20"/>
          <w:szCs w:val="20"/>
        </w:rPr>
        <w:t>and IOM were</w:t>
      </w:r>
      <w:r w:rsidR="00281F13" w:rsidRPr="002B543E">
        <w:rPr>
          <w:rFonts w:ascii="Arial" w:hAnsi="Arial" w:cs="Arial"/>
          <w:sz w:val="20"/>
          <w:szCs w:val="20"/>
        </w:rPr>
        <w:t xml:space="preserve"> regional while UNDPs </w:t>
      </w:r>
      <w:r w:rsidR="0094330F" w:rsidRPr="002B543E">
        <w:rPr>
          <w:rFonts w:ascii="Arial" w:hAnsi="Arial" w:cs="Arial"/>
          <w:sz w:val="20"/>
          <w:szCs w:val="20"/>
        </w:rPr>
        <w:t xml:space="preserve">operational unit </w:t>
      </w:r>
      <w:r w:rsidR="00281F13" w:rsidRPr="002B543E">
        <w:rPr>
          <w:rFonts w:ascii="Arial" w:hAnsi="Arial" w:cs="Arial"/>
          <w:sz w:val="20"/>
          <w:szCs w:val="20"/>
        </w:rPr>
        <w:t>is national</w:t>
      </w:r>
      <w:r w:rsidR="00D86649" w:rsidRPr="002B543E">
        <w:rPr>
          <w:rFonts w:ascii="Arial" w:hAnsi="Arial" w:cs="Arial"/>
          <w:sz w:val="20"/>
          <w:szCs w:val="20"/>
        </w:rPr>
        <w:t xml:space="preserve"> and global headquarters</w:t>
      </w:r>
      <w:r w:rsidR="00281F13" w:rsidRPr="002B543E">
        <w:rPr>
          <w:rFonts w:ascii="Arial" w:hAnsi="Arial" w:cs="Arial"/>
          <w:sz w:val="20"/>
          <w:szCs w:val="20"/>
        </w:rPr>
        <w:t xml:space="preserve">. A regular meeting </w:t>
      </w:r>
      <w:r w:rsidR="0094330F" w:rsidRPr="002B543E">
        <w:rPr>
          <w:rFonts w:ascii="Arial" w:hAnsi="Arial" w:cs="Arial"/>
          <w:sz w:val="20"/>
          <w:szCs w:val="20"/>
        </w:rPr>
        <w:t xml:space="preserve">between these </w:t>
      </w:r>
      <w:r w:rsidR="00281F13" w:rsidRPr="002B543E">
        <w:rPr>
          <w:rFonts w:ascii="Arial" w:hAnsi="Arial" w:cs="Arial"/>
          <w:sz w:val="20"/>
          <w:szCs w:val="20"/>
        </w:rPr>
        <w:t>might have been useful</w:t>
      </w:r>
      <w:r w:rsidR="0094330F" w:rsidRPr="002B543E">
        <w:rPr>
          <w:rFonts w:ascii="Arial" w:hAnsi="Arial" w:cs="Arial"/>
          <w:sz w:val="20"/>
          <w:szCs w:val="20"/>
        </w:rPr>
        <w:t xml:space="preserve"> according to stakeholders</w:t>
      </w:r>
      <w:r w:rsidR="00281F13" w:rsidRPr="002B543E">
        <w:rPr>
          <w:rFonts w:ascii="Arial" w:hAnsi="Arial" w:cs="Arial"/>
          <w:sz w:val="20"/>
          <w:szCs w:val="20"/>
        </w:rPr>
        <w:t xml:space="preserve">.    </w:t>
      </w:r>
      <w:r w:rsidR="0094330F" w:rsidRPr="002B543E">
        <w:rPr>
          <w:rFonts w:ascii="Arial" w:hAnsi="Arial" w:cs="Arial"/>
          <w:sz w:val="20"/>
          <w:szCs w:val="20"/>
        </w:rPr>
        <w:t>For instance, there w</w:t>
      </w:r>
      <w:r w:rsidR="00620316" w:rsidRPr="002B543E">
        <w:rPr>
          <w:rFonts w:ascii="Arial" w:hAnsi="Arial" w:cs="Arial"/>
          <w:sz w:val="20"/>
          <w:szCs w:val="20"/>
        </w:rPr>
        <w:t>ere</w:t>
      </w:r>
      <w:r w:rsidR="001555A8" w:rsidRPr="002B543E">
        <w:rPr>
          <w:rFonts w:ascii="Arial" w:hAnsi="Arial" w:cs="Arial"/>
          <w:sz w:val="20"/>
          <w:szCs w:val="20"/>
        </w:rPr>
        <w:t xml:space="preserve"> issues </w:t>
      </w:r>
      <w:r w:rsidR="0094330F" w:rsidRPr="002B543E">
        <w:rPr>
          <w:rFonts w:ascii="Arial" w:hAnsi="Arial" w:cs="Arial"/>
          <w:sz w:val="20"/>
          <w:szCs w:val="20"/>
        </w:rPr>
        <w:t xml:space="preserve">reported </w:t>
      </w:r>
      <w:r w:rsidR="001555A8" w:rsidRPr="002B543E">
        <w:rPr>
          <w:rFonts w:ascii="Arial" w:hAnsi="Arial" w:cs="Arial"/>
          <w:sz w:val="20"/>
          <w:szCs w:val="20"/>
        </w:rPr>
        <w:t xml:space="preserve">with accounting </w:t>
      </w:r>
      <w:r w:rsidR="00617339" w:rsidRPr="002B543E">
        <w:rPr>
          <w:rFonts w:ascii="Arial" w:hAnsi="Arial" w:cs="Arial"/>
          <w:sz w:val="20"/>
          <w:szCs w:val="20"/>
        </w:rPr>
        <w:t>the G</w:t>
      </w:r>
      <w:r w:rsidR="00C6055A" w:rsidRPr="002B543E">
        <w:rPr>
          <w:rFonts w:ascii="Arial" w:hAnsi="Arial" w:cs="Arial"/>
          <w:sz w:val="20"/>
          <w:szCs w:val="20"/>
        </w:rPr>
        <w:t>M</w:t>
      </w:r>
      <w:r w:rsidR="00617339" w:rsidRPr="002B543E">
        <w:rPr>
          <w:rFonts w:ascii="Arial" w:hAnsi="Arial" w:cs="Arial"/>
          <w:sz w:val="20"/>
          <w:szCs w:val="20"/>
        </w:rPr>
        <w:t>S,</w:t>
      </w:r>
      <w:r w:rsidR="000D55AF" w:rsidRPr="002B543E">
        <w:rPr>
          <w:rFonts w:ascii="Arial" w:hAnsi="Arial" w:cs="Arial"/>
          <w:sz w:val="20"/>
          <w:szCs w:val="20"/>
        </w:rPr>
        <w:t xml:space="preserve"> issue</w:t>
      </w:r>
      <w:r w:rsidR="00617339" w:rsidRPr="002B543E">
        <w:rPr>
          <w:rFonts w:ascii="Arial" w:hAnsi="Arial" w:cs="Arial"/>
          <w:sz w:val="20"/>
          <w:szCs w:val="20"/>
        </w:rPr>
        <w:t>s that were</w:t>
      </w:r>
      <w:r w:rsidR="000D55AF" w:rsidRPr="002B543E">
        <w:rPr>
          <w:rFonts w:ascii="Arial" w:hAnsi="Arial" w:cs="Arial"/>
          <w:sz w:val="20"/>
          <w:szCs w:val="20"/>
        </w:rPr>
        <w:t xml:space="preserve"> </w:t>
      </w:r>
      <w:r w:rsidR="000664F6" w:rsidRPr="002B543E">
        <w:rPr>
          <w:rFonts w:ascii="Arial" w:hAnsi="Arial" w:cs="Arial"/>
          <w:sz w:val="20"/>
          <w:szCs w:val="20"/>
        </w:rPr>
        <w:t>resolved</w:t>
      </w:r>
      <w:r w:rsidR="00740366" w:rsidRPr="002B543E">
        <w:rPr>
          <w:rFonts w:ascii="Arial" w:hAnsi="Arial" w:cs="Arial"/>
          <w:sz w:val="20"/>
          <w:szCs w:val="20"/>
        </w:rPr>
        <w:t xml:space="preserve"> overtime</w:t>
      </w:r>
      <w:r w:rsidR="000664F6" w:rsidRPr="002B543E">
        <w:rPr>
          <w:rFonts w:ascii="Arial" w:hAnsi="Arial" w:cs="Arial"/>
          <w:sz w:val="20"/>
          <w:szCs w:val="20"/>
        </w:rPr>
        <w:t>.</w:t>
      </w:r>
      <w:r w:rsidR="000D55AF" w:rsidRPr="002B543E">
        <w:rPr>
          <w:rFonts w:ascii="Arial" w:hAnsi="Arial" w:cs="Arial"/>
          <w:sz w:val="20"/>
          <w:szCs w:val="20"/>
        </w:rPr>
        <w:t xml:space="preserve">  </w:t>
      </w:r>
      <w:r w:rsidR="0094330F" w:rsidRPr="002B543E">
        <w:rPr>
          <w:rFonts w:ascii="Arial" w:hAnsi="Arial" w:cs="Arial"/>
          <w:sz w:val="20"/>
          <w:szCs w:val="20"/>
        </w:rPr>
        <w:t>The</w:t>
      </w:r>
      <w:r w:rsidR="00740366" w:rsidRPr="002B543E">
        <w:rPr>
          <w:rFonts w:ascii="Arial" w:hAnsi="Arial" w:cs="Arial"/>
          <w:sz w:val="20"/>
          <w:szCs w:val="20"/>
        </w:rPr>
        <w:t xml:space="preserve"> UN agencies had diffe</w:t>
      </w:r>
      <w:r w:rsidR="001026A2" w:rsidRPr="002B543E">
        <w:rPr>
          <w:rFonts w:ascii="Arial" w:hAnsi="Arial" w:cs="Arial"/>
          <w:sz w:val="20"/>
          <w:szCs w:val="20"/>
        </w:rPr>
        <w:t>re</w:t>
      </w:r>
      <w:r w:rsidR="00740366" w:rsidRPr="002B543E">
        <w:rPr>
          <w:rFonts w:ascii="Arial" w:hAnsi="Arial" w:cs="Arial"/>
          <w:sz w:val="20"/>
          <w:szCs w:val="20"/>
        </w:rPr>
        <w:t>nt regulation</w:t>
      </w:r>
      <w:r w:rsidR="001026A2" w:rsidRPr="002B543E">
        <w:rPr>
          <w:rFonts w:ascii="Arial" w:hAnsi="Arial" w:cs="Arial"/>
          <w:sz w:val="20"/>
          <w:szCs w:val="20"/>
        </w:rPr>
        <w:t>s</w:t>
      </w:r>
      <w:r w:rsidR="00740366" w:rsidRPr="002B543E">
        <w:rPr>
          <w:rFonts w:ascii="Arial" w:hAnsi="Arial" w:cs="Arial"/>
          <w:sz w:val="20"/>
          <w:szCs w:val="20"/>
        </w:rPr>
        <w:t xml:space="preserve"> for G</w:t>
      </w:r>
      <w:r w:rsidR="00C6055A" w:rsidRPr="002B543E">
        <w:rPr>
          <w:rFonts w:ascii="Arial" w:hAnsi="Arial" w:cs="Arial"/>
          <w:sz w:val="20"/>
          <w:szCs w:val="20"/>
        </w:rPr>
        <w:t>M</w:t>
      </w:r>
      <w:r w:rsidR="00740366" w:rsidRPr="002B543E">
        <w:rPr>
          <w:rFonts w:ascii="Arial" w:hAnsi="Arial" w:cs="Arial"/>
          <w:sz w:val="20"/>
          <w:szCs w:val="20"/>
        </w:rPr>
        <w:t>S and a compromise was reached 7 % per agency. The issue was calculating program management costs on top of the 7 % per agency. Th</w:t>
      </w:r>
      <w:r w:rsidR="00617339" w:rsidRPr="002B543E">
        <w:rPr>
          <w:rFonts w:ascii="Arial" w:hAnsi="Arial" w:cs="Arial"/>
          <w:sz w:val="20"/>
          <w:szCs w:val="20"/>
        </w:rPr>
        <w:t xml:space="preserve">ese issues have been </w:t>
      </w:r>
      <w:r w:rsidR="00740366" w:rsidRPr="002B543E">
        <w:rPr>
          <w:rFonts w:ascii="Arial" w:hAnsi="Arial" w:cs="Arial"/>
          <w:sz w:val="20"/>
          <w:szCs w:val="20"/>
        </w:rPr>
        <w:t>resolved</w:t>
      </w:r>
      <w:r w:rsidR="00617339" w:rsidRPr="002B543E">
        <w:rPr>
          <w:rFonts w:ascii="Arial" w:hAnsi="Arial" w:cs="Arial"/>
          <w:sz w:val="20"/>
          <w:szCs w:val="20"/>
        </w:rPr>
        <w:t xml:space="preserve"> and the accounting is clear by evaluation period</w:t>
      </w:r>
      <w:r w:rsidR="00740366" w:rsidRPr="002B543E">
        <w:rPr>
          <w:rFonts w:ascii="Arial" w:hAnsi="Arial" w:cs="Arial"/>
          <w:sz w:val="20"/>
          <w:szCs w:val="20"/>
        </w:rPr>
        <w:t xml:space="preserve">. The UNDP administrative unit </w:t>
      </w:r>
      <w:r w:rsidR="00617339" w:rsidRPr="002B543E">
        <w:rPr>
          <w:rFonts w:ascii="Arial" w:hAnsi="Arial" w:cs="Arial"/>
          <w:sz w:val="20"/>
          <w:szCs w:val="20"/>
        </w:rPr>
        <w:t xml:space="preserve">has taken responsibility </w:t>
      </w:r>
      <w:r w:rsidR="00740366" w:rsidRPr="002B543E">
        <w:rPr>
          <w:rFonts w:ascii="Arial" w:hAnsi="Arial" w:cs="Arial"/>
          <w:sz w:val="20"/>
          <w:szCs w:val="20"/>
        </w:rPr>
        <w:t xml:space="preserve">for making corrections and has agreed to do so. The </w:t>
      </w:r>
      <w:r w:rsidR="00617339" w:rsidRPr="002B543E">
        <w:rPr>
          <w:rFonts w:ascii="Arial" w:hAnsi="Arial" w:cs="Arial"/>
          <w:sz w:val="20"/>
          <w:szCs w:val="20"/>
        </w:rPr>
        <w:t xml:space="preserve">financial </w:t>
      </w:r>
      <w:r w:rsidR="001026A2" w:rsidRPr="002B543E">
        <w:rPr>
          <w:rFonts w:ascii="Arial" w:hAnsi="Arial" w:cs="Arial"/>
          <w:sz w:val="20"/>
          <w:szCs w:val="20"/>
        </w:rPr>
        <w:t>issues for joint programming have</w:t>
      </w:r>
      <w:r w:rsidR="00617339" w:rsidRPr="002B543E">
        <w:rPr>
          <w:rFonts w:ascii="Arial" w:hAnsi="Arial" w:cs="Arial"/>
          <w:sz w:val="20"/>
          <w:szCs w:val="20"/>
        </w:rPr>
        <w:t xml:space="preserve"> been a big </w:t>
      </w:r>
      <w:r w:rsidR="00740366" w:rsidRPr="002B543E">
        <w:rPr>
          <w:rFonts w:ascii="Arial" w:hAnsi="Arial" w:cs="Arial"/>
          <w:sz w:val="20"/>
          <w:szCs w:val="20"/>
        </w:rPr>
        <w:t xml:space="preserve">learning point for the agencies in a joint UN arrangement. </w:t>
      </w:r>
      <w:r w:rsidR="0094330F" w:rsidRPr="002B543E">
        <w:rPr>
          <w:rFonts w:ascii="Arial" w:hAnsi="Arial" w:cs="Arial"/>
          <w:sz w:val="20"/>
          <w:szCs w:val="20"/>
        </w:rPr>
        <w:t xml:space="preserve">Other issues </w:t>
      </w:r>
      <w:r w:rsidR="00617339" w:rsidRPr="002B543E">
        <w:rPr>
          <w:rFonts w:ascii="Arial" w:hAnsi="Arial" w:cs="Arial"/>
          <w:sz w:val="20"/>
          <w:szCs w:val="20"/>
        </w:rPr>
        <w:t>arose</w:t>
      </w:r>
      <w:r w:rsidR="001026A2" w:rsidRPr="002B543E">
        <w:rPr>
          <w:rFonts w:ascii="Arial" w:hAnsi="Arial" w:cs="Arial"/>
          <w:sz w:val="20"/>
          <w:szCs w:val="20"/>
        </w:rPr>
        <w:t>,</w:t>
      </w:r>
      <w:r w:rsidR="00617339" w:rsidRPr="002B543E">
        <w:rPr>
          <w:rFonts w:ascii="Arial" w:hAnsi="Arial" w:cs="Arial"/>
          <w:sz w:val="20"/>
          <w:szCs w:val="20"/>
        </w:rPr>
        <w:t xml:space="preserve"> </w:t>
      </w:r>
      <w:r w:rsidR="0094330F" w:rsidRPr="002B543E">
        <w:rPr>
          <w:rFonts w:ascii="Arial" w:hAnsi="Arial" w:cs="Arial"/>
          <w:sz w:val="20"/>
          <w:szCs w:val="20"/>
        </w:rPr>
        <w:t>such as requirements for recruitment</w:t>
      </w:r>
      <w:r w:rsidR="001026A2" w:rsidRPr="002B543E">
        <w:rPr>
          <w:rFonts w:ascii="Arial" w:hAnsi="Arial" w:cs="Arial"/>
          <w:sz w:val="20"/>
          <w:szCs w:val="20"/>
        </w:rPr>
        <w:t>,</w:t>
      </w:r>
      <w:r w:rsidR="0094330F" w:rsidRPr="002B543E">
        <w:rPr>
          <w:rFonts w:ascii="Arial" w:hAnsi="Arial" w:cs="Arial"/>
          <w:sz w:val="20"/>
          <w:szCs w:val="20"/>
        </w:rPr>
        <w:t xml:space="preserve"> </w:t>
      </w:r>
      <w:r w:rsidR="00617339" w:rsidRPr="002B543E">
        <w:rPr>
          <w:rFonts w:ascii="Arial" w:hAnsi="Arial" w:cs="Arial"/>
          <w:sz w:val="20"/>
          <w:szCs w:val="20"/>
        </w:rPr>
        <w:t>as</w:t>
      </w:r>
      <w:r w:rsidR="0094330F" w:rsidRPr="002B543E">
        <w:rPr>
          <w:rFonts w:ascii="Arial" w:hAnsi="Arial" w:cs="Arial"/>
          <w:sz w:val="20"/>
          <w:szCs w:val="20"/>
        </w:rPr>
        <w:t xml:space="preserve"> each agency had its own requirements but government </w:t>
      </w:r>
      <w:r w:rsidR="00617339" w:rsidRPr="002B543E">
        <w:rPr>
          <w:rFonts w:ascii="Arial" w:hAnsi="Arial" w:cs="Arial"/>
          <w:sz w:val="20"/>
          <w:szCs w:val="20"/>
        </w:rPr>
        <w:t>wanted in</w:t>
      </w:r>
      <w:r w:rsidR="0094330F" w:rsidRPr="002B543E">
        <w:rPr>
          <w:rFonts w:ascii="Arial" w:hAnsi="Arial" w:cs="Arial"/>
          <w:sz w:val="20"/>
          <w:szCs w:val="20"/>
        </w:rPr>
        <w:t xml:space="preserve"> principle hire nationally (cost implications of having an international recruitment </w:t>
      </w:r>
      <w:r w:rsidR="001026A2" w:rsidRPr="002B543E">
        <w:rPr>
          <w:rFonts w:ascii="Arial" w:hAnsi="Arial" w:cs="Arial"/>
          <w:sz w:val="20"/>
          <w:szCs w:val="20"/>
        </w:rPr>
        <w:t>vs.</w:t>
      </w:r>
      <w:r w:rsidR="0094330F" w:rsidRPr="002B543E">
        <w:rPr>
          <w:rFonts w:ascii="Arial" w:hAnsi="Arial" w:cs="Arial"/>
          <w:sz w:val="20"/>
          <w:szCs w:val="20"/>
        </w:rPr>
        <w:t xml:space="preserve"> national recruitment). </w:t>
      </w:r>
      <w:r w:rsidR="00617339" w:rsidRPr="002B543E">
        <w:rPr>
          <w:rFonts w:ascii="Arial" w:hAnsi="Arial" w:cs="Arial"/>
          <w:sz w:val="20"/>
          <w:szCs w:val="20"/>
        </w:rPr>
        <w:t xml:space="preserve">There are clearly tradeoffs and this is call per expected results and need for technical </w:t>
      </w:r>
      <w:r w:rsidR="001026A2" w:rsidRPr="002B543E">
        <w:rPr>
          <w:rFonts w:ascii="Arial" w:hAnsi="Arial" w:cs="Arial"/>
          <w:sz w:val="20"/>
          <w:szCs w:val="20"/>
        </w:rPr>
        <w:t>vs.</w:t>
      </w:r>
      <w:r w:rsidR="00617339" w:rsidRPr="002B543E">
        <w:rPr>
          <w:rFonts w:ascii="Arial" w:hAnsi="Arial" w:cs="Arial"/>
          <w:sz w:val="20"/>
          <w:szCs w:val="20"/>
        </w:rPr>
        <w:t xml:space="preserve"> manorial type liaisons and benefit of each. In this case, ILO manager as a local worked out well</w:t>
      </w:r>
      <w:r w:rsidR="00FA655E">
        <w:rPr>
          <w:rFonts w:ascii="Arial" w:hAnsi="Arial" w:cs="Arial"/>
          <w:sz w:val="20"/>
          <w:szCs w:val="20"/>
        </w:rPr>
        <w:t>.</w:t>
      </w:r>
      <w:r w:rsidR="00617339" w:rsidRPr="002B543E">
        <w:rPr>
          <w:rFonts w:ascii="Arial" w:hAnsi="Arial" w:cs="Arial"/>
          <w:sz w:val="20"/>
          <w:szCs w:val="20"/>
        </w:rPr>
        <w:t xml:space="preserve"> The IOM officer was more technical and provided substantive inputs on site and the UNDP program office is resident and was involved in the </w:t>
      </w:r>
      <w:r w:rsidR="00D241DD" w:rsidRPr="002B543E">
        <w:rPr>
          <w:rFonts w:ascii="Arial" w:hAnsi="Arial" w:cs="Arial"/>
          <w:sz w:val="20"/>
          <w:szCs w:val="20"/>
        </w:rPr>
        <w:t>Project Board</w:t>
      </w:r>
      <w:r w:rsidR="00617339" w:rsidRPr="002B543E">
        <w:rPr>
          <w:rFonts w:ascii="Arial" w:hAnsi="Arial" w:cs="Arial"/>
          <w:sz w:val="20"/>
          <w:szCs w:val="20"/>
        </w:rPr>
        <w:t xml:space="preserve"> meeting and had eye and ears on the ground for  results monitoring.   </w:t>
      </w:r>
      <w:r w:rsidR="00D86649" w:rsidRPr="002B543E">
        <w:rPr>
          <w:rFonts w:ascii="Arial" w:hAnsi="Arial" w:cs="Arial"/>
          <w:sz w:val="20"/>
          <w:szCs w:val="20"/>
        </w:rPr>
        <w:t xml:space="preserve">Clearly, putting in place standard operating procedures SOPs for joint </w:t>
      </w:r>
      <w:r w:rsidR="00FA655E">
        <w:rPr>
          <w:rFonts w:ascii="Arial" w:hAnsi="Arial" w:cs="Arial"/>
          <w:sz w:val="20"/>
          <w:szCs w:val="20"/>
        </w:rPr>
        <w:t xml:space="preserve">UN </w:t>
      </w:r>
      <w:r w:rsidR="00D86649" w:rsidRPr="002B543E">
        <w:rPr>
          <w:rFonts w:ascii="Arial" w:hAnsi="Arial" w:cs="Arial"/>
          <w:sz w:val="20"/>
          <w:szCs w:val="20"/>
        </w:rPr>
        <w:t>implementation will support future joint programming.</w:t>
      </w:r>
    </w:p>
    <w:p w14:paraId="06DA3F04" w14:textId="77777777" w:rsidR="009A4DBC" w:rsidRPr="002B543E" w:rsidRDefault="009A4DBC" w:rsidP="00804F03">
      <w:pPr>
        <w:spacing w:after="0" w:line="240" w:lineRule="auto"/>
        <w:jc w:val="both"/>
        <w:rPr>
          <w:rFonts w:ascii="Arial" w:hAnsi="Arial" w:cs="Arial"/>
          <w:sz w:val="20"/>
          <w:szCs w:val="20"/>
        </w:rPr>
      </w:pPr>
    </w:p>
    <w:p w14:paraId="7DB028E2" w14:textId="6CB4C0DE" w:rsidR="009A4DBC" w:rsidRPr="00320ECF" w:rsidRDefault="00323D4D" w:rsidP="00804F03">
      <w:pPr>
        <w:spacing w:after="0" w:line="240" w:lineRule="auto"/>
        <w:jc w:val="both"/>
        <w:rPr>
          <w:rFonts w:ascii="Arial" w:hAnsi="Arial" w:cs="Arial"/>
          <w:b/>
          <w:i/>
          <w:sz w:val="20"/>
          <w:szCs w:val="20"/>
        </w:rPr>
      </w:pPr>
      <w:r w:rsidRPr="00320ECF">
        <w:rPr>
          <w:rFonts w:ascii="Arial" w:hAnsi="Arial" w:cs="Arial"/>
          <w:b/>
          <w:i/>
          <w:sz w:val="20"/>
          <w:szCs w:val="20"/>
        </w:rPr>
        <w:t>8. c</w:t>
      </w:r>
      <w:r w:rsidR="00320ECF" w:rsidRPr="00320ECF">
        <w:rPr>
          <w:rFonts w:ascii="Arial" w:hAnsi="Arial" w:cs="Arial"/>
          <w:b/>
          <w:i/>
          <w:sz w:val="20"/>
          <w:szCs w:val="20"/>
        </w:rPr>
        <w:t xml:space="preserve">. </w:t>
      </w:r>
      <w:r w:rsidR="009A4DBC" w:rsidRPr="00320ECF">
        <w:rPr>
          <w:rFonts w:ascii="Arial" w:hAnsi="Arial" w:cs="Arial"/>
          <w:b/>
          <w:i/>
          <w:sz w:val="20"/>
          <w:szCs w:val="20"/>
        </w:rPr>
        <w:t>Monitoring arrangements</w:t>
      </w:r>
    </w:p>
    <w:p w14:paraId="480AA236" w14:textId="62304D70" w:rsidR="00466D05" w:rsidRPr="002B543E" w:rsidRDefault="00D86649" w:rsidP="009A4DBC">
      <w:pPr>
        <w:spacing w:after="0" w:line="240" w:lineRule="auto"/>
        <w:jc w:val="both"/>
        <w:rPr>
          <w:rFonts w:ascii="Arial" w:hAnsi="Arial" w:cs="Arial"/>
          <w:sz w:val="20"/>
          <w:szCs w:val="20"/>
        </w:rPr>
      </w:pPr>
      <w:r w:rsidRPr="002B543E">
        <w:rPr>
          <w:rFonts w:ascii="Arial" w:hAnsi="Arial" w:cs="Arial"/>
          <w:sz w:val="20"/>
          <w:szCs w:val="20"/>
        </w:rPr>
        <w:t>In addition</w:t>
      </w:r>
      <w:r w:rsidR="00C6055A" w:rsidRPr="002B543E">
        <w:rPr>
          <w:rFonts w:ascii="Arial" w:hAnsi="Arial" w:cs="Arial"/>
          <w:sz w:val="20"/>
          <w:szCs w:val="20"/>
        </w:rPr>
        <w:t>,</w:t>
      </w:r>
      <w:r w:rsidRPr="002B543E">
        <w:rPr>
          <w:rFonts w:ascii="Arial" w:hAnsi="Arial" w:cs="Arial"/>
          <w:sz w:val="20"/>
          <w:szCs w:val="20"/>
        </w:rPr>
        <w:t xml:space="preserve"> the </w:t>
      </w:r>
      <w:r w:rsidR="004A4A7A" w:rsidRPr="002B543E">
        <w:rPr>
          <w:rFonts w:ascii="Arial" w:hAnsi="Arial" w:cs="Arial"/>
          <w:sz w:val="20"/>
          <w:szCs w:val="20"/>
        </w:rPr>
        <w:t xml:space="preserve">interagency coordination for </w:t>
      </w:r>
      <w:r w:rsidR="00617339" w:rsidRPr="002B543E">
        <w:rPr>
          <w:rFonts w:ascii="Arial" w:hAnsi="Arial" w:cs="Arial"/>
          <w:sz w:val="20"/>
          <w:szCs w:val="20"/>
        </w:rPr>
        <w:t>the</w:t>
      </w:r>
      <w:r w:rsidR="004A4A7A" w:rsidRPr="002B543E">
        <w:rPr>
          <w:rFonts w:ascii="Arial" w:hAnsi="Arial" w:cs="Arial"/>
          <w:sz w:val="20"/>
          <w:szCs w:val="20"/>
        </w:rPr>
        <w:t xml:space="preserve"> </w:t>
      </w:r>
      <w:r w:rsidR="00740366" w:rsidRPr="002B543E">
        <w:rPr>
          <w:rFonts w:ascii="Arial" w:hAnsi="Arial" w:cs="Arial"/>
          <w:sz w:val="20"/>
          <w:szCs w:val="20"/>
        </w:rPr>
        <w:t>technical</w:t>
      </w:r>
      <w:r w:rsidR="004A4A7A" w:rsidRPr="002B543E">
        <w:rPr>
          <w:rFonts w:ascii="Arial" w:hAnsi="Arial" w:cs="Arial"/>
          <w:sz w:val="20"/>
          <w:szCs w:val="20"/>
        </w:rPr>
        <w:t xml:space="preserve"> results monitoring was </w:t>
      </w:r>
      <w:r w:rsidRPr="002B543E">
        <w:rPr>
          <w:rFonts w:ascii="Arial" w:hAnsi="Arial" w:cs="Arial"/>
          <w:sz w:val="20"/>
          <w:szCs w:val="20"/>
        </w:rPr>
        <w:t xml:space="preserve">reported as being </w:t>
      </w:r>
      <w:r w:rsidR="004A4A7A" w:rsidRPr="002B543E">
        <w:rPr>
          <w:rFonts w:ascii="Arial" w:hAnsi="Arial" w:cs="Arial"/>
          <w:sz w:val="20"/>
          <w:szCs w:val="20"/>
        </w:rPr>
        <w:t>challenged</w:t>
      </w:r>
      <w:r w:rsidR="003307BF" w:rsidRPr="002B543E">
        <w:rPr>
          <w:rFonts w:ascii="Arial" w:hAnsi="Arial" w:cs="Arial"/>
          <w:sz w:val="20"/>
          <w:szCs w:val="20"/>
        </w:rPr>
        <w:t>.</w:t>
      </w:r>
      <w:r w:rsidR="004A4A7A" w:rsidRPr="002B543E">
        <w:rPr>
          <w:rFonts w:ascii="Arial" w:hAnsi="Arial" w:cs="Arial"/>
          <w:sz w:val="20"/>
          <w:szCs w:val="20"/>
        </w:rPr>
        <w:t xml:space="preserve"> </w:t>
      </w:r>
      <w:r w:rsidR="00281F13" w:rsidRPr="002B543E">
        <w:rPr>
          <w:rFonts w:ascii="Arial" w:hAnsi="Arial" w:cs="Arial"/>
          <w:sz w:val="20"/>
          <w:szCs w:val="20"/>
        </w:rPr>
        <w:t>While some p</w:t>
      </w:r>
      <w:r w:rsidR="003307BF" w:rsidRPr="002B543E">
        <w:rPr>
          <w:rFonts w:ascii="Arial" w:hAnsi="Arial" w:cs="Arial"/>
          <w:sz w:val="20"/>
          <w:szCs w:val="20"/>
        </w:rPr>
        <w:t xml:space="preserve">artners </w:t>
      </w:r>
      <w:r w:rsidR="00740366" w:rsidRPr="002B543E">
        <w:rPr>
          <w:rFonts w:ascii="Arial" w:hAnsi="Arial" w:cs="Arial"/>
          <w:sz w:val="20"/>
          <w:szCs w:val="20"/>
        </w:rPr>
        <w:t>stated the</w:t>
      </w:r>
      <w:r w:rsidR="0094330F" w:rsidRPr="002B543E">
        <w:rPr>
          <w:rFonts w:ascii="Arial" w:hAnsi="Arial" w:cs="Arial"/>
          <w:sz w:val="20"/>
          <w:szCs w:val="20"/>
        </w:rPr>
        <w:t xml:space="preserve"> </w:t>
      </w:r>
      <w:r w:rsidR="003307BF" w:rsidRPr="002B543E">
        <w:rPr>
          <w:rFonts w:ascii="Arial" w:hAnsi="Arial" w:cs="Arial"/>
          <w:sz w:val="20"/>
          <w:szCs w:val="20"/>
        </w:rPr>
        <w:t>implementation</w:t>
      </w:r>
      <w:r w:rsidR="0094330F" w:rsidRPr="002B543E">
        <w:rPr>
          <w:rFonts w:ascii="Arial" w:hAnsi="Arial" w:cs="Arial"/>
          <w:sz w:val="20"/>
          <w:szCs w:val="20"/>
        </w:rPr>
        <w:t xml:space="preserve"> was l</w:t>
      </w:r>
      <w:r w:rsidR="003307BF" w:rsidRPr="002B543E">
        <w:rPr>
          <w:rFonts w:ascii="Arial" w:hAnsi="Arial" w:cs="Arial"/>
          <w:sz w:val="20"/>
          <w:szCs w:val="20"/>
        </w:rPr>
        <w:t xml:space="preserve">acking a </w:t>
      </w:r>
      <w:r w:rsidR="00740366" w:rsidRPr="002B543E">
        <w:rPr>
          <w:rFonts w:ascii="Arial" w:hAnsi="Arial" w:cs="Arial"/>
          <w:sz w:val="20"/>
          <w:szCs w:val="20"/>
        </w:rPr>
        <w:t xml:space="preserve">strategic and policy level </w:t>
      </w:r>
      <w:r w:rsidR="003307BF" w:rsidRPr="002B543E">
        <w:rPr>
          <w:rFonts w:ascii="Arial" w:hAnsi="Arial" w:cs="Arial"/>
          <w:sz w:val="20"/>
          <w:szCs w:val="20"/>
        </w:rPr>
        <w:t>approach to</w:t>
      </w:r>
      <w:r w:rsidR="00281F13" w:rsidRPr="002B543E">
        <w:rPr>
          <w:rFonts w:ascii="Arial" w:hAnsi="Arial" w:cs="Arial"/>
          <w:sz w:val="20"/>
          <w:szCs w:val="20"/>
        </w:rPr>
        <w:t xml:space="preserve"> the overall</w:t>
      </w:r>
      <w:r w:rsidR="003307BF" w:rsidRPr="002B543E">
        <w:rPr>
          <w:rFonts w:ascii="Arial" w:hAnsi="Arial" w:cs="Arial"/>
          <w:sz w:val="20"/>
          <w:szCs w:val="20"/>
        </w:rPr>
        <w:t xml:space="preserve"> implementation</w:t>
      </w:r>
      <w:r w:rsidR="00281F13" w:rsidRPr="002B543E">
        <w:rPr>
          <w:rFonts w:ascii="Arial" w:hAnsi="Arial" w:cs="Arial"/>
          <w:sz w:val="20"/>
          <w:szCs w:val="20"/>
        </w:rPr>
        <w:t xml:space="preserve">, others stated the program was not designed for </w:t>
      </w:r>
      <w:r w:rsidR="0094330F" w:rsidRPr="002B543E">
        <w:rPr>
          <w:rFonts w:ascii="Arial" w:hAnsi="Arial" w:cs="Arial"/>
          <w:sz w:val="20"/>
          <w:szCs w:val="20"/>
        </w:rPr>
        <w:t>that</w:t>
      </w:r>
      <w:r w:rsidR="00281F13" w:rsidRPr="002B543E">
        <w:rPr>
          <w:rFonts w:ascii="Arial" w:hAnsi="Arial" w:cs="Arial"/>
          <w:sz w:val="20"/>
          <w:szCs w:val="20"/>
        </w:rPr>
        <w:t xml:space="preserve"> but rather </w:t>
      </w:r>
      <w:r w:rsidR="00CA1291" w:rsidRPr="002B543E">
        <w:rPr>
          <w:rFonts w:ascii="Arial" w:hAnsi="Arial" w:cs="Arial"/>
          <w:sz w:val="20"/>
          <w:szCs w:val="20"/>
        </w:rPr>
        <w:t>to</w:t>
      </w:r>
      <w:r w:rsidR="00617339" w:rsidRPr="002B543E">
        <w:rPr>
          <w:rFonts w:ascii="Arial" w:hAnsi="Arial" w:cs="Arial"/>
          <w:sz w:val="20"/>
          <w:szCs w:val="20"/>
        </w:rPr>
        <w:t xml:space="preserve"> </w:t>
      </w:r>
      <w:r w:rsidR="0094330F" w:rsidRPr="002B543E">
        <w:rPr>
          <w:rFonts w:ascii="Arial" w:hAnsi="Arial" w:cs="Arial"/>
          <w:sz w:val="20"/>
          <w:szCs w:val="20"/>
        </w:rPr>
        <w:t>deliver</w:t>
      </w:r>
      <w:r w:rsidR="00CA1291" w:rsidRPr="002B543E">
        <w:rPr>
          <w:rFonts w:ascii="Arial" w:hAnsi="Arial" w:cs="Arial"/>
          <w:sz w:val="20"/>
          <w:szCs w:val="20"/>
        </w:rPr>
        <w:t xml:space="preserve"> key inputs and trainings</w:t>
      </w:r>
      <w:r w:rsidR="00281F13" w:rsidRPr="002B543E">
        <w:rPr>
          <w:rFonts w:ascii="Arial" w:hAnsi="Arial" w:cs="Arial"/>
          <w:sz w:val="20"/>
          <w:szCs w:val="20"/>
        </w:rPr>
        <w:t xml:space="preserve">. </w:t>
      </w:r>
      <w:r w:rsidR="003307BF" w:rsidRPr="002B543E">
        <w:rPr>
          <w:rFonts w:ascii="Arial" w:hAnsi="Arial" w:cs="Arial"/>
          <w:sz w:val="20"/>
          <w:szCs w:val="20"/>
        </w:rPr>
        <w:t xml:space="preserve">While </w:t>
      </w:r>
      <w:r w:rsidR="00281F13" w:rsidRPr="002B543E">
        <w:rPr>
          <w:rFonts w:ascii="Arial" w:hAnsi="Arial" w:cs="Arial"/>
          <w:sz w:val="20"/>
          <w:szCs w:val="20"/>
        </w:rPr>
        <w:t xml:space="preserve">excellent inputs from the UN agencies were </w:t>
      </w:r>
      <w:r w:rsidR="003307BF" w:rsidRPr="002B543E">
        <w:rPr>
          <w:rFonts w:ascii="Arial" w:hAnsi="Arial" w:cs="Arial"/>
          <w:sz w:val="20"/>
          <w:szCs w:val="20"/>
        </w:rPr>
        <w:t>deliver</w:t>
      </w:r>
      <w:r w:rsidR="00281F13" w:rsidRPr="002B543E">
        <w:rPr>
          <w:rFonts w:ascii="Arial" w:hAnsi="Arial" w:cs="Arial"/>
          <w:sz w:val="20"/>
          <w:szCs w:val="20"/>
        </w:rPr>
        <w:t xml:space="preserve">ed as planned </w:t>
      </w:r>
      <w:r w:rsidR="00281F13" w:rsidRPr="002B543E">
        <w:rPr>
          <w:rFonts w:ascii="Arial" w:hAnsi="Arial" w:cs="Arial"/>
          <w:sz w:val="20"/>
          <w:szCs w:val="20"/>
        </w:rPr>
        <w:lastRenderedPageBreak/>
        <w:t xml:space="preserve">and </w:t>
      </w:r>
      <w:r w:rsidR="00617339" w:rsidRPr="002B543E">
        <w:rPr>
          <w:rFonts w:ascii="Arial" w:hAnsi="Arial" w:cs="Arial"/>
          <w:sz w:val="20"/>
          <w:szCs w:val="20"/>
        </w:rPr>
        <w:t xml:space="preserve">as </w:t>
      </w:r>
      <w:r w:rsidR="00281F13" w:rsidRPr="002B543E">
        <w:rPr>
          <w:rFonts w:ascii="Arial" w:hAnsi="Arial" w:cs="Arial"/>
          <w:sz w:val="20"/>
          <w:szCs w:val="20"/>
        </w:rPr>
        <w:t>possible,</w:t>
      </w:r>
      <w:r w:rsidR="003307BF" w:rsidRPr="002B543E">
        <w:rPr>
          <w:rFonts w:ascii="Arial" w:hAnsi="Arial" w:cs="Arial"/>
          <w:sz w:val="20"/>
          <w:szCs w:val="20"/>
        </w:rPr>
        <w:t xml:space="preserve"> for sustained system level results</w:t>
      </w:r>
      <w:r w:rsidR="00281F13" w:rsidRPr="002B543E">
        <w:rPr>
          <w:rFonts w:ascii="Arial" w:hAnsi="Arial" w:cs="Arial"/>
          <w:sz w:val="20"/>
          <w:szCs w:val="20"/>
        </w:rPr>
        <w:t>, the work</w:t>
      </w:r>
      <w:r w:rsidR="003307BF" w:rsidRPr="002B543E">
        <w:rPr>
          <w:rFonts w:ascii="Arial" w:hAnsi="Arial" w:cs="Arial"/>
          <w:sz w:val="20"/>
          <w:szCs w:val="20"/>
        </w:rPr>
        <w:t xml:space="preserve"> </w:t>
      </w:r>
      <w:r w:rsidR="00617339" w:rsidRPr="002B543E">
        <w:rPr>
          <w:rFonts w:ascii="Arial" w:hAnsi="Arial" w:cs="Arial"/>
          <w:sz w:val="20"/>
          <w:szCs w:val="20"/>
        </w:rPr>
        <w:t>did</w:t>
      </w:r>
      <w:r w:rsidR="003307BF" w:rsidRPr="002B543E">
        <w:rPr>
          <w:rFonts w:ascii="Arial" w:hAnsi="Arial" w:cs="Arial"/>
          <w:sz w:val="20"/>
          <w:szCs w:val="20"/>
        </w:rPr>
        <w:t xml:space="preserve"> need a </w:t>
      </w:r>
      <w:r w:rsidR="00617339" w:rsidRPr="002B543E">
        <w:rPr>
          <w:rFonts w:ascii="Arial" w:hAnsi="Arial" w:cs="Arial"/>
          <w:sz w:val="20"/>
          <w:szCs w:val="20"/>
        </w:rPr>
        <w:t xml:space="preserve">stronger </w:t>
      </w:r>
      <w:r w:rsidR="003307BF" w:rsidRPr="002B543E">
        <w:rPr>
          <w:rFonts w:ascii="Arial" w:hAnsi="Arial" w:cs="Arial"/>
          <w:sz w:val="20"/>
          <w:szCs w:val="20"/>
        </w:rPr>
        <w:t xml:space="preserve"> strategic approach</w:t>
      </w:r>
      <w:r w:rsidR="00617339" w:rsidRPr="002B543E">
        <w:rPr>
          <w:rFonts w:ascii="Arial" w:hAnsi="Arial" w:cs="Arial"/>
          <w:sz w:val="20"/>
          <w:szCs w:val="20"/>
        </w:rPr>
        <w:t xml:space="preserve"> to monitoring </w:t>
      </w:r>
      <w:r w:rsidR="00740366" w:rsidRPr="002B543E">
        <w:rPr>
          <w:rFonts w:ascii="Arial" w:hAnsi="Arial" w:cs="Arial"/>
          <w:sz w:val="20"/>
          <w:szCs w:val="20"/>
        </w:rPr>
        <w:t>especially</w:t>
      </w:r>
      <w:r w:rsidR="00281F13" w:rsidRPr="002B543E">
        <w:rPr>
          <w:rFonts w:ascii="Arial" w:hAnsi="Arial" w:cs="Arial"/>
          <w:sz w:val="20"/>
          <w:szCs w:val="20"/>
        </w:rPr>
        <w:t xml:space="preserve"> regarding the policy and </w:t>
      </w:r>
      <w:r w:rsidR="00740366" w:rsidRPr="002B543E">
        <w:rPr>
          <w:rFonts w:ascii="Arial" w:hAnsi="Arial" w:cs="Arial"/>
          <w:sz w:val="20"/>
          <w:szCs w:val="20"/>
        </w:rPr>
        <w:t>cross sector work</w:t>
      </w:r>
      <w:r w:rsidR="003307BF" w:rsidRPr="002B543E">
        <w:rPr>
          <w:rFonts w:ascii="Arial" w:hAnsi="Arial" w:cs="Arial"/>
          <w:sz w:val="20"/>
          <w:szCs w:val="20"/>
        </w:rPr>
        <w:t xml:space="preserve">. </w:t>
      </w:r>
      <w:r w:rsidR="00281F13" w:rsidRPr="002B543E">
        <w:rPr>
          <w:rFonts w:ascii="Arial" w:hAnsi="Arial" w:cs="Arial"/>
          <w:sz w:val="20"/>
          <w:szCs w:val="20"/>
        </w:rPr>
        <w:t>Policy</w:t>
      </w:r>
      <w:r w:rsidR="004A4A7A" w:rsidRPr="002B543E">
        <w:rPr>
          <w:rFonts w:ascii="Arial" w:hAnsi="Arial" w:cs="Arial"/>
          <w:sz w:val="20"/>
          <w:szCs w:val="20"/>
        </w:rPr>
        <w:t xml:space="preserve"> strategy </w:t>
      </w:r>
      <w:r w:rsidR="00281F13" w:rsidRPr="002B543E">
        <w:rPr>
          <w:rFonts w:ascii="Arial" w:hAnsi="Arial" w:cs="Arial"/>
          <w:sz w:val="20"/>
          <w:szCs w:val="20"/>
        </w:rPr>
        <w:t>and monitoring</w:t>
      </w:r>
      <w:r w:rsidR="00A667E0" w:rsidRPr="002B543E">
        <w:rPr>
          <w:rFonts w:ascii="Arial" w:hAnsi="Arial" w:cs="Arial"/>
          <w:sz w:val="20"/>
          <w:szCs w:val="20"/>
        </w:rPr>
        <w:t xml:space="preserve"> w</w:t>
      </w:r>
      <w:r w:rsidR="004A4A7A" w:rsidRPr="002B543E">
        <w:rPr>
          <w:rFonts w:ascii="Arial" w:hAnsi="Arial" w:cs="Arial"/>
          <w:sz w:val="20"/>
          <w:szCs w:val="20"/>
        </w:rPr>
        <w:t xml:space="preserve">as needed to help steer the program </w:t>
      </w:r>
      <w:r w:rsidR="00A667E0" w:rsidRPr="002B543E">
        <w:rPr>
          <w:rFonts w:ascii="Arial" w:hAnsi="Arial" w:cs="Arial"/>
          <w:sz w:val="20"/>
          <w:szCs w:val="20"/>
        </w:rPr>
        <w:t xml:space="preserve">towards </w:t>
      </w:r>
      <w:r w:rsidR="00281F13" w:rsidRPr="002B543E">
        <w:rPr>
          <w:rFonts w:ascii="Arial" w:hAnsi="Arial" w:cs="Arial"/>
          <w:sz w:val="20"/>
          <w:szCs w:val="20"/>
        </w:rPr>
        <w:t>outcome level expected</w:t>
      </w:r>
      <w:r w:rsidR="00A667E0" w:rsidRPr="002B543E">
        <w:rPr>
          <w:rFonts w:ascii="Arial" w:hAnsi="Arial" w:cs="Arial"/>
          <w:sz w:val="20"/>
          <w:szCs w:val="20"/>
        </w:rPr>
        <w:t xml:space="preserve"> </w:t>
      </w:r>
      <w:r w:rsidR="004A4A7A" w:rsidRPr="002B543E">
        <w:rPr>
          <w:rFonts w:ascii="Arial" w:hAnsi="Arial" w:cs="Arial"/>
          <w:sz w:val="20"/>
          <w:szCs w:val="20"/>
        </w:rPr>
        <w:t>policy results.</w:t>
      </w:r>
      <w:r w:rsidR="00740366" w:rsidRPr="002B543E">
        <w:rPr>
          <w:rFonts w:ascii="Arial" w:hAnsi="Arial" w:cs="Arial"/>
          <w:sz w:val="20"/>
          <w:szCs w:val="20"/>
        </w:rPr>
        <w:t xml:space="preserve"> </w:t>
      </w:r>
      <w:r w:rsidR="004A4A7A" w:rsidRPr="002B543E">
        <w:rPr>
          <w:rFonts w:ascii="Arial" w:hAnsi="Arial" w:cs="Arial"/>
          <w:sz w:val="20"/>
          <w:szCs w:val="20"/>
        </w:rPr>
        <w:t xml:space="preserve">The monitoring for outcome level results </w:t>
      </w:r>
      <w:r w:rsidR="00360CED" w:rsidRPr="002B543E">
        <w:rPr>
          <w:rFonts w:ascii="Arial" w:hAnsi="Arial" w:cs="Arial"/>
          <w:sz w:val="20"/>
          <w:szCs w:val="20"/>
        </w:rPr>
        <w:t xml:space="preserve">according to stakeholders interviewed might have </w:t>
      </w:r>
      <w:r w:rsidR="004A4A7A" w:rsidRPr="002B543E">
        <w:rPr>
          <w:rFonts w:ascii="Arial" w:hAnsi="Arial" w:cs="Arial"/>
          <w:sz w:val="20"/>
          <w:szCs w:val="20"/>
        </w:rPr>
        <w:t xml:space="preserve">been better for technical and learning </w:t>
      </w:r>
      <w:r w:rsidR="00360CED" w:rsidRPr="002B543E">
        <w:rPr>
          <w:rFonts w:ascii="Arial" w:hAnsi="Arial" w:cs="Arial"/>
          <w:sz w:val="20"/>
          <w:szCs w:val="20"/>
        </w:rPr>
        <w:t xml:space="preserve">coordination of </w:t>
      </w:r>
      <w:r w:rsidR="004A4A7A" w:rsidRPr="002B543E">
        <w:rPr>
          <w:rFonts w:ascii="Arial" w:hAnsi="Arial" w:cs="Arial"/>
          <w:sz w:val="20"/>
          <w:szCs w:val="20"/>
        </w:rPr>
        <w:t xml:space="preserve">inputs towards outcome. This aspect could have been </w:t>
      </w:r>
      <w:r w:rsidR="00CA1291" w:rsidRPr="002B543E">
        <w:rPr>
          <w:rFonts w:ascii="Arial" w:hAnsi="Arial" w:cs="Arial"/>
          <w:sz w:val="20"/>
          <w:szCs w:val="20"/>
        </w:rPr>
        <w:t xml:space="preserve">better </w:t>
      </w:r>
      <w:r w:rsidR="004A4A7A" w:rsidRPr="002B543E">
        <w:rPr>
          <w:rFonts w:ascii="Arial" w:hAnsi="Arial" w:cs="Arial"/>
          <w:sz w:val="20"/>
          <w:szCs w:val="20"/>
        </w:rPr>
        <w:t xml:space="preserve">monitored </w:t>
      </w:r>
      <w:r w:rsidR="00CA1291" w:rsidRPr="002B543E">
        <w:rPr>
          <w:rFonts w:ascii="Arial" w:hAnsi="Arial" w:cs="Arial"/>
          <w:sz w:val="20"/>
          <w:szCs w:val="20"/>
        </w:rPr>
        <w:t>at the program level.</w:t>
      </w:r>
      <w:r w:rsidR="00620316" w:rsidRPr="002B543E">
        <w:rPr>
          <w:rFonts w:ascii="Arial" w:hAnsi="Arial" w:cs="Arial"/>
          <w:sz w:val="20"/>
          <w:szCs w:val="20"/>
        </w:rPr>
        <w:t xml:space="preserve"> </w:t>
      </w:r>
      <w:r w:rsidR="00466D05" w:rsidRPr="002B543E">
        <w:rPr>
          <w:rFonts w:ascii="Arial" w:hAnsi="Arial" w:cs="Arial"/>
          <w:sz w:val="20"/>
          <w:szCs w:val="20"/>
        </w:rPr>
        <w:t>UNDP</w:t>
      </w:r>
      <w:r w:rsidR="00360CED" w:rsidRPr="002B543E">
        <w:rPr>
          <w:rFonts w:ascii="Arial" w:hAnsi="Arial" w:cs="Arial"/>
          <w:sz w:val="20"/>
          <w:szCs w:val="20"/>
        </w:rPr>
        <w:t>, ILO</w:t>
      </w:r>
      <w:r w:rsidR="00466D05" w:rsidRPr="002B543E">
        <w:rPr>
          <w:rFonts w:ascii="Arial" w:hAnsi="Arial" w:cs="Arial"/>
          <w:sz w:val="20"/>
          <w:szCs w:val="20"/>
        </w:rPr>
        <w:t xml:space="preserve"> and IOM provided technical inputs</w:t>
      </w:r>
      <w:r w:rsidR="00360CED" w:rsidRPr="002B543E">
        <w:rPr>
          <w:rFonts w:ascii="Arial" w:hAnsi="Arial" w:cs="Arial"/>
          <w:sz w:val="20"/>
          <w:szCs w:val="20"/>
        </w:rPr>
        <w:t xml:space="preserve"> but the </w:t>
      </w:r>
      <w:r w:rsidR="001777BB" w:rsidRPr="002B543E">
        <w:rPr>
          <w:rFonts w:ascii="Arial" w:hAnsi="Arial" w:cs="Arial"/>
          <w:sz w:val="20"/>
          <w:szCs w:val="20"/>
        </w:rPr>
        <w:t xml:space="preserve">program </w:t>
      </w:r>
      <w:r w:rsidR="00360CED" w:rsidRPr="002B543E">
        <w:rPr>
          <w:rFonts w:ascii="Arial" w:hAnsi="Arial" w:cs="Arial"/>
          <w:sz w:val="20"/>
          <w:szCs w:val="20"/>
        </w:rPr>
        <w:t>support from</w:t>
      </w:r>
      <w:r w:rsidR="00501D96" w:rsidRPr="002B543E">
        <w:rPr>
          <w:rFonts w:ascii="Arial" w:hAnsi="Arial" w:cs="Arial"/>
          <w:sz w:val="20"/>
          <w:szCs w:val="20"/>
        </w:rPr>
        <w:t xml:space="preserve"> the</w:t>
      </w:r>
      <w:r w:rsidR="00360CED" w:rsidRPr="002B543E">
        <w:rPr>
          <w:rFonts w:ascii="Arial" w:hAnsi="Arial" w:cs="Arial"/>
          <w:sz w:val="20"/>
          <w:szCs w:val="20"/>
        </w:rPr>
        <w:t xml:space="preserve"> ILO</w:t>
      </w:r>
      <w:r w:rsidR="00466D05" w:rsidRPr="002B543E">
        <w:rPr>
          <w:rFonts w:ascii="Arial" w:hAnsi="Arial" w:cs="Arial"/>
          <w:sz w:val="20"/>
          <w:szCs w:val="20"/>
        </w:rPr>
        <w:t xml:space="preserve"> </w:t>
      </w:r>
      <w:r w:rsidR="00360CED" w:rsidRPr="002B543E">
        <w:rPr>
          <w:rFonts w:ascii="Arial" w:hAnsi="Arial" w:cs="Arial"/>
          <w:sz w:val="20"/>
          <w:szCs w:val="20"/>
        </w:rPr>
        <w:t>regional</w:t>
      </w:r>
      <w:r w:rsidR="00501D96" w:rsidRPr="002B543E">
        <w:rPr>
          <w:rFonts w:ascii="Arial" w:hAnsi="Arial" w:cs="Arial"/>
          <w:sz w:val="20"/>
          <w:szCs w:val="20"/>
        </w:rPr>
        <w:t xml:space="preserve"> office was limited to</w:t>
      </w:r>
      <w:r w:rsidR="00360CED" w:rsidRPr="002B543E">
        <w:rPr>
          <w:rFonts w:ascii="Arial" w:hAnsi="Arial" w:cs="Arial"/>
          <w:sz w:val="20"/>
          <w:szCs w:val="20"/>
        </w:rPr>
        <w:t xml:space="preserve"> </w:t>
      </w:r>
      <w:r w:rsidR="00466D05" w:rsidRPr="002B543E">
        <w:rPr>
          <w:rFonts w:ascii="Arial" w:hAnsi="Arial" w:cs="Arial"/>
          <w:sz w:val="20"/>
          <w:szCs w:val="20"/>
        </w:rPr>
        <w:t>one program monitoring visit</w:t>
      </w:r>
      <w:r w:rsidR="00501D96" w:rsidRPr="002B543E">
        <w:rPr>
          <w:rFonts w:ascii="Arial" w:hAnsi="Arial" w:cs="Arial"/>
          <w:sz w:val="20"/>
          <w:szCs w:val="20"/>
        </w:rPr>
        <w:t xml:space="preserve">. The ILO regional office did </w:t>
      </w:r>
      <w:r w:rsidR="00FA655E" w:rsidRPr="002B543E">
        <w:rPr>
          <w:rFonts w:ascii="Arial" w:hAnsi="Arial" w:cs="Arial"/>
          <w:sz w:val="20"/>
          <w:szCs w:val="20"/>
        </w:rPr>
        <w:t>not participate</w:t>
      </w:r>
      <w:r w:rsidR="00360CED" w:rsidRPr="002B543E">
        <w:rPr>
          <w:rFonts w:ascii="Arial" w:hAnsi="Arial" w:cs="Arial"/>
          <w:sz w:val="20"/>
          <w:szCs w:val="20"/>
        </w:rPr>
        <w:t xml:space="preserve"> in the regular board meetings</w:t>
      </w:r>
      <w:r w:rsidR="00466D05" w:rsidRPr="002B543E">
        <w:rPr>
          <w:rFonts w:ascii="Arial" w:hAnsi="Arial" w:cs="Arial"/>
          <w:sz w:val="20"/>
          <w:szCs w:val="20"/>
        </w:rPr>
        <w:t xml:space="preserve">. In </w:t>
      </w:r>
      <w:r w:rsidR="00620316" w:rsidRPr="002B543E">
        <w:rPr>
          <w:rFonts w:ascii="Arial" w:hAnsi="Arial" w:cs="Arial"/>
          <w:sz w:val="20"/>
          <w:szCs w:val="20"/>
        </w:rPr>
        <w:t xml:space="preserve">the </w:t>
      </w:r>
      <w:r w:rsidR="00466D05" w:rsidRPr="002B543E">
        <w:rPr>
          <w:rFonts w:ascii="Arial" w:hAnsi="Arial" w:cs="Arial"/>
          <w:sz w:val="20"/>
          <w:szCs w:val="20"/>
        </w:rPr>
        <w:t xml:space="preserve">future ILO </w:t>
      </w:r>
      <w:r w:rsidR="00360CED" w:rsidRPr="002B543E">
        <w:rPr>
          <w:rFonts w:ascii="Arial" w:hAnsi="Arial" w:cs="Arial"/>
          <w:sz w:val="20"/>
          <w:szCs w:val="20"/>
        </w:rPr>
        <w:t xml:space="preserve">might </w:t>
      </w:r>
      <w:r w:rsidR="00501D96" w:rsidRPr="002B543E">
        <w:rPr>
          <w:rFonts w:ascii="Arial" w:hAnsi="Arial" w:cs="Arial"/>
          <w:sz w:val="20"/>
          <w:szCs w:val="20"/>
        </w:rPr>
        <w:t xml:space="preserve">need to provide further programmatic support and </w:t>
      </w:r>
      <w:r w:rsidR="00466D05" w:rsidRPr="002B543E">
        <w:rPr>
          <w:rFonts w:ascii="Arial" w:hAnsi="Arial" w:cs="Arial"/>
          <w:sz w:val="20"/>
          <w:szCs w:val="20"/>
        </w:rPr>
        <w:t xml:space="preserve">input </w:t>
      </w:r>
      <w:r w:rsidR="00501D96" w:rsidRPr="002B543E">
        <w:rPr>
          <w:rFonts w:ascii="Arial" w:hAnsi="Arial" w:cs="Arial"/>
          <w:sz w:val="20"/>
          <w:szCs w:val="20"/>
        </w:rPr>
        <w:t xml:space="preserve">to </w:t>
      </w:r>
      <w:r w:rsidR="00466D05" w:rsidRPr="002B543E">
        <w:rPr>
          <w:rFonts w:ascii="Arial" w:hAnsi="Arial" w:cs="Arial"/>
          <w:sz w:val="20"/>
          <w:szCs w:val="20"/>
        </w:rPr>
        <w:t>boa</w:t>
      </w:r>
      <w:r w:rsidR="00620316" w:rsidRPr="002B543E">
        <w:rPr>
          <w:rFonts w:ascii="Arial" w:hAnsi="Arial" w:cs="Arial"/>
          <w:sz w:val="20"/>
          <w:szCs w:val="20"/>
        </w:rPr>
        <w:t>r</w:t>
      </w:r>
      <w:r w:rsidR="00466D05" w:rsidRPr="002B543E">
        <w:rPr>
          <w:rFonts w:ascii="Arial" w:hAnsi="Arial" w:cs="Arial"/>
          <w:sz w:val="20"/>
          <w:szCs w:val="20"/>
        </w:rPr>
        <w:t>d meetings. This is a lesson learned</w:t>
      </w:r>
      <w:r w:rsidR="00620316" w:rsidRPr="002B543E">
        <w:rPr>
          <w:rFonts w:ascii="Arial" w:hAnsi="Arial" w:cs="Arial"/>
          <w:sz w:val="20"/>
          <w:szCs w:val="20"/>
        </w:rPr>
        <w:t>.</w:t>
      </w:r>
      <w:r w:rsidR="00466D05" w:rsidRPr="002B543E">
        <w:rPr>
          <w:rFonts w:ascii="Arial" w:hAnsi="Arial" w:cs="Arial"/>
          <w:sz w:val="20"/>
          <w:szCs w:val="20"/>
        </w:rPr>
        <w:t xml:space="preserve"> </w:t>
      </w:r>
      <w:r w:rsidR="00620316" w:rsidRPr="002B543E">
        <w:rPr>
          <w:rFonts w:ascii="Arial" w:hAnsi="Arial" w:cs="Arial"/>
          <w:sz w:val="20"/>
          <w:szCs w:val="20"/>
        </w:rPr>
        <w:t>I</w:t>
      </w:r>
      <w:r w:rsidR="00466D05" w:rsidRPr="002B543E">
        <w:rPr>
          <w:rFonts w:ascii="Arial" w:hAnsi="Arial" w:cs="Arial"/>
          <w:sz w:val="20"/>
          <w:szCs w:val="20"/>
        </w:rPr>
        <w:t xml:space="preserve">n the future, it is recommended to create a technical oversight team </w:t>
      </w:r>
      <w:r w:rsidR="00CA1291" w:rsidRPr="002B543E">
        <w:rPr>
          <w:rFonts w:ascii="Arial" w:hAnsi="Arial" w:cs="Arial"/>
          <w:sz w:val="20"/>
          <w:szCs w:val="20"/>
        </w:rPr>
        <w:t>between</w:t>
      </w:r>
      <w:r w:rsidR="00466D05" w:rsidRPr="002B543E">
        <w:rPr>
          <w:rFonts w:ascii="Arial" w:hAnsi="Arial" w:cs="Arial"/>
          <w:sz w:val="20"/>
          <w:szCs w:val="20"/>
        </w:rPr>
        <w:t xml:space="preserve"> all three agencies </w:t>
      </w:r>
      <w:r w:rsidR="00CA1291" w:rsidRPr="002B543E">
        <w:rPr>
          <w:rFonts w:ascii="Arial" w:hAnsi="Arial" w:cs="Arial"/>
          <w:sz w:val="20"/>
          <w:szCs w:val="20"/>
        </w:rPr>
        <w:t>around a</w:t>
      </w:r>
      <w:r w:rsidR="00620316" w:rsidRPr="002B543E">
        <w:rPr>
          <w:rFonts w:ascii="Arial" w:hAnsi="Arial" w:cs="Arial"/>
          <w:sz w:val="20"/>
          <w:szCs w:val="20"/>
        </w:rPr>
        <w:t xml:space="preserve"> </w:t>
      </w:r>
      <w:r w:rsidR="00466D05" w:rsidRPr="002B543E">
        <w:rPr>
          <w:rFonts w:ascii="Arial" w:hAnsi="Arial" w:cs="Arial"/>
          <w:sz w:val="20"/>
          <w:szCs w:val="20"/>
        </w:rPr>
        <w:t xml:space="preserve">results monitoring plan. All three technical leads need to be involved in </w:t>
      </w:r>
      <w:r w:rsidR="00D241DD" w:rsidRPr="002B543E">
        <w:rPr>
          <w:rFonts w:ascii="Arial" w:hAnsi="Arial" w:cs="Arial"/>
          <w:sz w:val="20"/>
          <w:szCs w:val="20"/>
        </w:rPr>
        <w:t>Project Board</w:t>
      </w:r>
      <w:r w:rsidR="00466D05" w:rsidRPr="002B543E">
        <w:rPr>
          <w:rFonts w:ascii="Arial" w:hAnsi="Arial" w:cs="Arial"/>
          <w:sz w:val="20"/>
          <w:szCs w:val="20"/>
        </w:rPr>
        <w:t xml:space="preserve"> meetings.</w:t>
      </w:r>
    </w:p>
    <w:p w14:paraId="5AFDDFAF" w14:textId="77777777" w:rsidR="00466D05" w:rsidRPr="002B543E" w:rsidRDefault="00466D05" w:rsidP="00466D05">
      <w:pPr>
        <w:spacing w:after="0" w:line="240" w:lineRule="auto"/>
        <w:jc w:val="both"/>
        <w:rPr>
          <w:rFonts w:ascii="Arial" w:hAnsi="Arial" w:cs="Arial"/>
          <w:sz w:val="20"/>
          <w:szCs w:val="20"/>
        </w:rPr>
      </w:pPr>
    </w:p>
    <w:p w14:paraId="6E00F586" w14:textId="23F9C79B" w:rsidR="00740366" w:rsidRPr="002B543E" w:rsidRDefault="00740366" w:rsidP="009A4DBC">
      <w:pPr>
        <w:spacing w:after="0" w:line="240" w:lineRule="auto"/>
        <w:jc w:val="both"/>
        <w:rPr>
          <w:rFonts w:ascii="Arial" w:hAnsi="Arial" w:cs="Arial"/>
          <w:i/>
          <w:sz w:val="20"/>
          <w:szCs w:val="20"/>
        </w:rPr>
      </w:pPr>
      <w:r w:rsidRPr="002B543E">
        <w:rPr>
          <w:rFonts w:ascii="Arial" w:hAnsi="Arial" w:cs="Arial"/>
          <w:sz w:val="20"/>
          <w:szCs w:val="20"/>
        </w:rPr>
        <w:t>The lesson</w:t>
      </w:r>
      <w:r w:rsidR="0094330F" w:rsidRPr="002B543E">
        <w:rPr>
          <w:rFonts w:ascii="Arial" w:hAnsi="Arial" w:cs="Arial"/>
          <w:sz w:val="20"/>
          <w:szCs w:val="20"/>
        </w:rPr>
        <w:t xml:space="preserve"> here has been</w:t>
      </w:r>
      <w:r w:rsidR="00620316" w:rsidRPr="002B543E">
        <w:rPr>
          <w:rFonts w:ascii="Arial" w:hAnsi="Arial" w:cs="Arial"/>
          <w:sz w:val="20"/>
          <w:szCs w:val="20"/>
        </w:rPr>
        <w:t xml:space="preserve"> </w:t>
      </w:r>
      <w:r w:rsidR="003307BF" w:rsidRPr="002B543E">
        <w:rPr>
          <w:rFonts w:ascii="Arial" w:hAnsi="Arial" w:cs="Arial"/>
          <w:sz w:val="20"/>
          <w:szCs w:val="20"/>
        </w:rPr>
        <w:t>related to the need</w:t>
      </w:r>
      <w:r w:rsidR="009A4DBC" w:rsidRPr="002B543E">
        <w:rPr>
          <w:rFonts w:ascii="Arial" w:hAnsi="Arial" w:cs="Arial"/>
          <w:sz w:val="20"/>
          <w:szCs w:val="20"/>
        </w:rPr>
        <w:t xml:space="preserve"> for a</w:t>
      </w:r>
      <w:r w:rsidR="003307BF" w:rsidRPr="002B543E">
        <w:rPr>
          <w:rFonts w:ascii="Arial" w:hAnsi="Arial" w:cs="Arial"/>
          <w:sz w:val="20"/>
          <w:szCs w:val="20"/>
        </w:rPr>
        <w:t xml:space="preserve"> strong program framework</w:t>
      </w:r>
      <w:r w:rsidR="00620316" w:rsidRPr="002B543E">
        <w:rPr>
          <w:rFonts w:ascii="Arial" w:hAnsi="Arial" w:cs="Arial"/>
          <w:sz w:val="20"/>
          <w:szCs w:val="20"/>
        </w:rPr>
        <w:t>,</w:t>
      </w:r>
      <w:r w:rsidR="003307BF" w:rsidRPr="002B543E">
        <w:rPr>
          <w:rFonts w:ascii="Arial" w:hAnsi="Arial" w:cs="Arial"/>
          <w:sz w:val="20"/>
          <w:szCs w:val="20"/>
        </w:rPr>
        <w:t xml:space="preserve"> i.e. design with implementation strategies agreed between partners and built </w:t>
      </w:r>
      <w:r w:rsidR="00323D4D" w:rsidRPr="002B543E">
        <w:rPr>
          <w:rFonts w:ascii="Arial" w:hAnsi="Arial" w:cs="Arial"/>
          <w:sz w:val="20"/>
          <w:szCs w:val="20"/>
        </w:rPr>
        <w:t>in theory</w:t>
      </w:r>
      <w:r w:rsidR="003307BF" w:rsidRPr="002B543E">
        <w:rPr>
          <w:rFonts w:ascii="Arial" w:hAnsi="Arial" w:cs="Arial"/>
          <w:sz w:val="20"/>
          <w:szCs w:val="20"/>
        </w:rPr>
        <w:t xml:space="preserve"> of change. </w:t>
      </w:r>
      <w:r w:rsidR="00617339" w:rsidRPr="002B543E">
        <w:rPr>
          <w:rFonts w:ascii="Arial" w:hAnsi="Arial" w:cs="Arial"/>
          <w:sz w:val="20"/>
          <w:szCs w:val="20"/>
        </w:rPr>
        <w:t xml:space="preserve">Having a </w:t>
      </w:r>
      <w:r w:rsidRPr="002B543E">
        <w:rPr>
          <w:rFonts w:ascii="Arial" w:hAnsi="Arial" w:cs="Arial"/>
          <w:sz w:val="20"/>
          <w:szCs w:val="20"/>
        </w:rPr>
        <w:t>mechanism</w:t>
      </w:r>
      <w:r w:rsidR="00617339" w:rsidRPr="002B543E">
        <w:rPr>
          <w:rFonts w:ascii="Arial" w:hAnsi="Arial" w:cs="Arial"/>
          <w:sz w:val="20"/>
          <w:szCs w:val="20"/>
        </w:rPr>
        <w:t xml:space="preserve"> in </w:t>
      </w:r>
      <w:r w:rsidR="00CA1291" w:rsidRPr="002B543E">
        <w:rPr>
          <w:rFonts w:ascii="Arial" w:hAnsi="Arial" w:cs="Arial"/>
          <w:sz w:val="20"/>
          <w:szCs w:val="20"/>
        </w:rPr>
        <w:t>place for</w:t>
      </w:r>
      <w:r w:rsidR="00617339" w:rsidRPr="002B543E">
        <w:rPr>
          <w:rFonts w:ascii="Arial" w:hAnsi="Arial" w:cs="Arial"/>
          <w:sz w:val="20"/>
          <w:szCs w:val="20"/>
        </w:rPr>
        <w:t xml:space="preserve"> </w:t>
      </w:r>
      <w:r w:rsidR="00CA1291" w:rsidRPr="002B543E">
        <w:rPr>
          <w:rFonts w:ascii="Arial" w:hAnsi="Arial" w:cs="Arial"/>
          <w:sz w:val="20"/>
          <w:szCs w:val="20"/>
        </w:rPr>
        <w:t>interagency coordination</w:t>
      </w:r>
      <w:r w:rsidRPr="002B543E">
        <w:rPr>
          <w:rFonts w:ascii="Arial" w:hAnsi="Arial" w:cs="Arial"/>
          <w:sz w:val="20"/>
          <w:szCs w:val="20"/>
        </w:rPr>
        <w:t xml:space="preserve"> </w:t>
      </w:r>
      <w:r w:rsidR="00617339" w:rsidRPr="002B543E">
        <w:rPr>
          <w:rFonts w:ascii="Arial" w:hAnsi="Arial" w:cs="Arial"/>
          <w:sz w:val="20"/>
          <w:szCs w:val="20"/>
        </w:rPr>
        <w:t xml:space="preserve">for policy </w:t>
      </w:r>
      <w:r w:rsidRPr="002B543E">
        <w:rPr>
          <w:rFonts w:ascii="Arial" w:hAnsi="Arial" w:cs="Arial"/>
          <w:sz w:val="20"/>
          <w:szCs w:val="20"/>
        </w:rPr>
        <w:t xml:space="preserve">level results between agencies technical departments is </w:t>
      </w:r>
      <w:r w:rsidR="00617339" w:rsidRPr="002B543E">
        <w:rPr>
          <w:rFonts w:ascii="Arial" w:hAnsi="Arial" w:cs="Arial"/>
          <w:sz w:val="20"/>
          <w:szCs w:val="20"/>
        </w:rPr>
        <w:t>a lesson learned</w:t>
      </w:r>
      <w:r w:rsidR="00617339" w:rsidRPr="002B543E">
        <w:rPr>
          <w:rStyle w:val="EndnoteReference"/>
          <w:rFonts w:ascii="Arial" w:hAnsi="Arial" w:cs="Arial"/>
          <w:sz w:val="20"/>
          <w:szCs w:val="20"/>
        </w:rPr>
        <w:endnoteReference w:id="12"/>
      </w:r>
      <w:r w:rsidR="00617339" w:rsidRPr="002B543E">
        <w:rPr>
          <w:rFonts w:ascii="Arial" w:hAnsi="Arial" w:cs="Arial"/>
          <w:sz w:val="20"/>
          <w:szCs w:val="20"/>
        </w:rPr>
        <w:t>.</w:t>
      </w:r>
      <w:r w:rsidRPr="002B543E">
        <w:rPr>
          <w:rFonts w:ascii="Arial" w:hAnsi="Arial" w:cs="Arial"/>
          <w:sz w:val="20"/>
          <w:szCs w:val="20"/>
        </w:rPr>
        <w:t xml:space="preserve"> </w:t>
      </w:r>
    </w:p>
    <w:p w14:paraId="35D809AB" w14:textId="77777777" w:rsidR="004A4A7A" w:rsidRPr="002B543E" w:rsidRDefault="004A4A7A" w:rsidP="00804F03">
      <w:pPr>
        <w:spacing w:after="0" w:line="240" w:lineRule="auto"/>
        <w:jc w:val="both"/>
        <w:rPr>
          <w:rFonts w:ascii="Arial" w:hAnsi="Arial" w:cs="Arial"/>
          <w:sz w:val="20"/>
          <w:szCs w:val="20"/>
        </w:rPr>
      </w:pPr>
    </w:p>
    <w:p w14:paraId="2B62F910" w14:textId="71ACAC4B" w:rsidR="001D6641" w:rsidRPr="002B543E" w:rsidRDefault="00DA3D7C" w:rsidP="009A4DBC">
      <w:pPr>
        <w:spacing w:after="0" w:line="240" w:lineRule="auto"/>
        <w:jc w:val="both"/>
        <w:rPr>
          <w:rFonts w:ascii="Arial" w:hAnsi="Arial" w:cs="Arial"/>
          <w:sz w:val="20"/>
          <w:szCs w:val="20"/>
        </w:rPr>
      </w:pPr>
      <w:r w:rsidRPr="002B543E">
        <w:rPr>
          <w:rFonts w:ascii="Arial" w:hAnsi="Arial" w:cs="Arial"/>
          <w:sz w:val="20"/>
          <w:szCs w:val="20"/>
        </w:rPr>
        <w:t xml:space="preserve">The </w:t>
      </w:r>
      <w:r w:rsidR="001D6641" w:rsidRPr="002B543E">
        <w:rPr>
          <w:rFonts w:ascii="Arial" w:hAnsi="Arial" w:cs="Arial"/>
          <w:sz w:val="20"/>
          <w:szCs w:val="20"/>
        </w:rPr>
        <w:t xml:space="preserve">monitoring </w:t>
      </w:r>
      <w:r w:rsidRPr="002B543E">
        <w:rPr>
          <w:rFonts w:ascii="Arial" w:hAnsi="Arial" w:cs="Arial"/>
          <w:sz w:val="20"/>
          <w:szCs w:val="20"/>
        </w:rPr>
        <w:t>plan</w:t>
      </w:r>
      <w:r w:rsidRPr="002B543E">
        <w:rPr>
          <w:rFonts w:ascii="Arial" w:hAnsi="Arial" w:cs="Arial"/>
          <w:b/>
          <w:i/>
          <w:sz w:val="20"/>
          <w:szCs w:val="20"/>
        </w:rPr>
        <w:t xml:space="preserve"> (</w:t>
      </w:r>
      <w:r w:rsidR="007A0AC6" w:rsidRPr="002B543E">
        <w:rPr>
          <w:rFonts w:ascii="Arial" w:hAnsi="Arial" w:cs="Arial"/>
          <w:b/>
          <w:i/>
          <w:sz w:val="20"/>
          <w:szCs w:val="20"/>
        </w:rPr>
        <w:t>See list of Monitoring Activities, below and annex</w:t>
      </w:r>
      <w:r w:rsidR="00E50D58" w:rsidRPr="002B543E">
        <w:rPr>
          <w:rFonts w:ascii="Arial" w:hAnsi="Arial" w:cs="Arial"/>
          <w:b/>
          <w:i/>
          <w:sz w:val="20"/>
          <w:szCs w:val="20"/>
        </w:rPr>
        <w:t xml:space="preserve"> 9</w:t>
      </w:r>
      <w:r w:rsidR="001777BB" w:rsidRPr="002B543E">
        <w:rPr>
          <w:rFonts w:ascii="Arial" w:hAnsi="Arial" w:cs="Arial"/>
          <w:b/>
          <w:i/>
          <w:sz w:val="20"/>
          <w:szCs w:val="20"/>
        </w:rPr>
        <w:t xml:space="preserve">) </w:t>
      </w:r>
      <w:r w:rsidR="001777BB" w:rsidRPr="002B543E">
        <w:rPr>
          <w:rFonts w:ascii="Arial" w:hAnsi="Arial" w:cs="Arial"/>
          <w:sz w:val="20"/>
          <w:szCs w:val="20"/>
        </w:rPr>
        <w:t>(</w:t>
      </w:r>
      <w:r w:rsidR="001D6641" w:rsidRPr="002B543E">
        <w:rPr>
          <w:rFonts w:ascii="Arial" w:hAnsi="Arial" w:cs="Arial"/>
          <w:sz w:val="20"/>
          <w:szCs w:val="20"/>
        </w:rPr>
        <w:t>as per ProDoc Agreement) was adhered</w:t>
      </w:r>
      <w:r w:rsidR="009A4DBC" w:rsidRPr="002B543E">
        <w:rPr>
          <w:rFonts w:ascii="Arial" w:hAnsi="Arial" w:cs="Arial"/>
          <w:sz w:val="20"/>
          <w:szCs w:val="20"/>
        </w:rPr>
        <w:t xml:space="preserve"> to</w:t>
      </w:r>
      <w:r w:rsidR="001D6641" w:rsidRPr="002B543E">
        <w:rPr>
          <w:rFonts w:ascii="Arial" w:hAnsi="Arial" w:cs="Arial"/>
          <w:sz w:val="20"/>
          <w:szCs w:val="20"/>
        </w:rPr>
        <w:t xml:space="preserve">. Observed Project Monitoring Activities included 6 board meetings since project start date June 2015. </w:t>
      </w:r>
      <w:r w:rsidR="009A4DBC" w:rsidRPr="002B543E">
        <w:rPr>
          <w:rFonts w:ascii="Arial" w:hAnsi="Arial" w:cs="Arial"/>
          <w:sz w:val="20"/>
          <w:szCs w:val="20"/>
        </w:rPr>
        <w:t>The f</w:t>
      </w:r>
      <w:r w:rsidR="001D6641" w:rsidRPr="002B543E">
        <w:rPr>
          <w:rFonts w:ascii="Arial" w:hAnsi="Arial" w:cs="Arial"/>
          <w:sz w:val="20"/>
          <w:szCs w:val="20"/>
        </w:rPr>
        <w:t>inal Board meeting w</w:t>
      </w:r>
      <w:r w:rsidR="00620316" w:rsidRPr="002B543E">
        <w:rPr>
          <w:rFonts w:ascii="Arial" w:hAnsi="Arial" w:cs="Arial"/>
          <w:sz w:val="20"/>
          <w:szCs w:val="20"/>
        </w:rPr>
        <w:t>as on June 19</w:t>
      </w:r>
      <w:r w:rsidR="00620316" w:rsidRPr="002B543E">
        <w:rPr>
          <w:rFonts w:ascii="Arial" w:hAnsi="Arial" w:cs="Arial"/>
          <w:sz w:val="20"/>
          <w:szCs w:val="20"/>
          <w:vertAlign w:val="superscript"/>
        </w:rPr>
        <w:t>th</w:t>
      </w:r>
      <w:r w:rsidR="009A4DBC" w:rsidRPr="002B543E">
        <w:rPr>
          <w:rFonts w:ascii="Arial" w:hAnsi="Arial" w:cs="Arial"/>
          <w:sz w:val="20"/>
          <w:szCs w:val="20"/>
        </w:rPr>
        <w:t xml:space="preserve"> 2017</w:t>
      </w:r>
      <w:r w:rsidR="00620316" w:rsidRPr="002B543E">
        <w:rPr>
          <w:rFonts w:ascii="Arial" w:hAnsi="Arial" w:cs="Arial"/>
          <w:sz w:val="20"/>
          <w:szCs w:val="20"/>
        </w:rPr>
        <w:t xml:space="preserve">. </w:t>
      </w:r>
      <w:r w:rsidR="009A4DBC" w:rsidRPr="002B543E">
        <w:rPr>
          <w:rFonts w:ascii="Arial" w:hAnsi="Arial" w:cs="Arial"/>
          <w:sz w:val="20"/>
          <w:szCs w:val="20"/>
        </w:rPr>
        <w:t xml:space="preserve">Progress reports were delivered on the following dates?? </w:t>
      </w:r>
      <w:r w:rsidR="001D6641" w:rsidRPr="002B543E">
        <w:rPr>
          <w:rFonts w:ascii="Arial" w:hAnsi="Arial" w:cs="Arial"/>
          <w:sz w:val="20"/>
          <w:szCs w:val="20"/>
        </w:rPr>
        <w:t>2015, 0</w:t>
      </w:r>
      <w:r w:rsidR="00620316" w:rsidRPr="002B543E">
        <w:rPr>
          <w:rFonts w:ascii="Arial" w:hAnsi="Arial" w:cs="Arial"/>
          <w:sz w:val="20"/>
          <w:szCs w:val="20"/>
        </w:rPr>
        <w:t>; 2016, 4;</w:t>
      </w:r>
      <w:r w:rsidR="001D6641" w:rsidRPr="002B543E">
        <w:rPr>
          <w:rFonts w:ascii="Arial" w:hAnsi="Arial" w:cs="Arial"/>
          <w:sz w:val="20"/>
          <w:szCs w:val="20"/>
        </w:rPr>
        <w:t xml:space="preserve"> 2017</w:t>
      </w:r>
      <w:r w:rsidR="00620316" w:rsidRPr="002B543E">
        <w:rPr>
          <w:rFonts w:ascii="Arial" w:hAnsi="Arial" w:cs="Arial"/>
          <w:sz w:val="20"/>
          <w:szCs w:val="20"/>
        </w:rPr>
        <w:t xml:space="preserve">, </w:t>
      </w:r>
      <w:r w:rsidR="001D6641" w:rsidRPr="002B543E">
        <w:rPr>
          <w:rFonts w:ascii="Arial" w:hAnsi="Arial" w:cs="Arial"/>
          <w:sz w:val="20"/>
          <w:szCs w:val="20"/>
        </w:rPr>
        <w:t>3</w:t>
      </w:r>
      <w:r w:rsidR="00620316" w:rsidRPr="002B543E">
        <w:rPr>
          <w:rFonts w:ascii="Arial" w:hAnsi="Arial" w:cs="Arial"/>
          <w:sz w:val="20"/>
          <w:szCs w:val="20"/>
        </w:rPr>
        <w:t xml:space="preserve">. </w:t>
      </w:r>
      <w:r w:rsidR="001D6641" w:rsidRPr="002B543E">
        <w:rPr>
          <w:rFonts w:ascii="Arial" w:hAnsi="Arial" w:cs="Arial"/>
          <w:sz w:val="20"/>
          <w:szCs w:val="20"/>
        </w:rPr>
        <w:t xml:space="preserve">Quarterly progress reports </w:t>
      </w:r>
      <w:r w:rsidR="00620316" w:rsidRPr="002B543E">
        <w:rPr>
          <w:rFonts w:ascii="Arial" w:hAnsi="Arial" w:cs="Arial"/>
          <w:sz w:val="20"/>
          <w:szCs w:val="20"/>
        </w:rPr>
        <w:t xml:space="preserve">were </w:t>
      </w:r>
      <w:r w:rsidR="001D6641" w:rsidRPr="002B543E">
        <w:rPr>
          <w:rFonts w:ascii="Arial" w:hAnsi="Arial" w:cs="Arial"/>
          <w:sz w:val="20"/>
          <w:szCs w:val="20"/>
        </w:rPr>
        <w:t xml:space="preserve">in place, along with risk logs. Change requests were sent regularly to SCPD in line with </w:t>
      </w:r>
      <w:r w:rsidR="00D241DD" w:rsidRPr="002B543E">
        <w:rPr>
          <w:rFonts w:ascii="Arial" w:hAnsi="Arial" w:cs="Arial"/>
          <w:sz w:val="20"/>
          <w:szCs w:val="20"/>
        </w:rPr>
        <w:t>Project Board</w:t>
      </w:r>
      <w:r w:rsidR="001D6641" w:rsidRPr="002B543E">
        <w:rPr>
          <w:rFonts w:ascii="Arial" w:hAnsi="Arial" w:cs="Arial"/>
          <w:sz w:val="20"/>
          <w:szCs w:val="20"/>
        </w:rPr>
        <w:t xml:space="preserve"> meeting minutes in order to avoid scope creep.</w:t>
      </w:r>
      <w:r w:rsidR="00620316" w:rsidRPr="002B543E">
        <w:rPr>
          <w:rFonts w:ascii="Arial" w:hAnsi="Arial" w:cs="Arial"/>
          <w:sz w:val="20"/>
          <w:szCs w:val="20"/>
        </w:rPr>
        <w:t xml:space="preserve"> </w:t>
      </w:r>
      <w:r w:rsidR="001D6641" w:rsidRPr="002B543E">
        <w:rPr>
          <w:rFonts w:ascii="Arial" w:hAnsi="Arial" w:cs="Arial"/>
          <w:sz w:val="20"/>
          <w:szCs w:val="20"/>
        </w:rPr>
        <w:t xml:space="preserve">Nice formats </w:t>
      </w:r>
      <w:r w:rsidR="00C52EDC" w:rsidRPr="002B543E">
        <w:rPr>
          <w:rFonts w:ascii="Arial" w:hAnsi="Arial" w:cs="Arial"/>
          <w:sz w:val="20"/>
          <w:szCs w:val="20"/>
        </w:rPr>
        <w:t xml:space="preserve">were </w:t>
      </w:r>
      <w:r w:rsidR="001D6641" w:rsidRPr="002B543E">
        <w:rPr>
          <w:rFonts w:ascii="Arial" w:hAnsi="Arial" w:cs="Arial"/>
          <w:sz w:val="20"/>
          <w:szCs w:val="20"/>
        </w:rPr>
        <w:t>developed</w:t>
      </w:r>
      <w:r w:rsidR="00107397" w:rsidRPr="002B543E">
        <w:rPr>
          <w:rFonts w:ascii="Arial" w:hAnsi="Arial" w:cs="Arial"/>
          <w:sz w:val="20"/>
          <w:szCs w:val="20"/>
        </w:rPr>
        <w:t xml:space="preserve"> by PMU and UNDP that can be incorporated into the SOP for UN joint programming</w:t>
      </w:r>
      <w:r w:rsidR="00C52EDC" w:rsidRPr="002B543E">
        <w:rPr>
          <w:rFonts w:ascii="Arial" w:hAnsi="Arial" w:cs="Arial"/>
          <w:sz w:val="20"/>
          <w:szCs w:val="20"/>
        </w:rPr>
        <w:t>.</w:t>
      </w:r>
      <w:r w:rsidR="001D6641" w:rsidRPr="002B543E">
        <w:rPr>
          <w:rFonts w:ascii="Arial" w:hAnsi="Arial" w:cs="Arial"/>
          <w:sz w:val="20"/>
          <w:szCs w:val="20"/>
        </w:rPr>
        <w:t xml:space="preserve">  </w:t>
      </w:r>
    </w:p>
    <w:p w14:paraId="0EF9957C" w14:textId="77777777" w:rsidR="001D6641" w:rsidRPr="002B543E" w:rsidRDefault="001D6641" w:rsidP="001D6641">
      <w:pPr>
        <w:spacing w:after="0" w:line="240" w:lineRule="auto"/>
        <w:jc w:val="both"/>
        <w:rPr>
          <w:rFonts w:ascii="Arial" w:hAnsi="Arial" w:cs="Arial"/>
          <w:sz w:val="20"/>
          <w:szCs w:val="20"/>
        </w:rPr>
      </w:pPr>
    </w:p>
    <w:p w14:paraId="4B6F9C7B" w14:textId="3E6BC583" w:rsidR="00466D05" w:rsidRPr="002B543E" w:rsidRDefault="004F7DED" w:rsidP="00466D05">
      <w:pPr>
        <w:spacing w:after="0" w:line="240" w:lineRule="auto"/>
        <w:jc w:val="both"/>
        <w:rPr>
          <w:rFonts w:ascii="Arial" w:hAnsi="Arial" w:cs="Arial"/>
          <w:sz w:val="20"/>
          <w:szCs w:val="20"/>
        </w:rPr>
      </w:pPr>
      <w:r w:rsidRPr="002B543E">
        <w:rPr>
          <w:rFonts w:ascii="Arial" w:hAnsi="Arial" w:cs="Arial"/>
          <w:sz w:val="20"/>
          <w:szCs w:val="20"/>
        </w:rPr>
        <w:t>The p</w:t>
      </w:r>
      <w:r w:rsidR="00466D05" w:rsidRPr="002B543E">
        <w:rPr>
          <w:rFonts w:ascii="Arial" w:hAnsi="Arial" w:cs="Arial"/>
          <w:sz w:val="20"/>
          <w:szCs w:val="20"/>
        </w:rPr>
        <w:t xml:space="preserve">roject </w:t>
      </w:r>
      <w:r w:rsidRPr="002B543E">
        <w:rPr>
          <w:rFonts w:ascii="Arial" w:hAnsi="Arial" w:cs="Arial"/>
          <w:sz w:val="20"/>
          <w:szCs w:val="20"/>
        </w:rPr>
        <w:t>b</w:t>
      </w:r>
      <w:r w:rsidR="00466D05" w:rsidRPr="002B543E">
        <w:rPr>
          <w:rFonts w:ascii="Arial" w:hAnsi="Arial" w:cs="Arial"/>
          <w:sz w:val="20"/>
          <w:szCs w:val="20"/>
        </w:rPr>
        <w:t>oard was effective as</w:t>
      </w:r>
      <w:r w:rsidRPr="002B543E">
        <w:rPr>
          <w:rFonts w:ascii="Arial" w:hAnsi="Arial" w:cs="Arial"/>
          <w:sz w:val="20"/>
          <w:szCs w:val="20"/>
        </w:rPr>
        <w:t xml:space="preserve"> o</w:t>
      </w:r>
      <w:r w:rsidR="00466D05" w:rsidRPr="002B543E">
        <w:rPr>
          <w:rFonts w:ascii="Arial" w:hAnsi="Arial" w:cs="Arial"/>
          <w:sz w:val="20"/>
          <w:szCs w:val="20"/>
        </w:rPr>
        <w:t>versight mechanism</w:t>
      </w:r>
      <w:r w:rsidR="00620316" w:rsidRPr="002B543E">
        <w:rPr>
          <w:rFonts w:ascii="Arial" w:hAnsi="Arial" w:cs="Arial"/>
          <w:sz w:val="20"/>
          <w:szCs w:val="20"/>
        </w:rPr>
        <w:t>,</w:t>
      </w:r>
      <w:r w:rsidR="00466D05" w:rsidRPr="002B543E">
        <w:rPr>
          <w:rFonts w:ascii="Arial" w:hAnsi="Arial" w:cs="Arial"/>
          <w:sz w:val="20"/>
          <w:szCs w:val="20"/>
        </w:rPr>
        <w:t xml:space="preserve"> but </w:t>
      </w:r>
      <w:r w:rsidR="00466D05" w:rsidRPr="002B543E">
        <w:rPr>
          <w:rFonts w:ascii="Arial" w:eastAsia="Times New Roman" w:hAnsi="Arial" w:cs="Arial"/>
          <w:sz w:val="20"/>
          <w:szCs w:val="20"/>
        </w:rPr>
        <w:t>while the participation was frequent and active (6 meetings</w:t>
      </w:r>
      <w:r w:rsidRPr="002B543E">
        <w:rPr>
          <w:rFonts w:ascii="Arial" w:eastAsia="Times New Roman" w:hAnsi="Arial" w:cs="Arial"/>
          <w:sz w:val="20"/>
          <w:szCs w:val="20"/>
        </w:rPr>
        <w:t xml:space="preserve">), the representation on the board was </w:t>
      </w:r>
      <w:r w:rsidR="00466D05" w:rsidRPr="002B543E">
        <w:rPr>
          <w:rFonts w:ascii="Arial" w:eastAsia="Times New Roman" w:hAnsi="Arial" w:cs="Arial"/>
          <w:sz w:val="20"/>
          <w:szCs w:val="20"/>
        </w:rPr>
        <w:t>limited</w:t>
      </w:r>
      <w:r w:rsidRPr="002B543E">
        <w:rPr>
          <w:rFonts w:ascii="Arial" w:eastAsia="Times New Roman" w:hAnsi="Arial" w:cs="Arial"/>
          <w:sz w:val="20"/>
          <w:szCs w:val="20"/>
        </w:rPr>
        <w:t xml:space="preserve"> in its</w:t>
      </w:r>
      <w:r w:rsidR="00466D05" w:rsidRPr="002B543E">
        <w:rPr>
          <w:rFonts w:ascii="Arial" w:eastAsia="Times New Roman" w:hAnsi="Arial" w:cs="Arial"/>
          <w:sz w:val="20"/>
          <w:szCs w:val="20"/>
        </w:rPr>
        <w:t xml:space="preserve"> decision making authority with only </w:t>
      </w:r>
      <w:r w:rsidRPr="002B543E">
        <w:rPr>
          <w:rFonts w:ascii="Arial" w:eastAsia="Times New Roman" w:hAnsi="Arial" w:cs="Arial"/>
          <w:sz w:val="20"/>
          <w:szCs w:val="20"/>
        </w:rPr>
        <w:t xml:space="preserve">a focal (not high level lead or even PAM board) from </w:t>
      </w:r>
      <w:r w:rsidR="00466D05" w:rsidRPr="002B543E">
        <w:rPr>
          <w:rFonts w:ascii="Arial" w:eastAsia="Times New Roman" w:hAnsi="Arial" w:cs="Arial"/>
          <w:sz w:val="20"/>
          <w:szCs w:val="20"/>
        </w:rPr>
        <w:t xml:space="preserve">PAM and GSSCPD represented (See Annex participants and member of the project board). </w:t>
      </w:r>
      <w:r w:rsidR="009A4DBC" w:rsidRPr="002B543E">
        <w:rPr>
          <w:rFonts w:ascii="Arial" w:eastAsia="Times New Roman" w:hAnsi="Arial" w:cs="Arial"/>
          <w:sz w:val="20"/>
          <w:szCs w:val="20"/>
        </w:rPr>
        <w:t>The e</w:t>
      </w:r>
      <w:r w:rsidRPr="002B543E">
        <w:rPr>
          <w:rFonts w:ascii="Arial" w:eastAsia="Times New Roman" w:hAnsi="Arial" w:cs="Arial"/>
          <w:sz w:val="20"/>
          <w:szCs w:val="20"/>
        </w:rPr>
        <w:t xml:space="preserve">valuator found that PAM had a parallel board. </w:t>
      </w:r>
      <w:r w:rsidR="00466D05" w:rsidRPr="002B543E">
        <w:rPr>
          <w:rFonts w:ascii="Arial" w:eastAsia="Times New Roman" w:hAnsi="Arial" w:cs="Arial"/>
          <w:sz w:val="20"/>
          <w:szCs w:val="20"/>
        </w:rPr>
        <w:t>Th</w:t>
      </w:r>
      <w:r w:rsidRPr="002B543E">
        <w:rPr>
          <w:rFonts w:ascii="Arial" w:eastAsia="Times New Roman" w:hAnsi="Arial" w:cs="Arial"/>
          <w:sz w:val="20"/>
          <w:szCs w:val="20"/>
        </w:rPr>
        <w:t xml:space="preserve">e oversight for policy might </w:t>
      </w:r>
      <w:r w:rsidR="00466D05" w:rsidRPr="002B543E">
        <w:rPr>
          <w:rFonts w:ascii="Arial" w:eastAsia="Times New Roman" w:hAnsi="Arial" w:cs="Arial"/>
          <w:sz w:val="20"/>
          <w:szCs w:val="20"/>
        </w:rPr>
        <w:t xml:space="preserve">be augmented with other key sectors for </w:t>
      </w:r>
      <w:r w:rsidR="00620316" w:rsidRPr="002B543E">
        <w:rPr>
          <w:rFonts w:ascii="Arial" w:eastAsia="Times New Roman" w:hAnsi="Arial" w:cs="Arial"/>
          <w:sz w:val="20"/>
          <w:szCs w:val="20"/>
        </w:rPr>
        <w:t>l</w:t>
      </w:r>
      <w:r w:rsidR="00466D05" w:rsidRPr="002B543E">
        <w:rPr>
          <w:rFonts w:ascii="Arial" w:eastAsia="Times New Roman" w:hAnsi="Arial" w:cs="Arial"/>
          <w:sz w:val="20"/>
          <w:szCs w:val="20"/>
        </w:rPr>
        <w:t>abor involvement</w:t>
      </w:r>
      <w:r w:rsidR="00620316" w:rsidRPr="002B543E">
        <w:rPr>
          <w:rFonts w:ascii="Arial" w:eastAsia="Times New Roman" w:hAnsi="Arial" w:cs="Arial"/>
          <w:sz w:val="20"/>
          <w:szCs w:val="20"/>
        </w:rPr>
        <w:t>,</w:t>
      </w:r>
      <w:r w:rsidRPr="002B543E">
        <w:rPr>
          <w:rFonts w:ascii="Arial" w:eastAsia="Times New Roman" w:hAnsi="Arial" w:cs="Arial"/>
          <w:sz w:val="20"/>
          <w:szCs w:val="20"/>
        </w:rPr>
        <w:t xml:space="preserve"> </w:t>
      </w:r>
      <w:r w:rsidR="00620316" w:rsidRPr="002B543E">
        <w:rPr>
          <w:rFonts w:ascii="Arial" w:eastAsia="Times New Roman" w:hAnsi="Arial" w:cs="Arial"/>
          <w:sz w:val="20"/>
          <w:szCs w:val="20"/>
        </w:rPr>
        <w:t>i</w:t>
      </w:r>
      <w:r w:rsidRPr="002B543E">
        <w:rPr>
          <w:rFonts w:ascii="Arial" w:eastAsia="Times New Roman" w:hAnsi="Arial" w:cs="Arial"/>
          <w:sz w:val="20"/>
          <w:szCs w:val="20"/>
        </w:rPr>
        <w:t xml:space="preserve">ncluding commerce, education, others. </w:t>
      </w:r>
    </w:p>
    <w:p w14:paraId="13D2E684" w14:textId="77777777" w:rsidR="004A4A7A" w:rsidRPr="002B543E" w:rsidRDefault="004A4A7A" w:rsidP="00EE3658">
      <w:pPr>
        <w:spacing w:after="0" w:line="240" w:lineRule="auto"/>
        <w:jc w:val="both"/>
        <w:rPr>
          <w:rFonts w:ascii="Arial" w:hAnsi="Arial" w:cs="Arial"/>
          <w:sz w:val="20"/>
          <w:szCs w:val="20"/>
        </w:rPr>
      </w:pPr>
    </w:p>
    <w:p w14:paraId="3C328818" w14:textId="1A83AE38" w:rsidR="00A862AC" w:rsidRPr="002B543E" w:rsidRDefault="001D6641" w:rsidP="009A4DBC">
      <w:pPr>
        <w:spacing w:after="0" w:line="240" w:lineRule="auto"/>
        <w:jc w:val="both"/>
        <w:rPr>
          <w:rFonts w:ascii="Arial" w:hAnsi="Arial" w:cs="Arial"/>
          <w:sz w:val="20"/>
          <w:szCs w:val="20"/>
        </w:rPr>
      </w:pPr>
      <w:r w:rsidRPr="002B543E">
        <w:rPr>
          <w:rFonts w:ascii="Arial" w:hAnsi="Arial" w:cs="Arial"/>
          <w:sz w:val="20"/>
          <w:szCs w:val="20"/>
        </w:rPr>
        <w:t>T</w:t>
      </w:r>
      <w:r w:rsidR="00466D05" w:rsidRPr="002B543E">
        <w:rPr>
          <w:rFonts w:ascii="Arial" w:hAnsi="Arial" w:cs="Arial"/>
          <w:sz w:val="20"/>
          <w:szCs w:val="20"/>
        </w:rPr>
        <w:t xml:space="preserve">echnical monitoring for policy and strategy </w:t>
      </w:r>
      <w:r w:rsidR="009A4DBC" w:rsidRPr="002B543E">
        <w:rPr>
          <w:rFonts w:ascii="Arial" w:hAnsi="Arial" w:cs="Arial"/>
          <w:sz w:val="20"/>
          <w:szCs w:val="20"/>
        </w:rPr>
        <w:t xml:space="preserve">changes </w:t>
      </w:r>
      <w:r w:rsidR="00466D05" w:rsidRPr="002B543E">
        <w:rPr>
          <w:rFonts w:ascii="Arial" w:hAnsi="Arial" w:cs="Arial"/>
          <w:sz w:val="20"/>
          <w:szCs w:val="20"/>
        </w:rPr>
        <w:t xml:space="preserve">can be better coordinated and improved. </w:t>
      </w:r>
      <w:r w:rsidR="004A4A7A" w:rsidRPr="002B543E">
        <w:rPr>
          <w:rFonts w:ascii="Arial" w:hAnsi="Arial" w:cs="Arial"/>
          <w:sz w:val="20"/>
          <w:szCs w:val="20"/>
        </w:rPr>
        <w:t>While the project had excellent project management</w:t>
      </w:r>
      <w:r w:rsidR="00620316" w:rsidRPr="002B543E">
        <w:rPr>
          <w:rFonts w:ascii="Arial" w:hAnsi="Arial" w:cs="Arial"/>
          <w:sz w:val="20"/>
          <w:szCs w:val="20"/>
        </w:rPr>
        <w:t>,</w:t>
      </w:r>
      <w:r w:rsidR="004A4A7A" w:rsidRPr="002B543E">
        <w:rPr>
          <w:rFonts w:ascii="Arial" w:hAnsi="Arial" w:cs="Arial"/>
          <w:sz w:val="20"/>
          <w:szCs w:val="20"/>
        </w:rPr>
        <w:t xml:space="preserve"> da</w:t>
      </w:r>
      <w:r w:rsidR="009A4DBC" w:rsidRPr="002B543E">
        <w:rPr>
          <w:rFonts w:ascii="Arial" w:hAnsi="Arial" w:cs="Arial"/>
          <w:sz w:val="20"/>
          <w:szCs w:val="20"/>
        </w:rPr>
        <w:t xml:space="preserve">ily </w:t>
      </w:r>
      <w:r w:rsidR="004A4A7A" w:rsidRPr="002B543E">
        <w:rPr>
          <w:rFonts w:ascii="Arial" w:hAnsi="Arial" w:cs="Arial"/>
          <w:sz w:val="20"/>
          <w:szCs w:val="20"/>
        </w:rPr>
        <w:t>monitoring</w:t>
      </w:r>
      <w:r w:rsidR="00430FEC" w:rsidRPr="002B543E">
        <w:rPr>
          <w:rFonts w:ascii="Arial" w:hAnsi="Arial" w:cs="Arial"/>
          <w:sz w:val="20"/>
          <w:szCs w:val="20"/>
        </w:rPr>
        <w:t xml:space="preserve"> of </w:t>
      </w:r>
      <w:r w:rsidR="004A4A7A" w:rsidRPr="002B543E">
        <w:rPr>
          <w:rFonts w:ascii="Arial" w:hAnsi="Arial" w:cs="Arial"/>
          <w:sz w:val="20"/>
          <w:szCs w:val="20"/>
        </w:rPr>
        <w:t>tasks</w:t>
      </w:r>
      <w:r w:rsidR="00430FEC" w:rsidRPr="002B543E">
        <w:rPr>
          <w:rFonts w:ascii="Arial" w:hAnsi="Arial" w:cs="Arial"/>
          <w:sz w:val="20"/>
          <w:szCs w:val="20"/>
        </w:rPr>
        <w:t xml:space="preserve"> and deliverables</w:t>
      </w:r>
      <w:r w:rsidR="004A4A7A" w:rsidRPr="002B543E">
        <w:rPr>
          <w:rFonts w:ascii="Arial" w:hAnsi="Arial" w:cs="Arial"/>
          <w:sz w:val="20"/>
          <w:szCs w:val="20"/>
        </w:rPr>
        <w:t xml:space="preserve">, </w:t>
      </w:r>
      <w:r w:rsidR="009A4DBC" w:rsidRPr="002B543E">
        <w:rPr>
          <w:rFonts w:ascii="Arial" w:hAnsi="Arial" w:cs="Arial"/>
          <w:sz w:val="20"/>
          <w:szCs w:val="20"/>
        </w:rPr>
        <w:t xml:space="preserve">there was need for a mechanism </w:t>
      </w:r>
      <w:r w:rsidR="00D53E07" w:rsidRPr="002B543E">
        <w:rPr>
          <w:rFonts w:ascii="Arial" w:hAnsi="Arial" w:cs="Arial"/>
          <w:sz w:val="20"/>
          <w:szCs w:val="20"/>
        </w:rPr>
        <w:t>for</w:t>
      </w:r>
      <w:r w:rsidR="004A4A7A" w:rsidRPr="002B543E">
        <w:rPr>
          <w:rFonts w:ascii="Arial" w:hAnsi="Arial" w:cs="Arial"/>
          <w:sz w:val="20"/>
          <w:szCs w:val="20"/>
        </w:rPr>
        <w:t xml:space="preserve"> </w:t>
      </w:r>
      <w:r w:rsidR="00430FEC" w:rsidRPr="002B543E">
        <w:rPr>
          <w:rFonts w:ascii="Arial" w:hAnsi="Arial" w:cs="Arial"/>
          <w:sz w:val="20"/>
          <w:szCs w:val="20"/>
        </w:rPr>
        <w:t xml:space="preserve">systems change level </w:t>
      </w:r>
      <w:r w:rsidR="004A4A7A" w:rsidRPr="002B543E">
        <w:rPr>
          <w:rFonts w:ascii="Arial" w:hAnsi="Arial" w:cs="Arial"/>
          <w:sz w:val="20"/>
          <w:szCs w:val="20"/>
        </w:rPr>
        <w:t>results monitoring</w:t>
      </w:r>
      <w:r w:rsidR="00323D4D">
        <w:rPr>
          <w:rFonts w:ascii="Arial" w:hAnsi="Arial" w:cs="Arial"/>
          <w:sz w:val="20"/>
          <w:szCs w:val="20"/>
        </w:rPr>
        <w:t xml:space="preserve"> </w:t>
      </w:r>
      <w:r w:rsidR="00D570DB" w:rsidRPr="002B543E">
        <w:rPr>
          <w:rFonts w:ascii="Arial" w:hAnsi="Arial" w:cs="Arial"/>
          <w:sz w:val="20"/>
          <w:szCs w:val="20"/>
        </w:rPr>
        <w:t xml:space="preserve">i.e. overarching partnership or </w:t>
      </w:r>
      <w:r w:rsidR="00620316" w:rsidRPr="002B543E">
        <w:rPr>
          <w:rFonts w:ascii="Arial" w:hAnsi="Arial" w:cs="Arial"/>
          <w:sz w:val="20"/>
          <w:szCs w:val="20"/>
        </w:rPr>
        <w:t>a</w:t>
      </w:r>
      <w:r w:rsidR="00D570DB" w:rsidRPr="002B543E">
        <w:rPr>
          <w:rFonts w:ascii="Arial" w:hAnsi="Arial" w:cs="Arial"/>
          <w:sz w:val="20"/>
          <w:szCs w:val="20"/>
        </w:rPr>
        <w:t xml:space="preserve"> technical</w:t>
      </w:r>
      <w:r w:rsidR="004A4A7A" w:rsidRPr="002B543E">
        <w:rPr>
          <w:rFonts w:ascii="Arial" w:hAnsi="Arial" w:cs="Arial"/>
          <w:sz w:val="20"/>
          <w:szCs w:val="20"/>
        </w:rPr>
        <w:t xml:space="preserve"> committee as a capacity development initiative with many trainings</w:t>
      </w:r>
      <w:r w:rsidR="00620316" w:rsidRPr="002B543E">
        <w:rPr>
          <w:rFonts w:ascii="Arial" w:hAnsi="Arial" w:cs="Arial"/>
          <w:sz w:val="20"/>
          <w:szCs w:val="20"/>
        </w:rPr>
        <w:t>.</w:t>
      </w:r>
      <w:r w:rsidR="004A4A7A" w:rsidRPr="002B543E">
        <w:rPr>
          <w:rFonts w:ascii="Arial" w:hAnsi="Arial" w:cs="Arial"/>
          <w:sz w:val="20"/>
          <w:szCs w:val="20"/>
        </w:rPr>
        <w:t xml:space="preserve"> </w:t>
      </w:r>
      <w:r w:rsidR="00620316" w:rsidRPr="002B543E">
        <w:rPr>
          <w:rFonts w:ascii="Arial" w:hAnsi="Arial" w:cs="Arial"/>
          <w:sz w:val="20"/>
          <w:szCs w:val="20"/>
        </w:rPr>
        <w:t>T</w:t>
      </w:r>
      <w:r w:rsidR="004A4A7A" w:rsidRPr="002B543E">
        <w:rPr>
          <w:rFonts w:ascii="Arial" w:hAnsi="Arial" w:cs="Arial"/>
          <w:sz w:val="20"/>
          <w:szCs w:val="20"/>
        </w:rPr>
        <w:t>he program also required smart design</w:t>
      </w:r>
      <w:r w:rsidR="00620316" w:rsidRPr="002B543E">
        <w:rPr>
          <w:rFonts w:ascii="Arial" w:hAnsi="Arial" w:cs="Arial"/>
          <w:sz w:val="20"/>
          <w:szCs w:val="20"/>
        </w:rPr>
        <w:t>,</w:t>
      </w:r>
      <w:r w:rsidR="004A4A7A" w:rsidRPr="002B543E">
        <w:rPr>
          <w:rFonts w:ascii="Arial" w:hAnsi="Arial" w:cs="Arial"/>
          <w:sz w:val="20"/>
          <w:szCs w:val="20"/>
        </w:rPr>
        <w:t xml:space="preserve"> including a baseline assessment of the PAM capacity with a theory of change </w:t>
      </w:r>
      <w:r w:rsidR="00D53BBC" w:rsidRPr="002B543E">
        <w:rPr>
          <w:rFonts w:ascii="Arial" w:hAnsi="Arial" w:cs="Arial"/>
          <w:sz w:val="20"/>
          <w:szCs w:val="20"/>
        </w:rPr>
        <w:t>(</w:t>
      </w:r>
      <w:r w:rsidR="004A4A7A" w:rsidRPr="002B543E">
        <w:rPr>
          <w:rFonts w:ascii="Arial" w:hAnsi="Arial" w:cs="Arial"/>
          <w:sz w:val="20"/>
          <w:szCs w:val="20"/>
        </w:rPr>
        <w:t>TOC</w:t>
      </w:r>
      <w:r w:rsidR="00D53BBC" w:rsidRPr="002B543E">
        <w:rPr>
          <w:rFonts w:ascii="Arial" w:hAnsi="Arial" w:cs="Arial"/>
          <w:sz w:val="20"/>
          <w:szCs w:val="20"/>
        </w:rPr>
        <w:t>)</w:t>
      </w:r>
      <w:r w:rsidR="004A4A7A" w:rsidRPr="002B543E">
        <w:rPr>
          <w:rFonts w:ascii="Arial" w:hAnsi="Arial" w:cs="Arial"/>
          <w:sz w:val="20"/>
          <w:szCs w:val="20"/>
        </w:rPr>
        <w:t>. It needed</w:t>
      </w:r>
      <w:r w:rsidR="00620316" w:rsidRPr="002B543E">
        <w:rPr>
          <w:rFonts w:ascii="Arial" w:hAnsi="Arial" w:cs="Arial"/>
          <w:sz w:val="20"/>
          <w:szCs w:val="20"/>
        </w:rPr>
        <w:t xml:space="preserve"> mechanisms and</w:t>
      </w:r>
      <w:r w:rsidR="004A4A7A" w:rsidRPr="002B543E">
        <w:rPr>
          <w:rFonts w:ascii="Arial" w:hAnsi="Arial" w:cs="Arial"/>
          <w:sz w:val="20"/>
          <w:szCs w:val="20"/>
        </w:rPr>
        <w:t>/or agreements in place between agencies for technical results monitoring in order to optimize coordination between UN agencies and different PAM and other constituents for outcome level results</w:t>
      </w:r>
      <w:r w:rsidR="00620316" w:rsidRPr="002B543E">
        <w:rPr>
          <w:rFonts w:ascii="Arial" w:hAnsi="Arial" w:cs="Arial"/>
          <w:sz w:val="20"/>
          <w:szCs w:val="20"/>
        </w:rPr>
        <w:t>,</w:t>
      </w:r>
      <w:r w:rsidR="004A4A7A" w:rsidRPr="002B543E">
        <w:rPr>
          <w:rFonts w:ascii="Arial" w:hAnsi="Arial" w:cs="Arial"/>
          <w:sz w:val="20"/>
          <w:szCs w:val="20"/>
        </w:rPr>
        <w:t xml:space="preserve"> i.e. relevant sectoral units at the different levels (global, regional, national and global technical) for enhancing technical learning uptake </w:t>
      </w:r>
      <w:r w:rsidR="00620316" w:rsidRPr="002B543E">
        <w:rPr>
          <w:rFonts w:ascii="Arial" w:hAnsi="Arial" w:cs="Arial"/>
          <w:sz w:val="20"/>
          <w:szCs w:val="20"/>
        </w:rPr>
        <w:t>and for policy level results.</w:t>
      </w:r>
    </w:p>
    <w:p w14:paraId="799BDD8D" w14:textId="77777777" w:rsidR="00A862AC" w:rsidRPr="002B543E" w:rsidRDefault="00A862AC" w:rsidP="00804F03">
      <w:pPr>
        <w:spacing w:after="0" w:line="240" w:lineRule="auto"/>
        <w:jc w:val="both"/>
        <w:rPr>
          <w:rFonts w:ascii="Arial" w:hAnsi="Arial" w:cs="Arial"/>
          <w:sz w:val="20"/>
          <w:szCs w:val="20"/>
        </w:rPr>
      </w:pPr>
    </w:p>
    <w:p w14:paraId="587B3642" w14:textId="6B8F6C72" w:rsidR="00466D05" w:rsidRPr="002B543E" w:rsidRDefault="00466D05" w:rsidP="00466D05">
      <w:pPr>
        <w:spacing w:after="0" w:line="240" w:lineRule="auto"/>
        <w:jc w:val="both"/>
        <w:rPr>
          <w:rFonts w:ascii="Arial" w:hAnsi="Arial" w:cs="Arial"/>
          <w:sz w:val="20"/>
          <w:szCs w:val="20"/>
        </w:rPr>
      </w:pPr>
      <w:r w:rsidRPr="002B543E">
        <w:rPr>
          <w:rFonts w:ascii="Arial" w:hAnsi="Arial" w:cs="Arial"/>
          <w:sz w:val="20"/>
          <w:szCs w:val="20"/>
        </w:rPr>
        <w:t>The inter</w:t>
      </w:r>
      <w:r w:rsidR="00CA1291" w:rsidRPr="002B543E">
        <w:rPr>
          <w:rFonts w:ascii="Arial" w:hAnsi="Arial" w:cs="Arial"/>
          <w:sz w:val="20"/>
          <w:szCs w:val="20"/>
        </w:rPr>
        <w:t xml:space="preserve"> </w:t>
      </w:r>
      <w:r w:rsidRPr="002B543E">
        <w:rPr>
          <w:rFonts w:ascii="Arial" w:hAnsi="Arial" w:cs="Arial"/>
          <w:sz w:val="20"/>
          <w:szCs w:val="20"/>
        </w:rPr>
        <w:t xml:space="preserve">sectoral </w:t>
      </w:r>
      <w:r w:rsidR="00620316" w:rsidRPr="002B543E">
        <w:rPr>
          <w:rFonts w:ascii="Arial" w:hAnsi="Arial" w:cs="Arial"/>
          <w:sz w:val="20"/>
          <w:szCs w:val="20"/>
        </w:rPr>
        <w:t>t</w:t>
      </w:r>
      <w:r w:rsidRPr="002B543E">
        <w:rPr>
          <w:rFonts w:ascii="Arial" w:hAnsi="Arial" w:cs="Arial"/>
          <w:sz w:val="20"/>
          <w:szCs w:val="20"/>
        </w:rPr>
        <w:t>echnical inputs might have been improved with a technical engagement platform for input into key deliverable</w:t>
      </w:r>
      <w:r w:rsidR="00620316" w:rsidRPr="002B543E">
        <w:rPr>
          <w:rFonts w:ascii="Arial" w:hAnsi="Arial" w:cs="Arial"/>
          <w:sz w:val="20"/>
          <w:szCs w:val="20"/>
        </w:rPr>
        <w:t>s,</w:t>
      </w:r>
      <w:r w:rsidRPr="002B543E">
        <w:rPr>
          <w:rFonts w:ascii="Arial" w:hAnsi="Arial" w:cs="Arial"/>
          <w:sz w:val="20"/>
          <w:szCs w:val="20"/>
        </w:rPr>
        <w:t xml:space="preserve"> especially for data and research inputs necessary from other sectors.</w:t>
      </w:r>
    </w:p>
    <w:p w14:paraId="2D1503A6" w14:textId="77777777" w:rsidR="00360CED" w:rsidRPr="002B543E" w:rsidRDefault="00360CED" w:rsidP="00466D05">
      <w:pPr>
        <w:spacing w:after="0" w:line="240" w:lineRule="auto"/>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2090"/>
        <w:gridCol w:w="1562"/>
        <w:gridCol w:w="1556"/>
        <w:gridCol w:w="2574"/>
        <w:gridCol w:w="1558"/>
      </w:tblGrid>
      <w:tr w:rsidR="00360CED" w:rsidRPr="00AA0150" w14:paraId="519B56A5" w14:textId="77777777" w:rsidTr="00737635">
        <w:tc>
          <w:tcPr>
            <w:tcW w:w="5000" w:type="pct"/>
            <w:gridSpan w:val="5"/>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AF8EC6E" w14:textId="546B8ACF"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MONITORING SCHEDULE AS PER PRODOC AND AGREEMENTS </w:t>
            </w:r>
          </w:p>
          <w:p w14:paraId="5A92ED02"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r>
      <w:tr w:rsidR="00737635" w:rsidRPr="00AA0150" w14:paraId="39F008B8" w14:textId="77777777" w:rsidTr="00737635">
        <w:tc>
          <w:tcPr>
            <w:tcW w:w="1119" w:type="pct"/>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F57C784"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Monitoring Action </w:t>
            </w:r>
          </w:p>
          <w:p w14:paraId="758DE90B"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(Description )</w:t>
            </w:r>
          </w:p>
        </w:tc>
        <w:tc>
          <w:tcPr>
            <w:tcW w:w="836"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60323FE2"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Due by</w:t>
            </w:r>
          </w:p>
        </w:tc>
        <w:tc>
          <w:tcPr>
            <w:tcW w:w="833"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02C9A8BB"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Completion date</w:t>
            </w:r>
          </w:p>
        </w:tc>
        <w:tc>
          <w:tcPr>
            <w:tcW w:w="1378"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0D5AC96E"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Comments</w:t>
            </w:r>
          </w:p>
          <w:p w14:paraId="6EEE3CFA"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44A6469F"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Responsibility</w:t>
            </w:r>
          </w:p>
        </w:tc>
      </w:tr>
      <w:tr w:rsidR="00360CED" w:rsidRPr="00AA0150" w14:paraId="46B8BE7E"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B5535"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First Board meeting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2450AE5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25/1/2016</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463D2283"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25/1/2016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3261CC7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Conducted and MOM signed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6CECBE2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p w14:paraId="5147B35C"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r>
      <w:tr w:rsidR="00360CED" w:rsidRPr="00AA0150" w14:paraId="18EF9D08"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0BB1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Annual progress report, 2015</w:t>
            </w:r>
          </w:p>
          <w:p w14:paraId="57C660F5"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70827DA7"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31/12/2016</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91B6A0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15/1/2016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0BBF59D9"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46E6A25D"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7BB3884B"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80E2E"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Q1 Progress report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21F4BF1F"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15/4/2016</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4554DBE2"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63843BD9"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62F8F05C"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p w14:paraId="0329F54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r>
      <w:tr w:rsidR="00360CED" w:rsidRPr="00AA0150" w14:paraId="4C45EE0D"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0ADD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Second Board Meeting</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309A06F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31/3/2016</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00A273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13/4/2016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408F61FD"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Conducted and MOM signed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7AF0E29"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p w14:paraId="71BF2045"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r>
      <w:tr w:rsidR="00360CED" w:rsidRPr="00AA0150" w14:paraId="4770EAFC"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A53A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Third Board Meeting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39F7C28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23/5/2016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0ED6F01"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23/5/2016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5FC876A4"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Conducted and MOM signed</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87C6665"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6DF38E7F"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3AB8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lastRenderedPageBreak/>
              <w:t xml:space="preserve">Q2 Progress Report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0C0815B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10/7/2016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D34CAE5"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10/7/2016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5D587161"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5028D4D"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423BD26D"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EA1F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Fourth Board Meeting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4D873B25"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15/10/2016</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7F4D4CE"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15/10/2016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6694BEEC"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Conducted and MOM signed</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36D46A3"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1F359612"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47924"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Q3 Progress Report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22A80FE1"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30/9/2016</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475EE4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15/10/2016</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5B41D9FA"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85425AA"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65F66B44"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AE39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Q4 Progress Report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3388FFE7"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30/12/2016</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9CE0CAC"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15/1/2017</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60C8EE7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177105C1"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0C106C07"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E0BB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5</w:t>
            </w:r>
            <w:r w:rsidRPr="00AA0150">
              <w:rPr>
                <w:rFonts w:ascii="Arial" w:hAnsi="Arial" w:cs="Arial"/>
                <w:sz w:val="16"/>
                <w:szCs w:val="16"/>
                <w:vertAlign w:val="superscript"/>
              </w:rPr>
              <w:t>th</w:t>
            </w:r>
            <w:r w:rsidRPr="00AA0150">
              <w:rPr>
                <w:rFonts w:ascii="Arial" w:hAnsi="Arial" w:cs="Arial"/>
                <w:sz w:val="16"/>
                <w:szCs w:val="16"/>
              </w:rPr>
              <w:t xml:space="preserve"> Board Meeting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33941032"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29/1/2017</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23E2827"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29/1/2017</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35973FC7"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Conducted and MOM signed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6768672"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77BB0E1D"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D0D4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Annual Progress Report 2016</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28C23FBF"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15/3/2017</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3F1440A7"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15/3/2017</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07011E5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0F590A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187AB56B"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95842"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Q1 Progress Report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0D5BC135"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15/3/2017</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140FD0F1"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15/3/2017</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3DCF7A5A"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B95AF8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066B197F"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E7D46"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6</w:t>
            </w:r>
            <w:r w:rsidRPr="00AA0150">
              <w:rPr>
                <w:rFonts w:ascii="Arial" w:hAnsi="Arial" w:cs="Arial"/>
                <w:sz w:val="16"/>
                <w:szCs w:val="16"/>
                <w:vertAlign w:val="superscript"/>
              </w:rPr>
              <w:t>th</w:t>
            </w:r>
            <w:r w:rsidRPr="00AA0150">
              <w:rPr>
                <w:rFonts w:ascii="Arial" w:hAnsi="Arial" w:cs="Arial"/>
                <w:sz w:val="16"/>
                <w:szCs w:val="16"/>
              </w:rPr>
              <w:t xml:space="preserve"> Board meeting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1368B123"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16/6/2017</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326042DD"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19/6/2017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31F1E623"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Conducted and MOM  Signed</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8169BFE"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UNDP </w:t>
            </w:r>
          </w:p>
        </w:tc>
      </w:tr>
      <w:tr w:rsidR="00360CED" w:rsidRPr="00AA0150" w14:paraId="2B1C3ED4"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DD5C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Q2 Progress Report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6EBF3FC8"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30/6/2017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39FECB9A"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5/7/2017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7ED594CE"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62BA9613"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UNDP</w:t>
            </w:r>
          </w:p>
        </w:tc>
      </w:tr>
      <w:tr w:rsidR="00360CED" w:rsidRPr="00AA0150" w14:paraId="6A6D980A"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32261"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Final Project Report</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0E6ADB80"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30/6/2017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34738582"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5/7/2017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4ED5950E"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2C42934"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UNDP </w:t>
            </w:r>
          </w:p>
        </w:tc>
      </w:tr>
      <w:tr w:rsidR="00360CED" w:rsidRPr="00AA0150" w14:paraId="7622B8B6" w14:textId="77777777" w:rsidTr="00737635">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EA40F"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Project Final Evaluation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14:paraId="7498808E"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15/8/2017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1988AEC4"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15/8/2017 </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14:paraId="2BA54D53"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F9444DC" w14:textId="77777777" w:rsidR="00360CED" w:rsidRPr="00AA0150" w:rsidRDefault="00360CED" w:rsidP="00DA2944">
            <w:pPr>
              <w:pStyle w:val="NoSpacing"/>
              <w:rPr>
                <w:rFonts w:ascii="Arial" w:hAnsi="Arial" w:cs="Arial"/>
                <w:sz w:val="16"/>
                <w:szCs w:val="16"/>
              </w:rPr>
            </w:pPr>
            <w:r w:rsidRPr="00AA0150">
              <w:rPr>
                <w:rFonts w:ascii="Arial" w:hAnsi="Arial" w:cs="Arial"/>
                <w:sz w:val="16"/>
                <w:szCs w:val="16"/>
              </w:rPr>
              <w:t xml:space="preserve">UNDP </w:t>
            </w:r>
          </w:p>
        </w:tc>
      </w:tr>
    </w:tbl>
    <w:p w14:paraId="09DD5B38" w14:textId="77777777" w:rsidR="004A4A7A" w:rsidRPr="002B543E" w:rsidRDefault="004A4A7A" w:rsidP="00EE3658">
      <w:pPr>
        <w:spacing w:after="0" w:line="240" w:lineRule="auto"/>
        <w:jc w:val="both"/>
        <w:rPr>
          <w:rFonts w:ascii="Arial" w:hAnsi="Arial" w:cs="Arial"/>
          <w:sz w:val="20"/>
          <w:szCs w:val="20"/>
        </w:rPr>
      </w:pPr>
    </w:p>
    <w:p w14:paraId="0C0133A3" w14:textId="36FF4A73" w:rsidR="00A72142" w:rsidRPr="002B543E" w:rsidRDefault="00B35F14" w:rsidP="00A72142">
      <w:pPr>
        <w:keepNext/>
        <w:keepLines/>
        <w:spacing w:before="240" w:after="0" w:line="240" w:lineRule="auto"/>
        <w:jc w:val="both"/>
        <w:outlineLvl w:val="0"/>
        <w:rPr>
          <w:rFonts w:ascii="Arial" w:eastAsiaTheme="majorEastAsia" w:hAnsi="Arial" w:cs="Arial"/>
          <w:b/>
          <w:sz w:val="20"/>
          <w:szCs w:val="20"/>
        </w:rPr>
      </w:pPr>
      <w:bookmarkStart w:id="136" w:name="_Toc488930679"/>
      <w:bookmarkStart w:id="137" w:name="_Toc488936967"/>
      <w:bookmarkStart w:id="138" w:name="_Toc489123516"/>
      <w:r w:rsidRPr="002B543E">
        <w:rPr>
          <w:rFonts w:ascii="Arial" w:eastAsiaTheme="majorEastAsia" w:hAnsi="Arial" w:cs="Arial"/>
          <w:b/>
          <w:sz w:val="20"/>
          <w:szCs w:val="20"/>
        </w:rPr>
        <w:t>5</w:t>
      </w:r>
      <w:r w:rsidR="00A72142" w:rsidRPr="002B543E">
        <w:rPr>
          <w:rFonts w:ascii="Arial" w:eastAsiaTheme="majorEastAsia" w:hAnsi="Arial" w:cs="Arial"/>
          <w:b/>
          <w:sz w:val="20"/>
          <w:szCs w:val="20"/>
        </w:rPr>
        <w:t>.3. EFFICIENCY</w:t>
      </w:r>
      <w:bookmarkEnd w:id="136"/>
      <w:bookmarkEnd w:id="137"/>
      <w:bookmarkEnd w:id="138"/>
      <w:r w:rsidR="00A72142" w:rsidRPr="002B543E">
        <w:rPr>
          <w:rFonts w:ascii="Arial" w:eastAsiaTheme="majorEastAsia" w:hAnsi="Arial" w:cs="Arial"/>
          <w:b/>
          <w:sz w:val="20"/>
          <w:szCs w:val="20"/>
        </w:rPr>
        <w:t xml:space="preserve"> </w:t>
      </w:r>
    </w:p>
    <w:p w14:paraId="2526A1D9" w14:textId="77777777" w:rsidR="00A72142" w:rsidRPr="002B543E" w:rsidRDefault="00A72142" w:rsidP="00A72142">
      <w:pPr>
        <w:spacing w:after="0" w:line="240" w:lineRule="auto"/>
        <w:jc w:val="both"/>
        <w:rPr>
          <w:rFonts w:ascii="Arial" w:eastAsia="Times New Roman" w:hAnsi="Arial" w:cs="Arial"/>
          <w:sz w:val="20"/>
          <w:szCs w:val="20"/>
        </w:rPr>
      </w:pPr>
    </w:p>
    <w:p w14:paraId="561BCD0F" w14:textId="77777777" w:rsidR="00A72142" w:rsidRPr="002B543E" w:rsidRDefault="00A72142" w:rsidP="00A72142">
      <w:pPr>
        <w:spacing w:after="0" w:line="240" w:lineRule="auto"/>
        <w:jc w:val="both"/>
        <w:rPr>
          <w:rFonts w:ascii="Arial" w:hAnsi="Arial" w:cs="Arial"/>
          <w:b/>
          <w:sz w:val="20"/>
          <w:szCs w:val="20"/>
          <w:u w:val="single"/>
        </w:rPr>
      </w:pPr>
      <w:r w:rsidRPr="002B543E">
        <w:rPr>
          <w:rFonts w:ascii="Arial" w:hAnsi="Arial" w:cs="Arial"/>
          <w:b/>
          <w:sz w:val="20"/>
          <w:szCs w:val="20"/>
          <w:u w:val="single"/>
        </w:rPr>
        <w:t>Question 1: What has been the cost effectiveness per results?</w:t>
      </w:r>
    </w:p>
    <w:p w14:paraId="0396A061" w14:textId="77777777" w:rsidR="00A72142" w:rsidRPr="002B543E" w:rsidRDefault="00A72142" w:rsidP="00A72142">
      <w:pPr>
        <w:spacing w:after="0" w:line="240" w:lineRule="auto"/>
        <w:jc w:val="both"/>
        <w:rPr>
          <w:rFonts w:ascii="Arial" w:hAnsi="Arial" w:cs="Arial"/>
          <w:b/>
          <w:sz w:val="20"/>
          <w:szCs w:val="20"/>
        </w:rPr>
      </w:pPr>
    </w:p>
    <w:p w14:paraId="44935A3E" w14:textId="77777777" w:rsidR="00A72142" w:rsidRPr="002B543E" w:rsidRDefault="00A72142" w:rsidP="00A72142">
      <w:pPr>
        <w:spacing w:after="0" w:line="240" w:lineRule="auto"/>
        <w:jc w:val="both"/>
        <w:rPr>
          <w:rFonts w:ascii="Arial" w:hAnsi="Arial" w:cs="Arial"/>
          <w:sz w:val="20"/>
          <w:szCs w:val="20"/>
        </w:rPr>
      </w:pPr>
      <w:r w:rsidRPr="002B543E">
        <w:rPr>
          <w:rFonts w:ascii="Arial" w:hAnsi="Arial" w:cs="Arial"/>
          <w:sz w:val="20"/>
          <w:szCs w:val="20"/>
        </w:rPr>
        <w:t xml:space="preserve">The project has been cost effective as per overall results. All agreed deliverables have been delivered on time. </w:t>
      </w:r>
      <w:r w:rsidR="00042E44" w:rsidRPr="002B543E">
        <w:rPr>
          <w:rFonts w:ascii="Arial" w:hAnsi="Arial" w:cs="Arial"/>
          <w:sz w:val="20"/>
          <w:szCs w:val="20"/>
        </w:rPr>
        <w:t xml:space="preserve">In terms of the efficiency gains </w:t>
      </w:r>
      <w:r w:rsidR="00620316" w:rsidRPr="002B543E">
        <w:rPr>
          <w:rFonts w:ascii="Arial" w:hAnsi="Arial" w:cs="Arial"/>
          <w:sz w:val="20"/>
          <w:szCs w:val="20"/>
        </w:rPr>
        <w:t>f</w:t>
      </w:r>
      <w:r w:rsidR="00042E44" w:rsidRPr="002B543E">
        <w:rPr>
          <w:rFonts w:ascii="Arial" w:hAnsi="Arial" w:cs="Arial"/>
          <w:sz w:val="20"/>
          <w:szCs w:val="20"/>
        </w:rPr>
        <w:t>or work with PAM</w:t>
      </w:r>
      <w:r w:rsidR="00620316" w:rsidRPr="002B543E">
        <w:rPr>
          <w:rFonts w:ascii="Arial" w:hAnsi="Arial" w:cs="Arial"/>
          <w:sz w:val="20"/>
          <w:szCs w:val="20"/>
        </w:rPr>
        <w:t>,</w:t>
      </w:r>
      <w:r w:rsidR="00042E44" w:rsidRPr="002B543E">
        <w:rPr>
          <w:rFonts w:ascii="Arial" w:hAnsi="Arial" w:cs="Arial"/>
          <w:sz w:val="20"/>
          <w:szCs w:val="20"/>
        </w:rPr>
        <w:t xml:space="preserve"> the contribution to systems, reducing documentation in business procedures, procedure</w:t>
      </w:r>
      <w:r w:rsidR="00620316" w:rsidRPr="002B543E">
        <w:rPr>
          <w:rFonts w:ascii="Arial" w:hAnsi="Arial" w:cs="Arial"/>
          <w:sz w:val="20"/>
          <w:szCs w:val="20"/>
        </w:rPr>
        <w:t>s</w:t>
      </w:r>
      <w:r w:rsidR="00042E44" w:rsidRPr="002B543E">
        <w:rPr>
          <w:rFonts w:ascii="Arial" w:hAnsi="Arial" w:cs="Arial"/>
          <w:sz w:val="20"/>
          <w:szCs w:val="20"/>
        </w:rPr>
        <w:t xml:space="preserve"> for streamlining work and the SOPs that were left in place</w:t>
      </w:r>
      <w:r w:rsidR="00620316" w:rsidRPr="002B543E">
        <w:rPr>
          <w:rFonts w:ascii="Arial" w:hAnsi="Arial" w:cs="Arial"/>
          <w:sz w:val="20"/>
          <w:szCs w:val="20"/>
        </w:rPr>
        <w:t xml:space="preserve"> and</w:t>
      </w:r>
      <w:r w:rsidR="00042E44" w:rsidRPr="002B543E">
        <w:rPr>
          <w:rFonts w:ascii="Arial" w:hAnsi="Arial" w:cs="Arial"/>
          <w:sz w:val="20"/>
          <w:szCs w:val="20"/>
        </w:rPr>
        <w:t xml:space="preserve"> unifying employees are all evidence </w:t>
      </w:r>
      <w:r w:rsidR="00620316" w:rsidRPr="002B543E">
        <w:rPr>
          <w:rFonts w:ascii="Arial" w:hAnsi="Arial" w:cs="Arial"/>
          <w:sz w:val="20"/>
          <w:szCs w:val="20"/>
        </w:rPr>
        <w:t>of this</w:t>
      </w:r>
      <w:r w:rsidR="00042E44" w:rsidRPr="002B543E">
        <w:rPr>
          <w:rFonts w:ascii="Arial" w:hAnsi="Arial" w:cs="Arial"/>
          <w:sz w:val="20"/>
          <w:szCs w:val="20"/>
        </w:rPr>
        <w:t xml:space="preserve">. </w:t>
      </w:r>
    </w:p>
    <w:p w14:paraId="63F9CE6B" w14:textId="77777777" w:rsidR="00A72142" w:rsidRPr="002B543E" w:rsidRDefault="00A72142" w:rsidP="00A72142">
      <w:pPr>
        <w:spacing w:after="0" w:line="240" w:lineRule="auto"/>
        <w:jc w:val="both"/>
        <w:rPr>
          <w:rFonts w:ascii="Arial" w:hAnsi="Arial" w:cs="Arial"/>
          <w:i/>
          <w:sz w:val="20"/>
          <w:szCs w:val="20"/>
        </w:rPr>
      </w:pPr>
    </w:p>
    <w:p w14:paraId="733D8A60" w14:textId="77777777" w:rsidR="002729CB" w:rsidRPr="002B543E" w:rsidRDefault="002729CB" w:rsidP="004D78AD">
      <w:pPr>
        <w:spacing w:after="0" w:line="240" w:lineRule="auto"/>
        <w:rPr>
          <w:rFonts w:ascii="Arial" w:hAnsi="Arial" w:cs="Arial"/>
          <w:i/>
          <w:sz w:val="20"/>
          <w:szCs w:val="20"/>
        </w:rPr>
      </w:pPr>
    </w:p>
    <w:p w14:paraId="1AF27AF7" w14:textId="77777777" w:rsidR="004D78AD" w:rsidRPr="002B543E" w:rsidRDefault="004D78AD" w:rsidP="004D78AD">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PROGRESS VERSUS COST</w:t>
      </w:r>
    </w:p>
    <w:p w14:paraId="63641365" w14:textId="77777777" w:rsidR="003C3185" w:rsidRPr="002B543E" w:rsidRDefault="004D78AD" w:rsidP="004D78AD">
      <w:pPr>
        <w:pStyle w:val="NormalWeb"/>
        <w:spacing w:before="0" w:beforeAutospacing="0" w:after="0" w:afterAutospacing="0"/>
        <w:rPr>
          <w:rFonts w:ascii="Arial" w:eastAsiaTheme="minorEastAsia" w:hAnsi="Arial" w:cs="Arial"/>
          <w:kern w:val="24"/>
          <w:sz w:val="20"/>
          <w:szCs w:val="20"/>
        </w:rPr>
      </w:pPr>
      <w:r w:rsidRPr="002B543E">
        <w:rPr>
          <w:rFonts w:ascii="Arial" w:eastAsiaTheme="minorEastAsia" w:hAnsi="Arial" w:cs="Arial"/>
          <w:kern w:val="24"/>
          <w:sz w:val="20"/>
          <w:szCs w:val="20"/>
        </w:rPr>
        <w:t xml:space="preserve">Progress made versus the cost spent over time. </w:t>
      </w:r>
    </w:p>
    <w:p w14:paraId="1148F657" w14:textId="6124F6D7" w:rsidR="004D78AD" w:rsidRPr="002B543E" w:rsidRDefault="004D78AD" w:rsidP="004D78AD">
      <w:pPr>
        <w:pStyle w:val="NormalWeb"/>
        <w:spacing w:before="0" w:beforeAutospacing="0" w:after="0" w:afterAutospacing="0"/>
        <w:rPr>
          <w:rFonts w:ascii="Arial" w:hAnsi="Arial" w:cs="Arial"/>
          <w:sz w:val="20"/>
          <w:szCs w:val="20"/>
        </w:rPr>
      </w:pPr>
      <w:r w:rsidRPr="002B543E">
        <w:rPr>
          <w:rFonts w:ascii="Arial" w:eastAsiaTheme="minorEastAsia" w:hAnsi="Arial" w:cs="Arial"/>
          <w:kern w:val="24"/>
          <w:sz w:val="20"/>
          <w:szCs w:val="20"/>
        </w:rPr>
        <w:t xml:space="preserve">% </w:t>
      </w:r>
      <w:r w:rsidR="007A7A81" w:rsidRPr="002B543E">
        <w:rPr>
          <w:rFonts w:ascii="Arial" w:eastAsiaTheme="minorEastAsia" w:hAnsi="Arial" w:cs="Arial"/>
          <w:kern w:val="24"/>
          <w:sz w:val="20"/>
          <w:szCs w:val="20"/>
        </w:rPr>
        <w:t>complete</w:t>
      </w:r>
      <w:r w:rsidRPr="002B543E">
        <w:rPr>
          <w:rFonts w:ascii="Arial" w:eastAsiaTheme="minorEastAsia" w:hAnsi="Arial" w:cs="Arial"/>
          <w:kern w:val="24"/>
          <w:sz w:val="20"/>
          <w:szCs w:val="20"/>
        </w:rPr>
        <w:t xml:space="preserve"> line above the cumulative cost line.</w:t>
      </w:r>
    </w:p>
    <w:p w14:paraId="371F299E" w14:textId="77777777" w:rsidR="004D78AD" w:rsidRPr="002B543E" w:rsidRDefault="004D78AD" w:rsidP="004D78AD">
      <w:pPr>
        <w:pStyle w:val="Caption"/>
        <w:keepNext/>
        <w:rPr>
          <w:rFonts w:ascii="Arial" w:hAnsi="Arial" w:cs="Arial"/>
          <w:i w:val="0"/>
          <w:color w:val="auto"/>
          <w:sz w:val="20"/>
          <w:szCs w:val="20"/>
        </w:rPr>
      </w:pPr>
    </w:p>
    <w:p w14:paraId="418C6D36" w14:textId="77777777" w:rsidR="004D78AD" w:rsidRPr="002B543E" w:rsidRDefault="004D78AD" w:rsidP="004D78AD">
      <w:pPr>
        <w:pStyle w:val="Caption"/>
        <w:keepNext/>
        <w:rPr>
          <w:rFonts w:ascii="Arial" w:hAnsi="Arial" w:cs="Arial"/>
          <w:i w:val="0"/>
          <w:color w:val="auto"/>
          <w:sz w:val="20"/>
          <w:szCs w:val="20"/>
        </w:rPr>
      </w:pPr>
    </w:p>
    <w:p w14:paraId="43469027" w14:textId="77777777" w:rsidR="004D78AD" w:rsidRPr="002B543E" w:rsidRDefault="004D78AD" w:rsidP="004D78AD">
      <w:pPr>
        <w:pStyle w:val="Caption"/>
        <w:keepNext/>
        <w:rPr>
          <w:rFonts w:ascii="Arial" w:hAnsi="Arial" w:cs="Arial"/>
          <w:i w:val="0"/>
          <w:color w:val="auto"/>
          <w:sz w:val="20"/>
          <w:szCs w:val="20"/>
        </w:rPr>
      </w:pPr>
      <w:r w:rsidRPr="002B543E">
        <w:rPr>
          <w:rFonts w:ascii="Arial" w:hAnsi="Arial" w:cs="Arial"/>
          <w:i w:val="0"/>
          <w:color w:val="auto"/>
          <w:sz w:val="20"/>
          <w:szCs w:val="20"/>
        </w:rPr>
        <w:t xml:space="preserve">OVERALL PROJECT PERFORMANCE PROGRESS VS COST </w:t>
      </w:r>
    </w:p>
    <w:p w14:paraId="0514F25A" w14:textId="77777777" w:rsidR="002729CB" w:rsidRPr="002B543E" w:rsidRDefault="004D78AD" w:rsidP="00A72142">
      <w:pPr>
        <w:spacing w:after="0" w:line="240" w:lineRule="auto"/>
        <w:jc w:val="center"/>
        <w:rPr>
          <w:rFonts w:ascii="Arial" w:hAnsi="Arial" w:cs="Arial"/>
          <w:i/>
          <w:sz w:val="20"/>
          <w:szCs w:val="20"/>
        </w:rPr>
      </w:pPr>
      <w:r w:rsidRPr="002B543E">
        <w:rPr>
          <w:rFonts w:ascii="Arial" w:hAnsi="Arial" w:cs="Arial"/>
          <w:i/>
          <w:noProof/>
          <w:sz w:val="20"/>
          <w:szCs w:val="20"/>
        </w:rPr>
        <w:drawing>
          <wp:inline distT="0" distB="0" distL="0" distR="0" wp14:anchorId="324DEB04" wp14:editId="723DC76D">
            <wp:extent cx="4912808" cy="1924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630" cy="1936513"/>
                    </a:xfrm>
                    <a:prstGeom prst="rect">
                      <a:avLst/>
                    </a:prstGeom>
                    <a:noFill/>
                  </pic:spPr>
                </pic:pic>
              </a:graphicData>
            </a:graphic>
          </wp:inline>
        </w:drawing>
      </w:r>
    </w:p>
    <w:p w14:paraId="0FA2136E" w14:textId="77777777" w:rsidR="004D78AD" w:rsidRPr="002B543E" w:rsidRDefault="004D78AD" w:rsidP="002729CB">
      <w:pPr>
        <w:pStyle w:val="Caption"/>
        <w:keepNext/>
        <w:rPr>
          <w:rFonts w:ascii="Arial" w:hAnsi="Arial" w:cs="Arial"/>
          <w:i w:val="0"/>
          <w:color w:val="auto"/>
          <w:sz w:val="20"/>
          <w:szCs w:val="20"/>
        </w:rPr>
      </w:pPr>
    </w:p>
    <w:p w14:paraId="57D0274B" w14:textId="77777777" w:rsidR="002729CB" w:rsidRPr="002B543E" w:rsidRDefault="002729CB" w:rsidP="002729CB">
      <w:pPr>
        <w:pStyle w:val="Caption"/>
        <w:keepNext/>
        <w:rPr>
          <w:rFonts w:ascii="Arial" w:hAnsi="Arial" w:cs="Arial"/>
          <w:i w:val="0"/>
          <w:color w:val="auto"/>
          <w:sz w:val="20"/>
          <w:szCs w:val="20"/>
        </w:rPr>
      </w:pPr>
      <w:r w:rsidRPr="002B543E">
        <w:rPr>
          <w:rFonts w:ascii="Arial" w:hAnsi="Arial" w:cs="Arial"/>
          <w:i w:val="0"/>
          <w:color w:val="auto"/>
          <w:sz w:val="20"/>
          <w:szCs w:val="20"/>
        </w:rPr>
        <w:t>Schedule &amp; Cost Performance Indicators</w:t>
      </w:r>
    </w:p>
    <w:p w14:paraId="784045ED" w14:textId="77777777" w:rsidR="002729CB" w:rsidRPr="002B543E" w:rsidRDefault="002729CB" w:rsidP="00804F03">
      <w:pPr>
        <w:spacing w:after="0" w:line="240" w:lineRule="auto"/>
        <w:jc w:val="center"/>
        <w:rPr>
          <w:rFonts w:ascii="Arial" w:hAnsi="Arial" w:cs="Arial"/>
          <w:i/>
          <w:sz w:val="20"/>
          <w:szCs w:val="20"/>
        </w:rPr>
      </w:pPr>
      <w:r w:rsidRPr="002B543E">
        <w:rPr>
          <w:rFonts w:ascii="Arial" w:hAnsi="Arial" w:cs="Arial"/>
          <w:i/>
          <w:noProof/>
          <w:sz w:val="20"/>
          <w:szCs w:val="20"/>
        </w:rPr>
        <w:drawing>
          <wp:inline distT="0" distB="0" distL="0" distR="0" wp14:anchorId="54C78052" wp14:editId="0492A0EF">
            <wp:extent cx="4838700" cy="2708275"/>
            <wp:effectExtent l="0" t="0" r="19050" b="15875"/>
            <wp:docPr id="5" name="Chart 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39EC36" w14:textId="77777777" w:rsidR="002729CB" w:rsidRPr="002B543E" w:rsidRDefault="002729CB" w:rsidP="00A72142">
      <w:pPr>
        <w:spacing w:after="0" w:line="240" w:lineRule="auto"/>
        <w:jc w:val="center"/>
        <w:rPr>
          <w:rFonts w:ascii="Arial" w:hAnsi="Arial" w:cs="Arial"/>
          <w:i/>
          <w:sz w:val="20"/>
          <w:szCs w:val="20"/>
        </w:rPr>
      </w:pPr>
    </w:p>
    <w:p w14:paraId="4327A969" w14:textId="77777777" w:rsidR="002729CB" w:rsidRPr="002B543E" w:rsidRDefault="002729CB" w:rsidP="00A72142">
      <w:pPr>
        <w:spacing w:after="0" w:line="240" w:lineRule="auto"/>
        <w:jc w:val="center"/>
        <w:rPr>
          <w:rFonts w:ascii="Arial" w:hAnsi="Arial" w:cs="Arial"/>
          <w:i/>
          <w:sz w:val="20"/>
          <w:szCs w:val="20"/>
        </w:rPr>
      </w:pPr>
    </w:p>
    <w:p w14:paraId="639AFA28" w14:textId="77777777" w:rsidR="002729CB" w:rsidRPr="002B543E" w:rsidRDefault="002729CB" w:rsidP="00A72142">
      <w:pPr>
        <w:spacing w:after="0" w:line="240" w:lineRule="auto"/>
        <w:jc w:val="center"/>
        <w:rPr>
          <w:rFonts w:ascii="Arial" w:hAnsi="Arial" w:cs="Arial"/>
          <w:i/>
          <w:sz w:val="20"/>
          <w:szCs w:val="20"/>
        </w:rPr>
      </w:pPr>
    </w:p>
    <w:p w14:paraId="4B7BC8A4" w14:textId="77777777" w:rsidR="002729CB" w:rsidRPr="002B543E" w:rsidRDefault="002729CB" w:rsidP="002729CB">
      <w:pPr>
        <w:pStyle w:val="Caption"/>
        <w:keepNext/>
        <w:jc w:val="both"/>
        <w:rPr>
          <w:rFonts w:ascii="Arial" w:hAnsi="Arial" w:cs="Arial"/>
          <w:i w:val="0"/>
          <w:color w:val="auto"/>
          <w:sz w:val="20"/>
          <w:szCs w:val="20"/>
        </w:rPr>
      </w:pPr>
      <w:r w:rsidRPr="002B543E">
        <w:rPr>
          <w:rFonts w:ascii="Arial" w:hAnsi="Arial" w:cs="Arial"/>
          <w:i w:val="0"/>
          <w:color w:val="auto"/>
          <w:sz w:val="20"/>
          <w:szCs w:val="20"/>
        </w:rPr>
        <w:t>Budget Utilization</w:t>
      </w:r>
    </w:p>
    <w:p w14:paraId="0834ADD2" w14:textId="77777777" w:rsidR="00A72142" w:rsidRPr="002B543E" w:rsidRDefault="002729CB" w:rsidP="00804F03">
      <w:pPr>
        <w:spacing w:after="0" w:line="240" w:lineRule="auto"/>
        <w:jc w:val="center"/>
        <w:rPr>
          <w:rFonts w:ascii="Arial" w:hAnsi="Arial" w:cs="Arial"/>
          <w:i/>
          <w:sz w:val="20"/>
          <w:szCs w:val="20"/>
        </w:rPr>
      </w:pPr>
      <w:r w:rsidRPr="002B543E">
        <w:rPr>
          <w:rFonts w:ascii="Arial" w:hAnsi="Arial" w:cs="Arial"/>
          <w:i/>
          <w:noProof/>
          <w:sz w:val="20"/>
          <w:szCs w:val="20"/>
        </w:rPr>
        <w:drawing>
          <wp:inline distT="0" distB="0" distL="0" distR="0" wp14:anchorId="67FCFF38" wp14:editId="6FD7EE71">
            <wp:extent cx="4248150" cy="2648585"/>
            <wp:effectExtent l="0" t="0" r="0" b="18415"/>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B5904A" w14:textId="77777777" w:rsidR="00A72142" w:rsidRPr="002B543E" w:rsidRDefault="00A72142" w:rsidP="00A72142">
      <w:pPr>
        <w:spacing w:after="0" w:line="240" w:lineRule="auto"/>
        <w:jc w:val="both"/>
        <w:rPr>
          <w:rFonts w:ascii="Arial" w:hAnsi="Arial" w:cs="Arial"/>
          <w:b/>
          <w:sz w:val="20"/>
          <w:szCs w:val="20"/>
        </w:rPr>
      </w:pPr>
    </w:p>
    <w:p w14:paraId="016D5961" w14:textId="77777777" w:rsidR="00BA3091" w:rsidRPr="002B543E" w:rsidRDefault="00BA3091" w:rsidP="00A72142">
      <w:pPr>
        <w:spacing w:after="0" w:line="240" w:lineRule="auto"/>
        <w:jc w:val="both"/>
        <w:rPr>
          <w:rFonts w:ascii="Arial" w:hAnsi="Arial" w:cs="Arial"/>
          <w:b/>
          <w:sz w:val="20"/>
          <w:szCs w:val="20"/>
        </w:rPr>
      </w:pPr>
    </w:p>
    <w:p w14:paraId="5B0A8054" w14:textId="77777777" w:rsidR="00501C74" w:rsidRPr="002B543E" w:rsidRDefault="00501C74" w:rsidP="00501C74">
      <w:pPr>
        <w:pStyle w:val="Caption"/>
        <w:keepNext/>
        <w:jc w:val="both"/>
        <w:rPr>
          <w:rFonts w:ascii="Arial" w:hAnsi="Arial" w:cs="Arial"/>
          <w:i w:val="0"/>
          <w:color w:val="auto"/>
          <w:sz w:val="20"/>
          <w:szCs w:val="20"/>
        </w:rPr>
      </w:pPr>
      <w:r w:rsidRPr="002B543E">
        <w:rPr>
          <w:rFonts w:ascii="Arial" w:hAnsi="Arial" w:cs="Arial"/>
          <w:i w:val="0"/>
          <w:color w:val="auto"/>
          <w:sz w:val="20"/>
          <w:szCs w:val="20"/>
        </w:rPr>
        <w:lastRenderedPageBreak/>
        <w:t xml:space="preserve">Earned Value </w:t>
      </w:r>
    </w:p>
    <w:p w14:paraId="49E362DB" w14:textId="77777777" w:rsidR="00BA3091" w:rsidRPr="002B543E" w:rsidRDefault="00BA3091" w:rsidP="00804F03">
      <w:pPr>
        <w:spacing w:after="0" w:line="240" w:lineRule="auto"/>
        <w:jc w:val="center"/>
        <w:rPr>
          <w:rFonts w:ascii="Arial" w:hAnsi="Arial" w:cs="Arial"/>
          <w:b/>
          <w:sz w:val="20"/>
          <w:szCs w:val="20"/>
        </w:rPr>
      </w:pPr>
      <w:r w:rsidRPr="002B543E">
        <w:rPr>
          <w:rFonts w:ascii="Arial" w:hAnsi="Arial" w:cs="Arial"/>
          <w:b/>
          <w:noProof/>
          <w:sz w:val="20"/>
          <w:szCs w:val="20"/>
        </w:rPr>
        <w:drawing>
          <wp:inline distT="0" distB="0" distL="0" distR="0" wp14:anchorId="33544480" wp14:editId="42D4AD47">
            <wp:extent cx="4762500" cy="2667000"/>
            <wp:effectExtent l="0" t="0" r="0" b="0"/>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6E2562" w14:textId="77777777" w:rsidR="00BA3091" w:rsidRPr="002B543E" w:rsidRDefault="00BA3091" w:rsidP="00A72142">
      <w:pPr>
        <w:spacing w:after="0" w:line="240" w:lineRule="auto"/>
        <w:jc w:val="both"/>
        <w:rPr>
          <w:rFonts w:ascii="Arial" w:hAnsi="Arial" w:cs="Arial"/>
          <w:b/>
          <w:sz w:val="20"/>
          <w:szCs w:val="20"/>
        </w:rPr>
      </w:pPr>
    </w:p>
    <w:p w14:paraId="119D2959" w14:textId="77777777" w:rsidR="00A72142" w:rsidRPr="002B543E" w:rsidRDefault="00A72142" w:rsidP="00A72142">
      <w:pPr>
        <w:spacing w:after="0" w:line="240" w:lineRule="auto"/>
        <w:jc w:val="both"/>
        <w:rPr>
          <w:rFonts w:ascii="Arial" w:eastAsia="Calibri" w:hAnsi="Arial" w:cs="Arial"/>
          <w:b/>
          <w:sz w:val="20"/>
          <w:szCs w:val="20"/>
          <w:u w:val="single"/>
        </w:rPr>
      </w:pPr>
      <w:r w:rsidRPr="002B543E">
        <w:rPr>
          <w:rFonts w:ascii="Arial" w:eastAsia="Calibri" w:hAnsi="Arial" w:cs="Arial"/>
          <w:b/>
          <w:sz w:val="20"/>
          <w:szCs w:val="20"/>
          <w:u w:val="single"/>
        </w:rPr>
        <w:t>Question 2: Was the program delivered in a timely manner?</w:t>
      </w:r>
    </w:p>
    <w:p w14:paraId="554801D7" w14:textId="77777777" w:rsidR="00A72142" w:rsidRPr="002B543E" w:rsidRDefault="00A72142" w:rsidP="00A72142">
      <w:pPr>
        <w:spacing w:after="0" w:line="240" w:lineRule="auto"/>
        <w:jc w:val="both"/>
        <w:rPr>
          <w:rFonts w:ascii="Arial" w:eastAsia="Times New Roman" w:hAnsi="Arial" w:cs="Arial"/>
          <w:i/>
          <w:sz w:val="20"/>
          <w:szCs w:val="20"/>
        </w:rPr>
      </w:pPr>
    </w:p>
    <w:p w14:paraId="467B6C06" w14:textId="21EC4344" w:rsidR="0067674D" w:rsidRPr="002B543E" w:rsidRDefault="00A72142" w:rsidP="0067674D">
      <w:pPr>
        <w:spacing w:after="0" w:line="240" w:lineRule="auto"/>
        <w:jc w:val="both"/>
        <w:rPr>
          <w:rFonts w:ascii="Arial" w:eastAsia="+mn-ea" w:hAnsi="Arial" w:cs="Arial"/>
          <w:kern w:val="24"/>
          <w:sz w:val="20"/>
          <w:szCs w:val="20"/>
        </w:rPr>
      </w:pPr>
      <w:r w:rsidRPr="002B543E">
        <w:rPr>
          <w:rFonts w:ascii="Arial" w:eastAsia="Times New Roman" w:hAnsi="Arial" w:cs="Arial"/>
          <w:i/>
          <w:sz w:val="20"/>
          <w:szCs w:val="20"/>
        </w:rPr>
        <w:t xml:space="preserve">The program was delivered on time and in line with agreed plans and adaptation of activities based on the </w:t>
      </w:r>
      <w:r w:rsidR="00D241DD" w:rsidRPr="002B543E">
        <w:rPr>
          <w:rFonts w:ascii="Arial" w:eastAsia="Times New Roman" w:hAnsi="Arial" w:cs="Arial"/>
          <w:i/>
          <w:sz w:val="20"/>
          <w:szCs w:val="20"/>
        </w:rPr>
        <w:t>Project Board</w:t>
      </w:r>
      <w:r w:rsidRPr="002B543E">
        <w:rPr>
          <w:rFonts w:ascii="Arial" w:eastAsia="Times New Roman" w:hAnsi="Arial" w:cs="Arial"/>
          <w:i/>
          <w:sz w:val="20"/>
          <w:szCs w:val="20"/>
        </w:rPr>
        <w:t xml:space="preserve"> decisions and annual planning. </w:t>
      </w:r>
      <w:r w:rsidR="004A4A7A" w:rsidRPr="002B543E">
        <w:rPr>
          <w:rFonts w:ascii="Arial" w:eastAsia="Calibri" w:hAnsi="Arial" w:cs="Arial"/>
          <w:sz w:val="20"/>
          <w:szCs w:val="20"/>
        </w:rPr>
        <w:t xml:space="preserve">The project </w:t>
      </w:r>
      <w:r w:rsidR="004F019F" w:rsidRPr="002B543E">
        <w:rPr>
          <w:rFonts w:ascii="Arial" w:eastAsia="Calibri" w:hAnsi="Arial" w:cs="Arial"/>
          <w:sz w:val="20"/>
          <w:szCs w:val="20"/>
        </w:rPr>
        <w:t xml:space="preserve">teams </w:t>
      </w:r>
      <w:r w:rsidR="004A4A7A" w:rsidRPr="002B543E">
        <w:rPr>
          <w:rFonts w:ascii="Arial" w:eastAsia="Calibri" w:hAnsi="Arial" w:cs="Arial"/>
          <w:sz w:val="20"/>
          <w:szCs w:val="20"/>
        </w:rPr>
        <w:t xml:space="preserve">delivered all </w:t>
      </w:r>
      <w:r w:rsidR="009326EF" w:rsidRPr="002B543E">
        <w:rPr>
          <w:rFonts w:ascii="Arial" w:eastAsia="Calibri" w:hAnsi="Arial" w:cs="Arial"/>
          <w:sz w:val="20"/>
          <w:szCs w:val="20"/>
        </w:rPr>
        <w:t xml:space="preserve">the planned and </w:t>
      </w:r>
      <w:r w:rsidR="004A4A7A" w:rsidRPr="002B543E">
        <w:rPr>
          <w:rFonts w:ascii="Arial" w:eastAsia="Calibri" w:hAnsi="Arial" w:cs="Arial"/>
          <w:sz w:val="20"/>
          <w:szCs w:val="20"/>
        </w:rPr>
        <w:t>agreed deliverables on time</w:t>
      </w:r>
      <w:r w:rsidR="0067674D" w:rsidRPr="002B543E">
        <w:rPr>
          <w:rFonts w:ascii="Arial" w:eastAsia="Calibri" w:hAnsi="Arial" w:cs="Arial"/>
          <w:sz w:val="20"/>
          <w:szCs w:val="20"/>
        </w:rPr>
        <w:t>. The actual figures are as follows as of evaluation date. Delivery for all activities</w:t>
      </w:r>
      <w:r w:rsidR="00620316" w:rsidRPr="002B543E">
        <w:rPr>
          <w:rFonts w:ascii="Arial" w:eastAsia="Calibri" w:hAnsi="Arial" w:cs="Arial"/>
          <w:sz w:val="20"/>
          <w:szCs w:val="20"/>
        </w:rPr>
        <w:t>:</w:t>
      </w:r>
      <w:r w:rsidR="0067674D" w:rsidRPr="002B543E">
        <w:rPr>
          <w:rFonts w:ascii="Arial" w:eastAsia="Calibri" w:hAnsi="Arial" w:cs="Arial"/>
          <w:sz w:val="20"/>
          <w:szCs w:val="20"/>
        </w:rPr>
        <w:t xml:space="preserve"> </w:t>
      </w:r>
      <w:r w:rsidR="0067674D" w:rsidRPr="002B543E">
        <w:rPr>
          <w:rFonts w:ascii="Arial" w:eastAsia="+mn-ea" w:hAnsi="Arial" w:cs="Arial"/>
          <w:kern w:val="24"/>
          <w:sz w:val="20"/>
          <w:szCs w:val="20"/>
        </w:rPr>
        <w:t>95% status for all top-level activities</w:t>
      </w:r>
      <w:r w:rsidR="00620316" w:rsidRPr="002B543E">
        <w:rPr>
          <w:rFonts w:ascii="Arial" w:eastAsia="+mn-ea" w:hAnsi="Arial" w:cs="Arial"/>
          <w:kern w:val="24"/>
          <w:sz w:val="20"/>
          <w:szCs w:val="20"/>
        </w:rPr>
        <w:t>;</w:t>
      </w:r>
      <w:r w:rsidR="0067674D" w:rsidRPr="002B543E">
        <w:rPr>
          <w:rFonts w:ascii="Arial" w:eastAsia="+mn-ea" w:hAnsi="Arial" w:cs="Arial"/>
          <w:kern w:val="24"/>
          <w:sz w:val="20"/>
          <w:szCs w:val="20"/>
        </w:rPr>
        <w:t xml:space="preserve"> 98% budget utilization for 3 UN agencies</w:t>
      </w:r>
      <w:r w:rsidR="004F019F" w:rsidRPr="002B543E">
        <w:rPr>
          <w:rFonts w:ascii="Arial" w:eastAsia="+mn-ea" w:hAnsi="Arial" w:cs="Arial"/>
          <w:kern w:val="24"/>
          <w:sz w:val="20"/>
          <w:szCs w:val="20"/>
        </w:rPr>
        <w:t xml:space="preserve">. The cost </w:t>
      </w:r>
      <w:r w:rsidR="00E808A8" w:rsidRPr="002B543E">
        <w:rPr>
          <w:rFonts w:ascii="Arial" w:eastAsia="+mn-ea" w:hAnsi="Arial" w:cs="Arial"/>
          <w:kern w:val="24"/>
          <w:sz w:val="20"/>
          <w:szCs w:val="20"/>
        </w:rPr>
        <w:t xml:space="preserve">effectiveness </w:t>
      </w:r>
      <w:r w:rsidR="004F019F" w:rsidRPr="002B543E">
        <w:rPr>
          <w:rFonts w:ascii="Arial" w:eastAsia="+mn-ea" w:hAnsi="Arial" w:cs="Arial"/>
          <w:kern w:val="24"/>
          <w:sz w:val="20"/>
          <w:szCs w:val="20"/>
        </w:rPr>
        <w:t xml:space="preserve">is the value for money. </w:t>
      </w:r>
      <w:r w:rsidR="00E808A8" w:rsidRPr="002B543E">
        <w:rPr>
          <w:rFonts w:ascii="Arial" w:eastAsia="+mn-ea" w:hAnsi="Arial" w:cs="Arial"/>
          <w:kern w:val="24"/>
          <w:sz w:val="20"/>
          <w:szCs w:val="20"/>
        </w:rPr>
        <w:t>Considering</w:t>
      </w:r>
      <w:r w:rsidR="004F019F" w:rsidRPr="002B543E">
        <w:rPr>
          <w:rFonts w:ascii="Arial" w:eastAsia="+mn-ea" w:hAnsi="Arial" w:cs="Arial"/>
          <w:kern w:val="24"/>
          <w:sz w:val="20"/>
          <w:szCs w:val="20"/>
        </w:rPr>
        <w:t xml:space="preserve"> that 274 person</w:t>
      </w:r>
      <w:r w:rsidR="00E808A8" w:rsidRPr="002B543E">
        <w:rPr>
          <w:rFonts w:ascii="Arial" w:eastAsia="+mn-ea" w:hAnsi="Arial" w:cs="Arial"/>
          <w:kern w:val="24"/>
          <w:sz w:val="20"/>
          <w:szCs w:val="20"/>
        </w:rPr>
        <w:t>s in connection with PAM core functions</w:t>
      </w:r>
      <w:r w:rsidR="004F019F" w:rsidRPr="002B543E">
        <w:rPr>
          <w:rFonts w:ascii="Arial" w:eastAsia="+mn-ea" w:hAnsi="Arial" w:cs="Arial"/>
          <w:kern w:val="24"/>
          <w:sz w:val="20"/>
          <w:szCs w:val="20"/>
        </w:rPr>
        <w:t xml:space="preserve"> have been trained, that PAM</w:t>
      </w:r>
      <w:r w:rsidR="00E808A8" w:rsidRPr="002B543E">
        <w:rPr>
          <w:rFonts w:ascii="Arial" w:eastAsia="+mn-ea" w:hAnsi="Arial" w:cs="Arial"/>
          <w:kern w:val="24"/>
          <w:sz w:val="20"/>
          <w:szCs w:val="20"/>
        </w:rPr>
        <w:t xml:space="preserve"> management  staff </w:t>
      </w:r>
      <w:r w:rsidR="004F019F" w:rsidRPr="002B543E">
        <w:rPr>
          <w:rFonts w:ascii="Arial" w:eastAsia="+mn-ea" w:hAnsi="Arial" w:cs="Arial"/>
          <w:kern w:val="24"/>
          <w:sz w:val="20"/>
          <w:szCs w:val="20"/>
        </w:rPr>
        <w:t xml:space="preserve">has </w:t>
      </w:r>
      <w:r w:rsidR="00620316" w:rsidRPr="002B543E">
        <w:rPr>
          <w:rFonts w:ascii="Arial" w:eastAsia="+mn-ea" w:hAnsi="Arial" w:cs="Arial"/>
          <w:kern w:val="24"/>
          <w:sz w:val="20"/>
          <w:szCs w:val="20"/>
        </w:rPr>
        <w:t>had</w:t>
      </w:r>
      <w:r w:rsidR="004F019F" w:rsidRPr="002B543E">
        <w:rPr>
          <w:rFonts w:ascii="Arial" w:eastAsia="+mn-ea" w:hAnsi="Arial" w:cs="Arial"/>
          <w:kern w:val="24"/>
          <w:sz w:val="20"/>
          <w:szCs w:val="20"/>
        </w:rPr>
        <w:t xml:space="preserve"> hands on capacity building for over two and half years with </w:t>
      </w:r>
      <w:r w:rsidR="00E808A8" w:rsidRPr="002B543E">
        <w:rPr>
          <w:rFonts w:ascii="Arial" w:eastAsia="+mn-ea" w:hAnsi="Arial" w:cs="Arial"/>
          <w:kern w:val="24"/>
          <w:sz w:val="20"/>
          <w:szCs w:val="20"/>
        </w:rPr>
        <w:t>globally renown</w:t>
      </w:r>
      <w:r w:rsidR="00620316" w:rsidRPr="002B543E">
        <w:rPr>
          <w:rFonts w:ascii="Arial" w:eastAsia="+mn-ea" w:hAnsi="Arial" w:cs="Arial"/>
          <w:kern w:val="24"/>
          <w:sz w:val="20"/>
          <w:szCs w:val="20"/>
        </w:rPr>
        <w:t>ed</w:t>
      </w:r>
      <w:r w:rsidR="00E808A8" w:rsidRPr="002B543E">
        <w:rPr>
          <w:rFonts w:ascii="Arial" w:eastAsia="+mn-ea" w:hAnsi="Arial" w:cs="Arial"/>
          <w:kern w:val="24"/>
          <w:sz w:val="20"/>
          <w:szCs w:val="20"/>
        </w:rPr>
        <w:t xml:space="preserve"> </w:t>
      </w:r>
      <w:r w:rsidR="004F019F" w:rsidRPr="002B543E">
        <w:rPr>
          <w:rFonts w:ascii="Arial" w:eastAsia="+mn-ea" w:hAnsi="Arial" w:cs="Arial"/>
          <w:kern w:val="24"/>
          <w:sz w:val="20"/>
          <w:szCs w:val="20"/>
        </w:rPr>
        <w:t>experts input by three UN agencies</w:t>
      </w:r>
      <w:r w:rsidR="00620316" w:rsidRPr="002B543E">
        <w:rPr>
          <w:rFonts w:ascii="Arial" w:eastAsia="+mn-ea" w:hAnsi="Arial" w:cs="Arial"/>
          <w:kern w:val="24"/>
          <w:sz w:val="20"/>
          <w:szCs w:val="20"/>
        </w:rPr>
        <w:t xml:space="preserve"> and</w:t>
      </w:r>
      <w:r w:rsidR="00E808A8" w:rsidRPr="002B543E">
        <w:rPr>
          <w:rFonts w:ascii="Arial" w:eastAsia="+mn-ea" w:hAnsi="Arial" w:cs="Arial"/>
          <w:kern w:val="24"/>
          <w:sz w:val="20"/>
          <w:szCs w:val="20"/>
        </w:rPr>
        <w:t xml:space="preserve"> that three major research projects are delivered</w:t>
      </w:r>
      <w:r w:rsidR="00620316" w:rsidRPr="002B543E">
        <w:rPr>
          <w:rFonts w:ascii="Arial" w:eastAsia="+mn-ea" w:hAnsi="Arial" w:cs="Arial"/>
          <w:kern w:val="24"/>
          <w:sz w:val="20"/>
          <w:szCs w:val="20"/>
        </w:rPr>
        <w:t xml:space="preserve"> and</w:t>
      </w:r>
      <w:r w:rsidR="00E808A8" w:rsidRPr="002B543E">
        <w:rPr>
          <w:rFonts w:ascii="Arial" w:eastAsia="+mn-ea" w:hAnsi="Arial" w:cs="Arial"/>
          <w:kern w:val="24"/>
          <w:sz w:val="20"/>
          <w:szCs w:val="20"/>
        </w:rPr>
        <w:t xml:space="preserve"> PAM reporting and business processes </w:t>
      </w:r>
      <w:r w:rsidR="00620316" w:rsidRPr="002B543E">
        <w:rPr>
          <w:rFonts w:ascii="Arial" w:eastAsia="+mn-ea" w:hAnsi="Arial" w:cs="Arial"/>
          <w:kern w:val="24"/>
          <w:sz w:val="20"/>
          <w:szCs w:val="20"/>
        </w:rPr>
        <w:t xml:space="preserve">have been </w:t>
      </w:r>
      <w:r w:rsidR="00E808A8" w:rsidRPr="002B543E">
        <w:rPr>
          <w:rFonts w:ascii="Arial" w:eastAsia="+mn-ea" w:hAnsi="Arial" w:cs="Arial"/>
          <w:kern w:val="24"/>
          <w:sz w:val="20"/>
          <w:szCs w:val="20"/>
        </w:rPr>
        <w:t>studied, this project has been highly cost effective per results</w:t>
      </w:r>
      <w:r w:rsidR="00620316" w:rsidRPr="002B543E">
        <w:rPr>
          <w:rFonts w:ascii="Arial" w:eastAsia="+mn-ea" w:hAnsi="Arial" w:cs="Arial"/>
          <w:kern w:val="24"/>
          <w:sz w:val="20"/>
          <w:szCs w:val="20"/>
        </w:rPr>
        <w:t xml:space="preserve">, </w:t>
      </w:r>
      <w:r w:rsidR="00E808A8" w:rsidRPr="002B543E">
        <w:rPr>
          <w:rFonts w:ascii="Arial" w:eastAsia="+mn-ea" w:hAnsi="Arial" w:cs="Arial"/>
          <w:kern w:val="24"/>
          <w:sz w:val="20"/>
          <w:szCs w:val="20"/>
        </w:rPr>
        <w:t xml:space="preserve">i.e. contribution to improvement to the labor sector and also in terms of deliverable and output with </w:t>
      </w:r>
      <w:r w:rsidR="00CA1291" w:rsidRPr="002B543E">
        <w:rPr>
          <w:rFonts w:ascii="Arial" w:eastAsia="+mn-ea" w:hAnsi="Arial" w:cs="Arial"/>
          <w:kern w:val="24"/>
          <w:sz w:val="20"/>
          <w:szCs w:val="20"/>
        </w:rPr>
        <w:t xml:space="preserve">many strategic level change management and </w:t>
      </w:r>
      <w:r w:rsidR="00641465" w:rsidRPr="002B543E">
        <w:rPr>
          <w:rFonts w:ascii="Arial" w:eastAsia="+mn-ea" w:hAnsi="Arial" w:cs="Arial"/>
          <w:kern w:val="24"/>
          <w:sz w:val="20"/>
          <w:szCs w:val="20"/>
        </w:rPr>
        <w:t>cross-sectoral</w:t>
      </w:r>
      <w:r w:rsidR="00E808A8" w:rsidRPr="002B543E">
        <w:rPr>
          <w:rFonts w:ascii="Arial" w:hAnsi="Arial" w:cs="Arial"/>
          <w:kern w:val="24"/>
          <w:sz w:val="20"/>
          <w:szCs w:val="20"/>
        </w:rPr>
        <w:t xml:space="preserve"> </w:t>
      </w:r>
      <w:r w:rsidR="00E808A8" w:rsidRPr="002B543E">
        <w:rPr>
          <w:rFonts w:ascii="Arial" w:eastAsia="+mn-ea" w:hAnsi="Arial" w:cs="Arial"/>
          <w:kern w:val="24"/>
          <w:sz w:val="20"/>
          <w:szCs w:val="20"/>
        </w:rPr>
        <w:t>deliverable read</w:t>
      </w:r>
      <w:r w:rsidR="00620316" w:rsidRPr="002B543E">
        <w:rPr>
          <w:rFonts w:ascii="Arial" w:eastAsia="+mn-ea" w:hAnsi="Arial" w:cs="Arial"/>
          <w:kern w:val="24"/>
          <w:sz w:val="20"/>
          <w:szCs w:val="20"/>
        </w:rPr>
        <w:t>y</w:t>
      </w:r>
      <w:r w:rsidR="00E808A8" w:rsidRPr="002B543E">
        <w:rPr>
          <w:rFonts w:ascii="Arial" w:eastAsia="+mn-ea" w:hAnsi="Arial" w:cs="Arial"/>
          <w:kern w:val="24"/>
          <w:sz w:val="20"/>
          <w:szCs w:val="20"/>
        </w:rPr>
        <w:t xml:space="preserve"> to be taken forward.</w:t>
      </w:r>
    </w:p>
    <w:p w14:paraId="07EBF0A2" w14:textId="77777777" w:rsidR="00466D05" w:rsidRPr="002B543E" w:rsidRDefault="00466D05" w:rsidP="0067674D">
      <w:pPr>
        <w:spacing w:after="0" w:line="240" w:lineRule="auto"/>
        <w:jc w:val="both"/>
        <w:rPr>
          <w:rFonts w:ascii="Arial" w:eastAsia="+mn-ea" w:hAnsi="Arial" w:cs="Arial"/>
          <w:i/>
          <w:kern w:val="24"/>
          <w:sz w:val="20"/>
          <w:szCs w:val="20"/>
        </w:rPr>
      </w:pPr>
    </w:p>
    <w:p w14:paraId="017B3126" w14:textId="77777777" w:rsidR="00466D05" w:rsidRPr="002B543E" w:rsidRDefault="00466D05" w:rsidP="0067674D">
      <w:pPr>
        <w:spacing w:after="0" w:line="240" w:lineRule="auto"/>
        <w:jc w:val="both"/>
        <w:rPr>
          <w:rFonts w:ascii="Arial" w:eastAsia="Calibri" w:hAnsi="Arial" w:cs="Arial"/>
          <w:sz w:val="20"/>
          <w:szCs w:val="20"/>
        </w:rPr>
      </w:pPr>
      <w:r w:rsidRPr="002B543E">
        <w:rPr>
          <w:rFonts w:ascii="Arial" w:eastAsia="+mn-ea" w:hAnsi="Arial" w:cs="Arial"/>
          <w:kern w:val="24"/>
          <w:sz w:val="20"/>
          <w:szCs w:val="20"/>
        </w:rPr>
        <w:t xml:space="preserve">The </w:t>
      </w:r>
      <w:r w:rsidR="00042E44" w:rsidRPr="002B543E">
        <w:rPr>
          <w:rFonts w:ascii="Arial" w:eastAsia="+mn-ea" w:hAnsi="Arial" w:cs="Arial"/>
          <w:kern w:val="24"/>
          <w:sz w:val="20"/>
          <w:szCs w:val="20"/>
        </w:rPr>
        <w:t xml:space="preserve">excellent </w:t>
      </w:r>
      <w:r w:rsidRPr="002B543E">
        <w:rPr>
          <w:rFonts w:ascii="Arial" w:eastAsia="+mn-ea" w:hAnsi="Arial" w:cs="Arial"/>
          <w:kern w:val="24"/>
          <w:sz w:val="20"/>
          <w:szCs w:val="20"/>
        </w:rPr>
        <w:t xml:space="preserve">project management was </w:t>
      </w:r>
      <w:r w:rsidR="00042E44" w:rsidRPr="002B543E">
        <w:rPr>
          <w:rFonts w:ascii="Arial" w:eastAsia="+mn-ea" w:hAnsi="Arial" w:cs="Arial"/>
          <w:kern w:val="24"/>
          <w:sz w:val="20"/>
          <w:szCs w:val="20"/>
        </w:rPr>
        <w:t xml:space="preserve">recorded by stakeholders as </w:t>
      </w:r>
      <w:r w:rsidRPr="002B543E">
        <w:rPr>
          <w:rFonts w:ascii="Arial" w:eastAsia="+mn-ea" w:hAnsi="Arial" w:cs="Arial"/>
          <w:kern w:val="24"/>
          <w:sz w:val="20"/>
          <w:szCs w:val="20"/>
        </w:rPr>
        <w:t>a key factor in cost effectiveness</w:t>
      </w:r>
      <w:r w:rsidR="00042E44" w:rsidRPr="002B543E">
        <w:rPr>
          <w:rFonts w:ascii="Arial" w:eastAsia="+mn-ea" w:hAnsi="Arial" w:cs="Arial"/>
          <w:kern w:val="24"/>
          <w:sz w:val="20"/>
          <w:szCs w:val="20"/>
        </w:rPr>
        <w:t>.</w:t>
      </w:r>
      <w:r w:rsidRPr="002B543E">
        <w:rPr>
          <w:rFonts w:ascii="Arial" w:eastAsia="+mn-ea" w:hAnsi="Arial" w:cs="Arial"/>
          <w:kern w:val="24"/>
          <w:sz w:val="20"/>
          <w:szCs w:val="20"/>
        </w:rPr>
        <w:t xml:space="preserve"> </w:t>
      </w:r>
    </w:p>
    <w:p w14:paraId="6E193E6B" w14:textId="77777777" w:rsidR="0067674D" w:rsidRPr="002B543E" w:rsidRDefault="0067674D" w:rsidP="00EE3658">
      <w:pPr>
        <w:spacing w:after="0" w:line="240" w:lineRule="auto"/>
        <w:jc w:val="both"/>
        <w:rPr>
          <w:rFonts w:ascii="Arial" w:eastAsia="Calibri" w:hAnsi="Arial" w:cs="Arial"/>
          <w:sz w:val="20"/>
          <w:szCs w:val="20"/>
        </w:rPr>
      </w:pPr>
    </w:p>
    <w:p w14:paraId="597C70E1" w14:textId="77777777" w:rsidR="004A4A7A" w:rsidRPr="002B543E" w:rsidRDefault="004A4A7A" w:rsidP="00EE3658">
      <w:pPr>
        <w:spacing w:after="0" w:line="240" w:lineRule="auto"/>
        <w:jc w:val="both"/>
        <w:rPr>
          <w:rFonts w:ascii="Arial" w:hAnsi="Arial" w:cs="Arial"/>
          <w:sz w:val="20"/>
          <w:szCs w:val="20"/>
        </w:rPr>
      </w:pPr>
    </w:p>
    <w:p w14:paraId="16033D3C" w14:textId="77777777" w:rsidR="004A4A7A" w:rsidRPr="002B543E" w:rsidRDefault="004A4A7A" w:rsidP="00EE3658">
      <w:pPr>
        <w:keepNext/>
        <w:spacing w:after="200" w:line="240" w:lineRule="auto"/>
        <w:jc w:val="both"/>
        <w:rPr>
          <w:rFonts w:ascii="Arial" w:eastAsia="Times New Roman" w:hAnsi="Arial" w:cs="Arial"/>
          <w:iCs/>
          <w:sz w:val="20"/>
          <w:szCs w:val="20"/>
        </w:rPr>
      </w:pPr>
      <w:r w:rsidRPr="002B543E">
        <w:rPr>
          <w:rFonts w:ascii="Arial" w:eastAsia="Times New Roman" w:hAnsi="Arial" w:cs="Arial"/>
          <w:iCs/>
          <w:sz w:val="20"/>
          <w:szCs w:val="20"/>
        </w:rPr>
        <w:t xml:space="preserve">TABLE </w:t>
      </w:r>
      <w:r w:rsidRPr="002B543E">
        <w:rPr>
          <w:rFonts w:ascii="Arial" w:eastAsia="Times New Roman" w:hAnsi="Arial" w:cs="Arial"/>
          <w:iCs/>
          <w:sz w:val="20"/>
          <w:szCs w:val="20"/>
        </w:rPr>
        <w:fldChar w:fldCharType="begin"/>
      </w:r>
      <w:r w:rsidRPr="002B543E">
        <w:rPr>
          <w:rFonts w:ascii="Arial" w:eastAsia="Times New Roman" w:hAnsi="Arial" w:cs="Arial"/>
          <w:iCs/>
          <w:sz w:val="20"/>
          <w:szCs w:val="20"/>
        </w:rPr>
        <w:instrText xml:space="preserve"> SEQ Table \* ARABIC </w:instrText>
      </w:r>
      <w:r w:rsidRPr="002B543E">
        <w:rPr>
          <w:rFonts w:ascii="Arial" w:eastAsia="Times New Roman" w:hAnsi="Arial" w:cs="Arial"/>
          <w:iCs/>
          <w:sz w:val="20"/>
          <w:szCs w:val="20"/>
        </w:rPr>
        <w:fldChar w:fldCharType="separate"/>
      </w:r>
      <w:r w:rsidR="000C279F">
        <w:rPr>
          <w:rFonts w:ascii="Arial" w:eastAsia="Times New Roman" w:hAnsi="Arial" w:cs="Arial"/>
          <w:iCs/>
          <w:noProof/>
          <w:sz w:val="20"/>
          <w:szCs w:val="20"/>
        </w:rPr>
        <w:t>3</w:t>
      </w:r>
      <w:r w:rsidRPr="002B543E">
        <w:rPr>
          <w:rFonts w:ascii="Arial" w:eastAsia="Times New Roman" w:hAnsi="Arial" w:cs="Arial"/>
          <w:iCs/>
          <w:sz w:val="20"/>
          <w:szCs w:val="20"/>
        </w:rPr>
        <w:fldChar w:fldCharType="end"/>
      </w:r>
      <w:r w:rsidRPr="002B543E">
        <w:rPr>
          <w:rFonts w:ascii="Arial" w:eastAsia="Times New Roman" w:hAnsi="Arial" w:cs="Arial"/>
          <w:iCs/>
          <w:sz w:val="20"/>
          <w:szCs w:val="20"/>
        </w:rPr>
        <w:t xml:space="preserve"> JOINT PROGRAM DELIVERY PER OUTPUT</w:t>
      </w:r>
    </w:p>
    <w:tbl>
      <w:tblPr>
        <w:tblW w:w="5000" w:type="pct"/>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255"/>
        <w:gridCol w:w="1276"/>
        <w:gridCol w:w="1135"/>
        <w:gridCol w:w="605"/>
        <w:gridCol w:w="958"/>
        <w:gridCol w:w="782"/>
        <w:gridCol w:w="1276"/>
        <w:gridCol w:w="782"/>
        <w:gridCol w:w="1241"/>
      </w:tblGrid>
      <w:tr w:rsidR="003D73DB" w:rsidRPr="002B543E" w14:paraId="5576822F" w14:textId="77777777" w:rsidTr="00737635">
        <w:trPr>
          <w:trHeight w:val="290"/>
          <w:jc w:val="center"/>
        </w:trPr>
        <w:tc>
          <w:tcPr>
            <w:tcW w:w="701" w:type="pct"/>
            <w:shd w:val="clear" w:color="auto" w:fill="auto"/>
            <w:noWrap/>
            <w:vAlign w:val="bottom"/>
            <w:hideMark/>
          </w:tcPr>
          <w:p w14:paraId="1550E3F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Output </w:t>
            </w:r>
          </w:p>
        </w:tc>
        <w:tc>
          <w:tcPr>
            <w:tcW w:w="695" w:type="pct"/>
            <w:shd w:val="clear" w:color="auto" w:fill="auto"/>
            <w:noWrap/>
            <w:vAlign w:val="bottom"/>
            <w:hideMark/>
          </w:tcPr>
          <w:p w14:paraId="5B45506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Budgeted </w:t>
            </w:r>
          </w:p>
        </w:tc>
        <w:tc>
          <w:tcPr>
            <w:tcW w:w="617" w:type="pct"/>
            <w:shd w:val="clear" w:color="auto" w:fill="auto"/>
            <w:noWrap/>
            <w:hideMark/>
          </w:tcPr>
          <w:p w14:paraId="0D2AF7B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2015</w:t>
            </w:r>
          </w:p>
        </w:tc>
        <w:tc>
          <w:tcPr>
            <w:tcW w:w="306" w:type="pct"/>
            <w:shd w:val="clear" w:color="auto" w:fill="auto"/>
            <w:noWrap/>
            <w:vAlign w:val="bottom"/>
            <w:hideMark/>
          </w:tcPr>
          <w:p w14:paraId="446E992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w:t>
            </w:r>
          </w:p>
        </w:tc>
        <w:tc>
          <w:tcPr>
            <w:tcW w:w="521" w:type="pct"/>
            <w:shd w:val="clear" w:color="auto" w:fill="auto"/>
            <w:noWrap/>
            <w:vAlign w:val="bottom"/>
            <w:hideMark/>
          </w:tcPr>
          <w:p w14:paraId="61F5327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2016</w:t>
            </w:r>
          </w:p>
        </w:tc>
        <w:tc>
          <w:tcPr>
            <w:tcW w:w="403" w:type="pct"/>
            <w:shd w:val="clear" w:color="auto" w:fill="auto"/>
            <w:noWrap/>
            <w:vAlign w:val="bottom"/>
            <w:hideMark/>
          </w:tcPr>
          <w:p w14:paraId="169D26B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w:t>
            </w:r>
          </w:p>
        </w:tc>
        <w:tc>
          <w:tcPr>
            <w:tcW w:w="695" w:type="pct"/>
            <w:shd w:val="clear" w:color="auto" w:fill="auto"/>
            <w:noWrap/>
            <w:vAlign w:val="bottom"/>
            <w:hideMark/>
          </w:tcPr>
          <w:p w14:paraId="25E40D0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2017</w:t>
            </w:r>
          </w:p>
        </w:tc>
        <w:tc>
          <w:tcPr>
            <w:tcW w:w="403" w:type="pct"/>
            <w:shd w:val="clear" w:color="auto" w:fill="auto"/>
            <w:noWrap/>
            <w:vAlign w:val="bottom"/>
            <w:hideMark/>
          </w:tcPr>
          <w:p w14:paraId="38D3D23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w:t>
            </w:r>
          </w:p>
        </w:tc>
        <w:tc>
          <w:tcPr>
            <w:tcW w:w="660" w:type="pct"/>
            <w:shd w:val="clear" w:color="auto" w:fill="auto"/>
            <w:noWrap/>
            <w:vAlign w:val="bottom"/>
            <w:hideMark/>
          </w:tcPr>
          <w:p w14:paraId="3134E65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Total %</w:t>
            </w:r>
          </w:p>
        </w:tc>
      </w:tr>
      <w:tr w:rsidR="003D73DB" w:rsidRPr="002B543E" w14:paraId="18E91DCD" w14:textId="77777777" w:rsidTr="00737635">
        <w:trPr>
          <w:trHeight w:val="290"/>
          <w:jc w:val="center"/>
        </w:trPr>
        <w:tc>
          <w:tcPr>
            <w:tcW w:w="701" w:type="pct"/>
            <w:shd w:val="clear" w:color="auto" w:fill="auto"/>
            <w:noWrap/>
            <w:hideMark/>
          </w:tcPr>
          <w:p w14:paraId="3E6D1D5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Output 1  (UNDP)</w:t>
            </w:r>
          </w:p>
        </w:tc>
        <w:tc>
          <w:tcPr>
            <w:tcW w:w="695" w:type="pct"/>
            <w:shd w:val="clear" w:color="auto" w:fill="auto"/>
            <w:noWrap/>
            <w:hideMark/>
          </w:tcPr>
          <w:p w14:paraId="7B0B6B6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302,035.0 </w:t>
            </w:r>
          </w:p>
        </w:tc>
        <w:tc>
          <w:tcPr>
            <w:tcW w:w="617" w:type="pct"/>
            <w:shd w:val="clear" w:color="auto" w:fill="auto"/>
            <w:noWrap/>
            <w:hideMark/>
          </w:tcPr>
          <w:p w14:paraId="0023E4E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21,542.0 </w:t>
            </w:r>
          </w:p>
        </w:tc>
        <w:tc>
          <w:tcPr>
            <w:tcW w:w="306" w:type="pct"/>
            <w:shd w:val="clear" w:color="auto" w:fill="auto"/>
            <w:noWrap/>
            <w:hideMark/>
          </w:tcPr>
          <w:p w14:paraId="7C1111E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7.1 </w:t>
            </w:r>
          </w:p>
        </w:tc>
        <w:tc>
          <w:tcPr>
            <w:tcW w:w="521" w:type="pct"/>
            <w:shd w:val="clear" w:color="auto" w:fill="auto"/>
            <w:noWrap/>
            <w:hideMark/>
          </w:tcPr>
          <w:p w14:paraId="35E906F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186,995.3 </w:t>
            </w:r>
          </w:p>
        </w:tc>
        <w:tc>
          <w:tcPr>
            <w:tcW w:w="403" w:type="pct"/>
            <w:shd w:val="clear" w:color="auto" w:fill="auto"/>
            <w:noWrap/>
            <w:hideMark/>
          </w:tcPr>
          <w:p w14:paraId="47BDFCF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61.9 </w:t>
            </w:r>
          </w:p>
        </w:tc>
        <w:tc>
          <w:tcPr>
            <w:tcW w:w="695" w:type="pct"/>
            <w:shd w:val="clear" w:color="auto" w:fill="auto"/>
            <w:noWrap/>
            <w:vAlign w:val="center"/>
            <w:hideMark/>
          </w:tcPr>
          <w:p w14:paraId="5E9F510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93,497.7 </w:t>
            </w:r>
          </w:p>
        </w:tc>
        <w:tc>
          <w:tcPr>
            <w:tcW w:w="403" w:type="pct"/>
            <w:shd w:val="clear" w:color="auto" w:fill="auto"/>
            <w:noWrap/>
            <w:hideMark/>
          </w:tcPr>
          <w:p w14:paraId="20F4283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31.0 </w:t>
            </w:r>
          </w:p>
        </w:tc>
        <w:tc>
          <w:tcPr>
            <w:tcW w:w="660" w:type="pct"/>
            <w:shd w:val="clear" w:color="auto" w:fill="auto"/>
            <w:noWrap/>
            <w:hideMark/>
          </w:tcPr>
          <w:p w14:paraId="51B7F2C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100.0 </w:t>
            </w:r>
          </w:p>
        </w:tc>
      </w:tr>
      <w:tr w:rsidR="00737635" w:rsidRPr="002B543E" w14:paraId="1C6A07D4" w14:textId="77777777" w:rsidTr="00737635">
        <w:trPr>
          <w:trHeight w:val="290"/>
          <w:jc w:val="center"/>
        </w:trPr>
        <w:tc>
          <w:tcPr>
            <w:tcW w:w="701" w:type="pct"/>
            <w:shd w:val="clear" w:color="auto" w:fill="auto"/>
            <w:noWrap/>
            <w:vAlign w:val="bottom"/>
            <w:hideMark/>
          </w:tcPr>
          <w:p w14:paraId="4228F7B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Output 2  (IOM) </w:t>
            </w:r>
          </w:p>
        </w:tc>
        <w:tc>
          <w:tcPr>
            <w:tcW w:w="695" w:type="pct"/>
            <w:shd w:val="clear" w:color="auto" w:fill="auto"/>
            <w:noWrap/>
            <w:vAlign w:val="bottom"/>
            <w:hideMark/>
          </w:tcPr>
          <w:p w14:paraId="38B43B2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866,702.0 </w:t>
            </w:r>
          </w:p>
        </w:tc>
        <w:tc>
          <w:tcPr>
            <w:tcW w:w="617" w:type="pct"/>
            <w:shd w:val="clear" w:color="auto" w:fill="auto"/>
            <w:noWrap/>
            <w:hideMark/>
          </w:tcPr>
          <w:p w14:paraId="754E949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124,881.0 </w:t>
            </w:r>
          </w:p>
        </w:tc>
        <w:tc>
          <w:tcPr>
            <w:tcW w:w="306" w:type="pct"/>
            <w:shd w:val="clear" w:color="auto" w:fill="auto"/>
            <w:noWrap/>
            <w:vAlign w:val="center"/>
            <w:hideMark/>
          </w:tcPr>
          <w:p w14:paraId="62A873D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14.4 </w:t>
            </w:r>
          </w:p>
        </w:tc>
        <w:tc>
          <w:tcPr>
            <w:tcW w:w="521" w:type="pct"/>
            <w:shd w:val="clear" w:color="auto" w:fill="auto"/>
            <w:noWrap/>
            <w:vAlign w:val="bottom"/>
            <w:hideMark/>
          </w:tcPr>
          <w:p w14:paraId="73712EC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385,328.0 </w:t>
            </w:r>
          </w:p>
        </w:tc>
        <w:tc>
          <w:tcPr>
            <w:tcW w:w="403" w:type="pct"/>
            <w:shd w:val="clear" w:color="auto" w:fill="auto"/>
            <w:noWrap/>
            <w:vAlign w:val="bottom"/>
            <w:hideMark/>
          </w:tcPr>
          <w:p w14:paraId="581DB96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44.5 </w:t>
            </w:r>
          </w:p>
        </w:tc>
        <w:tc>
          <w:tcPr>
            <w:tcW w:w="695" w:type="pct"/>
            <w:shd w:val="clear" w:color="auto" w:fill="auto"/>
            <w:noWrap/>
            <w:vAlign w:val="center"/>
            <w:hideMark/>
          </w:tcPr>
          <w:p w14:paraId="075D939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351,338.0 </w:t>
            </w:r>
          </w:p>
        </w:tc>
        <w:tc>
          <w:tcPr>
            <w:tcW w:w="403" w:type="pct"/>
            <w:shd w:val="clear" w:color="auto" w:fill="auto"/>
            <w:noWrap/>
            <w:vAlign w:val="bottom"/>
            <w:hideMark/>
          </w:tcPr>
          <w:p w14:paraId="2BF390B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40.5 </w:t>
            </w:r>
          </w:p>
        </w:tc>
        <w:tc>
          <w:tcPr>
            <w:tcW w:w="660" w:type="pct"/>
            <w:shd w:val="clear" w:color="auto" w:fill="auto"/>
            <w:noWrap/>
            <w:hideMark/>
          </w:tcPr>
          <w:p w14:paraId="3A02E72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99.4 </w:t>
            </w:r>
          </w:p>
        </w:tc>
      </w:tr>
      <w:tr w:rsidR="00737635" w:rsidRPr="002B543E" w14:paraId="616B0694" w14:textId="77777777" w:rsidTr="00737635">
        <w:trPr>
          <w:trHeight w:val="290"/>
          <w:jc w:val="center"/>
        </w:trPr>
        <w:tc>
          <w:tcPr>
            <w:tcW w:w="701" w:type="pct"/>
            <w:shd w:val="clear" w:color="auto" w:fill="auto"/>
            <w:noWrap/>
            <w:vAlign w:val="bottom"/>
            <w:hideMark/>
          </w:tcPr>
          <w:p w14:paraId="2ABB08E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3 (ILO)</w:t>
            </w:r>
          </w:p>
        </w:tc>
        <w:tc>
          <w:tcPr>
            <w:tcW w:w="695" w:type="pct"/>
            <w:shd w:val="clear" w:color="auto" w:fill="auto"/>
            <w:noWrap/>
            <w:vAlign w:val="bottom"/>
            <w:hideMark/>
          </w:tcPr>
          <w:p w14:paraId="6450C12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459,492.0 </w:t>
            </w:r>
          </w:p>
        </w:tc>
        <w:tc>
          <w:tcPr>
            <w:tcW w:w="617" w:type="pct"/>
            <w:shd w:val="clear" w:color="auto" w:fill="auto"/>
            <w:noWrap/>
            <w:hideMark/>
          </w:tcPr>
          <w:p w14:paraId="090E18E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42,213.0 </w:t>
            </w:r>
          </w:p>
        </w:tc>
        <w:tc>
          <w:tcPr>
            <w:tcW w:w="306" w:type="pct"/>
            <w:shd w:val="clear" w:color="auto" w:fill="auto"/>
            <w:noWrap/>
            <w:vAlign w:val="center"/>
            <w:hideMark/>
          </w:tcPr>
          <w:p w14:paraId="7CDF4BA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9.2 </w:t>
            </w:r>
          </w:p>
        </w:tc>
        <w:tc>
          <w:tcPr>
            <w:tcW w:w="521" w:type="pct"/>
            <w:shd w:val="clear" w:color="auto" w:fill="auto"/>
            <w:noWrap/>
            <w:vAlign w:val="bottom"/>
            <w:hideMark/>
          </w:tcPr>
          <w:p w14:paraId="1D666D2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130,033.0 </w:t>
            </w:r>
          </w:p>
        </w:tc>
        <w:tc>
          <w:tcPr>
            <w:tcW w:w="403" w:type="pct"/>
            <w:shd w:val="clear" w:color="auto" w:fill="auto"/>
            <w:noWrap/>
            <w:vAlign w:val="bottom"/>
            <w:hideMark/>
          </w:tcPr>
          <w:p w14:paraId="7D7589F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28.3 </w:t>
            </w:r>
          </w:p>
        </w:tc>
        <w:tc>
          <w:tcPr>
            <w:tcW w:w="695" w:type="pct"/>
            <w:shd w:val="clear" w:color="auto" w:fill="auto"/>
            <w:noWrap/>
            <w:vAlign w:val="center"/>
            <w:hideMark/>
          </w:tcPr>
          <w:p w14:paraId="213BAA8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227,269.0 </w:t>
            </w:r>
          </w:p>
        </w:tc>
        <w:tc>
          <w:tcPr>
            <w:tcW w:w="403" w:type="pct"/>
            <w:shd w:val="clear" w:color="auto" w:fill="auto"/>
            <w:noWrap/>
            <w:vAlign w:val="bottom"/>
            <w:hideMark/>
          </w:tcPr>
          <w:p w14:paraId="090A654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49.5 </w:t>
            </w:r>
          </w:p>
        </w:tc>
        <w:tc>
          <w:tcPr>
            <w:tcW w:w="660" w:type="pct"/>
            <w:shd w:val="clear" w:color="auto" w:fill="auto"/>
            <w:noWrap/>
            <w:hideMark/>
          </w:tcPr>
          <w:p w14:paraId="6EDAF80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86.9 </w:t>
            </w:r>
          </w:p>
        </w:tc>
      </w:tr>
      <w:tr w:rsidR="00737635" w:rsidRPr="002B543E" w14:paraId="16DB5F2A" w14:textId="77777777" w:rsidTr="00737635">
        <w:trPr>
          <w:trHeight w:val="290"/>
          <w:jc w:val="center"/>
        </w:trPr>
        <w:tc>
          <w:tcPr>
            <w:tcW w:w="701" w:type="pct"/>
            <w:shd w:val="clear" w:color="auto" w:fill="auto"/>
            <w:noWrap/>
            <w:vAlign w:val="bottom"/>
            <w:hideMark/>
          </w:tcPr>
          <w:p w14:paraId="61E83F5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Output 4 ( ILO)</w:t>
            </w:r>
          </w:p>
        </w:tc>
        <w:tc>
          <w:tcPr>
            <w:tcW w:w="695" w:type="pct"/>
            <w:shd w:val="clear" w:color="auto" w:fill="auto"/>
            <w:noWrap/>
            <w:vAlign w:val="bottom"/>
            <w:hideMark/>
          </w:tcPr>
          <w:p w14:paraId="25D2FC2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410,853.0 </w:t>
            </w:r>
          </w:p>
        </w:tc>
        <w:tc>
          <w:tcPr>
            <w:tcW w:w="617" w:type="pct"/>
            <w:shd w:val="clear" w:color="auto" w:fill="auto"/>
            <w:noWrap/>
            <w:hideMark/>
          </w:tcPr>
          <w:p w14:paraId="2A20D85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11,000.0 </w:t>
            </w:r>
          </w:p>
        </w:tc>
        <w:tc>
          <w:tcPr>
            <w:tcW w:w="306" w:type="pct"/>
            <w:shd w:val="clear" w:color="auto" w:fill="auto"/>
            <w:noWrap/>
            <w:vAlign w:val="center"/>
            <w:hideMark/>
          </w:tcPr>
          <w:p w14:paraId="491919F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2.7 </w:t>
            </w:r>
          </w:p>
        </w:tc>
        <w:tc>
          <w:tcPr>
            <w:tcW w:w="521" w:type="pct"/>
            <w:shd w:val="clear" w:color="auto" w:fill="auto"/>
            <w:noWrap/>
            <w:vAlign w:val="bottom"/>
            <w:hideMark/>
          </w:tcPr>
          <w:p w14:paraId="6306CD3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202,978.0 </w:t>
            </w:r>
          </w:p>
        </w:tc>
        <w:tc>
          <w:tcPr>
            <w:tcW w:w="403" w:type="pct"/>
            <w:shd w:val="clear" w:color="auto" w:fill="auto"/>
            <w:noWrap/>
            <w:vAlign w:val="bottom"/>
            <w:hideMark/>
          </w:tcPr>
          <w:p w14:paraId="16FB635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49.4 </w:t>
            </w:r>
          </w:p>
        </w:tc>
        <w:tc>
          <w:tcPr>
            <w:tcW w:w="695" w:type="pct"/>
            <w:shd w:val="clear" w:color="auto" w:fill="auto"/>
            <w:noWrap/>
            <w:vAlign w:val="center"/>
            <w:hideMark/>
          </w:tcPr>
          <w:p w14:paraId="451EC87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200,000.0 </w:t>
            </w:r>
          </w:p>
        </w:tc>
        <w:tc>
          <w:tcPr>
            <w:tcW w:w="403" w:type="pct"/>
            <w:shd w:val="clear" w:color="auto" w:fill="auto"/>
            <w:noWrap/>
            <w:vAlign w:val="bottom"/>
            <w:hideMark/>
          </w:tcPr>
          <w:p w14:paraId="48FD382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48.7 </w:t>
            </w:r>
          </w:p>
        </w:tc>
        <w:tc>
          <w:tcPr>
            <w:tcW w:w="660" w:type="pct"/>
            <w:shd w:val="clear" w:color="auto" w:fill="auto"/>
            <w:noWrap/>
            <w:hideMark/>
          </w:tcPr>
          <w:p w14:paraId="355EF4A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100.8 </w:t>
            </w:r>
          </w:p>
        </w:tc>
      </w:tr>
      <w:tr w:rsidR="00737635" w:rsidRPr="002B543E" w14:paraId="52B6BEC5" w14:textId="77777777" w:rsidTr="00737635">
        <w:trPr>
          <w:trHeight w:val="290"/>
          <w:jc w:val="center"/>
        </w:trPr>
        <w:tc>
          <w:tcPr>
            <w:tcW w:w="701" w:type="pct"/>
            <w:shd w:val="clear" w:color="auto" w:fill="auto"/>
            <w:noWrap/>
            <w:vAlign w:val="bottom"/>
            <w:hideMark/>
          </w:tcPr>
          <w:p w14:paraId="78DE9B3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lastRenderedPageBreak/>
              <w:t>Output 5 (UNDP)</w:t>
            </w:r>
          </w:p>
        </w:tc>
        <w:tc>
          <w:tcPr>
            <w:tcW w:w="695" w:type="pct"/>
            <w:shd w:val="clear" w:color="auto" w:fill="auto"/>
            <w:noWrap/>
            <w:vAlign w:val="bottom"/>
            <w:hideMark/>
          </w:tcPr>
          <w:p w14:paraId="0EF52F0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362,400.0 </w:t>
            </w:r>
          </w:p>
        </w:tc>
        <w:tc>
          <w:tcPr>
            <w:tcW w:w="617" w:type="pct"/>
            <w:shd w:val="clear" w:color="auto" w:fill="auto"/>
            <w:noWrap/>
            <w:hideMark/>
          </w:tcPr>
          <w:p w14:paraId="6F18D87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   </w:t>
            </w:r>
          </w:p>
        </w:tc>
        <w:tc>
          <w:tcPr>
            <w:tcW w:w="306" w:type="pct"/>
            <w:shd w:val="clear" w:color="auto" w:fill="auto"/>
            <w:noWrap/>
            <w:vAlign w:val="center"/>
            <w:hideMark/>
          </w:tcPr>
          <w:p w14:paraId="2734E8F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   </w:t>
            </w:r>
          </w:p>
        </w:tc>
        <w:tc>
          <w:tcPr>
            <w:tcW w:w="521" w:type="pct"/>
            <w:shd w:val="clear" w:color="auto" w:fill="auto"/>
            <w:noWrap/>
            <w:vAlign w:val="bottom"/>
            <w:hideMark/>
          </w:tcPr>
          <w:p w14:paraId="33D9BA9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134,737.0 </w:t>
            </w:r>
          </w:p>
        </w:tc>
        <w:tc>
          <w:tcPr>
            <w:tcW w:w="403" w:type="pct"/>
            <w:shd w:val="clear" w:color="auto" w:fill="auto"/>
            <w:noWrap/>
            <w:vAlign w:val="bottom"/>
            <w:hideMark/>
          </w:tcPr>
          <w:p w14:paraId="42D75C6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37.2 </w:t>
            </w:r>
          </w:p>
        </w:tc>
        <w:tc>
          <w:tcPr>
            <w:tcW w:w="695" w:type="pct"/>
            <w:shd w:val="clear" w:color="auto" w:fill="auto"/>
            <w:noWrap/>
            <w:vAlign w:val="center"/>
            <w:hideMark/>
          </w:tcPr>
          <w:p w14:paraId="5B002AA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215,000.0 </w:t>
            </w:r>
          </w:p>
        </w:tc>
        <w:tc>
          <w:tcPr>
            <w:tcW w:w="403" w:type="pct"/>
            <w:shd w:val="clear" w:color="auto" w:fill="auto"/>
            <w:noWrap/>
            <w:vAlign w:val="bottom"/>
            <w:hideMark/>
          </w:tcPr>
          <w:p w14:paraId="3070A5E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59.3 </w:t>
            </w:r>
          </w:p>
        </w:tc>
        <w:tc>
          <w:tcPr>
            <w:tcW w:w="660" w:type="pct"/>
            <w:shd w:val="clear" w:color="auto" w:fill="auto"/>
            <w:noWrap/>
            <w:hideMark/>
          </w:tcPr>
          <w:p w14:paraId="6C995DF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96.5 </w:t>
            </w:r>
          </w:p>
        </w:tc>
      </w:tr>
    </w:tbl>
    <w:p w14:paraId="47C17717" w14:textId="77777777" w:rsidR="004A4A7A" w:rsidRPr="002B543E" w:rsidRDefault="004A4A7A" w:rsidP="00EE3658">
      <w:pPr>
        <w:spacing w:after="0" w:line="240" w:lineRule="auto"/>
        <w:jc w:val="both"/>
        <w:rPr>
          <w:rFonts w:ascii="Arial" w:hAnsi="Arial" w:cs="Arial"/>
          <w:sz w:val="20"/>
          <w:szCs w:val="20"/>
        </w:rPr>
      </w:pPr>
    </w:p>
    <w:p w14:paraId="640279EE" w14:textId="77777777" w:rsidR="004A4A7A" w:rsidRPr="002B543E" w:rsidRDefault="004A4A7A" w:rsidP="00EE3658">
      <w:pPr>
        <w:keepNext/>
        <w:keepLines/>
        <w:spacing w:before="40" w:after="0" w:line="240" w:lineRule="auto"/>
        <w:jc w:val="both"/>
        <w:outlineLvl w:val="1"/>
        <w:rPr>
          <w:rFonts w:ascii="Arial" w:eastAsiaTheme="majorEastAsia" w:hAnsi="Arial" w:cs="Arial"/>
          <w:b/>
          <w:sz w:val="20"/>
          <w:szCs w:val="20"/>
        </w:rPr>
      </w:pPr>
      <w:bookmarkStart w:id="139" w:name="_Toc488930680"/>
      <w:bookmarkStart w:id="140" w:name="_Toc489123517"/>
      <w:r w:rsidRPr="002B543E">
        <w:rPr>
          <w:rFonts w:ascii="Arial" w:eastAsiaTheme="majorEastAsia" w:hAnsi="Arial" w:cs="Arial"/>
          <w:b/>
          <w:sz w:val="20"/>
          <w:szCs w:val="20"/>
        </w:rPr>
        <w:t>5.4. IMPACT ORIENTATION AND SUSTAINABILITY</w:t>
      </w:r>
      <w:bookmarkEnd w:id="139"/>
      <w:bookmarkEnd w:id="140"/>
    </w:p>
    <w:p w14:paraId="4E0C91BA" w14:textId="77777777" w:rsidR="004A4A7A" w:rsidRPr="002B543E" w:rsidRDefault="004A4A7A" w:rsidP="00EE3658">
      <w:pPr>
        <w:spacing w:after="0" w:line="240" w:lineRule="auto"/>
        <w:jc w:val="both"/>
        <w:rPr>
          <w:rFonts w:ascii="Arial" w:eastAsia="Times New Roman" w:hAnsi="Arial" w:cs="Arial"/>
          <w:sz w:val="20"/>
          <w:szCs w:val="20"/>
        </w:rPr>
      </w:pPr>
    </w:p>
    <w:p w14:paraId="533F667C" w14:textId="77777777" w:rsidR="004A4A7A" w:rsidRPr="002B543E" w:rsidRDefault="004A4A7A" w:rsidP="00EE3658">
      <w:pPr>
        <w:spacing w:after="0" w:line="240" w:lineRule="auto"/>
        <w:jc w:val="both"/>
        <w:rPr>
          <w:rFonts w:ascii="Arial" w:eastAsia="Times New Roman" w:hAnsi="Arial" w:cs="Arial"/>
          <w:b/>
          <w:sz w:val="20"/>
          <w:szCs w:val="20"/>
          <w:u w:val="single"/>
        </w:rPr>
      </w:pPr>
      <w:r w:rsidRPr="002B543E">
        <w:rPr>
          <w:rFonts w:ascii="Arial" w:eastAsia="Times New Roman" w:hAnsi="Arial" w:cs="Arial"/>
          <w:b/>
          <w:sz w:val="20"/>
          <w:szCs w:val="20"/>
          <w:u w:val="single"/>
        </w:rPr>
        <w:t xml:space="preserve">Question 1. How are the prospects for sustainability (of the program support)? </w:t>
      </w:r>
    </w:p>
    <w:p w14:paraId="424B7BB0" w14:textId="77777777" w:rsidR="004A4A7A" w:rsidRPr="002B543E" w:rsidRDefault="004A4A7A" w:rsidP="00EE3658">
      <w:pPr>
        <w:spacing w:after="0" w:line="240" w:lineRule="auto"/>
        <w:jc w:val="both"/>
        <w:rPr>
          <w:rFonts w:ascii="Arial" w:hAnsi="Arial" w:cs="Arial"/>
          <w:sz w:val="20"/>
          <w:szCs w:val="20"/>
          <w:u w:val="single"/>
        </w:rPr>
      </w:pPr>
    </w:p>
    <w:p w14:paraId="564393DA" w14:textId="0D227691" w:rsidR="004A4A7A" w:rsidRDefault="004A4A7A" w:rsidP="00EE3658">
      <w:pPr>
        <w:spacing w:after="0" w:line="240" w:lineRule="auto"/>
        <w:jc w:val="both"/>
        <w:rPr>
          <w:rFonts w:ascii="Arial" w:eastAsia="Times New Roman" w:hAnsi="Arial" w:cs="Arial"/>
          <w:sz w:val="20"/>
          <w:szCs w:val="20"/>
        </w:rPr>
      </w:pPr>
      <w:r w:rsidRPr="002B543E">
        <w:rPr>
          <w:rFonts w:ascii="Arial" w:hAnsi="Arial" w:cs="Arial"/>
          <w:sz w:val="20"/>
          <w:szCs w:val="20"/>
        </w:rPr>
        <w:t>Oversight and management team designed activities for carrying forward the learning</w:t>
      </w:r>
      <w:r w:rsidR="00620316" w:rsidRPr="002B543E">
        <w:rPr>
          <w:rFonts w:ascii="Arial" w:hAnsi="Arial" w:cs="Arial"/>
          <w:sz w:val="20"/>
          <w:szCs w:val="20"/>
        </w:rPr>
        <w:t>,</w:t>
      </w:r>
      <w:r w:rsidRPr="002B543E">
        <w:rPr>
          <w:rFonts w:ascii="Arial" w:hAnsi="Arial" w:cs="Arial"/>
          <w:sz w:val="20"/>
          <w:szCs w:val="20"/>
        </w:rPr>
        <w:t xml:space="preserve"> including a training of trainers program, p</w:t>
      </w:r>
      <w:r w:rsidR="00620316" w:rsidRPr="002B543E">
        <w:rPr>
          <w:rFonts w:ascii="Arial" w:hAnsi="Arial" w:cs="Arial"/>
          <w:sz w:val="20"/>
          <w:szCs w:val="20"/>
        </w:rPr>
        <w:t>hase</w:t>
      </w:r>
      <w:r w:rsidRPr="002B543E">
        <w:rPr>
          <w:rFonts w:ascii="Arial" w:hAnsi="Arial" w:cs="Arial"/>
          <w:sz w:val="20"/>
          <w:szCs w:val="20"/>
        </w:rPr>
        <w:t xml:space="preserve"> two training</w:t>
      </w:r>
      <w:r w:rsidR="00D53E07" w:rsidRPr="002B543E">
        <w:rPr>
          <w:rFonts w:ascii="Arial" w:hAnsi="Arial" w:cs="Arial"/>
          <w:sz w:val="20"/>
          <w:szCs w:val="20"/>
        </w:rPr>
        <w:t>.</w:t>
      </w:r>
      <w:r w:rsidR="001D38FE" w:rsidRPr="002B543E">
        <w:rPr>
          <w:rFonts w:ascii="Arial" w:hAnsi="Arial" w:cs="Arial"/>
          <w:sz w:val="20"/>
          <w:szCs w:val="20"/>
        </w:rPr>
        <w:t xml:space="preserve"> </w:t>
      </w:r>
      <w:r w:rsidRPr="002B543E">
        <w:rPr>
          <w:rFonts w:ascii="Arial" w:hAnsi="Arial" w:cs="Arial"/>
          <w:sz w:val="20"/>
          <w:szCs w:val="20"/>
        </w:rPr>
        <w:t xml:space="preserve">Program sustainability is at risk </w:t>
      </w:r>
      <w:r w:rsidR="00C84B6D" w:rsidRPr="002B543E">
        <w:rPr>
          <w:rFonts w:ascii="Arial" w:hAnsi="Arial" w:cs="Arial"/>
          <w:sz w:val="20"/>
          <w:szCs w:val="20"/>
        </w:rPr>
        <w:t>of</w:t>
      </w:r>
      <w:r w:rsidR="00620316" w:rsidRPr="002B543E">
        <w:rPr>
          <w:rFonts w:ascii="Arial" w:hAnsi="Arial" w:cs="Arial"/>
          <w:sz w:val="20"/>
          <w:szCs w:val="20"/>
        </w:rPr>
        <w:t xml:space="preserve"> </w:t>
      </w:r>
      <w:r w:rsidRPr="002B543E">
        <w:rPr>
          <w:rFonts w:ascii="Arial" w:hAnsi="Arial" w:cs="Arial"/>
          <w:sz w:val="20"/>
          <w:szCs w:val="20"/>
        </w:rPr>
        <w:t>immediate follow</w:t>
      </w:r>
      <w:r w:rsidR="00620316" w:rsidRPr="002B543E">
        <w:rPr>
          <w:rFonts w:ascii="Arial" w:hAnsi="Arial" w:cs="Arial"/>
          <w:sz w:val="20"/>
          <w:szCs w:val="20"/>
        </w:rPr>
        <w:t>-</w:t>
      </w:r>
      <w:r w:rsidRPr="002B543E">
        <w:rPr>
          <w:rFonts w:ascii="Arial" w:hAnsi="Arial" w:cs="Arial"/>
          <w:sz w:val="20"/>
          <w:szCs w:val="20"/>
        </w:rPr>
        <w:t>up</w:t>
      </w:r>
      <w:r w:rsidR="00C84B6D" w:rsidRPr="002B543E">
        <w:rPr>
          <w:rFonts w:ascii="Arial" w:hAnsi="Arial" w:cs="Arial"/>
          <w:sz w:val="20"/>
          <w:szCs w:val="20"/>
        </w:rPr>
        <w:t xml:space="preserve"> to take products forward. Efforts are needed to </w:t>
      </w:r>
      <w:r w:rsidRPr="002B543E">
        <w:rPr>
          <w:rFonts w:ascii="Arial" w:hAnsi="Arial" w:cs="Arial"/>
          <w:sz w:val="20"/>
          <w:szCs w:val="20"/>
        </w:rPr>
        <w:t xml:space="preserve">consolidate and provide clear recommendations on the business processes started and to carry forward the learning. </w:t>
      </w:r>
      <w:r w:rsidRPr="002B543E">
        <w:rPr>
          <w:rFonts w:ascii="Arial" w:eastAsia="Times New Roman" w:hAnsi="Arial" w:cs="Arial"/>
          <w:sz w:val="20"/>
          <w:szCs w:val="20"/>
        </w:rPr>
        <w:t>Important synergies have been built</w:t>
      </w:r>
      <w:r w:rsidR="00D570DB" w:rsidRPr="002B543E">
        <w:rPr>
          <w:rFonts w:ascii="Arial" w:eastAsia="Times New Roman" w:hAnsi="Arial" w:cs="Arial"/>
          <w:sz w:val="20"/>
          <w:szCs w:val="20"/>
        </w:rPr>
        <w:t xml:space="preserve">. </w:t>
      </w:r>
      <w:r w:rsidR="00620316" w:rsidRPr="002B543E">
        <w:rPr>
          <w:rFonts w:ascii="Arial" w:eastAsia="Times New Roman" w:hAnsi="Arial" w:cs="Arial"/>
          <w:sz w:val="20"/>
          <w:szCs w:val="20"/>
        </w:rPr>
        <w:t>The p</w:t>
      </w:r>
      <w:r w:rsidR="00D570DB" w:rsidRPr="002B543E">
        <w:rPr>
          <w:rFonts w:ascii="Arial" w:eastAsia="Times New Roman" w:hAnsi="Arial" w:cs="Arial"/>
          <w:sz w:val="20"/>
          <w:szCs w:val="20"/>
        </w:rPr>
        <w:t xml:space="preserve">roject worked to bridge work of PAM and </w:t>
      </w:r>
      <w:r w:rsidRPr="002B543E">
        <w:rPr>
          <w:rFonts w:ascii="Arial" w:eastAsia="Times New Roman" w:hAnsi="Arial" w:cs="Arial"/>
          <w:sz w:val="20"/>
          <w:szCs w:val="20"/>
        </w:rPr>
        <w:t>MGRP during implementation through revising the I</w:t>
      </w:r>
      <w:r w:rsidR="00F65862">
        <w:rPr>
          <w:rFonts w:ascii="Arial" w:eastAsia="Times New Roman" w:hAnsi="Arial" w:cs="Arial"/>
          <w:sz w:val="20"/>
          <w:szCs w:val="20"/>
        </w:rPr>
        <w:t>SIC</w:t>
      </w:r>
      <w:r w:rsidRPr="002B543E">
        <w:rPr>
          <w:rFonts w:ascii="Arial" w:eastAsia="Times New Roman" w:hAnsi="Arial" w:cs="Arial"/>
          <w:sz w:val="20"/>
          <w:szCs w:val="20"/>
        </w:rPr>
        <w:t xml:space="preserve"> classification system.</w:t>
      </w:r>
    </w:p>
    <w:p w14:paraId="7E2B4B53" w14:textId="77777777" w:rsidR="00F65862" w:rsidRPr="002B543E" w:rsidRDefault="00F65862" w:rsidP="00EE3658">
      <w:pPr>
        <w:spacing w:after="0" w:line="240" w:lineRule="auto"/>
        <w:jc w:val="both"/>
        <w:rPr>
          <w:rFonts w:ascii="Arial" w:eastAsia="Times New Roman" w:hAnsi="Arial" w:cs="Arial"/>
          <w:sz w:val="20"/>
          <w:szCs w:val="20"/>
        </w:rPr>
      </w:pPr>
    </w:p>
    <w:p w14:paraId="798C00C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There is excellent potential for longer term development impact. The program support is highly relevant and meeting a unique period of change for the labor sector and civil service reforms in Kuwait. </w:t>
      </w:r>
    </w:p>
    <w:p w14:paraId="0B07231F" w14:textId="77777777" w:rsidR="004A4A7A" w:rsidRPr="002B543E" w:rsidRDefault="004A4A7A" w:rsidP="00EE3658">
      <w:pPr>
        <w:spacing w:after="0" w:line="240" w:lineRule="auto"/>
        <w:jc w:val="both"/>
        <w:rPr>
          <w:rFonts w:ascii="Arial" w:hAnsi="Arial" w:cs="Arial"/>
          <w:sz w:val="20"/>
          <w:szCs w:val="20"/>
        </w:rPr>
      </w:pPr>
    </w:p>
    <w:p w14:paraId="2BDB18BB" w14:textId="77777777" w:rsidR="004A4A7A" w:rsidRPr="002B543E" w:rsidRDefault="004A4A7A" w:rsidP="00EE3658">
      <w:pPr>
        <w:spacing w:after="0" w:line="240" w:lineRule="auto"/>
        <w:jc w:val="both"/>
        <w:rPr>
          <w:rFonts w:ascii="Arial" w:eastAsia="Times New Roman" w:hAnsi="Arial" w:cs="Arial"/>
          <w:b/>
          <w:sz w:val="20"/>
          <w:szCs w:val="20"/>
          <w:u w:val="single"/>
        </w:rPr>
      </w:pPr>
      <w:r w:rsidRPr="002B543E">
        <w:rPr>
          <w:rFonts w:ascii="Arial" w:eastAsia="Times New Roman" w:hAnsi="Arial" w:cs="Arial"/>
          <w:b/>
          <w:sz w:val="20"/>
          <w:szCs w:val="20"/>
          <w:u w:val="single"/>
        </w:rPr>
        <w:t>Question 2: Should there be a continuation of the program to consolidate achievements?</w:t>
      </w:r>
    </w:p>
    <w:p w14:paraId="0F5087D1" w14:textId="77777777" w:rsidR="00473E22" w:rsidRPr="002B543E" w:rsidRDefault="00473E22" w:rsidP="00EE3658">
      <w:pPr>
        <w:spacing w:after="0" w:line="240" w:lineRule="auto"/>
        <w:jc w:val="both"/>
        <w:rPr>
          <w:rFonts w:ascii="Arial" w:eastAsia="Times New Roman" w:hAnsi="Arial" w:cs="Arial"/>
          <w:i/>
          <w:sz w:val="20"/>
          <w:szCs w:val="20"/>
          <w:u w:val="single"/>
        </w:rPr>
      </w:pPr>
    </w:p>
    <w:p w14:paraId="1F771426" w14:textId="7C0F403C" w:rsidR="004A4A7A" w:rsidRPr="002B543E" w:rsidRDefault="004A4A7A" w:rsidP="00EE3658">
      <w:pPr>
        <w:spacing w:after="0" w:line="240" w:lineRule="auto"/>
        <w:jc w:val="both"/>
        <w:rPr>
          <w:rFonts w:ascii="Arial" w:hAnsi="Arial" w:cs="Arial"/>
          <w:i/>
          <w:sz w:val="20"/>
          <w:szCs w:val="20"/>
        </w:rPr>
      </w:pPr>
      <w:r w:rsidRPr="002B543E">
        <w:rPr>
          <w:rFonts w:ascii="Arial" w:eastAsia="Times New Roman" w:hAnsi="Arial" w:cs="Arial"/>
          <w:sz w:val="20"/>
          <w:szCs w:val="20"/>
        </w:rPr>
        <w:t>Further support is needed to deepen the</w:t>
      </w:r>
      <w:r w:rsidR="00C84B6D" w:rsidRPr="002B543E">
        <w:rPr>
          <w:rFonts w:ascii="Arial" w:eastAsia="Times New Roman" w:hAnsi="Arial" w:cs="Arial"/>
          <w:sz w:val="20"/>
          <w:szCs w:val="20"/>
        </w:rPr>
        <w:t xml:space="preserve"> results, including the</w:t>
      </w:r>
      <w:r w:rsidRPr="002B543E">
        <w:rPr>
          <w:rFonts w:ascii="Arial" w:eastAsia="Times New Roman" w:hAnsi="Arial" w:cs="Arial"/>
          <w:sz w:val="20"/>
          <w:szCs w:val="20"/>
        </w:rPr>
        <w:t xml:space="preserve"> </w:t>
      </w:r>
      <w:r w:rsidR="00367200" w:rsidRPr="002B543E">
        <w:rPr>
          <w:rFonts w:ascii="Arial" w:eastAsia="Times New Roman" w:hAnsi="Arial" w:cs="Arial"/>
          <w:sz w:val="20"/>
          <w:szCs w:val="20"/>
        </w:rPr>
        <w:t xml:space="preserve">business </w:t>
      </w:r>
      <w:r w:rsidRPr="002B543E">
        <w:rPr>
          <w:rFonts w:ascii="Arial" w:eastAsia="Times New Roman" w:hAnsi="Arial" w:cs="Arial"/>
          <w:sz w:val="20"/>
          <w:szCs w:val="20"/>
        </w:rPr>
        <w:t>processes</w:t>
      </w:r>
      <w:r w:rsidR="00367200" w:rsidRPr="002B543E">
        <w:rPr>
          <w:rFonts w:ascii="Arial" w:eastAsia="Times New Roman" w:hAnsi="Arial" w:cs="Arial"/>
          <w:sz w:val="20"/>
          <w:szCs w:val="20"/>
        </w:rPr>
        <w:t xml:space="preserve"> begun, </w:t>
      </w:r>
      <w:r w:rsidR="00620316" w:rsidRPr="002B543E">
        <w:rPr>
          <w:rFonts w:ascii="Arial" w:eastAsia="Times New Roman" w:hAnsi="Arial" w:cs="Arial"/>
          <w:sz w:val="20"/>
          <w:szCs w:val="20"/>
        </w:rPr>
        <w:t xml:space="preserve">to </w:t>
      </w:r>
      <w:r w:rsidR="00367200" w:rsidRPr="002B543E">
        <w:rPr>
          <w:rFonts w:ascii="Arial" w:eastAsia="Times New Roman" w:hAnsi="Arial" w:cs="Arial"/>
          <w:sz w:val="20"/>
          <w:szCs w:val="20"/>
        </w:rPr>
        <w:t>start integration with IT f</w:t>
      </w:r>
      <w:r w:rsidR="00620316" w:rsidRPr="002B543E">
        <w:rPr>
          <w:rFonts w:ascii="Arial" w:eastAsia="Times New Roman" w:hAnsi="Arial" w:cs="Arial"/>
          <w:sz w:val="20"/>
          <w:szCs w:val="20"/>
        </w:rPr>
        <w:t>or automation and promote cross-</w:t>
      </w:r>
      <w:r w:rsidR="00367200" w:rsidRPr="002B543E">
        <w:rPr>
          <w:rFonts w:ascii="Arial" w:eastAsia="Times New Roman" w:hAnsi="Arial" w:cs="Arial"/>
          <w:sz w:val="20"/>
          <w:szCs w:val="20"/>
        </w:rPr>
        <w:t xml:space="preserve">sectoral inputs for more unified services and to sustain and deepen the </w:t>
      </w:r>
      <w:r w:rsidR="00620316" w:rsidRPr="002B543E">
        <w:rPr>
          <w:rFonts w:ascii="Arial" w:eastAsia="Times New Roman" w:hAnsi="Arial" w:cs="Arial"/>
          <w:sz w:val="20"/>
          <w:szCs w:val="20"/>
        </w:rPr>
        <w:t xml:space="preserve">capacity building </w:t>
      </w:r>
      <w:r w:rsidRPr="002B543E">
        <w:rPr>
          <w:rFonts w:ascii="Arial" w:eastAsia="Times New Roman" w:hAnsi="Arial" w:cs="Arial"/>
          <w:sz w:val="20"/>
          <w:szCs w:val="20"/>
        </w:rPr>
        <w:t>readiness: support</w:t>
      </w:r>
      <w:r w:rsidR="00620316" w:rsidRPr="002B543E">
        <w:rPr>
          <w:rFonts w:ascii="Arial" w:eastAsia="Times New Roman" w:hAnsi="Arial" w:cs="Arial"/>
          <w:sz w:val="20"/>
          <w:szCs w:val="20"/>
        </w:rPr>
        <w:t>ing</w:t>
      </w:r>
      <w:r w:rsidRPr="002B543E">
        <w:rPr>
          <w:rFonts w:ascii="Arial" w:eastAsia="Times New Roman" w:hAnsi="Arial" w:cs="Arial"/>
          <w:sz w:val="20"/>
          <w:szCs w:val="20"/>
        </w:rPr>
        <w:t xml:space="preserve"> PAM and build</w:t>
      </w:r>
      <w:r w:rsidR="00620316" w:rsidRPr="002B543E">
        <w:rPr>
          <w:rFonts w:ascii="Arial" w:eastAsia="Times New Roman" w:hAnsi="Arial" w:cs="Arial"/>
          <w:sz w:val="20"/>
          <w:szCs w:val="20"/>
        </w:rPr>
        <w:t>ing</w:t>
      </w:r>
      <w:r w:rsidRPr="002B543E">
        <w:rPr>
          <w:rFonts w:ascii="Arial" w:eastAsia="Times New Roman" w:hAnsi="Arial" w:cs="Arial"/>
          <w:sz w:val="20"/>
          <w:szCs w:val="20"/>
        </w:rPr>
        <w:t xml:space="preserve"> on the opportunity of ongoing reforms. First</w:t>
      </w:r>
      <w:r w:rsidR="00620316" w:rsidRPr="002B543E">
        <w:rPr>
          <w:rFonts w:ascii="Arial" w:eastAsia="Times New Roman" w:hAnsi="Arial" w:cs="Arial"/>
          <w:sz w:val="20"/>
          <w:szCs w:val="20"/>
        </w:rPr>
        <w:t>,</w:t>
      </w:r>
      <w:r w:rsidRPr="002B543E">
        <w:rPr>
          <w:rFonts w:ascii="Arial" w:eastAsia="Times New Roman" w:hAnsi="Arial" w:cs="Arial"/>
          <w:sz w:val="20"/>
          <w:szCs w:val="20"/>
        </w:rPr>
        <w:t xml:space="preserve"> correction is necessary to improve implementation support based on the lesson learned.</w:t>
      </w:r>
      <w:r w:rsidRPr="002B543E">
        <w:rPr>
          <w:rFonts w:ascii="Arial" w:hAnsi="Arial" w:cs="Arial"/>
          <w:i/>
          <w:sz w:val="20"/>
          <w:szCs w:val="20"/>
        </w:rPr>
        <w:t xml:space="preserve"> </w:t>
      </w:r>
      <w:r w:rsidRPr="002B543E">
        <w:rPr>
          <w:rFonts w:ascii="Arial" w:hAnsi="Arial" w:cs="Arial"/>
          <w:sz w:val="20"/>
          <w:szCs w:val="20"/>
        </w:rPr>
        <w:t>The</w:t>
      </w:r>
      <w:r w:rsidR="00A23F25" w:rsidRPr="002B543E">
        <w:rPr>
          <w:rFonts w:ascii="Arial" w:hAnsi="Arial" w:cs="Arial"/>
          <w:sz w:val="20"/>
          <w:szCs w:val="20"/>
        </w:rPr>
        <w:t xml:space="preserve"> next</w:t>
      </w:r>
      <w:r w:rsidRPr="002B543E">
        <w:rPr>
          <w:rFonts w:ascii="Arial" w:hAnsi="Arial" w:cs="Arial"/>
          <w:sz w:val="20"/>
          <w:szCs w:val="20"/>
        </w:rPr>
        <w:t xml:space="preserve"> phase can institute a PMU continued within PAM </w:t>
      </w:r>
      <w:r w:rsidR="00C6055A" w:rsidRPr="002B543E">
        <w:rPr>
          <w:rFonts w:ascii="Arial" w:hAnsi="Arial" w:cs="Arial"/>
          <w:sz w:val="20"/>
          <w:szCs w:val="20"/>
        </w:rPr>
        <w:t>- supported by GSSCPD within the context of KNDP.</w:t>
      </w:r>
    </w:p>
    <w:p w14:paraId="364CCAA0" w14:textId="77777777" w:rsidR="00473E22" w:rsidRPr="002B543E" w:rsidRDefault="00473E22" w:rsidP="00EE3658">
      <w:pPr>
        <w:spacing w:after="0" w:line="240" w:lineRule="auto"/>
        <w:jc w:val="both"/>
        <w:rPr>
          <w:rFonts w:ascii="Arial" w:eastAsia="Times New Roman" w:hAnsi="Arial" w:cs="Arial"/>
          <w:i/>
          <w:sz w:val="20"/>
          <w:szCs w:val="20"/>
        </w:rPr>
      </w:pPr>
    </w:p>
    <w:p w14:paraId="3B062747" w14:textId="77777777" w:rsidR="004A4A7A" w:rsidRPr="002B543E" w:rsidRDefault="00620316" w:rsidP="00EE3658">
      <w:pPr>
        <w:spacing w:after="0" w:line="240" w:lineRule="auto"/>
        <w:jc w:val="both"/>
        <w:rPr>
          <w:rFonts w:ascii="Arial" w:eastAsia="Times New Roman" w:hAnsi="Arial" w:cs="Arial"/>
          <w:b/>
          <w:sz w:val="20"/>
          <w:szCs w:val="20"/>
          <w:u w:val="single"/>
        </w:rPr>
      </w:pPr>
      <w:r w:rsidRPr="002B543E">
        <w:rPr>
          <w:rFonts w:ascii="Arial" w:eastAsia="Times New Roman" w:hAnsi="Arial" w:cs="Arial"/>
          <w:b/>
          <w:sz w:val="20"/>
          <w:szCs w:val="20"/>
          <w:u w:val="single"/>
        </w:rPr>
        <w:t xml:space="preserve">Question 3: </w:t>
      </w:r>
      <w:r w:rsidR="004A4A7A" w:rsidRPr="002B543E">
        <w:rPr>
          <w:rFonts w:ascii="Arial" w:eastAsia="Times New Roman" w:hAnsi="Arial" w:cs="Arial"/>
          <w:b/>
          <w:sz w:val="20"/>
          <w:szCs w:val="20"/>
          <w:u w:val="single"/>
        </w:rPr>
        <w:t>Resources Mobilization</w:t>
      </w:r>
    </w:p>
    <w:p w14:paraId="761DAFBF" w14:textId="77777777" w:rsidR="00473E22" w:rsidRPr="002B543E" w:rsidRDefault="00473E22" w:rsidP="00EE3658">
      <w:pPr>
        <w:spacing w:after="0" w:line="240" w:lineRule="auto"/>
        <w:jc w:val="both"/>
        <w:rPr>
          <w:rFonts w:ascii="Arial" w:hAnsi="Arial" w:cs="Arial"/>
          <w:sz w:val="20"/>
          <w:szCs w:val="20"/>
        </w:rPr>
      </w:pPr>
    </w:p>
    <w:p w14:paraId="6BEC343C" w14:textId="162F0F2B" w:rsidR="004A4A7A" w:rsidRPr="002B543E" w:rsidRDefault="004A4A7A" w:rsidP="00EE3658">
      <w:pPr>
        <w:spacing w:after="0" w:line="240" w:lineRule="auto"/>
        <w:jc w:val="both"/>
        <w:rPr>
          <w:rFonts w:ascii="Arial" w:hAnsi="Arial" w:cs="Arial"/>
          <w:i/>
          <w:sz w:val="20"/>
          <w:szCs w:val="20"/>
        </w:rPr>
      </w:pPr>
      <w:r w:rsidRPr="002B543E">
        <w:rPr>
          <w:rFonts w:ascii="Arial" w:hAnsi="Arial" w:cs="Arial"/>
          <w:sz w:val="20"/>
          <w:szCs w:val="20"/>
        </w:rPr>
        <w:t xml:space="preserve">Based </w:t>
      </w:r>
      <w:r w:rsidR="00620316" w:rsidRPr="002B543E">
        <w:rPr>
          <w:rFonts w:ascii="Arial" w:hAnsi="Arial" w:cs="Arial"/>
          <w:sz w:val="20"/>
          <w:szCs w:val="20"/>
        </w:rPr>
        <w:t xml:space="preserve">on </w:t>
      </w:r>
      <w:r w:rsidRPr="002B543E">
        <w:rPr>
          <w:rFonts w:ascii="Arial" w:hAnsi="Arial" w:cs="Arial"/>
          <w:sz w:val="20"/>
          <w:szCs w:val="20"/>
        </w:rPr>
        <w:t xml:space="preserve">support, the partnership </w:t>
      </w:r>
      <w:r w:rsidR="00473E22" w:rsidRPr="002B543E">
        <w:rPr>
          <w:rFonts w:ascii="Arial" w:hAnsi="Arial" w:cs="Arial"/>
          <w:sz w:val="20"/>
          <w:szCs w:val="20"/>
        </w:rPr>
        <w:t>need</w:t>
      </w:r>
      <w:r w:rsidR="00620316" w:rsidRPr="002B543E">
        <w:rPr>
          <w:rFonts w:ascii="Arial" w:hAnsi="Arial" w:cs="Arial"/>
          <w:sz w:val="20"/>
          <w:szCs w:val="20"/>
        </w:rPr>
        <w:t>s</w:t>
      </w:r>
      <w:r w:rsidR="00473E22" w:rsidRPr="002B543E">
        <w:rPr>
          <w:rFonts w:ascii="Arial" w:hAnsi="Arial" w:cs="Arial"/>
          <w:sz w:val="20"/>
          <w:szCs w:val="20"/>
        </w:rPr>
        <w:t xml:space="preserve"> resources </w:t>
      </w:r>
      <w:r w:rsidR="005A35CC" w:rsidRPr="002B543E">
        <w:rPr>
          <w:rFonts w:ascii="Arial" w:hAnsi="Arial" w:cs="Arial"/>
          <w:sz w:val="20"/>
          <w:szCs w:val="20"/>
        </w:rPr>
        <w:t>to carry</w:t>
      </w:r>
      <w:r w:rsidRPr="002B543E">
        <w:rPr>
          <w:rFonts w:ascii="Arial" w:hAnsi="Arial" w:cs="Arial"/>
          <w:sz w:val="20"/>
          <w:szCs w:val="20"/>
        </w:rPr>
        <w:t xml:space="preserve"> forward the readiness towards sustained system level improvements up to </w:t>
      </w:r>
      <w:r w:rsidR="002A7139" w:rsidRPr="002B543E">
        <w:rPr>
          <w:rFonts w:ascii="Arial" w:hAnsi="Arial" w:cs="Arial"/>
          <w:sz w:val="20"/>
          <w:szCs w:val="20"/>
        </w:rPr>
        <w:t>standard</w:t>
      </w:r>
      <w:r w:rsidRPr="002B543E">
        <w:rPr>
          <w:rFonts w:ascii="Arial" w:hAnsi="Arial" w:cs="Arial"/>
          <w:sz w:val="20"/>
          <w:szCs w:val="20"/>
        </w:rPr>
        <w:t>. For future resources, a possible exit may be through the commitment of the counterpart agency</w:t>
      </w:r>
      <w:r w:rsidR="00620316" w:rsidRPr="002B543E">
        <w:rPr>
          <w:rFonts w:ascii="Arial" w:hAnsi="Arial" w:cs="Arial"/>
          <w:sz w:val="20"/>
          <w:szCs w:val="20"/>
        </w:rPr>
        <w:t>,</w:t>
      </w:r>
      <w:r w:rsidRPr="002B543E">
        <w:rPr>
          <w:rFonts w:ascii="Arial" w:hAnsi="Arial" w:cs="Arial"/>
          <w:sz w:val="20"/>
          <w:szCs w:val="20"/>
        </w:rPr>
        <w:t xml:space="preserve"> the GSSPCD</w:t>
      </w:r>
      <w:r w:rsidR="00620316" w:rsidRPr="002B543E">
        <w:rPr>
          <w:rFonts w:ascii="Arial" w:hAnsi="Arial" w:cs="Arial"/>
          <w:sz w:val="20"/>
          <w:szCs w:val="20"/>
        </w:rPr>
        <w:t>,</w:t>
      </w:r>
      <w:r w:rsidRPr="002B543E">
        <w:rPr>
          <w:rFonts w:ascii="Arial" w:hAnsi="Arial" w:cs="Arial"/>
          <w:sz w:val="20"/>
          <w:szCs w:val="20"/>
        </w:rPr>
        <w:t xml:space="preserve"> to provide continued support to this project </w:t>
      </w:r>
      <w:r w:rsidR="00C6055A" w:rsidRPr="002B543E">
        <w:rPr>
          <w:rFonts w:ascii="Arial" w:hAnsi="Arial" w:cs="Arial"/>
          <w:sz w:val="20"/>
          <w:szCs w:val="20"/>
        </w:rPr>
        <w:t>- within the context</w:t>
      </w:r>
      <w:r w:rsidRPr="002B543E">
        <w:rPr>
          <w:rFonts w:ascii="Arial" w:hAnsi="Arial" w:cs="Arial"/>
          <w:sz w:val="20"/>
          <w:szCs w:val="20"/>
        </w:rPr>
        <w:t xml:space="preserve"> of the national development planning. Enhancement of P</w:t>
      </w:r>
      <w:r w:rsidR="00620316" w:rsidRPr="002B543E">
        <w:rPr>
          <w:rFonts w:ascii="Arial" w:hAnsi="Arial" w:cs="Arial"/>
          <w:sz w:val="20"/>
          <w:szCs w:val="20"/>
        </w:rPr>
        <w:t>AM</w:t>
      </w:r>
      <w:r w:rsidRPr="002B543E">
        <w:rPr>
          <w:rFonts w:ascii="Arial" w:hAnsi="Arial" w:cs="Arial"/>
          <w:sz w:val="20"/>
          <w:szCs w:val="20"/>
        </w:rPr>
        <w:t>’s development directly support</w:t>
      </w:r>
      <w:r w:rsidR="00620316" w:rsidRPr="002B543E">
        <w:rPr>
          <w:rFonts w:ascii="Arial" w:hAnsi="Arial" w:cs="Arial"/>
          <w:sz w:val="20"/>
          <w:szCs w:val="20"/>
        </w:rPr>
        <w:t>s</w:t>
      </w:r>
      <w:r w:rsidRPr="002B543E">
        <w:rPr>
          <w:rFonts w:ascii="Arial" w:hAnsi="Arial" w:cs="Arial"/>
          <w:sz w:val="20"/>
          <w:szCs w:val="20"/>
        </w:rPr>
        <w:t xml:space="preserve"> the national development plan</w:t>
      </w:r>
      <w:r w:rsidRPr="002B543E">
        <w:rPr>
          <w:rFonts w:ascii="Arial" w:hAnsi="Arial" w:cs="Arial"/>
          <w:i/>
          <w:sz w:val="20"/>
          <w:szCs w:val="20"/>
        </w:rPr>
        <w:t>.</w:t>
      </w:r>
    </w:p>
    <w:p w14:paraId="5F9CD9C1" w14:textId="77777777" w:rsidR="00135FCE" w:rsidRPr="002B543E" w:rsidRDefault="00135FCE" w:rsidP="00EE3658">
      <w:pPr>
        <w:spacing w:after="0" w:line="240" w:lineRule="auto"/>
        <w:jc w:val="both"/>
        <w:rPr>
          <w:rFonts w:ascii="Arial" w:hAnsi="Arial" w:cs="Arial"/>
          <w:i/>
          <w:sz w:val="20"/>
          <w:szCs w:val="20"/>
        </w:rPr>
      </w:pPr>
    </w:p>
    <w:p w14:paraId="1F5AB9FA" w14:textId="77777777" w:rsidR="004A4A7A" w:rsidRPr="002B543E" w:rsidRDefault="004A4A7A" w:rsidP="001B2922">
      <w:pPr>
        <w:pStyle w:val="ListParagraph"/>
        <w:keepNext/>
        <w:keepLines/>
        <w:numPr>
          <w:ilvl w:val="0"/>
          <w:numId w:val="28"/>
        </w:numPr>
        <w:spacing w:before="240"/>
        <w:jc w:val="both"/>
        <w:outlineLvl w:val="0"/>
        <w:rPr>
          <w:rFonts w:ascii="Arial" w:hAnsi="Arial" w:cs="Arial"/>
          <w:b/>
          <w:sz w:val="20"/>
          <w:szCs w:val="20"/>
        </w:rPr>
      </w:pPr>
      <w:bookmarkStart w:id="141" w:name="_Toc488930681"/>
      <w:bookmarkStart w:id="142" w:name="_Toc489123518"/>
      <w:r w:rsidRPr="002B543E">
        <w:rPr>
          <w:rFonts w:ascii="Arial" w:hAnsi="Arial" w:cs="Arial"/>
          <w:b/>
          <w:sz w:val="20"/>
          <w:szCs w:val="20"/>
        </w:rPr>
        <w:t>CONCLUSIONS</w:t>
      </w:r>
      <w:bookmarkEnd w:id="141"/>
      <w:bookmarkEnd w:id="142"/>
    </w:p>
    <w:p w14:paraId="20FC5098" w14:textId="77777777" w:rsidR="004A4A7A" w:rsidRPr="002B543E" w:rsidRDefault="004A4A7A" w:rsidP="00737635">
      <w:pPr>
        <w:pBdr>
          <w:bottom w:val="single" w:sz="6" w:space="0" w:color="F1F1F5"/>
        </w:pBdr>
        <w:shd w:val="clear" w:color="auto" w:fill="FFFFFF"/>
        <w:spacing w:line="240" w:lineRule="auto"/>
        <w:jc w:val="both"/>
        <w:rPr>
          <w:rFonts w:ascii="Arial" w:hAnsi="Arial" w:cs="Arial"/>
          <w:sz w:val="20"/>
          <w:szCs w:val="20"/>
        </w:rPr>
      </w:pPr>
    </w:p>
    <w:p w14:paraId="71DFF98E" w14:textId="25268A9F" w:rsidR="00CA1291" w:rsidRPr="002B543E" w:rsidRDefault="00CA1291" w:rsidP="00804F03">
      <w:pPr>
        <w:pBdr>
          <w:bottom w:val="single" w:sz="6" w:space="0" w:color="F1F1F5"/>
        </w:pBdr>
        <w:shd w:val="clear" w:color="auto" w:fill="FFFFFF"/>
        <w:spacing w:line="240" w:lineRule="auto"/>
        <w:jc w:val="both"/>
        <w:rPr>
          <w:rFonts w:ascii="Arial" w:hAnsi="Arial" w:cs="Arial"/>
          <w:sz w:val="20"/>
          <w:szCs w:val="20"/>
        </w:rPr>
      </w:pPr>
      <w:r w:rsidRPr="002B543E">
        <w:rPr>
          <w:rFonts w:ascii="Arial" w:hAnsi="Arial" w:cs="Arial"/>
          <w:sz w:val="20"/>
          <w:szCs w:val="20"/>
        </w:rPr>
        <w:t xml:space="preserve">The Joint UN program provided an intense capacity, training and technical support over a very short time June 2015 -June 2017. The work has raised awareness and readiness for PAM and general institutional coherence around the labor sector in Kuwait. Stakeholders involved in the implementation recognized that a main contribution of the support has been the identification of needs and gaps realized through the implementation. The recommendations from the reports and deliverables are evidence based including; labor law review, labor market survey, the social network study and the PAM assessment informing a set of business process manuals. These deliverables and the broad sensitization around standards and </w:t>
      </w:r>
      <w:r w:rsidR="001026A2" w:rsidRPr="002B543E">
        <w:rPr>
          <w:rFonts w:ascii="Arial" w:hAnsi="Arial" w:cs="Arial"/>
          <w:sz w:val="20"/>
          <w:szCs w:val="20"/>
        </w:rPr>
        <w:t>labor</w:t>
      </w:r>
      <w:r w:rsidRPr="002B543E">
        <w:rPr>
          <w:rFonts w:ascii="Arial" w:hAnsi="Arial" w:cs="Arial"/>
          <w:sz w:val="20"/>
          <w:szCs w:val="20"/>
        </w:rPr>
        <w:t xml:space="preserve"> management skills that was imparted might now be taken forward towards greater sector wide coherence in line with international standards.  While the program support was focused on raising the awareness and capacities of the public authority for manpower PAM’s (senior beneficiary) institutional effectiveness per globally relevant standards with capacity building delivered to staff to add value to  their daily work, learning activities and products were delivered through a cross sector approach and many unintended activities  have registered and produced significant results and impacts showing the importance of a </w:t>
      </w:r>
      <w:r w:rsidR="00641465" w:rsidRPr="002B543E">
        <w:rPr>
          <w:rFonts w:ascii="Arial" w:hAnsi="Arial" w:cs="Arial"/>
          <w:sz w:val="20"/>
          <w:szCs w:val="20"/>
        </w:rPr>
        <w:t>cross-sectoral</w:t>
      </w:r>
      <w:r w:rsidRPr="002B543E">
        <w:rPr>
          <w:rFonts w:ascii="Arial" w:hAnsi="Arial" w:cs="Arial"/>
          <w:sz w:val="20"/>
          <w:szCs w:val="20"/>
        </w:rPr>
        <w:t xml:space="preserve"> approach. For instance, as a result of the </w:t>
      </w:r>
      <w:r w:rsidR="00C6055A" w:rsidRPr="002B543E">
        <w:rPr>
          <w:rFonts w:ascii="Arial" w:hAnsi="Arial" w:cs="Arial"/>
          <w:sz w:val="20"/>
          <w:szCs w:val="20"/>
        </w:rPr>
        <w:t>cross-sector</w:t>
      </w:r>
      <w:r w:rsidRPr="002B543E">
        <w:rPr>
          <w:rFonts w:ascii="Arial" w:hAnsi="Arial" w:cs="Arial"/>
          <w:sz w:val="20"/>
          <w:szCs w:val="20"/>
        </w:rPr>
        <w:t xml:space="preserve"> exercise on classification working with MGRP, almost 900,000 employees are now placed in the right industry on the right classification.  The evaluation shows the learning activities and the deliverables i.e. stakeholders trained on International Labor Standards ILS and Occupation Safety and Health OSH - 274, labor sector and market analyses, business process and </w:t>
      </w:r>
      <w:r w:rsidRPr="002B543E">
        <w:rPr>
          <w:rFonts w:ascii="Arial" w:hAnsi="Arial" w:cs="Arial"/>
          <w:sz w:val="20"/>
          <w:szCs w:val="20"/>
        </w:rPr>
        <w:lastRenderedPageBreak/>
        <w:t xml:space="preserve">standard operating </w:t>
      </w:r>
      <w:r w:rsidR="003C657B" w:rsidRPr="002B543E">
        <w:rPr>
          <w:rFonts w:ascii="Arial" w:hAnsi="Arial" w:cs="Arial"/>
          <w:sz w:val="20"/>
          <w:szCs w:val="20"/>
        </w:rPr>
        <w:t>produced have</w:t>
      </w:r>
      <w:r w:rsidRPr="002B543E">
        <w:rPr>
          <w:rFonts w:ascii="Arial" w:hAnsi="Arial" w:cs="Arial"/>
          <w:sz w:val="20"/>
          <w:szCs w:val="20"/>
        </w:rPr>
        <w:t xml:space="preserve"> been a direct contribution to the development plan’s vision and expected outcome as a strategic-level initiative to enhance the labor sector.</w:t>
      </w:r>
    </w:p>
    <w:p w14:paraId="3875B8DB" w14:textId="77777777"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w:t>
      </w:r>
    </w:p>
    <w:p w14:paraId="36B8E7BD" w14:textId="77777777"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joint UN support was highly relevant to Kuwait’s National Development Plan. The UN project was designed in order to garner the comparative assets of the three UN agencies to support the public manpower agency’s PAM reforms at the request of the Minister of Labor and Social Affairs in 2014. The assets of three agencies was aptly designed to focus on PAMs effectiveness  (capacity development and training, system coherence and effectiveness against a set of international labor standards) for its role in the achievement of the national strategic objectives of economic growth for the state of Kuwait, supporting human and social development, improving demographic policies to support development and effective government administration as outlined in the latest national Mid-range Development Plan (2015/2016–2019–2020), for instance as discussed under “Achieving institutional excellence.”   The program addresses the third outcome of the UNDP-led CPD 2015–2018: “Governance and institutional management are efficient, transparent, accessible, competitive and accountable.” </w:t>
      </w:r>
      <w:r w:rsidR="003D061E" w:rsidRPr="002B543E">
        <w:rPr>
          <w:rFonts w:ascii="Arial" w:eastAsia="Times New Roman" w:hAnsi="Arial" w:cs="Arial"/>
          <w:sz w:val="20"/>
          <w:szCs w:val="20"/>
        </w:rPr>
        <w:t>Program is providing expertise and support to the newly established entity PAM in order to better operationalize the new national 2013 legislation, Labor Law 642010.</w:t>
      </w:r>
      <w:r w:rsidRPr="002B543E">
        <w:rPr>
          <w:rFonts w:ascii="Arial" w:eastAsia="Times New Roman" w:hAnsi="Arial" w:cs="Arial"/>
          <w:sz w:val="20"/>
          <w:szCs w:val="20"/>
        </w:rPr>
        <w:t xml:space="preserve"> The support was anchored to PAM institutional strengthening in line with the 2013 Law 642010. Kuwait has ratified nineteen International Labor Conventions and has been in a constant dialogue with the ILO’s supervisory bodies to improve its implementation of the ILO conventions, both by law and in practice. The ILO expertise and capacity building support was thus to accelerate capacity building for the national bodies that are engaged in this dialogue. Kuwait specifically requested ILO assistance in training government officials to report on the application of ILO Conventions and to build capacitate of social partners to be better able to fulfill their role in the process. </w:t>
      </w:r>
    </w:p>
    <w:p w14:paraId="6E9F030B" w14:textId="77777777"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w:t>
      </w:r>
    </w:p>
    <w:p w14:paraId="7F6BBC59" w14:textId="52A0CE07"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project support was timely, with key learning and technical inputs implemented through an adaptive management approach (key finding was the project had an experimental and loose design) with excellent guidance from the </w:t>
      </w:r>
      <w:r w:rsidR="00D241DD" w:rsidRPr="002B543E">
        <w:rPr>
          <w:rFonts w:ascii="Arial" w:eastAsia="Times New Roman" w:hAnsi="Arial" w:cs="Arial"/>
          <w:sz w:val="20"/>
          <w:szCs w:val="20"/>
        </w:rPr>
        <w:t>Project Board</w:t>
      </w:r>
      <w:r w:rsidRPr="002B543E">
        <w:rPr>
          <w:rFonts w:ascii="Arial" w:eastAsia="Times New Roman" w:hAnsi="Arial" w:cs="Arial"/>
          <w:sz w:val="20"/>
          <w:szCs w:val="20"/>
        </w:rPr>
        <w:t xml:space="preserve"> under the leadership of the GSSCPD. The results include  strategic policy recommendation and products on  labor relations, labor standards and institutional effectiveness and performance that are valuable to help reorient the Kuwaiti labor sector toward a global labor standard as it take forwards its reforms linked to its  national development plan.  Significant deliverables include: a set of key performance indicators KPI’s on the business processes of PAM; evidence based policy focused research: 1. the impact of social networks on the labor market, 2. the future scenarios of foreign labor and 3. </w:t>
      </w:r>
      <w:r w:rsidR="00E50D58" w:rsidRPr="002B543E">
        <w:rPr>
          <w:rFonts w:ascii="Arial" w:eastAsia="Times New Roman" w:hAnsi="Arial" w:cs="Arial"/>
          <w:sz w:val="20"/>
          <w:szCs w:val="20"/>
        </w:rPr>
        <w:t>Effects</w:t>
      </w:r>
      <w:r w:rsidRPr="002B543E">
        <w:rPr>
          <w:rFonts w:ascii="Arial" w:eastAsia="Times New Roman" w:hAnsi="Arial" w:cs="Arial"/>
          <w:sz w:val="20"/>
          <w:szCs w:val="20"/>
        </w:rPr>
        <w:t xml:space="preserve"> of labor on Kuwait economy. These and the other key products (deliverables Annex</w:t>
      </w:r>
      <w:r w:rsidR="00E50D58" w:rsidRPr="002B543E">
        <w:rPr>
          <w:rFonts w:ascii="Arial" w:eastAsia="Times New Roman" w:hAnsi="Arial" w:cs="Arial"/>
          <w:sz w:val="20"/>
          <w:szCs w:val="20"/>
        </w:rPr>
        <w:t xml:space="preserve"> 2, 5, 6, 12, others</w:t>
      </w:r>
      <w:r w:rsidRPr="002B543E">
        <w:rPr>
          <w:rFonts w:ascii="Arial" w:eastAsia="Times New Roman" w:hAnsi="Arial" w:cs="Arial"/>
          <w:sz w:val="20"/>
          <w:szCs w:val="20"/>
        </w:rPr>
        <w:t xml:space="preserve">) have been implemented through a participatory and rigorous way working inclusively with PAM staff and other stakeholders to collect information and come up with evidence based recommendations. </w:t>
      </w:r>
      <w:r w:rsidR="001026A2" w:rsidRPr="002B543E">
        <w:rPr>
          <w:rFonts w:ascii="Arial" w:eastAsia="Times New Roman" w:hAnsi="Arial" w:cs="Arial"/>
          <w:sz w:val="20"/>
          <w:szCs w:val="20"/>
        </w:rPr>
        <w:t xml:space="preserve">The ILO supported legal review was another key product notable as a strategic but unplanned activity and has great potential value for leadership of change in the sector.  </w:t>
      </w:r>
      <w:r w:rsidRPr="002B543E">
        <w:rPr>
          <w:rFonts w:ascii="Arial" w:eastAsia="Times New Roman" w:hAnsi="Arial" w:cs="Arial"/>
          <w:sz w:val="20"/>
          <w:szCs w:val="20"/>
        </w:rPr>
        <w:t xml:space="preserve">Other unplanned activities that yielded significant results included a strategic </w:t>
      </w:r>
      <w:r w:rsidR="00641465" w:rsidRPr="002B543E">
        <w:rPr>
          <w:rFonts w:ascii="Arial" w:eastAsia="Times New Roman" w:hAnsi="Arial" w:cs="Arial"/>
          <w:sz w:val="20"/>
          <w:szCs w:val="20"/>
        </w:rPr>
        <w:t>cross-sectoral</w:t>
      </w:r>
      <w:r w:rsidRPr="002B543E">
        <w:rPr>
          <w:rFonts w:ascii="Arial" w:eastAsia="Times New Roman" w:hAnsi="Arial" w:cs="Arial"/>
          <w:sz w:val="20"/>
          <w:szCs w:val="20"/>
        </w:rPr>
        <w:t xml:space="preserve"> work on classification and data management between Pam and MDRG for the ISCO classification system. </w:t>
      </w:r>
      <w:r w:rsidR="003D061E" w:rsidRPr="002B543E">
        <w:rPr>
          <w:rFonts w:ascii="Arial" w:eastAsia="Times New Roman" w:hAnsi="Arial" w:cs="Arial"/>
          <w:sz w:val="20"/>
          <w:szCs w:val="20"/>
        </w:rPr>
        <w:t xml:space="preserve">The IOM supported a shelter database </w:t>
      </w:r>
      <w:r w:rsidR="003D061E" w:rsidRPr="002B543E">
        <w:rPr>
          <w:rFonts w:ascii="Arial" w:hAnsi="Arial" w:cs="Arial"/>
          <w:sz w:val="20"/>
          <w:szCs w:val="20"/>
        </w:rPr>
        <w:t>relational</w:t>
      </w:r>
      <w:r w:rsidR="003D061E" w:rsidRPr="002B543E">
        <w:rPr>
          <w:rFonts w:ascii="Arial" w:eastAsia="Times New Roman" w:hAnsi="Arial" w:cs="Arial"/>
          <w:sz w:val="20"/>
          <w:szCs w:val="20"/>
        </w:rPr>
        <w:t xml:space="preserve"> design and conducted an audit of shelter operations. </w:t>
      </w:r>
      <w:r w:rsidRPr="002B543E">
        <w:rPr>
          <w:rFonts w:ascii="Arial" w:eastAsia="Times New Roman" w:hAnsi="Arial" w:cs="Arial"/>
          <w:sz w:val="20"/>
          <w:szCs w:val="20"/>
        </w:rPr>
        <w:t xml:space="preserve">Other key deliverables include a repository for ministerial and managerial decisions, national referral mechanism for VOTs, implementation plan for the OSH system and awareness videos on ILS were put in </w:t>
      </w:r>
      <w:r w:rsidR="00D34FA8" w:rsidRPr="002B543E">
        <w:rPr>
          <w:rFonts w:ascii="Arial" w:eastAsia="Times New Roman" w:hAnsi="Arial" w:cs="Arial"/>
          <w:sz w:val="20"/>
          <w:szCs w:val="20"/>
        </w:rPr>
        <w:t>place. The</w:t>
      </w:r>
      <w:r w:rsidRPr="002B543E">
        <w:rPr>
          <w:rFonts w:ascii="Arial" w:eastAsia="Times New Roman" w:hAnsi="Arial" w:cs="Arial"/>
          <w:sz w:val="20"/>
          <w:szCs w:val="20"/>
        </w:rPr>
        <w:t xml:space="preserve"> labor law review, </w:t>
      </w:r>
      <w:r w:rsidR="00D34FA8" w:rsidRPr="002B543E">
        <w:rPr>
          <w:rFonts w:ascii="Arial" w:eastAsia="Times New Roman" w:hAnsi="Arial" w:cs="Arial"/>
          <w:sz w:val="20"/>
          <w:szCs w:val="20"/>
        </w:rPr>
        <w:t xml:space="preserve">the </w:t>
      </w:r>
      <w:r w:rsidRPr="002B543E">
        <w:rPr>
          <w:rFonts w:ascii="Arial" w:eastAsia="Times New Roman" w:hAnsi="Arial" w:cs="Arial"/>
          <w:sz w:val="20"/>
          <w:szCs w:val="20"/>
        </w:rPr>
        <w:t xml:space="preserve">research on labor relations and shelter management </w:t>
      </w:r>
      <w:r w:rsidR="00D34FA8" w:rsidRPr="002B543E">
        <w:rPr>
          <w:rFonts w:ascii="Arial" w:eastAsia="Times New Roman" w:hAnsi="Arial" w:cs="Arial"/>
          <w:sz w:val="20"/>
          <w:szCs w:val="20"/>
        </w:rPr>
        <w:t xml:space="preserve">have </w:t>
      </w:r>
      <w:r w:rsidRPr="002B543E">
        <w:rPr>
          <w:rFonts w:ascii="Arial" w:eastAsia="Times New Roman" w:hAnsi="Arial" w:cs="Arial"/>
          <w:sz w:val="20"/>
          <w:szCs w:val="20"/>
        </w:rPr>
        <w:t xml:space="preserve">informed national work process against international </w:t>
      </w:r>
      <w:r w:rsidR="00D34FA8" w:rsidRPr="002B543E">
        <w:rPr>
          <w:rFonts w:ascii="Arial" w:eastAsia="Times New Roman" w:hAnsi="Arial" w:cs="Arial"/>
          <w:sz w:val="20"/>
          <w:szCs w:val="20"/>
        </w:rPr>
        <w:t xml:space="preserve">good </w:t>
      </w:r>
      <w:r w:rsidRPr="002B543E">
        <w:rPr>
          <w:rFonts w:ascii="Arial" w:eastAsia="Times New Roman" w:hAnsi="Arial" w:cs="Arial"/>
          <w:sz w:val="20"/>
          <w:szCs w:val="20"/>
        </w:rPr>
        <w:t>practice</w:t>
      </w:r>
      <w:r w:rsidR="00D34FA8" w:rsidRPr="002B543E">
        <w:rPr>
          <w:rFonts w:ascii="Arial" w:eastAsia="Times New Roman" w:hAnsi="Arial" w:cs="Arial"/>
          <w:sz w:val="20"/>
          <w:szCs w:val="20"/>
        </w:rPr>
        <w:t xml:space="preserve"> and standards</w:t>
      </w:r>
      <w:r w:rsidRPr="002B543E">
        <w:rPr>
          <w:rFonts w:ascii="Arial" w:eastAsia="Times New Roman" w:hAnsi="Arial" w:cs="Arial"/>
          <w:sz w:val="20"/>
          <w:szCs w:val="20"/>
        </w:rPr>
        <w:t>. The project focused on improving efficiency and transparency at PAM through creating a set of unifying procedures, delivering concrete assessments and the recommendations, all that can be followed and deepened.  All support has been against the backdrop of ongoing reforms and a timely institutional integration of PAM with MGRP and the Kuwaiti Public Service Commission, institutions that share responsibility for the entire labor sector including Kuwaiti, foreign and private sector continue.</w:t>
      </w:r>
    </w:p>
    <w:p w14:paraId="6325AD3F" w14:textId="77777777"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p>
    <w:p w14:paraId="37744119" w14:textId="7A9A8D63"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The cooperation has provided many lesson</w:t>
      </w:r>
      <w:r w:rsidR="009859EF" w:rsidRPr="002B543E">
        <w:rPr>
          <w:rFonts w:ascii="Arial" w:eastAsia="Times New Roman" w:hAnsi="Arial" w:cs="Arial"/>
          <w:sz w:val="20"/>
          <w:szCs w:val="20"/>
        </w:rPr>
        <w:t>s</w:t>
      </w:r>
      <w:r w:rsidRPr="002B543E">
        <w:rPr>
          <w:rFonts w:ascii="Arial" w:eastAsia="Times New Roman" w:hAnsi="Arial" w:cs="Arial"/>
          <w:sz w:val="20"/>
          <w:szCs w:val="20"/>
        </w:rPr>
        <w:t xml:space="preserve"> on joint implementation in Kuwait, a new UN service oriented modality. Joint UN programming has proven as an effective modality for optimizing the comparative assets for greater impacts. While the modality has proven to be successful there are many lesson learned on implementation that can be recorded and developed in an operational manual for future joint UN exercises. This is a valuable input not only for Kuwait but UN joint programs nationally and globally. Lesson learned include the need for synergies on joint operational procedures, mechanism for coordination for technical results monitoring at all levels (national, regional and global) and sops on </w:t>
      </w:r>
      <w:r w:rsidR="00F65862" w:rsidRPr="002B543E">
        <w:rPr>
          <w:rFonts w:ascii="Arial" w:eastAsia="Times New Roman" w:hAnsi="Arial" w:cs="Arial"/>
          <w:sz w:val="20"/>
          <w:szCs w:val="20"/>
        </w:rPr>
        <w:t>recruitment and</w:t>
      </w:r>
      <w:r w:rsidRPr="002B543E">
        <w:rPr>
          <w:rFonts w:ascii="Arial" w:eastAsia="Times New Roman" w:hAnsi="Arial" w:cs="Arial"/>
          <w:sz w:val="20"/>
          <w:szCs w:val="20"/>
        </w:rPr>
        <w:t xml:space="preserve"> other aspects of </w:t>
      </w:r>
      <w:r w:rsidRPr="002B543E">
        <w:rPr>
          <w:rFonts w:ascii="Arial" w:eastAsia="Times New Roman" w:hAnsi="Arial" w:cs="Arial"/>
          <w:sz w:val="20"/>
          <w:szCs w:val="20"/>
        </w:rPr>
        <w:lastRenderedPageBreak/>
        <w:t xml:space="preserve">implementation i.e. who should be regularly involved in </w:t>
      </w:r>
      <w:r w:rsidR="00D241DD" w:rsidRPr="002B543E">
        <w:rPr>
          <w:rFonts w:ascii="Arial" w:eastAsia="Times New Roman" w:hAnsi="Arial" w:cs="Arial"/>
          <w:sz w:val="20"/>
          <w:szCs w:val="20"/>
        </w:rPr>
        <w:t>Project Board</w:t>
      </w:r>
      <w:r w:rsidRPr="002B543E">
        <w:rPr>
          <w:rFonts w:ascii="Arial" w:eastAsia="Times New Roman" w:hAnsi="Arial" w:cs="Arial"/>
          <w:sz w:val="20"/>
          <w:szCs w:val="20"/>
        </w:rPr>
        <w:t xml:space="preserve"> meetings. The hard lesson learned was on nonresident chief technical inputs and how these can be best be monitored with the program management and the </w:t>
      </w:r>
      <w:r w:rsidR="00D241DD" w:rsidRPr="002B543E">
        <w:rPr>
          <w:rFonts w:ascii="Arial" w:eastAsia="Times New Roman" w:hAnsi="Arial" w:cs="Arial"/>
          <w:sz w:val="20"/>
          <w:szCs w:val="20"/>
        </w:rPr>
        <w:t>Project Board</w:t>
      </w:r>
      <w:r w:rsidRPr="002B543E">
        <w:rPr>
          <w:rFonts w:ascii="Arial" w:eastAsia="Times New Roman" w:hAnsi="Arial" w:cs="Arial"/>
          <w:sz w:val="20"/>
          <w:szCs w:val="20"/>
        </w:rPr>
        <w:t xml:space="preserve">.  </w:t>
      </w:r>
    </w:p>
    <w:p w14:paraId="01F2358D" w14:textId="77777777" w:rsidR="00A02AFA" w:rsidRPr="002B543E" w:rsidRDefault="00A02AFA" w:rsidP="00A02AFA">
      <w:pPr>
        <w:pBdr>
          <w:bottom w:val="single" w:sz="6" w:space="0" w:color="F1F1F5"/>
        </w:pBdr>
        <w:shd w:val="clear" w:color="auto" w:fill="FFFFFF"/>
        <w:spacing w:after="0" w:line="240" w:lineRule="auto"/>
        <w:jc w:val="both"/>
        <w:rPr>
          <w:rFonts w:ascii="Arial" w:hAnsi="Arial" w:cs="Arial"/>
          <w:sz w:val="20"/>
          <w:szCs w:val="20"/>
        </w:rPr>
      </w:pPr>
    </w:p>
    <w:p w14:paraId="43FD110E" w14:textId="77777777" w:rsidR="00A02AFA" w:rsidRPr="002B543E" w:rsidRDefault="00A02AFA" w:rsidP="00A02AFA">
      <w:pPr>
        <w:pBdr>
          <w:bottom w:val="single" w:sz="6" w:space="0" w:color="F1F1F5"/>
        </w:pBdr>
        <w:shd w:val="clear" w:color="auto" w:fill="FFFFFF"/>
        <w:spacing w:after="0" w:line="240" w:lineRule="auto"/>
        <w:jc w:val="both"/>
        <w:rPr>
          <w:rFonts w:ascii="Arial" w:hAnsi="Arial" w:cs="Arial"/>
          <w:sz w:val="20"/>
          <w:szCs w:val="20"/>
        </w:rPr>
      </w:pPr>
      <w:r w:rsidRPr="002B543E">
        <w:rPr>
          <w:rFonts w:ascii="Arial" w:eastAsia="Times New Roman" w:hAnsi="Arial" w:cs="Arial"/>
          <w:sz w:val="20"/>
          <w:szCs w:val="20"/>
        </w:rPr>
        <w:t>Key lessons show that the design might have been more inclusive to other relevant sectors and included a more collaborative process. One principle assumption was that labor data would be forthcoming and that labor classification was standard and interoperable across sector. The project support had identified these gaps and worked on rationalization of classification system for greater coherence and interoperability which was not planned.  This is a key area for follow- up work. The need is to follow up deliverables together with the relevant sectors including: education, transport, commerce, and interior and health sector. The labor sector goes beyond PAM and the deliverable show that here is a much larger initiative that can be  followed up with more focused support perhaps in line with the merger of the institutions as an institutional capacity development project and focus on data and information management , cross-sectoral coordination and systems interoperability. At the core for a function labor sector is information management. This project successfully put in place a classification system that is in line with global stands and the work is to now follow this up.</w:t>
      </w:r>
    </w:p>
    <w:p w14:paraId="5E840DB8" w14:textId="77777777" w:rsidR="00A02AFA" w:rsidRPr="002B543E" w:rsidRDefault="00A02AFA" w:rsidP="00A02AFA">
      <w:pPr>
        <w:pBdr>
          <w:bottom w:val="single" w:sz="6" w:space="0" w:color="F1F1F5"/>
        </w:pBdr>
        <w:shd w:val="clear" w:color="auto" w:fill="FFFFFF"/>
        <w:spacing w:after="0" w:line="240" w:lineRule="auto"/>
        <w:jc w:val="both"/>
        <w:rPr>
          <w:rFonts w:ascii="Arial" w:hAnsi="Arial" w:cs="Arial"/>
          <w:sz w:val="20"/>
          <w:szCs w:val="20"/>
        </w:rPr>
      </w:pPr>
    </w:p>
    <w:p w14:paraId="7F065381" w14:textId="21F1E69E" w:rsidR="00A02AFA" w:rsidRPr="002B543E" w:rsidRDefault="00A02AFA" w:rsidP="00A02AFA">
      <w:pPr>
        <w:pBdr>
          <w:bottom w:val="single" w:sz="6" w:space="0" w:color="F1F1F5"/>
        </w:pBdr>
        <w:shd w:val="clear" w:color="auto" w:fill="FFFFFF"/>
        <w:spacing w:after="0" w:line="240" w:lineRule="auto"/>
        <w:jc w:val="both"/>
        <w:rPr>
          <w:rFonts w:ascii="Arial" w:hAnsi="Arial" w:cs="Arial"/>
          <w:sz w:val="20"/>
          <w:szCs w:val="20"/>
        </w:rPr>
      </w:pPr>
      <w:r w:rsidRPr="002B543E">
        <w:rPr>
          <w:rFonts w:ascii="Arial" w:eastAsia="Times New Roman" w:hAnsi="Arial" w:cs="Arial"/>
          <w:sz w:val="20"/>
          <w:szCs w:val="20"/>
        </w:rPr>
        <w:t xml:space="preserve">PAM is a new institution, with significant responsibilities for the foreign and private sector labor. Most significantly, program supported PAM develop a new culture and mindset. </w:t>
      </w:r>
      <w:r w:rsidR="003D061E" w:rsidRPr="002B543E">
        <w:rPr>
          <w:rFonts w:ascii="Arial" w:eastAsia="Times New Roman" w:hAnsi="Arial" w:cs="Arial"/>
          <w:sz w:val="20"/>
          <w:szCs w:val="20"/>
        </w:rPr>
        <w:t>Through this program, an extensive formal training program was delivered to 274 stakeholders involved in the Kuwaiti labor sector.</w:t>
      </w:r>
      <w:r w:rsidRPr="002B543E">
        <w:rPr>
          <w:rFonts w:ascii="Arial" w:eastAsia="Times New Roman" w:hAnsi="Arial" w:cs="Arial"/>
          <w:sz w:val="20"/>
          <w:szCs w:val="20"/>
        </w:rPr>
        <w:t xml:space="preserve">    The inputs and training included a new set of unified business processes and recommendation. The</w:t>
      </w:r>
      <w:r w:rsidR="003D061E" w:rsidRPr="002B543E">
        <w:rPr>
          <w:rFonts w:ascii="Arial" w:eastAsia="Times New Roman" w:hAnsi="Arial" w:cs="Arial"/>
          <w:sz w:val="20"/>
          <w:szCs w:val="20"/>
        </w:rPr>
        <w:t xml:space="preserve"> program support was successful to deploy 23 trainings to sensitize and impart learning on standards and labor sector approaches across the relevant stakeholders. The capacity building trainees were selected by PAM and guided by UN agency inputs coordinated by project management. </w:t>
      </w:r>
      <w:r w:rsidRPr="002B543E">
        <w:rPr>
          <w:rFonts w:ascii="Arial" w:eastAsia="Times New Roman" w:hAnsi="Arial" w:cs="Arial"/>
          <w:sz w:val="20"/>
          <w:szCs w:val="20"/>
        </w:rPr>
        <w:t xml:space="preserve">Given that PAM units were not consistently ready for targeted capacity building, i.e. some units were not mature enough for receiving courses or had very little staff for instance, and that to build capacity the units needed a level of technical capacities for example, OSH or labor inspection units needed to have role defined and in house capacity in order to lead the development of the OSH profile in an inclusive way. In addition the OSH profile was not something that could be done by an external but needed to be an inclusive process lead from within. </w:t>
      </w:r>
      <w:r w:rsidRPr="002B543E">
        <w:rPr>
          <w:rFonts w:ascii="Arial" w:hAnsi="Arial" w:cs="Arial"/>
          <w:sz w:val="20"/>
          <w:szCs w:val="20"/>
        </w:rPr>
        <w:t xml:space="preserve">The accountabilities of the OSH inspectors were not defined as they did not have the tools to use after they come back from the training. Project team and PAM discussed alternatives, and took </w:t>
      </w:r>
      <w:r w:rsidR="00D241DD" w:rsidRPr="002B543E">
        <w:rPr>
          <w:rFonts w:ascii="Arial" w:hAnsi="Arial" w:cs="Arial"/>
          <w:sz w:val="20"/>
          <w:szCs w:val="20"/>
        </w:rPr>
        <w:t>Project Board</w:t>
      </w:r>
      <w:r w:rsidRPr="002B543E">
        <w:rPr>
          <w:rFonts w:ascii="Arial" w:hAnsi="Arial" w:cs="Arial"/>
          <w:sz w:val="20"/>
          <w:szCs w:val="20"/>
        </w:rPr>
        <w:t xml:space="preserve"> approval and the alternative trainings (five- see annex </w:t>
      </w:r>
      <w:r w:rsidR="00D970FB" w:rsidRPr="002B543E">
        <w:rPr>
          <w:rFonts w:ascii="Arial" w:hAnsi="Arial" w:cs="Arial"/>
          <w:sz w:val="20"/>
          <w:szCs w:val="20"/>
        </w:rPr>
        <w:t xml:space="preserve">12 </w:t>
      </w:r>
      <w:r w:rsidRPr="002B543E">
        <w:rPr>
          <w:rFonts w:ascii="Arial" w:hAnsi="Arial" w:cs="Arial"/>
          <w:sz w:val="20"/>
          <w:szCs w:val="20"/>
        </w:rPr>
        <w:t>on capacity building activities analysis) were successfully completed:</w:t>
      </w:r>
    </w:p>
    <w:p w14:paraId="30BE6D02" w14:textId="77777777" w:rsidR="00A02AFA" w:rsidRPr="002B543E" w:rsidRDefault="00A02AFA" w:rsidP="00A02AFA">
      <w:pPr>
        <w:pStyle w:val="NoSpacing"/>
        <w:jc w:val="both"/>
        <w:rPr>
          <w:rFonts w:ascii="Arial" w:hAnsi="Arial" w:cs="Arial"/>
          <w:sz w:val="20"/>
          <w:szCs w:val="20"/>
        </w:rPr>
      </w:pPr>
    </w:p>
    <w:p w14:paraId="1468A3FF" w14:textId="77777777" w:rsidR="00A02AFA" w:rsidRPr="002B543E" w:rsidRDefault="00A02AFA" w:rsidP="00A02AFA">
      <w:pPr>
        <w:pBdr>
          <w:bottom w:val="single" w:sz="6" w:space="0" w:color="F1F1F5"/>
        </w:pBdr>
        <w:shd w:val="clear" w:color="auto" w:fill="FFFFFF"/>
        <w:spacing w:after="0" w:line="240" w:lineRule="auto"/>
        <w:jc w:val="both"/>
        <w:rPr>
          <w:rFonts w:ascii="Arial" w:hAnsi="Arial" w:cs="Arial"/>
          <w:sz w:val="20"/>
          <w:szCs w:val="20"/>
        </w:rPr>
      </w:pPr>
      <w:r w:rsidRPr="002B543E">
        <w:rPr>
          <w:rFonts w:ascii="Arial" w:eastAsia="Times New Roman" w:hAnsi="Arial" w:cs="Arial"/>
          <w:sz w:val="20"/>
          <w:szCs w:val="20"/>
        </w:rPr>
        <w:t>The project support bridged work between PAM and a local NGO. This has been unprecedented for the labor sector in Kuwait. For instance, collaboration with Hemaya, </w:t>
      </w:r>
      <w:r w:rsidRPr="002B543E">
        <w:rPr>
          <w:rFonts w:ascii="Arial" w:hAnsi="Arial" w:cs="Arial"/>
          <w:sz w:val="20"/>
          <w:szCs w:val="20"/>
        </w:rPr>
        <w:t>Supported Hemaya initiative and produce posters and infographics related to occupational health and safety in 5 languages – this was a successful collaboration with civil society organization.</w:t>
      </w:r>
    </w:p>
    <w:p w14:paraId="0D681EF1" w14:textId="77777777" w:rsidR="00A02AFA" w:rsidRPr="002B543E" w:rsidRDefault="00A02AFA" w:rsidP="00A02AFA">
      <w:pPr>
        <w:pStyle w:val="NoSpacing"/>
        <w:jc w:val="both"/>
        <w:rPr>
          <w:rFonts w:ascii="Arial" w:hAnsi="Arial" w:cs="Arial"/>
          <w:sz w:val="20"/>
          <w:szCs w:val="20"/>
        </w:rPr>
      </w:pPr>
      <w:r w:rsidRPr="002B543E">
        <w:rPr>
          <w:rFonts w:ascii="Arial" w:hAnsi="Arial" w:cs="Arial"/>
          <w:sz w:val="20"/>
          <w:szCs w:val="20"/>
        </w:rPr>
        <w:t>Trained volunteers on OSH. Developed 3 flash videos on OSH / ILS</w:t>
      </w:r>
    </w:p>
    <w:p w14:paraId="6E77CAF4" w14:textId="77777777" w:rsidR="003D061E" w:rsidRPr="002B543E" w:rsidRDefault="003D061E" w:rsidP="003D061E">
      <w:pPr>
        <w:pBdr>
          <w:bottom w:val="single" w:sz="6" w:space="0" w:color="F1F1F5"/>
        </w:pBdr>
        <w:shd w:val="clear" w:color="auto" w:fill="FFFFFF"/>
        <w:spacing w:after="0" w:line="240" w:lineRule="auto"/>
        <w:jc w:val="both"/>
        <w:rPr>
          <w:rFonts w:ascii="Arial" w:eastAsia="Times New Roman" w:hAnsi="Arial" w:cs="Arial"/>
          <w:sz w:val="20"/>
          <w:szCs w:val="20"/>
        </w:rPr>
      </w:pPr>
    </w:p>
    <w:p w14:paraId="3A567349" w14:textId="048153A2" w:rsidR="00A02AFA" w:rsidRPr="002B543E" w:rsidRDefault="003D061E"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project management was noted by all respondents as a key factor in implementation success, with the PM taking the design assumptions seriously and engaging the </w:t>
      </w:r>
      <w:r w:rsidR="00D241DD" w:rsidRPr="002B543E">
        <w:rPr>
          <w:rFonts w:ascii="Arial" w:eastAsia="Times New Roman" w:hAnsi="Arial" w:cs="Arial"/>
          <w:sz w:val="20"/>
          <w:szCs w:val="20"/>
        </w:rPr>
        <w:t>Project Board</w:t>
      </w:r>
      <w:r w:rsidRPr="002B543E">
        <w:rPr>
          <w:rFonts w:ascii="Arial" w:eastAsia="Times New Roman" w:hAnsi="Arial" w:cs="Arial"/>
          <w:sz w:val="20"/>
          <w:szCs w:val="20"/>
        </w:rPr>
        <w:t xml:space="preserve"> and stakeholders</w:t>
      </w:r>
      <w:r w:rsidR="00A02AFA" w:rsidRPr="002B543E">
        <w:rPr>
          <w:rFonts w:ascii="Arial" w:eastAsia="Times New Roman" w:hAnsi="Arial" w:cs="Arial"/>
          <w:sz w:val="20"/>
          <w:szCs w:val="20"/>
        </w:rPr>
        <w:t xml:space="preserve"> including the UN agencies in an adaptive management approach to implementation that better served the needs and brought the project to results both non planned and planned in close arrangements with the </w:t>
      </w:r>
      <w:r w:rsidR="00D241DD" w:rsidRPr="002B543E">
        <w:rPr>
          <w:rFonts w:ascii="Arial" w:eastAsia="Times New Roman" w:hAnsi="Arial" w:cs="Arial"/>
          <w:sz w:val="20"/>
          <w:szCs w:val="20"/>
        </w:rPr>
        <w:t>Project Board</w:t>
      </w:r>
      <w:r w:rsidR="00A02AFA" w:rsidRPr="002B543E">
        <w:rPr>
          <w:rFonts w:ascii="Arial" w:eastAsia="Times New Roman" w:hAnsi="Arial" w:cs="Arial"/>
          <w:sz w:val="20"/>
          <w:szCs w:val="20"/>
        </w:rPr>
        <w:t xml:space="preserve">. </w:t>
      </w:r>
    </w:p>
    <w:p w14:paraId="6A345490" w14:textId="77777777" w:rsidR="003D061E" w:rsidRPr="002B543E" w:rsidRDefault="00A02AFA" w:rsidP="003D061E">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w:t>
      </w:r>
    </w:p>
    <w:p w14:paraId="34BB6DEC" w14:textId="77777777" w:rsidR="00A02AFA" w:rsidRPr="002B543E" w:rsidRDefault="003D061E"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The UNDP/IOM joint support to upgrade PAM business processes was about efficiency and cost effectiveness. In terms of efficiency gains, this project was designed for efficiency with the direct aim to import the function of PAM business and transactional processes. </w:t>
      </w:r>
      <w:r w:rsidR="00A02AFA" w:rsidRPr="002B543E">
        <w:rPr>
          <w:rFonts w:ascii="Arial" w:eastAsia="Times New Roman" w:hAnsi="Arial" w:cs="Arial"/>
          <w:sz w:val="20"/>
          <w:szCs w:val="20"/>
        </w:rPr>
        <w:t>The newly launched institute 2013 is now readied</w:t>
      </w:r>
      <w:r w:rsidRPr="002B543E">
        <w:rPr>
          <w:rFonts w:ascii="Arial" w:eastAsia="Times New Roman" w:hAnsi="Arial" w:cs="Arial"/>
          <w:sz w:val="20"/>
          <w:szCs w:val="20"/>
        </w:rPr>
        <w:t xml:space="preserve"> for implementation and deepening of the capacity building work with other stakeholders and sectors. The support has been an impressive burst of activities. All the planned deliverables were delivered on time.</w:t>
      </w:r>
      <w:r w:rsidR="00A02AFA" w:rsidRPr="002B543E">
        <w:rPr>
          <w:rFonts w:ascii="Arial" w:eastAsia="Times New Roman" w:hAnsi="Arial" w:cs="Arial"/>
          <w:sz w:val="20"/>
          <w:szCs w:val="20"/>
        </w:rPr>
        <w:t>  There is cost effectiveness in the result but there is risk that the learning and products will not be carried forward for development and changes in systems.</w:t>
      </w:r>
    </w:p>
    <w:p w14:paraId="1574BB99" w14:textId="77777777"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w:t>
      </w:r>
    </w:p>
    <w:p w14:paraId="3A4D8D49" w14:textId="64B7ADB9" w:rsidR="00A02AFA" w:rsidRPr="002B543E" w:rsidRDefault="00A02AFA" w:rsidP="00A02AFA">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An exit strategy has been presented to the </w:t>
      </w:r>
      <w:r w:rsidR="00D241DD" w:rsidRPr="002B543E">
        <w:rPr>
          <w:rFonts w:ascii="Arial" w:eastAsia="Times New Roman" w:hAnsi="Arial" w:cs="Arial"/>
          <w:sz w:val="20"/>
          <w:szCs w:val="20"/>
        </w:rPr>
        <w:t>Project Board</w:t>
      </w:r>
      <w:r w:rsidRPr="002B543E">
        <w:rPr>
          <w:rFonts w:ascii="Arial" w:eastAsia="Times New Roman" w:hAnsi="Arial" w:cs="Arial"/>
          <w:sz w:val="20"/>
          <w:szCs w:val="20"/>
        </w:rPr>
        <w:t xml:space="preserve"> for the deliverables (Annex 10). This plan clearly designated who is responsible for follow up. </w:t>
      </w:r>
    </w:p>
    <w:p w14:paraId="4C3205E8" w14:textId="77777777" w:rsidR="00A02AFA" w:rsidRPr="002B543E" w:rsidRDefault="00A02AFA" w:rsidP="00A02AFA">
      <w:pPr>
        <w:spacing w:after="0" w:line="240" w:lineRule="auto"/>
        <w:jc w:val="both"/>
        <w:rPr>
          <w:rFonts w:ascii="Arial" w:eastAsia="Times New Roman" w:hAnsi="Arial" w:cs="Arial"/>
          <w:sz w:val="20"/>
          <w:szCs w:val="20"/>
        </w:rPr>
      </w:pPr>
    </w:p>
    <w:p w14:paraId="0AAC8827" w14:textId="7C070799" w:rsidR="004A4A7A" w:rsidRPr="002B543E" w:rsidRDefault="004A4A7A" w:rsidP="001B2922">
      <w:pPr>
        <w:pStyle w:val="ListParagraph"/>
        <w:keepNext/>
        <w:keepLines/>
        <w:numPr>
          <w:ilvl w:val="0"/>
          <w:numId w:val="28"/>
        </w:numPr>
        <w:spacing w:before="240"/>
        <w:jc w:val="both"/>
        <w:outlineLvl w:val="0"/>
        <w:rPr>
          <w:rFonts w:ascii="Arial" w:hAnsi="Arial" w:cs="Arial"/>
          <w:b/>
          <w:sz w:val="20"/>
          <w:szCs w:val="20"/>
        </w:rPr>
      </w:pPr>
      <w:bookmarkStart w:id="143" w:name="_Toc488930682"/>
      <w:bookmarkStart w:id="144" w:name="_Toc489123519"/>
      <w:r w:rsidRPr="002B543E">
        <w:rPr>
          <w:rFonts w:ascii="Arial" w:hAnsi="Arial" w:cs="Arial"/>
          <w:b/>
          <w:sz w:val="20"/>
          <w:szCs w:val="20"/>
        </w:rPr>
        <w:lastRenderedPageBreak/>
        <w:t>RECOMMENDATIONS</w:t>
      </w:r>
      <w:bookmarkEnd w:id="143"/>
      <w:bookmarkEnd w:id="144"/>
      <w:r w:rsidRPr="002B543E">
        <w:rPr>
          <w:rFonts w:ascii="Arial" w:hAnsi="Arial" w:cs="Arial"/>
          <w:b/>
          <w:sz w:val="20"/>
          <w:szCs w:val="20"/>
        </w:rPr>
        <w:t xml:space="preserve"> </w:t>
      </w:r>
    </w:p>
    <w:p w14:paraId="6C2F2D4B" w14:textId="77777777" w:rsidR="00985257" w:rsidRPr="002B543E" w:rsidRDefault="00985257" w:rsidP="00985257">
      <w:pPr>
        <w:pBdr>
          <w:bottom w:val="single" w:sz="6" w:space="0" w:color="F1F1F5"/>
        </w:pBdr>
        <w:shd w:val="clear" w:color="auto" w:fill="FFFFFF"/>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A transition plan has been developed by the project management and vetted by the evaluation (Project Board meeting #6, final power point report, and Annex 10). Leadership is needed to take the results including many open ended deliverables forward. There is a risk that deliverables, i.e. evidence for policy based on the three research projects, the labor law review, ISCO and ISIC classifications and work on data cross-sector, the process manuals, and the business performance and KPIs in the next stages will not be as useful if not quickly followed up. </w:t>
      </w:r>
    </w:p>
    <w:p w14:paraId="68E990C0" w14:textId="77777777" w:rsidR="00985257" w:rsidRPr="002B543E" w:rsidRDefault="00985257" w:rsidP="00985257">
      <w:pPr>
        <w:pBdr>
          <w:bottom w:val="single" w:sz="6" w:space="0" w:color="F1F1F5"/>
        </w:pBdr>
        <w:shd w:val="clear" w:color="auto" w:fill="FFFFFF"/>
        <w:spacing w:after="0" w:line="240" w:lineRule="auto"/>
        <w:jc w:val="both"/>
        <w:rPr>
          <w:rFonts w:ascii="Arial" w:eastAsia="Times New Roman" w:hAnsi="Arial" w:cs="Arial"/>
          <w:sz w:val="20"/>
          <w:szCs w:val="20"/>
        </w:rPr>
      </w:pPr>
    </w:p>
    <w:p w14:paraId="6363155A" w14:textId="77777777" w:rsidR="00985257" w:rsidRPr="002B543E" w:rsidRDefault="00985257" w:rsidP="00985257">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The technical work that needs to be taken forward includes the following:</w:t>
      </w:r>
    </w:p>
    <w:p w14:paraId="6B370458" w14:textId="77777777" w:rsidR="00985257" w:rsidRPr="002B543E" w:rsidRDefault="00985257" w:rsidP="00985257">
      <w:pPr>
        <w:spacing w:after="0" w:line="240" w:lineRule="auto"/>
        <w:jc w:val="both"/>
        <w:rPr>
          <w:rFonts w:ascii="Arial" w:eastAsia="Times New Roman" w:hAnsi="Arial" w:cs="Arial"/>
          <w:sz w:val="20"/>
          <w:szCs w:val="20"/>
        </w:rPr>
      </w:pPr>
    </w:p>
    <w:p w14:paraId="38AE9E54" w14:textId="77777777" w:rsidR="00985257" w:rsidRPr="002B543E" w:rsidRDefault="00985257" w:rsidP="00985257">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GSSCPD </w:t>
      </w:r>
    </w:p>
    <w:p w14:paraId="1DFCC7D2" w14:textId="64208C50" w:rsidR="00985257" w:rsidRPr="00F0514E" w:rsidRDefault="00985257" w:rsidP="00985257">
      <w:pPr>
        <w:pStyle w:val="ListParagraph"/>
        <w:numPr>
          <w:ilvl w:val="0"/>
          <w:numId w:val="46"/>
        </w:numPr>
        <w:pBdr>
          <w:bottom w:val="single" w:sz="6" w:space="0" w:color="F1F1F5"/>
        </w:pBdr>
        <w:shd w:val="clear" w:color="auto" w:fill="FFFFFF"/>
        <w:jc w:val="both"/>
        <w:rPr>
          <w:rFonts w:ascii="Arial" w:hAnsi="Arial" w:cs="Arial"/>
          <w:sz w:val="20"/>
          <w:szCs w:val="20"/>
        </w:rPr>
      </w:pPr>
      <w:r w:rsidRPr="002B543E">
        <w:rPr>
          <w:rFonts w:ascii="Arial" w:hAnsi="Arial" w:cs="Arial"/>
          <w:sz w:val="20"/>
          <w:szCs w:val="20"/>
        </w:rPr>
        <w:t xml:space="preserve">It is necessary to bring the UN agencies together with decision-makers, including the Minister of Labor and Social Affairs, the four undersecretaries of PAM and GSSCPD stakeholders, to discuss the report and to consider the transition plan and the open-ended nature of deliverables i.e. business process, data, and policy implications. The fact the PAM was recently established with an organizational and leadership structure being set, created a significant barrier to anchor the program support strategies and now threatens </w:t>
      </w:r>
      <w:r w:rsidRPr="00F0514E">
        <w:rPr>
          <w:rFonts w:ascii="Arial" w:hAnsi="Arial" w:cs="Arial"/>
          <w:sz w:val="20"/>
          <w:szCs w:val="20"/>
        </w:rPr>
        <w:t>sustainability</w:t>
      </w:r>
      <w:r w:rsidR="00323D4D" w:rsidRPr="00F0514E">
        <w:rPr>
          <w:rFonts w:ascii="Arial" w:hAnsi="Arial" w:cs="Arial"/>
          <w:sz w:val="20"/>
          <w:szCs w:val="20"/>
        </w:rPr>
        <w:t>.</w:t>
      </w:r>
      <w:r w:rsidRPr="00F0514E">
        <w:rPr>
          <w:rFonts w:ascii="Arial" w:hAnsi="Arial" w:cs="Arial"/>
          <w:sz w:val="20"/>
          <w:szCs w:val="20"/>
        </w:rPr>
        <w:t xml:space="preserve">  The work must be firmly anchored / integrated into PAM change and enhancement processes. At times work was ongoing for which leadership was needed to link it to ongoing projects i.e. IT and data automation project. Discussion needs to take place and leadership designated in PAM to take the deliverables forward. GSSCPD might </w:t>
      </w:r>
      <w:r w:rsidRPr="00F0514E">
        <w:rPr>
          <w:rFonts w:ascii="Arial" w:hAnsi="Arial" w:cs="Arial"/>
          <w:bCs/>
          <w:sz w:val="20"/>
          <w:szCs w:val="20"/>
        </w:rPr>
        <w:t>like to take into considerations the findings and lessons learned for future follow up</w:t>
      </w:r>
      <w:r w:rsidRPr="00F0514E">
        <w:rPr>
          <w:rFonts w:ascii="Arial" w:hAnsi="Arial" w:cs="Arial"/>
          <w:sz w:val="20"/>
          <w:szCs w:val="20"/>
        </w:rPr>
        <w:t>. This includes:</w:t>
      </w:r>
    </w:p>
    <w:p w14:paraId="058A8BD3" w14:textId="77777777" w:rsidR="00985257" w:rsidRPr="00F0514E" w:rsidRDefault="00985257" w:rsidP="00F0514E">
      <w:pPr>
        <w:pStyle w:val="ListParagraph"/>
        <w:numPr>
          <w:ilvl w:val="0"/>
          <w:numId w:val="50"/>
        </w:numPr>
        <w:pBdr>
          <w:bottom w:val="single" w:sz="6" w:space="0" w:color="F1F1F5"/>
        </w:pBdr>
        <w:shd w:val="clear" w:color="auto" w:fill="FFFFFF"/>
        <w:jc w:val="both"/>
        <w:rPr>
          <w:rFonts w:ascii="Arial" w:hAnsi="Arial" w:cs="Arial"/>
          <w:sz w:val="20"/>
          <w:szCs w:val="20"/>
        </w:rPr>
      </w:pPr>
      <w:r w:rsidRPr="00F0514E">
        <w:rPr>
          <w:rFonts w:ascii="Arial" w:hAnsi="Arial" w:cs="Arial"/>
          <w:sz w:val="20"/>
          <w:szCs w:val="20"/>
        </w:rPr>
        <w:t>Support to PAM to take forward the law review and the project lessons in relation to the planned merger with civil service commission and MGRP, - the lessons concerning business processes, change management and institutional development;</w:t>
      </w:r>
    </w:p>
    <w:p w14:paraId="2F22CA89" w14:textId="4FF231F3" w:rsidR="00985257" w:rsidRPr="00F0514E" w:rsidRDefault="00323D4D" w:rsidP="00F0514E">
      <w:pPr>
        <w:pStyle w:val="ListParagraph"/>
        <w:numPr>
          <w:ilvl w:val="0"/>
          <w:numId w:val="50"/>
        </w:numPr>
        <w:pBdr>
          <w:bottom w:val="single" w:sz="6" w:space="0" w:color="F1F1F5"/>
        </w:pBdr>
        <w:shd w:val="clear" w:color="auto" w:fill="FFFFFF"/>
        <w:jc w:val="both"/>
        <w:rPr>
          <w:rFonts w:ascii="Arial" w:hAnsi="Arial" w:cs="Arial"/>
          <w:sz w:val="20"/>
          <w:szCs w:val="20"/>
        </w:rPr>
      </w:pPr>
      <w:r w:rsidRPr="00F0514E">
        <w:rPr>
          <w:rFonts w:ascii="Arial" w:hAnsi="Arial" w:cs="Arial"/>
          <w:sz w:val="20"/>
          <w:szCs w:val="20"/>
        </w:rPr>
        <w:t>The</w:t>
      </w:r>
      <w:r w:rsidR="00985257" w:rsidRPr="00F0514E">
        <w:rPr>
          <w:rFonts w:ascii="Arial" w:hAnsi="Arial" w:cs="Arial"/>
          <w:sz w:val="20"/>
          <w:szCs w:val="20"/>
        </w:rPr>
        <w:t xml:space="preserve"> need </w:t>
      </w:r>
      <w:r w:rsidRPr="00F0514E">
        <w:rPr>
          <w:rFonts w:ascii="Arial" w:hAnsi="Arial" w:cs="Arial"/>
          <w:sz w:val="20"/>
          <w:szCs w:val="20"/>
        </w:rPr>
        <w:t>for systems</w:t>
      </w:r>
      <w:r w:rsidR="00985257" w:rsidRPr="00F0514E">
        <w:rPr>
          <w:rFonts w:ascii="Arial" w:hAnsi="Arial" w:cs="Arial"/>
          <w:sz w:val="20"/>
          <w:szCs w:val="20"/>
        </w:rPr>
        <w:t xml:space="preserve"> interoperability and </w:t>
      </w:r>
      <w:r w:rsidRPr="00F0514E">
        <w:rPr>
          <w:rFonts w:ascii="Arial" w:hAnsi="Arial" w:cs="Arial"/>
          <w:sz w:val="20"/>
          <w:szCs w:val="20"/>
        </w:rPr>
        <w:t>for labor</w:t>
      </w:r>
      <w:r w:rsidR="00985257" w:rsidRPr="00F0514E">
        <w:rPr>
          <w:rFonts w:ascii="Arial" w:hAnsi="Arial" w:cs="Arial"/>
          <w:sz w:val="20"/>
          <w:szCs w:val="20"/>
        </w:rPr>
        <w:t xml:space="preserve"> sector information management, labor law and increasing cross-sectoral coherence and </w:t>
      </w:r>
      <w:r w:rsidRPr="00F0514E">
        <w:rPr>
          <w:rFonts w:ascii="Arial" w:hAnsi="Arial" w:cs="Arial"/>
          <w:sz w:val="20"/>
          <w:szCs w:val="20"/>
        </w:rPr>
        <w:t>coordination in</w:t>
      </w:r>
      <w:r w:rsidR="00985257" w:rsidRPr="00F0514E">
        <w:rPr>
          <w:rFonts w:ascii="Arial" w:hAnsi="Arial" w:cs="Arial"/>
          <w:sz w:val="20"/>
          <w:szCs w:val="20"/>
        </w:rPr>
        <w:t xml:space="preserve"> the labor sector. </w:t>
      </w:r>
    </w:p>
    <w:p w14:paraId="64C0BC0A" w14:textId="77777777" w:rsidR="00985257" w:rsidRPr="00F0514E" w:rsidRDefault="00985257" w:rsidP="00F0514E">
      <w:pPr>
        <w:pStyle w:val="ListParagraph"/>
        <w:numPr>
          <w:ilvl w:val="0"/>
          <w:numId w:val="50"/>
        </w:numPr>
        <w:pBdr>
          <w:bottom w:val="single" w:sz="6" w:space="0" w:color="F1F1F5"/>
        </w:pBdr>
        <w:shd w:val="clear" w:color="auto" w:fill="FFFFFF"/>
        <w:jc w:val="both"/>
        <w:rPr>
          <w:rFonts w:ascii="Arial" w:hAnsi="Arial" w:cs="Arial"/>
          <w:sz w:val="20"/>
          <w:szCs w:val="20"/>
        </w:rPr>
      </w:pPr>
      <w:r w:rsidRPr="00F0514E">
        <w:rPr>
          <w:rFonts w:ascii="Arial" w:hAnsi="Arial" w:cs="Arial"/>
          <w:sz w:val="20"/>
          <w:szCs w:val="20"/>
        </w:rPr>
        <w:t>The capacity building and deliverables might now be deepened, taken forward and implemented.</w:t>
      </w:r>
    </w:p>
    <w:p w14:paraId="50FAB668" w14:textId="77777777" w:rsidR="00985257" w:rsidRPr="002B543E" w:rsidRDefault="00985257" w:rsidP="00F0514E">
      <w:pPr>
        <w:spacing w:after="0" w:line="240" w:lineRule="auto"/>
        <w:ind w:left="360"/>
        <w:jc w:val="both"/>
        <w:rPr>
          <w:rFonts w:ascii="Arial" w:eastAsia="Times New Roman" w:hAnsi="Arial" w:cs="Arial"/>
          <w:sz w:val="20"/>
          <w:szCs w:val="20"/>
        </w:rPr>
      </w:pPr>
    </w:p>
    <w:p w14:paraId="3D348767" w14:textId="77777777" w:rsidR="00985257" w:rsidRPr="002B543E" w:rsidRDefault="00985257" w:rsidP="00985257">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Public Authority for Manpower (PAM)</w:t>
      </w:r>
    </w:p>
    <w:p w14:paraId="233B492B" w14:textId="488BA5D5" w:rsidR="00985257" w:rsidRPr="002B543E" w:rsidRDefault="00985257" w:rsidP="00985257">
      <w:pPr>
        <w:pStyle w:val="NoSpacing"/>
        <w:numPr>
          <w:ilvl w:val="0"/>
          <w:numId w:val="47"/>
        </w:numPr>
        <w:jc w:val="both"/>
        <w:rPr>
          <w:rFonts w:ascii="Arial" w:hAnsi="Arial" w:cs="Arial"/>
          <w:sz w:val="20"/>
          <w:szCs w:val="20"/>
        </w:rPr>
      </w:pPr>
      <w:r w:rsidRPr="002B543E">
        <w:rPr>
          <w:rFonts w:ascii="Arial" w:hAnsi="Arial" w:cs="Arial"/>
          <w:sz w:val="20"/>
          <w:szCs w:val="20"/>
        </w:rPr>
        <w:t xml:space="preserve">To develop KPIs for the remaining PAM sectors; and complete </w:t>
      </w:r>
      <w:r w:rsidR="00323D4D" w:rsidRPr="002B543E">
        <w:rPr>
          <w:rFonts w:ascii="Arial" w:hAnsi="Arial" w:cs="Arial"/>
          <w:sz w:val="20"/>
          <w:szCs w:val="20"/>
        </w:rPr>
        <w:t>and publish to</w:t>
      </w:r>
      <w:r w:rsidRPr="002B543E">
        <w:rPr>
          <w:rFonts w:ascii="Arial" w:hAnsi="Arial" w:cs="Arial"/>
          <w:sz w:val="20"/>
          <w:szCs w:val="20"/>
        </w:rPr>
        <w:t xml:space="preserve"> users.</w:t>
      </w:r>
    </w:p>
    <w:p w14:paraId="3472CCCA" w14:textId="77777777" w:rsidR="00985257" w:rsidRPr="002B543E" w:rsidRDefault="00985257" w:rsidP="00985257">
      <w:pPr>
        <w:pStyle w:val="NoSpacing"/>
        <w:numPr>
          <w:ilvl w:val="0"/>
          <w:numId w:val="47"/>
        </w:numPr>
        <w:jc w:val="both"/>
        <w:rPr>
          <w:rFonts w:ascii="Arial" w:hAnsi="Arial" w:cs="Arial"/>
          <w:sz w:val="20"/>
          <w:szCs w:val="20"/>
        </w:rPr>
      </w:pPr>
      <w:r w:rsidRPr="002B543E">
        <w:rPr>
          <w:rFonts w:ascii="Arial" w:eastAsia="Times New Roman" w:hAnsi="Arial" w:cs="Arial"/>
          <w:sz w:val="20"/>
          <w:szCs w:val="20"/>
        </w:rPr>
        <w:t>To complete the national OSH profile within the protection sector.</w:t>
      </w:r>
    </w:p>
    <w:p w14:paraId="332736E1" w14:textId="77777777" w:rsidR="00985257" w:rsidRPr="002B543E" w:rsidRDefault="00985257" w:rsidP="00985257">
      <w:pPr>
        <w:pStyle w:val="NoSpacing"/>
        <w:numPr>
          <w:ilvl w:val="0"/>
          <w:numId w:val="47"/>
        </w:numPr>
        <w:jc w:val="both"/>
        <w:rPr>
          <w:rFonts w:ascii="Arial" w:hAnsi="Arial" w:cs="Arial"/>
          <w:i/>
          <w:sz w:val="20"/>
          <w:szCs w:val="20"/>
          <w:lang w:val="en-CA"/>
        </w:rPr>
      </w:pPr>
      <w:r w:rsidRPr="002B543E">
        <w:rPr>
          <w:rFonts w:ascii="Arial" w:hAnsi="Arial" w:cs="Arial"/>
          <w:sz w:val="20"/>
          <w:szCs w:val="20"/>
        </w:rPr>
        <w:t xml:space="preserve">To take forward the work on ISIC and ISCO classification and alignment on the national level, following up the UNDP/IOM joint support on how to support PAM and MGRP to adopt ISIC Rev4 (instead of the currently used ISIC Rev2) and ISCO-08 (instead of the currently used ISCO-68 at PAM and MGRP). The task helped begin the process of addressing systematic challenges at the national level, including the lack of a unified classification system, the absence of a national plan to provide strategic directions to key stakeholders into concerted efforts towards adoption and implementation of the standard classifications and assigning ownership for each stakeholder and the overlap and duplication of efforts among various entities (PAM, Ministry of Commerce and Industry, MGRP), mainly in the implementation of the standards. </w:t>
      </w:r>
      <w:r w:rsidRPr="002B543E">
        <w:rPr>
          <w:rFonts w:ascii="Arial" w:hAnsi="Arial" w:cs="Arial"/>
          <w:sz w:val="20"/>
          <w:szCs w:val="20"/>
          <w:lang w:val="en-CA"/>
        </w:rPr>
        <w:t xml:space="preserve">The Ministry of Commerce and Industry is the ultimate owner of the implementation of the new ISIC Rev.4 standards; however, until now the full implementation has not taken place. PAM had been reportedly struggling with the urgency of implementation of the new standards and integration with the Ministry while it is still using the old standards to register and renew business licences. The </w:t>
      </w:r>
      <w:r w:rsidRPr="002B543E">
        <w:rPr>
          <w:rFonts w:ascii="Arial" w:hAnsi="Arial" w:cs="Arial"/>
          <w:iCs/>
          <w:sz w:val="20"/>
          <w:szCs w:val="20"/>
          <w:lang w:val="en-CA"/>
        </w:rPr>
        <w:t xml:space="preserve">recommendations for this key piece of work are to </w:t>
      </w:r>
      <w:r w:rsidRPr="002B543E">
        <w:rPr>
          <w:rFonts w:ascii="Arial" w:hAnsi="Arial" w:cs="Arial"/>
          <w:i/>
          <w:iCs/>
          <w:sz w:val="20"/>
          <w:szCs w:val="20"/>
          <w:lang w:val="en-CA"/>
        </w:rPr>
        <w:t>e</w:t>
      </w:r>
      <w:r w:rsidRPr="002B543E">
        <w:rPr>
          <w:rFonts w:ascii="Arial" w:hAnsi="Arial" w:cs="Arial"/>
          <w:i/>
          <w:sz w:val="20"/>
          <w:szCs w:val="20"/>
          <w:lang w:val="en-CA"/>
        </w:rPr>
        <w:t>stablish a central repository for all classifications on the national level, develop a central Meta data service managed by the Central Statistical Bureau (CSB) and establish a national committee formed by key stakeholders to oversee the full implementation of the standards.</w:t>
      </w:r>
    </w:p>
    <w:p w14:paraId="027112E2" w14:textId="77777777" w:rsidR="00985257" w:rsidRPr="002B543E" w:rsidRDefault="00985257" w:rsidP="00985257">
      <w:pPr>
        <w:pStyle w:val="NoSpacing"/>
        <w:numPr>
          <w:ilvl w:val="0"/>
          <w:numId w:val="47"/>
        </w:numPr>
        <w:jc w:val="both"/>
        <w:rPr>
          <w:rFonts w:ascii="Arial" w:hAnsi="Arial" w:cs="Arial"/>
          <w:sz w:val="20"/>
          <w:szCs w:val="20"/>
        </w:rPr>
      </w:pPr>
      <w:r w:rsidRPr="002B543E">
        <w:rPr>
          <w:rFonts w:ascii="Arial" w:hAnsi="Arial" w:cs="Arial"/>
          <w:sz w:val="20"/>
          <w:szCs w:val="20"/>
        </w:rPr>
        <w:t xml:space="preserve">To follow-up work on the business process maps, needed for remaining sectors only to be completed. Work on labor sector Governance model. </w:t>
      </w:r>
    </w:p>
    <w:p w14:paraId="46EE23F8" w14:textId="77777777" w:rsidR="00985257" w:rsidRPr="002B543E" w:rsidRDefault="00985257" w:rsidP="00985257">
      <w:pPr>
        <w:pStyle w:val="NoSpacing"/>
        <w:numPr>
          <w:ilvl w:val="0"/>
          <w:numId w:val="47"/>
        </w:numPr>
        <w:jc w:val="both"/>
        <w:rPr>
          <w:rFonts w:ascii="Arial" w:hAnsi="Arial" w:cs="Arial"/>
          <w:sz w:val="20"/>
          <w:szCs w:val="20"/>
        </w:rPr>
      </w:pPr>
      <w:r w:rsidRPr="002B543E">
        <w:rPr>
          <w:rFonts w:ascii="Arial" w:hAnsi="Arial" w:cs="Arial"/>
          <w:sz w:val="20"/>
          <w:szCs w:val="20"/>
        </w:rPr>
        <w:t>To follow-up the work on PAM Human Resource Management and structure in line with the assessment and reports.</w:t>
      </w:r>
    </w:p>
    <w:p w14:paraId="38E6BFF5" w14:textId="77777777" w:rsidR="00985257" w:rsidRPr="002B543E" w:rsidRDefault="00985257" w:rsidP="00985257">
      <w:pPr>
        <w:pStyle w:val="NoSpacing"/>
        <w:jc w:val="both"/>
        <w:rPr>
          <w:rFonts w:ascii="Arial" w:hAnsi="Arial" w:cs="Arial"/>
          <w:sz w:val="20"/>
          <w:szCs w:val="20"/>
        </w:rPr>
      </w:pPr>
    </w:p>
    <w:p w14:paraId="075EE2D7" w14:textId="77777777" w:rsidR="00985257" w:rsidRPr="002B543E" w:rsidRDefault="00985257" w:rsidP="00985257">
      <w:pPr>
        <w:pStyle w:val="NoSpacing"/>
        <w:jc w:val="both"/>
        <w:rPr>
          <w:rFonts w:ascii="Arial" w:hAnsi="Arial" w:cs="Arial"/>
          <w:sz w:val="20"/>
          <w:szCs w:val="20"/>
        </w:rPr>
      </w:pPr>
      <w:r w:rsidRPr="002B543E">
        <w:rPr>
          <w:rFonts w:ascii="Arial" w:hAnsi="Arial" w:cs="Arial"/>
          <w:sz w:val="20"/>
          <w:szCs w:val="20"/>
        </w:rPr>
        <w:t xml:space="preserve">United Nations </w:t>
      </w:r>
    </w:p>
    <w:p w14:paraId="5E30F47F" w14:textId="6211B36B" w:rsidR="00985257" w:rsidRDefault="004B2921" w:rsidP="00985257">
      <w:pPr>
        <w:pStyle w:val="NoSpacing"/>
        <w:numPr>
          <w:ilvl w:val="0"/>
          <w:numId w:val="45"/>
        </w:numPr>
        <w:jc w:val="both"/>
        <w:rPr>
          <w:rFonts w:ascii="Arial" w:hAnsi="Arial" w:cs="Arial"/>
          <w:sz w:val="20"/>
          <w:szCs w:val="20"/>
        </w:rPr>
      </w:pPr>
      <w:r>
        <w:rPr>
          <w:rFonts w:ascii="Arial" w:hAnsi="Arial" w:cs="Arial"/>
          <w:sz w:val="20"/>
          <w:szCs w:val="20"/>
        </w:rPr>
        <w:lastRenderedPageBreak/>
        <w:t>All agencies led</w:t>
      </w:r>
      <w:r w:rsidR="00985257" w:rsidRPr="002B543E">
        <w:rPr>
          <w:rFonts w:ascii="Arial" w:hAnsi="Arial" w:cs="Arial"/>
          <w:sz w:val="20"/>
          <w:szCs w:val="20"/>
        </w:rPr>
        <w:t xml:space="preserve"> by UNDP develop a standard operating procedure and case study for joint project implementation. </w:t>
      </w:r>
    </w:p>
    <w:p w14:paraId="79C9F495" w14:textId="069690F2" w:rsidR="00B6694F" w:rsidRPr="002B543E" w:rsidRDefault="00F0514E" w:rsidP="00985257">
      <w:pPr>
        <w:pStyle w:val="NoSpacing"/>
        <w:numPr>
          <w:ilvl w:val="0"/>
          <w:numId w:val="45"/>
        </w:numPr>
        <w:jc w:val="both"/>
        <w:rPr>
          <w:rFonts w:ascii="Arial" w:hAnsi="Arial" w:cs="Arial"/>
          <w:sz w:val="20"/>
          <w:szCs w:val="20"/>
        </w:rPr>
      </w:pPr>
      <w:r>
        <w:rPr>
          <w:rFonts w:ascii="Arial" w:hAnsi="Arial" w:cs="Arial"/>
          <w:sz w:val="20"/>
          <w:szCs w:val="20"/>
        </w:rPr>
        <w:t xml:space="preserve">UN agencies must </w:t>
      </w:r>
      <w:r w:rsidR="00B6694F" w:rsidRPr="002B543E">
        <w:rPr>
          <w:rFonts w:ascii="Arial" w:hAnsi="Arial" w:cs="Arial"/>
          <w:sz w:val="20"/>
          <w:szCs w:val="20"/>
        </w:rPr>
        <w:t xml:space="preserve">create a technical oversight team between all three agencies around </w:t>
      </w:r>
      <w:r w:rsidR="001D382A" w:rsidRPr="002B543E">
        <w:rPr>
          <w:rFonts w:ascii="Arial" w:hAnsi="Arial" w:cs="Arial"/>
          <w:sz w:val="20"/>
          <w:szCs w:val="20"/>
        </w:rPr>
        <w:t xml:space="preserve">a </w:t>
      </w:r>
      <w:r w:rsidR="001D382A">
        <w:rPr>
          <w:rFonts w:ascii="Arial" w:hAnsi="Arial" w:cs="Arial"/>
          <w:sz w:val="20"/>
          <w:szCs w:val="20"/>
        </w:rPr>
        <w:t xml:space="preserve">single </w:t>
      </w:r>
      <w:r w:rsidR="001D382A" w:rsidRPr="002B543E">
        <w:rPr>
          <w:rFonts w:ascii="Arial" w:hAnsi="Arial" w:cs="Arial"/>
          <w:sz w:val="20"/>
          <w:szCs w:val="20"/>
        </w:rPr>
        <w:t>results monitoring plan</w:t>
      </w:r>
      <w:r>
        <w:rPr>
          <w:rFonts w:ascii="Arial" w:hAnsi="Arial" w:cs="Arial"/>
          <w:sz w:val="20"/>
          <w:szCs w:val="20"/>
        </w:rPr>
        <w:t xml:space="preserve"> in future activities</w:t>
      </w:r>
      <w:r w:rsidR="001D382A" w:rsidRPr="002B543E">
        <w:rPr>
          <w:rFonts w:ascii="Arial" w:hAnsi="Arial" w:cs="Arial"/>
          <w:sz w:val="20"/>
          <w:szCs w:val="20"/>
        </w:rPr>
        <w:t>.</w:t>
      </w:r>
    </w:p>
    <w:p w14:paraId="1720944A" w14:textId="77777777" w:rsidR="00985257" w:rsidRPr="002B543E" w:rsidRDefault="00985257" w:rsidP="00985257">
      <w:pPr>
        <w:pStyle w:val="ListParagraph"/>
        <w:numPr>
          <w:ilvl w:val="0"/>
          <w:numId w:val="45"/>
        </w:numPr>
        <w:pBdr>
          <w:bottom w:val="single" w:sz="6" w:space="0" w:color="F1F1F5"/>
        </w:pBdr>
        <w:shd w:val="clear" w:color="auto" w:fill="FFFFFF"/>
        <w:jc w:val="both"/>
        <w:rPr>
          <w:rFonts w:ascii="Arial" w:hAnsi="Arial" w:cs="Arial"/>
          <w:sz w:val="20"/>
          <w:szCs w:val="20"/>
        </w:rPr>
      </w:pPr>
      <w:r w:rsidRPr="002B543E">
        <w:rPr>
          <w:rFonts w:ascii="Arial" w:hAnsi="Arial" w:cs="Arial"/>
          <w:sz w:val="20"/>
          <w:szCs w:val="20"/>
        </w:rPr>
        <w:t xml:space="preserve">Undertake a post-project capacity impact study in one year. </w:t>
      </w:r>
    </w:p>
    <w:p w14:paraId="57E5A0CA" w14:textId="77777777" w:rsidR="00985257" w:rsidRPr="002B543E" w:rsidRDefault="00985257" w:rsidP="00985257">
      <w:pPr>
        <w:pStyle w:val="ListParagraph"/>
        <w:numPr>
          <w:ilvl w:val="1"/>
          <w:numId w:val="33"/>
        </w:numPr>
        <w:pBdr>
          <w:bottom w:val="single" w:sz="6" w:space="0" w:color="F1F1F5"/>
        </w:pBdr>
        <w:shd w:val="clear" w:color="auto" w:fill="FFFFFF"/>
        <w:ind w:left="1080"/>
        <w:jc w:val="both"/>
        <w:rPr>
          <w:rFonts w:ascii="Arial" w:hAnsi="Arial" w:cs="Arial"/>
          <w:sz w:val="20"/>
          <w:szCs w:val="20"/>
        </w:rPr>
      </w:pPr>
      <w:r w:rsidRPr="002B543E">
        <w:rPr>
          <w:rFonts w:ascii="Arial" w:hAnsi="Arial" w:cs="Arial"/>
          <w:sz w:val="20"/>
          <w:szCs w:val="20"/>
        </w:rPr>
        <w:t>While the 23 courses were generally evaluated and assessed by participants as beneficial and have served to increase their awareness and skills, there is still a need for a comprehensive review for impact over time towards outcome level results. A post project capacity assessment may be done to consider the training for impacts over time, i.e. one year/months post-implementation. An analysis of the 23 training activities delivered by the UN agencies is provided in questions on effectiveness, and a matrix (Annex 12).</w:t>
      </w:r>
    </w:p>
    <w:p w14:paraId="1F565148" w14:textId="77777777" w:rsidR="00985257" w:rsidRPr="002B543E" w:rsidRDefault="00985257" w:rsidP="00985257">
      <w:pPr>
        <w:pStyle w:val="ListParagraph"/>
        <w:numPr>
          <w:ilvl w:val="0"/>
          <w:numId w:val="45"/>
        </w:numPr>
        <w:pBdr>
          <w:bottom w:val="single" w:sz="6" w:space="0" w:color="F1F1F5"/>
        </w:pBdr>
        <w:shd w:val="clear" w:color="auto" w:fill="FFFFFF"/>
        <w:jc w:val="both"/>
        <w:rPr>
          <w:rFonts w:ascii="Arial" w:hAnsi="Arial" w:cs="Arial"/>
          <w:sz w:val="20"/>
          <w:szCs w:val="20"/>
        </w:rPr>
      </w:pPr>
      <w:r w:rsidRPr="002B543E">
        <w:rPr>
          <w:rFonts w:ascii="Arial" w:hAnsi="Arial" w:cs="Arial"/>
          <w:sz w:val="20"/>
          <w:szCs w:val="20"/>
        </w:rPr>
        <w:t xml:space="preserve">ILO is to work with PAM on OSH to undertake the profiling not completed under this stage. </w:t>
      </w:r>
    </w:p>
    <w:p w14:paraId="4D790036" w14:textId="77777777" w:rsidR="00985257" w:rsidRPr="002B543E" w:rsidRDefault="00985257" w:rsidP="00985257">
      <w:pPr>
        <w:pStyle w:val="ListParagraph"/>
        <w:numPr>
          <w:ilvl w:val="0"/>
          <w:numId w:val="45"/>
        </w:numPr>
        <w:pBdr>
          <w:bottom w:val="single" w:sz="6" w:space="0" w:color="F1F1F5"/>
        </w:pBdr>
        <w:shd w:val="clear" w:color="auto" w:fill="FFFFFF"/>
        <w:jc w:val="both"/>
        <w:rPr>
          <w:rFonts w:ascii="Arial" w:hAnsi="Arial" w:cs="Arial"/>
          <w:sz w:val="20"/>
          <w:szCs w:val="20"/>
        </w:rPr>
      </w:pPr>
      <w:r w:rsidRPr="002B543E">
        <w:rPr>
          <w:rFonts w:ascii="Arial" w:hAnsi="Arial" w:cs="Arial"/>
          <w:sz w:val="20"/>
          <w:szCs w:val="20"/>
        </w:rPr>
        <w:t>UNDP/ ILO to develop a strategy for training the trainers follow-up and capacity leveraging at PAM. Bridge capacity training work can be provided to consolidate and continue, for instance to develop a capacity deepening plan at PAM and to begin the training of trainers work with focal point delegated responsibility within PAM to implement this.</w:t>
      </w:r>
    </w:p>
    <w:p w14:paraId="3609F547" w14:textId="77777777" w:rsidR="00985257" w:rsidRPr="002B543E" w:rsidRDefault="00985257" w:rsidP="00985257">
      <w:pPr>
        <w:pStyle w:val="ListParagraph"/>
        <w:numPr>
          <w:ilvl w:val="0"/>
          <w:numId w:val="45"/>
        </w:numPr>
        <w:pBdr>
          <w:bottom w:val="single" w:sz="6" w:space="0" w:color="F1F1F5"/>
        </w:pBdr>
        <w:shd w:val="clear" w:color="auto" w:fill="FFFFFF"/>
        <w:jc w:val="both"/>
        <w:rPr>
          <w:rFonts w:ascii="Arial" w:hAnsi="Arial" w:cs="Arial"/>
          <w:sz w:val="20"/>
          <w:szCs w:val="20"/>
        </w:rPr>
      </w:pPr>
      <w:r w:rsidRPr="002B543E">
        <w:rPr>
          <w:rFonts w:ascii="Arial" w:hAnsi="Arial" w:cs="Arial"/>
          <w:sz w:val="20"/>
          <w:szCs w:val="20"/>
        </w:rPr>
        <w:t>IOM to generate a case study on its work with PAM -government shelter for foreign labour in Kuwait for further positioning.</w:t>
      </w:r>
    </w:p>
    <w:p w14:paraId="37138095" w14:textId="77777777" w:rsidR="00985257" w:rsidRPr="002B543E" w:rsidRDefault="00985257" w:rsidP="00985257">
      <w:pPr>
        <w:pStyle w:val="ListParagraph"/>
        <w:numPr>
          <w:ilvl w:val="0"/>
          <w:numId w:val="45"/>
        </w:numPr>
        <w:pBdr>
          <w:bottom w:val="single" w:sz="6" w:space="0" w:color="F1F1F5"/>
        </w:pBdr>
        <w:shd w:val="clear" w:color="auto" w:fill="FFFFFF"/>
        <w:jc w:val="both"/>
        <w:rPr>
          <w:rFonts w:ascii="Arial" w:hAnsi="Arial" w:cs="Arial"/>
          <w:sz w:val="20"/>
          <w:szCs w:val="20"/>
        </w:rPr>
      </w:pPr>
      <w:r w:rsidRPr="002B543E">
        <w:rPr>
          <w:rFonts w:ascii="Arial" w:hAnsi="Arial" w:cs="Arial"/>
          <w:sz w:val="20"/>
          <w:szCs w:val="20"/>
        </w:rPr>
        <w:t>IOM to provide its thoughts on the labour estimation system and how it can be enhanced based on process manuals developed.</w:t>
      </w:r>
    </w:p>
    <w:p w14:paraId="02389B2A" w14:textId="3E853F89" w:rsidR="00985257" w:rsidRPr="002B543E" w:rsidRDefault="00985257" w:rsidP="00985257">
      <w:pPr>
        <w:pStyle w:val="ListParagraph"/>
        <w:numPr>
          <w:ilvl w:val="0"/>
          <w:numId w:val="45"/>
        </w:numPr>
        <w:pBdr>
          <w:bottom w:val="single" w:sz="6" w:space="0" w:color="F1F1F5"/>
        </w:pBdr>
        <w:shd w:val="clear" w:color="auto" w:fill="FFFFFF"/>
        <w:jc w:val="both"/>
        <w:rPr>
          <w:rFonts w:ascii="Arial" w:hAnsi="Arial" w:cs="Arial"/>
          <w:sz w:val="20"/>
          <w:szCs w:val="20"/>
        </w:rPr>
      </w:pPr>
      <w:r w:rsidRPr="002B543E">
        <w:rPr>
          <w:rFonts w:ascii="Arial" w:hAnsi="Arial" w:cs="Arial"/>
          <w:sz w:val="20"/>
          <w:szCs w:val="20"/>
        </w:rPr>
        <w:t>UND</w:t>
      </w:r>
      <w:r w:rsidR="004B2921">
        <w:rPr>
          <w:rFonts w:ascii="Arial" w:hAnsi="Arial" w:cs="Arial"/>
          <w:sz w:val="20"/>
          <w:szCs w:val="20"/>
        </w:rPr>
        <w:t>P provide final</w:t>
      </w:r>
      <w:r w:rsidRPr="002B543E">
        <w:rPr>
          <w:rFonts w:ascii="Arial" w:hAnsi="Arial" w:cs="Arial"/>
          <w:sz w:val="20"/>
          <w:szCs w:val="20"/>
        </w:rPr>
        <w:t xml:space="preserve"> accounting statement and refund the overcharge of GMS to the GSSCPD when the CDR and PDRs of all UN accounts can be settled in 4 months from now. </w:t>
      </w:r>
    </w:p>
    <w:p w14:paraId="2CD53912" w14:textId="77777777" w:rsidR="00985257" w:rsidRPr="002B543E" w:rsidRDefault="00985257" w:rsidP="00985257">
      <w:pPr>
        <w:keepNext/>
        <w:keepLines/>
        <w:spacing w:before="240"/>
        <w:jc w:val="both"/>
        <w:outlineLvl w:val="0"/>
        <w:rPr>
          <w:rFonts w:ascii="Arial" w:hAnsi="Arial" w:cs="Arial"/>
          <w:b/>
          <w:sz w:val="20"/>
          <w:szCs w:val="20"/>
        </w:rPr>
      </w:pPr>
    </w:p>
    <w:p w14:paraId="05E40CEA" w14:textId="77777777" w:rsidR="001D01FB" w:rsidRPr="002B543E" w:rsidRDefault="001D01FB" w:rsidP="001D01FB">
      <w:pPr>
        <w:pStyle w:val="ListParagraph"/>
        <w:rPr>
          <w:rFonts w:ascii="Arial" w:hAnsi="Arial" w:cs="Arial"/>
          <w:b/>
          <w:sz w:val="20"/>
          <w:szCs w:val="20"/>
        </w:rPr>
      </w:pPr>
    </w:p>
    <w:p w14:paraId="17EFE4BC" w14:textId="77777777" w:rsidR="004A4A7A" w:rsidRPr="002B543E" w:rsidRDefault="004A4A7A" w:rsidP="001B2922">
      <w:pPr>
        <w:pStyle w:val="ListParagraph"/>
        <w:keepNext/>
        <w:keepLines/>
        <w:numPr>
          <w:ilvl w:val="0"/>
          <w:numId w:val="28"/>
        </w:numPr>
        <w:spacing w:before="240"/>
        <w:jc w:val="both"/>
        <w:outlineLvl w:val="0"/>
        <w:rPr>
          <w:rFonts w:ascii="Arial" w:hAnsi="Arial" w:cs="Arial"/>
          <w:b/>
          <w:sz w:val="20"/>
          <w:szCs w:val="20"/>
        </w:rPr>
      </w:pPr>
      <w:bookmarkStart w:id="145" w:name="_Toc488930684"/>
      <w:bookmarkStart w:id="146" w:name="_Toc489123521"/>
      <w:r w:rsidRPr="002B543E">
        <w:rPr>
          <w:rFonts w:ascii="Arial" w:hAnsi="Arial" w:cs="Arial"/>
          <w:b/>
          <w:sz w:val="20"/>
          <w:szCs w:val="20"/>
        </w:rPr>
        <w:t>LESSONS LEARNED AND BEST PRACTICES</w:t>
      </w:r>
      <w:bookmarkEnd w:id="145"/>
      <w:bookmarkEnd w:id="146"/>
    </w:p>
    <w:p w14:paraId="6926CC59" w14:textId="77777777" w:rsidR="004A4A7A" w:rsidRPr="002B543E" w:rsidRDefault="004A4A7A" w:rsidP="00EE3658">
      <w:pPr>
        <w:spacing w:after="0" w:line="240" w:lineRule="auto"/>
        <w:jc w:val="both"/>
        <w:rPr>
          <w:rFonts w:ascii="Arial" w:eastAsia="Times New Roman" w:hAnsi="Arial" w:cs="Arial"/>
          <w:sz w:val="20"/>
          <w:szCs w:val="20"/>
        </w:rPr>
      </w:pPr>
    </w:p>
    <w:p w14:paraId="4C041526" w14:textId="77777777" w:rsidR="001A2CFF" w:rsidRPr="00F07F9E" w:rsidRDefault="001A2CFF" w:rsidP="00F07F9E">
      <w:pPr>
        <w:pStyle w:val="ListParagraph"/>
        <w:numPr>
          <w:ilvl w:val="0"/>
          <w:numId w:val="48"/>
        </w:numPr>
        <w:shd w:val="clear" w:color="auto" w:fill="FFFFFF"/>
        <w:ind w:left="360"/>
        <w:jc w:val="both"/>
        <w:rPr>
          <w:rFonts w:ascii="Arial" w:hAnsi="Arial" w:cs="Arial"/>
          <w:sz w:val="20"/>
          <w:szCs w:val="20"/>
        </w:rPr>
      </w:pPr>
      <w:r w:rsidRPr="00F07F9E">
        <w:rPr>
          <w:rFonts w:ascii="Arial" w:hAnsi="Arial" w:cs="Arial"/>
          <w:i/>
          <w:iCs/>
          <w:sz w:val="20"/>
          <w:szCs w:val="20"/>
          <w:u w:val="single"/>
        </w:rPr>
        <w:t>Lesson Learned 0: UN joint programming is experimental and many lessons on operations and coordination need to be complied and enacted or have smoother implementation</w:t>
      </w:r>
    </w:p>
    <w:p w14:paraId="53AC3423"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1058FAAF" w14:textId="5767A7D1" w:rsidR="001A2CFF" w:rsidRPr="00F07F9E" w:rsidRDefault="001A2CFF" w:rsidP="00F07F9E">
      <w:pPr>
        <w:shd w:val="clear" w:color="auto" w:fill="FFFFFF"/>
        <w:jc w:val="both"/>
        <w:rPr>
          <w:rFonts w:ascii="Arial" w:hAnsi="Arial" w:cs="Arial"/>
          <w:sz w:val="20"/>
          <w:szCs w:val="20"/>
        </w:rPr>
      </w:pPr>
      <w:r w:rsidRPr="00F07F9E">
        <w:rPr>
          <w:rFonts w:ascii="Arial" w:hAnsi="Arial" w:cs="Arial"/>
          <w:sz w:val="20"/>
          <w:szCs w:val="20"/>
        </w:rPr>
        <w:t>One UN programming is adding value, but it needs excellent coordination and standard operating procedures</w:t>
      </w:r>
      <w:r w:rsidR="004C5776">
        <w:rPr>
          <w:rFonts w:ascii="Arial" w:hAnsi="Arial" w:cs="Arial"/>
          <w:sz w:val="20"/>
          <w:szCs w:val="20"/>
        </w:rPr>
        <w:t xml:space="preserve"> for </w:t>
      </w:r>
      <w:r w:rsidR="00323D4D">
        <w:rPr>
          <w:rFonts w:ascii="Arial" w:hAnsi="Arial" w:cs="Arial"/>
          <w:sz w:val="20"/>
          <w:szCs w:val="20"/>
        </w:rPr>
        <w:t>operations</w:t>
      </w:r>
      <w:r w:rsidRPr="00F07F9E">
        <w:rPr>
          <w:rFonts w:ascii="Arial" w:hAnsi="Arial" w:cs="Arial"/>
          <w:sz w:val="20"/>
          <w:szCs w:val="20"/>
        </w:rPr>
        <w:t>.</w:t>
      </w:r>
    </w:p>
    <w:p w14:paraId="4095C87E"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4D395719" w14:textId="4100D4DC" w:rsidR="001A2CFF" w:rsidRPr="00F07F9E" w:rsidRDefault="001A2CFF" w:rsidP="00F07F9E">
      <w:pPr>
        <w:pStyle w:val="ListParagraph"/>
        <w:numPr>
          <w:ilvl w:val="0"/>
          <w:numId w:val="48"/>
        </w:numPr>
        <w:shd w:val="clear" w:color="auto" w:fill="FFFFFF"/>
        <w:ind w:left="360"/>
        <w:jc w:val="both"/>
        <w:rPr>
          <w:rFonts w:ascii="Arial" w:hAnsi="Arial" w:cs="Arial"/>
          <w:sz w:val="20"/>
          <w:szCs w:val="20"/>
        </w:rPr>
      </w:pPr>
      <w:r w:rsidRPr="00F07F9E">
        <w:rPr>
          <w:rFonts w:ascii="Arial" w:hAnsi="Arial" w:cs="Arial"/>
          <w:i/>
          <w:iCs/>
          <w:sz w:val="20"/>
          <w:szCs w:val="20"/>
          <w:u w:val="single"/>
        </w:rPr>
        <w:t xml:space="preserve">Lesson Learned 1: The importance of smart cohesive design (with one theory of change and strategy), an active </w:t>
      </w:r>
      <w:r w:rsidR="00D241DD" w:rsidRPr="00F07F9E">
        <w:rPr>
          <w:rFonts w:ascii="Arial" w:hAnsi="Arial" w:cs="Arial"/>
          <w:i/>
          <w:iCs/>
          <w:sz w:val="20"/>
          <w:szCs w:val="20"/>
          <w:u w:val="single"/>
        </w:rPr>
        <w:t>Project Board</w:t>
      </w:r>
      <w:r w:rsidRPr="00F07F9E">
        <w:rPr>
          <w:rFonts w:ascii="Arial" w:hAnsi="Arial" w:cs="Arial"/>
          <w:i/>
          <w:iCs/>
          <w:sz w:val="20"/>
          <w:szCs w:val="20"/>
          <w:u w:val="single"/>
        </w:rPr>
        <w:t xml:space="preserve"> and adaptive management:</w:t>
      </w:r>
    </w:p>
    <w:p w14:paraId="2BCF454E"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49A29867" w14:textId="22F63926" w:rsidR="001A2CFF" w:rsidRPr="00F07F9E" w:rsidRDefault="001A2CFF" w:rsidP="00F07F9E">
      <w:pPr>
        <w:shd w:val="clear" w:color="auto" w:fill="FFFFFF"/>
        <w:jc w:val="both"/>
        <w:rPr>
          <w:rFonts w:ascii="Arial" w:hAnsi="Arial" w:cs="Arial"/>
          <w:sz w:val="20"/>
          <w:szCs w:val="20"/>
        </w:rPr>
      </w:pPr>
      <w:r w:rsidRPr="00F07F9E">
        <w:rPr>
          <w:rFonts w:ascii="Arial" w:hAnsi="Arial" w:cs="Arial"/>
          <w:sz w:val="20"/>
          <w:szCs w:val="20"/>
        </w:rPr>
        <w:t xml:space="preserve">Adaptive management was an excellent modality to enact for participatory and need-based implementation in the absence of a strong ProDoc and overarching project theory of change. A strong </w:t>
      </w:r>
      <w:r w:rsidR="00D241DD" w:rsidRPr="00F07F9E">
        <w:rPr>
          <w:rFonts w:ascii="Arial" w:hAnsi="Arial" w:cs="Arial"/>
          <w:sz w:val="20"/>
          <w:szCs w:val="20"/>
        </w:rPr>
        <w:t>Project Board</w:t>
      </w:r>
      <w:r w:rsidRPr="00F07F9E">
        <w:rPr>
          <w:rFonts w:ascii="Arial" w:hAnsi="Arial" w:cs="Arial"/>
          <w:sz w:val="20"/>
          <w:szCs w:val="20"/>
        </w:rPr>
        <w:t xml:space="preserve"> was a prerequisite for guiding the project management on work plans and decisions in this case. While this project enacted adaptive management however, does not discount the importance of having an agreed overall theory of change</w:t>
      </w:r>
      <w:r w:rsidR="004C5776">
        <w:rPr>
          <w:rFonts w:ascii="Arial" w:hAnsi="Arial" w:cs="Arial"/>
          <w:sz w:val="20"/>
          <w:szCs w:val="20"/>
        </w:rPr>
        <w:t xml:space="preserve"> and strong smart </w:t>
      </w:r>
      <w:r w:rsidR="00323D4D">
        <w:rPr>
          <w:rFonts w:ascii="Arial" w:hAnsi="Arial" w:cs="Arial"/>
          <w:sz w:val="20"/>
          <w:szCs w:val="20"/>
        </w:rPr>
        <w:t>log frame</w:t>
      </w:r>
      <w:r w:rsidRPr="00F07F9E">
        <w:rPr>
          <w:rFonts w:ascii="Arial" w:hAnsi="Arial" w:cs="Arial"/>
          <w:sz w:val="20"/>
          <w:szCs w:val="20"/>
        </w:rPr>
        <w:t>.</w:t>
      </w:r>
    </w:p>
    <w:p w14:paraId="7DBD83CD" w14:textId="29637955" w:rsidR="001A2CFF" w:rsidRPr="002B543E" w:rsidRDefault="001A2CFF" w:rsidP="00F07F9E">
      <w:pPr>
        <w:shd w:val="clear" w:color="auto" w:fill="FFFFFF"/>
        <w:spacing w:after="0" w:line="240" w:lineRule="auto"/>
        <w:ind w:left="-360" w:firstLine="60"/>
        <w:jc w:val="both"/>
        <w:rPr>
          <w:rFonts w:ascii="Arial" w:eastAsia="Times New Roman" w:hAnsi="Arial" w:cs="Arial"/>
          <w:sz w:val="20"/>
          <w:szCs w:val="20"/>
        </w:rPr>
      </w:pPr>
    </w:p>
    <w:p w14:paraId="6A764E40" w14:textId="3FBC5764" w:rsidR="001A2CFF" w:rsidRPr="00F07F9E" w:rsidRDefault="001A2CFF" w:rsidP="00F07F9E">
      <w:pPr>
        <w:pStyle w:val="ListParagraph"/>
        <w:numPr>
          <w:ilvl w:val="0"/>
          <w:numId w:val="48"/>
        </w:numPr>
        <w:shd w:val="clear" w:color="auto" w:fill="FFFFFF"/>
        <w:ind w:left="360"/>
        <w:jc w:val="both"/>
        <w:rPr>
          <w:rFonts w:ascii="Arial" w:hAnsi="Arial" w:cs="Arial"/>
          <w:sz w:val="20"/>
          <w:szCs w:val="20"/>
        </w:rPr>
      </w:pPr>
      <w:r w:rsidRPr="00F07F9E">
        <w:rPr>
          <w:rFonts w:ascii="Arial" w:hAnsi="Arial" w:cs="Arial"/>
          <w:i/>
          <w:iCs/>
          <w:sz w:val="20"/>
          <w:szCs w:val="20"/>
          <w:u w:val="single"/>
        </w:rPr>
        <w:t xml:space="preserve">Lesson 2: </w:t>
      </w:r>
      <w:r w:rsidR="004C5776">
        <w:rPr>
          <w:rFonts w:ascii="Arial" w:hAnsi="Arial" w:cs="Arial"/>
          <w:i/>
          <w:iCs/>
          <w:sz w:val="20"/>
          <w:szCs w:val="20"/>
          <w:u w:val="single"/>
        </w:rPr>
        <w:t xml:space="preserve">Design and Implementation lesson. </w:t>
      </w:r>
      <w:r w:rsidRPr="00F07F9E">
        <w:rPr>
          <w:rFonts w:ascii="Arial" w:hAnsi="Arial" w:cs="Arial"/>
          <w:i/>
          <w:iCs/>
          <w:sz w:val="20"/>
          <w:szCs w:val="20"/>
          <w:u w:val="single"/>
        </w:rPr>
        <w:t>Cross-sectoral participation in project level decision making and activities is optimal for policy buy in and a long term perspective towards systems level change and sustainable impacts.</w:t>
      </w:r>
    </w:p>
    <w:p w14:paraId="57A4D3FA" w14:textId="77777777" w:rsidR="001A2CFF" w:rsidRPr="00F07F9E" w:rsidRDefault="001A2CFF" w:rsidP="00F07F9E">
      <w:pPr>
        <w:shd w:val="clear" w:color="auto" w:fill="FFFFFF"/>
        <w:jc w:val="both"/>
        <w:rPr>
          <w:rFonts w:ascii="Arial" w:hAnsi="Arial" w:cs="Arial"/>
          <w:sz w:val="20"/>
          <w:szCs w:val="20"/>
        </w:rPr>
      </w:pPr>
      <w:r w:rsidRPr="00F07F9E">
        <w:rPr>
          <w:rFonts w:ascii="Arial" w:hAnsi="Arial" w:cs="Arial"/>
          <w:sz w:val="20"/>
          <w:szCs w:val="20"/>
        </w:rPr>
        <w:t>The importance of having a cross-sectoral perspective for policy learning; a key learning related to demand-based implementation, however, was that the support may have been designed to promote more inclusive cross-sector work with other departments that have responsibilities for labor law. This is a key lesson learned. The project management had reached out, and through the adaptive management approach, worked with the key sectors, began to build bridges through concrete deliverable and training, e.g. MGRD (also see the section on synergies below).</w:t>
      </w:r>
      <w:r w:rsidRPr="00F07F9E">
        <w:rPr>
          <w:rFonts w:ascii="Arial" w:hAnsi="Arial" w:cs="Arial"/>
          <w:i/>
          <w:iCs/>
          <w:sz w:val="20"/>
          <w:szCs w:val="20"/>
        </w:rPr>
        <w:t> </w:t>
      </w:r>
      <w:r w:rsidRPr="00F07F9E">
        <w:rPr>
          <w:rFonts w:ascii="Arial" w:hAnsi="Arial" w:cs="Arial"/>
          <w:sz w:val="20"/>
          <w:szCs w:val="20"/>
        </w:rPr>
        <w:t xml:space="preserve">The program support can be designed to promote intersectoral collaboration formally, i.e. through a member of the program board and/or formally attached to deliverable </w:t>
      </w:r>
      <w:r w:rsidRPr="00F07F9E">
        <w:rPr>
          <w:rFonts w:ascii="Arial" w:hAnsi="Arial" w:cs="Arial"/>
          <w:sz w:val="20"/>
          <w:szCs w:val="20"/>
        </w:rPr>
        <w:lastRenderedPageBreak/>
        <w:t>technical committees, for instance, with key sectors responsible for labor decision-making, data collection and policy, i.e. certification, health, commerce, protection, etc.</w:t>
      </w:r>
    </w:p>
    <w:p w14:paraId="6964F8C8"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61A8FE20" w14:textId="6DD4258E" w:rsidR="001A2CFF" w:rsidRPr="00F07F9E" w:rsidRDefault="001A2CFF" w:rsidP="00F07F9E">
      <w:pPr>
        <w:pStyle w:val="ListParagraph"/>
        <w:numPr>
          <w:ilvl w:val="0"/>
          <w:numId w:val="48"/>
        </w:numPr>
        <w:shd w:val="clear" w:color="auto" w:fill="FFFFFF"/>
        <w:ind w:left="360"/>
        <w:jc w:val="both"/>
        <w:rPr>
          <w:rFonts w:ascii="Arial" w:hAnsi="Arial" w:cs="Arial"/>
          <w:sz w:val="20"/>
          <w:szCs w:val="20"/>
        </w:rPr>
      </w:pPr>
      <w:r w:rsidRPr="00F07F9E">
        <w:rPr>
          <w:rFonts w:ascii="Arial" w:hAnsi="Arial" w:cs="Arial"/>
          <w:i/>
          <w:iCs/>
          <w:sz w:val="20"/>
          <w:szCs w:val="20"/>
          <w:u w:val="single"/>
        </w:rPr>
        <w:t xml:space="preserve">Lesson 3: Capacity building approach, the importance of having a capacity development baseline and </w:t>
      </w:r>
      <w:r w:rsidR="004C5776">
        <w:rPr>
          <w:rFonts w:ascii="Arial" w:hAnsi="Arial" w:cs="Arial"/>
          <w:i/>
          <w:iCs/>
          <w:sz w:val="20"/>
          <w:szCs w:val="20"/>
          <w:u w:val="single"/>
        </w:rPr>
        <w:t xml:space="preserve">broader learning </w:t>
      </w:r>
      <w:r w:rsidRPr="00F07F9E">
        <w:rPr>
          <w:rFonts w:ascii="Arial" w:hAnsi="Arial" w:cs="Arial"/>
          <w:i/>
          <w:iCs/>
          <w:sz w:val="20"/>
          <w:szCs w:val="20"/>
          <w:u w:val="single"/>
        </w:rPr>
        <w:t>plan:</w:t>
      </w:r>
    </w:p>
    <w:p w14:paraId="2B29F9ED" w14:textId="5094676E" w:rsidR="001A2CFF" w:rsidRPr="002B543E" w:rsidRDefault="001A2CFF" w:rsidP="00F07F9E">
      <w:pPr>
        <w:shd w:val="clear" w:color="auto" w:fill="FFFFFF"/>
        <w:spacing w:after="0" w:line="240" w:lineRule="auto"/>
        <w:ind w:left="-360" w:firstLine="60"/>
        <w:jc w:val="both"/>
        <w:rPr>
          <w:rFonts w:ascii="Arial" w:eastAsia="Times New Roman" w:hAnsi="Arial" w:cs="Arial"/>
          <w:sz w:val="20"/>
          <w:szCs w:val="20"/>
        </w:rPr>
      </w:pPr>
    </w:p>
    <w:p w14:paraId="11914410" w14:textId="251262E7" w:rsidR="001A2CFF" w:rsidRPr="00F07F9E" w:rsidRDefault="001A2CFF" w:rsidP="00F07F9E">
      <w:pPr>
        <w:shd w:val="clear" w:color="auto" w:fill="FFFFFF"/>
        <w:jc w:val="both"/>
        <w:rPr>
          <w:rFonts w:ascii="Arial" w:hAnsi="Arial" w:cs="Arial"/>
          <w:sz w:val="20"/>
          <w:szCs w:val="20"/>
        </w:rPr>
      </w:pPr>
      <w:r w:rsidRPr="00F07F9E">
        <w:rPr>
          <w:rFonts w:ascii="Arial" w:hAnsi="Arial" w:cs="Arial"/>
          <w:sz w:val="20"/>
          <w:szCs w:val="20"/>
        </w:rPr>
        <w:t xml:space="preserve">From a design perspective, the respective UN agencies would deliver the inputs as per their component and their own comparative advantages, e.g. ILO provided expertise on training on ILS and OSH while UNDP delivered training based on the business processes, and IOM conducted training as per its protection expertise, i.e. on labor relations, shelter, and evidence-based policy research work on labor relations. Key learning for the capacity development delivery was 1. </w:t>
      </w:r>
      <w:r w:rsidR="00262F28" w:rsidRPr="00F07F9E">
        <w:rPr>
          <w:rFonts w:ascii="Arial" w:hAnsi="Arial" w:cs="Arial"/>
          <w:sz w:val="20"/>
          <w:szCs w:val="20"/>
        </w:rPr>
        <w:t>Capacity</w:t>
      </w:r>
      <w:r w:rsidRPr="00F07F9E">
        <w:rPr>
          <w:rFonts w:ascii="Arial" w:hAnsi="Arial" w:cs="Arial"/>
          <w:sz w:val="20"/>
          <w:szCs w:val="20"/>
        </w:rPr>
        <w:t xml:space="preserve"> building is optimal learning delivered learning by doing; 2. </w:t>
      </w:r>
      <w:r w:rsidR="00323D4D" w:rsidRPr="00F07F9E">
        <w:rPr>
          <w:rFonts w:ascii="Arial" w:hAnsi="Arial" w:cs="Arial"/>
          <w:sz w:val="20"/>
          <w:szCs w:val="20"/>
        </w:rPr>
        <w:t>It</w:t>
      </w:r>
      <w:r w:rsidRPr="00F07F9E">
        <w:rPr>
          <w:rFonts w:ascii="Arial" w:hAnsi="Arial" w:cs="Arial"/>
          <w:sz w:val="20"/>
          <w:szCs w:val="20"/>
        </w:rPr>
        <w:t xml:space="preserve"> is important to have a capacity development strategy across outputs, including established baseline, monitoring and oversight mechanism and a timeline for delivery per agency true to overarching expected outcome targets toward results around systems strengthening and targeted PAM learning impacts and 3. </w:t>
      </w:r>
      <w:r w:rsidR="00262F28" w:rsidRPr="00F07F9E">
        <w:rPr>
          <w:rFonts w:ascii="Arial" w:hAnsi="Arial" w:cs="Arial"/>
          <w:sz w:val="20"/>
          <w:szCs w:val="20"/>
        </w:rPr>
        <w:t>Leadership</w:t>
      </w:r>
      <w:r w:rsidRPr="00F07F9E">
        <w:rPr>
          <w:rFonts w:ascii="Arial" w:hAnsi="Arial" w:cs="Arial"/>
          <w:sz w:val="20"/>
          <w:szCs w:val="20"/>
        </w:rPr>
        <w:t xml:space="preserve"> in PAM is needed to anchor the project support as a leadership and effectiveness, performance agenda. The integration with PAM's own decision making and change management processes would have been more optimal for institutional change effectiveness and sustainability considerations.</w:t>
      </w:r>
      <w:r w:rsidR="00D53BBC" w:rsidRPr="00F07F9E">
        <w:rPr>
          <w:rFonts w:ascii="Arial" w:hAnsi="Arial" w:cs="Arial"/>
          <w:sz w:val="20"/>
          <w:szCs w:val="20"/>
        </w:rPr>
        <w:t xml:space="preserve"> </w:t>
      </w:r>
      <w:r w:rsidRPr="00F07F9E">
        <w:rPr>
          <w:rFonts w:ascii="Arial" w:hAnsi="Arial" w:cs="Arial"/>
          <w:sz w:val="20"/>
          <w:szCs w:val="20"/>
        </w:rPr>
        <w:t>Other lessons included those regarding the training and its impacts. While some of the training courses were developed with a baseline and end assessments built in, others were not (see Status of Capacity Building Training Activities, annex</w:t>
      </w:r>
      <w:r w:rsidR="00D970FB" w:rsidRPr="00F07F9E">
        <w:rPr>
          <w:rFonts w:ascii="Arial" w:hAnsi="Arial" w:cs="Arial"/>
          <w:sz w:val="20"/>
          <w:szCs w:val="20"/>
        </w:rPr>
        <w:t>12</w:t>
      </w:r>
      <w:r w:rsidRPr="00F07F9E">
        <w:rPr>
          <w:rFonts w:ascii="Arial" w:hAnsi="Arial" w:cs="Arial"/>
          <w:sz w:val="20"/>
          <w:szCs w:val="20"/>
        </w:rPr>
        <w:t>). Having a clear, consistent methodology for learning activities that include assessment and accreditation is key. While the implementation approach involved having product-related and tailored standalone trainings from three UN agencies, the activities were not coordinated and guided by an overarching theory of change and/or a single program level capacity building strategy. Absence of having a PAM baseline was an issue for planning and coordinating activities towards the system level change targets in a timely way. The capacity building needed to be strategically anchored to PAM institutional development targets and/or coordinated with PAM on its own internal change process</w:t>
      </w:r>
      <w:r w:rsidR="00323D4D" w:rsidRPr="00F07F9E">
        <w:rPr>
          <w:rFonts w:ascii="Arial" w:hAnsi="Arial" w:cs="Arial"/>
          <w:sz w:val="20"/>
          <w:szCs w:val="20"/>
        </w:rPr>
        <w:t>.</w:t>
      </w:r>
      <w:r w:rsidRPr="00F07F9E">
        <w:rPr>
          <w:rFonts w:ascii="Arial" w:hAnsi="Arial" w:cs="Arial"/>
          <w:sz w:val="20"/>
          <w:szCs w:val="20"/>
        </w:rPr>
        <w:t xml:space="preserve"> This put pressure on the UN specialized agencies to be creative with the </w:t>
      </w:r>
      <w:r w:rsidR="00D241DD" w:rsidRPr="00F07F9E">
        <w:rPr>
          <w:rFonts w:ascii="Arial" w:hAnsi="Arial" w:cs="Arial"/>
          <w:sz w:val="20"/>
          <w:szCs w:val="20"/>
        </w:rPr>
        <w:t>Project Board</w:t>
      </w:r>
      <w:r w:rsidRPr="00F07F9E">
        <w:rPr>
          <w:rFonts w:ascii="Arial" w:hAnsi="Arial" w:cs="Arial"/>
          <w:sz w:val="20"/>
          <w:szCs w:val="20"/>
        </w:rPr>
        <w:t xml:space="preserve"> and to work fast to adapt and design activities that might have needed more lead time .Examples include OSH exercise was adapted to five trainings and no  profiling upon which to build learning content..</w:t>
      </w:r>
    </w:p>
    <w:p w14:paraId="0CECCA12"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7310C71D" w14:textId="4D604920" w:rsidR="001A2CFF" w:rsidRPr="00F07F9E" w:rsidRDefault="001A2CFF" w:rsidP="00F07F9E">
      <w:pPr>
        <w:shd w:val="clear" w:color="auto" w:fill="FFFFFF"/>
        <w:jc w:val="both"/>
        <w:rPr>
          <w:rFonts w:ascii="Arial" w:hAnsi="Arial" w:cs="Arial"/>
          <w:sz w:val="20"/>
          <w:szCs w:val="20"/>
        </w:rPr>
      </w:pPr>
      <w:r w:rsidRPr="00F07F9E">
        <w:rPr>
          <w:rFonts w:ascii="Arial" w:hAnsi="Arial" w:cs="Arial"/>
          <w:sz w:val="20"/>
          <w:szCs w:val="20"/>
        </w:rPr>
        <w:t xml:space="preserve">Good practice: creating a mechanism for research tasks to anchor to. PAM was supported to enhance its national capacities for research by establishing a research </w:t>
      </w:r>
      <w:r w:rsidR="00D241DD" w:rsidRPr="00F07F9E">
        <w:rPr>
          <w:rFonts w:ascii="Arial" w:hAnsi="Arial" w:cs="Arial"/>
          <w:sz w:val="20"/>
          <w:szCs w:val="20"/>
        </w:rPr>
        <w:t>Project Board</w:t>
      </w:r>
      <w:r w:rsidRPr="00F07F9E">
        <w:rPr>
          <w:rFonts w:ascii="Arial" w:hAnsi="Arial" w:cs="Arial"/>
          <w:sz w:val="20"/>
          <w:szCs w:val="20"/>
        </w:rPr>
        <w:t xml:space="preserve"> to follow-up on the developments of the research and take necessary decisions. This good practice adds directly to enhancing the capacity of the national staff and guiding them through research approach and methodology. Learning by doing was also a good practice with the PMU in PAM.</w:t>
      </w:r>
    </w:p>
    <w:p w14:paraId="65B394AD"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355B957A" w14:textId="463A4CB0" w:rsidR="001A2CFF" w:rsidRPr="00F07F9E" w:rsidRDefault="001A2CFF" w:rsidP="00F07F9E">
      <w:pPr>
        <w:pStyle w:val="ListParagraph"/>
        <w:numPr>
          <w:ilvl w:val="0"/>
          <w:numId w:val="48"/>
        </w:numPr>
        <w:shd w:val="clear" w:color="auto" w:fill="FFFFFF"/>
        <w:ind w:left="360"/>
        <w:jc w:val="both"/>
        <w:rPr>
          <w:rFonts w:ascii="Arial" w:hAnsi="Arial" w:cs="Arial"/>
          <w:sz w:val="20"/>
          <w:szCs w:val="20"/>
        </w:rPr>
      </w:pPr>
      <w:r w:rsidRPr="00F07F9E">
        <w:rPr>
          <w:rFonts w:ascii="Arial" w:hAnsi="Arial" w:cs="Arial"/>
          <w:i/>
          <w:iCs/>
          <w:sz w:val="20"/>
          <w:szCs w:val="20"/>
          <w:u w:val="single"/>
        </w:rPr>
        <w:t>Lesson</w:t>
      </w:r>
      <w:r w:rsidR="009859EF" w:rsidRPr="00F07F9E">
        <w:rPr>
          <w:rFonts w:ascii="Arial" w:hAnsi="Arial" w:cs="Arial"/>
          <w:i/>
          <w:iCs/>
          <w:sz w:val="20"/>
          <w:szCs w:val="20"/>
          <w:u w:val="single"/>
        </w:rPr>
        <w:t xml:space="preserve"> </w:t>
      </w:r>
      <w:r w:rsidRPr="00F07F9E">
        <w:rPr>
          <w:rFonts w:ascii="Arial" w:hAnsi="Arial" w:cs="Arial"/>
          <w:i/>
          <w:iCs/>
          <w:sz w:val="20"/>
          <w:szCs w:val="20"/>
          <w:u w:val="single"/>
        </w:rPr>
        <w:t>4: Importance of working with NGOs.</w:t>
      </w:r>
    </w:p>
    <w:p w14:paraId="158240FD" w14:textId="2347B929" w:rsidR="001A2CFF" w:rsidRPr="00F07F9E" w:rsidRDefault="001A2CFF" w:rsidP="00F07F9E">
      <w:pPr>
        <w:shd w:val="clear" w:color="auto" w:fill="FFFFFF"/>
        <w:jc w:val="both"/>
        <w:rPr>
          <w:rFonts w:ascii="Arial" w:hAnsi="Arial" w:cs="Arial"/>
          <w:sz w:val="20"/>
          <w:szCs w:val="20"/>
        </w:rPr>
      </w:pPr>
      <w:r w:rsidRPr="00F07F9E">
        <w:rPr>
          <w:rFonts w:ascii="Arial" w:hAnsi="Arial" w:cs="Arial"/>
          <w:sz w:val="20"/>
          <w:szCs w:val="20"/>
        </w:rPr>
        <w:t xml:space="preserve">The innovative work with NGO for capacity building was also a lesson to inform future practices. The project adapted activities in component 2 and included the Hemaya NGO to produce posters and infographics related to occupational health and safety in five languages. This was a first ever successful collaboration between labor services and a civil society organization. </w:t>
      </w:r>
      <w:r w:rsidR="004C5776">
        <w:rPr>
          <w:rFonts w:ascii="Arial" w:hAnsi="Arial" w:cs="Arial"/>
          <w:sz w:val="20"/>
          <w:szCs w:val="20"/>
        </w:rPr>
        <w:t>A process through which t</w:t>
      </w:r>
      <w:r w:rsidRPr="00F07F9E">
        <w:rPr>
          <w:rFonts w:ascii="Arial" w:hAnsi="Arial" w:cs="Arial"/>
          <w:sz w:val="20"/>
          <w:szCs w:val="20"/>
        </w:rPr>
        <w:t>hree volunteers were trained on OSH; three flash videos were developed on OSH/ILS.</w:t>
      </w:r>
    </w:p>
    <w:p w14:paraId="4103F151"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4F4D8E3C" w14:textId="459CDE65" w:rsidR="001A2CFF" w:rsidRPr="00F07F9E" w:rsidRDefault="001A2CFF" w:rsidP="00F07F9E">
      <w:pPr>
        <w:pStyle w:val="ListParagraph"/>
        <w:numPr>
          <w:ilvl w:val="0"/>
          <w:numId w:val="48"/>
        </w:numPr>
        <w:shd w:val="clear" w:color="auto" w:fill="FFFFFF"/>
        <w:ind w:left="360"/>
        <w:jc w:val="both"/>
        <w:rPr>
          <w:rFonts w:ascii="Arial" w:hAnsi="Arial" w:cs="Arial"/>
          <w:sz w:val="20"/>
          <w:szCs w:val="20"/>
        </w:rPr>
      </w:pPr>
      <w:r w:rsidRPr="00F07F9E">
        <w:rPr>
          <w:rFonts w:ascii="Arial" w:hAnsi="Arial" w:cs="Arial"/>
          <w:i/>
          <w:iCs/>
          <w:sz w:val="20"/>
          <w:szCs w:val="20"/>
          <w:u w:val="single"/>
        </w:rPr>
        <w:t>Lesson</w:t>
      </w:r>
      <w:r w:rsidR="009859EF" w:rsidRPr="00F07F9E">
        <w:rPr>
          <w:rFonts w:ascii="Arial" w:hAnsi="Arial" w:cs="Arial"/>
          <w:i/>
          <w:iCs/>
          <w:sz w:val="20"/>
          <w:szCs w:val="20"/>
          <w:u w:val="single"/>
        </w:rPr>
        <w:t xml:space="preserve"> 5</w:t>
      </w:r>
      <w:r w:rsidRPr="00F07F9E">
        <w:rPr>
          <w:rFonts w:ascii="Arial" w:hAnsi="Arial" w:cs="Arial"/>
          <w:i/>
          <w:iCs/>
          <w:sz w:val="20"/>
          <w:szCs w:val="20"/>
          <w:u w:val="single"/>
        </w:rPr>
        <w:t>: Policy window open and close, and it is important to plan support initiative sensitive to open policy windows</w:t>
      </w:r>
    </w:p>
    <w:p w14:paraId="6D567D85"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2A1A3C79" w14:textId="77777777" w:rsidR="001A2CFF" w:rsidRPr="00F07F9E" w:rsidRDefault="001A2CFF" w:rsidP="00F07F9E">
      <w:pPr>
        <w:shd w:val="clear" w:color="auto" w:fill="FFFFFF"/>
        <w:jc w:val="both"/>
        <w:rPr>
          <w:rFonts w:ascii="Arial" w:hAnsi="Arial" w:cs="Arial"/>
          <w:sz w:val="20"/>
          <w:szCs w:val="20"/>
        </w:rPr>
      </w:pPr>
      <w:r w:rsidRPr="00F07F9E">
        <w:rPr>
          <w:rFonts w:ascii="Arial" w:hAnsi="Arial" w:cs="Arial"/>
          <w:sz w:val="20"/>
          <w:szCs w:val="20"/>
        </w:rPr>
        <w:t xml:space="preserve">The timing of this project was an optimal open policy window for strategically taking advantage of the UN agencies’ support for change. The open policy and institutional change windows sometimes offer good opportunities for sensitization, and this is a strategy that is effective to reorient incumbent institutions to new ways of working. </w:t>
      </w:r>
    </w:p>
    <w:p w14:paraId="4B8EA9D3" w14:textId="77777777" w:rsidR="001A2CFF" w:rsidRPr="002B543E" w:rsidRDefault="001A2CFF" w:rsidP="00F07F9E">
      <w:pPr>
        <w:shd w:val="clear" w:color="auto" w:fill="FFFFFF"/>
        <w:spacing w:after="0" w:line="240" w:lineRule="auto"/>
        <w:jc w:val="both"/>
        <w:rPr>
          <w:rFonts w:ascii="Arial" w:eastAsia="Times New Roman" w:hAnsi="Arial" w:cs="Arial"/>
          <w:sz w:val="20"/>
          <w:szCs w:val="20"/>
        </w:rPr>
      </w:pPr>
    </w:p>
    <w:p w14:paraId="3B15E283" w14:textId="7DF4E52A" w:rsidR="001A2CFF" w:rsidRPr="004C5776" w:rsidRDefault="004C5776" w:rsidP="009E268A">
      <w:pPr>
        <w:pStyle w:val="ListParagraph"/>
        <w:numPr>
          <w:ilvl w:val="0"/>
          <w:numId w:val="48"/>
        </w:numPr>
        <w:shd w:val="clear" w:color="auto" w:fill="FFFFFF"/>
        <w:ind w:left="360"/>
        <w:jc w:val="both"/>
        <w:rPr>
          <w:rFonts w:ascii="Arial" w:hAnsi="Arial" w:cs="Arial"/>
          <w:i/>
          <w:sz w:val="20"/>
          <w:szCs w:val="20"/>
        </w:rPr>
      </w:pPr>
      <w:r w:rsidRPr="004C5776">
        <w:rPr>
          <w:rFonts w:ascii="Arial" w:hAnsi="Arial" w:cs="Arial"/>
          <w:i/>
          <w:iCs/>
          <w:sz w:val="20"/>
          <w:szCs w:val="20"/>
          <w:u w:val="single"/>
        </w:rPr>
        <w:t>Lesson 6</w:t>
      </w:r>
      <w:r>
        <w:rPr>
          <w:rFonts w:ascii="Arial" w:hAnsi="Arial" w:cs="Arial"/>
          <w:i/>
          <w:iCs/>
          <w:sz w:val="20"/>
          <w:szCs w:val="20"/>
          <w:u w:val="single"/>
        </w:rPr>
        <w:t xml:space="preserve"> :</w:t>
      </w:r>
      <w:r w:rsidR="001A2CFF" w:rsidRPr="004C5776">
        <w:rPr>
          <w:rFonts w:ascii="Arial" w:hAnsi="Arial" w:cs="Arial"/>
          <w:i/>
          <w:sz w:val="20"/>
          <w:szCs w:val="20"/>
        </w:rPr>
        <w:t xml:space="preserve">Business process and information data management IT solutions  </w:t>
      </w:r>
    </w:p>
    <w:p w14:paraId="519F93C8" w14:textId="606091EF" w:rsidR="001A2CFF" w:rsidRPr="004C5776" w:rsidRDefault="001A2CFF" w:rsidP="004C5776">
      <w:pPr>
        <w:shd w:val="clear" w:color="auto" w:fill="FFFFFF"/>
        <w:jc w:val="both"/>
        <w:rPr>
          <w:rFonts w:ascii="Arial" w:hAnsi="Arial" w:cs="Arial"/>
          <w:sz w:val="20"/>
          <w:szCs w:val="20"/>
        </w:rPr>
      </w:pPr>
      <w:r w:rsidRPr="004C5776">
        <w:rPr>
          <w:rFonts w:ascii="Arial" w:hAnsi="Arial" w:cs="Arial"/>
          <w:sz w:val="20"/>
          <w:szCs w:val="20"/>
        </w:rPr>
        <w:t>For system</w:t>
      </w:r>
      <w:r w:rsidR="004C5776">
        <w:rPr>
          <w:rFonts w:ascii="Arial" w:hAnsi="Arial" w:cs="Arial"/>
          <w:sz w:val="20"/>
          <w:szCs w:val="20"/>
        </w:rPr>
        <w:t xml:space="preserve"> changes,</w:t>
      </w:r>
      <w:r w:rsidRPr="004C5776">
        <w:rPr>
          <w:rFonts w:ascii="Arial" w:hAnsi="Arial" w:cs="Arial"/>
          <w:sz w:val="20"/>
          <w:szCs w:val="20"/>
        </w:rPr>
        <w:t xml:space="preserve"> a focus was needed on business but also on </w:t>
      </w:r>
      <w:r w:rsidR="004C5776">
        <w:rPr>
          <w:rFonts w:ascii="Arial" w:hAnsi="Arial" w:cs="Arial"/>
          <w:sz w:val="20"/>
          <w:szCs w:val="20"/>
        </w:rPr>
        <w:t xml:space="preserve">labour </w:t>
      </w:r>
      <w:r w:rsidRPr="004C5776">
        <w:rPr>
          <w:rFonts w:ascii="Arial" w:hAnsi="Arial" w:cs="Arial"/>
          <w:sz w:val="20"/>
          <w:szCs w:val="20"/>
        </w:rPr>
        <w:t>data and information management. Integrating both within PAM involves a much bigger and longer endeavor</w:t>
      </w:r>
      <w:r w:rsidR="004C5776">
        <w:rPr>
          <w:rFonts w:ascii="Arial" w:hAnsi="Arial" w:cs="Arial"/>
          <w:sz w:val="20"/>
          <w:szCs w:val="20"/>
        </w:rPr>
        <w:t xml:space="preserve"> .The program support provided only </w:t>
      </w:r>
      <w:r w:rsidR="004C5776" w:rsidRPr="004C5776">
        <w:rPr>
          <w:rFonts w:ascii="Arial" w:hAnsi="Arial" w:cs="Arial"/>
          <w:sz w:val="20"/>
          <w:szCs w:val="20"/>
        </w:rPr>
        <w:t>enough</w:t>
      </w:r>
      <w:r w:rsidRPr="004C5776">
        <w:rPr>
          <w:rFonts w:ascii="Arial" w:hAnsi="Arial" w:cs="Arial"/>
          <w:sz w:val="20"/>
          <w:szCs w:val="20"/>
        </w:rPr>
        <w:t xml:space="preserve"> time to start a longer-term institutional process for effective system development.</w:t>
      </w:r>
    </w:p>
    <w:p w14:paraId="6A92CD49" w14:textId="77777777" w:rsidR="004C5776" w:rsidRPr="002B543E" w:rsidRDefault="004C5776" w:rsidP="004C5776">
      <w:pPr>
        <w:shd w:val="clear" w:color="auto" w:fill="FFFFFF"/>
        <w:spacing w:after="0" w:line="240" w:lineRule="auto"/>
        <w:jc w:val="both"/>
        <w:rPr>
          <w:rFonts w:ascii="Arial" w:eastAsia="Times New Roman" w:hAnsi="Arial" w:cs="Arial"/>
          <w:sz w:val="20"/>
          <w:szCs w:val="20"/>
        </w:rPr>
      </w:pPr>
    </w:p>
    <w:p w14:paraId="71F5317A" w14:textId="5B80BA96" w:rsidR="001A2CFF" w:rsidRPr="004C5776" w:rsidRDefault="004C5776" w:rsidP="009E268A">
      <w:pPr>
        <w:pStyle w:val="ListParagraph"/>
        <w:numPr>
          <w:ilvl w:val="0"/>
          <w:numId w:val="48"/>
        </w:numPr>
        <w:shd w:val="clear" w:color="auto" w:fill="FFFFFF"/>
        <w:ind w:left="360"/>
        <w:jc w:val="both"/>
        <w:rPr>
          <w:rFonts w:ascii="Arial" w:hAnsi="Arial" w:cs="Arial"/>
          <w:sz w:val="20"/>
          <w:szCs w:val="20"/>
        </w:rPr>
      </w:pPr>
      <w:r w:rsidRPr="004C5776">
        <w:rPr>
          <w:rFonts w:ascii="Arial" w:hAnsi="Arial" w:cs="Arial"/>
          <w:i/>
          <w:iCs/>
          <w:sz w:val="20"/>
          <w:szCs w:val="20"/>
          <w:u w:val="single"/>
        </w:rPr>
        <w:t>Lesson 7 :</w:t>
      </w:r>
      <w:r>
        <w:rPr>
          <w:rFonts w:ascii="Arial" w:hAnsi="Arial" w:cs="Arial"/>
          <w:i/>
          <w:sz w:val="20"/>
          <w:szCs w:val="20"/>
        </w:rPr>
        <w:t xml:space="preserve">On UN is a good modality for Kuwait </w:t>
      </w:r>
    </w:p>
    <w:p w14:paraId="3111BC2F" w14:textId="48F4A0B4" w:rsidR="00C71FEE" w:rsidRPr="004C5776" w:rsidRDefault="004C5776" w:rsidP="004C5776">
      <w:pPr>
        <w:pBdr>
          <w:bottom w:val="single" w:sz="6" w:space="0" w:color="F1F1F5"/>
        </w:pBdr>
        <w:shd w:val="clear" w:color="auto" w:fill="FFFFFF"/>
        <w:jc w:val="both"/>
        <w:rPr>
          <w:rFonts w:ascii="Arial" w:eastAsia="Times New Roman" w:hAnsi="Arial" w:cs="Arial"/>
          <w:sz w:val="20"/>
          <w:szCs w:val="20"/>
        </w:rPr>
      </w:pPr>
      <w:r>
        <w:rPr>
          <w:rFonts w:ascii="Arial" w:eastAsia="Times New Roman" w:hAnsi="Arial" w:cs="Arial"/>
          <w:sz w:val="20"/>
          <w:szCs w:val="20"/>
        </w:rPr>
        <w:t>This</w:t>
      </w:r>
      <w:r w:rsidRPr="004C5776">
        <w:rPr>
          <w:rFonts w:ascii="Arial" w:hAnsi="Arial" w:cs="Arial"/>
          <w:sz w:val="20"/>
          <w:szCs w:val="20"/>
        </w:rPr>
        <w:t xml:space="preserve"> project support was a successful experiment for ONE UN implementation in a NCC country. Unique place where the donor is also the beneficiary. # 1 lesson is to have a strong log frame and jointly agreed theory of change.</w:t>
      </w:r>
    </w:p>
    <w:tbl>
      <w:tblPr>
        <w:tblW w:w="539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20" w:firstRow="1" w:lastRow="0" w:firstColumn="0" w:lastColumn="0" w:noHBand="0" w:noVBand="1"/>
      </w:tblPr>
      <w:tblGrid>
        <w:gridCol w:w="4470"/>
        <w:gridCol w:w="64"/>
        <w:gridCol w:w="5536"/>
      </w:tblGrid>
      <w:tr w:rsidR="00C71FEE" w:rsidRPr="00EC2BB0" w14:paraId="21106F66" w14:textId="77777777" w:rsidTr="00B17287">
        <w:trPr>
          <w:trHeight w:val="641"/>
        </w:trPr>
        <w:tc>
          <w:tcPr>
            <w:tcW w:w="2219" w:type="pct"/>
            <w:shd w:val="clear" w:color="auto" w:fill="4F81BD"/>
            <w:tcMar>
              <w:top w:w="72" w:type="dxa"/>
              <w:left w:w="144" w:type="dxa"/>
              <w:bottom w:w="72" w:type="dxa"/>
              <w:right w:w="144" w:type="dxa"/>
            </w:tcMar>
            <w:hideMark/>
          </w:tcPr>
          <w:p w14:paraId="0D2FC34C"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Lesson Learned </w:t>
            </w:r>
          </w:p>
        </w:tc>
        <w:tc>
          <w:tcPr>
            <w:tcW w:w="2781" w:type="pct"/>
            <w:gridSpan w:val="2"/>
            <w:shd w:val="clear" w:color="auto" w:fill="4F81BD"/>
            <w:tcMar>
              <w:top w:w="72" w:type="dxa"/>
              <w:left w:w="144" w:type="dxa"/>
              <w:bottom w:w="72" w:type="dxa"/>
              <w:right w:w="144" w:type="dxa"/>
            </w:tcMar>
            <w:hideMark/>
          </w:tcPr>
          <w:p w14:paraId="7C63F08E"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Recommendation </w:t>
            </w:r>
          </w:p>
        </w:tc>
      </w:tr>
      <w:tr w:rsidR="00C71FEE" w:rsidRPr="00EC2BB0" w14:paraId="6B070C94" w14:textId="77777777" w:rsidTr="00B17287">
        <w:trPr>
          <w:trHeight w:val="1772"/>
        </w:trPr>
        <w:tc>
          <w:tcPr>
            <w:tcW w:w="2219" w:type="pct"/>
            <w:shd w:val="clear" w:color="auto" w:fill="D0D8E8"/>
            <w:tcMar>
              <w:top w:w="72" w:type="dxa"/>
              <w:left w:w="144" w:type="dxa"/>
              <w:bottom w:w="72" w:type="dxa"/>
              <w:right w:w="144" w:type="dxa"/>
            </w:tcMar>
            <w:hideMark/>
          </w:tcPr>
          <w:p w14:paraId="0E8E609E" w14:textId="77777777" w:rsidR="00C71FEE" w:rsidRPr="00EC2BB0" w:rsidRDefault="00C71FEE" w:rsidP="00861FB5">
            <w:pPr>
              <w:pStyle w:val="NoSpacing"/>
              <w:jc w:val="both"/>
              <w:rPr>
                <w:rFonts w:cstheme="minorHAnsi"/>
                <w:sz w:val="20"/>
                <w:szCs w:val="20"/>
              </w:rPr>
            </w:pPr>
            <w:r w:rsidRPr="00EC2BB0">
              <w:rPr>
                <w:rFonts w:cstheme="minorHAnsi"/>
                <w:sz w:val="20"/>
                <w:szCs w:val="20"/>
              </w:rPr>
              <w:t>Gap between developing the project document and actually implementing the project had an adverse impact on the project, as the priorities of the beneficiary changed and the project document is rigid and does not allow change on the output level.</w:t>
            </w:r>
          </w:p>
        </w:tc>
        <w:tc>
          <w:tcPr>
            <w:tcW w:w="2781" w:type="pct"/>
            <w:gridSpan w:val="2"/>
            <w:shd w:val="clear" w:color="auto" w:fill="D0D8E8"/>
            <w:tcMar>
              <w:top w:w="72" w:type="dxa"/>
              <w:left w:w="144" w:type="dxa"/>
              <w:bottom w:w="72" w:type="dxa"/>
              <w:right w:w="144" w:type="dxa"/>
            </w:tcMar>
            <w:hideMark/>
          </w:tcPr>
          <w:p w14:paraId="071D4898" w14:textId="77777777" w:rsidR="00C71FEE" w:rsidRPr="00EC2BB0" w:rsidRDefault="00C71FEE" w:rsidP="00861FB5">
            <w:pPr>
              <w:pStyle w:val="NoSpacing"/>
              <w:jc w:val="both"/>
              <w:rPr>
                <w:rFonts w:cstheme="minorHAnsi"/>
                <w:sz w:val="20"/>
                <w:szCs w:val="20"/>
              </w:rPr>
            </w:pPr>
            <w:r w:rsidRPr="00EC2BB0">
              <w:rPr>
                <w:rFonts w:cstheme="minorHAnsi"/>
                <w:sz w:val="20"/>
                <w:szCs w:val="20"/>
              </w:rPr>
              <w:t>Shorten the period between developing the project document and initiating the project.</w:t>
            </w:r>
          </w:p>
          <w:p w14:paraId="0976B5BB" w14:textId="77777777" w:rsidR="00C71FEE" w:rsidRPr="00EC2BB0" w:rsidRDefault="00C71FEE" w:rsidP="00861FB5">
            <w:pPr>
              <w:pStyle w:val="NoSpacing"/>
              <w:jc w:val="both"/>
              <w:rPr>
                <w:rFonts w:cstheme="minorHAnsi"/>
                <w:sz w:val="20"/>
                <w:szCs w:val="20"/>
              </w:rPr>
            </w:pPr>
            <w:r w:rsidRPr="00EC2BB0">
              <w:rPr>
                <w:rFonts w:cstheme="minorHAnsi"/>
                <w:sz w:val="20"/>
                <w:szCs w:val="20"/>
              </w:rPr>
              <w:t>Address issues related to mobilization.</w:t>
            </w:r>
          </w:p>
          <w:p w14:paraId="2A26777D" w14:textId="77777777" w:rsidR="00C71FEE" w:rsidRPr="00EC2BB0" w:rsidRDefault="00C71FEE" w:rsidP="00861FB5">
            <w:pPr>
              <w:pStyle w:val="NoSpacing"/>
              <w:jc w:val="both"/>
              <w:rPr>
                <w:rFonts w:cstheme="minorHAnsi"/>
                <w:sz w:val="20"/>
                <w:szCs w:val="20"/>
              </w:rPr>
            </w:pPr>
            <w:r w:rsidRPr="00EC2BB0">
              <w:rPr>
                <w:rFonts w:cstheme="minorHAnsi"/>
                <w:sz w:val="20"/>
                <w:szCs w:val="20"/>
              </w:rPr>
              <w:t>Scoping sessions before implementing major activities deemed to be necessary and of great added value.</w:t>
            </w:r>
          </w:p>
          <w:p w14:paraId="20C2C4DD" w14:textId="77777777" w:rsidR="00C71FEE" w:rsidRPr="00EC2BB0" w:rsidRDefault="00C71FEE" w:rsidP="00861FB5">
            <w:pPr>
              <w:pStyle w:val="NoSpacing"/>
              <w:jc w:val="both"/>
              <w:rPr>
                <w:rFonts w:cstheme="minorHAnsi"/>
                <w:sz w:val="20"/>
                <w:szCs w:val="20"/>
              </w:rPr>
            </w:pPr>
            <w:r w:rsidRPr="00EC2BB0">
              <w:rPr>
                <w:rFonts w:cstheme="minorHAnsi"/>
                <w:sz w:val="20"/>
                <w:szCs w:val="20"/>
              </w:rPr>
              <w:t>Develop a business case and validate every single activity against the business case – question the purpose of the activity and how it serves the project.</w:t>
            </w:r>
          </w:p>
        </w:tc>
      </w:tr>
      <w:tr w:rsidR="00C71FEE" w:rsidRPr="00EC2BB0" w14:paraId="7FB4705D" w14:textId="77777777" w:rsidTr="00B17287">
        <w:trPr>
          <w:trHeight w:val="808"/>
        </w:trPr>
        <w:tc>
          <w:tcPr>
            <w:tcW w:w="2219" w:type="pct"/>
            <w:shd w:val="clear" w:color="auto" w:fill="E9EDF4"/>
            <w:tcMar>
              <w:top w:w="72" w:type="dxa"/>
              <w:left w:w="144" w:type="dxa"/>
              <w:bottom w:w="72" w:type="dxa"/>
              <w:right w:w="144" w:type="dxa"/>
            </w:tcMar>
            <w:hideMark/>
          </w:tcPr>
          <w:p w14:paraId="087A6FBF" w14:textId="77777777" w:rsidR="00C71FEE" w:rsidRPr="00EC2BB0" w:rsidRDefault="00C71FEE" w:rsidP="00861FB5">
            <w:pPr>
              <w:pStyle w:val="NoSpacing"/>
              <w:jc w:val="both"/>
              <w:rPr>
                <w:rFonts w:cstheme="minorHAnsi"/>
                <w:sz w:val="20"/>
                <w:szCs w:val="20"/>
              </w:rPr>
            </w:pPr>
            <w:r w:rsidRPr="00EC2BB0">
              <w:rPr>
                <w:rFonts w:cstheme="minorHAnsi"/>
                <w:sz w:val="20"/>
                <w:szCs w:val="20"/>
              </w:rPr>
              <w:t xml:space="preserve">The Board of the Beneficiary was disconnected from the activities of the project, many strategic decisions related to the project needed to be discussed and approved by the beneficiary board. </w:t>
            </w:r>
          </w:p>
        </w:tc>
        <w:tc>
          <w:tcPr>
            <w:tcW w:w="2781" w:type="pct"/>
            <w:gridSpan w:val="2"/>
            <w:shd w:val="clear" w:color="auto" w:fill="E9EDF4"/>
            <w:tcMar>
              <w:top w:w="72" w:type="dxa"/>
              <w:left w:w="144" w:type="dxa"/>
              <w:bottom w:w="72" w:type="dxa"/>
              <w:right w:w="144" w:type="dxa"/>
            </w:tcMar>
            <w:hideMark/>
          </w:tcPr>
          <w:p w14:paraId="5C1DAE1A" w14:textId="77777777" w:rsidR="00C71FEE" w:rsidRPr="00EC2BB0" w:rsidRDefault="00C71FEE" w:rsidP="00861FB5">
            <w:pPr>
              <w:pStyle w:val="NoSpacing"/>
              <w:jc w:val="both"/>
              <w:rPr>
                <w:rFonts w:cstheme="minorHAnsi"/>
                <w:sz w:val="20"/>
                <w:szCs w:val="20"/>
              </w:rPr>
            </w:pPr>
            <w:r w:rsidRPr="00EC2BB0">
              <w:rPr>
                <w:rFonts w:cstheme="minorHAnsi"/>
                <w:sz w:val="20"/>
                <w:szCs w:val="20"/>
              </w:rPr>
              <w:t xml:space="preserve">Beneficiary board shall be part of the project board. </w:t>
            </w:r>
          </w:p>
          <w:p w14:paraId="79AD12BA" w14:textId="77777777" w:rsidR="00C71FEE" w:rsidRPr="00EC2BB0" w:rsidRDefault="00C71FEE" w:rsidP="00861FB5">
            <w:pPr>
              <w:pStyle w:val="NoSpacing"/>
              <w:jc w:val="both"/>
              <w:rPr>
                <w:rFonts w:cstheme="minorHAnsi"/>
                <w:sz w:val="20"/>
                <w:szCs w:val="20"/>
              </w:rPr>
            </w:pPr>
            <w:r w:rsidRPr="00EC2BB0">
              <w:rPr>
                <w:rFonts w:cstheme="minorHAnsi"/>
                <w:sz w:val="20"/>
                <w:szCs w:val="20"/>
              </w:rPr>
              <w:t>Extremely important to position the project within the overall program at the beneficiary side – Not only the position within the national program.</w:t>
            </w:r>
          </w:p>
        </w:tc>
      </w:tr>
      <w:tr w:rsidR="00C71FEE" w:rsidRPr="00EC2BB0" w14:paraId="5DCA160F" w14:textId="77777777" w:rsidTr="00B17287">
        <w:trPr>
          <w:trHeight w:val="553"/>
        </w:trPr>
        <w:tc>
          <w:tcPr>
            <w:tcW w:w="2219" w:type="pct"/>
            <w:shd w:val="clear" w:color="auto" w:fill="D0D8E8"/>
            <w:tcMar>
              <w:top w:w="72" w:type="dxa"/>
              <w:left w:w="144" w:type="dxa"/>
              <w:bottom w:w="72" w:type="dxa"/>
              <w:right w:w="144" w:type="dxa"/>
            </w:tcMar>
            <w:hideMark/>
          </w:tcPr>
          <w:p w14:paraId="4847974C" w14:textId="77777777" w:rsidR="00C71FEE" w:rsidRPr="00EC2BB0" w:rsidRDefault="00C71FEE" w:rsidP="00861FB5">
            <w:pPr>
              <w:pStyle w:val="NoSpacing"/>
              <w:jc w:val="both"/>
              <w:rPr>
                <w:rFonts w:cstheme="minorHAnsi"/>
                <w:sz w:val="20"/>
                <w:szCs w:val="20"/>
              </w:rPr>
            </w:pPr>
            <w:r w:rsidRPr="00EC2BB0">
              <w:rPr>
                <w:rFonts w:cstheme="minorHAnsi"/>
                <w:sz w:val="20"/>
                <w:szCs w:val="20"/>
              </w:rPr>
              <w:t>Many reporting requirements were popping all the way during the project life cycle, creating pressure to cater for different needs including PAM’s BOD, undersecretaries, Project board, Media, SCPD, UNDP, and other participating agencies.</w:t>
            </w:r>
          </w:p>
        </w:tc>
        <w:tc>
          <w:tcPr>
            <w:tcW w:w="2781" w:type="pct"/>
            <w:gridSpan w:val="2"/>
            <w:shd w:val="clear" w:color="auto" w:fill="D0D8E8"/>
            <w:tcMar>
              <w:top w:w="72" w:type="dxa"/>
              <w:left w:w="144" w:type="dxa"/>
              <w:bottom w:w="72" w:type="dxa"/>
              <w:right w:w="144" w:type="dxa"/>
            </w:tcMar>
            <w:hideMark/>
          </w:tcPr>
          <w:p w14:paraId="7D840DA8" w14:textId="77777777" w:rsidR="00C71FEE" w:rsidRPr="00EC2BB0" w:rsidRDefault="00C71FEE" w:rsidP="00861FB5">
            <w:pPr>
              <w:pStyle w:val="NoSpacing"/>
              <w:jc w:val="both"/>
              <w:rPr>
                <w:rFonts w:cstheme="minorHAnsi"/>
                <w:sz w:val="20"/>
                <w:szCs w:val="20"/>
              </w:rPr>
            </w:pPr>
            <w:r w:rsidRPr="00EC2BB0">
              <w:rPr>
                <w:rFonts w:cstheme="minorHAnsi"/>
                <w:sz w:val="20"/>
                <w:szCs w:val="20"/>
              </w:rPr>
              <w:t xml:space="preserve">A reporting matrix shall be developed at the beginning of the project identifying frequency, language, purpose, and format of the report. </w:t>
            </w:r>
          </w:p>
          <w:p w14:paraId="4E0CD812" w14:textId="77777777" w:rsidR="00C71FEE" w:rsidRPr="00EC2BB0" w:rsidRDefault="00C71FEE" w:rsidP="00861FB5">
            <w:pPr>
              <w:pStyle w:val="NoSpacing"/>
              <w:jc w:val="both"/>
              <w:rPr>
                <w:rFonts w:cstheme="minorHAnsi"/>
                <w:sz w:val="20"/>
                <w:szCs w:val="20"/>
              </w:rPr>
            </w:pPr>
            <w:r w:rsidRPr="00EC2BB0">
              <w:rPr>
                <w:rFonts w:cstheme="minorHAnsi"/>
                <w:sz w:val="20"/>
                <w:szCs w:val="20"/>
              </w:rPr>
              <w:t>Matrix to be approved on and agreed by all counterparts. Any additional reports need to be discussed and approved officially.</w:t>
            </w:r>
          </w:p>
        </w:tc>
      </w:tr>
      <w:tr w:rsidR="00C71FEE" w:rsidRPr="00EC2BB0" w14:paraId="6AEB73F8" w14:textId="77777777" w:rsidTr="00B17287">
        <w:trPr>
          <w:trHeight w:val="2120"/>
        </w:trPr>
        <w:tc>
          <w:tcPr>
            <w:tcW w:w="2219" w:type="pct"/>
            <w:shd w:val="clear" w:color="auto" w:fill="D0D8E8"/>
            <w:tcMar>
              <w:top w:w="72" w:type="dxa"/>
              <w:left w:w="144" w:type="dxa"/>
              <w:bottom w:w="72" w:type="dxa"/>
              <w:right w:w="144" w:type="dxa"/>
            </w:tcMar>
            <w:hideMark/>
          </w:tcPr>
          <w:p w14:paraId="2CBD3064" w14:textId="4D96EDCD" w:rsidR="00C71FEE" w:rsidRPr="00EC2BB0" w:rsidRDefault="00C71FEE" w:rsidP="00861FB5">
            <w:pPr>
              <w:pStyle w:val="NoSpacing"/>
              <w:jc w:val="both"/>
              <w:rPr>
                <w:rFonts w:cstheme="minorHAnsi"/>
                <w:sz w:val="20"/>
                <w:szCs w:val="20"/>
              </w:rPr>
            </w:pPr>
            <w:r w:rsidRPr="00EC2BB0">
              <w:rPr>
                <w:rFonts w:cstheme="minorHAnsi"/>
                <w:sz w:val="20"/>
                <w:szCs w:val="20"/>
              </w:rPr>
              <w:t xml:space="preserve">Even though that most of the PAM staff are capable of using emails, it is not regularly accessed. The project team used </w:t>
            </w:r>
            <w:r w:rsidR="00323D4D" w:rsidRPr="00EC2BB0">
              <w:rPr>
                <w:rFonts w:cstheme="minorHAnsi"/>
                <w:sz w:val="20"/>
                <w:szCs w:val="20"/>
              </w:rPr>
              <w:t>WhatsApp</w:t>
            </w:r>
            <w:r w:rsidRPr="00EC2BB0">
              <w:rPr>
                <w:rFonts w:cstheme="minorHAnsi"/>
                <w:sz w:val="20"/>
                <w:szCs w:val="20"/>
              </w:rPr>
              <w:t xml:space="preserve"> to communicate dates and details of certain prolonged training courses. This rendered very good results in terms of informing participants, motivating them, and breaking the ice. </w:t>
            </w:r>
          </w:p>
        </w:tc>
        <w:tc>
          <w:tcPr>
            <w:tcW w:w="2781" w:type="pct"/>
            <w:gridSpan w:val="2"/>
            <w:shd w:val="clear" w:color="auto" w:fill="D0D8E8"/>
            <w:tcMar>
              <w:top w:w="72" w:type="dxa"/>
              <w:left w:w="144" w:type="dxa"/>
              <w:bottom w:w="72" w:type="dxa"/>
              <w:right w:w="144" w:type="dxa"/>
            </w:tcMar>
            <w:hideMark/>
          </w:tcPr>
          <w:p w14:paraId="70F6383A" w14:textId="77777777" w:rsidR="00C71FEE" w:rsidRPr="00EC2BB0" w:rsidRDefault="00C71FEE" w:rsidP="00861FB5">
            <w:pPr>
              <w:pStyle w:val="NoSpacing"/>
              <w:jc w:val="both"/>
              <w:rPr>
                <w:rFonts w:cstheme="minorHAnsi"/>
                <w:sz w:val="20"/>
                <w:szCs w:val="20"/>
              </w:rPr>
            </w:pPr>
            <w:r w:rsidRPr="00EC2BB0">
              <w:rPr>
                <w:rFonts w:cstheme="minorHAnsi"/>
                <w:sz w:val="20"/>
                <w:szCs w:val="20"/>
              </w:rPr>
              <w:t>Create an informal way of communication (in addition to the formal), such as WhatsApp groups for prolonged training courses.</w:t>
            </w:r>
          </w:p>
          <w:p w14:paraId="30D80959" w14:textId="77777777" w:rsidR="00C71FEE" w:rsidRPr="00EC2BB0" w:rsidRDefault="00C71FEE" w:rsidP="00861FB5">
            <w:pPr>
              <w:pStyle w:val="NoSpacing"/>
              <w:jc w:val="both"/>
              <w:rPr>
                <w:rFonts w:cstheme="minorHAnsi"/>
                <w:sz w:val="20"/>
                <w:szCs w:val="20"/>
              </w:rPr>
            </w:pPr>
            <w:r w:rsidRPr="00EC2BB0">
              <w:rPr>
                <w:rFonts w:cstheme="minorHAnsi"/>
                <w:sz w:val="20"/>
                <w:szCs w:val="20"/>
              </w:rPr>
              <w:t>State the purpose of the group and add rules in order to keep it professional and avoid bothering participants with unnecessary messages and forwards.</w:t>
            </w:r>
          </w:p>
        </w:tc>
      </w:tr>
      <w:tr w:rsidR="00C71FEE" w:rsidRPr="00EC2BB0" w14:paraId="398EB219" w14:textId="77777777" w:rsidTr="00B17287">
        <w:trPr>
          <w:trHeight w:val="1708"/>
        </w:trPr>
        <w:tc>
          <w:tcPr>
            <w:tcW w:w="2219" w:type="pct"/>
            <w:shd w:val="clear" w:color="auto" w:fill="E9EDF4"/>
            <w:tcMar>
              <w:top w:w="72" w:type="dxa"/>
              <w:left w:w="144" w:type="dxa"/>
              <w:bottom w:w="72" w:type="dxa"/>
              <w:right w:w="144" w:type="dxa"/>
            </w:tcMar>
            <w:hideMark/>
          </w:tcPr>
          <w:p w14:paraId="65CCECB9"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Most of the training courses were implemented as per the project plan. Some performance gaps at the PAM were not related to lack of skills or knowledge and were related to poor processes. In this case training rendered poor impact. </w:t>
            </w:r>
          </w:p>
        </w:tc>
        <w:tc>
          <w:tcPr>
            <w:tcW w:w="2781" w:type="pct"/>
            <w:gridSpan w:val="2"/>
            <w:shd w:val="clear" w:color="auto" w:fill="E9EDF4"/>
            <w:tcMar>
              <w:top w:w="72" w:type="dxa"/>
              <w:left w:w="144" w:type="dxa"/>
              <w:bottom w:w="72" w:type="dxa"/>
              <w:right w:w="144" w:type="dxa"/>
            </w:tcMar>
            <w:hideMark/>
          </w:tcPr>
          <w:p w14:paraId="01A26A53" w14:textId="77777777" w:rsidR="00C71FEE" w:rsidRPr="00EC2BB0" w:rsidRDefault="00C71FEE" w:rsidP="00861FB5">
            <w:pPr>
              <w:pStyle w:val="NoSpacing"/>
              <w:jc w:val="both"/>
              <w:rPr>
                <w:rFonts w:cstheme="minorHAnsi"/>
                <w:sz w:val="20"/>
                <w:szCs w:val="20"/>
              </w:rPr>
            </w:pPr>
            <w:r w:rsidRPr="00EC2BB0">
              <w:rPr>
                <w:rFonts w:cstheme="minorHAnsi"/>
                <w:sz w:val="20"/>
                <w:szCs w:val="20"/>
              </w:rPr>
              <w:t>A training needs analysis shall be conducted before each and every training course to identify knowledge and skill gaps.</w:t>
            </w:r>
          </w:p>
          <w:p w14:paraId="4ED5A1F5" w14:textId="77777777" w:rsidR="00C71FEE" w:rsidRPr="00EC2BB0" w:rsidRDefault="00C71FEE" w:rsidP="00861FB5">
            <w:pPr>
              <w:pStyle w:val="NoSpacing"/>
              <w:jc w:val="both"/>
              <w:rPr>
                <w:rFonts w:cstheme="minorHAnsi"/>
                <w:sz w:val="20"/>
                <w:szCs w:val="20"/>
              </w:rPr>
            </w:pPr>
            <w:r w:rsidRPr="00EC2BB0">
              <w:rPr>
                <w:rFonts w:cstheme="minorHAnsi"/>
                <w:sz w:val="20"/>
                <w:szCs w:val="20"/>
              </w:rPr>
              <w:t>A mechanism shall be put in place to measure training impact.</w:t>
            </w:r>
          </w:p>
          <w:p w14:paraId="74B3097F" w14:textId="77777777" w:rsidR="00C71FEE" w:rsidRPr="00EC2BB0" w:rsidRDefault="00C71FEE" w:rsidP="00861FB5">
            <w:pPr>
              <w:pStyle w:val="NoSpacing"/>
              <w:jc w:val="both"/>
              <w:rPr>
                <w:rFonts w:cstheme="minorHAnsi"/>
                <w:sz w:val="20"/>
                <w:szCs w:val="20"/>
              </w:rPr>
            </w:pPr>
            <w:r w:rsidRPr="00EC2BB0">
              <w:rPr>
                <w:rFonts w:cstheme="minorHAnsi"/>
                <w:sz w:val="20"/>
                <w:szCs w:val="20"/>
              </w:rPr>
              <w:t>The training process at the beneficiary side might be revisited and assessed at the beginning of the project in order to support learning outcomes.</w:t>
            </w:r>
          </w:p>
          <w:p w14:paraId="13803C1C" w14:textId="77777777" w:rsidR="00C71FEE" w:rsidRPr="00EC2BB0" w:rsidRDefault="00C71FEE" w:rsidP="00861FB5">
            <w:pPr>
              <w:pStyle w:val="NoSpacing"/>
              <w:jc w:val="both"/>
              <w:rPr>
                <w:rFonts w:cstheme="minorHAnsi"/>
                <w:sz w:val="20"/>
                <w:szCs w:val="20"/>
              </w:rPr>
            </w:pPr>
            <w:r w:rsidRPr="00EC2BB0">
              <w:rPr>
                <w:rFonts w:cstheme="minorHAnsi"/>
                <w:sz w:val="20"/>
                <w:szCs w:val="20"/>
              </w:rPr>
              <w:t>A system shall be put to support the “post – learning “in order to track newly acquired skills and its application.</w:t>
            </w:r>
          </w:p>
        </w:tc>
      </w:tr>
      <w:tr w:rsidR="00C71FEE" w:rsidRPr="00EC2BB0" w14:paraId="46D22D6F" w14:textId="77777777" w:rsidTr="00B17287">
        <w:trPr>
          <w:trHeight w:val="1096"/>
        </w:trPr>
        <w:tc>
          <w:tcPr>
            <w:tcW w:w="2219" w:type="pct"/>
            <w:shd w:val="clear" w:color="auto" w:fill="D0D8E8"/>
            <w:tcMar>
              <w:top w:w="72" w:type="dxa"/>
              <w:left w:w="144" w:type="dxa"/>
              <w:bottom w:w="72" w:type="dxa"/>
              <w:right w:w="144" w:type="dxa"/>
            </w:tcMar>
            <w:hideMark/>
          </w:tcPr>
          <w:p w14:paraId="32533E34" w14:textId="77777777" w:rsidR="00C71FEE" w:rsidRPr="00EC2BB0" w:rsidRDefault="00C71FEE" w:rsidP="00861FB5">
            <w:pPr>
              <w:pStyle w:val="NoSpacing"/>
              <w:rPr>
                <w:rFonts w:cstheme="minorHAnsi"/>
                <w:sz w:val="20"/>
                <w:szCs w:val="20"/>
              </w:rPr>
            </w:pPr>
            <w:r w:rsidRPr="00EC2BB0">
              <w:rPr>
                <w:rFonts w:cstheme="minorHAnsi"/>
                <w:sz w:val="20"/>
                <w:szCs w:val="20"/>
              </w:rPr>
              <w:lastRenderedPageBreak/>
              <w:t>One of the activities was not fully implemented and took longer time to be processed. Staff capacity and understanding of the importance of the activity was not fully present at the beneficiary side.</w:t>
            </w:r>
          </w:p>
        </w:tc>
        <w:tc>
          <w:tcPr>
            <w:tcW w:w="2781" w:type="pct"/>
            <w:gridSpan w:val="2"/>
            <w:shd w:val="clear" w:color="auto" w:fill="D0D8E8"/>
            <w:tcMar>
              <w:top w:w="72" w:type="dxa"/>
              <w:left w:w="144" w:type="dxa"/>
              <w:bottom w:w="72" w:type="dxa"/>
              <w:right w:w="144" w:type="dxa"/>
            </w:tcMar>
            <w:hideMark/>
          </w:tcPr>
          <w:p w14:paraId="3E86118E" w14:textId="77777777" w:rsidR="00C71FEE" w:rsidRPr="00EC2BB0" w:rsidRDefault="00C71FEE" w:rsidP="00861FB5">
            <w:pPr>
              <w:pStyle w:val="NoSpacing"/>
              <w:rPr>
                <w:rFonts w:cstheme="minorHAnsi"/>
                <w:sz w:val="20"/>
                <w:szCs w:val="20"/>
              </w:rPr>
            </w:pPr>
            <w:r w:rsidRPr="00EC2BB0">
              <w:rPr>
                <w:rFonts w:cstheme="minorHAnsi"/>
                <w:sz w:val="20"/>
                <w:szCs w:val="20"/>
              </w:rPr>
              <w:t>A readiness examination / maturity assessment shall take place before implementing significant activities.</w:t>
            </w:r>
          </w:p>
          <w:p w14:paraId="385C450F" w14:textId="77777777" w:rsidR="00C71FEE" w:rsidRPr="00EC2BB0" w:rsidRDefault="00C71FEE" w:rsidP="00861FB5">
            <w:pPr>
              <w:pStyle w:val="NoSpacing"/>
              <w:rPr>
                <w:rFonts w:cstheme="minorHAnsi"/>
                <w:sz w:val="20"/>
                <w:szCs w:val="20"/>
              </w:rPr>
            </w:pPr>
            <w:r w:rsidRPr="00EC2BB0">
              <w:rPr>
                <w:rFonts w:cstheme="minorHAnsi"/>
                <w:sz w:val="20"/>
                <w:szCs w:val="20"/>
              </w:rPr>
              <w:t>In each TOR we included a system audit report as the preliminary step for each consultancy as a deliverable.</w:t>
            </w:r>
          </w:p>
        </w:tc>
      </w:tr>
      <w:tr w:rsidR="00C71FEE" w:rsidRPr="00EC2BB0" w14:paraId="46D50790" w14:textId="77777777" w:rsidTr="004A3C05">
        <w:trPr>
          <w:trHeight w:val="336"/>
        </w:trPr>
        <w:tc>
          <w:tcPr>
            <w:tcW w:w="2219" w:type="pct"/>
            <w:shd w:val="clear" w:color="auto" w:fill="D0D8E8"/>
            <w:tcMar>
              <w:top w:w="72" w:type="dxa"/>
              <w:left w:w="144" w:type="dxa"/>
              <w:bottom w:w="72" w:type="dxa"/>
              <w:right w:w="144" w:type="dxa"/>
            </w:tcMar>
            <w:hideMark/>
          </w:tcPr>
          <w:p w14:paraId="0825E520"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Shared decision making might hinder the project development. </w:t>
            </w:r>
          </w:p>
        </w:tc>
        <w:tc>
          <w:tcPr>
            <w:tcW w:w="2781" w:type="pct"/>
            <w:gridSpan w:val="2"/>
            <w:shd w:val="clear" w:color="auto" w:fill="D0D8E8"/>
            <w:tcMar>
              <w:top w:w="72" w:type="dxa"/>
              <w:left w:w="144" w:type="dxa"/>
              <w:bottom w:w="72" w:type="dxa"/>
              <w:right w:w="144" w:type="dxa"/>
            </w:tcMar>
            <w:hideMark/>
          </w:tcPr>
          <w:p w14:paraId="30D3C262" w14:textId="77777777" w:rsidR="00C71FEE" w:rsidRPr="00EC2BB0" w:rsidRDefault="00C71FEE" w:rsidP="00861FB5">
            <w:pPr>
              <w:pStyle w:val="NoSpacing"/>
              <w:rPr>
                <w:rFonts w:cstheme="minorHAnsi"/>
                <w:sz w:val="20"/>
                <w:szCs w:val="20"/>
              </w:rPr>
            </w:pPr>
            <w:r w:rsidRPr="00EC2BB0">
              <w:rPr>
                <w:rFonts w:cstheme="minorHAnsi"/>
                <w:sz w:val="20"/>
                <w:szCs w:val="20"/>
              </w:rPr>
              <w:t>Lead the efforts for joint discussions.</w:t>
            </w:r>
          </w:p>
        </w:tc>
      </w:tr>
      <w:tr w:rsidR="00C71FEE" w:rsidRPr="00EC2BB0" w14:paraId="7A8ECFF5" w14:textId="77777777" w:rsidTr="004A3C05">
        <w:trPr>
          <w:trHeight w:val="1024"/>
        </w:trPr>
        <w:tc>
          <w:tcPr>
            <w:tcW w:w="2219" w:type="pct"/>
            <w:shd w:val="clear" w:color="auto" w:fill="E9EDF4"/>
            <w:tcMar>
              <w:top w:w="72" w:type="dxa"/>
              <w:left w:w="144" w:type="dxa"/>
              <w:bottom w:w="72" w:type="dxa"/>
              <w:right w:w="144" w:type="dxa"/>
            </w:tcMar>
            <w:hideMark/>
          </w:tcPr>
          <w:p w14:paraId="758FF09B" w14:textId="77777777" w:rsidR="00C71FEE" w:rsidRPr="00EC2BB0" w:rsidRDefault="00C71FEE" w:rsidP="00861FB5">
            <w:pPr>
              <w:pStyle w:val="NoSpacing"/>
              <w:rPr>
                <w:rFonts w:cstheme="minorHAnsi"/>
                <w:sz w:val="20"/>
                <w:szCs w:val="20"/>
              </w:rPr>
            </w:pPr>
            <w:r w:rsidRPr="00EC2BB0">
              <w:rPr>
                <w:rFonts w:cstheme="minorHAnsi"/>
                <w:sz w:val="20"/>
                <w:szCs w:val="20"/>
              </w:rPr>
              <w:t>Distinguish between primary users and broad learning circles (the case of the KPIs).</w:t>
            </w:r>
          </w:p>
        </w:tc>
        <w:tc>
          <w:tcPr>
            <w:tcW w:w="2781" w:type="pct"/>
            <w:gridSpan w:val="2"/>
            <w:shd w:val="clear" w:color="auto" w:fill="E9EDF4"/>
            <w:tcMar>
              <w:top w:w="72" w:type="dxa"/>
              <w:left w:w="144" w:type="dxa"/>
              <w:bottom w:w="72" w:type="dxa"/>
              <w:right w:w="144" w:type="dxa"/>
            </w:tcMar>
            <w:hideMark/>
          </w:tcPr>
          <w:p w14:paraId="2E0E6D96"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During capacity development exercises and having standing on premises consultants, make sure to split primary users from the broad leaning circle as the requirements of each group is different in terms of details required and interest. </w:t>
            </w:r>
          </w:p>
        </w:tc>
      </w:tr>
      <w:tr w:rsidR="00C71FEE" w:rsidRPr="00EC2BB0" w14:paraId="33E44F61" w14:textId="77777777" w:rsidTr="004A3C05">
        <w:trPr>
          <w:trHeight w:val="1258"/>
        </w:trPr>
        <w:tc>
          <w:tcPr>
            <w:tcW w:w="2219" w:type="pct"/>
            <w:shd w:val="clear" w:color="auto" w:fill="D0D8E8"/>
            <w:tcMar>
              <w:top w:w="72" w:type="dxa"/>
              <w:left w:w="144" w:type="dxa"/>
              <w:bottom w:w="72" w:type="dxa"/>
              <w:right w:w="144" w:type="dxa"/>
            </w:tcMar>
            <w:hideMark/>
          </w:tcPr>
          <w:p w14:paraId="53CCDA3F"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Communication outreach had put pressure on the project team as it was dealt with on ad – hoc basis. </w:t>
            </w:r>
          </w:p>
        </w:tc>
        <w:tc>
          <w:tcPr>
            <w:tcW w:w="2781" w:type="pct"/>
            <w:gridSpan w:val="2"/>
            <w:shd w:val="clear" w:color="auto" w:fill="D0D8E8"/>
            <w:tcMar>
              <w:top w:w="72" w:type="dxa"/>
              <w:left w:w="144" w:type="dxa"/>
              <w:bottom w:w="72" w:type="dxa"/>
              <w:right w:w="144" w:type="dxa"/>
            </w:tcMar>
            <w:hideMark/>
          </w:tcPr>
          <w:p w14:paraId="74DD809E" w14:textId="77777777" w:rsidR="00C71FEE" w:rsidRPr="00EC2BB0" w:rsidRDefault="00C71FEE" w:rsidP="00861FB5">
            <w:pPr>
              <w:pStyle w:val="NoSpacing"/>
              <w:rPr>
                <w:rFonts w:cstheme="minorHAnsi"/>
                <w:sz w:val="20"/>
                <w:szCs w:val="20"/>
              </w:rPr>
            </w:pPr>
            <w:r w:rsidRPr="00EC2BB0">
              <w:rPr>
                <w:rFonts w:cstheme="minorHAnsi"/>
                <w:sz w:val="20"/>
                <w:szCs w:val="20"/>
              </w:rPr>
              <w:t>Communication outreach shall be part of the project document and action plan. A budget might be allocated for certain activities and international days (i.e. labor day, and international safety day).</w:t>
            </w:r>
          </w:p>
          <w:p w14:paraId="709C3684"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A mechanism </w:t>
            </w:r>
            <w:r w:rsidRPr="00EC2BB0">
              <w:rPr>
                <w:rFonts w:eastAsiaTheme="minorEastAsia" w:cstheme="minorHAnsi"/>
                <w:sz w:val="20"/>
                <w:szCs w:val="20"/>
              </w:rPr>
              <w:t>shall</w:t>
            </w:r>
            <w:r w:rsidRPr="00EC2BB0">
              <w:rPr>
                <w:rFonts w:cstheme="minorHAnsi"/>
                <w:sz w:val="20"/>
                <w:szCs w:val="20"/>
              </w:rPr>
              <w:t xml:space="preserve"> be put in place to coordinate with media and responsibilities of each party including the beneficiary, SCPD</w:t>
            </w:r>
            <w:r w:rsidRPr="00EC2BB0">
              <w:rPr>
                <w:rFonts w:eastAsiaTheme="minorEastAsia" w:cstheme="minorHAnsi"/>
                <w:sz w:val="20"/>
                <w:szCs w:val="20"/>
              </w:rPr>
              <w:t>,</w:t>
            </w:r>
            <w:r w:rsidRPr="00EC2BB0">
              <w:rPr>
                <w:rFonts w:cstheme="minorHAnsi"/>
                <w:sz w:val="20"/>
                <w:szCs w:val="20"/>
              </w:rPr>
              <w:t xml:space="preserve"> and UN agencies. </w:t>
            </w:r>
          </w:p>
        </w:tc>
      </w:tr>
      <w:tr w:rsidR="00C71FEE" w:rsidRPr="00EC2BB0" w14:paraId="20325D62" w14:textId="77777777" w:rsidTr="004A3C05">
        <w:trPr>
          <w:trHeight w:val="18"/>
        </w:trPr>
        <w:tc>
          <w:tcPr>
            <w:tcW w:w="2219" w:type="pct"/>
            <w:shd w:val="clear" w:color="auto" w:fill="E9EDF4"/>
            <w:tcMar>
              <w:top w:w="72" w:type="dxa"/>
              <w:left w:w="144" w:type="dxa"/>
              <w:bottom w:w="72" w:type="dxa"/>
              <w:right w:w="144" w:type="dxa"/>
            </w:tcMar>
            <w:hideMark/>
          </w:tcPr>
          <w:p w14:paraId="58C60598"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Back to back activities and schedules of the staff – 3 agencies working together and was bit more what the PAM can absorb. </w:t>
            </w:r>
          </w:p>
        </w:tc>
        <w:tc>
          <w:tcPr>
            <w:tcW w:w="2781" w:type="pct"/>
            <w:gridSpan w:val="2"/>
            <w:shd w:val="clear" w:color="auto" w:fill="E9EDF4"/>
            <w:tcMar>
              <w:top w:w="72" w:type="dxa"/>
              <w:left w:w="144" w:type="dxa"/>
              <w:bottom w:w="72" w:type="dxa"/>
              <w:right w:w="144" w:type="dxa"/>
            </w:tcMar>
            <w:hideMark/>
          </w:tcPr>
          <w:p w14:paraId="3FD16B64" w14:textId="77777777" w:rsidR="00C71FEE" w:rsidRPr="00EC2BB0" w:rsidRDefault="00C71FEE" w:rsidP="00861FB5">
            <w:pPr>
              <w:pStyle w:val="NoSpacing"/>
              <w:rPr>
                <w:rFonts w:cstheme="minorHAnsi"/>
                <w:sz w:val="20"/>
                <w:szCs w:val="20"/>
              </w:rPr>
            </w:pPr>
            <w:r w:rsidRPr="00EC2BB0">
              <w:rPr>
                <w:rFonts w:cstheme="minorHAnsi"/>
                <w:sz w:val="20"/>
                <w:szCs w:val="20"/>
              </w:rPr>
              <w:t xml:space="preserve">Manage schedules every 3 months in coordination with focal points. </w:t>
            </w:r>
          </w:p>
          <w:p w14:paraId="6011A6A1" w14:textId="77777777" w:rsidR="00C71FEE" w:rsidRPr="00EC2BB0" w:rsidRDefault="00C71FEE" w:rsidP="00861FB5">
            <w:pPr>
              <w:pStyle w:val="NoSpacing"/>
              <w:rPr>
                <w:rFonts w:cstheme="minorHAnsi"/>
                <w:sz w:val="20"/>
                <w:szCs w:val="20"/>
              </w:rPr>
            </w:pPr>
            <w:r w:rsidRPr="00EC2BB0">
              <w:rPr>
                <w:rFonts w:cstheme="minorHAnsi"/>
                <w:sz w:val="20"/>
                <w:szCs w:val="20"/>
              </w:rPr>
              <w:t>Rank activities for the 3 agencies based on difficulty and schedule light with hard activities for each quarter.</w:t>
            </w:r>
          </w:p>
        </w:tc>
      </w:tr>
      <w:tr w:rsidR="00C71FEE" w:rsidRPr="00EC2BB0" w14:paraId="7F878DF6" w14:textId="77777777" w:rsidTr="004A3C05">
        <w:trPr>
          <w:trHeight w:val="789"/>
        </w:trPr>
        <w:tc>
          <w:tcPr>
            <w:tcW w:w="2251" w:type="pct"/>
            <w:gridSpan w:val="2"/>
            <w:shd w:val="clear" w:color="auto" w:fill="D0D8E8"/>
            <w:tcMar>
              <w:top w:w="72" w:type="dxa"/>
              <w:left w:w="144" w:type="dxa"/>
              <w:bottom w:w="72" w:type="dxa"/>
              <w:right w:w="144" w:type="dxa"/>
            </w:tcMar>
            <w:hideMark/>
          </w:tcPr>
          <w:p w14:paraId="47354BD9" w14:textId="77777777" w:rsidR="00C71FEE" w:rsidRPr="00EC2BB0" w:rsidRDefault="00C71FEE" w:rsidP="00861FB5">
            <w:pPr>
              <w:pStyle w:val="NoSpacing"/>
              <w:jc w:val="both"/>
              <w:rPr>
                <w:rFonts w:cstheme="minorHAnsi"/>
                <w:sz w:val="20"/>
                <w:szCs w:val="20"/>
              </w:rPr>
            </w:pPr>
            <w:r w:rsidRPr="00EC2BB0">
              <w:rPr>
                <w:rFonts w:cstheme="minorHAnsi"/>
                <w:sz w:val="20"/>
                <w:szCs w:val="20"/>
              </w:rPr>
              <w:t>Embassies has support groups that might be helpful in addressing issues related to their people</w:t>
            </w:r>
          </w:p>
        </w:tc>
        <w:tc>
          <w:tcPr>
            <w:tcW w:w="2749" w:type="pct"/>
            <w:shd w:val="clear" w:color="auto" w:fill="D0D8E8"/>
            <w:tcMar>
              <w:top w:w="72" w:type="dxa"/>
              <w:left w:w="144" w:type="dxa"/>
              <w:bottom w:w="72" w:type="dxa"/>
              <w:right w:w="144" w:type="dxa"/>
            </w:tcMar>
            <w:hideMark/>
          </w:tcPr>
          <w:p w14:paraId="62AB961A" w14:textId="77777777" w:rsidR="00C71FEE" w:rsidRPr="00EC2BB0" w:rsidRDefault="00C71FEE" w:rsidP="00861FB5">
            <w:pPr>
              <w:pStyle w:val="NoSpacing"/>
              <w:jc w:val="both"/>
              <w:rPr>
                <w:rFonts w:cstheme="minorHAnsi"/>
                <w:sz w:val="20"/>
                <w:szCs w:val="20"/>
              </w:rPr>
            </w:pPr>
            <w:r w:rsidRPr="00EC2BB0">
              <w:rPr>
                <w:rFonts w:cstheme="minorHAnsi"/>
                <w:sz w:val="20"/>
                <w:szCs w:val="20"/>
              </w:rPr>
              <w:t>Check with embassies for free translation / proof reading services.</w:t>
            </w:r>
          </w:p>
          <w:p w14:paraId="6BAA4E37" w14:textId="77777777" w:rsidR="00C71FEE" w:rsidRPr="00EC2BB0" w:rsidRDefault="00C71FEE" w:rsidP="00861FB5">
            <w:pPr>
              <w:pStyle w:val="NoSpacing"/>
              <w:jc w:val="both"/>
              <w:rPr>
                <w:rFonts w:cstheme="minorHAnsi"/>
                <w:sz w:val="20"/>
                <w:szCs w:val="20"/>
              </w:rPr>
            </w:pPr>
            <w:r w:rsidRPr="00EC2BB0">
              <w:rPr>
                <w:rFonts w:cstheme="minorHAnsi"/>
                <w:sz w:val="20"/>
                <w:szCs w:val="20"/>
              </w:rPr>
              <w:t>Sardigan is a support group in Kuwait for Filipinos/as, was very helpful for our project in proof reading posters and infographics on OSH free of charge.</w:t>
            </w:r>
          </w:p>
        </w:tc>
      </w:tr>
      <w:tr w:rsidR="00C71FEE" w:rsidRPr="00EC2BB0" w14:paraId="51A3DCEB" w14:textId="77777777" w:rsidTr="004A3C05">
        <w:trPr>
          <w:trHeight w:val="1423"/>
        </w:trPr>
        <w:tc>
          <w:tcPr>
            <w:tcW w:w="2251" w:type="pct"/>
            <w:gridSpan w:val="2"/>
            <w:shd w:val="clear" w:color="auto" w:fill="E9EDF4"/>
            <w:tcMar>
              <w:top w:w="72" w:type="dxa"/>
              <w:left w:w="144" w:type="dxa"/>
              <w:bottom w:w="72" w:type="dxa"/>
              <w:right w:w="144" w:type="dxa"/>
            </w:tcMar>
            <w:hideMark/>
          </w:tcPr>
          <w:p w14:paraId="0E5E0B7C" w14:textId="77777777" w:rsidR="00C71FEE" w:rsidRPr="00EC2BB0" w:rsidRDefault="00C71FEE" w:rsidP="00861FB5">
            <w:pPr>
              <w:pStyle w:val="NoSpacing"/>
              <w:jc w:val="both"/>
              <w:rPr>
                <w:rFonts w:cstheme="minorHAnsi"/>
                <w:sz w:val="20"/>
                <w:szCs w:val="20"/>
              </w:rPr>
            </w:pPr>
            <w:r w:rsidRPr="00EC2BB0">
              <w:rPr>
                <w:rFonts w:cstheme="minorHAnsi"/>
                <w:sz w:val="20"/>
                <w:szCs w:val="20"/>
              </w:rPr>
              <w:t>Focal points at SCPD are spread per functions (focal point for finance, focal point for contracts, and focal point for meetings. Etc.), creating pressure on project team and coordination efforts.</w:t>
            </w:r>
          </w:p>
          <w:p w14:paraId="48EB43ED" w14:textId="77777777" w:rsidR="00C71FEE" w:rsidRPr="00EC2BB0" w:rsidRDefault="00C71FEE" w:rsidP="00861FB5">
            <w:pPr>
              <w:pStyle w:val="NoSpacing"/>
              <w:jc w:val="both"/>
              <w:rPr>
                <w:rFonts w:cstheme="minorHAnsi"/>
                <w:sz w:val="20"/>
                <w:szCs w:val="20"/>
              </w:rPr>
            </w:pPr>
          </w:p>
          <w:p w14:paraId="0499B790" w14:textId="77777777" w:rsidR="00C71FEE" w:rsidRPr="00EC2BB0" w:rsidRDefault="00C71FEE" w:rsidP="00861FB5">
            <w:pPr>
              <w:pStyle w:val="NoSpacing"/>
              <w:jc w:val="both"/>
              <w:rPr>
                <w:rFonts w:cstheme="minorHAnsi"/>
                <w:sz w:val="20"/>
                <w:szCs w:val="20"/>
              </w:rPr>
            </w:pPr>
            <w:r w:rsidRPr="00EC2BB0">
              <w:rPr>
                <w:rFonts w:cstheme="minorHAnsi"/>
                <w:sz w:val="20"/>
                <w:szCs w:val="20"/>
              </w:rPr>
              <w:t>Focal point at the beneficiary side shall be a decision maker, facilitator with clear responsibilities, have an understanding of the organization, and be able to provide feedback.</w:t>
            </w:r>
          </w:p>
        </w:tc>
        <w:tc>
          <w:tcPr>
            <w:tcW w:w="2749" w:type="pct"/>
            <w:shd w:val="clear" w:color="auto" w:fill="E9EDF4"/>
            <w:tcMar>
              <w:top w:w="72" w:type="dxa"/>
              <w:left w:w="144" w:type="dxa"/>
              <w:bottom w:w="72" w:type="dxa"/>
              <w:right w:w="144" w:type="dxa"/>
            </w:tcMar>
            <w:hideMark/>
          </w:tcPr>
          <w:p w14:paraId="1823C856" w14:textId="77777777" w:rsidR="00C71FEE" w:rsidRPr="00EC2BB0" w:rsidRDefault="00C71FEE" w:rsidP="00861FB5">
            <w:pPr>
              <w:pStyle w:val="NoSpacing"/>
              <w:jc w:val="both"/>
              <w:rPr>
                <w:rFonts w:cstheme="minorHAnsi"/>
                <w:sz w:val="20"/>
                <w:szCs w:val="20"/>
              </w:rPr>
            </w:pPr>
            <w:r w:rsidRPr="00EC2BB0">
              <w:rPr>
                <w:rFonts w:cstheme="minorHAnsi"/>
                <w:sz w:val="20"/>
                <w:szCs w:val="20"/>
              </w:rPr>
              <w:t>Assign one business partner for each project, who will be able on following up on all activities related to the project and coordinate within SCPD on compliance and information.</w:t>
            </w:r>
          </w:p>
          <w:p w14:paraId="2FC9477C" w14:textId="77777777" w:rsidR="00C71FEE" w:rsidRPr="00EC2BB0" w:rsidRDefault="00C71FEE" w:rsidP="00861FB5">
            <w:pPr>
              <w:pStyle w:val="NoSpacing"/>
              <w:jc w:val="both"/>
              <w:rPr>
                <w:rFonts w:cstheme="minorHAnsi"/>
                <w:sz w:val="20"/>
                <w:szCs w:val="20"/>
              </w:rPr>
            </w:pPr>
          </w:p>
          <w:p w14:paraId="57C83B62" w14:textId="77777777" w:rsidR="00C71FEE" w:rsidRPr="00EC2BB0" w:rsidRDefault="00C71FEE" w:rsidP="00861FB5">
            <w:pPr>
              <w:pStyle w:val="NoSpacing"/>
              <w:jc w:val="both"/>
              <w:rPr>
                <w:rFonts w:cstheme="minorHAnsi"/>
                <w:sz w:val="20"/>
                <w:szCs w:val="20"/>
              </w:rPr>
            </w:pPr>
            <w:r w:rsidRPr="00EC2BB0">
              <w:rPr>
                <w:rFonts w:cstheme="minorHAnsi"/>
                <w:sz w:val="20"/>
                <w:szCs w:val="20"/>
              </w:rPr>
              <w:t xml:space="preserve">Develop a job description with clear accountabilities at the project inception phase in order to set expectations for the role. </w:t>
            </w:r>
          </w:p>
          <w:p w14:paraId="379B088D" w14:textId="77777777" w:rsidR="00C71FEE" w:rsidRPr="00EC2BB0" w:rsidRDefault="00C71FEE" w:rsidP="00861FB5">
            <w:pPr>
              <w:pStyle w:val="NoSpacing"/>
              <w:jc w:val="both"/>
              <w:rPr>
                <w:rFonts w:cstheme="minorHAnsi"/>
                <w:sz w:val="20"/>
                <w:szCs w:val="20"/>
              </w:rPr>
            </w:pPr>
            <w:r w:rsidRPr="00EC2BB0">
              <w:rPr>
                <w:rFonts w:cstheme="minorHAnsi"/>
                <w:sz w:val="20"/>
                <w:szCs w:val="20"/>
              </w:rPr>
              <w:t>Being a focal point can be part of the employee’s annual appraisal / target.</w:t>
            </w:r>
          </w:p>
        </w:tc>
      </w:tr>
    </w:tbl>
    <w:p w14:paraId="0509059C" w14:textId="74D68936" w:rsidR="004A4A7A" w:rsidRPr="002B543E" w:rsidRDefault="004A4A7A" w:rsidP="00EE3658">
      <w:pPr>
        <w:spacing w:after="0" w:line="240" w:lineRule="auto"/>
        <w:jc w:val="both"/>
        <w:rPr>
          <w:rFonts w:ascii="Arial" w:eastAsia="Times New Roman" w:hAnsi="Arial" w:cs="Arial"/>
          <w:sz w:val="20"/>
          <w:szCs w:val="20"/>
        </w:rPr>
      </w:pPr>
    </w:p>
    <w:p w14:paraId="4628DAA8" w14:textId="77777777" w:rsidR="004A4A7A" w:rsidRPr="002B543E" w:rsidRDefault="004A4A7A" w:rsidP="001B2922">
      <w:pPr>
        <w:pStyle w:val="ListParagraph"/>
        <w:keepNext/>
        <w:keepLines/>
        <w:numPr>
          <w:ilvl w:val="0"/>
          <w:numId w:val="28"/>
        </w:numPr>
        <w:spacing w:before="240"/>
        <w:jc w:val="both"/>
        <w:outlineLvl w:val="0"/>
        <w:rPr>
          <w:rFonts w:ascii="Arial" w:hAnsi="Arial" w:cs="Arial"/>
          <w:b/>
          <w:sz w:val="20"/>
          <w:szCs w:val="20"/>
        </w:rPr>
      </w:pPr>
      <w:bookmarkStart w:id="147" w:name="_Toc488930685"/>
      <w:bookmarkStart w:id="148" w:name="_Toc489123522"/>
      <w:r w:rsidRPr="002B543E">
        <w:rPr>
          <w:rFonts w:ascii="Arial" w:hAnsi="Arial" w:cs="Arial"/>
          <w:b/>
          <w:sz w:val="20"/>
          <w:szCs w:val="20"/>
        </w:rPr>
        <w:t>SUMMARY OF POTENTIAL AREAS FOR FURTHER INVESTIGATION AND IMPLICATIONS FOR GLOBAL/REGIONAL STRATEGIES</w:t>
      </w:r>
      <w:bookmarkEnd w:id="147"/>
      <w:bookmarkEnd w:id="148"/>
    </w:p>
    <w:p w14:paraId="35F80812" w14:textId="77777777" w:rsidR="00BA6FD0" w:rsidRPr="002B543E" w:rsidRDefault="00BA6FD0" w:rsidP="00BA6FD0">
      <w:pPr>
        <w:pBdr>
          <w:bottom w:val="single" w:sz="6" w:space="0" w:color="F1F1F5"/>
        </w:pBdr>
        <w:shd w:val="clear" w:color="auto" w:fill="FFFFFF"/>
        <w:spacing w:after="0" w:line="240" w:lineRule="auto"/>
        <w:jc w:val="both"/>
        <w:rPr>
          <w:rFonts w:ascii="Arial" w:eastAsia="Times New Roman" w:hAnsi="Arial" w:cs="Arial"/>
          <w:sz w:val="20"/>
          <w:szCs w:val="20"/>
        </w:rPr>
      </w:pPr>
    </w:p>
    <w:p w14:paraId="2FBFB794" w14:textId="1AFEA213" w:rsidR="00513515" w:rsidRPr="002B543E" w:rsidRDefault="00FE5810" w:rsidP="00513515">
      <w:pPr>
        <w:pStyle w:val="ListParagraph"/>
        <w:keepNext/>
        <w:keepLines/>
        <w:numPr>
          <w:ilvl w:val="0"/>
          <w:numId w:val="36"/>
        </w:numPr>
        <w:spacing w:before="240"/>
        <w:jc w:val="both"/>
        <w:outlineLvl w:val="0"/>
        <w:rPr>
          <w:rFonts w:ascii="Arial" w:hAnsi="Arial" w:cs="Arial"/>
          <w:sz w:val="20"/>
          <w:szCs w:val="20"/>
        </w:rPr>
      </w:pPr>
      <w:bookmarkStart w:id="149" w:name="_Toc488756730"/>
      <w:bookmarkStart w:id="150" w:name="_Toc488758595"/>
      <w:bookmarkStart w:id="151" w:name="_Toc488930686"/>
      <w:bookmarkStart w:id="152" w:name="_Toc488936974"/>
      <w:bookmarkStart w:id="153" w:name="_Toc489123523"/>
      <w:r w:rsidRPr="002B543E">
        <w:rPr>
          <w:rFonts w:ascii="Arial" w:hAnsi="Arial" w:cs="Arial"/>
          <w:sz w:val="20"/>
          <w:szCs w:val="20"/>
        </w:rPr>
        <w:lastRenderedPageBreak/>
        <w:t xml:space="preserve">For </w:t>
      </w:r>
      <w:r w:rsidR="00814635" w:rsidRPr="002B543E">
        <w:rPr>
          <w:rFonts w:ascii="Arial" w:hAnsi="Arial" w:cs="Arial"/>
          <w:sz w:val="20"/>
          <w:szCs w:val="20"/>
        </w:rPr>
        <w:t xml:space="preserve">the </w:t>
      </w:r>
      <w:r w:rsidR="006437E3" w:rsidRPr="002B543E">
        <w:rPr>
          <w:rFonts w:ascii="Arial" w:hAnsi="Arial" w:cs="Arial"/>
          <w:sz w:val="20"/>
          <w:szCs w:val="20"/>
        </w:rPr>
        <w:t xml:space="preserve">UN agencies to </w:t>
      </w:r>
      <w:r w:rsidR="001D01FB" w:rsidRPr="002B543E">
        <w:rPr>
          <w:rFonts w:ascii="Arial" w:hAnsi="Arial" w:cs="Arial"/>
          <w:sz w:val="20"/>
          <w:szCs w:val="20"/>
        </w:rPr>
        <w:t>compile</w:t>
      </w:r>
      <w:r w:rsidR="006437E3" w:rsidRPr="002B543E">
        <w:rPr>
          <w:rFonts w:ascii="Arial" w:hAnsi="Arial" w:cs="Arial"/>
          <w:sz w:val="20"/>
          <w:szCs w:val="20"/>
        </w:rPr>
        <w:t xml:space="preserve"> a manual of operational lesson learned based on the one UN approach taken to deliver </w:t>
      </w:r>
      <w:r w:rsidR="00513515" w:rsidRPr="002B543E">
        <w:rPr>
          <w:rFonts w:ascii="Arial" w:hAnsi="Arial" w:cs="Arial"/>
          <w:sz w:val="20"/>
          <w:szCs w:val="20"/>
        </w:rPr>
        <w:t>this program</w:t>
      </w:r>
      <w:r w:rsidRPr="002B543E">
        <w:rPr>
          <w:rFonts w:ascii="Arial" w:hAnsi="Arial" w:cs="Arial"/>
          <w:sz w:val="20"/>
          <w:szCs w:val="20"/>
        </w:rPr>
        <w:t xml:space="preserve"> support</w:t>
      </w:r>
      <w:r w:rsidR="006437E3" w:rsidRPr="002B543E">
        <w:rPr>
          <w:rFonts w:ascii="Arial" w:hAnsi="Arial" w:cs="Arial"/>
          <w:sz w:val="20"/>
          <w:szCs w:val="20"/>
        </w:rPr>
        <w:t xml:space="preserve">. </w:t>
      </w:r>
      <w:bookmarkEnd w:id="149"/>
      <w:bookmarkEnd w:id="150"/>
      <w:bookmarkEnd w:id="151"/>
      <w:bookmarkEnd w:id="152"/>
      <w:r w:rsidR="00757E15" w:rsidRPr="002B543E">
        <w:rPr>
          <w:rFonts w:ascii="Arial" w:hAnsi="Arial" w:cs="Arial"/>
          <w:sz w:val="20"/>
          <w:szCs w:val="20"/>
        </w:rPr>
        <w:t xml:space="preserve">There is a need to be a consultancy to study the </w:t>
      </w:r>
      <w:r w:rsidR="00513515" w:rsidRPr="002B543E">
        <w:rPr>
          <w:rFonts w:ascii="Arial" w:hAnsi="Arial" w:cs="Arial"/>
          <w:sz w:val="20"/>
          <w:szCs w:val="20"/>
        </w:rPr>
        <w:t xml:space="preserve">operational and program aspects of the </w:t>
      </w:r>
      <w:r w:rsidR="00757E15" w:rsidRPr="002B543E">
        <w:rPr>
          <w:rFonts w:ascii="Arial" w:hAnsi="Arial" w:cs="Arial"/>
          <w:sz w:val="20"/>
          <w:szCs w:val="20"/>
        </w:rPr>
        <w:t>dos and don’ts and to formulate a guide book for UN agencies.</w:t>
      </w:r>
      <w:bookmarkEnd w:id="153"/>
    </w:p>
    <w:p w14:paraId="4A792F3D" w14:textId="440E3E0E" w:rsidR="006437E3" w:rsidRPr="002B543E" w:rsidRDefault="00E451ED" w:rsidP="00513515">
      <w:pPr>
        <w:pStyle w:val="ListParagraph"/>
        <w:keepNext/>
        <w:keepLines/>
        <w:numPr>
          <w:ilvl w:val="0"/>
          <w:numId w:val="36"/>
        </w:numPr>
        <w:spacing w:before="240"/>
        <w:jc w:val="both"/>
        <w:outlineLvl w:val="0"/>
        <w:rPr>
          <w:rFonts w:ascii="Arial" w:hAnsi="Arial" w:cs="Arial"/>
          <w:sz w:val="20"/>
          <w:szCs w:val="20"/>
        </w:rPr>
      </w:pPr>
      <w:r w:rsidRPr="002B543E">
        <w:rPr>
          <w:rFonts w:ascii="Arial" w:hAnsi="Arial" w:cs="Arial"/>
          <w:sz w:val="20"/>
          <w:szCs w:val="20"/>
        </w:rPr>
        <w:t>Develop a case study on joint programmes in an NCC</w:t>
      </w:r>
      <w:r w:rsidR="00513515" w:rsidRPr="002B543E">
        <w:rPr>
          <w:rFonts w:ascii="Arial" w:hAnsi="Arial" w:cs="Arial"/>
          <w:sz w:val="20"/>
          <w:szCs w:val="20"/>
        </w:rPr>
        <w:t xml:space="preserve"> country.</w:t>
      </w:r>
    </w:p>
    <w:p w14:paraId="7F791056" w14:textId="6E68A420" w:rsidR="00E451ED" w:rsidRPr="002B543E" w:rsidRDefault="00E451ED" w:rsidP="00513515">
      <w:pPr>
        <w:pStyle w:val="ListParagraph"/>
        <w:keepNext/>
        <w:keepLines/>
        <w:numPr>
          <w:ilvl w:val="0"/>
          <w:numId w:val="36"/>
        </w:numPr>
        <w:spacing w:before="240"/>
        <w:jc w:val="both"/>
        <w:outlineLvl w:val="0"/>
        <w:rPr>
          <w:rFonts w:ascii="Arial" w:hAnsi="Arial" w:cs="Arial"/>
          <w:sz w:val="20"/>
          <w:szCs w:val="20"/>
        </w:rPr>
      </w:pPr>
      <w:r w:rsidRPr="002B543E">
        <w:rPr>
          <w:rFonts w:ascii="Arial" w:hAnsi="Arial" w:cs="Arial"/>
          <w:sz w:val="20"/>
          <w:szCs w:val="20"/>
        </w:rPr>
        <w:t>Feedback on the good consultants to the regional offices</w:t>
      </w:r>
      <w:r w:rsidR="00513515" w:rsidRPr="002B543E">
        <w:rPr>
          <w:rFonts w:ascii="Arial" w:hAnsi="Arial" w:cs="Arial"/>
          <w:sz w:val="20"/>
          <w:szCs w:val="20"/>
        </w:rPr>
        <w:t xml:space="preserve"> in order </w:t>
      </w:r>
      <w:r w:rsidRPr="002B543E">
        <w:rPr>
          <w:rFonts w:ascii="Arial" w:hAnsi="Arial" w:cs="Arial"/>
          <w:sz w:val="20"/>
          <w:szCs w:val="20"/>
        </w:rPr>
        <w:t xml:space="preserve">to </w:t>
      </w:r>
      <w:r w:rsidR="00513515" w:rsidRPr="002B543E">
        <w:rPr>
          <w:rFonts w:ascii="Arial" w:hAnsi="Arial" w:cs="Arial"/>
          <w:sz w:val="20"/>
          <w:szCs w:val="20"/>
        </w:rPr>
        <w:t xml:space="preserve">include trusted good quality consultants on </w:t>
      </w:r>
      <w:r w:rsidRPr="002B543E">
        <w:rPr>
          <w:rFonts w:ascii="Arial" w:hAnsi="Arial" w:cs="Arial"/>
          <w:sz w:val="20"/>
          <w:szCs w:val="20"/>
        </w:rPr>
        <w:t>rosters</w:t>
      </w:r>
      <w:r w:rsidR="00513515" w:rsidRPr="002B543E">
        <w:rPr>
          <w:rFonts w:ascii="Arial" w:hAnsi="Arial" w:cs="Arial"/>
          <w:sz w:val="20"/>
          <w:szCs w:val="20"/>
        </w:rPr>
        <w:t>.</w:t>
      </w:r>
    </w:p>
    <w:p w14:paraId="046413B6" w14:textId="77777777" w:rsidR="00E451ED" w:rsidRPr="002B543E" w:rsidRDefault="00E451ED" w:rsidP="00737635">
      <w:pPr>
        <w:keepNext/>
        <w:keepLines/>
        <w:spacing w:before="240" w:line="240" w:lineRule="auto"/>
        <w:ind w:left="360"/>
        <w:jc w:val="both"/>
        <w:outlineLvl w:val="0"/>
        <w:rPr>
          <w:rFonts w:ascii="Arial" w:eastAsia="Times New Roman" w:hAnsi="Arial" w:cs="Arial"/>
          <w:sz w:val="20"/>
          <w:szCs w:val="20"/>
        </w:rPr>
      </w:pPr>
    </w:p>
    <w:p w14:paraId="28594695" w14:textId="77777777" w:rsidR="00295379" w:rsidRPr="002B543E" w:rsidRDefault="00295379" w:rsidP="002461EA">
      <w:pPr>
        <w:pStyle w:val="NoSpacing"/>
        <w:rPr>
          <w:rFonts w:ascii="Arial" w:hAnsi="Arial" w:cs="Arial"/>
          <w:sz w:val="20"/>
          <w:szCs w:val="20"/>
        </w:rPr>
      </w:pPr>
    </w:p>
    <w:p w14:paraId="334A680B" w14:textId="77777777" w:rsidR="004A4A7A" w:rsidRPr="002B543E" w:rsidRDefault="004A4A7A" w:rsidP="00EE3658">
      <w:pPr>
        <w:keepNext/>
        <w:keepLines/>
        <w:spacing w:before="240" w:after="0" w:line="240" w:lineRule="auto"/>
        <w:ind w:left="360"/>
        <w:jc w:val="both"/>
        <w:outlineLvl w:val="0"/>
        <w:rPr>
          <w:rFonts w:ascii="Arial" w:eastAsia="Times New Roman" w:hAnsi="Arial" w:cs="Arial"/>
          <w:b/>
          <w:sz w:val="20"/>
          <w:szCs w:val="20"/>
        </w:rPr>
      </w:pPr>
    </w:p>
    <w:p w14:paraId="404D6CC5" w14:textId="77777777" w:rsidR="004A4A7A" w:rsidRPr="002B543E" w:rsidRDefault="004A4A7A" w:rsidP="00EE3658">
      <w:pPr>
        <w:keepNext/>
        <w:keepLines/>
        <w:spacing w:before="240" w:after="0" w:line="240" w:lineRule="auto"/>
        <w:ind w:left="360"/>
        <w:jc w:val="both"/>
        <w:outlineLvl w:val="0"/>
        <w:rPr>
          <w:rFonts w:ascii="Arial" w:eastAsia="Times New Roman" w:hAnsi="Arial" w:cs="Arial"/>
          <w:b/>
          <w:sz w:val="20"/>
          <w:szCs w:val="20"/>
        </w:rPr>
      </w:pPr>
    </w:p>
    <w:p w14:paraId="7552A61E" w14:textId="77777777" w:rsidR="004A4A7A" w:rsidRPr="002B543E" w:rsidRDefault="004A4A7A" w:rsidP="00EE3658">
      <w:pPr>
        <w:spacing w:after="0" w:line="240" w:lineRule="auto"/>
        <w:jc w:val="both"/>
        <w:rPr>
          <w:rFonts w:ascii="Arial" w:eastAsia="Times New Roman" w:hAnsi="Arial" w:cs="Arial"/>
          <w:sz w:val="20"/>
          <w:szCs w:val="20"/>
        </w:rPr>
      </w:pPr>
    </w:p>
    <w:p w14:paraId="7EBBC3F5" w14:textId="77777777" w:rsidR="004A4A7A" w:rsidRPr="002B543E" w:rsidRDefault="004A4A7A" w:rsidP="00EE3658">
      <w:pPr>
        <w:spacing w:after="0" w:line="240" w:lineRule="auto"/>
        <w:jc w:val="both"/>
        <w:rPr>
          <w:rFonts w:ascii="Arial" w:eastAsia="Times New Roman" w:hAnsi="Arial" w:cs="Arial"/>
          <w:sz w:val="20"/>
          <w:szCs w:val="20"/>
        </w:rPr>
      </w:pPr>
    </w:p>
    <w:p w14:paraId="04597FF9" w14:textId="77777777" w:rsidR="004A4A7A" w:rsidRPr="002B543E" w:rsidRDefault="004A4A7A" w:rsidP="00EE3658">
      <w:pPr>
        <w:spacing w:after="0" w:line="240" w:lineRule="auto"/>
        <w:jc w:val="both"/>
        <w:rPr>
          <w:rFonts w:ascii="Arial" w:eastAsia="Times New Roman" w:hAnsi="Arial" w:cs="Arial"/>
          <w:sz w:val="20"/>
          <w:szCs w:val="20"/>
        </w:rPr>
      </w:pPr>
    </w:p>
    <w:p w14:paraId="788F3192" w14:textId="77777777" w:rsidR="004A4A7A" w:rsidRPr="002B543E" w:rsidRDefault="004A4A7A" w:rsidP="00EE3658">
      <w:pPr>
        <w:spacing w:after="0" w:line="240" w:lineRule="auto"/>
        <w:jc w:val="both"/>
        <w:rPr>
          <w:rFonts w:ascii="Arial" w:eastAsia="Times New Roman" w:hAnsi="Arial" w:cs="Arial"/>
          <w:sz w:val="20"/>
          <w:szCs w:val="20"/>
        </w:rPr>
      </w:pPr>
    </w:p>
    <w:p w14:paraId="286D9E22" w14:textId="77777777" w:rsidR="004A4A7A" w:rsidRPr="002B543E" w:rsidRDefault="004A4A7A" w:rsidP="00EE3658">
      <w:pPr>
        <w:spacing w:after="0" w:line="240" w:lineRule="auto"/>
        <w:jc w:val="both"/>
        <w:rPr>
          <w:rFonts w:ascii="Arial" w:eastAsia="Times New Roman" w:hAnsi="Arial" w:cs="Arial"/>
          <w:sz w:val="20"/>
          <w:szCs w:val="20"/>
        </w:rPr>
      </w:pPr>
    </w:p>
    <w:p w14:paraId="10584E01" w14:textId="77777777" w:rsidR="00002828" w:rsidRPr="002B543E" w:rsidRDefault="00002828" w:rsidP="00EE3658">
      <w:pPr>
        <w:spacing w:after="0" w:line="240" w:lineRule="auto"/>
        <w:jc w:val="both"/>
        <w:rPr>
          <w:rFonts w:ascii="Arial" w:eastAsia="Times New Roman" w:hAnsi="Arial" w:cs="Arial"/>
          <w:sz w:val="20"/>
          <w:szCs w:val="20"/>
        </w:rPr>
        <w:sectPr w:rsidR="00002828" w:rsidRPr="002B543E" w:rsidSect="00F75FB6">
          <w:footerReference w:type="default" r:id="rId12"/>
          <w:pgSz w:w="12240" w:h="15840"/>
          <w:pgMar w:top="1440" w:right="1440" w:bottom="1440" w:left="1440" w:header="720" w:footer="720" w:gutter="0"/>
          <w:cols w:space="720"/>
          <w:titlePg/>
          <w:docGrid w:linePitch="360"/>
        </w:sectPr>
      </w:pPr>
    </w:p>
    <w:p w14:paraId="16DA3687" w14:textId="77777777" w:rsidR="00A42AE1" w:rsidRPr="002B543E" w:rsidRDefault="00A42AE1" w:rsidP="00EE3658">
      <w:pPr>
        <w:keepNext/>
        <w:keepLines/>
        <w:spacing w:before="240" w:after="0" w:line="240" w:lineRule="auto"/>
        <w:ind w:left="360"/>
        <w:jc w:val="both"/>
        <w:outlineLvl w:val="0"/>
        <w:rPr>
          <w:rFonts w:ascii="Arial" w:eastAsia="Times New Roman" w:hAnsi="Arial" w:cs="Arial"/>
          <w:b/>
          <w:sz w:val="20"/>
          <w:szCs w:val="20"/>
        </w:rPr>
      </w:pPr>
    </w:p>
    <w:p w14:paraId="4C6A83C0" w14:textId="77777777" w:rsidR="00A42AE1" w:rsidRPr="002B543E" w:rsidRDefault="00A42AE1" w:rsidP="00EE3658">
      <w:pPr>
        <w:keepNext/>
        <w:keepLines/>
        <w:spacing w:before="240" w:after="0" w:line="240" w:lineRule="auto"/>
        <w:ind w:left="360"/>
        <w:jc w:val="both"/>
        <w:outlineLvl w:val="0"/>
        <w:rPr>
          <w:rFonts w:ascii="Arial" w:eastAsia="Times New Roman" w:hAnsi="Arial" w:cs="Arial"/>
          <w:b/>
          <w:sz w:val="20"/>
          <w:szCs w:val="20"/>
        </w:rPr>
      </w:pPr>
    </w:p>
    <w:p w14:paraId="2D4D4B1F" w14:textId="77777777" w:rsidR="00A42AE1" w:rsidRPr="002B543E" w:rsidRDefault="00A42AE1" w:rsidP="00EE3658">
      <w:pPr>
        <w:keepNext/>
        <w:keepLines/>
        <w:spacing w:before="240" w:after="0" w:line="240" w:lineRule="auto"/>
        <w:ind w:left="360"/>
        <w:jc w:val="both"/>
        <w:outlineLvl w:val="0"/>
        <w:rPr>
          <w:rFonts w:ascii="Arial" w:eastAsia="Times New Roman" w:hAnsi="Arial" w:cs="Arial"/>
          <w:b/>
          <w:sz w:val="20"/>
          <w:szCs w:val="20"/>
        </w:rPr>
      </w:pPr>
    </w:p>
    <w:p w14:paraId="0947AD18" w14:textId="77777777" w:rsidR="004A4A7A" w:rsidRPr="002B543E" w:rsidRDefault="004A4A7A" w:rsidP="00EE3658">
      <w:pPr>
        <w:keepNext/>
        <w:keepLines/>
        <w:spacing w:before="240" w:after="0" w:line="240" w:lineRule="auto"/>
        <w:ind w:left="360"/>
        <w:jc w:val="both"/>
        <w:outlineLvl w:val="0"/>
        <w:rPr>
          <w:rFonts w:ascii="Arial" w:eastAsia="Times New Roman" w:hAnsi="Arial" w:cs="Arial"/>
          <w:b/>
          <w:sz w:val="20"/>
          <w:szCs w:val="20"/>
        </w:rPr>
      </w:pPr>
      <w:bookmarkStart w:id="154" w:name="_Toc488930687"/>
      <w:bookmarkStart w:id="155" w:name="_Toc489123526"/>
      <w:r w:rsidRPr="002B543E">
        <w:rPr>
          <w:rFonts w:ascii="Arial" w:eastAsia="Times New Roman" w:hAnsi="Arial" w:cs="Arial"/>
          <w:b/>
          <w:sz w:val="20"/>
          <w:szCs w:val="20"/>
        </w:rPr>
        <w:t>ANNEXES</w:t>
      </w:r>
      <w:bookmarkEnd w:id="154"/>
      <w:bookmarkEnd w:id="155"/>
    </w:p>
    <w:p w14:paraId="1DC83A7A" w14:textId="77777777" w:rsidR="002A7139" w:rsidRPr="002B543E" w:rsidRDefault="002A7139" w:rsidP="00EE3658">
      <w:pPr>
        <w:keepNext/>
        <w:keepLines/>
        <w:spacing w:before="240" w:after="0" w:line="240" w:lineRule="auto"/>
        <w:ind w:left="360"/>
        <w:jc w:val="both"/>
        <w:outlineLvl w:val="0"/>
        <w:rPr>
          <w:rFonts w:ascii="Arial" w:eastAsia="Times New Roman" w:hAnsi="Arial" w:cs="Arial"/>
          <w:b/>
          <w:sz w:val="20"/>
          <w:szCs w:val="20"/>
        </w:rPr>
      </w:pPr>
    </w:p>
    <w:p w14:paraId="25781C1C" w14:textId="77777777" w:rsidR="004A4A7A" w:rsidRPr="002B543E" w:rsidRDefault="004A4A7A" w:rsidP="00EE3658">
      <w:pPr>
        <w:spacing w:after="0" w:line="240" w:lineRule="auto"/>
        <w:jc w:val="both"/>
        <w:rPr>
          <w:rFonts w:ascii="Arial" w:eastAsia="Times New Roman" w:hAnsi="Arial" w:cs="Arial"/>
          <w:sz w:val="20"/>
          <w:szCs w:val="20"/>
        </w:rPr>
      </w:pPr>
    </w:p>
    <w:p w14:paraId="0BDB2415" w14:textId="77777777" w:rsidR="004A4A7A" w:rsidRPr="002B543E" w:rsidRDefault="004A4A7A" w:rsidP="00EE3658">
      <w:pPr>
        <w:spacing w:after="0" w:line="240" w:lineRule="auto"/>
        <w:jc w:val="both"/>
        <w:rPr>
          <w:rFonts w:ascii="Arial" w:eastAsia="Times New Roman" w:hAnsi="Arial" w:cs="Arial"/>
          <w:sz w:val="20"/>
          <w:szCs w:val="20"/>
        </w:rPr>
      </w:pPr>
    </w:p>
    <w:p w14:paraId="7103FF29" w14:textId="77777777" w:rsidR="004A4A7A" w:rsidRPr="002B543E" w:rsidRDefault="004A4A7A" w:rsidP="00EE3658">
      <w:pPr>
        <w:spacing w:after="0" w:line="240" w:lineRule="auto"/>
        <w:jc w:val="both"/>
        <w:rPr>
          <w:rFonts w:ascii="Arial" w:eastAsia="Times New Roman" w:hAnsi="Arial" w:cs="Arial"/>
          <w:sz w:val="20"/>
          <w:szCs w:val="20"/>
        </w:rPr>
      </w:pPr>
    </w:p>
    <w:p w14:paraId="4160B750" w14:textId="77777777" w:rsidR="004A4A7A" w:rsidRPr="002B543E" w:rsidRDefault="004A4A7A" w:rsidP="00EE3658">
      <w:pPr>
        <w:spacing w:after="0" w:line="240" w:lineRule="auto"/>
        <w:jc w:val="both"/>
        <w:rPr>
          <w:rFonts w:ascii="Arial" w:eastAsia="Times New Roman" w:hAnsi="Arial" w:cs="Arial"/>
          <w:sz w:val="20"/>
          <w:szCs w:val="20"/>
        </w:rPr>
      </w:pPr>
    </w:p>
    <w:p w14:paraId="366555CC" w14:textId="77777777" w:rsidR="004A4A7A" w:rsidRPr="002B543E" w:rsidRDefault="004A4A7A" w:rsidP="00EE3658">
      <w:pPr>
        <w:spacing w:after="0" w:line="240" w:lineRule="auto"/>
        <w:jc w:val="both"/>
        <w:rPr>
          <w:rFonts w:ascii="Arial" w:eastAsia="Times New Roman" w:hAnsi="Arial" w:cs="Arial"/>
          <w:sz w:val="20"/>
          <w:szCs w:val="20"/>
        </w:rPr>
      </w:pPr>
    </w:p>
    <w:p w14:paraId="689955DD" w14:textId="77777777" w:rsidR="004A4A7A" w:rsidRPr="002B543E" w:rsidRDefault="004A4A7A" w:rsidP="00EE3658">
      <w:pPr>
        <w:spacing w:after="0" w:line="240" w:lineRule="auto"/>
        <w:jc w:val="both"/>
        <w:rPr>
          <w:rFonts w:ascii="Arial" w:eastAsia="Times New Roman" w:hAnsi="Arial" w:cs="Arial"/>
          <w:sz w:val="20"/>
          <w:szCs w:val="20"/>
        </w:rPr>
      </w:pPr>
    </w:p>
    <w:p w14:paraId="5D7FE88F" w14:textId="77777777" w:rsidR="004A4A7A" w:rsidRPr="002B543E" w:rsidRDefault="004A4A7A" w:rsidP="00EE3658">
      <w:pPr>
        <w:spacing w:after="0" w:line="240" w:lineRule="auto"/>
        <w:jc w:val="both"/>
        <w:rPr>
          <w:rFonts w:ascii="Arial" w:eastAsia="Times New Roman" w:hAnsi="Arial" w:cs="Arial"/>
          <w:sz w:val="20"/>
          <w:szCs w:val="20"/>
        </w:rPr>
      </w:pPr>
    </w:p>
    <w:p w14:paraId="0F0997A9" w14:textId="77777777" w:rsidR="004A4A7A" w:rsidRPr="002B543E" w:rsidRDefault="004A4A7A" w:rsidP="00EE3658">
      <w:pPr>
        <w:spacing w:after="0" w:line="240" w:lineRule="auto"/>
        <w:jc w:val="both"/>
        <w:rPr>
          <w:rFonts w:ascii="Arial" w:eastAsia="Times New Roman" w:hAnsi="Arial" w:cs="Arial"/>
          <w:sz w:val="20"/>
          <w:szCs w:val="20"/>
        </w:rPr>
      </w:pPr>
    </w:p>
    <w:p w14:paraId="7E0BDC79" w14:textId="77777777" w:rsidR="004A4A7A" w:rsidRPr="002B543E" w:rsidRDefault="004A4A7A" w:rsidP="00EE3658">
      <w:pPr>
        <w:spacing w:after="0" w:line="240" w:lineRule="auto"/>
        <w:jc w:val="both"/>
        <w:rPr>
          <w:rFonts w:ascii="Arial" w:eastAsia="Times New Roman" w:hAnsi="Arial" w:cs="Arial"/>
          <w:sz w:val="20"/>
          <w:szCs w:val="20"/>
        </w:rPr>
        <w:sectPr w:rsidR="004A4A7A" w:rsidRPr="002B543E" w:rsidSect="00002828">
          <w:pgSz w:w="15840" w:h="12240" w:orient="landscape"/>
          <w:pgMar w:top="1440" w:right="1440" w:bottom="1440" w:left="1440" w:header="720" w:footer="720" w:gutter="0"/>
          <w:cols w:space="720"/>
          <w:titlePg/>
          <w:docGrid w:linePitch="360"/>
        </w:sectPr>
      </w:pPr>
    </w:p>
    <w:p w14:paraId="281602FF" w14:textId="77777777" w:rsidR="004A4A7A" w:rsidRPr="002B543E" w:rsidRDefault="004A4A7A" w:rsidP="00EE3658">
      <w:pPr>
        <w:spacing w:after="0" w:line="240" w:lineRule="auto"/>
        <w:jc w:val="both"/>
        <w:rPr>
          <w:rFonts w:ascii="Arial" w:eastAsia="Times New Roman" w:hAnsi="Arial" w:cs="Arial"/>
          <w:sz w:val="20"/>
          <w:szCs w:val="20"/>
        </w:rPr>
      </w:pPr>
    </w:p>
    <w:p w14:paraId="6F7DBFFC" w14:textId="77777777" w:rsidR="004A4A7A" w:rsidRPr="002B543E" w:rsidRDefault="004A4A7A" w:rsidP="00EE3658">
      <w:pPr>
        <w:keepNext/>
        <w:keepLines/>
        <w:spacing w:before="240" w:after="0" w:line="240" w:lineRule="auto"/>
        <w:jc w:val="both"/>
        <w:outlineLvl w:val="0"/>
        <w:rPr>
          <w:rFonts w:ascii="Arial" w:eastAsiaTheme="majorEastAsia" w:hAnsi="Arial" w:cs="Arial"/>
          <w:sz w:val="20"/>
          <w:szCs w:val="20"/>
        </w:rPr>
      </w:pPr>
    </w:p>
    <w:p w14:paraId="463B0E19" w14:textId="1F36BDD7" w:rsidR="004A4A7A" w:rsidRPr="002B543E" w:rsidRDefault="004A4A7A" w:rsidP="0022416C">
      <w:pPr>
        <w:pStyle w:val="Heading1"/>
        <w:rPr>
          <w:rFonts w:ascii="Arial" w:hAnsi="Arial" w:cs="Arial"/>
          <w:color w:val="auto"/>
          <w:sz w:val="20"/>
          <w:szCs w:val="20"/>
        </w:rPr>
      </w:pPr>
      <w:bookmarkStart w:id="156" w:name="_Toc488930688"/>
      <w:bookmarkStart w:id="157" w:name="_Toc489123527"/>
      <w:r w:rsidRPr="002B543E">
        <w:rPr>
          <w:rFonts w:ascii="Arial" w:hAnsi="Arial" w:cs="Arial"/>
          <w:color w:val="auto"/>
          <w:sz w:val="20"/>
          <w:szCs w:val="20"/>
        </w:rPr>
        <w:t>ANNEX 1</w:t>
      </w:r>
      <w:r w:rsidR="0022416C" w:rsidRPr="002B543E">
        <w:rPr>
          <w:rFonts w:ascii="Arial" w:hAnsi="Arial" w:cs="Arial"/>
          <w:color w:val="auto"/>
          <w:sz w:val="20"/>
          <w:szCs w:val="20"/>
        </w:rPr>
        <w:t>:</w:t>
      </w:r>
      <w:r w:rsidRPr="002B543E">
        <w:rPr>
          <w:rFonts w:ascii="Arial" w:hAnsi="Arial" w:cs="Arial"/>
          <w:color w:val="auto"/>
          <w:sz w:val="20"/>
          <w:szCs w:val="20"/>
        </w:rPr>
        <w:t xml:space="preserve"> TERMS OF REFERENCE</w:t>
      </w:r>
      <w:bookmarkEnd w:id="156"/>
      <w:bookmarkEnd w:id="157"/>
      <w:r w:rsidRPr="002B543E">
        <w:rPr>
          <w:rFonts w:ascii="Arial" w:hAnsi="Arial" w:cs="Arial"/>
          <w:color w:val="auto"/>
          <w:sz w:val="20"/>
          <w:szCs w:val="20"/>
        </w:rPr>
        <w:t xml:space="preserve"> </w:t>
      </w:r>
    </w:p>
    <w:p w14:paraId="6298B01E" w14:textId="7D9CFFC3" w:rsidR="004A4A7A" w:rsidRPr="002B543E" w:rsidRDefault="00AB4EE9" w:rsidP="001B2922">
      <w:pPr>
        <w:pStyle w:val="ListParagraph"/>
        <w:keepNext/>
        <w:keepLines/>
        <w:numPr>
          <w:ilvl w:val="0"/>
          <w:numId w:val="27"/>
        </w:numPr>
        <w:spacing w:before="240"/>
        <w:jc w:val="both"/>
        <w:outlineLvl w:val="0"/>
        <w:rPr>
          <w:rFonts w:ascii="Arial" w:eastAsiaTheme="majorEastAsia" w:hAnsi="Arial" w:cs="Arial"/>
          <w:sz w:val="20"/>
          <w:szCs w:val="20"/>
        </w:rPr>
      </w:pPr>
      <w:bookmarkStart w:id="158" w:name="_Toc488753606"/>
      <w:bookmarkStart w:id="159" w:name="_Toc488754564"/>
      <w:bookmarkStart w:id="160" w:name="_Toc488758598"/>
      <w:bookmarkStart w:id="161" w:name="_Toc488930281"/>
      <w:bookmarkStart w:id="162" w:name="_Toc488930689"/>
      <w:bookmarkStart w:id="163" w:name="_Toc488936977"/>
      <w:bookmarkStart w:id="164" w:name="_Toc489123528"/>
      <w:r w:rsidRPr="002B543E">
        <w:rPr>
          <w:rFonts w:ascii="Arial" w:eastAsiaTheme="majorEastAsia" w:hAnsi="Arial" w:cs="Arial"/>
          <w:sz w:val="20"/>
          <w:szCs w:val="20"/>
        </w:rPr>
        <w:t>Placeholder</w:t>
      </w:r>
      <w:bookmarkEnd w:id="158"/>
      <w:bookmarkEnd w:id="159"/>
      <w:bookmarkEnd w:id="160"/>
      <w:bookmarkEnd w:id="161"/>
      <w:bookmarkEnd w:id="162"/>
      <w:bookmarkEnd w:id="163"/>
      <w:bookmarkEnd w:id="164"/>
    </w:p>
    <w:p w14:paraId="16A96357" w14:textId="7C1BCA93" w:rsidR="004A4A7A" w:rsidRPr="002B543E" w:rsidRDefault="004A4A7A" w:rsidP="0022416C">
      <w:pPr>
        <w:pStyle w:val="Heading1"/>
        <w:rPr>
          <w:rFonts w:ascii="Arial" w:hAnsi="Arial" w:cs="Arial"/>
          <w:color w:val="auto"/>
          <w:sz w:val="20"/>
          <w:szCs w:val="20"/>
        </w:rPr>
      </w:pPr>
      <w:bookmarkStart w:id="165" w:name="_Toc488930690"/>
      <w:bookmarkStart w:id="166" w:name="_Toc489123529"/>
      <w:r w:rsidRPr="002B543E">
        <w:rPr>
          <w:rFonts w:ascii="Arial" w:hAnsi="Arial" w:cs="Arial"/>
          <w:color w:val="auto"/>
          <w:sz w:val="20"/>
          <w:szCs w:val="20"/>
        </w:rPr>
        <w:t>ANNEX 2</w:t>
      </w:r>
      <w:r w:rsidR="0022416C" w:rsidRPr="002B543E">
        <w:rPr>
          <w:rFonts w:ascii="Arial" w:hAnsi="Arial" w:cs="Arial"/>
          <w:color w:val="auto"/>
          <w:sz w:val="20"/>
          <w:szCs w:val="20"/>
        </w:rPr>
        <w:t>:</w:t>
      </w:r>
      <w:r w:rsidRPr="002B543E">
        <w:rPr>
          <w:rFonts w:ascii="Arial" w:hAnsi="Arial" w:cs="Arial"/>
          <w:color w:val="auto"/>
          <w:sz w:val="20"/>
          <w:szCs w:val="20"/>
        </w:rPr>
        <w:t xml:space="preserve"> STATUS OF INDICATORS</w:t>
      </w:r>
      <w:bookmarkEnd w:id="165"/>
      <w:bookmarkEnd w:id="166"/>
      <w:r w:rsidRPr="002B543E">
        <w:rPr>
          <w:rFonts w:ascii="Arial" w:hAnsi="Arial" w:cs="Arial"/>
          <w:color w:val="auto"/>
          <w:sz w:val="20"/>
          <w:szCs w:val="20"/>
        </w:rPr>
        <w:t xml:space="preserve"> </w:t>
      </w:r>
    </w:p>
    <w:p w14:paraId="7B54BE6B" w14:textId="77777777" w:rsidR="00412DD4" w:rsidRPr="002B543E" w:rsidRDefault="00412DD4" w:rsidP="00EE3658">
      <w:pPr>
        <w:keepNext/>
        <w:keepLines/>
        <w:spacing w:before="240" w:after="0" w:line="240" w:lineRule="auto"/>
        <w:jc w:val="both"/>
        <w:outlineLvl w:val="0"/>
        <w:rPr>
          <w:rFonts w:ascii="Arial" w:eastAsiaTheme="majorEastAsia" w:hAnsi="Arial" w:cs="Arial"/>
          <w:sz w:val="20"/>
          <w:szCs w:val="20"/>
        </w:rPr>
      </w:pPr>
    </w:p>
    <w:p w14:paraId="7D1A0973" w14:textId="77777777" w:rsidR="00412DD4" w:rsidRPr="002B543E" w:rsidRDefault="00412DD4" w:rsidP="00EE3658">
      <w:pPr>
        <w:keepNext/>
        <w:keepLines/>
        <w:spacing w:before="240" w:after="0" w:line="240" w:lineRule="auto"/>
        <w:jc w:val="both"/>
        <w:outlineLvl w:val="0"/>
        <w:rPr>
          <w:rFonts w:ascii="Arial" w:eastAsiaTheme="majorEastAsia" w:hAnsi="Arial" w:cs="Arial"/>
          <w:sz w:val="20"/>
          <w:szCs w:val="20"/>
        </w:rPr>
      </w:pPr>
    </w:p>
    <w:tbl>
      <w:tblPr>
        <w:tblpPr w:leftFromText="180" w:rightFromText="180" w:vertAnchor="text" w:horzAnchor="page" w:tblpX="450"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240"/>
        <w:gridCol w:w="2700"/>
        <w:gridCol w:w="3150"/>
        <w:gridCol w:w="4230"/>
      </w:tblGrid>
      <w:tr w:rsidR="00737635" w:rsidRPr="002B543E" w14:paraId="035B8CE9" w14:textId="77777777" w:rsidTr="00737635">
        <w:trPr>
          <w:trHeight w:val="930"/>
        </w:trPr>
        <w:tc>
          <w:tcPr>
            <w:tcW w:w="1255" w:type="dxa"/>
            <w:shd w:val="clear" w:color="000000" w:fill="B8CCE4"/>
            <w:noWrap/>
            <w:hideMark/>
          </w:tcPr>
          <w:p w14:paraId="6AE98745"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No</w:t>
            </w:r>
          </w:p>
        </w:tc>
        <w:tc>
          <w:tcPr>
            <w:tcW w:w="3240" w:type="dxa"/>
            <w:shd w:val="clear" w:color="000000" w:fill="B8CCE4"/>
            <w:noWrap/>
            <w:hideMark/>
          </w:tcPr>
          <w:p w14:paraId="1BF76412"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Outputs</w:t>
            </w:r>
          </w:p>
        </w:tc>
        <w:tc>
          <w:tcPr>
            <w:tcW w:w="2700" w:type="dxa"/>
            <w:shd w:val="clear" w:color="000000" w:fill="B8CCE4"/>
            <w:noWrap/>
            <w:hideMark/>
          </w:tcPr>
          <w:p w14:paraId="7CC6BFB5"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Baseline</w:t>
            </w:r>
          </w:p>
        </w:tc>
        <w:tc>
          <w:tcPr>
            <w:tcW w:w="3150" w:type="dxa"/>
            <w:shd w:val="clear" w:color="000000" w:fill="B8CCE4"/>
            <w:noWrap/>
            <w:hideMark/>
          </w:tcPr>
          <w:p w14:paraId="6FB5734B"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Indicator</w:t>
            </w:r>
          </w:p>
        </w:tc>
        <w:tc>
          <w:tcPr>
            <w:tcW w:w="4230" w:type="dxa"/>
            <w:shd w:val="clear" w:color="000000" w:fill="B8CCE4"/>
          </w:tcPr>
          <w:p w14:paraId="1F14FDDB"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Status  of Outputs ( To be input by Program Manager )</w:t>
            </w:r>
          </w:p>
        </w:tc>
      </w:tr>
      <w:tr w:rsidR="00412DD4" w:rsidRPr="002B543E" w14:paraId="3CE4C90F" w14:textId="77777777" w:rsidTr="00737635">
        <w:trPr>
          <w:trHeight w:val="2355"/>
        </w:trPr>
        <w:tc>
          <w:tcPr>
            <w:tcW w:w="1255" w:type="dxa"/>
            <w:vMerge w:val="restart"/>
            <w:shd w:val="clear" w:color="auto" w:fill="auto"/>
            <w:hideMark/>
          </w:tcPr>
          <w:p w14:paraId="6A396BA8"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 xml:space="preserve">2.1 </w:t>
            </w:r>
          </w:p>
          <w:p w14:paraId="37E401E5"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 IOM)</w:t>
            </w:r>
          </w:p>
        </w:tc>
        <w:tc>
          <w:tcPr>
            <w:tcW w:w="3240" w:type="dxa"/>
            <w:vMerge w:val="restart"/>
            <w:shd w:val="clear" w:color="auto" w:fill="auto"/>
            <w:hideMark/>
          </w:tcPr>
          <w:p w14:paraId="41297D51"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Research Projects and workshops contribute to evidence-based policy, planning, implementation and monitoring within PAM</w:t>
            </w:r>
          </w:p>
          <w:p w14:paraId="6FB95F12" w14:textId="77777777" w:rsidR="00412DD4" w:rsidRPr="002B543E" w:rsidRDefault="00412DD4" w:rsidP="00412DD4">
            <w:pPr>
              <w:spacing w:after="0" w:line="240" w:lineRule="auto"/>
              <w:rPr>
                <w:rFonts w:ascii="Arial" w:hAnsi="Arial" w:cs="Arial"/>
                <w:b/>
                <w:sz w:val="20"/>
                <w:szCs w:val="20"/>
              </w:rPr>
            </w:pPr>
          </w:p>
          <w:p w14:paraId="35811CCB"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 xml:space="preserve"> 3 indicators </w:t>
            </w:r>
          </w:p>
        </w:tc>
        <w:tc>
          <w:tcPr>
            <w:tcW w:w="2700" w:type="dxa"/>
            <w:shd w:val="clear" w:color="auto" w:fill="auto"/>
            <w:hideMark/>
          </w:tcPr>
          <w:p w14:paraId="353A56E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 research capacity to support evidence-based policy</w:t>
            </w:r>
          </w:p>
        </w:tc>
        <w:tc>
          <w:tcPr>
            <w:tcW w:w="3150" w:type="dxa"/>
            <w:shd w:val="clear" w:color="auto" w:fill="auto"/>
            <w:hideMark/>
          </w:tcPr>
          <w:p w14:paraId="1A250735" w14:textId="77777777" w:rsidR="00412DD4" w:rsidRPr="002B543E" w:rsidRDefault="00412DD4" w:rsidP="00412DD4">
            <w:pPr>
              <w:spacing w:after="240" w:line="240" w:lineRule="auto"/>
              <w:rPr>
                <w:rFonts w:ascii="Arial" w:hAnsi="Arial" w:cs="Arial"/>
                <w:sz w:val="20"/>
                <w:szCs w:val="20"/>
              </w:rPr>
            </w:pPr>
            <w:r w:rsidRPr="002B543E">
              <w:rPr>
                <w:rFonts w:ascii="Arial" w:hAnsi="Arial" w:cs="Arial"/>
                <w:sz w:val="20"/>
                <w:szCs w:val="20"/>
              </w:rPr>
              <w:t>Research projects deliver data and knowledge that support evidence-based policy-making in PAM;</w:t>
            </w:r>
          </w:p>
        </w:tc>
        <w:tc>
          <w:tcPr>
            <w:tcW w:w="4230" w:type="dxa"/>
          </w:tcPr>
          <w:p w14:paraId="19923893" w14:textId="77777777" w:rsidR="00412DD4" w:rsidRPr="002B543E" w:rsidRDefault="00412DD4" w:rsidP="00412DD4">
            <w:pPr>
              <w:spacing w:after="240" w:line="240" w:lineRule="auto"/>
              <w:jc w:val="both"/>
              <w:rPr>
                <w:rFonts w:ascii="Arial" w:hAnsi="Arial" w:cs="Arial"/>
                <w:sz w:val="20"/>
                <w:szCs w:val="20"/>
              </w:rPr>
            </w:pPr>
            <w:r w:rsidRPr="002B543E">
              <w:rPr>
                <w:rFonts w:ascii="Arial" w:hAnsi="Arial" w:cs="Arial"/>
                <w:sz w:val="20"/>
                <w:szCs w:val="20"/>
              </w:rPr>
              <w:t>Under this activity the project had successfully completed 3 research studies:</w:t>
            </w:r>
          </w:p>
          <w:p w14:paraId="19911B59" w14:textId="77777777" w:rsidR="00412DD4" w:rsidRPr="002B543E" w:rsidRDefault="00412DD4" w:rsidP="001B2922">
            <w:pPr>
              <w:numPr>
                <w:ilvl w:val="0"/>
                <w:numId w:val="1"/>
              </w:numPr>
              <w:spacing w:after="240" w:line="240" w:lineRule="auto"/>
              <w:contextualSpacing/>
              <w:jc w:val="both"/>
              <w:rPr>
                <w:rFonts w:ascii="Arial" w:hAnsi="Arial" w:cs="Arial"/>
                <w:sz w:val="20"/>
                <w:szCs w:val="20"/>
              </w:rPr>
            </w:pPr>
            <w:r w:rsidRPr="002B543E">
              <w:rPr>
                <w:rFonts w:ascii="Arial" w:hAnsi="Arial" w:cs="Arial"/>
                <w:sz w:val="20"/>
                <w:szCs w:val="20"/>
              </w:rPr>
              <w:t xml:space="preserve">Social networks and relation to Kuwaiti </w:t>
            </w:r>
            <w:r w:rsidR="00315C4D" w:rsidRPr="002B543E">
              <w:rPr>
                <w:rFonts w:ascii="Arial" w:hAnsi="Arial" w:cs="Arial"/>
                <w:sz w:val="20"/>
                <w:szCs w:val="20"/>
              </w:rPr>
              <w:t>labor</w:t>
            </w:r>
            <w:r w:rsidRPr="002B543E">
              <w:rPr>
                <w:rFonts w:ascii="Arial" w:hAnsi="Arial" w:cs="Arial"/>
                <w:sz w:val="20"/>
                <w:szCs w:val="20"/>
              </w:rPr>
              <w:t xml:space="preserve"> market.</w:t>
            </w:r>
          </w:p>
          <w:p w14:paraId="6ED2E4CB" w14:textId="77777777" w:rsidR="00412DD4" w:rsidRPr="002B543E" w:rsidRDefault="00412DD4" w:rsidP="001B2922">
            <w:pPr>
              <w:numPr>
                <w:ilvl w:val="0"/>
                <w:numId w:val="1"/>
              </w:numPr>
              <w:spacing w:after="240" w:line="240" w:lineRule="auto"/>
              <w:contextualSpacing/>
              <w:jc w:val="both"/>
              <w:rPr>
                <w:rFonts w:ascii="Arial" w:hAnsi="Arial" w:cs="Arial"/>
                <w:sz w:val="20"/>
                <w:szCs w:val="20"/>
              </w:rPr>
            </w:pPr>
            <w:r w:rsidRPr="002B543E">
              <w:rPr>
                <w:rFonts w:ascii="Arial" w:hAnsi="Arial" w:cs="Arial"/>
                <w:sz w:val="20"/>
                <w:szCs w:val="20"/>
              </w:rPr>
              <w:t>Process improvements and documentation of employment and procurement practices.</w:t>
            </w:r>
          </w:p>
          <w:p w14:paraId="2BA03A2E" w14:textId="77777777" w:rsidR="00412DD4" w:rsidRPr="002B543E" w:rsidRDefault="00412DD4" w:rsidP="001B2922">
            <w:pPr>
              <w:numPr>
                <w:ilvl w:val="0"/>
                <w:numId w:val="1"/>
              </w:numPr>
              <w:spacing w:after="240" w:line="240" w:lineRule="auto"/>
              <w:contextualSpacing/>
              <w:jc w:val="both"/>
              <w:rPr>
                <w:rFonts w:ascii="Arial" w:hAnsi="Arial" w:cs="Arial"/>
                <w:sz w:val="20"/>
                <w:szCs w:val="20"/>
              </w:rPr>
            </w:pPr>
            <w:r w:rsidRPr="002B543E">
              <w:rPr>
                <w:rFonts w:ascii="Arial" w:hAnsi="Arial" w:cs="Arial"/>
                <w:sz w:val="20"/>
                <w:szCs w:val="20"/>
              </w:rPr>
              <w:t xml:space="preserve">Scenario analysis and future composition of Kuwaiti </w:t>
            </w:r>
            <w:r w:rsidR="00315C4D" w:rsidRPr="002B543E">
              <w:rPr>
                <w:rFonts w:ascii="Arial" w:hAnsi="Arial" w:cs="Arial"/>
                <w:sz w:val="20"/>
                <w:szCs w:val="20"/>
              </w:rPr>
              <w:t>labor</w:t>
            </w:r>
            <w:r w:rsidRPr="002B543E">
              <w:rPr>
                <w:rFonts w:ascii="Arial" w:hAnsi="Arial" w:cs="Arial"/>
                <w:sz w:val="20"/>
                <w:szCs w:val="20"/>
              </w:rPr>
              <w:t xml:space="preserve"> market. </w:t>
            </w:r>
          </w:p>
        </w:tc>
      </w:tr>
      <w:tr w:rsidR="00412DD4" w:rsidRPr="002B543E" w14:paraId="109161CE" w14:textId="77777777" w:rsidTr="00737635">
        <w:trPr>
          <w:trHeight w:val="1755"/>
        </w:trPr>
        <w:tc>
          <w:tcPr>
            <w:tcW w:w="1255" w:type="dxa"/>
            <w:vMerge/>
            <w:hideMark/>
          </w:tcPr>
          <w:p w14:paraId="30020FD4"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5A260783"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7FFB221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Limited knowledge of non-market drivers of </w:t>
            </w:r>
            <w:r w:rsidR="00315C4D" w:rsidRPr="002B543E">
              <w:rPr>
                <w:rFonts w:ascii="Arial" w:hAnsi="Arial" w:cs="Arial"/>
                <w:sz w:val="20"/>
                <w:szCs w:val="20"/>
              </w:rPr>
              <w:t>labor</w:t>
            </w:r>
            <w:r w:rsidRPr="002B543E">
              <w:rPr>
                <w:rFonts w:ascii="Arial" w:hAnsi="Arial" w:cs="Arial"/>
                <w:sz w:val="20"/>
                <w:szCs w:val="20"/>
              </w:rPr>
              <w:t xml:space="preserve"> mobility;</w:t>
            </w:r>
          </w:p>
        </w:tc>
        <w:tc>
          <w:tcPr>
            <w:tcW w:w="3150" w:type="dxa"/>
            <w:shd w:val="clear" w:color="auto" w:fill="auto"/>
            <w:hideMark/>
          </w:tcPr>
          <w:p w14:paraId="60572BE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PAM has greater understanding of how non-market factors impact </w:t>
            </w:r>
            <w:r w:rsidR="00315C4D" w:rsidRPr="002B543E">
              <w:rPr>
                <w:rFonts w:ascii="Arial" w:hAnsi="Arial" w:cs="Arial"/>
                <w:sz w:val="20"/>
                <w:szCs w:val="20"/>
              </w:rPr>
              <w:t>labor</w:t>
            </w:r>
            <w:r w:rsidRPr="002B543E">
              <w:rPr>
                <w:rFonts w:ascii="Arial" w:hAnsi="Arial" w:cs="Arial"/>
                <w:sz w:val="20"/>
                <w:szCs w:val="20"/>
              </w:rPr>
              <w:t xml:space="preserve"> mobility in GoK and recommendations on how to address this;</w:t>
            </w:r>
          </w:p>
          <w:p w14:paraId="0B3C70F9" w14:textId="77777777" w:rsidR="00412DD4" w:rsidRPr="002B543E" w:rsidRDefault="00412DD4" w:rsidP="00412DD4">
            <w:pPr>
              <w:spacing w:after="0" w:line="240" w:lineRule="auto"/>
              <w:rPr>
                <w:rFonts w:ascii="Arial" w:hAnsi="Arial" w:cs="Arial"/>
                <w:sz w:val="20"/>
                <w:szCs w:val="20"/>
              </w:rPr>
            </w:pPr>
          </w:p>
          <w:p w14:paraId="28C6C671" w14:textId="77777777" w:rsidR="00412DD4" w:rsidRPr="002B543E" w:rsidRDefault="00412DD4" w:rsidP="00412DD4">
            <w:pPr>
              <w:spacing w:after="0" w:line="240" w:lineRule="auto"/>
              <w:rPr>
                <w:rFonts w:ascii="Arial" w:hAnsi="Arial" w:cs="Arial"/>
                <w:sz w:val="20"/>
                <w:szCs w:val="20"/>
              </w:rPr>
            </w:pPr>
          </w:p>
          <w:p w14:paraId="6CB7A98D" w14:textId="77777777" w:rsidR="00412DD4" w:rsidRPr="002B543E" w:rsidRDefault="00412DD4" w:rsidP="00412DD4">
            <w:pPr>
              <w:spacing w:after="0" w:line="240" w:lineRule="auto"/>
              <w:rPr>
                <w:rFonts w:ascii="Arial" w:hAnsi="Arial" w:cs="Arial"/>
                <w:sz w:val="20"/>
                <w:szCs w:val="20"/>
              </w:rPr>
            </w:pPr>
          </w:p>
          <w:p w14:paraId="5CF07185" w14:textId="77777777" w:rsidR="00412DD4" w:rsidRPr="002B543E" w:rsidRDefault="00412DD4" w:rsidP="00412DD4">
            <w:pPr>
              <w:spacing w:after="0" w:line="240" w:lineRule="auto"/>
              <w:rPr>
                <w:rFonts w:ascii="Arial" w:hAnsi="Arial" w:cs="Arial"/>
                <w:sz w:val="20"/>
                <w:szCs w:val="20"/>
              </w:rPr>
            </w:pPr>
          </w:p>
          <w:p w14:paraId="0F3FD95B" w14:textId="77777777" w:rsidR="00412DD4" w:rsidRPr="002B543E" w:rsidRDefault="00412DD4" w:rsidP="00412DD4">
            <w:pPr>
              <w:spacing w:after="0" w:line="240" w:lineRule="auto"/>
              <w:rPr>
                <w:rFonts w:ascii="Arial" w:hAnsi="Arial" w:cs="Arial"/>
                <w:sz w:val="20"/>
                <w:szCs w:val="20"/>
              </w:rPr>
            </w:pPr>
          </w:p>
          <w:p w14:paraId="1F8229F7" w14:textId="77777777" w:rsidR="00412DD4" w:rsidRPr="002B543E" w:rsidRDefault="00412DD4" w:rsidP="00412DD4">
            <w:pPr>
              <w:spacing w:after="0" w:line="240" w:lineRule="auto"/>
              <w:rPr>
                <w:rFonts w:ascii="Arial" w:hAnsi="Arial" w:cs="Arial"/>
                <w:sz w:val="20"/>
                <w:szCs w:val="20"/>
              </w:rPr>
            </w:pPr>
          </w:p>
          <w:p w14:paraId="5F909B28" w14:textId="77777777" w:rsidR="00412DD4" w:rsidRPr="002B543E" w:rsidRDefault="00412DD4" w:rsidP="00412DD4">
            <w:pPr>
              <w:spacing w:after="0" w:line="240" w:lineRule="auto"/>
              <w:rPr>
                <w:rFonts w:ascii="Arial" w:hAnsi="Arial" w:cs="Arial"/>
                <w:sz w:val="20"/>
                <w:szCs w:val="20"/>
              </w:rPr>
            </w:pPr>
          </w:p>
          <w:p w14:paraId="499D30BC" w14:textId="77777777" w:rsidR="00412DD4" w:rsidRPr="002B543E" w:rsidRDefault="00412DD4" w:rsidP="00412DD4">
            <w:pPr>
              <w:spacing w:after="0" w:line="240" w:lineRule="auto"/>
              <w:rPr>
                <w:rFonts w:ascii="Arial" w:hAnsi="Arial" w:cs="Arial"/>
                <w:sz w:val="20"/>
                <w:szCs w:val="20"/>
              </w:rPr>
            </w:pPr>
          </w:p>
          <w:p w14:paraId="2E638905" w14:textId="77777777" w:rsidR="00412DD4" w:rsidRPr="002B543E" w:rsidRDefault="00412DD4" w:rsidP="00412DD4">
            <w:pPr>
              <w:spacing w:after="0" w:line="240" w:lineRule="auto"/>
              <w:rPr>
                <w:rFonts w:ascii="Arial" w:hAnsi="Arial" w:cs="Arial"/>
                <w:sz w:val="20"/>
                <w:szCs w:val="20"/>
              </w:rPr>
            </w:pPr>
          </w:p>
        </w:tc>
        <w:tc>
          <w:tcPr>
            <w:tcW w:w="4230" w:type="dxa"/>
          </w:tcPr>
          <w:p w14:paraId="3B8C4DCC" w14:textId="41E2B164" w:rsidR="00412DD4" w:rsidRPr="002B543E" w:rsidRDefault="00412DD4" w:rsidP="00A23F25">
            <w:pPr>
              <w:spacing w:after="0" w:line="240" w:lineRule="auto"/>
              <w:jc w:val="both"/>
              <w:rPr>
                <w:rFonts w:ascii="Arial" w:hAnsi="Arial" w:cs="Arial"/>
                <w:sz w:val="20"/>
                <w:szCs w:val="20"/>
              </w:rPr>
            </w:pPr>
            <w:r w:rsidRPr="002B543E">
              <w:rPr>
                <w:rFonts w:ascii="Arial" w:hAnsi="Arial" w:cs="Arial"/>
                <w:sz w:val="20"/>
                <w:szCs w:val="20"/>
              </w:rPr>
              <w:lastRenderedPageBreak/>
              <w:t xml:space="preserve">The first research study resulted in 10 recommendations that showed the non – market factors that affect the </w:t>
            </w:r>
            <w:r w:rsidR="00315C4D" w:rsidRPr="002B543E">
              <w:rPr>
                <w:rFonts w:ascii="Arial" w:hAnsi="Arial" w:cs="Arial"/>
                <w:sz w:val="20"/>
                <w:szCs w:val="20"/>
              </w:rPr>
              <w:t>labor</w:t>
            </w:r>
            <w:r w:rsidRPr="002B543E">
              <w:rPr>
                <w:rFonts w:ascii="Arial" w:hAnsi="Arial" w:cs="Arial"/>
                <w:sz w:val="20"/>
                <w:szCs w:val="20"/>
              </w:rPr>
              <w:t xml:space="preserve"> market. Study findings highlighted the gaps in PAM systems that can be abused by non-market factors and eventually lead to negative implications on the </w:t>
            </w:r>
            <w:r w:rsidR="00315C4D" w:rsidRPr="002B543E">
              <w:rPr>
                <w:rFonts w:ascii="Arial" w:hAnsi="Arial" w:cs="Arial"/>
                <w:sz w:val="20"/>
                <w:szCs w:val="20"/>
              </w:rPr>
              <w:t>labor</w:t>
            </w:r>
            <w:r w:rsidRPr="002B543E">
              <w:rPr>
                <w:rFonts w:ascii="Arial" w:hAnsi="Arial" w:cs="Arial"/>
                <w:sz w:val="20"/>
                <w:szCs w:val="20"/>
              </w:rPr>
              <w:t xml:space="preserve"> market and the demographic composition of the population. The study goes on to recommend the implementation of a new work permit system that bridges the gap in the PAM system and decreases the potential negative implications </w:t>
            </w:r>
            <w:r w:rsidRPr="002B543E">
              <w:rPr>
                <w:rFonts w:ascii="Arial" w:hAnsi="Arial" w:cs="Arial"/>
                <w:sz w:val="20"/>
                <w:szCs w:val="20"/>
              </w:rPr>
              <w:lastRenderedPageBreak/>
              <w:t xml:space="preserve">of non-market drivers. The third research study focused on current drivers for change and how that develop into three distinct future scenarios for the Kuwait </w:t>
            </w:r>
            <w:r w:rsidR="00315C4D" w:rsidRPr="002B543E">
              <w:rPr>
                <w:rFonts w:ascii="Arial" w:hAnsi="Arial" w:cs="Arial"/>
                <w:sz w:val="20"/>
                <w:szCs w:val="20"/>
              </w:rPr>
              <w:t>labor</w:t>
            </w:r>
            <w:r w:rsidRPr="002B543E">
              <w:rPr>
                <w:rFonts w:ascii="Arial" w:hAnsi="Arial" w:cs="Arial"/>
                <w:sz w:val="20"/>
                <w:szCs w:val="20"/>
              </w:rPr>
              <w:t xml:space="preserve"> market. The three scenarios illustrate for PAM decision makers how non-market drivers can affect the future of the Kuwait </w:t>
            </w:r>
            <w:r w:rsidR="00315C4D" w:rsidRPr="002B543E">
              <w:rPr>
                <w:rFonts w:ascii="Arial" w:hAnsi="Arial" w:cs="Arial"/>
                <w:sz w:val="20"/>
                <w:szCs w:val="20"/>
              </w:rPr>
              <w:t>labor</w:t>
            </w:r>
            <w:r w:rsidRPr="002B543E">
              <w:rPr>
                <w:rFonts w:ascii="Arial" w:hAnsi="Arial" w:cs="Arial"/>
                <w:sz w:val="20"/>
                <w:szCs w:val="20"/>
              </w:rPr>
              <w:t xml:space="preserve"> market and assists them in adopting an evidence-based policy formulation process. Dissemination workshops were held to discuss the recommendations of the studies.</w:t>
            </w:r>
          </w:p>
        </w:tc>
      </w:tr>
      <w:tr w:rsidR="00412DD4" w:rsidRPr="002B543E" w14:paraId="50E2CD7D" w14:textId="77777777" w:rsidTr="00737635">
        <w:trPr>
          <w:trHeight w:val="4535"/>
        </w:trPr>
        <w:tc>
          <w:tcPr>
            <w:tcW w:w="1255" w:type="dxa"/>
            <w:vMerge/>
            <w:hideMark/>
          </w:tcPr>
          <w:p w14:paraId="3461D562"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2843D743"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4DA5E3D4"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w:t>
            </w:r>
            <w:r w:rsidR="00315C4D" w:rsidRPr="002B543E">
              <w:rPr>
                <w:rFonts w:ascii="Arial" w:hAnsi="Arial" w:cs="Arial"/>
                <w:sz w:val="20"/>
                <w:szCs w:val="20"/>
              </w:rPr>
              <w:t>Labor</w:t>
            </w:r>
            <w:r w:rsidRPr="002B543E">
              <w:rPr>
                <w:rFonts w:ascii="Arial" w:hAnsi="Arial" w:cs="Arial"/>
                <w:sz w:val="20"/>
                <w:szCs w:val="20"/>
              </w:rPr>
              <w:t xml:space="preserve"> Mobility Management Structures not fully aligned with GoK’s </w:t>
            </w:r>
            <w:r w:rsidR="00315C4D" w:rsidRPr="002B543E">
              <w:rPr>
                <w:rFonts w:ascii="Arial" w:hAnsi="Arial" w:cs="Arial"/>
                <w:sz w:val="20"/>
                <w:szCs w:val="20"/>
              </w:rPr>
              <w:t>labor</w:t>
            </w:r>
            <w:r w:rsidRPr="002B543E">
              <w:rPr>
                <w:rFonts w:ascii="Arial" w:hAnsi="Arial" w:cs="Arial"/>
                <w:sz w:val="20"/>
                <w:szCs w:val="20"/>
              </w:rPr>
              <w:t xml:space="preserve"> market and economic development goals.   </w:t>
            </w:r>
          </w:p>
        </w:tc>
        <w:tc>
          <w:tcPr>
            <w:tcW w:w="3150" w:type="dxa"/>
            <w:shd w:val="clear" w:color="auto" w:fill="auto"/>
            <w:hideMark/>
          </w:tcPr>
          <w:p w14:paraId="7022289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of adjustments to PAM procedures carried out to better align with </w:t>
            </w:r>
            <w:r w:rsidR="00315C4D" w:rsidRPr="002B543E">
              <w:rPr>
                <w:rFonts w:ascii="Arial" w:hAnsi="Arial" w:cs="Arial"/>
                <w:sz w:val="20"/>
                <w:szCs w:val="20"/>
              </w:rPr>
              <w:t>labor</w:t>
            </w:r>
            <w:r w:rsidRPr="002B543E">
              <w:rPr>
                <w:rFonts w:ascii="Arial" w:hAnsi="Arial" w:cs="Arial"/>
                <w:sz w:val="20"/>
                <w:szCs w:val="20"/>
              </w:rPr>
              <w:t xml:space="preserve"> market objectives, as per recommendations of report.</w:t>
            </w:r>
          </w:p>
        </w:tc>
        <w:tc>
          <w:tcPr>
            <w:tcW w:w="4230" w:type="dxa"/>
          </w:tcPr>
          <w:p w14:paraId="697BE3E6"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PAM did not have any of its procedures documented and business rules were not defined. The scope of the second research study was changed to accommodate the needs of the PAM. Procedure manual was developed to two critical sectors (i) employment and recruitment, and (ii) protection. During the process, that included the formulation</w:t>
            </w:r>
            <w:r w:rsidRPr="002B543E">
              <w:rPr>
                <w:rFonts w:ascii="Arial" w:hAnsi="Arial" w:cs="Arial"/>
                <w:sz w:val="20"/>
                <w:szCs w:val="20"/>
                <w:rtl/>
              </w:rPr>
              <w:t xml:space="preserve"> </w:t>
            </w:r>
            <w:r w:rsidRPr="002B543E">
              <w:rPr>
                <w:rFonts w:ascii="Arial" w:hAnsi="Arial" w:cs="Arial"/>
                <w:sz w:val="20"/>
                <w:szCs w:val="20"/>
              </w:rPr>
              <w:t>and engagement of four technical teams, business rules were defined and linked to related ministerial decrees and managerial circulars in which initial improvements were incorporated. Improvements included decreasing the number of steps in each process as well as unify processes and business rules across replica departments in the six governorates. Two comprehensive manuals were produced to guide PAM staff and processes and business rules in the two critical sectors.  .</w:t>
            </w:r>
          </w:p>
        </w:tc>
      </w:tr>
      <w:tr w:rsidR="00412DD4" w:rsidRPr="002B543E" w14:paraId="3F4F7652" w14:textId="77777777" w:rsidTr="00737635">
        <w:trPr>
          <w:trHeight w:val="2160"/>
        </w:trPr>
        <w:tc>
          <w:tcPr>
            <w:tcW w:w="1255" w:type="dxa"/>
            <w:vMerge w:val="restart"/>
            <w:shd w:val="clear" w:color="auto" w:fill="auto"/>
            <w:noWrap/>
            <w:hideMark/>
          </w:tcPr>
          <w:p w14:paraId="27F21392"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2.2</w:t>
            </w:r>
          </w:p>
        </w:tc>
        <w:tc>
          <w:tcPr>
            <w:tcW w:w="3240" w:type="dxa"/>
            <w:vMerge w:val="restart"/>
            <w:shd w:val="clear" w:color="auto" w:fill="auto"/>
            <w:hideMark/>
          </w:tcPr>
          <w:p w14:paraId="0CE595BE"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Workshops, study tour, roundtable and pilot project contribute to PAM’s engagement in best practices relating to the fight against human trafficking and exploitation of foreign workers</w:t>
            </w:r>
          </w:p>
          <w:p w14:paraId="5EAE5B5C" w14:textId="77777777" w:rsidR="00412DD4" w:rsidRPr="002B543E" w:rsidRDefault="00412DD4" w:rsidP="00412DD4">
            <w:pPr>
              <w:spacing w:after="0" w:line="240" w:lineRule="auto"/>
              <w:rPr>
                <w:rFonts w:ascii="Arial" w:hAnsi="Arial" w:cs="Arial"/>
                <w:b/>
                <w:sz w:val="20"/>
                <w:szCs w:val="20"/>
              </w:rPr>
            </w:pPr>
          </w:p>
          <w:p w14:paraId="61F3C13F" w14:textId="77777777" w:rsidR="00412DD4" w:rsidRPr="002B543E" w:rsidRDefault="00412DD4" w:rsidP="00412DD4">
            <w:pPr>
              <w:spacing w:after="0" w:line="240" w:lineRule="auto"/>
              <w:rPr>
                <w:rFonts w:ascii="Arial" w:hAnsi="Arial" w:cs="Arial"/>
                <w:b/>
                <w:sz w:val="20"/>
                <w:szCs w:val="20"/>
              </w:rPr>
            </w:pPr>
          </w:p>
          <w:p w14:paraId="5F496C25"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lastRenderedPageBreak/>
              <w:t xml:space="preserve"> 5 indicators </w:t>
            </w:r>
          </w:p>
        </w:tc>
        <w:tc>
          <w:tcPr>
            <w:tcW w:w="2700" w:type="dxa"/>
            <w:shd w:val="clear" w:color="auto" w:fill="auto"/>
            <w:hideMark/>
          </w:tcPr>
          <w:p w14:paraId="1EC6B49D"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lastRenderedPageBreak/>
              <w:t>No available assessment of shelter</w:t>
            </w:r>
          </w:p>
        </w:tc>
        <w:tc>
          <w:tcPr>
            <w:tcW w:w="3150" w:type="dxa"/>
            <w:shd w:val="clear" w:color="auto" w:fill="auto"/>
            <w:hideMark/>
          </w:tcPr>
          <w:p w14:paraId="480BB77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GoK/PAM have new information available to further improve and/or expand the shelter</w:t>
            </w:r>
          </w:p>
        </w:tc>
        <w:tc>
          <w:tcPr>
            <w:tcW w:w="4230" w:type="dxa"/>
          </w:tcPr>
          <w:p w14:paraId="048A0E33"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Assessment successfully conducted and resulted in improvement recommendations. Assessment included recommendations that were categorized depending on their level of criticality – while also assessing potential risks of implementation. </w:t>
            </w:r>
          </w:p>
        </w:tc>
      </w:tr>
      <w:tr w:rsidR="00412DD4" w:rsidRPr="002B543E" w14:paraId="43B55CD3" w14:textId="77777777" w:rsidTr="00737635">
        <w:trPr>
          <w:trHeight w:val="1395"/>
        </w:trPr>
        <w:tc>
          <w:tcPr>
            <w:tcW w:w="1255" w:type="dxa"/>
            <w:vMerge/>
            <w:hideMark/>
          </w:tcPr>
          <w:p w14:paraId="667AFFAE"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17AF9286"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4594F020"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No. of workshops held on shelter management</w:t>
            </w:r>
          </w:p>
        </w:tc>
        <w:tc>
          <w:tcPr>
            <w:tcW w:w="3150" w:type="dxa"/>
            <w:shd w:val="clear" w:color="auto" w:fill="auto"/>
            <w:hideMark/>
          </w:tcPr>
          <w:p w14:paraId="7DCCE678"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GoK/PAM have new skills and knowledge regarding shelter management</w:t>
            </w:r>
          </w:p>
        </w:tc>
        <w:tc>
          <w:tcPr>
            <w:tcW w:w="4230" w:type="dxa"/>
          </w:tcPr>
          <w:p w14:paraId="38B28A8C"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Several courses were given to the staff of the shelter on case management, identification of human trafficking victims, medical screening procedures, language training, and providing psychosocial support to support the victims. Most training courses contributed to the development of a contextualized Standard Operating Procedures and Minimum Standards Manual for Government Shelter.</w:t>
            </w:r>
          </w:p>
          <w:p w14:paraId="3479E790" w14:textId="77777777" w:rsidR="00412DD4" w:rsidRPr="002B543E" w:rsidRDefault="00412DD4" w:rsidP="00412DD4">
            <w:pPr>
              <w:spacing w:after="0" w:line="240" w:lineRule="auto"/>
              <w:jc w:val="both"/>
              <w:rPr>
                <w:rFonts w:ascii="Arial" w:hAnsi="Arial" w:cs="Arial"/>
                <w:sz w:val="20"/>
                <w:szCs w:val="20"/>
              </w:rPr>
            </w:pPr>
          </w:p>
        </w:tc>
      </w:tr>
      <w:tr w:rsidR="00412DD4" w:rsidRPr="002B543E" w14:paraId="153434A0" w14:textId="77777777" w:rsidTr="00737635">
        <w:trPr>
          <w:trHeight w:val="900"/>
        </w:trPr>
        <w:tc>
          <w:tcPr>
            <w:tcW w:w="1255" w:type="dxa"/>
            <w:vMerge/>
            <w:hideMark/>
          </w:tcPr>
          <w:p w14:paraId="1FB6D881"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449C9C23"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471ECB4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No of study tours held on shelter management</w:t>
            </w:r>
          </w:p>
        </w:tc>
        <w:tc>
          <w:tcPr>
            <w:tcW w:w="3150" w:type="dxa"/>
            <w:shd w:val="clear" w:color="auto" w:fill="auto"/>
            <w:hideMark/>
          </w:tcPr>
          <w:p w14:paraId="036A019F"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GoK/PAM exposed to best practices, lessons learned, and able to share information on shelter management </w:t>
            </w:r>
          </w:p>
        </w:tc>
        <w:tc>
          <w:tcPr>
            <w:tcW w:w="4230" w:type="dxa"/>
          </w:tcPr>
          <w:p w14:paraId="14CCF087"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SCPD was against the idea and showed resistance though it is mentioned in the project document. 1 study tour was successfully completed to Bahrain, and a report with recommendations was issued by the PAM staff on the visit. Report recommendations included tangible steps to improve the operations of the Kuwait Government Shelter. </w:t>
            </w:r>
          </w:p>
        </w:tc>
      </w:tr>
      <w:tr w:rsidR="00412DD4" w:rsidRPr="002B543E" w14:paraId="244986E4" w14:textId="77777777" w:rsidTr="00737635">
        <w:trPr>
          <w:trHeight w:val="900"/>
        </w:trPr>
        <w:tc>
          <w:tcPr>
            <w:tcW w:w="1255" w:type="dxa"/>
            <w:vMerge/>
            <w:hideMark/>
          </w:tcPr>
          <w:p w14:paraId="0ED39FD7"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67A7BA0B"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28992804"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No of technical roundtables  on shelter management</w:t>
            </w:r>
          </w:p>
        </w:tc>
        <w:tc>
          <w:tcPr>
            <w:tcW w:w="3150" w:type="dxa"/>
            <w:shd w:val="clear" w:color="auto" w:fill="auto"/>
            <w:hideMark/>
          </w:tcPr>
          <w:p w14:paraId="16A0EA2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GoK/PAM informed of the operational and cost advantage of AVRR</w:t>
            </w:r>
          </w:p>
        </w:tc>
        <w:tc>
          <w:tcPr>
            <w:tcW w:w="4230" w:type="dxa"/>
            <w:vMerge w:val="restart"/>
          </w:tcPr>
          <w:p w14:paraId="3642FB89"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SCPD asked to cancel the AVRR activity as it is against their policy and asked the project team it with additional activities based of the recommendations of the shelter assessment. Most important alternatives that were added to the scope and successfully completed:</w:t>
            </w:r>
          </w:p>
          <w:p w14:paraId="42B880CD" w14:textId="77777777" w:rsidR="00412DD4" w:rsidRPr="002B543E" w:rsidRDefault="00412DD4" w:rsidP="00412DD4">
            <w:pPr>
              <w:spacing w:after="0" w:line="240" w:lineRule="auto"/>
              <w:jc w:val="both"/>
              <w:rPr>
                <w:rFonts w:ascii="Arial" w:hAnsi="Arial" w:cs="Arial"/>
                <w:sz w:val="20"/>
                <w:szCs w:val="20"/>
              </w:rPr>
            </w:pPr>
          </w:p>
          <w:p w14:paraId="3B31FDA2" w14:textId="77777777" w:rsidR="00412DD4" w:rsidRPr="002B543E" w:rsidRDefault="00412DD4" w:rsidP="001B2922">
            <w:pPr>
              <w:numPr>
                <w:ilvl w:val="0"/>
                <w:numId w:val="2"/>
              </w:numPr>
              <w:spacing w:after="0" w:line="240" w:lineRule="auto"/>
              <w:contextualSpacing/>
              <w:jc w:val="both"/>
              <w:rPr>
                <w:rFonts w:ascii="Arial" w:hAnsi="Arial" w:cs="Arial"/>
                <w:sz w:val="20"/>
                <w:szCs w:val="20"/>
              </w:rPr>
            </w:pPr>
            <w:r w:rsidRPr="002B543E">
              <w:rPr>
                <w:rFonts w:ascii="Arial" w:hAnsi="Arial" w:cs="Arial"/>
                <w:sz w:val="20"/>
                <w:szCs w:val="20"/>
              </w:rPr>
              <w:t>Design and hosting of a Shelter database.</w:t>
            </w:r>
          </w:p>
          <w:p w14:paraId="07DBFC6F" w14:textId="77777777" w:rsidR="00412DD4" w:rsidRPr="002B543E" w:rsidRDefault="00412DD4" w:rsidP="001B2922">
            <w:pPr>
              <w:numPr>
                <w:ilvl w:val="0"/>
                <w:numId w:val="2"/>
              </w:numPr>
              <w:spacing w:after="0" w:line="240" w:lineRule="auto"/>
              <w:contextualSpacing/>
              <w:jc w:val="both"/>
              <w:rPr>
                <w:rFonts w:ascii="Arial" w:hAnsi="Arial" w:cs="Arial"/>
                <w:sz w:val="20"/>
                <w:szCs w:val="20"/>
              </w:rPr>
            </w:pPr>
            <w:r w:rsidRPr="002B543E">
              <w:rPr>
                <w:rFonts w:ascii="Arial" w:hAnsi="Arial" w:cs="Arial"/>
                <w:sz w:val="20"/>
                <w:szCs w:val="20"/>
              </w:rPr>
              <w:t>Developing an Exploitation index</w:t>
            </w:r>
          </w:p>
          <w:p w14:paraId="1D6FD3DE" w14:textId="77777777" w:rsidR="00412DD4" w:rsidRPr="002B543E" w:rsidRDefault="00412DD4" w:rsidP="001B2922">
            <w:pPr>
              <w:numPr>
                <w:ilvl w:val="0"/>
                <w:numId w:val="2"/>
              </w:numPr>
              <w:spacing w:after="0" w:line="240" w:lineRule="auto"/>
              <w:contextualSpacing/>
              <w:jc w:val="both"/>
              <w:rPr>
                <w:rFonts w:ascii="Arial" w:hAnsi="Arial" w:cs="Arial"/>
                <w:sz w:val="20"/>
                <w:szCs w:val="20"/>
              </w:rPr>
            </w:pPr>
            <w:r w:rsidRPr="002B543E">
              <w:rPr>
                <w:rFonts w:ascii="Arial" w:hAnsi="Arial" w:cs="Arial"/>
                <w:sz w:val="20"/>
                <w:szCs w:val="20"/>
              </w:rPr>
              <w:t>Developing a multi-stakeholder National Referral Mechanism for victims of trafficking.</w:t>
            </w:r>
          </w:p>
          <w:p w14:paraId="661F9F32" w14:textId="77777777" w:rsidR="00412DD4" w:rsidRPr="002B543E" w:rsidRDefault="00412DD4" w:rsidP="001B2922">
            <w:pPr>
              <w:numPr>
                <w:ilvl w:val="0"/>
                <w:numId w:val="2"/>
              </w:numPr>
              <w:spacing w:after="0" w:line="240" w:lineRule="auto"/>
              <w:contextualSpacing/>
              <w:jc w:val="both"/>
              <w:rPr>
                <w:rFonts w:ascii="Arial" w:hAnsi="Arial" w:cs="Arial"/>
                <w:sz w:val="20"/>
                <w:szCs w:val="20"/>
              </w:rPr>
            </w:pPr>
            <w:r w:rsidRPr="002B543E">
              <w:rPr>
                <w:rFonts w:ascii="Arial" w:hAnsi="Arial" w:cs="Arial"/>
                <w:sz w:val="20"/>
                <w:szCs w:val="20"/>
              </w:rPr>
              <w:t>Developing a Standard Operating Procedures and Minimum Standards Manual for Government Shelter</w:t>
            </w:r>
          </w:p>
          <w:p w14:paraId="662B402A" w14:textId="77777777" w:rsidR="00412DD4" w:rsidRPr="002B543E" w:rsidRDefault="00412DD4" w:rsidP="00412DD4">
            <w:pPr>
              <w:spacing w:after="0" w:line="240" w:lineRule="auto"/>
              <w:jc w:val="both"/>
              <w:rPr>
                <w:rFonts w:ascii="Arial" w:hAnsi="Arial" w:cs="Arial"/>
                <w:sz w:val="20"/>
                <w:szCs w:val="20"/>
              </w:rPr>
            </w:pPr>
          </w:p>
        </w:tc>
      </w:tr>
      <w:tr w:rsidR="00412DD4" w:rsidRPr="002B543E" w14:paraId="20ADBD6D" w14:textId="77777777" w:rsidTr="00737635">
        <w:trPr>
          <w:trHeight w:val="900"/>
        </w:trPr>
        <w:tc>
          <w:tcPr>
            <w:tcW w:w="1255" w:type="dxa"/>
            <w:vMerge/>
            <w:hideMark/>
          </w:tcPr>
          <w:p w14:paraId="33C8A76E"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33CBEF31"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31A4088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 available information on feasibility of AVRR</w:t>
            </w:r>
          </w:p>
        </w:tc>
        <w:tc>
          <w:tcPr>
            <w:tcW w:w="3150" w:type="dxa"/>
            <w:vMerge w:val="restart"/>
            <w:shd w:val="clear" w:color="auto" w:fill="auto"/>
            <w:hideMark/>
          </w:tcPr>
          <w:p w14:paraId="7CE85286" w14:textId="77777777" w:rsidR="00412DD4" w:rsidRPr="002B543E" w:rsidRDefault="00412DD4" w:rsidP="00412DD4">
            <w:pPr>
              <w:spacing w:after="0" w:line="240" w:lineRule="auto"/>
              <w:jc w:val="center"/>
              <w:rPr>
                <w:rFonts w:ascii="Arial" w:hAnsi="Arial" w:cs="Arial"/>
                <w:sz w:val="20"/>
                <w:szCs w:val="20"/>
              </w:rPr>
            </w:pPr>
            <w:r w:rsidRPr="002B543E">
              <w:rPr>
                <w:rFonts w:ascii="Arial" w:hAnsi="Arial" w:cs="Arial"/>
                <w:sz w:val="20"/>
                <w:szCs w:val="20"/>
              </w:rPr>
              <w:t xml:space="preserve">Migrants are returned home voluntarily and provided with reintegration assistance </w:t>
            </w:r>
          </w:p>
        </w:tc>
        <w:tc>
          <w:tcPr>
            <w:tcW w:w="4230" w:type="dxa"/>
            <w:vMerge/>
          </w:tcPr>
          <w:p w14:paraId="77B2C7F3" w14:textId="77777777" w:rsidR="00412DD4" w:rsidRPr="002B543E" w:rsidRDefault="00412DD4" w:rsidP="00412DD4">
            <w:pPr>
              <w:spacing w:after="0" w:line="240" w:lineRule="auto"/>
              <w:jc w:val="both"/>
              <w:rPr>
                <w:rFonts w:ascii="Arial" w:hAnsi="Arial" w:cs="Arial"/>
                <w:sz w:val="20"/>
                <w:szCs w:val="20"/>
              </w:rPr>
            </w:pPr>
          </w:p>
        </w:tc>
      </w:tr>
      <w:tr w:rsidR="00412DD4" w:rsidRPr="002B543E" w14:paraId="0C22848A" w14:textId="77777777" w:rsidTr="00737635">
        <w:trPr>
          <w:trHeight w:val="705"/>
        </w:trPr>
        <w:tc>
          <w:tcPr>
            <w:tcW w:w="1255" w:type="dxa"/>
            <w:vMerge/>
            <w:hideMark/>
          </w:tcPr>
          <w:p w14:paraId="4448B3B9"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342391BB"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539A7E6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No migrants assisted with AVRR</w:t>
            </w:r>
          </w:p>
        </w:tc>
        <w:tc>
          <w:tcPr>
            <w:tcW w:w="3150" w:type="dxa"/>
            <w:vMerge/>
            <w:hideMark/>
          </w:tcPr>
          <w:p w14:paraId="68EF726E" w14:textId="77777777" w:rsidR="00412DD4" w:rsidRPr="002B543E" w:rsidRDefault="00412DD4" w:rsidP="00412DD4">
            <w:pPr>
              <w:spacing w:after="0" w:line="240" w:lineRule="auto"/>
              <w:rPr>
                <w:rFonts w:ascii="Arial" w:hAnsi="Arial" w:cs="Arial"/>
                <w:sz w:val="20"/>
                <w:szCs w:val="20"/>
              </w:rPr>
            </w:pPr>
          </w:p>
        </w:tc>
        <w:tc>
          <w:tcPr>
            <w:tcW w:w="4230" w:type="dxa"/>
            <w:vMerge/>
          </w:tcPr>
          <w:p w14:paraId="4505D754" w14:textId="77777777" w:rsidR="00412DD4" w:rsidRPr="002B543E" w:rsidRDefault="00412DD4" w:rsidP="00412DD4">
            <w:pPr>
              <w:spacing w:after="0" w:line="240" w:lineRule="auto"/>
              <w:jc w:val="both"/>
              <w:rPr>
                <w:rFonts w:ascii="Arial" w:hAnsi="Arial" w:cs="Arial"/>
                <w:sz w:val="20"/>
                <w:szCs w:val="20"/>
              </w:rPr>
            </w:pPr>
          </w:p>
        </w:tc>
      </w:tr>
      <w:tr w:rsidR="00737635" w:rsidRPr="002B543E" w14:paraId="16534614" w14:textId="77777777" w:rsidTr="00737635">
        <w:trPr>
          <w:trHeight w:val="195"/>
        </w:trPr>
        <w:tc>
          <w:tcPr>
            <w:tcW w:w="1255" w:type="dxa"/>
            <w:shd w:val="clear" w:color="000000" w:fill="8DB4E2"/>
            <w:noWrap/>
            <w:hideMark/>
          </w:tcPr>
          <w:p w14:paraId="23435F80"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 </w:t>
            </w:r>
          </w:p>
        </w:tc>
        <w:tc>
          <w:tcPr>
            <w:tcW w:w="3240" w:type="dxa"/>
            <w:shd w:val="clear" w:color="000000" w:fill="8DB4E2"/>
            <w:hideMark/>
          </w:tcPr>
          <w:p w14:paraId="6AB38245"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w:t>
            </w:r>
          </w:p>
        </w:tc>
        <w:tc>
          <w:tcPr>
            <w:tcW w:w="2700" w:type="dxa"/>
            <w:shd w:val="clear" w:color="000000" w:fill="8DB4E2"/>
            <w:hideMark/>
          </w:tcPr>
          <w:p w14:paraId="039989EE"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w:t>
            </w:r>
          </w:p>
        </w:tc>
        <w:tc>
          <w:tcPr>
            <w:tcW w:w="3150" w:type="dxa"/>
            <w:shd w:val="clear" w:color="000000" w:fill="8DB4E2"/>
            <w:hideMark/>
          </w:tcPr>
          <w:p w14:paraId="344D226A" w14:textId="77777777" w:rsidR="00412DD4" w:rsidRPr="002B543E" w:rsidRDefault="00412DD4" w:rsidP="00412DD4">
            <w:pPr>
              <w:spacing w:after="0" w:line="240" w:lineRule="auto"/>
              <w:jc w:val="center"/>
              <w:rPr>
                <w:rFonts w:ascii="Arial" w:hAnsi="Arial" w:cs="Arial"/>
                <w:sz w:val="20"/>
                <w:szCs w:val="20"/>
              </w:rPr>
            </w:pPr>
            <w:r w:rsidRPr="002B543E">
              <w:rPr>
                <w:rFonts w:ascii="Arial" w:hAnsi="Arial" w:cs="Arial"/>
                <w:sz w:val="20"/>
                <w:szCs w:val="20"/>
              </w:rPr>
              <w:t> </w:t>
            </w:r>
          </w:p>
        </w:tc>
        <w:tc>
          <w:tcPr>
            <w:tcW w:w="4230" w:type="dxa"/>
            <w:shd w:val="clear" w:color="000000" w:fill="8DB4E2"/>
          </w:tcPr>
          <w:p w14:paraId="0E2E03C5" w14:textId="77777777" w:rsidR="00412DD4" w:rsidRPr="002B543E" w:rsidRDefault="00412DD4" w:rsidP="00412DD4">
            <w:pPr>
              <w:spacing w:after="0" w:line="240" w:lineRule="auto"/>
              <w:jc w:val="both"/>
              <w:rPr>
                <w:rFonts w:ascii="Arial" w:hAnsi="Arial" w:cs="Arial"/>
                <w:sz w:val="20"/>
                <w:szCs w:val="20"/>
              </w:rPr>
            </w:pPr>
          </w:p>
        </w:tc>
      </w:tr>
      <w:tr w:rsidR="00412DD4" w:rsidRPr="002B543E" w14:paraId="32CF6A1F" w14:textId="77777777" w:rsidTr="00737635">
        <w:trPr>
          <w:trHeight w:val="1799"/>
        </w:trPr>
        <w:tc>
          <w:tcPr>
            <w:tcW w:w="1255" w:type="dxa"/>
            <w:tcBorders>
              <w:bottom w:val="single" w:sz="4" w:space="0" w:color="auto"/>
            </w:tcBorders>
            <w:shd w:val="clear" w:color="auto" w:fill="auto"/>
            <w:noWrap/>
            <w:hideMark/>
          </w:tcPr>
          <w:p w14:paraId="13B438DF"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lastRenderedPageBreak/>
              <w:t>3.1 (ILO )</w:t>
            </w:r>
          </w:p>
          <w:p w14:paraId="03F6810E" w14:textId="77777777" w:rsidR="00412DD4" w:rsidRPr="002B543E" w:rsidRDefault="00412DD4" w:rsidP="00412DD4">
            <w:pPr>
              <w:spacing w:after="0" w:line="240" w:lineRule="auto"/>
              <w:jc w:val="center"/>
              <w:rPr>
                <w:rFonts w:ascii="Arial" w:hAnsi="Arial" w:cs="Arial"/>
                <w:b/>
                <w:sz w:val="20"/>
                <w:szCs w:val="20"/>
              </w:rPr>
            </w:pPr>
          </w:p>
        </w:tc>
        <w:tc>
          <w:tcPr>
            <w:tcW w:w="3240" w:type="dxa"/>
            <w:tcBorders>
              <w:bottom w:val="single" w:sz="4" w:space="0" w:color="auto"/>
            </w:tcBorders>
            <w:shd w:val="clear" w:color="auto" w:fill="auto"/>
            <w:hideMark/>
          </w:tcPr>
          <w:p w14:paraId="22C1B8D9"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 xml:space="preserve">Kuwait Government and social partners, trained on reporting on ratified and un-ratified ILO Conventions as well as implementing ILO Conventions  </w:t>
            </w:r>
          </w:p>
          <w:p w14:paraId="7CDD3099"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 xml:space="preserve"> 1 indicator </w:t>
            </w:r>
          </w:p>
        </w:tc>
        <w:tc>
          <w:tcPr>
            <w:tcW w:w="2700" w:type="dxa"/>
            <w:tcBorders>
              <w:bottom w:val="single" w:sz="4" w:space="0" w:color="auto"/>
            </w:tcBorders>
            <w:shd w:val="clear" w:color="auto" w:fill="auto"/>
            <w:hideMark/>
          </w:tcPr>
          <w:p w14:paraId="4C9E60A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Not enough training to Kuwait Government and social partners on reporting </w:t>
            </w:r>
          </w:p>
        </w:tc>
        <w:tc>
          <w:tcPr>
            <w:tcW w:w="3150" w:type="dxa"/>
            <w:tcBorders>
              <w:bottom w:val="single" w:sz="4" w:space="0" w:color="auto"/>
            </w:tcBorders>
            <w:shd w:val="clear" w:color="auto" w:fill="auto"/>
            <w:hideMark/>
          </w:tcPr>
          <w:p w14:paraId="72EDF4D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of Government, Employers and Workers representatives participated in a </w:t>
            </w:r>
            <w:r w:rsidRPr="002B543E">
              <w:rPr>
                <w:rFonts w:ascii="Arial" w:hAnsi="Arial" w:cs="Arial"/>
                <w:b/>
                <w:sz w:val="20"/>
                <w:szCs w:val="20"/>
              </w:rPr>
              <w:t>Standards training course in the ILO Training Centre in Turin</w:t>
            </w:r>
          </w:p>
        </w:tc>
        <w:tc>
          <w:tcPr>
            <w:tcW w:w="4230" w:type="dxa"/>
            <w:tcBorders>
              <w:bottom w:val="single" w:sz="4" w:space="0" w:color="auto"/>
            </w:tcBorders>
          </w:tcPr>
          <w:p w14:paraId="2DD72C68"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Inclusion of 4 Kuwaiti participants in a training course on international </w:t>
            </w:r>
            <w:r w:rsidR="00315C4D" w:rsidRPr="002B543E">
              <w:rPr>
                <w:rFonts w:ascii="Arial" w:hAnsi="Arial" w:cs="Arial"/>
                <w:sz w:val="20"/>
                <w:szCs w:val="20"/>
              </w:rPr>
              <w:t>labor</w:t>
            </w:r>
            <w:r w:rsidRPr="002B543E">
              <w:rPr>
                <w:rFonts w:ascii="Arial" w:hAnsi="Arial" w:cs="Arial"/>
                <w:sz w:val="20"/>
                <w:szCs w:val="20"/>
              </w:rPr>
              <w:t xml:space="preserve"> standards held for an international audience at the ILO Training Centre in Turin.</w:t>
            </w:r>
          </w:p>
        </w:tc>
      </w:tr>
      <w:tr w:rsidR="00412DD4" w:rsidRPr="002B543E" w14:paraId="70708FFC" w14:textId="77777777" w:rsidTr="00737635">
        <w:trPr>
          <w:trHeight w:val="760"/>
        </w:trPr>
        <w:tc>
          <w:tcPr>
            <w:tcW w:w="1255" w:type="dxa"/>
            <w:shd w:val="clear" w:color="auto" w:fill="auto"/>
            <w:noWrap/>
            <w:hideMark/>
          </w:tcPr>
          <w:p w14:paraId="5A270705"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3.2</w:t>
            </w:r>
          </w:p>
        </w:tc>
        <w:tc>
          <w:tcPr>
            <w:tcW w:w="3240" w:type="dxa"/>
            <w:shd w:val="clear" w:color="auto" w:fill="auto"/>
            <w:hideMark/>
          </w:tcPr>
          <w:p w14:paraId="264529E7"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Government and Social Partners trained on issues concerning International </w:t>
            </w:r>
            <w:r w:rsidR="00315C4D" w:rsidRPr="002B543E">
              <w:rPr>
                <w:rFonts w:ascii="Arial" w:hAnsi="Arial" w:cs="Arial"/>
                <w:sz w:val="20"/>
                <w:szCs w:val="20"/>
              </w:rPr>
              <w:t>Labor</w:t>
            </w:r>
            <w:r w:rsidRPr="002B543E">
              <w:rPr>
                <w:rFonts w:ascii="Arial" w:hAnsi="Arial" w:cs="Arial"/>
                <w:sz w:val="20"/>
                <w:szCs w:val="20"/>
              </w:rPr>
              <w:t xml:space="preserve"> Standards             </w:t>
            </w:r>
          </w:p>
          <w:p w14:paraId="466549A6"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 xml:space="preserve"> 1 indicator </w:t>
            </w:r>
          </w:p>
        </w:tc>
        <w:tc>
          <w:tcPr>
            <w:tcW w:w="2700" w:type="dxa"/>
            <w:shd w:val="clear" w:color="auto" w:fill="auto"/>
            <w:hideMark/>
          </w:tcPr>
          <w:p w14:paraId="36C75121"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Insufficient capacity related to international </w:t>
            </w:r>
            <w:r w:rsidR="00315C4D" w:rsidRPr="002B543E">
              <w:rPr>
                <w:rFonts w:ascii="Arial" w:hAnsi="Arial" w:cs="Arial"/>
                <w:sz w:val="20"/>
                <w:szCs w:val="20"/>
              </w:rPr>
              <w:t>labor</w:t>
            </w:r>
            <w:r w:rsidRPr="002B543E">
              <w:rPr>
                <w:rFonts w:ascii="Arial" w:hAnsi="Arial" w:cs="Arial"/>
                <w:sz w:val="20"/>
                <w:szCs w:val="20"/>
              </w:rPr>
              <w:t xml:space="preserve"> standards</w:t>
            </w:r>
          </w:p>
        </w:tc>
        <w:tc>
          <w:tcPr>
            <w:tcW w:w="3150" w:type="dxa"/>
            <w:shd w:val="clear" w:color="auto" w:fill="auto"/>
            <w:hideMark/>
          </w:tcPr>
          <w:p w14:paraId="17802114" w14:textId="77777777" w:rsidR="00412DD4" w:rsidRPr="002B543E" w:rsidRDefault="00412DD4" w:rsidP="00412DD4">
            <w:pPr>
              <w:spacing w:after="0" w:line="240" w:lineRule="auto"/>
              <w:jc w:val="center"/>
              <w:rPr>
                <w:rFonts w:ascii="Arial" w:hAnsi="Arial" w:cs="Arial"/>
                <w:sz w:val="20"/>
                <w:szCs w:val="20"/>
              </w:rPr>
            </w:pPr>
            <w:r w:rsidRPr="002B543E">
              <w:rPr>
                <w:rFonts w:ascii="Arial" w:hAnsi="Arial" w:cs="Arial"/>
                <w:sz w:val="20"/>
                <w:szCs w:val="20"/>
              </w:rPr>
              <w:t>No. of workshops held on the ratification and application of conventions 100, 111, 122, 129,187, and 189</w:t>
            </w:r>
          </w:p>
        </w:tc>
        <w:tc>
          <w:tcPr>
            <w:tcW w:w="4230" w:type="dxa"/>
          </w:tcPr>
          <w:p w14:paraId="2981B7AF"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3 tripartite training courses on international </w:t>
            </w:r>
            <w:r w:rsidR="00315C4D" w:rsidRPr="002B543E">
              <w:rPr>
                <w:rFonts w:ascii="Arial" w:hAnsi="Arial" w:cs="Arial"/>
                <w:sz w:val="20"/>
                <w:szCs w:val="20"/>
              </w:rPr>
              <w:t>labor</w:t>
            </w:r>
            <w:r w:rsidRPr="002B543E">
              <w:rPr>
                <w:rFonts w:ascii="Arial" w:hAnsi="Arial" w:cs="Arial"/>
                <w:sz w:val="20"/>
                <w:szCs w:val="20"/>
              </w:rPr>
              <w:t xml:space="preserve"> standards were successfully completed, with participation by PAM as well as employers and workers organizations.  While two courses were combined in a single workshop held in March 2016, the third course was held in a separate activity in November 2016.  Each workshop was attended by 20 workshops on an average.</w:t>
            </w:r>
          </w:p>
        </w:tc>
      </w:tr>
      <w:tr w:rsidR="00412DD4" w:rsidRPr="002B543E" w14:paraId="6ECE0464" w14:textId="77777777" w:rsidTr="00737635">
        <w:trPr>
          <w:trHeight w:val="2720"/>
        </w:trPr>
        <w:tc>
          <w:tcPr>
            <w:tcW w:w="1255" w:type="dxa"/>
            <w:shd w:val="clear" w:color="auto" w:fill="auto"/>
            <w:hideMark/>
          </w:tcPr>
          <w:p w14:paraId="2950A777"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3.3</w:t>
            </w:r>
          </w:p>
        </w:tc>
        <w:tc>
          <w:tcPr>
            <w:tcW w:w="3240" w:type="dxa"/>
            <w:shd w:val="clear" w:color="auto" w:fill="auto"/>
            <w:hideMark/>
          </w:tcPr>
          <w:p w14:paraId="16354FE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Judges, lawyers and legal educators trained on International Labor Standards and their use in domestic courts decisions.    </w:t>
            </w:r>
          </w:p>
          <w:p w14:paraId="164647CD"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213D4DE1"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Not enough training on international </w:t>
            </w:r>
            <w:r w:rsidR="00315C4D" w:rsidRPr="002B543E">
              <w:rPr>
                <w:rFonts w:ascii="Arial" w:hAnsi="Arial" w:cs="Arial"/>
                <w:sz w:val="20"/>
                <w:szCs w:val="20"/>
              </w:rPr>
              <w:t>Labor</w:t>
            </w:r>
            <w:r w:rsidRPr="002B543E">
              <w:rPr>
                <w:rFonts w:ascii="Arial" w:hAnsi="Arial" w:cs="Arial"/>
                <w:sz w:val="20"/>
                <w:szCs w:val="20"/>
              </w:rPr>
              <w:t xml:space="preserve"> Standards</w:t>
            </w:r>
          </w:p>
        </w:tc>
        <w:tc>
          <w:tcPr>
            <w:tcW w:w="3150" w:type="dxa"/>
            <w:shd w:val="clear" w:color="auto" w:fill="auto"/>
            <w:hideMark/>
          </w:tcPr>
          <w:p w14:paraId="47E17260" w14:textId="77777777" w:rsidR="00412DD4" w:rsidRPr="002B543E" w:rsidRDefault="00412DD4" w:rsidP="00412DD4">
            <w:pPr>
              <w:spacing w:after="0" w:line="240" w:lineRule="auto"/>
              <w:jc w:val="center"/>
              <w:rPr>
                <w:rFonts w:ascii="Arial" w:hAnsi="Arial" w:cs="Arial"/>
                <w:sz w:val="20"/>
                <w:szCs w:val="20"/>
              </w:rPr>
            </w:pPr>
            <w:r w:rsidRPr="002B543E">
              <w:rPr>
                <w:rFonts w:ascii="Arial" w:hAnsi="Arial" w:cs="Arial"/>
                <w:sz w:val="20"/>
                <w:szCs w:val="20"/>
              </w:rPr>
              <w:t xml:space="preserve">No of  </w:t>
            </w:r>
            <w:r w:rsidRPr="002B543E">
              <w:rPr>
                <w:rFonts w:ascii="Arial" w:hAnsi="Arial" w:cs="Arial"/>
                <w:b/>
                <w:sz w:val="20"/>
                <w:szCs w:val="20"/>
              </w:rPr>
              <w:t>trainers and  judges from Kuwait trained in the ILO Training Centre in Turin</w:t>
            </w:r>
          </w:p>
        </w:tc>
        <w:tc>
          <w:tcPr>
            <w:tcW w:w="4230" w:type="dxa"/>
          </w:tcPr>
          <w:p w14:paraId="2EEDAB36" w14:textId="6D1CE34F"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SCPD was against the idea of holding </w:t>
            </w:r>
            <w:r w:rsidR="00757E15" w:rsidRPr="002B543E">
              <w:rPr>
                <w:rFonts w:ascii="Arial" w:hAnsi="Arial" w:cs="Arial"/>
                <w:sz w:val="20"/>
                <w:szCs w:val="20"/>
              </w:rPr>
              <w:t>training</w:t>
            </w:r>
            <w:r w:rsidRPr="002B543E">
              <w:rPr>
                <w:rFonts w:ascii="Arial" w:hAnsi="Arial" w:cs="Arial"/>
                <w:sz w:val="20"/>
                <w:szCs w:val="20"/>
              </w:rPr>
              <w:t xml:space="preserve"> outside Kuwait due to cost complications and issues related to per diems. Through an official approval through the board meeting, a workshop for judges was conducted instead inside Kuwait, in coordination with the Institute of Judicial Studies.</w:t>
            </w:r>
          </w:p>
        </w:tc>
      </w:tr>
      <w:tr w:rsidR="00412DD4" w:rsidRPr="002B543E" w14:paraId="1996FBA9" w14:textId="77777777" w:rsidTr="00737635">
        <w:trPr>
          <w:trHeight w:val="1800"/>
        </w:trPr>
        <w:tc>
          <w:tcPr>
            <w:tcW w:w="1255" w:type="dxa"/>
            <w:shd w:val="clear" w:color="auto" w:fill="auto"/>
            <w:hideMark/>
          </w:tcPr>
          <w:p w14:paraId="708B5EFF"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3.4</w:t>
            </w:r>
          </w:p>
        </w:tc>
        <w:tc>
          <w:tcPr>
            <w:tcW w:w="3240" w:type="dxa"/>
            <w:shd w:val="clear" w:color="auto" w:fill="auto"/>
            <w:hideMark/>
          </w:tcPr>
          <w:p w14:paraId="2DC8416B"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Parliamentarians and their advisors trained on ILS to be used as a reference for their legislative reviews and actions.         </w:t>
            </w:r>
          </w:p>
          <w:p w14:paraId="7682652F"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0370A89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capacity building workshops to parliamentarians held    </w:t>
            </w:r>
          </w:p>
        </w:tc>
        <w:tc>
          <w:tcPr>
            <w:tcW w:w="3150" w:type="dxa"/>
            <w:shd w:val="clear" w:color="auto" w:fill="auto"/>
            <w:hideMark/>
          </w:tcPr>
          <w:p w14:paraId="13FFC37B"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Number of capacity building workshops held on ILS implementation for parliamentarians</w:t>
            </w:r>
          </w:p>
        </w:tc>
        <w:tc>
          <w:tcPr>
            <w:tcW w:w="4230" w:type="dxa"/>
          </w:tcPr>
          <w:p w14:paraId="55FB0260"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Activity was replaced due to difficulties in scheduling an appropriate date with Parliament. After consulting with PAM and with SCPD approval, the project called for a consultancy to revise the </w:t>
            </w:r>
            <w:r w:rsidR="00315C4D" w:rsidRPr="002B543E">
              <w:rPr>
                <w:rFonts w:ascii="Arial" w:hAnsi="Arial" w:cs="Arial"/>
                <w:sz w:val="20"/>
                <w:szCs w:val="20"/>
              </w:rPr>
              <w:t>Labor</w:t>
            </w:r>
            <w:r w:rsidRPr="002B543E">
              <w:rPr>
                <w:rFonts w:ascii="Arial" w:hAnsi="Arial" w:cs="Arial"/>
                <w:sz w:val="20"/>
                <w:szCs w:val="20"/>
              </w:rPr>
              <w:t xml:space="preserve"> Law for the private sector issued in 2010. The consultancy was successfully completed and a report was issued with recommendations based on a desk review, a meeting with counterparts at PAM and discussion in a tripartite workshop.</w:t>
            </w:r>
          </w:p>
        </w:tc>
      </w:tr>
      <w:tr w:rsidR="00412DD4" w:rsidRPr="002B543E" w14:paraId="00E5B13A" w14:textId="77777777" w:rsidTr="00737635">
        <w:trPr>
          <w:trHeight w:val="1060"/>
        </w:trPr>
        <w:tc>
          <w:tcPr>
            <w:tcW w:w="1255" w:type="dxa"/>
            <w:vMerge w:val="restart"/>
            <w:shd w:val="clear" w:color="auto" w:fill="auto"/>
            <w:hideMark/>
          </w:tcPr>
          <w:p w14:paraId="5041539E"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lastRenderedPageBreak/>
              <w:t xml:space="preserve">4.1 (ILO ) </w:t>
            </w:r>
          </w:p>
        </w:tc>
        <w:tc>
          <w:tcPr>
            <w:tcW w:w="3240" w:type="dxa"/>
            <w:vMerge w:val="restart"/>
            <w:shd w:val="clear" w:color="auto" w:fill="auto"/>
            <w:hideMark/>
          </w:tcPr>
          <w:p w14:paraId="7531AA57"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 xml:space="preserve">Enforcement Priorities established and Enforcement Plan developed            </w:t>
            </w:r>
          </w:p>
          <w:p w14:paraId="0D60B28F" w14:textId="77777777" w:rsidR="00412DD4" w:rsidRPr="002B543E" w:rsidRDefault="00412DD4" w:rsidP="00412DD4">
            <w:pPr>
              <w:spacing w:after="0" w:line="240" w:lineRule="auto"/>
              <w:rPr>
                <w:rFonts w:ascii="Arial" w:hAnsi="Arial" w:cs="Arial"/>
                <w:b/>
                <w:sz w:val="20"/>
                <w:szCs w:val="20"/>
              </w:rPr>
            </w:pPr>
          </w:p>
          <w:p w14:paraId="51AEE19A"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 xml:space="preserve">2 indicators                                                                                                                                                                                  </w:t>
            </w:r>
          </w:p>
        </w:tc>
        <w:tc>
          <w:tcPr>
            <w:tcW w:w="2700" w:type="dxa"/>
            <w:shd w:val="clear" w:color="auto" w:fill="auto"/>
            <w:hideMark/>
          </w:tcPr>
          <w:p w14:paraId="3D11BFFD" w14:textId="77777777" w:rsidR="00412DD4" w:rsidRPr="002B543E" w:rsidRDefault="00412DD4" w:rsidP="00412DD4">
            <w:pPr>
              <w:spacing w:after="0" w:line="240" w:lineRule="auto"/>
              <w:jc w:val="center"/>
              <w:rPr>
                <w:rFonts w:ascii="Arial" w:hAnsi="Arial" w:cs="Arial"/>
                <w:sz w:val="20"/>
                <w:szCs w:val="20"/>
              </w:rPr>
            </w:pPr>
            <w:r w:rsidRPr="002B543E">
              <w:rPr>
                <w:rFonts w:ascii="Arial" w:hAnsi="Arial" w:cs="Arial"/>
                <w:sz w:val="20"/>
                <w:szCs w:val="20"/>
              </w:rPr>
              <w:t>No training of a leadership team</w:t>
            </w:r>
          </w:p>
        </w:tc>
        <w:tc>
          <w:tcPr>
            <w:tcW w:w="3150" w:type="dxa"/>
            <w:shd w:val="clear" w:color="auto" w:fill="auto"/>
            <w:hideMark/>
          </w:tcPr>
          <w:p w14:paraId="6CFF2E17"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Number of Employees of Public Authority of Manpower leadership team trained.</w:t>
            </w:r>
          </w:p>
        </w:tc>
        <w:tc>
          <w:tcPr>
            <w:tcW w:w="4230" w:type="dxa"/>
          </w:tcPr>
          <w:p w14:paraId="149818C0"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5 of the PAM staff were trained.</w:t>
            </w:r>
          </w:p>
          <w:p w14:paraId="29FA42E9"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The five-day Workshop on policy and planning of the </w:t>
            </w:r>
            <w:r w:rsidR="00315C4D" w:rsidRPr="002B543E">
              <w:rPr>
                <w:rFonts w:ascii="Arial" w:hAnsi="Arial" w:cs="Arial"/>
                <w:sz w:val="20"/>
                <w:szCs w:val="20"/>
              </w:rPr>
              <w:t>Labor</w:t>
            </w:r>
            <w:r w:rsidRPr="002B543E">
              <w:rPr>
                <w:rFonts w:ascii="Arial" w:hAnsi="Arial" w:cs="Arial"/>
                <w:sz w:val="20"/>
                <w:szCs w:val="20"/>
              </w:rPr>
              <w:t xml:space="preserve"> Inspection was delivered in Kuwait City for 19 PAM representatives on 10 - 14 April 2016.</w:t>
            </w:r>
          </w:p>
        </w:tc>
      </w:tr>
      <w:tr w:rsidR="00412DD4" w:rsidRPr="002B543E" w14:paraId="79C63CF9" w14:textId="77777777" w:rsidTr="00737635">
        <w:trPr>
          <w:trHeight w:val="1060"/>
        </w:trPr>
        <w:tc>
          <w:tcPr>
            <w:tcW w:w="1255" w:type="dxa"/>
            <w:vMerge/>
            <w:hideMark/>
          </w:tcPr>
          <w:p w14:paraId="06CCA39D"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73AD7196"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5FEB6BA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enforcement priorities and no existing plan      </w:t>
            </w:r>
          </w:p>
        </w:tc>
        <w:tc>
          <w:tcPr>
            <w:tcW w:w="3150" w:type="dxa"/>
            <w:shd w:val="clear" w:color="auto" w:fill="auto"/>
            <w:hideMark/>
          </w:tcPr>
          <w:p w14:paraId="658D09E1"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Number of Enforcement Priorities established    &amp;  Enforcement Plan developed</w:t>
            </w:r>
          </w:p>
        </w:tc>
        <w:tc>
          <w:tcPr>
            <w:tcW w:w="4230" w:type="dxa"/>
          </w:tcPr>
          <w:p w14:paraId="6EC0E962"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Enforcement plan developed based on the findings of the assessment.</w:t>
            </w:r>
          </w:p>
        </w:tc>
      </w:tr>
      <w:tr w:rsidR="00412DD4" w:rsidRPr="002B543E" w14:paraId="7662E9D1" w14:textId="77777777" w:rsidTr="00737635">
        <w:trPr>
          <w:trHeight w:val="2145"/>
        </w:trPr>
        <w:tc>
          <w:tcPr>
            <w:tcW w:w="1255" w:type="dxa"/>
            <w:shd w:val="clear" w:color="auto" w:fill="auto"/>
            <w:noWrap/>
            <w:hideMark/>
          </w:tcPr>
          <w:p w14:paraId="451E1DB5"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4.2</w:t>
            </w:r>
          </w:p>
        </w:tc>
        <w:tc>
          <w:tcPr>
            <w:tcW w:w="3240" w:type="dxa"/>
            <w:shd w:val="clear" w:color="auto" w:fill="auto"/>
            <w:hideMark/>
          </w:tcPr>
          <w:p w14:paraId="2F668F55"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Labor Inspection Assessment and Recommendations issued</w:t>
            </w:r>
          </w:p>
          <w:p w14:paraId="0C957CE9"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b/>
                <w:sz w:val="20"/>
                <w:szCs w:val="20"/>
              </w:rPr>
              <w:t xml:space="preserve"> 1 indicator </w:t>
            </w:r>
          </w:p>
        </w:tc>
        <w:tc>
          <w:tcPr>
            <w:tcW w:w="2700" w:type="dxa"/>
            <w:shd w:val="clear" w:color="auto" w:fill="auto"/>
            <w:hideMark/>
          </w:tcPr>
          <w:p w14:paraId="5DE59FA1"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existing </w:t>
            </w:r>
            <w:r w:rsidR="00315C4D" w:rsidRPr="002B543E">
              <w:rPr>
                <w:rFonts w:ascii="Arial" w:hAnsi="Arial" w:cs="Arial"/>
                <w:sz w:val="20"/>
                <w:szCs w:val="20"/>
              </w:rPr>
              <w:t>Labor</w:t>
            </w:r>
            <w:r w:rsidRPr="002B543E">
              <w:rPr>
                <w:rFonts w:ascii="Arial" w:hAnsi="Arial" w:cs="Arial"/>
                <w:sz w:val="20"/>
                <w:szCs w:val="20"/>
              </w:rPr>
              <w:t xml:space="preserve"> inspection assessment</w:t>
            </w:r>
          </w:p>
        </w:tc>
        <w:tc>
          <w:tcPr>
            <w:tcW w:w="3150" w:type="dxa"/>
            <w:shd w:val="clear" w:color="auto" w:fill="auto"/>
            <w:hideMark/>
          </w:tcPr>
          <w:p w14:paraId="4D29CB0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Assessment conducted </w:t>
            </w:r>
          </w:p>
        </w:tc>
        <w:tc>
          <w:tcPr>
            <w:tcW w:w="4230" w:type="dxa"/>
          </w:tcPr>
          <w:p w14:paraId="575F1985"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Completed  </w:t>
            </w:r>
          </w:p>
        </w:tc>
      </w:tr>
      <w:tr w:rsidR="00412DD4" w:rsidRPr="002B543E" w14:paraId="640B1499" w14:textId="77777777" w:rsidTr="00737635">
        <w:trPr>
          <w:trHeight w:val="2370"/>
        </w:trPr>
        <w:tc>
          <w:tcPr>
            <w:tcW w:w="1255" w:type="dxa"/>
            <w:shd w:val="clear" w:color="auto" w:fill="auto"/>
            <w:noWrap/>
            <w:hideMark/>
          </w:tcPr>
          <w:p w14:paraId="4BB0E359"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4.3</w:t>
            </w:r>
          </w:p>
        </w:tc>
        <w:tc>
          <w:tcPr>
            <w:tcW w:w="3240" w:type="dxa"/>
            <w:shd w:val="clear" w:color="auto" w:fill="auto"/>
            <w:hideMark/>
          </w:tcPr>
          <w:p w14:paraId="5C0EA0E0"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Action Plan developed based on assessment’s findings </w:t>
            </w:r>
          </w:p>
          <w:p w14:paraId="383E9F85"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557A8B9B"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action plan      </w:t>
            </w:r>
          </w:p>
        </w:tc>
        <w:tc>
          <w:tcPr>
            <w:tcW w:w="3150" w:type="dxa"/>
            <w:shd w:val="clear" w:color="auto" w:fill="auto"/>
            <w:hideMark/>
          </w:tcPr>
          <w:p w14:paraId="594A8E6D"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Action Plan developed </w:t>
            </w:r>
          </w:p>
        </w:tc>
        <w:tc>
          <w:tcPr>
            <w:tcW w:w="4230" w:type="dxa"/>
          </w:tcPr>
          <w:p w14:paraId="1C46D2A0"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Completed</w:t>
            </w:r>
          </w:p>
        </w:tc>
      </w:tr>
      <w:tr w:rsidR="00412DD4" w:rsidRPr="002B543E" w14:paraId="64437C39" w14:textId="77777777" w:rsidTr="00737635">
        <w:trPr>
          <w:trHeight w:val="2130"/>
        </w:trPr>
        <w:tc>
          <w:tcPr>
            <w:tcW w:w="1255" w:type="dxa"/>
            <w:shd w:val="clear" w:color="auto" w:fill="auto"/>
            <w:noWrap/>
            <w:hideMark/>
          </w:tcPr>
          <w:p w14:paraId="18220E92"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4.4</w:t>
            </w:r>
          </w:p>
        </w:tc>
        <w:tc>
          <w:tcPr>
            <w:tcW w:w="3240" w:type="dxa"/>
            <w:shd w:val="clear" w:color="auto" w:fill="auto"/>
            <w:hideMark/>
          </w:tcPr>
          <w:p w14:paraId="6D95BA7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Actions Plan is Implemented as agreed to by PAM.  </w:t>
            </w:r>
          </w:p>
          <w:p w14:paraId="241FA015"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6C4CFD4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action plan </w:t>
            </w:r>
          </w:p>
        </w:tc>
        <w:tc>
          <w:tcPr>
            <w:tcW w:w="3150" w:type="dxa"/>
            <w:shd w:val="clear" w:color="auto" w:fill="auto"/>
            <w:hideMark/>
          </w:tcPr>
          <w:p w14:paraId="609E4B3D"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Enforcement Plan implemented.</w:t>
            </w:r>
          </w:p>
        </w:tc>
        <w:tc>
          <w:tcPr>
            <w:tcW w:w="4230" w:type="dxa"/>
          </w:tcPr>
          <w:p w14:paraId="33B93C1A"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Should be implemented by the PAM, and ILO to support implementation. They had many changes in the structure of the department and could not pursue proper implementation. This should not be assigned as an indicator for the project rather than a task that should have been completed by the PAM.</w:t>
            </w:r>
          </w:p>
        </w:tc>
      </w:tr>
      <w:tr w:rsidR="00412DD4" w:rsidRPr="002B543E" w14:paraId="3494D48B" w14:textId="77777777" w:rsidTr="00737635">
        <w:trPr>
          <w:trHeight w:val="2850"/>
        </w:trPr>
        <w:tc>
          <w:tcPr>
            <w:tcW w:w="1255" w:type="dxa"/>
            <w:shd w:val="clear" w:color="auto" w:fill="auto"/>
            <w:noWrap/>
            <w:hideMark/>
          </w:tcPr>
          <w:p w14:paraId="0C017B30"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lastRenderedPageBreak/>
              <w:t>4.5</w:t>
            </w:r>
          </w:p>
        </w:tc>
        <w:tc>
          <w:tcPr>
            <w:tcW w:w="3240" w:type="dxa"/>
            <w:shd w:val="clear" w:color="auto" w:fill="auto"/>
            <w:hideMark/>
          </w:tcPr>
          <w:p w14:paraId="2FDFAA2B"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National Occupational Safety and Health Policy, Profile and Program is produced. </w:t>
            </w:r>
          </w:p>
          <w:p w14:paraId="32900345" w14:textId="77777777" w:rsidR="00412DD4" w:rsidRPr="002B543E" w:rsidRDefault="00412DD4" w:rsidP="00412DD4">
            <w:pPr>
              <w:spacing w:after="0" w:line="240" w:lineRule="auto"/>
              <w:rPr>
                <w:rFonts w:ascii="Arial" w:hAnsi="Arial" w:cs="Arial"/>
                <w:sz w:val="20"/>
                <w:szCs w:val="20"/>
              </w:rPr>
            </w:pPr>
          </w:p>
          <w:p w14:paraId="59DA4B20"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2680FB65"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No existing  national OSH profile</w:t>
            </w:r>
          </w:p>
        </w:tc>
        <w:tc>
          <w:tcPr>
            <w:tcW w:w="3150" w:type="dxa"/>
            <w:shd w:val="clear" w:color="auto" w:fill="auto"/>
            <w:hideMark/>
          </w:tcPr>
          <w:p w14:paraId="3D391354"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National OSH Policy, Profile and Program are produced. </w:t>
            </w:r>
          </w:p>
        </w:tc>
        <w:tc>
          <w:tcPr>
            <w:tcW w:w="4230" w:type="dxa"/>
          </w:tcPr>
          <w:p w14:paraId="51A75BD9"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No National OSH Policy, Profile and Program was produced at the end of the project.</w:t>
            </w:r>
          </w:p>
          <w:p w14:paraId="1C7B87F9"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Two PAM representatives attended a two-week course in Turin on National </w:t>
            </w:r>
            <w:r w:rsidR="000B44B6" w:rsidRPr="002B543E">
              <w:rPr>
                <w:rFonts w:ascii="Arial" w:hAnsi="Arial" w:cs="Arial"/>
                <w:sz w:val="20"/>
                <w:szCs w:val="20"/>
              </w:rPr>
              <w:t>Program</w:t>
            </w:r>
            <w:r w:rsidRPr="002B543E">
              <w:rPr>
                <w:rFonts w:ascii="Arial" w:hAnsi="Arial" w:cs="Arial"/>
                <w:sz w:val="20"/>
                <w:szCs w:val="20"/>
              </w:rPr>
              <w:t>s and systems on occupational safety and health to become familiar with the ILO strategic approach on OSH.</w:t>
            </w:r>
          </w:p>
          <w:p w14:paraId="4A1C23C3"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A five-day workshop on National </w:t>
            </w:r>
            <w:r w:rsidR="000B44B6" w:rsidRPr="002B543E">
              <w:rPr>
                <w:rFonts w:ascii="Arial" w:hAnsi="Arial" w:cs="Arial"/>
                <w:sz w:val="20"/>
                <w:szCs w:val="20"/>
              </w:rPr>
              <w:t>Program</w:t>
            </w:r>
            <w:r w:rsidRPr="002B543E">
              <w:rPr>
                <w:rFonts w:ascii="Arial" w:hAnsi="Arial" w:cs="Arial"/>
                <w:sz w:val="20"/>
                <w:szCs w:val="20"/>
              </w:rPr>
              <w:t>s and systems on occupational safety and health to raise awareness on the ILO strategic approach on OSH was delivered in Kuwait City from 11 to 15 June 2017.</w:t>
            </w:r>
          </w:p>
        </w:tc>
      </w:tr>
      <w:tr w:rsidR="00412DD4" w:rsidRPr="002B543E" w14:paraId="0F6DF02A" w14:textId="77777777" w:rsidTr="00737635">
        <w:trPr>
          <w:trHeight w:val="1970"/>
        </w:trPr>
        <w:tc>
          <w:tcPr>
            <w:tcW w:w="1255" w:type="dxa"/>
            <w:shd w:val="clear" w:color="auto" w:fill="auto"/>
            <w:noWrap/>
            <w:hideMark/>
          </w:tcPr>
          <w:p w14:paraId="4CAAB721"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4.6</w:t>
            </w:r>
          </w:p>
        </w:tc>
        <w:tc>
          <w:tcPr>
            <w:tcW w:w="3240" w:type="dxa"/>
            <w:shd w:val="clear" w:color="auto" w:fill="auto"/>
            <w:hideMark/>
          </w:tcPr>
          <w:p w14:paraId="4C4056A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Labor inspectors trained on basic Occupational Safety and Health and risk assessment. (Consistent with Enforcement Priorities and in support of Enforcement Plan and Action Plan). </w:t>
            </w:r>
          </w:p>
          <w:p w14:paraId="5B488966" w14:textId="77777777" w:rsidR="00412DD4" w:rsidRPr="002B543E" w:rsidRDefault="00412DD4" w:rsidP="00412DD4">
            <w:pPr>
              <w:spacing w:after="0" w:line="240" w:lineRule="auto"/>
              <w:rPr>
                <w:rFonts w:ascii="Arial" w:hAnsi="Arial" w:cs="Arial"/>
                <w:sz w:val="20"/>
                <w:szCs w:val="20"/>
              </w:rPr>
            </w:pPr>
          </w:p>
          <w:p w14:paraId="08CBF44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w:t>
            </w:r>
            <w:r w:rsidRPr="002B543E">
              <w:rPr>
                <w:rFonts w:ascii="Arial" w:hAnsi="Arial" w:cs="Arial"/>
                <w:b/>
                <w:sz w:val="20"/>
                <w:szCs w:val="20"/>
              </w:rPr>
              <w:t xml:space="preserve"> 1 indicator</w:t>
            </w:r>
          </w:p>
        </w:tc>
        <w:tc>
          <w:tcPr>
            <w:tcW w:w="2700" w:type="dxa"/>
            <w:shd w:val="clear" w:color="auto" w:fill="auto"/>
            <w:hideMark/>
          </w:tcPr>
          <w:p w14:paraId="13665887"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Not enough training of inspectors on OSH</w:t>
            </w:r>
          </w:p>
        </w:tc>
        <w:tc>
          <w:tcPr>
            <w:tcW w:w="3150" w:type="dxa"/>
            <w:shd w:val="clear" w:color="auto" w:fill="auto"/>
            <w:hideMark/>
          </w:tcPr>
          <w:p w14:paraId="585EF0A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Number of training courses are conducted on basic OSH and risk assessment  </w:t>
            </w:r>
          </w:p>
        </w:tc>
        <w:tc>
          <w:tcPr>
            <w:tcW w:w="4230" w:type="dxa"/>
          </w:tcPr>
          <w:p w14:paraId="4D425C87"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The blended course, “Introduction to the occupational safety and health in the workplace ” (including a two-month distance  learning part, 15 February - 15 April 2016, and a five-day face-to-face part, 17-21 April 2016) was delivered in Kuwait city for 16 inspectors on </w:t>
            </w:r>
            <w:r w:rsidR="00315C4D" w:rsidRPr="002B543E">
              <w:rPr>
                <w:rFonts w:ascii="Arial" w:hAnsi="Arial" w:cs="Arial"/>
                <w:sz w:val="20"/>
                <w:szCs w:val="20"/>
              </w:rPr>
              <w:t>Labor</w:t>
            </w:r>
            <w:r w:rsidRPr="002B543E">
              <w:rPr>
                <w:rFonts w:ascii="Arial" w:hAnsi="Arial" w:cs="Arial"/>
                <w:sz w:val="20"/>
                <w:szCs w:val="20"/>
              </w:rPr>
              <w:t xml:space="preserve"> inspection and OSH issues.</w:t>
            </w:r>
          </w:p>
          <w:p w14:paraId="05E4938B" w14:textId="77777777" w:rsidR="00412DD4" w:rsidRPr="002B543E" w:rsidRDefault="00412DD4" w:rsidP="00412DD4">
            <w:pPr>
              <w:spacing w:after="0" w:line="240" w:lineRule="auto"/>
              <w:jc w:val="both"/>
              <w:rPr>
                <w:rFonts w:ascii="Arial" w:hAnsi="Arial" w:cs="Arial"/>
                <w:sz w:val="20"/>
                <w:szCs w:val="20"/>
              </w:rPr>
            </w:pPr>
          </w:p>
          <w:p w14:paraId="2CFCEF93"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The seven-day course “Training techniques and soft skills” was implemented in Kuwait city for 22 participants on 25 September-3 October 2016.</w:t>
            </w:r>
          </w:p>
          <w:p w14:paraId="7E7F9717" w14:textId="77777777" w:rsidR="00412DD4" w:rsidRPr="002B543E" w:rsidRDefault="00412DD4" w:rsidP="00412DD4">
            <w:pPr>
              <w:spacing w:after="0" w:line="240" w:lineRule="auto"/>
              <w:jc w:val="both"/>
              <w:rPr>
                <w:rFonts w:ascii="Arial" w:hAnsi="Arial" w:cs="Arial"/>
                <w:sz w:val="20"/>
                <w:szCs w:val="20"/>
              </w:rPr>
            </w:pPr>
          </w:p>
          <w:p w14:paraId="7FD45280"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 xml:space="preserve">A Training-of-Trainers certification </w:t>
            </w:r>
            <w:r w:rsidR="000B44B6" w:rsidRPr="002B543E">
              <w:rPr>
                <w:rFonts w:ascii="Arial" w:hAnsi="Arial" w:cs="Arial"/>
                <w:sz w:val="20"/>
                <w:szCs w:val="20"/>
              </w:rPr>
              <w:t>Program</w:t>
            </w:r>
            <w:r w:rsidRPr="002B543E">
              <w:rPr>
                <w:rFonts w:ascii="Arial" w:hAnsi="Arial" w:cs="Arial"/>
                <w:sz w:val="20"/>
                <w:szCs w:val="20"/>
              </w:rPr>
              <w:t xml:space="preserve"> (including a face-to-face in Kuwait city from 12 to 16 March 2017 and a distance coaching part, from  23 March to 4 May 2017) was delivered  for 20 participants </w:t>
            </w:r>
          </w:p>
        </w:tc>
      </w:tr>
      <w:tr w:rsidR="00412DD4" w:rsidRPr="002B543E" w14:paraId="4D9A7F82" w14:textId="77777777" w:rsidTr="00737635">
        <w:trPr>
          <w:trHeight w:val="4335"/>
        </w:trPr>
        <w:tc>
          <w:tcPr>
            <w:tcW w:w="1255" w:type="dxa"/>
            <w:shd w:val="clear" w:color="auto" w:fill="auto"/>
            <w:noWrap/>
            <w:hideMark/>
          </w:tcPr>
          <w:p w14:paraId="07A331E2"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lastRenderedPageBreak/>
              <w:t>4.7</w:t>
            </w:r>
          </w:p>
        </w:tc>
        <w:tc>
          <w:tcPr>
            <w:tcW w:w="3240" w:type="dxa"/>
            <w:shd w:val="clear" w:color="auto" w:fill="auto"/>
            <w:hideMark/>
          </w:tcPr>
          <w:p w14:paraId="1ABD6E8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Technical capacity of OSH inspectors for monitoring the environmental pollutants in the workplace and using related equipment and facilities are developed. (Consistent with Enforcement Priorities and in support of Enforcement Plan and Action Plan).           </w:t>
            </w:r>
          </w:p>
          <w:p w14:paraId="704669E3" w14:textId="77777777" w:rsidR="00412DD4" w:rsidRPr="002B543E" w:rsidRDefault="00412DD4" w:rsidP="00412DD4">
            <w:pPr>
              <w:spacing w:after="0" w:line="240" w:lineRule="auto"/>
              <w:rPr>
                <w:rFonts w:ascii="Arial" w:hAnsi="Arial" w:cs="Arial"/>
                <w:sz w:val="20"/>
                <w:szCs w:val="20"/>
              </w:rPr>
            </w:pPr>
          </w:p>
          <w:p w14:paraId="58592DC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703E6FD4"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technical capacity of inspectors for monitoring environmental pollutants in the workplace.   </w:t>
            </w:r>
          </w:p>
        </w:tc>
        <w:tc>
          <w:tcPr>
            <w:tcW w:w="3150" w:type="dxa"/>
            <w:shd w:val="clear" w:color="auto" w:fill="auto"/>
            <w:hideMark/>
          </w:tcPr>
          <w:p w14:paraId="265502DE"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 of OSH specialists receiving specialized training on the use of OSH equipment.</w:t>
            </w:r>
          </w:p>
        </w:tc>
        <w:tc>
          <w:tcPr>
            <w:tcW w:w="4230" w:type="dxa"/>
          </w:tcPr>
          <w:p w14:paraId="265BB306" w14:textId="77777777" w:rsidR="00412DD4" w:rsidRPr="002B543E" w:rsidRDefault="00412DD4" w:rsidP="00412DD4">
            <w:pPr>
              <w:spacing w:after="0" w:line="240" w:lineRule="auto"/>
              <w:jc w:val="both"/>
              <w:rPr>
                <w:rFonts w:ascii="Arial" w:hAnsi="Arial" w:cs="Arial"/>
                <w:sz w:val="20"/>
                <w:szCs w:val="20"/>
              </w:rPr>
            </w:pPr>
            <w:r w:rsidRPr="002B543E">
              <w:rPr>
                <w:rFonts w:ascii="Arial" w:hAnsi="Arial" w:cs="Arial"/>
                <w:sz w:val="20"/>
                <w:szCs w:val="20"/>
              </w:rPr>
              <w:t>When the project team studied the activity, we discovered that the accountabilities of the OSH inspectors were not defined and they do not even have the tools to use after they come back from the training. Project team and PAM discussed alternatives, and took SCPD approval and were successfully completed:</w:t>
            </w:r>
          </w:p>
          <w:p w14:paraId="26EFC5BF" w14:textId="77777777" w:rsidR="00412DD4" w:rsidRPr="002B543E" w:rsidRDefault="00412DD4" w:rsidP="00412DD4">
            <w:pPr>
              <w:spacing w:after="0" w:line="240" w:lineRule="auto"/>
              <w:jc w:val="both"/>
              <w:rPr>
                <w:rFonts w:ascii="Arial" w:hAnsi="Arial" w:cs="Arial"/>
                <w:sz w:val="20"/>
                <w:szCs w:val="20"/>
              </w:rPr>
            </w:pPr>
          </w:p>
          <w:p w14:paraId="5781FEB0" w14:textId="77777777" w:rsidR="00412DD4" w:rsidRPr="002B543E" w:rsidRDefault="00412DD4" w:rsidP="001B2922">
            <w:pPr>
              <w:numPr>
                <w:ilvl w:val="0"/>
                <w:numId w:val="3"/>
              </w:numPr>
              <w:spacing w:after="0" w:line="240" w:lineRule="auto"/>
              <w:contextualSpacing/>
              <w:jc w:val="both"/>
              <w:rPr>
                <w:rFonts w:ascii="Arial" w:hAnsi="Arial" w:cs="Arial"/>
                <w:sz w:val="20"/>
                <w:szCs w:val="20"/>
              </w:rPr>
            </w:pPr>
            <w:r w:rsidRPr="002B543E">
              <w:rPr>
                <w:rFonts w:ascii="Arial" w:hAnsi="Arial" w:cs="Arial"/>
                <w:sz w:val="20"/>
                <w:szCs w:val="20"/>
              </w:rPr>
              <w:t>Support Hemaya initiative and produce posters and infographics related to occupational health and safety in 5 languages – this was a successful collaboration with civil society organization.</w:t>
            </w:r>
          </w:p>
          <w:p w14:paraId="311478A9" w14:textId="77777777" w:rsidR="00412DD4" w:rsidRPr="002B543E" w:rsidRDefault="00412DD4" w:rsidP="001B2922">
            <w:pPr>
              <w:numPr>
                <w:ilvl w:val="0"/>
                <w:numId w:val="3"/>
              </w:numPr>
              <w:spacing w:after="0" w:line="240" w:lineRule="auto"/>
              <w:contextualSpacing/>
              <w:jc w:val="both"/>
              <w:rPr>
                <w:rFonts w:ascii="Arial" w:hAnsi="Arial" w:cs="Arial"/>
                <w:sz w:val="20"/>
                <w:szCs w:val="20"/>
              </w:rPr>
            </w:pPr>
            <w:r w:rsidRPr="002B543E">
              <w:rPr>
                <w:rFonts w:ascii="Arial" w:hAnsi="Arial" w:cs="Arial"/>
                <w:sz w:val="20"/>
                <w:szCs w:val="20"/>
              </w:rPr>
              <w:t>Trained some volunteers on OSH.</w:t>
            </w:r>
          </w:p>
          <w:p w14:paraId="7965B33F" w14:textId="77777777" w:rsidR="00412DD4" w:rsidRPr="002B543E" w:rsidRDefault="00412DD4" w:rsidP="001B2922">
            <w:pPr>
              <w:numPr>
                <w:ilvl w:val="0"/>
                <w:numId w:val="3"/>
              </w:numPr>
              <w:spacing w:after="0" w:line="240" w:lineRule="auto"/>
              <w:contextualSpacing/>
              <w:jc w:val="both"/>
              <w:rPr>
                <w:rFonts w:ascii="Arial" w:hAnsi="Arial" w:cs="Arial"/>
                <w:sz w:val="20"/>
                <w:szCs w:val="20"/>
              </w:rPr>
            </w:pPr>
            <w:r w:rsidRPr="002B543E">
              <w:rPr>
                <w:rFonts w:ascii="Arial" w:hAnsi="Arial" w:cs="Arial"/>
                <w:sz w:val="20"/>
                <w:szCs w:val="20"/>
              </w:rPr>
              <w:t>Developed 3 flash videos on OSH / ILS.</w:t>
            </w:r>
          </w:p>
        </w:tc>
      </w:tr>
      <w:tr w:rsidR="00412DD4" w:rsidRPr="002B543E" w14:paraId="4DF8F965" w14:textId="77777777" w:rsidTr="00737635">
        <w:trPr>
          <w:trHeight w:val="3135"/>
        </w:trPr>
        <w:tc>
          <w:tcPr>
            <w:tcW w:w="1255" w:type="dxa"/>
            <w:shd w:val="clear" w:color="auto" w:fill="auto"/>
            <w:noWrap/>
            <w:hideMark/>
          </w:tcPr>
          <w:p w14:paraId="3B1A6F60"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4.8</w:t>
            </w:r>
          </w:p>
        </w:tc>
        <w:tc>
          <w:tcPr>
            <w:tcW w:w="3240" w:type="dxa"/>
            <w:shd w:val="clear" w:color="auto" w:fill="auto"/>
            <w:hideMark/>
          </w:tcPr>
          <w:p w14:paraId="002F84DB"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Workers and Employers Representatives’ capacities on LI and OSH issues and relevant ILS developed. (Consistent with Enforcement Priorities and in support of Enforcement Plan.)</w:t>
            </w:r>
          </w:p>
          <w:p w14:paraId="3A0863E8" w14:textId="77777777" w:rsidR="00412DD4" w:rsidRPr="002B543E" w:rsidRDefault="00412DD4" w:rsidP="00412DD4">
            <w:pPr>
              <w:spacing w:after="0" w:line="240" w:lineRule="auto"/>
              <w:rPr>
                <w:rFonts w:ascii="Arial" w:hAnsi="Arial" w:cs="Arial"/>
                <w:sz w:val="20"/>
                <w:szCs w:val="20"/>
              </w:rPr>
            </w:pPr>
          </w:p>
          <w:p w14:paraId="6EED846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28FDA32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weak capacity of employers’ and workers’ representatives on LI and OSH</w:t>
            </w:r>
          </w:p>
        </w:tc>
        <w:tc>
          <w:tcPr>
            <w:tcW w:w="3150" w:type="dxa"/>
            <w:shd w:val="clear" w:color="auto" w:fill="auto"/>
            <w:hideMark/>
          </w:tcPr>
          <w:p w14:paraId="25692ED8"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of  training courses for Workers’ Reps and Employers’ Reps are implemented  </w:t>
            </w:r>
          </w:p>
        </w:tc>
        <w:tc>
          <w:tcPr>
            <w:tcW w:w="4230" w:type="dxa"/>
          </w:tcPr>
          <w:p w14:paraId="4F36CADE"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The five-day course “Inspection of occupational safety and health in the construction sector” was implemented in Kuwait City for 19 participants on 18-22 September 2016.</w:t>
            </w:r>
          </w:p>
          <w:p w14:paraId="04117B8C" w14:textId="77777777" w:rsidR="00412DD4" w:rsidRPr="002B543E" w:rsidRDefault="00412DD4" w:rsidP="00412DD4">
            <w:pPr>
              <w:spacing w:after="0" w:line="240" w:lineRule="auto"/>
              <w:rPr>
                <w:rFonts w:ascii="Arial" w:hAnsi="Arial" w:cs="Arial"/>
                <w:sz w:val="20"/>
                <w:szCs w:val="20"/>
              </w:rPr>
            </w:pPr>
          </w:p>
          <w:p w14:paraId="2DBD559E"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The five-day course “Inspection of occupational safety and health in the oil sector” was implemented in Kuwait City for 21 participants on 5 -9 March 2017.</w:t>
            </w:r>
          </w:p>
          <w:p w14:paraId="538A6B3C" w14:textId="77777777" w:rsidR="00412DD4" w:rsidRPr="002B543E" w:rsidRDefault="00412DD4" w:rsidP="00412DD4">
            <w:pPr>
              <w:spacing w:after="0" w:line="240" w:lineRule="auto"/>
              <w:rPr>
                <w:rFonts w:ascii="Arial" w:hAnsi="Arial" w:cs="Arial"/>
                <w:sz w:val="20"/>
                <w:szCs w:val="20"/>
              </w:rPr>
            </w:pPr>
          </w:p>
          <w:p w14:paraId="0040B8AA" w14:textId="77777777" w:rsidR="00412DD4" w:rsidRPr="002B543E" w:rsidRDefault="00412DD4" w:rsidP="00412DD4">
            <w:pPr>
              <w:spacing w:after="0" w:line="240" w:lineRule="auto"/>
              <w:rPr>
                <w:rFonts w:ascii="Arial" w:hAnsi="Arial" w:cs="Arial"/>
                <w:sz w:val="20"/>
                <w:szCs w:val="20"/>
              </w:rPr>
            </w:pPr>
          </w:p>
        </w:tc>
      </w:tr>
      <w:tr w:rsidR="00412DD4" w:rsidRPr="002B543E" w14:paraId="53C571A6" w14:textId="77777777" w:rsidTr="00737635">
        <w:trPr>
          <w:trHeight w:val="2685"/>
        </w:trPr>
        <w:tc>
          <w:tcPr>
            <w:tcW w:w="1255" w:type="dxa"/>
            <w:shd w:val="clear" w:color="auto" w:fill="auto"/>
            <w:noWrap/>
            <w:hideMark/>
          </w:tcPr>
          <w:p w14:paraId="638474E7"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lastRenderedPageBreak/>
              <w:t>4.9</w:t>
            </w:r>
          </w:p>
        </w:tc>
        <w:tc>
          <w:tcPr>
            <w:tcW w:w="3240" w:type="dxa"/>
            <w:shd w:val="clear" w:color="auto" w:fill="auto"/>
            <w:hideMark/>
          </w:tcPr>
          <w:p w14:paraId="6B85A8A4"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Tools for educating W&amp;E reps on LI and OSH issues are developed and used. (Consistent with Enforcement Priorities and in support of Enforcement Plan.)  </w:t>
            </w:r>
          </w:p>
          <w:p w14:paraId="01A39CE9" w14:textId="77777777" w:rsidR="00412DD4" w:rsidRPr="002B543E" w:rsidRDefault="00412DD4" w:rsidP="00412DD4">
            <w:pPr>
              <w:spacing w:after="0" w:line="240" w:lineRule="auto"/>
              <w:rPr>
                <w:rFonts w:ascii="Arial" w:hAnsi="Arial" w:cs="Arial"/>
                <w:sz w:val="20"/>
                <w:szCs w:val="20"/>
              </w:rPr>
            </w:pPr>
          </w:p>
          <w:p w14:paraId="7CC7378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b/>
                <w:sz w:val="20"/>
                <w:szCs w:val="20"/>
              </w:rPr>
              <w:t>1 indicator</w:t>
            </w:r>
          </w:p>
        </w:tc>
        <w:tc>
          <w:tcPr>
            <w:tcW w:w="2700" w:type="dxa"/>
            <w:shd w:val="clear" w:color="auto" w:fill="auto"/>
            <w:hideMark/>
          </w:tcPr>
          <w:p w14:paraId="01AA790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 existing tools</w:t>
            </w:r>
          </w:p>
        </w:tc>
        <w:tc>
          <w:tcPr>
            <w:tcW w:w="3150" w:type="dxa"/>
            <w:shd w:val="clear" w:color="auto" w:fill="auto"/>
            <w:hideMark/>
          </w:tcPr>
          <w:p w14:paraId="03F118DF"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of W&amp; E brochures on LI developed </w:t>
            </w:r>
          </w:p>
        </w:tc>
        <w:tc>
          <w:tcPr>
            <w:tcW w:w="4230" w:type="dxa"/>
          </w:tcPr>
          <w:p w14:paraId="5353E001"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Activity cancelled, PAM does not see it beneficial. </w:t>
            </w:r>
          </w:p>
        </w:tc>
      </w:tr>
      <w:tr w:rsidR="00737635" w:rsidRPr="002B543E" w14:paraId="4CEAE9F7" w14:textId="77777777" w:rsidTr="00737635">
        <w:trPr>
          <w:trHeight w:val="269"/>
        </w:trPr>
        <w:tc>
          <w:tcPr>
            <w:tcW w:w="1255" w:type="dxa"/>
            <w:shd w:val="clear" w:color="000000" w:fill="8DB4E2"/>
            <w:noWrap/>
            <w:hideMark/>
          </w:tcPr>
          <w:p w14:paraId="58A5E26B"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 </w:t>
            </w:r>
          </w:p>
        </w:tc>
        <w:tc>
          <w:tcPr>
            <w:tcW w:w="3240" w:type="dxa"/>
            <w:shd w:val="clear" w:color="000000" w:fill="8DB4E2"/>
            <w:hideMark/>
          </w:tcPr>
          <w:p w14:paraId="6EEBF90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w:t>
            </w:r>
          </w:p>
        </w:tc>
        <w:tc>
          <w:tcPr>
            <w:tcW w:w="2700" w:type="dxa"/>
            <w:shd w:val="clear" w:color="000000" w:fill="8DB4E2"/>
            <w:hideMark/>
          </w:tcPr>
          <w:p w14:paraId="6DBDCA20"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w:t>
            </w:r>
          </w:p>
        </w:tc>
        <w:tc>
          <w:tcPr>
            <w:tcW w:w="3150" w:type="dxa"/>
            <w:shd w:val="clear" w:color="000000" w:fill="8DB4E2"/>
            <w:hideMark/>
          </w:tcPr>
          <w:p w14:paraId="25001135"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w:t>
            </w:r>
          </w:p>
        </w:tc>
        <w:tc>
          <w:tcPr>
            <w:tcW w:w="4230" w:type="dxa"/>
            <w:shd w:val="clear" w:color="000000" w:fill="8DB4E2"/>
          </w:tcPr>
          <w:p w14:paraId="0EA0E12B" w14:textId="77777777" w:rsidR="00412DD4" w:rsidRPr="002B543E" w:rsidRDefault="00412DD4" w:rsidP="00412DD4">
            <w:pPr>
              <w:spacing w:after="0" w:line="240" w:lineRule="auto"/>
              <w:rPr>
                <w:rFonts w:ascii="Arial" w:hAnsi="Arial" w:cs="Arial"/>
                <w:sz w:val="20"/>
                <w:szCs w:val="20"/>
              </w:rPr>
            </w:pPr>
          </w:p>
        </w:tc>
      </w:tr>
      <w:tr w:rsidR="00412DD4" w:rsidRPr="002B543E" w14:paraId="13E5077A" w14:textId="77777777" w:rsidTr="00737635">
        <w:trPr>
          <w:trHeight w:val="1200"/>
        </w:trPr>
        <w:tc>
          <w:tcPr>
            <w:tcW w:w="1255" w:type="dxa"/>
            <w:vMerge w:val="restart"/>
            <w:shd w:val="clear" w:color="auto" w:fill="auto"/>
            <w:noWrap/>
            <w:hideMark/>
          </w:tcPr>
          <w:p w14:paraId="6B1E7D2C"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5.1 (UNDP )</w:t>
            </w:r>
          </w:p>
        </w:tc>
        <w:tc>
          <w:tcPr>
            <w:tcW w:w="3240" w:type="dxa"/>
            <w:vMerge w:val="restart"/>
            <w:shd w:val="clear" w:color="auto" w:fill="auto"/>
            <w:hideMark/>
          </w:tcPr>
          <w:p w14:paraId="0BB4F607"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Gap analysis report performed and disseminated between project team and PAM members</w:t>
            </w:r>
          </w:p>
        </w:tc>
        <w:tc>
          <w:tcPr>
            <w:tcW w:w="2700" w:type="dxa"/>
            <w:shd w:val="clear" w:color="auto" w:fill="auto"/>
            <w:hideMark/>
          </w:tcPr>
          <w:p w14:paraId="384F1388"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team assembled for the data gathering </w:t>
            </w:r>
          </w:p>
        </w:tc>
        <w:tc>
          <w:tcPr>
            <w:tcW w:w="3150" w:type="dxa"/>
            <w:shd w:val="clear" w:color="auto" w:fill="auto"/>
            <w:hideMark/>
          </w:tcPr>
          <w:p w14:paraId="4CAD0998"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Working group team assembled</w:t>
            </w:r>
          </w:p>
        </w:tc>
        <w:tc>
          <w:tcPr>
            <w:tcW w:w="4230" w:type="dxa"/>
          </w:tcPr>
          <w:p w14:paraId="2555E71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3 technical teams were created to support this output:</w:t>
            </w:r>
          </w:p>
          <w:p w14:paraId="6B8FDD4F" w14:textId="77777777" w:rsidR="00412DD4" w:rsidRPr="002B543E" w:rsidRDefault="00412DD4" w:rsidP="00412DD4">
            <w:pPr>
              <w:spacing w:after="0" w:line="240" w:lineRule="auto"/>
              <w:rPr>
                <w:rFonts w:ascii="Arial" w:hAnsi="Arial" w:cs="Arial"/>
                <w:sz w:val="20"/>
                <w:szCs w:val="20"/>
              </w:rPr>
            </w:pPr>
          </w:p>
          <w:p w14:paraId="092A0C20" w14:textId="77777777" w:rsidR="00412DD4" w:rsidRPr="002B543E" w:rsidRDefault="00412DD4" w:rsidP="001B2922">
            <w:pPr>
              <w:numPr>
                <w:ilvl w:val="0"/>
                <w:numId w:val="6"/>
              </w:numPr>
              <w:spacing w:after="0" w:line="240" w:lineRule="auto"/>
              <w:contextualSpacing/>
              <w:rPr>
                <w:rFonts w:ascii="Arial" w:hAnsi="Arial" w:cs="Arial"/>
                <w:sz w:val="20"/>
                <w:szCs w:val="20"/>
              </w:rPr>
            </w:pPr>
            <w:r w:rsidRPr="002B543E">
              <w:rPr>
                <w:rFonts w:ascii="Arial" w:hAnsi="Arial" w:cs="Arial"/>
                <w:sz w:val="20"/>
                <w:szCs w:val="20"/>
              </w:rPr>
              <w:t>KPIs development team</w:t>
            </w:r>
          </w:p>
          <w:p w14:paraId="2D1FD4CF" w14:textId="77777777" w:rsidR="00412DD4" w:rsidRPr="002B543E" w:rsidRDefault="00315C4D" w:rsidP="001B2922">
            <w:pPr>
              <w:numPr>
                <w:ilvl w:val="0"/>
                <w:numId w:val="6"/>
              </w:numPr>
              <w:spacing w:after="0" w:line="240" w:lineRule="auto"/>
              <w:contextualSpacing/>
              <w:rPr>
                <w:rFonts w:ascii="Arial" w:hAnsi="Arial" w:cs="Arial"/>
                <w:sz w:val="20"/>
                <w:szCs w:val="20"/>
              </w:rPr>
            </w:pPr>
            <w:r w:rsidRPr="002B543E">
              <w:rPr>
                <w:rFonts w:ascii="Arial" w:hAnsi="Arial" w:cs="Arial"/>
                <w:sz w:val="20"/>
                <w:szCs w:val="20"/>
              </w:rPr>
              <w:t>labor</w:t>
            </w:r>
            <w:r w:rsidR="00412DD4" w:rsidRPr="002B543E">
              <w:rPr>
                <w:rFonts w:ascii="Arial" w:hAnsi="Arial" w:cs="Arial"/>
                <w:sz w:val="20"/>
                <w:szCs w:val="20"/>
              </w:rPr>
              <w:t xml:space="preserve"> market research team </w:t>
            </w:r>
          </w:p>
          <w:p w14:paraId="3933D0FB" w14:textId="77777777" w:rsidR="00412DD4" w:rsidRPr="002B543E" w:rsidRDefault="00412DD4" w:rsidP="001B2922">
            <w:pPr>
              <w:numPr>
                <w:ilvl w:val="0"/>
                <w:numId w:val="6"/>
              </w:numPr>
              <w:spacing w:after="0" w:line="240" w:lineRule="auto"/>
              <w:contextualSpacing/>
              <w:rPr>
                <w:rFonts w:ascii="Arial" w:hAnsi="Arial" w:cs="Arial"/>
                <w:sz w:val="20"/>
                <w:szCs w:val="20"/>
              </w:rPr>
            </w:pPr>
            <w:r w:rsidRPr="002B543E">
              <w:rPr>
                <w:rFonts w:ascii="Arial" w:hAnsi="Arial" w:cs="Arial"/>
                <w:sz w:val="20"/>
                <w:szCs w:val="20"/>
              </w:rPr>
              <w:t>IT team</w:t>
            </w:r>
          </w:p>
        </w:tc>
      </w:tr>
      <w:tr w:rsidR="00412DD4" w:rsidRPr="002B543E" w14:paraId="1F1A0D2A" w14:textId="77777777" w:rsidTr="00737635">
        <w:trPr>
          <w:trHeight w:val="900"/>
        </w:trPr>
        <w:tc>
          <w:tcPr>
            <w:tcW w:w="1255" w:type="dxa"/>
            <w:vMerge/>
            <w:hideMark/>
          </w:tcPr>
          <w:p w14:paraId="545C8213"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7BF6F9ED"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4CDEEFEF"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database for gathering and storing data   </w:t>
            </w:r>
          </w:p>
        </w:tc>
        <w:tc>
          <w:tcPr>
            <w:tcW w:w="3150" w:type="dxa"/>
            <w:shd w:val="clear" w:color="auto" w:fill="auto"/>
            <w:hideMark/>
          </w:tcPr>
          <w:p w14:paraId="1FA780F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Data mined and gathered</w:t>
            </w:r>
          </w:p>
        </w:tc>
        <w:tc>
          <w:tcPr>
            <w:tcW w:w="4230" w:type="dxa"/>
          </w:tcPr>
          <w:p w14:paraId="780B2EB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Database was prepared for 3 significant areas:</w:t>
            </w:r>
          </w:p>
          <w:p w14:paraId="600CEC8A" w14:textId="77777777" w:rsidR="00412DD4" w:rsidRPr="002B543E" w:rsidRDefault="00412DD4" w:rsidP="001B2922">
            <w:pPr>
              <w:numPr>
                <w:ilvl w:val="0"/>
                <w:numId w:val="7"/>
              </w:numPr>
              <w:spacing w:after="0" w:line="240" w:lineRule="auto"/>
              <w:contextualSpacing/>
              <w:rPr>
                <w:rFonts w:ascii="Arial" w:hAnsi="Arial" w:cs="Arial"/>
                <w:sz w:val="20"/>
                <w:szCs w:val="20"/>
              </w:rPr>
            </w:pPr>
            <w:r w:rsidRPr="002B543E">
              <w:rPr>
                <w:rFonts w:ascii="Arial" w:hAnsi="Arial" w:cs="Arial"/>
                <w:sz w:val="20"/>
                <w:szCs w:val="20"/>
              </w:rPr>
              <w:t>KPIs development by an oracle database developer that was recruited by the project.</w:t>
            </w:r>
          </w:p>
          <w:p w14:paraId="6ADB48EA" w14:textId="77777777" w:rsidR="00412DD4" w:rsidRPr="002B543E" w:rsidRDefault="00412DD4" w:rsidP="001B2922">
            <w:pPr>
              <w:numPr>
                <w:ilvl w:val="0"/>
                <w:numId w:val="7"/>
              </w:numPr>
              <w:spacing w:after="0" w:line="240" w:lineRule="auto"/>
              <w:contextualSpacing/>
              <w:rPr>
                <w:rFonts w:ascii="Arial" w:hAnsi="Arial" w:cs="Arial"/>
                <w:sz w:val="20"/>
                <w:szCs w:val="20"/>
              </w:rPr>
            </w:pPr>
            <w:r w:rsidRPr="002B543E">
              <w:rPr>
                <w:rFonts w:ascii="Arial" w:hAnsi="Arial" w:cs="Arial"/>
                <w:sz w:val="20"/>
                <w:szCs w:val="20"/>
              </w:rPr>
              <w:t xml:space="preserve">Database for </w:t>
            </w:r>
            <w:r w:rsidR="00315C4D" w:rsidRPr="002B543E">
              <w:rPr>
                <w:rFonts w:ascii="Arial" w:hAnsi="Arial" w:cs="Arial"/>
                <w:sz w:val="20"/>
                <w:szCs w:val="20"/>
              </w:rPr>
              <w:t>labor</w:t>
            </w:r>
            <w:r w:rsidRPr="002B543E">
              <w:rPr>
                <w:rFonts w:ascii="Arial" w:hAnsi="Arial" w:cs="Arial"/>
                <w:sz w:val="20"/>
                <w:szCs w:val="20"/>
              </w:rPr>
              <w:t xml:space="preserve"> market reporting and parameters were decided by the </w:t>
            </w:r>
            <w:r w:rsidR="00315C4D" w:rsidRPr="002B543E">
              <w:rPr>
                <w:rFonts w:ascii="Arial" w:hAnsi="Arial" w:cs="Arial"/>
                <w:sz w:val="20"/>
                <w:szCs w:val="20"/>
              </w:rPr>
              <w:t>labor</w:t>
            </w:r>
            <w:r w:rsidRPr="002B543E">
              <w:rPr>
                <w:rFonts w:ascii="Arial" w:hAnsi="Arial" w:cs="Arial"/>
                <w:sz w:val="20"/>
                <w:szCs w:val="20"/>
              </w:rPr>
              <w:t xml:space="preserve"> market consultant and </w:t>
            </w:r>
            <w:r w:rsidR="00315C4D" w:rsidRPr="002B543E">
              <w:rPr>
                <w:rFonts w:ascii="Arial" w:hAnsi="Arial" w:cs="Arial"/>
                <w:sz w:val="20"/>
                <w:szCs w:val="20"/>
              </w:rPr>
              <w:t>labor</w:t>
            </w:r>
            <w:r w:rsidRPr="002B543E">
              <w:rPr>
                <w:rFonts w:ascii="Arial" w:hAnsi="Arial" w:cs="Arial"/>
                <w:sz w:val="20"/>
                <w:szCs w:val="20"/>
              </w:rPr>
              <w:t xml:space="preserve"> market research team.</w:t>
            </w:r>
          </w:p>
          <w:p w14:paraId="79893097" w14:textId="77777777" w:rsidR="00412DD4" w:rsidRPr="002B543E" w:rsidRDefault="00412DD4" w:rsidP="001B2922">
            <w:pPr>
              <w:numPr>
                <w:ilvl w:val="0"/>
                <w:numId w:val="7"/>
              </w:numPr>
              <w:spacing w:after="0" w:line="240" w:lineRule="auto"/>
              <w:contextualSpacing/>
              <w:rPr>
                <w:rFonts w:ascii="Arial" w:hAnsi="Arial" w:cs="Arial"/>
                <w:sz w:val="20"/>
                <w:szCs w:val="20"/>
              </w:rPr>
            </w:pPr>
            <w:r w:rsidRPr="002B543E">
              <w:rPr>
                <w:rFonts w:ascii="Arial" w:hAnsi="Arial" w:cs="Arial"/>
                <w:sz w:val="20"/>
                <w:szCs w:val="20"/>
              </w:rPr>
              <w:t xml:space="preserve">The system audit conducted for the </w:t>
            </w:r>
            <w:r w:rsidR="00315C4D" w:rsidRPr="002B543E">
              <w:rPr>
                <w:rFonts w:ascii="Arial" w:hAnsi="Arial" w:cs="Arial"/>
                <w:sz w:val="20"/>
                <w:szCs w:val="20"/>
              </w:rPr>
              <w:t>labor</w:t>
            </w:r>
            <w:r w:rsidRPr="002B543E">
              <w:rPr>
                <w:rFonts w:ascii="Arial" w:hAnsi="Arial" w:cs="Arial"/>
                <w:sz w:val="20"/>
                <w:szCs w:val="20"/>
              </w:rPr>
              <w:t xml:space="preserve"> market reporting revealed major issues in the adoption of industrial and occupational classification (ISCO 08 and ISIC 04). A change request was done and a consultant was recruited to carry on with developing the ISIC and ISCO and delivered modified and rectified databases.</w:t>
            </w:r>
          </w:p>
        </w:tc>
      </w:tr>
      <w:tr w:rsidR="00412DD4" w:rsidRPr="002B543E" w14:paraId="133C265F" w14:textId="77777777" w:rsidTr="00737635">
        <w:trPr>
          <w:trHeight w:val="600"/>
        </w:trPr>
        <w:tc>
          <w:tcPr>
            <w:tcW w:w="1255" w:type="dxa"/>
            <w:vMerge/>
            <w:hideMark/>
          </w:tcPr>
          <w:p w14:paraId="4577C4EC"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1ECA6236"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5526683D"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data analyzed in graphical form </w:t>
            </w:r>
          </w:p>
        </w:tc>
        <w:tc>
          <w:tcPr>
            <w:tcW w:w="3150" w:type="dxa"/>
            <w:shd w:val="clear" w:color="auto" w:fill="auto"/>
            <w:hideMark/>
          </w:tcPr>
          <w:p w14:paraId="3D79D5F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Data inputted and digitized</w:t>
            </w:r>
          </w:p>
        </w:tc>
        <w:tc>
          <w:tcPr>
            <w:tcW w:w="4230" w:type="dxa"/>
          </w:tcPr>
          <w:p w14:paraId="06120421" w14:textId="77777777" w:rsidR="00412DD4" w:rsidRPr="002B543E" w:rsidRDefault="00412DD4" w:rsidP="001B2922">
            <w:pPr>
              <w:numPr>
                <w:ilvl w:val="0"/>
                <w:numId w:val="8"/>
              </w:numPr>
              <w:spacing w:after="0" w:line="240" w:lineRule="auto"/>
              <w:contextualSpacing/>
              <w:rPr>
                <w:rFonts w:ascii="Arial" w:hAnsi="Arial" w:cs="Arial"/>
                <w:sz w:val="20"/>
                <w:szCs w:val="20"/>
              </w:rPr>
            </w:pPr>
            <w:r w:rsidRPr="002B543E">
              <w:rPr>
                <w:rFonts w:ascii="Arial" w:hAnsi="Arial" w:cs="Arial"/>
                <w:sz w:val="20"/>
                <w:szCs w:val="20"/>
              </w:rPr>
              <w:t>KPIs dashboard developed for the employment and recruitment sector.</w:t>
            </w:r>
          </w:p>
          <w:p w14:paraId="7C351D95" w14:textId="77777777" w:rsidR="00412DD4" w:rsidRPr="002B543E" w:rsidRDefault="00315C4D" w:rsidP="001B2922">
            <w:pPr>
              <w:numPr>
                <w:ilvl w:val="0"/>
                <w:numId w:val="8"/>
              </w:numPr>
              <w:spacing w:after="0" w:line="240" w:lineRule="auto"/>
              <w:contextualSpacing/>
              <w:rPr>
                <w:rFonts w:ascii="Arial" w:hAnsi="Arial" w:cs="Arial"/>
                <w:sz w:val="20"/>
                <w:szCs w:val="20"/>
              </w:rPr>
            </w:pPr>
            <w:r w:rsidRPr="002B543E">
              <w:rPr>
                <w:rFonts w:ascii="Arial" w:hAnsi="Arial" w:cs="Arial"/>
                <w:sz w:val="20"/>
                <w:szCs w:val="20"/>
              </w:rPr>
              <w:t>Labor</w:t>
            </w:r>
            <w:r w:rsidR="00412DD4" w:rsidRPr="002B543E">
              <w:rPr>
                <w:rFonts w:ascii="Arial" w:hAnsi="Arial" w:cs="Arial"/>
                <w:sz w:val="20"/>
                <w:szCs w:val="20"/>
              </w:rPr>
              <w:t xml:space="preserve"> market team trained on issuing data in graphical forms with significance (using SPSS and think cell).</w:t>
            </w:r>
          </w:p>
          <w:p w14:paraId="1CBCD4CB" w14:textId="77777777" w:rsidR="00412DD4" w:rsidRPr="002B543E" w:rsidRDefault="00412DD4" w:rsidP="00412DD4">
            <w:pPr>
              <w:spacing w:after="0" w:line="240" w:lineRule="auto"/>
              <w:ind w:left="720"/>
              <w:contextualSpacing/>
              <w:rPr>
                <w:rFonts w:ascii="Arial" w:hAnsi="Arial" w:cs="Arial"/>
                <w:sz w:val="20"/>
                <w:szCs w:val="20"/>
              </w:rPr>
            </w:pPr>
          </w:p>
        </w:tc>
      </w:tr>
      <w:tr w:rsidR="00412DD4" w:rsidRPr="002B543E" w14:paraId="3C0B6C9F" w14:textId="77777777" w:rsidTr="00737635">
        <w:trPr>
          <w:trHeight w:val="600"/>
        </w:trPr>
        <w:tc>
          <w:tcPr>
            <w:tcW w:w="1255" w:type="dxa"/>
            <w:vMerge/>
            <w:hideMark/>
          </w:tcPr>
          <w:p w14:paraId="0598CDF3"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5221A909" w14:textId="77777777" w:rsidR="00412DD4" w:rsidRPr="002B543E" w:rsidRDefault="00412DD4" w:rsidP="00412DD4">
            <w:pPr>
              <w:spacing w:after="0" w:line="240" w:lineRule="auto"/>
              <w:rPr>
                <w:rFonts w:ascii="Arial" w:hAnsi="Arial" w:cs="Arial"/>
                <w:sz w:val="20"/>
                <w:szCs w:val="20"/>
              </w:rPr>
            </w:pPr>
          </w:p>
        </w:tc>
        <w:tc>
          <w:tcPr>
            <w:tcW w:w="2700" w:type="dxa"/>
            <w:vMerge w:val="restart"/>
            <w:shd w:val="clear" w:color="auto" w:fill="auto"/>
            <w:hideMark/>
          </w:tcPr>
          <w:p w14:paraId="705E9C3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data analyzed from month to month </w:t>
            </w:r>
          </w:p>
        </w:tc>
        <w:tc>
          <w:tcPr>
            <w:tcW w:w="3150" w:type="dxa"/>
            <w:shd w:val="clear" w:color="auto" w:fill="auto"/>
            <w:hideMark/>
          </w:tcPr>
          <w:p w14:paraId="789C54B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Data sources identified  </w:t>
            </w:r>
          </w:p>
        </w:tc>
        <w:tc>
          <w:tcPr>
            <w:tcW w:w="4230" w:type="dxa"/>
            <w:vMerge w:val="restart"/>
          </w:tcPr>
          <w:p w14:paraId="206B66E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The sub indicators were changed due to the challenges with the databases and the new automation project at the PAM. The main indicator became “data analyzed from quarter to quarter”.</w:t>
            </w:r>
          </w:p>
          <w:p w14:paraId="53582F3E" w14:textId="77777777" w:rsidR="00412DD4" w:rsidRPr="002B543E" w:rsidRDefault="00412DD4" w:rsidP="00412DD4">
            <w:pPr>
              <w:spacing w:after="0" w:line="240" w:lineRule="auto"/>
              <w:rPr>
                <w:rFonts w:ascii="Arial" w:hAnsi="Arial" w:cs="Arial"/>
                <w:sz w:val="20"/>
                <w:szCs w:val="20"/>
              </w:rPr>
            </w:pPr>
          </w:p>
          <w:p w14:paraId="7919509C" w14:textId="77777777" w:rsidR="00412DD4" w:rsidRPr="002B543E" w:rsidRDefault="00412DD4" w:rsidP="001B2922">
            <w:pPr>
              <w:numPr>
                <w:ilvl w:val="0"/>
                <w:numId w:val="4"/>
              </w:numPr>
              <w:spacing w:after="0" w:line="240" w:lineRule="auto"/>
              <w:contextualSpacing/>
              <w:rPr>
                <w:rFonts w:ascii="Arial" w:hAnsi="Arial" w:cs="Arial"/>
                <w:sz w:val="20"/>
                <w:szCs w:val="20"/>
              </w:rPr>
            </w:pPr>
            <w:r w:rsidRPr="002B543E">
              <w:rPr>
                <w:rFonts w:ascii="Arial" w:hAnsi="Arial" w:cs="Arial"/>
                <w:sz w:val="20"/>
                <w:szCs w:val="20"/>
              </w:rPr>
              <w:t xml:space="preserve">A procedure manual was issued on </w:t>
            </w:r>
            <w:r w:rsidR="00315C4D" w:rsidRPr="002B543E">
              <w:rPr>
                <w:rFonts w:ascii="Arial" w:hAnsi="Arial" w:cs="Arial"/>
                <w:sz w:val="20"/>
                <w:szCs w:val="20"/>
              </w:rPr>
              <w:t>labor</w:t>
            </w:r>
            <w:r w:rsidRPr="002B543E">
              <w:rPr>
                <w:rFonts w:ascii="Arial" w:hAnsi="Arial" w:cs="Arial"/>
                <w:sz w:val="20"/>
                <w:szCs w:val="20"/>
              </w:rPr>
              <w:t xml:space="preserve"> market reporting.</w:t>
            </w:r>
          </w:p>
          <w:p w14:paraId="5B3670DF" w14:textId="77777777" w:rsidR="00412DD4" w:rsidRPr="002B543E" w:rsidRDefault="00412DD4" w:rsidP="001B2922">
            <w:pPr>
              <w:numPr>
                <w:ilvl w:val="0"/>
                <w:numId w:val="4"/>
              </w:numPr>
              <w:spacing w:after="0" w:line="240" w:lineRule="auto"/>
              <w:contextualSpacing/>
              <w:rPr>
                <w:rFonts w:ascii="Arial" w:hAnsi="Arial" w:cs="Arial"/>
                <w:sz w:val="20"/>
                <w:szCs w:val="20"/>
              </w:rPr>
            </w:pPr>
            <w:r w:rsidRPr="002B543E">
              <w:rPr>
                <w:rFonts w:ascii="Arial" w:hAnsi="Arial" w:cs="Arial"/>
                <w:sz w:val="20"/>
                <w:szCs w:val="20"/>
              </w:rPr>
              <w:t xml:space="preserve">PAM was supported to issue an annual report on </w:t>
            </w:r>
            <w:r w:rsidR="00315C4D" w:rsidRPr="002B543E">
              <w:rPr>
                <w:rFonts w:ascii="Arial" w:hAnsi="Arial" w:cs="Arial"/>
                <w:sz w:val="20"/>
                <w:szCs w:val="20"/>
              </w:rPr>
              <w:t>labor</w:t>
            </w:r>
            <w:r w:rsidRPr="002B543E">
              <w:rPr>
                <w:rFonts w:ascii="Arial" w:hAnsi="Arial" w:cs="Arial"/>
                <w:sz w:val="20"/>
                <w:szCs w:val="20"/>
              </w:rPr>
              <w:t xml:space="preserve"> market.</w:t>
            </w:r>
          </w:p>
          <w:p w14:paraId="5295131F" w14:textId="77777777" w:rsidR="00412DD4" w:rsidRPr="002B543E" w:rsidRDefault="00412DD4" w:rsidP="001B2922">
            <w:pPr>
              <w:numPr>
                <w:ilvl w:val="0"/>
                <w:numId w:val="4"/>
              </w:numPr>
              <w:spacing w:after="0" w:line="240" w:lineRule="auto"/>
              <w:contextualSpacing/>
              <w:rPr>
                <w:rFonts w:ascii="Arial" w:hAnsi="Arial" w:cs="Arial"/>
                <w:sz w:val="20"/>
                <w:szCs w:val="20"/>
              </w:rPr>
            </w:pPr>
            <w:r w:rsidRPr="002B543E">
              <w:rPr>
                <w:rFonts w:ascii="Arial" w:hAnsi="Arial" w:cs="Arial"/>
                <w:sz w:val="20"/>
                <w:szCs w:val="20"/>
              </w:rPr>
              <w:t xml:space="preserve">3 system audit reports were submitted for the performance gap analysis in 3 areas: </w:t>
            </w:r>
            <w:r w:rsidR="00315C4D" w:rsidRPr="002B543E">
              <w:rPr>
                <w:rFonts w:ascii="Arial" w:hAnsi="Arial" w:cs="Arial"/>
                <w:sz w:val="20"/>
                <w:szCs w:val="20"/>
              </w:rPr>
              <w:t>labor</w:t>
            </w:r>
            <w:r w:rsidRPr="002B543E">
              <w:rPr>
                <w:rFonts w:ascii="Arial" w:hAnsi="Arial" w:cs="Arial"/>
                <w:sz w:val="20"/>
                <w:szCs w:val="20"/>
              </w:rPr>
              <w:t xml:space="preserve"> market, KPIs, and classifications.</w:t>
            </w:r>
          </w:p>
        </w:tc>
      </w:tr>
      <w:tr w:rsidR="00412DD4" w:rsidRPr="002B543E" w14:paraId="63746E38" w14:textId="77777777" w:rsidTr="00737635">
        <w:trPr>
          <w:trHeight w:val="600"/>
        </w:trPr>
        <w:tc>
          <w:tcPr>
            <w:tcW w:w="1255" w:type="dxa"/>
            <w:vMerge/>
            <w:hideMark/>
          </w:tcPr>
          <w:p w14:paraId="1D52D9DE"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0E7CE5C7" w14:textId="77777777" w:rsidR="00412DD4" w:rsidRPr="002B543E" w:rsidRDefault="00412DD4" w:rsidP="00412DD4">
            <w:pPr>
              <w:spacing w:after="0" w:line="240" w:lineRule="auto"/>
              <w:rPr>
                <w:rFonts w:ascii="Arial" w:hAnsi="Arial" w:cs="Arial"/>
                <w:sz w:val="20"/>
                <w:szCs w:val="20"/>
              </w:rPr>
            </w:pPr>
          </w:p>
        </w:tc>
        <w:tc>
          <w:tcPr>
            <w:tcW w:w="2700" w:type="dxa"/>
            <w:vMerge/>
            <w:hideMark/>
          </w:tcPr>
          <w:p w14:paraId="6887CBBF" w14:textId="77777777" w:rsidR="00412DD4" w:rsidRPr="002B543E" w:rsidRDefault="00412DD4" w:rsidP="00412DD4">
            <w:pPr>
              <w:spacing w:after="0" w:line="240" w:lineRule="auto"/>
              <w:rPr>
                <w:rFonts w:ascii="Arial" w:hAnsi="Arial" w:cs="Arial"/>
                <w:sz w:val="20"/>
                <w:szCs w:val="20"/>
              </w:rPr>
            </w:pPr>
          </w:p>
        </w:tc>
        <w:tc>
          <w:tcPr>
            <w:tcW w:w="3150" w:type="dxa"/>
            <w:shd w:val="clear" w:color="auto" w:fill="auto"/>
            <w:hideMark/>
          </w:tcPr>
          <w:p w14:paraId="3CA05107"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Data to be collected from IOM and ILO programs for – not valid indicator (was done only during project reporting).</w:t>
            </w:r>
          </w:p>
        </w:tc>
        <w:tc>
          <w:tcPr>
            <w:tcW w:w="4230" w:type="dxa"/>
            <w:vMerge/>
          </w:tcPr>
          <w:p w14:paraId="6D514FEF" w14:textId="77777777" w:rsidR="00412DD4" w:rsidRPr="002B543E" w:rsidRDefault="00412DD4" w:rsidP="00412DD4">
            <w:pPr>
              <w:spacing w:after="0" w:line="240" w:lineRule="auto"/>
              <w:rPr>
                <w:rFonts w:ascii="Arial" w:hAnsi="Arial" w:cs="Arial"/>
                <w:sz w:val="20"/>
                <w:szCs w:val="20"/>
              </w:rPr>
            </w:pPr>
          </w:p>
        </w:tc>
      </w:tr>
      <w:tr w:rsidR="00412DD4" w:rsidRPr="002B543E" w14:paraId="50862FFB" w14:textId="77777777" w:rsidTr="00737635">
        <w:trPr>
          <w:trHeight w:val="300"/>
        </w:trPr>
        <w:tc>
          <w:tcPr>
            <w:tcW w:w="1255" w:type="dxa"/>
            <w:vMerge/>
            <w:hideMark/>
          </w:tcPr>
          <w:p w14:paraId="04B557DA"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3BF80330" w14:textId="77777777" w:rsidR="00412DD4" w:rsidRPr="002B543E" w:rsidRDefault="00412DD4" w:rsidP="00412DD4">
            <w:pPr>
              <w:spacing w:after="0" w:line="240" w:lineRule="auto"/>
              <w:rPr>
                <w:rFonts w:ascii="Arial" w:hAnsi="Arial" w:cs="Arial"/>
                <w:sz w:val="20"/>
                <w:szCs w:val="20"/>
              </w:rPr>
            </w:pPr>
          </w:p>
        </w:tc>
        <w:tc>
          <w:tcPr>
            <w:tcW w:w="2700" w:type="dxa"/>
            <w:vMerge/>
            <w:hideMark/>
          </w:tcPr>
          <w:p w14:paraId="349F1CBC" w14:textId="77777777" w:rsidR="00412DD4" w:rsidRPr="002B543E" w:rsidRDefault="00412DD4" w:rsidP="00412DD4">
            <w:pPr>
              <w:spacing w:after="0" w:line="240" w:lineRule="auto"/>
              <w:rPr>
                <w:rFonts w:ascii="Arial" w:hAnsi="Arial" w:cs="Arial"/>
                <w:sz w:val="20"/>
                <w:szCs w:val="20"/>
              </w:rPr>
            </w:pPr>
          </w:p>
        </w:tc>
        <w:tc>
          <w:tcPr>
            <w:tcW w:w="3150" w:type="dxa"/>
            <w:shd w:val="clear" w:color="auto" w:fill="auto"/>
            <w:hideMark/>
          </w:tcPr>
          <w:p w14:paraId="571E1909"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Baselines established </w:t>
            </w:r>
          </w:p>
        </w:tc>
        <w:tc>
          <w:tcPr>
            <w:tcW w:w="4230" w:type="dxa"/>
            <w:vMerge/>
          </w:tcPr>
          <w:p w14:paraId="38B345B6" w14:textId="77777777" w:rsidR="00412DD4" w:rsidRPr="002B543E" w:rsidRDefault="00412DD4" w:rsidP="00412DD4">
            <w:pPr>
              <w:spacing w:after="0" w:line="240" w:lineRule="auto"/>
              <w:rPr>
                <w:rFonts w:ascii="Arial" w:hAnsi="Arial" w:cs="Arial"/>
                <w:sz w:val="20"/>
                <w:szCs w:val="20"/>
              </w:rPr>
            </w:pPr>
          </w:p>
        </w:tc>
      </w:tr>
      <w:tr w:rsidR="00412DD4" w:rsidRPr="002B543E" w14:paraId="7BF01E29" w14:textId="77777777" w:rsidTr="00737635">
        <w:trPr>
          <w:trHeight w:val="300"/>
        </w:trPr>
        <w:tc>
          <w:tcPr>
            <w:tcW w:w="1255" w:type="dxa"/>
            <w:vMerge/>
            <w:hideMark/>
          </w:tcPr>
          <w:p w14:paraId="46EB9A5B"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578D7DA8" w14:textId="77777777" w:rsidR="00412DD4" w:rsidRPr="002B543E" w:rsidRDefault="00412DD4" w:rsidP="00412DD4">
            <w:pPr>
              <w:spacing w:after="0" w:line="240" w:lineRule="auto"/>
              <w:rPr>
                <w:rFonts w:ascii="Arial" w:hAnsi="Arial" w:cs="Arial"/>
                <w:sz w:val="20"/>
                <w:szCs w:val="20"/>
              </w:rPr>
            </w:pPr>
          </w:p>
        </w:tc>
        <w:tc>
          <w:tcPr>
            <w:tcW w:w="2700" w:type="dxa"/>
            <w:vMerge/>
            <w:hideMark/>
          </w:tcPr>
          <w:p w14:paraId="6A1A85BF" w14:textId="77777777" w:rsidR="00412DD4" w:rsidRPr="002B543E" w:rsidRDefault="00412DD4" w:rsidP="00412DD4">
            <w:pPr>
              <w:spacing w:after="0" w:line="240" w:lineRule="auto"/>
              <w:rPr>
                <w:rFonts w:ascii="Arial" w:hAnsi="Arial" w:cs="Arial"/>
                <w:sz w:val="20"/>
                <w:szCs w:val="20"/>
              </w:rPr>
            </w:pPr>
          </w:p>
        </w:tc>
        <w:tc>
          <w:tcPr>
            <w:tcW w:w="3150" w:type="dxa"/>
            <w:shd w:val="clear" w:color="auto" w:fill="auto"/>
            <w:hideMark/>
          </w:tcPr>
          <w:p w14:paraId="1689E9E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Data defined</w:t>
            </w:r>
          </w:p>
        </w:tc>
        <w:tc>
          <w:tcPr>
            <w:tcW w:w="4230" w:type="dxa"/>
            <w:vMerge/>
          </w:tcPr>
          <w:p w14:paraId="43DFCE0A" w14:textId="77777777" w:rsidR="00412DD4" w:rsidRPr="002B543E" w:rsidRDefault="00412DD4" w:rsidP="00412DD4">
            <w:pPr>
              <w:spacing w:after="0" w:line="240" w:lineRule="auto"/>
              <w:rPr>
                <w:rFonts w:ascii="Arial" w:hAnsi="Arial" w:cs="Arial"/>
                <w:sz w:val="20"/>
                <w:szCs w:val="20"/>
              </w:rPr>
            </w:pPr>
          </w:p>
        </w:tc>
      </w:tr>
      <w:tr w:rsidR="00412DD4" w:rsidRPr="002B543E" w14:paraId="799E6EC0" w14:textId="77777777" w:rsidTr="00737635">
        <w:trPr>
          <w:trHeight w:val="300"/>
        </w:trPr>
        <w:tc>
          <w:tcPr>
            <w:tcW w:w="1255" w:type="dxa"/>
            <w:vMerge/>
            <w:hideMark/>
          </w:tcPr>
          <w:p w14:paraId="45C20481"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3F339B36" w14:textId="77777777" w:rsidR="00412DD4" w:rsidRPr="002B543E" w:rsidRDefault="00412DD4" w:rsidP="00412DD4">
            <w:pPr>
              <w:spacing w:after="0" w:line="240" w:lineRule="auto"/>
              <w:rPr>
                <w:rFonts w:ascii="Arial" w:hAnsi="Arial" w:cs="Arial"/>
                <w:sz w:val="20"/>
                <w:szCs w:val="20"/>
              </w:rPr>
            </w:pPr>
          </w:p>
        </w:tc>
        <w:tc>
          <w:tcPr>
            <w:tcW w:w="2700" w:type="dxa"/>
            <w:vMerge/>
            <w:hideMark/>
          </w:tcPr>
          <w:p w14:paraId="39D631FF" w14:textId="77777777" w:rsidR="00412DD4" w:rsidRPr="002B543E" w:rsidRDefault="00412DD4" w:rsidP="00412DD4">
            <w:pPr>
              <w:spacing w:after="0" w:line="240" w:lineRule="auto"/>
              <w:rPr>
                <w:rFonts w:ascii="Arial" w:hAnsi="Arial" w:cs="Arial"/>
                <w:sz w:val="20"/>
                <w:szCs w:val="20"/>
              </w:rPr>
            </w:pPr>
          </w:p>
        </w:tc>
        <w:tc>
          <w:tcPr>
            <w:tcW w:w="3150" w:type="dxa"/>
            <w:shd w:val="clear" w:color="auto" w:fill="auto"/>
            <w:hideMark/>
          </w:tcPr>
          <w:p w14:paraId="6948D32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Data retrieval standardized  </w:t>
            </w:r>
          </w:p>
        </w:tc>
        <w:tc>
          <w:tcPr>
            <w:tcW w:w="4230" w:type="dxa"/>
            <w:vMerge/>
          </w:tcPr>
          <w:p w14:paraId="29D8B4D7" w14:textId="77777777" w:rsidR="00412DD4" w:rsidRPr="002B543E" w:rsidRDefault="00412DD4" w:rsidP="00412DD4">
            <w:pPr>
              <w:spacing w:after="0" w:line="240" w:lineRule="auto"/>
              <w:rPr>
                <w:rFonts w:ascii="Arial" w:hAnsi="Arial" w:cs="Arial"/>
                <w:sz w:val="20"/>
                <w:szCs w:val="20"/>
              </w:rPr>
            </w:pPr>
          </w:p>
        </w:tc>
      </w:tr>
      <w:tr w:rsidR="00412DD4" w:rsidRPr="002B543E" w14:paraId="5054CCCA" w14:textId="77777777" w:rsidTr="00737635">
        <w:trPr>
          <w:trHeight w:val="300"/>
        </w:trPr>
        <w:tc>
          <w:tcPr>
            <w:tcW w:w="1255" w:type="dxa"/>
            <w:vMerge/>
            <w:hideMark/>
          </w:tcPr>
          <w:p w14:paraId="4E0BA300"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2F791C87" w14:textId="77777777" w:rsidR="00412DD4" w:rsidRPr="002B543E" w:rsidRDefault="00412DD4" w:rsidP="00412DD4">
            <w:pPr>
              <w:spacing w:after="0" w:line="240" w:lineRule="auto"/>
              <w:rPr>
                <w:rFonts w:ascii="Arial" w:hAnsi="Arial" w:cs="Arial"/>
                <w:sz w:val="20"/>
                <w:szCs w:val="20"/>
              </w:rPr>
            </w:pPr>
          </w:p>
        </w:tc>
        <w:tc>
          <w:tcPr>
            <w:tcW w:w="2700" w:type="dxa"/>
            <w:vMerge/>
            <w:hideMark/>
          </w:tcPr>
          <w:p w14:paraId="5448459A" w14:textId="77777777" w:rsidR="00412DD4" w:rsidRPr="002B543E" w:rsidRDefault="00412DD4" w:rsidP="00412DD4">
            <w:pPr>
              <w:spacing w:after="0" w:line="240" w:lineRule="auto"/>
              <w:rPr>
                <w:rFonts w:ascii="Arial" w:hAnsi="Arial" w:cs="Arial"/>
                <w:sz w:val="20"/>
                <w:szCs w:val="20"/>
              </w:rPr>
            </w:pPr>
          </w:p>
        </w:tc>
        <w:tc>
          <w:tcPr>
            <w:tcW w:w="3150" w:type="dxa"/>
            <w:shd w:val="clear" w:color="auto" w:fill="auto"/>
            <w:hideMark/>
          </w:tcPr>
          <w:p w14:paraId="73A3079F"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Data quality maintained </w:t>
            </w:r>
          </w:p>
        </w:tc>
        <w:tc>
          <w:tcPr>
            <w:tcW w:w="4230" w:type="dxa"/>
            <w:vMerge/>
          </w:tcPr>
          <w:p w14:paraId="5068676E" w14:textId="77777777" w:rsidR="00412DD4" w:rsidRPr="002B543E" w:rsidRDefault="00412DD4" w:rsidP="00412DD4">
            <w:pPr>
              <w:spacing w:after="0" w:line="240" w:lineRule="auto"/>
              <w:rPr>
                <w:rFonts w:ascii="Arial" w:hAnsi="Arial" w:cs="Arial"/>
                <w:sz w:val="20"/>
                <w:szCs w:val="20"/>
              </w:rPr>
            </w:pPr>
          </w:p>
        </w:tc>
      </w:tr>
      <w:tr w:rsidR="00412DD4" w:rsidRPr="002B543E" w14:paraId="08BC0F28" w14:textId="77777777" w:rsidTr="00737635">
        <w:trPr>
          <w:trHeight w:val="600"/>
        </w:trPr>
        <w:tc>
          <w:tcPr>
            <w:tcW w:w="1255" w:type="dxa"/>
            <w:vMerge w:val="restart"/>
            <w:shd w:val="clear" w:color="auto" w:fill="auto"/>
            <w:noWrap/>
            <w:hideMark/>
          </w:tcPr>
          <w:p w14:paraId="60413573"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5.2</w:t>
            </w:r>
          </w:p>
        </w:tc>
        <w:tc>
          <w:tcPr>
            <w:tcW w:w="3240" w:type="dxa"/>
            <w:vMerge w:val="restart"/>
            <w:shd w:val="clear" w:color="auto" w:fill="auto"/>
            <w:hideMark/>
          </w:tcPr>
          <w:p w14:paraId="40AC755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 Indicators established and monthly report produced</w:t>
            </w:r>
          </w:p>
          <w:p w14:paraId="331E480C" w14:textId="77777777" w:rsidR="00412DD4" w:rsidRPr="002B543E" w:rsidRDefault="00412DD4" w:rsidP="00412DD4">
            <w:pPr>
              <w:spacing w:after="0" w:line="240" w:lineRule="auto"/>
              <w:rPr>
                <w:rFonts w:ascii="Arial" w:hAnsi="Arial" w:cs="Arial"/>
                <w:b/>
                <w:sz w:val="20"/>
                <w:szCs w:val="20"/>
              </w:rPr>
            </w:pPr>
            <w:r w:rsidRPr="002B543E">
              <w:rPr>
                <w:rFonts w:ascii="Arial" w:hAnsi="Arial" w:cs="Arial"/>
                <w:sz w:val="20"/>
                <w:szCs w:val="20"/>
              </w:rPr>
              <w:t xml:space="preserve"> </w:t>
            </w:r>
            <w:r w:rsidRPr="002B543E">
              <w:rPr>
                <w:rFonts w:ascii="Arial" w:hAnsi="Arial" w:cs="Arial"/>
                <w:b/>
                <w:sz w:val="20"/>
                <w:szCs w:val="20"/>
              </w:rPr>
              <w:t xml:space="preserve">5 indicators </w:t>
            </w:r>
          </w:p>
        </w:tc>
        <w:tc>
          <w:tcPr>
            <w:tcW w:w="2700" w:type="dxa"/>
            <w:shd w:val="clear" w:color="auto" w:fill="auto"/>
            <w:hideMark/>
          </w:tcPr>
          <w:p w14:paraId="2BBECC1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database for gathering and storing data   </w:t>
            </w:r>
          </w:p>
        </w:tc>
        <w:tc>
          <w:tcPr>
            <w:tcW w:w="3150" w:type="dxa"/>
            <w:shd w:val="clear" w:color="auto" w:fill="auto"/>
            <w:hideMark/>
          </w:tcPr>
          <w:p w14:paraId="51A8CFD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Reporting methods determined</w:t>
            </w:r>
          </w:p>
        </w:tc>
        <w:tc>
          <w:tcPr>
            <w:tcW w:w="4230" w:type="dxa"/>
            <w:vMerge w:val="restart"/>
          </w:tcPr>
          <w:p w14:paraId="543984FA" w14:textId="77777777" w:rsidR="00412DD4" w:rsidRPr="002B543E" w:rsidRDefault="00412DD4" w:rsidP="00412DD4">
            <w:pPr>
              <w:spacing w:after="0" w:line="240" w:lineRule="auto"/>
              <w:rPr>
                <w:rFonts w:ascii="Arial" w:hAnsi="Arial" w:cs="Arial"/>
                <w:sz w:val="20"/>
                <w:szCs w:val="20"/>
              </w:rPr>
            </w:pPr>
          </w:p>
          <w:p w14:paraId="3DAF54EB"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Fully completed for the employment and recruitment sector at the PAM:</w:t>
            </w:r>
          </w:p>
          <w:p w14:paraId="0A599D02" w14:textId="77777777" w:rsidR="00412DD4" w:rsidRPr="002B543E" w:rsidRDefault="00412DD4" w:rsidP="00412DD4">
            <w:pPr>
              <w:spacing w:after="0" w:line="240" w:lineRule="auto"/>
              <w:rPr>
                <w:rFonts w:ascii="Arial" w:hAnsi="Arial" w:cs="Arial"/>
                <w:sz w:val="20"/>
                <w:szCs w:val="20"/>
              </w:rPr>
            </w:pPr>
          </w:p>
          <w:p w14:paraId="2AE8FCD7" w14:textId="77777777" w:rsidR="00412DD4" w:rsidRPr="002B543E" w:rsidRDefault="00412DD4" w:rsidP="001B2922">
            <w:pPr>
              <w:numPr>
                <w:ilvl w:val="0"/>
                <w:numId w:val="4"/>
              </w:numPr>
              <w:spacing w:after="0" w:line="240" w:lineRule="auto"/>
              <w:contextualSpacing/>
              <w:rPr>
                <w:rFonts w:ascii="Arial" w:hAnsi="Arial" w:cs="Arial"/>
                <w:sz w:val="20"/>
                <w:szCs w:val="20"/>
              </w:rPr>
            </w:pPr>
            <w:r w:rsidRPr="002B543E">
              <w:rPr>
                <w:rFonts w:ascii="Arial" w:hAnsi="Arial" w:cs="Arial"/>
                <w:sz w:val="20"/>
                <w:szCs w:val="20"/>
              </w:rPr>
              <w:t>KPIS were determined for the employment and recruitment sector after conducting a survey.</w:t>
            </w:r>
          </w:p>
          <w:p w14:paraId="473896E7" w14:textId="77777777" w:rsidR="00412DD4" w:rsidRPr="002B543E" w:rsidRDefault="00412DD4" w:rsidP="00412DD4">
            <w:pPr>
              <w:spacing w:after="0" w:line="240" w:lineRule="auto"/>
              <w:ind w:left="360"/>
              <w:rPr>
                <w:rFonts w:ascii="Arial" w:hAnsi="Arial" w:cs="Arial"/>
                <w:sz w:val="20"/>
                <w:szCs w:val="20"/>
              </w:rPr>
            </w:pPr>
          </w:p>
          <w:p w14:paraId="6101EABE" w14:textId="77777777" w:rsidR="00412DD4" w:rsidRPr="002B543E" w:rsidRDefault="00412DD4" w:rsidP="001B2922">
            <w:pPr>
              <w:numPr>
                <w:ilvl w:val="0"/>
                <w:numId w:val="4"/>
              </w:numPr>
              <w:spacing w:after="0" w:line="240" w:lineRule="auto"/>
              <w:contextualSpacing/>
              <w:rPr>
                <w:rFonts w:ascii="Arial" w:hAnsi="Arial" w:cs="Arial"/>
                <w:sz w:val="20"/>
                <w:szCs w:val="20"/>
              </w:rPr>
            </w:pPr>
            <w:r w:rsidRPr="002B543E">
              <w:rPr>
                <w:rFonts w:ascii="Arial" w:hAnsi="Arial" w:cs="Arial"/>
                <w:sz w:val="20"/>
                <w:szCs w:val="20"/>
              </w:rPr>
              <w:t>A team of 8 established to develop KPIs, and were trained on the KPIs system.</w:t>
            </w:r>
          </w:p>
          <w:p w14:paraId="21975829" w14:textId="77777777" w:rsidR="00412DD4" w:rsidRPr="002B543E" w:rsidRDefault="00412DD4" w:rsidP="00737635">
            <w:pPr>
              <w:spacing w:line="240" w:lineRule="auto"/>
              <w:ind w:left="720"/>
              <w:contextualSpacing/>
              <w:rPr>
                <w:rFonts w:ascii="Arial" w:hAnsi="Arial" w:cs="Arial"/>
                <w:sz w:val="20"/>
                <w:szCs w:val="20"/>
              </w:rPr>
            </w:pPr>
          </w:p>
          <w:p w14:paraId="461DEE44"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Other departments not covered because of the results of the system audit and infrastructure available for the PAM.</w:t>
            </w:r>
          </w:p>
          <w:p w14:paraId="054A8A96" w14:textId="77777777" w:rsidR="00412DD4" w:rsidRPr="002B543E" w:rsidRDefault="00412DD4" w:rsidP="00412DD4">
            <w:pPr>
              <w:spacing w:after="0" w:line="240" w:lineRule="auto"/>
              <w:rPr>
                <w:rFonts w:ascii="Arial" w:hAnsi="Arial" w:cs="Arial"/>
                <w:sz w:val="20"/>
                <w:szCs w:val="20"/>
              </w:rPr>
            </w:pPr>
          </w:p>
          <w:p w14:paraId="17B354D7"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Fully completed for the </w:t>
            </w:r>
            <w:r w:rsidR="00315C4D" w:rsidRPr="002B543E">
              <w:rPr>
                <w:rFonts w:ascii="Arial" w:hAnsi="Arial" w:cs="Arial"/>
                <w:sz w:val="20"/>
                <w:szCs w:val="20"/>
              </w:rPr>
              <w:t>labor</w:t>
            </w:r>
            <w:r w:rsidRPr="002B543E">
              <w:rPr>
                <w:rFonts w:ascii="Arial" w:hAnsi="Arial" w:cs="Arial"/>
                <w:sz w:val="20"/>
                <w:szCs w:val="20"/>
              </w:rPr>
              <w:t xml:space="preserve"> market reporting with quarterly reports produced based on agreed indicators.</w:t>
            </w:r>
          </w:p>
          <w:p w14:paraId="55CA865C" w14:textId="77777777" w:rsidR="00412DD4" w:rsidRPr="002B543E" w:rsidRDefault="00412DD4" w:rsidP="00412DD4">
            <w:pPr>
              <w:spacing w:after="0" w:line="240" w:lineRule="auto"/>
              <w:rPr>
                <w:rFonts w:ascii="Arial" w:hAnsi="Arial" w:cs="Arial"/>
                <w:sz w:val="20"/>
                <w:szCs w:val="20"/>
              </w:rPr>
            </w:pPr>
          </w:p>
          <w:p w14:paraId="5591517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For both departments, a reporting team established and indicators were determined, and staff trained on analysis of data.</w:t>
            </w:r>
          </w:p>
          <w:p w14:paraId="42EFE8A0" w14:textId="77777777" w:rsidR="00412DD4" w:rsidRPr="002B543E" w:rsidRDefault="00412DD4" w:rsidP="00412DD4">
            <w:pPr>
              <w:spacing w:after="0" w:line="240" w:lineRule="auto"/>
              <w:rPr>
                <w:rFonts w:ascii="Arial" w:hAnsi="Arial" w:cs="Arial"/>
                <w:sz w:val="20"/>
                <w:szCs w:val="20"/>
              </w:rPr>
            </w:pPr>
          </w:p>
        </w:tc>
      </w:tr>
      <w:tr w:rsidR="00412DD4" w:rsidRPr="002B543E" w14:paraId="016118F5" w14:textId="77777777" w:rsidTr="00737635">
        <w:trPr>
          <w:trHeight w:val="600"/>
        </w:trPr>
        <w:tc>
          <w:tcPr>
            <w:tcW w:w="1255" w:type="dxa"/>
            <w:vMerge/>
            <w:hideMark/>
          </w:tcPr>
          <w:p w14:paraId="319E1A85"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196C2182"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644E2CC0"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 process for reporting formulated at PAM</w:t>
            </w:r>
          </w:p>
        </w:tc>
        <w:tc>
          <w:tcPr>
            <w:tcW w:w="3150" w:type="dxa"/>
            <w:shd w:val="clear" w:color="auto" w:fill="auto"/>
            <w:hideMark/>
          </w:tcPr>
          <w:p w14:paraId="2617A841"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Reporting team members established</w:t>
            </w:r>
          </w:p>
        </w:tc>
        <w:tc>
          <w:tcPr>
            <w:tcW w:w="4230" w:type="dxa"/>
            <w:vMerge/>
          </w:tcPr>
          <w:p w14:paraId="749E8BAB" w14:textId="77777777" w:rsidR="00412DD4" w:rsidRPr="002B543E" w:rsidRDefault="00412DD4" w:rsidP="00412DD4">
            <w:pPr>
              <w:spacing w:after="0" w:line="240" w:lineRule="auto"/>
              <w:rPr>
                <w:rFonts w:ascii="Arial" w:hAnsi="Arial" w:cs="Arial"/>
                <w:sz w:val="20"/>
                <w:szCs w:val="20"/>
              </w:rPr>
            </w:pPr>
          </w:p>
        </w:tc>
      </w:tr>
      <w:tr w:rsidR="00412DD4" w:rsidRPr="002B543E" w14:paraId="3793FD21" w14:textId="77777777" w:rsidTr="00737635">
        <w:trPr>
          <w:trHeight w:val="690"/>
        </w:trPr>
        <w:tc>
          <w:tcPr>
            <w:tcW w:w="1255" w:type="dxa"/>
            <w:vMerge/>
            <w:hideMark/>
          </w:tcPr>
          <w:p w14:paraId="05072FF8"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7FC80313" w14:textId="77777777" w:rsidR="00412DD4" w:rsidRPr="002B543E" w:rsidRDefault="00412DD4" w:rsidP="00412DD4">
            <w:pPr>
              <w:spacing w:after="0" w:line="240" w:lineRule="auto"/>
              <w:rPr>
                <w:rFonts w:ascii="Arial" w:hAnsi="Arial" w:cs="Arial"/>
                <w:sz w:val="20"/>
                <w:szCs w:val="20"/>
              </w:rPr>
            </w:pPr>
          </w:p>
        </w:tc>
        <w:tc>
          <w:tcPr>
            <w:tcW w:w="2700" w:type="dxa"/>
            <w:vMerge w:val="restart"/>
            <w:shd w:val="clear" w:color="auto" w:fill="auto"/>
            <w:hideMark/>
          </w:tcPr>
          <w:p w14:paraId="372AEE44"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 reporting team established</w:t>
            </w:r>
          </w:p>
        </w:tc>
        <w:tc>
          <w:tcPr>
            <w:tcW w:w="3150" w:type="dxa"/>
            <w:shd w:val="clear" w:color="auto" w:fill="auto"/>
            <w:hideMark/>
          </w:tcPr>
          <w:p w14:paraId="050372C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Reporting team trained on analysis of data  </w:t>
            </w:r>
          </w:p>
        </w:tc>
        <w:tc>
          <w:tcPr>
            <w:tcW w:w="4230" w:type="dxa"/>
            <w:vMerge/>
          </w:tcPr>
          <w:p w14:paraId="70563DF6" w14:textId="77777777" w:rsidR="00412DD4" w:rsidRPr="002B543E" w:rsidRDefault="00412DD4" w:rsidP="00412DD4">
            <w:pPr>
              <w:spacing w:after="0" w:line="240" w:lineRule="auto"/>
              <w:rPr>
                <w:rFonts w:ascii="Arial" w:hAnsi="Arial" w:cs="Arial"/>
                <w:sz w:val="20"/>
                <w:szCs w:val="20"/>
              </w:rPr>
            </w:pPr>
          </w:p>
        </w:tc>
      </w:tr>
      <w:tr w:rsidR="00412DD4" w:rsidRPr="002B543E" w14:paraId="54A7FBF3" w14:textId="77777777" w:rsidTr="00737635">
        <w:trPr>
          <w:trHeight w:val="600"/>
        </w:trPr>
        <w:tc>
          <w:tcPr>
            <w:tcW w:w="1255" w:type="dxa"/>
            <w:vMerge/>
            <w:hideMark/>
          </w:tcPr>
          <w:p w14:paraId="4362B115"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3C304128" w14:textId="77777777" w:rsidR="00412DD4" w:rsidRPr="002B543E" w:rsidRDefault="00412DD4" w:rsidP="00412DD4">
            <w:pPr>
              <w:spacing w:after="0" w:line="240" w:lineRule="auto"/>
              <w:rPr>
                <w:rFonts w:ascii="Arial" w:hAnsi="Arial" w:cs="Arial"/>
                <w:sz w:val="20"/>
                <w:szCs w:val="20"/>
              </w:rPr>
            </w:pPr>
          </w:p>
        </w:tc>
        <w:tc>
          <w:tcPr>
            <w:tcW w:w="2700" w:type="dxa"/>
            <w:vMerge/>
            <w:hideMark/>
          </w:tcPr>
          <w:p w14:paraId="22405CCC" w14:textId="77777777" w:rsidR="00412DD4" w:rsidRPr="002B543E" w:rsidRDefault="00412DD4" w:rsidP="00412DD4">
            <w:pPr>
              <w:spacing w:after="0" w:line="240" w:lineRule="auto"/>
              <w:rPr>
                <w:rFonts w:ascii="Arial" w:hAnsi="Arial" w:cs="Arial"/>
                <w:sz w:val="20"/>
                <w:szCs w:val="20"/>
              </w:rPr>
            </w:pPr>
          </w:p>
        </w:tc>
        <w:tc>
          <w:tcPr>
            <w:tcW w:w="3150" w:type="dxa"/>
            <w:shd w:val="clear" w:color="auto" w:fill="auto"/>
            <w:hideMark/>
          </w:tcPr>
          <w:p w14:paraId="1A34B99B"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Key performing indicators determined</w:t>
            </w:r>
          </w:p>
        </w:tc>
        <w:tc>
          <w:tcPr>
            <w:tcW w:w="4230" w:type="dxa"/>
            <w:vMerge/>
          </w:tcPr>
          <w:p w14:paraId="73C12B53" w14:textId="77777777" w:rsidR="00412DD4" w:rsidRPr="002B543E" w:rsidRDefault="00412DD4" w:rsidP="00412DD4">
            <w:pPr>
              <w:spacing w:after="0" w:line="240" w:lineRule="auto"/>
              <w:rPr>
                <w:rFonts w:ascii="Arial" w:hAnsi="Arial" w:cs="Arial"/>
                <w:sz w:val="20"/>
                <w:szCs w:val="20"/>
              </w:rPr>
            </w:pPr>
          </w:p>
        </w:tc>
      </w:tr>
      <w:tr w:rsidR="00412DD4" w:rsidRPr="002B543E" w14:paraId="74FF1020" w14:textId="77777777" w:rsidTr="00737635">
        <w:trPr>
          <w:trHeight w:val="300"/>
        </w:trPr>
        <w:tc>
          <w:tcPr>
            <w:tcW w:w="1255" w:type="dxa"/>
            <w:vMerge/>
            <w:hideMark/>
          </w:tcPr>
          <w:p w14:paraId="4B79693A"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0BC6A8A5" w14:textId="77777777" w:rsidR="00412DD4" w:rsidRPr="002B543E" w:rsidRDefault="00412DD4" w:rsidP="00412DD4">
            <w:pPr>
              <w:spacing w:after="0" w:line="240" w:lineRule="auto"/>
              <w:rPr>
                <w:rFonts w:ascii="Arial" w:hAnsi="Arial" w:cs="Arial"/>
                <w:sz w:val="20"/>
                <w:szCs w:val="20"/>
              </w:rPr>
            </w:pPr>
          </w:p>
        </w:tc>
        <w:tc>
          <w:tcPr>
            <w:tcW w:w="2700" w:type="dxa"/>
            <w:vMerge/>
            <w:hideMark/>
          </w:tcPr>
          <w:p w14:paraId="5F407BDC" w14:textId="77777777" w:rsidR="00412DD4" w:rsidRPr="002B543E" w:rsidRDefault="00412DD4" w:rsidP="00412DD4">
            <w:pPr>
              <w:spacing w:after="0" w:line="240" w:lineRule="auto"/>
              <w:rPr>
                <w:rFonts w:ascii="Arial" w:hAnsi="Arial" w:cs="Arial"/>
                <w:sz w:val="20"/>
                <w:szCs w:val="20"/>
              </w:rPr>
            </w:pPr>
          </w:p>
        </w:tc>
        <w:tc>
          <w:tcPr>
            <w:tcW w:w="3150" w:type="dxa"/>
            <w:shd w:val="clear" w:color="auto" w:fill="auto"/>
            <w:hideMark/>
          </w:tcPr>
          <w:p w14:paraId="47DC906C"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Departmental reports established</w:t>
            </w:r>
          </w:p>
        </w:tc>
        <w:tc>
          <w:tcPr>
            <w:tcW w:w="4230" w:type="dxa"/>
            <w:vMerge/>
          </w:tcPr>
          <w:p w14:paraId="739D4F7B" w14:textId="77777777" w:rsidR="00412DD4" w:rsidRPr="002B543E" w:rsidRDefault="00412DD4" w:rsidP="00412DD4">
            <w:pPr>
              <w:spacing w:after="0" w:line="240" w:lineRule="auto"/>
              <w:rPr>
                <w:rFonts w:ascii="Arial" w:hAnsi="Arial" w:cs="Arial"/>
                <w:sz w:val="20"/>
                <w:szCs w:val="20"/>
              </w:rPr>
            </w:pPr>
          </w:p>
        </w:tc>
      </w:tr>
      <w:tr w:rsidR="00412DD4" w:rsidRPr="002B543E" w14:paraId="4AD56F28" w14:textId="77777777" w:rsidTr="00737635">
        <w:trPr>
          <w:trHeight w:val="1200"/>
        </w:trPr>
        <w:tc>
          <w:tcPr>
            <w:tcW w:w="1255" w:type="dxa"/>
            <w:vMerge w:val="restart"/>
            <w:shd w:val="clear" w:color="auto" w:fill="auto"/>
            <w:hideMark/>
          </w:tcPr>
          <w:p w14:paraId="781A91EF" w14:textId="77777777" w:rsidR="00412DD4" w:rsidRPr="002B543E" w:rsidRDefault="00412DD4" w:rsidP="00412DD4">
            <w:pPr>
              <w:spacing w:after="0" w:line="240" w:lineRule="auto"/>
              <w:jc w:val="center"/>
              <w:rPr>
                <w:rFonts w:ascii="Arial" w:hAnsi="Arial" w:cs="Arial"/>
                <w:b/>
                <w:sz w:val="20"/>
                <w:szCs w:val="20"/>
              </w:rPr>
            </w:pPr>
            <w:r w:rsidRPr="002B543E">
              <w:rPr>
                <w:rFonts w:ascii="Arial" w:hAnsi="Arial" w:cs="Arial"/>
                <w:b/>
                <w:sz w:val="20"/>
                <w:szCs w:val="20"/>
              </w:rPr>
              <w:t>5.3</w:t>
            </w:r>
          </w:p>
        </w:tc>
        <w:tc>
          <w:tcPr>
            <w:tcW w:w="3240" w:type="dxa"/>
            <w:vMerge w:val="restart"/>
            <w:shd w:val="clear" w:color="auto" w:fill="auto"/>
            <w:hideMark/>
          </w:tcPr>
          <w:p w14:paraId="2E5D76D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Tools for empowering PAM staff to issue report and capacity building on report issued </w:t>
            </w:r>
          </w:p>
          <w:p w14:paraId="52A4B0B4" w14:textId="77777777" w:rsidR="00412DD4" w:rsidRPr="002B543E" w:rsidRDefault="00412DD4" w:rsidP="00412DD4">
            <w:pPr>
              <w:spacing w:after="0" w:line="240" w:lineRule="auto"/>
              <w:rPr>
                <w:rFonts w:ascii="Arial" w:hAnsi="Arial" w:cs="Arial"/>
                <w:sz w:val="20"/>
                <w:szCs w:val="20"/>
              </w:rPr>
            </w:pPr>
          </w:p>
          <w:p w14:paraId="131BD5BD"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2 indicators </w:t>
            </w:r>
          </w:p>
        </w:tc>
        <w:tc>
          <w:tcPr>
            <w:tcW w:w="2700" w:type="dxa"/>
            <w:shd w:val="clear" w:color="auto" w:fill="auto"/>
            <w:hideMark/>
          </w:tcPr>
          <w:p w14:paraId="2DE3802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training conducted on PAM staff to create, and produce the reports    </w:t>
            </w:r>
          </w:p>
        </w:tc>
        <w:tc>
          <w:tcPr>
            <w:tcW w:w="3150" w:type="dxa"/>
            <w:shd w:val="clear" w:color="auto" w:fill="auto"/>
            <w:hideMark/>
          </w:tcPr>
          <w:p w14:paraId="0BB89032"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of employees engaged in the training of the reports  </w:t>
            </w:r>
          </w:p>
        </w:tc>
        <w:tc>
          <w:tcPr>
            <w:tcW w:w="4230" w:type="dxa"/>
          </w:tcPr>
          <w:p w14:paraId="428085D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12 based on competency gaps</w:t>
            </w:r>
          </w:p>
          <w:p w14:paraId="579B3B02" w14:textId="77777777" w:rsidR="00412DD4" w:rsidRPr="002B543E" w:rsidRDefault="00412DD4" w:rsidP="00412DD4">
            <w:pPr>
              <w:spacing w:after="0" w:line="240" w:lineRule="auto"/>
              <w:rPr>
                <w:rFonts w:ascii="Arial" w:hAnsi="Arial" w:cs="Arial"/>
                <w:sz w:val="20"/>
                <w:szCs w:val="20"/>
              </w:rPr>
            </w:pPr>
          </w:p>
          <w:p w14:paraId="79339483"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A training on project management using PRINCE2 approach deemed to be necessary to enhance reporting on project progress at the PAM – thus SCPD approved training the 25 of PAM project managers on PRINCE 2 – 23 of them passed the foundation level. </w:t>
            </w:r>
          </w:p>
        </w:tc>
      </w:tr>
      <w:tr w:rsidR="00412DD4" w:rsidRPr="002B543E" w14:paraId="23905CDC" w14:textId="77777777" w:rsidTr="00737635">
        <w:trPr>
          <w:trHeight w:val="1810"/>
        </w:trPr>
        <w:tc>
          <w:tcPr>
            <w:tcW w:w="1255" w:type="dxa"/>
            <w:vMerge/>
            <w:hideMark/>
          </w:tcPr>
          <w:p w14:paraId="79163E40" w14:textId="77777777" w:rsidR="00412DD4" w:rsidRPr="002B543E" w:rsidRDefault="00412DD4" w:rsidP="00412DD4">
            <w:pPr>
              <w:spacing w:after="0" w:line="240" w:lineRule="auto"/>
              <w:rPr>
                <w:rFonts w:ascii="Arial" w:hAnsi="Arial" w:cs="Arial"/>
                <w:b/>
                <w:sz w:val="20"/>
                <w:szCs w:val="20"/>
              </w:rPr>
            </w:pPr>
          </w:p>
        </w:tc>
        <w:tc>
          <w:tcPr>
            <w:tcW w:w="3240" w:type="dxa"/>
            <w:vMerge/>
            <w:hideMark/>
          </w:tcPr>
          <w:p w14:paraId="655F0C97" w14:textId="77777777" w:rsidR="00412DD4" w:rsidRPr="002B543E" w:rsidRDefault="00412DD4" w:rsidP="00412DD4">
            <w:pPr>
              <w:spacing w:after="0" w:line="240" w:lineRule="auto"/>
              <w:rPr>
                <w:rFonts w:ascii="Arial" w:hAnsi="Arial" w:cs="Arial"/>
                <w:sz w:val="20"/>
                <w:szCs w:val="20"/>
              </w:rPr>
            </w:pPr>
          </w:p>
        </w:tc>
        <w:tc>
          <w:tcPr>
            <w:tcW w:w="2700" w:type="dxa"/>
            <w:shd w:val="clear" w:color="auto" w:fill="auto"/>
            <w:hideMark/>
          </w:tcPr>
          <w:p w14:paraId="0A72FA10"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No training conducted for remaining PAM staff to understand and analyze reports.   </w:t>
            </w:r>
          </w:p>
        </w:tc>
        <w:tc>
          <w:tcPr>
            <w:tcW w:w="3150" w:type="dxa"/>
            <w:shd w:val="clear" w:color="auto" w:fill="auto"/>
            <w:hideMark/>
          </w:tcPr>
          <w:p w14:paraId="77EFFF4A"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No of employees engaged in receiving of the reports.</w:t>
            </w:r>
          </w:p>
        </w:tc>
        <w:tc>
          <w:tcPr>
            <w:tcW w:w="4230" w:type="dxa"/>
          </w:tcPr>
          <w:p w14:paraId="4D21C506" w14:textId="77777777" w:rsidR="00412DD4" w:rsidRPr="002B543E" w:rsidRDefault="00412DD4" w:rsidP="00412DD4">
            <w:pPr>
              <w:spacing w:after="0" w:line="240" w:lineRule="auto"/>
              <w:rPr>
                <w:rFonts w:ascii="Arial" w:hAnsi="Arial" w:cs="Arial"/>
                <w:sz w:val="20"/>
                <w:szCs w:val="20"/>
              </w:rPr>
            </w:pPr>
            <w:r w:rsidRPr="002B543E">
              <w:rPr>
                <w:rFonts w:ascii="Arial" w:hAnsi="Arial" w:cs="Arial"/>
                <w:sz w:val="20"/>
                <w:szCs w:val="20"/>
              </w:rPr>
              <w:t xml:space="preserve">37 </w:t>
            </w:r>
          </w:p>
        </w:tc>
      </w:tr>
    </w:tbl>
    <w:p w14:paraId="74472A0D" w14:textId="77777777" w:rsidR="004A4A7A" w:rsidRPr="002B543E" w:rsidRDefault="004A4A7A" w:rsidP="00EE3658">
      <w:pPr>
        <w:spacing w:after="0" w:line="240" w:lineRule="auto"/>
        <w:jc w:val="both"/>
        <w:rPr>
          <w:rFonts w:ascii="Arial" w:eastAsia="Times New Roman" w:hAnsi="Arial" w:cs="Arial"/>
          <w:sz w:val="20"/>
          <w:szCs w:val="20"/>
        </w:rPr>
      </w:pPr>
    </w:p>
    <w:p w14:paraId="69253586" w14:textId="77777777" w:rsidR="004A4A7A" w:rsidRPr="002B543E" w:rsidRDefault="004A4A7A" w:rsidP="00EE3658">
      <w:pPr>
        <w:spacing w:after="0" w:line="240" w:lineRule="auto"/>
        <w:jc w:val="both"/>
        <w:rPr>
          <w:rFonts w:ascii="Arial" w:eastAsia="Times New Roman" w:hAnsi="Arial" w:cs="Arial"/>
          <w:sz w:val="20"/>
          <w:szCs w:val="20"/>
        </w:rPr>
      </w:pPr>
    </w:p>
    <w:p w14:paraId="538338CF" w14:textId="77777777" w:rsidR="004A4A7A" w:rsidRPr="002B543E" w:rsidRDefault="004A4A7A" w:rsidP="00EE3658">
      <w:pPr>
        <w:spacing w:after="0" w:line="240" w:lineRule="auto"/>
        <w:jc w:val="both"/>
        <w:rPr>
          <w:rFonts w:ascii="Arial" w:eastAsia="Times New Roman" w:hAnsi="Arial" w:cs="Arial"/>
          <w:sz w:val="20"/>
          <w:szCs w:val="20"/>
        </w:rPr>
      </w:pPr>
    </w:p>
    <w:p w14:paraId="6C2742F3" w14:textId="526B98A1" w:rsidR="004A4A7A" w:rsidRPr="002B543E" w:rsidRDefault="004A4A7A" w:rsidP="0022416C">
      <w:pPr>
        <w:pStyle w:val="Heading1"/>
        <w:rPr>
          <w:rFonts w:ascii="Arial" w:hAnsi="Arial" w:cs="Arial"/>
          <w:color w:val="auto"/>
          <w:sz w:val="20"/>
          <w:szCs w:val="20"/>
        </w:rPr>
      </w:pPr>
      <w:bookmarkStart w:id="167" w:name="_Toc488930691"/>
      <w:bookmarkStart w:id="168" w:name="_Toc489123530"/>
      <w:r w:rsidRPr="002B543E">
        <w:rPr>
          <w:rFonts w:ascii="Arial" w:hAnsi="Arial" w:cs="Arial"/>
          <w:color w:val="auto"/>
          <w:sz w:val="20"/>
          <w:szCs w:val="20"/>
        </w:rPr>
        <w:t xml:space="preserve">ANNEX </w:t>
      </w:r>
      <w:r w:rsidR="0022416C" w:rsidRPr="002B543E">
        <w:rPr>
          <w:rFonts w:ascii="Arial" w:hAnsi="Arial" w:cs="Arial"/>
          <w:color w:val="auto"/>
          <w:sz w:val="20"/>
          <w:szCs w:val="20"/>
        </w:rPr>
        <w:t>3</w:t>
      </w:r>
      <w:r w:rsidRPr="002B543E">
        <w:rPr>
          <w:rFonts w:ascii="Arial" w:hAnsi="Arial" w:cs="Arial"/>
          <w:color w:val="auto"/>
          <w:sz w:val="20"/>
          <w:szCs w:val="20"/>
        </w:rPr>
        <w:t xml:space="preserve">: </w:t>
      </w:r>
      <w:r w:rsidR="00412DD4" w:rsidRPr="002B543E">
        <w:rPr>
          <w:rFonts w:ascii="Arial" w:hAnsi="Arial" w:cs="Arial"/>
          <w:color w:val="auto"/>
          <w:sz w:val="20"/>
          <w:szCs w:val="20"/>
        </w:rPr>
        <w:t xml:space="preserve">UNDP </w:t>
      </w:r>
      <w:r w:rsidRPr="002B543E">
        <w:rPr>
          <w:rFonts w:ascii="Arial" w:hAnsi="Arial" w:cs="Arial"/>
          <w:color w:val="auto"/>
          <w:sz w:val="20"/>
          <w:szCs w:val="20"/>
        </w:rPr>
        <w:t>DELIVERABLES</w:t>
      </w:r>
      <w:bookmarkEnd w:id="167"/>
      <w:bookmarkEnd w:id="168"/>
    </w:p>
    <w:tbl>
      <w:tblPr>
        <w:tblW w:w="5000" w:type="pct"/>
        <w:tblLook w:val="04A0" w:firstRow="1" w:lastRow="0" w:firstColumn="1" w:lastColumn="0" w:noHBand="0" w:noVBand="1"/>
      </w:tblPr>
      <w:tblGrid>
        <w:gridCol w:w="5697"/>
        <w:gridCol w:w="3219"/>
        <w:gridCol w:w="1760"/>
        <w:gridCol w:w="2284"/>
      </w:tblGrid>
      <w:tr w:rsidR="004A4A7A" w:rsidRPr="002B543E" w14:paraId="37B11FAA" w14:textId="77777777" w:rsidTr="00737635">
        <w:trPr>
          <w:trHeight w:val="370"/>
        </w:trPr>
        <w:tc>
          <w:tcPr>
            <w:tcW w:w="2072" w:type="pct"/>
            <w:tcBorders>
              <w:top w:val="nil"/>
              <w:left w:val="nil"/>
              <w:bottom w:val="nil"/>
              <w:right w:val="nil"/>
            </w:tcBorders>
            <w:shd w:val="clear" w:color="000000" w:fill="538DD5"/>
            <w:noWrap/>
            <w:vAlign w:val="bottom"/>
            <w:hideMark/>
          </w:tcPr>
          <w:p w14:paraId="394057B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bCs/>
                <w:sz w:val="20"/>
                <w:szCs w:val="20"/>
              </w:rPr>
              <w:t xml:space="preserve"> </w:t>
            </w:r>
          </w:p>
        </w:tc>
        <w:tc>
          <w:tcPr>
            <w:tcW w:w="1171" w:type="pct"/>
            <w:tcBorders>
              <w:top w:val="nil"/>
              <w:left w:val="nil"/>
              <w:bottom w:val="nil"/>
              <w:right w:val="nil"/>
            </w:tcBorders>
            <w:shd w:val="clear" w:color="auto" w:fill="auto"/>
            <w:noWrap/>
            <w:vAlign w:val="bottom"/>
            <w:hideMark/>
          </w:tcPr>
          <w:p w14:paraId="7472EA6A"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7797CEE7"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15E9716D"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7F8ECC9E" w14:textId="77777777" w:rsidTr="00737635">
        <w:trPr>
          <w:trHeight w:val="290"/>
        </w:trPr>
        <w:tc>
          <w:tcPr>
            <w:tcW w:w="2072" w:type="pct"/>
            <w:tcBorders>
              <w:top w:val="nil"/>
              <w:left w:val="nil"/>
              <w:bottom w:val="nil"/>
              <w:right w:val="nil"/>
            </w:tcBorders>
            <w:shd w:val="clear" w:color="auto" w:fill="auto"/>
            <w:noWrap/>
            <w:vAlign w:val="bottom"/>
            <w:hideMark/>
          </w:tcPr>
          <w:p w14:paraId="21189806"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478CDACC"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01B29BEE"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3C14A871"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091028B3" w14:textId="77777777" w:rsidTr="00737635">
        <w:trPr>
          <w:trHeight w:val="290"/>
        </w:trPr>
        <w:tc>
          <w:tcPr>
            <w:tcW w:w="2072" w:type="pct"/>
            <w:tcBorders>
              <w:top w:val="single" w:sz="4" w:space="0" w:color="95B3D7"/>
              <w:left w:val="single" w:sz="4" w:space="0" w:color="95B3D7"/>
              <w:bottom w:val="single" w:sz="4" w:space="0" w:color="95B3D7"/>
              <w:right w:val="nil"/>
            </w:tcBorders>
            <w:shd w:val="clear" w:color="4F81BD" w:fill="4F81BD"/>
            <w:hideMark/>
          </w:tcPr>
          <w:p w14:paraId="244CCAE0"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Deliverables</w:t>
            </w:r>
          </w:p>
        </w:tc>
        <w:tc>
          <w:tcPr>
            <w:tcW w:w="1171" w:type="pct"/>
            <w:tcBorders>
              <w:top w:val="single" w:sz="4" w:space="0" w:color="95B3D7"/>
              <w:left w:val="nil"/>
              <w:bottom w:val="single" w:sz="4" w:space="0" w:color="95B3D7"/>
              <w:right w:val="nil"/>
            </w:tcBorders>
            <w:shd w:val="clear" w:color="4F81BD" w:fill="4F81BD"/>
            <w:hideMark/>
          </w:tcPr>
          <w:p w14:paraId="310FC86B"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Planned date</w:t>
            </w:r>
          </w:p>
        </w:tc>
        <w:tc>
          <w:tcPr>
            <w:tcW w:w="640" w:type="pct"/>
            <w:tcBorders>
              <w:top w:val="single" w:sz="4" w:space="0" w:color="95B3D7"/>
              <w:left w:val="nil"/>
              <w:bottom w:val="single" w:sz="4" w:space="0" w:color="95B3D7"/>
              <w:right w:val="nil"/>
            </w:tcBorders>
            <w:shd w:val="clear" w:color="4F81BD" w:fill="4F81BD"/>
            <w:hideMark/>
          </w:tcPr>
          <w:p w14:paraId="458890EE"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Percentage</w:t>
            </w:r>
          </w:p>
        </w:tc>
        <w:tc>
          <w:tcPr>
            <w:tcW w:w="830" w:type="pct"/>
            <w:tcBorders>
              <w:top w:val="single" w:sz="4" w:space="0" w:color="95B3D7"/>
              <w:left w:val="nil"/>
              <w:bottom w:val="single" w:sz="4" w:space="0" w:color="95B3D7"/>
              <w:right w:val="single" w:sz="4" w:space="0" w:color="95B3D7"/>
            </w:tcBorders>
            <w:shd w:val="clear" w:color="4F81BD" w:fill="4F81BD"/>
            <w:noWrap/>
            <w:vAlign w:val="center"/>
            <w:hideMark/>
          </w:tcPr>
          <w:p w14:paraId="232CCF0F"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 xml:space="preserve">Amount </w:t>
            </w:r>
          </w:p>
        </w:tc>
      </w:tr>
      <w:tr w:rsidR="004A4A7A" w:rsidRPr="002B543E" w14:paraId="0806C8F5" w14:textId="77777777" w:rsidTr="00737635">
        <w:trPr>
          <w:trHeight w:val="385"/>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4BF621F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Audit Report on Data quality, data sources and definitions </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3C829AE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6 weeks (from contract date) </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97DB8B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30%</w:t>
            </w:r>
          </w:p>
        </w:tc>
        <w:tc>
          <w:tcPr>
            <w:tcW w:w="830"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6724C0D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KWD 5100</w:t>
            </w:r>
          </w:p>
        </w:tc>
      </w:tr>
      <w:tr w:rsidR="004A4A7A" w:rsidRPr="002B543E" w14:paraId="0266AD46" w14:textId="77777777" w:rsidTr="00737635">
        <w:trPr>
          <w:trHeight w:val="625"/>
        </w:trPr>
        <w:tc>
          <w:tcPr>
            <w:tcW w:w="2072" w:type="pct"/>
            <w:tcBorders>
              <w:top w:val="nil"/>
              <w:left w:val="single" w:sz="4" w:space="0" w:color="auto"/>
              <w:bottom w:val="single" w:sz="4" w:space="0" w:color="auto"/>
              <w:right w:val="single" w:sz="4" w:space="0" w:color="auto"/>
            </w:tcBorders>
            <w:shd w:val="clear" w:color="auto" w:fill="auto"/>
            <w:vAlign w:val="center"/>
            <w:hideMark/>
          </w:tcPr>
          <w:p w14:paraId="0758121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identification and implementation of users and system requirements related to reporting and reporting requirement </w:t>
            </w:r>
          </w:p>
        </w:tc>
        <w:tc>
          <w:tcPr>
            <w:tcW w:w="1171" w:type="pct"/>
            <w:tcBorders>
              <w:top w:val="nil"/>
              <w:left w:val="nil"/>
              <w:bottom w:val="single" w:sz="4" w:space="0" w:color="auto"/>
              <w:right w:val="single" w:sz="4" w:space="0" w:color="auto"/>
            </w:tcBorders>
            <w:shd w:val="clear" w:color="auto" w:fill="auto"/>
            <w:vAlign w:val="center"/>
            <w:hideMark/>
          </w:tcPr>
          <w:p w14:paraId="58BB6B0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16 week (from contract date</w:t>
            </w:r>
          </w:p>
        </w:tc>
        <w:tc>
          <w:tcPr>
            <w:tcW w:w="640" w:type="pct"/>
            <w:tcBorders>
              <w:top w:val="nil"/>
              <w:left w:val="nil"/>
              <w:bottom w:val="single" w:sz="4" w:space="0" w:color="auto"/>
              <w:right w:val="single" w:sz="4" w:space="0" w:color="auto"/>
            </w:tcBorders>
            <w:shd w:val="clear" w:color="auto" w:fill="auto"/>
            <w:vAlign w:val="center"/>
            <w:hideMark/>
          </w:tcPr>
          <w:p w14:paraId="2904CCF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30%</w:t>
            </w:r>
          </w:p>
        </w:tc>
        <w:tc>
          <w:tcPr>
            <w:tcW w:w="830" w:type="pct"/>
            <w:tcBorders>
              <w:top w:val="nil"/>
              <w:left w:val="nil"/>
              <w:bottom w:val="single" w:sz="4" w:space="0" w:color="auto"/>
              <w:right w:val="single" w:sz="4" w:space="0" w:color="auto"/>
            </w:tcBorders>
            <w:shd w:val="clear" w:color="auto" w:fill="auto"/>
            <w:vAlign w:val="center"/>
            <w:hideMark/>
          </w:tcPr>
          <w:p w14:paraId="38391EF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KWD 5100</w:t>
            </w:r>
          </w:p>
        </w:tc>
      </w:tr>
      <w:tr w:rsidR="004A4A7A" w:rsidRPr="002B543E" w14:paraId="24C760CB" w14:textId="77777777" w:rsidTr="00737635">
        <w:trPr>
          <w:trHeight w:val="635"/>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3812165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user manuals and training sessions for targeted staff </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8F0057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20 week (from contract date </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1B0F5CE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40%</w:t>
            </w:r>
          </w:p>
        </w:tc>
        <w:tc>
          <w:tcPr>
            <w:tcW w:w="83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376B271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KWD 6800</w:t>
            </w:r>
          </w:p>
        </w:tc>
      </w:tr>
      <w:tr w:rsidR="004A4A7A" w:rsidRPr="002B543E" w14:paraId="0C19E145" w14:textId="77777777" w:rsidTr="00737635">
        <w:trPr>
          <w:trHeight w:val="290"/>
        </w:trPr>
        <w:tc>
          <w:tcPr>
            <w:tcW w:w="2072" w:type="pct"/>
            <w:tcBorders>
              <w:top w:val="nil"/>
              <w:left w:val="nil"/>
              <w:bottom w:val="nil"/>
              <w:right w:val="nil"/>
            </w:tcBorders>
            <w:shd w:val="clear" w:color="auto" w:fill="auto"/>
            <w:noWrap/>
            <w:vAlign w:val="bottom"/>
            <w:hideMark/>
          </w:tcPr>
          <w:p w14:paraId="0FD91182"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15815FD4"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1F45F2F4"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59863130"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034EAF83" w14:textId="77777777" w:rsidTr="00737635">
        <w:trPr>
          <w:trHeight w:val="290"/>
        </w:trPr>
        <w:tc>
          <w:tcPr>
            <w:tcW w:w="2072" w:type="pct"/>
            <w:tcBorders>
              <w:top w:val="nil"/>
              <w:left w:val="nil"/>
              <w:bottom w:val="nil"/>
              <w:right w:val="nil"/>
            </w:tcBorders>
            <w:shd w:val="clear" w:color="auto" w:fill="auto"/>
            <w:noWrap/>
            <w:vAlign w:val="bottom"/>
            <w:hideMark/>
          </w:tcPr>
          <w:p w14:paraId="57E3DDF2"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5BC66A80"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65F08551"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573765F1"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13798406" w14:textId="77777777" w:rsidTr="00737635">
        <w:trPr>
          <w:trHeight w:val="370"/>
        </w:trPr>
        <w:tc>
          <w:tcPr>
            <w:tcW w:w="2072" w:type="pct"/>
            <w:tcBorders>
              <w:top w:val="nil"/>
              <w:left w:val="nil"/>
              <w:bottom w:val="nil"/>
              <w:right w:val="nil"/>
            </w:tcBorders>
            <w:shd w:val="clear" w:color="000000" w:fill="538DD5"/>
            <w:noWrap/>
            <w:vAlign w:val="bottom"/>
            <w:hideMark/>
          </w:tcPr>
          <w:p w14:paraId="7CAFE9B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bCs/>
                <w:sz w:val="20"/>
                <w:szCs w:val="20"/>
              </w:rPr>
              <w:lastRenderedPageBreak/>
              <w:t>KPI Consultant   :</w:t>
            </w:r>
            <w:r w:rsidRPr="002B543E">
              <w:rPr>
                <w:rFonts w:ascii="Arial" w:eastAsia="Times New Roman" w:hAnsi="Arial" w:cs="Arial"/>
                <w:sz w:val="20"/>
                <w:szCs w:val="20"/>
              </w:rPr>
              <w:t xml:space="preserve"> Khaled Abu </w:t>
            </w:r>
            <w:r w:rsidR="00DE08F7" w:rsidRPr="002B543E">
              <w:rPr>
                <w:rFonts w:ascii="Arial" w:eastAsia="Times New Roman" w:hAnsi="Arial" w:cs="Arial"/>
                <w:sz w:val="20"/>
                <w:szCs w:val="20"/>
              </w:rPr>
              <w:t>Shade</w:t>
            </w:r>
            <w:r w:rsidRPr="002B543E">
              <w:rPr>
                <w:rFonts w:ascii="Arial" w:eastAsia="Times New Roman" w:hAnsi="Arial" w:cs="Arial"/>
                <w:sz w:val="20"/>
                <w:szCs w:val="20"/>
              </w:rPr>
              <w:t xml:space="preserve"> </w:t>
            </w:r>
          </w:p>
        </w:tc>
        <w:tc>
          <w:tcPr>
            <w:tcW w:w="1171" w:type="pct"/>
            <w:tcBorders>
              <w:top w:val="nil"/>
              <w:left w:val="nil"/>
              <w:bottom w:val="nil"/>
              <w:right w:val="nil"/>
            </w:tcBorders>
            <w:shd w:val="clear" w:color="auto" w:fill="auto"/>
            <w:noWrap/>
            <w:vAlign w:val="bottom"/>
            <w:hideMark/>
          </w:tcPr>
          <w:p w14:paraId="03A5E302"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0E027FE6"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10F14890"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340D1B7E" w14:textId="77777777" w:rsidTr="00737635">
        <w:trPr>
          <w:trHeight w:val="290"/>
        </w:trPr>
        <w:tc>
          <w:tcPr>
            <w:tcW w:w="2072" w:type="pct"/>
            <w:tcBorders>
              <w:top w:val="nil"/>
              <w:left w:val="nil"/>
              <w:bottom w:val="nil"/>
              <w:right w:val="nil"/>
            </w:tcBorders>
            <w:shd w:val="clear" w:color="auto" w:fill="auto"/>
            <w:noWrap/>
            <w:vAlign w:val="bottom"/>
            <w:hideMark/>
          </w:tcPr>
          <w:p w14:paraId="37CA8723"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6FAF22F4"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2CDCD14B"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2E55FE64"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32D042A8" w14:textId="77777777" w:rsidTr="00737635">
        <w:trPr>
          <w:trHeight w:val="290"/>
        </w:trPr>
        <w:tc>
          <w:tcPr>
            <w:tcW w:w="2072" w:type="pct"/>
            <w:tcBorders>
              <w:top w:val="single" w:sz="4" w:space="0" w:color="95B3D7"/>
              <w:left w:val="single" w:sz="4" w:space="0" w:color="95B3D7"/>
              <w:bottom w:val="single" w:sz="4" w:space="0" w:color="95B3D7"/>
              <w:right w:val="nil"/>
            </w:tcBorders>
            <w:shd w:val="clear" w:color="4F81BD" w:fill="4F81BD"/>
            <w:hideMark/>
          </w:tcPr>
          <w:p w14:paraId="75E49074"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Deliverables</w:t>
            </w:r>
          </w:p>
        </w:tc>
        <w:tc>
          <w:tcPr>
            <w:tcW w:w="1171" w:type="pct"/>
            <w:tcBorders>
              <w:top w:val="single" w:sz="4" w:space="0" w:color="95B3D7"/>
              <w:left w:val="nil"/>
              <w:bottom w:val="single" w:sz="4" w:space="0" w:color="95B3D7"/>
              <w:right w:val="nil"/>
            </w:tcBorders>
            <w:shd w:val="clear" w:color="4F81BD" w:fill="4F81BD"/>
            <w:hideMark/>
          </w:tcPr>
          <w:p w14:paraId="5C86B09E"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Planned date</w:t>
            </w:r>
          </w:p>
        </w:tc>
        <w:tc>
          <w:tcPr>
            <w:tcW w:w="640" w:type="pct"/>
            <w:tcBorders>
              <w:top w:val="single" w:sz="4" w:space="0" w:color="95B3D7"/>
              <w:left w:val="nil"/>
              <w:bottom w:val="single" w:sz="4" w:space="0" w:color="95B3D7"/>
              <w:right w:val="nil"/>
            </w:tcBorders>
            <w:shd w:val="clear" w:color="4F81BD" w:fill="4F81BD"/>
            <w:hideMark/>
          </w:tcPr>
          <w:p w14:paraId="36328E9E"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Percentage</w:t>
            </w:r>
          </w:p>
        </w:tc>
        <w:tc>
          <w:tcPr>
            <w:tcW w:w="830" w:type="pct"/>
            <w:tcBorders>
              <w:top w:val="single" w:sz="4" w:space="0" w:color="95B3D7"/>
              <w:left w:val="nil"/>
              <w:bottom w:val="single" w:sz="4" w:space="0" w:color="95B3D7"/>
              <w:right w:val="single" w:sz="4" w:space="0" w:color="95B3D7"/>
            </w:tcBorders>
            <w:shd w:val="clear" w:color="4F81BD" w:fill="4F81BD"/>
            <w:noWrap/>
            <w:vAlign w:val="center"/>
            <w:hideMark/>
          </w:tcPr>
          <w:p w14:paraId="4C96087B"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 xml:space="preserve">Amount </w:t>
            </w:r>
          </w:p>
        </w:tc>
      </w:tr>
      <w:tr w:rsidR="004A4A7A" w:rsidRPr="002B543E" w14:paraId="2BC3D22E" w14:textId="77777777" w:rsidTr="00737635">
        <w:trPr>
          <w:trHeight w:val="870"/>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A99F70D" w14:textId="77777777" w:rsidR="004A4A7A" w:rsidRPr="002B543E" w:rsidRDefault="004A4A7A" w:rsidP="00737635">
            <w:pPr>
              <w:spacing w:after="0" w:line="240" w:lineRule="auto"/>
              <w:rPr>
                <w:rFonts w:ascii="Arial" w:eastAsia="Times New Roman" w:hAnsi="Arial" w:cs="Arial"/>
                <w:sz w:val="20"/>
                <w:szCs w:val="20"/>
              </w:rPr>
            </w:pPr>
            <w:r w:rsidRPr="002B543E">
              <w:rPr>
                <w:rFonts w:ascii="Arial" w:eastAsia="Times New Roman" w:hAnsi="Arial" w:cs="Arial"/>
                <w:sz w:val="20"/>
                <w:szCs w:val="20"/>
              </w:rPr>
              <w:t>1. Full Audit System                                                                                                                                     1.1 Preliminary work plan                                                                                                    2.1  Full system audit report</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bottom"/>
            <w:hideMark/>
          </w:tcPr>
          <w:p w14:paraId="7FA7AD9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2 weeks from </w:t>
            </w:r>
            <w:r w:rsidR="00DE08F7" w:rsidRPr="002B543E">
              <w:rPr>
                <w:rFonts w:ascii="Arial" w:eastAsia="Times New Roman" w:hAnsi="Arial" w:cs="Arial"/>
                <w:sz w:val="20"/>
                <w:szCs w:val="20"/>
              </w:rPr>
              <w:t>commencement</w:t>
            </w:r>
            <w:r w:rsidRPr="002B543E">
              <w:rPr>
                <w:rFonts w:ascii="Arial" w:eastAsia="Times New Roman" w:hAnsi="Arial" w:cs="Arial"/>
                <w:sz w:val="20"/>
                <w:szCs w:val="20"/>
              </w:rPr>
              <w:t xml:space="preserve"> date                        1 Month from the commencement date                                                              </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5EBCAF5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30%</w:t>
            </w:r>
          </w:p>
        </w:tc>
        <w:tc>
          <w:tcPr>
            <w:tcW w:w="830" w:type="pct"/>
            <w:tcBorders>
              <w:top w:val="single" w:sz="4" w:space="0" w:color="auto"/>
              <w:left w:val="single" w:sz="4" w:space="0" w:color="auto"/>
              <w:bottom w:val="single" w:sz="4" w:space="0" w:color="auto"/>
              <w:right w:val="single" w:sz="4" w:space="0" w:color="auto"/>
            </w:tcBorders>
            <w:shd w:val="clear" w:color="DCE6F1" w:fill="DCE6F1"/>
            <w:vAlign w:val="bottom"/>
            <w:hideMark/>
          </w:tcPr>
          <w:p w14:paraId="07A04D5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5,000 $                                      11,000 $                                                                 </w:t>
            </w:r>
          </w:p>
        </w:tc>
      </w:tr>
      <w:tr w:rsidR="004A4A7A" w:rsidRPr="002B543E" w14:paraId="4057D44F" w14:textId="77777777" w:rsidTr="00737635">
        <w:trPr>
          <w:trHeight w:val="870"/>
        </w:trPr>
        <w:tc>
          <w:tcPr>
            <w:tcW w:w="2072" w:type="pct"/>
            <w:tcBorders>
              <w:top w:val="nil"/>
              <w:left w:val="single" w:sz="4" w:space="0" w:color="auto"/>
              <w:bottom w:val="single" w:sz="4" w:space="0" w:color="auto"/>
              <w:right w:val="single" w:sz="4" w:space="0" w:color="auto"/>
            </w:tcBorders>
            <w:shd w:val="clear" w:color="auto" w:fill="auto"/>
            <w:vAlign w:val="center"/>
            <w:hideMark/>
          </w:tcPr>
          <w:p w14:paraId="126304CF" w14:textId="77777777" w:rsidR="004A4A7A" w:rsidRPr="002B543E" w:rsidRDefault="004A4A7A" w:rsidP="00737635">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2. KPI Design and Blue print                                                                                                                       2.1 KPI Project plan                                                                                                               2.2 KPI system Blue print                                                                                               </w:t>
            </w:r>
          </w:p>
        </w:tc>
        <w:tc>
          <w:tcPr>
            <w:tcW w:w="1171" w:type="pct"/>
            <w:tcBorders>
              <w:top w:val="nil"/>
              <w:left w:val="nil"/>
              <w:bottom w:val="single" w:sz="4" w:space="0" w:color="auto"/>
              <w:right w:val="single" w:sz="4" w:space="0" w:color="auto"/>
            </w:tcBorders>
            <w:shd w:val="clear" w:color="auto" w:fill="auto"/>
            <w:vAlign w:val="bottom"/>
            <w:hideMark/>
          </w:tcPr>
          <w:p w14:paraId="7BBC215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6 weeks from the </w:t>
            </w:r>
            <w:r w:rsidR="00DE08F7" w:rsidRPr="002B543E">
              <w:rPr>
                <w:rFonts w:ascii="Arial" w:eastAsia="Times New Roman" w:hAnsi="Arial" w:cs="Arial"/>
                <w:sz w:val="20"/>
                <w:szCs w:val="20"/>
              </w:rPr>
              <w:t>commencement</w:t>
            </w:r>
            <w:r w:rsidRPr="002B543E">
              <w:rPr>
                <w:rFonts w:ascii="Arial" w:eastAsia="Times New Roman" w:hAnsi="Arial" w:cs="Arial"/>
                <w:sz w:val="20"/>
                <w:szCs w:val="20"/>
              </w:rPr>
              <w:t xml:space="preserve"> date                2 </w:t>
            </w:r>
            <w:r w:rsidR="00DE08F7" w:rsidRPr="002B543E">
              <w:rPr>
                <w:rFonts w:ascii="Arial" w:eastAsia="Times New Roman" w:hAnsi="Arial" w:cs="Arial"/>
                <w:sz w:val="20"/>
                <w:szCs w:val="20"/>
              </w:rPr>
              <w:t>months</w:t>
            </w:r>
            <w:r w:rsidRPr="002B543E">
              <w:rPr>
                <w:rFonts w:ascii="Arial" w:eastAsia="Times New Roman" w:hAnsi="Arial" w:cs="Arial"/>
                <w:sz w:val="20"/>
                <w:szCs w:val="20"/>
              </w:rPr>
              <w:t xml:space="preserve"> from the commencement date </w:t>
            </w:r>
          </w:p>
        </w:tc>
        <w:tc>
          <w:tcPr>
            <w:tcW w:w="640" w:type="pct"/>
            <w:tcBorders>
              <w:top w:val="nil"/>
              <w:left w:val="nil"/>
              <w:bottom w:val="single" w:sz="4" w:space="0" w:color="auto"/>
              <w:right w:val="single" w:sz="4" w:space="0" w:color="auto"/>
            </w:tcBorders>
            <w:shd w:val="clear" w:color="auto" w:fill="auto"/>
            <w:hideMark/>
          </w:tcPr>
          <w:p w14:paraId="7B58AE0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40%</w:t>
            </w:r>
          </w:p>
        </w:tc>
        <w:tc>
          <w:tcPr>
            <w:tcW w:w="830" w:type="pct"/>
            <w:tcBorders>
              <w:top w:val="nil"/>
              <w:left w:val="nil"/>
              <w:bottom w:val="single" w:sz="4" w:space="0" w:color="auto"/>
              <w:right w:val="single" w:sz="4" w:space="0" w:color="auto"/>
            </w:tcBorders>
            <w:shd w:val="clear" w:color="auto" w:fill="auto"/>
            <w:vAlign w:val="bottom"/>
            <w:hideMark/>
          </w:tcPr>
          <w:p w14:paraId="1419E44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5,500 $                                          16,500 $</w:t>
            </w:r>
          </w:p>
        </w:tc>
      </w:tr>
      <w:tr w:rsidR="004A4A7A" w:rsidRPr="002B543E" w14:paraId="64E94CD0" w14:textId="77777777" w:rsidTr="00737635">
        <w:trPr>
          <w:trHeight w:val="580"/>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0478A3FC" w14:textId="77777777" w:rsidR="004A4A7A" w:rsidRPr="002B543E" w:rsidRDefault="004A4A7A" w:rsidP="00737635">
            <w:pPr>
              <w:spacing w:after="0" w:line="240" w:lineRule="auto"/>
              <w:rPr>
                <w:rFonts w:ascii="Arial" w:eastAsia="Times New Roman" w:hAnsi="Arial" w:cs="Arial"/>
                <w:sz w:val="20"/>
                <w:szCs w:val="20"/>
              </w:rPr>
            </w:pPr>
            <w:r w:rsidRPr="002B543E">
              <w:rPr>
                <w:rFonts w:ascii="Arial" w:eastAsia="Times New Roman" w:hAnsi="Arial" w:cs="Arial"/>
                <w:sz w:val="20"/>
                <w:szCs w:val="20"/>
              </w:rPr>
              <w:t xml:space="preserve">3. KPI System implementation                                                                                                                   3.1 KPI </w:t>
            </w:r>
            <w:r w:rsidR="00DE08F7" w:rsidRPr="002B543E">
              <w:rPr>
                <w:rFonts w:ascii="Arial" w:eastAsia="Times New Roman" w:hAnsi="Arial" w:cs="Arial"/>
                <w:sz w:val="20"/>
                <w:szCs w:val="20"/>
              </w:rPr>
              <w:t>Implantation</w:t>
            </w:r>
            <w:r w:rsidRPr="002B543E">
              <w:rPr>
                <w:rFonts w:ascii="Arial" w:eastAsia="Times New Roman" w:hAnsi="Arial" w:cs="Arial"/>
                <w:sz w:val="20"/>
                <w:szCs w:val="20"/>
              </w:rPr>
              <w:t xml:space="preserve"> </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bottom"/>
            <w:hideMark/>
          </w:tcPr>
          <w:p w14:paraId="2337A06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by the end of  the contract in the third month </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810C56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30%</w:t>
            </w:r>
          </w:p>
        </w:tc>
        <w:tc>
          <w:tcPr>
            <w:tcW w:w="830" w:type="pct"/>
            <w:tcBorders>
              <w:top w:val="single" w:sz="4" w:space="0" w:color="auto"/>
              <w:left w:val="single" w:sz="4" w:space="0" w:color="auto"/>
              <w:bottom w:val="single" w:sz="4" w:space="0" w:color="auto"/>
              <w:right w:val="single" w:sz="4" w:space="0" w:color="auto"/>
            </w:tcBorders>
            <w:shd w:val="clear" w:color="DCE6F1" w:fill="DCE6F1"/>
            <w:vAlign w:val="bottom"/>
            <w:hideMark/>
          </w:tcPr>
          <w:p w14:paraId="2671557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16,500 $</w:t>
            </w:r>
          </w:p>
        </w:tc>
      </w:tr>
      <w:tr w:rsidR="004A4A7A" w:rsidRPr="002B543E" w14:paraId="76EEE6FD" w14:textId="77777777" w:rsidTr="00737635">
        <w:trPr>
          <w:trHeight w:val="290"/>
        </w:trPr>
        <w:tc>
          <w:tcPr>
            <w:tcW w:w="2072" w:type="pct"/>
            <w:tcBorders>
              <w:top w:val="nil"/>
              <w:left w:val="nil"/>
              <w:bottom w:val="nil"/>
              <w:right w:val="nil"/>
            </w:tcBorders>
            <w:shd w:val="clear" w:color="auto" w:fill="auto"/>
            <w:noWrap/>
            <w:vAlign w:val="bottom"/>
            <w:hideMark/>
          </w:tcPr>
          <w:p w14:paraId="6534AE70"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3114E797"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0A054AB9"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08105DE6"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23B846B1" w14:textId="77777777" w:rsidTr="00737635">
        <w:trPr>
          <w:trHeight w:val="290"/>
        </w:trPr>
        <w:tc>
          <w:tcPr>
            <w:tcW w:w="2072" w:type="pct"/>
            <w:tcBorders>
              <w:top w:val="nil"/>
              <w:left w:val="nil"/>
              <w:bottom w:val="nil"/>
              <w:right w:val="nil"/>
            </w:tcBorders>
            <w:shd w:val="clear" w:color="auto" w:fill="auto"/>
            <w:noWrap/>
            <w:vAlign w:val="bottom"/>
            <w:hideMark/>
          </w:tcPr>
          <w:p w14:paraId="46207F15"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67B8162D"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1C37BC7A"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21465F07"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4AAF4ED5" w14:textId="77777777" w:rsidTr="00737635">
        <w:trPr>
          <w:trHeight w:val="290"/>
        </w:trPr>
        <w:tc>
          <w:tcPr>
            <w:tcW w:w="2072" w:type="pct"/>
            <w:tcBorders>
              <w:top w:val="nil"/>
              <w:left w:val="nil"/>
              <w:bottom w:val="nil"/>
              <w:right w:val="nil"/>
            </w:tcBorders>
            <w:shd w:val="clear" w:color="auto" w:fill="auto"/>
            <w:noWrap/>
            <w:vAlign w:val="bottom"/>
            <w:hideMark/>
          </w:tcPr>
          <w:p w14:paraId="6F7CC226" w14:textId="7B949CB4" w:rsidR="004A4A7A" w:rsidRPr="002B543E" w:rsidRDefault="00315C4D" w:rsidP="00757E15">
            <w:pPr>
              <w:spacing w:after="0" w:line="240" w:lineRule="auto"/>
              <w:jc w:val="both"/>
              <w:rPr>
                <w:rFonts w:ascii="Arial" w:eastAsia="Times New Roman" w:hAnsi="Arial" w:cs="Arial"/>
                <w:sz w:val="20"/>
                <w:szCs w:val="20"/>
              </w:rPr>
            </w:pPr>
            <w:r w:rsidRPr="002B543E">
              <w:rPr>
                <w:rFonts w:ascii="Arial" w:eastAsia="Times New Roman" w:hAnsi="Arial" w:cs="Arial"/>
                <w:bCs/>
                <w:sz w:val="20"/>
                <w:szCs w:val="20"/>
              </w:rPr>
              <w:t>Labor</w:t>
            </w:r>
            <w:r w:rsidR="004A4A7A" w:rsidRPr="002B543E">
              <w:rPr>
                <w:rFonts w:ascii="Arial" w:eastAsia="Times New Roman" w:hAnsi="Arial" w:cs="Arial"/>
                <w:bCs/>
                <w:sz w:val="20"/>
                <w:szCs w:val="20"/>
              </w:rPr>
              <w:t xml:space="preserve"> Market Research IC:</w:t>
            </w:r>
            <w:r w:rsidR="004A4A7A" w:rsidRPr="002B543E">
              <w:rPr>
                <w:rFonts w:ascii="Arial" w:eastAsia="Times New Roman" w:hAnsi="Arial" w:cs="Arial"/>
                <w:sz w:val="20"/>
                <w:szCs w:val="20"/>
              </w:rPr>
              <w:t xml:space="preserve"> </w:t>
            </w:r>
            <w:r w:rsidR="00757E15" w:rsidRPr="002B543E">
              <w:rPr>
                <w:rFonts w:ascii="Arial" w:eastAsia="Times New Roman" w:hAnsi="Arial" w:cs="Arial"/>
                <w:sz w:val="20"/>
                <w:szCs w:val="20"/>
              </w:rPr>
              <w:t>W</w:t>
            </w:r>
            <w:r w:rsidR="004A4A7A" w:rsidRPr="002B543E">
              <w:rPr>
                <w:rFonts w:ascii="Arial" w:eastAsia="Times New Roman" w:hAnsi="Arial" w:cs="Arial"/>
                <w:sz w:val="20"/>
                <w:szCs w:val="20"/>
              </w:rPr>
              <w:t xml:space="preserve">afaa Saad </w:t>
            </w:r>
          </w:p>
        </w:tc>
        <w:tc>
          <w:tcPr>
            <w:tcW w:w="1171" w:type="pct"/>
            <w:tcBorders>
              <w:top w:val="nil"/>
              <w:left w:val="nil"/>
              <w:bottom w:val="nil"/>
              <w:right w:val="nil"/>
            </w:tcBorders>
            <w:shd w:val="clear" w:color="auto" w:fill="auto"/>
            <w:noWrap/>
            <w:vAlign w:val="bottom"/>
            <w:hideMark/>
          </w:tcPr>
          <w:p w14:paraId="20312172"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17DCCCC9"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0CA9019B"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5FBFEA1C" w14:textId="77777777" w:rsidTr="00737635">
        <w:trPr>
          <w:trHeight w:val="290"/>
        </w:trPr>
        <w:tc>
          <w:tcPr>
            <w:tcW w:w="2072" w:type="pct"/>
            <w:tcBorders>
              <w:top w:val="nil"/>
              <w:left w:val="nil"/>
              <w:bottom w:val="nil"/>
              <w:right w:val="nil"/>
            </w:tcBorders>
            <w:shd w:val="clear" w:color="auto" w:fill="auto"/>
            <w:noWrap/>
            <w:vAlign w:val="bottom"/>
            <w:hideMark/>
          </w:tcPr>
          <w:p w14:paraId="42700BB5"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5F7DFFC9"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7FCAA479"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1C14A9B9"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061E8B43" w14:textId="77777777" w:rsidTr="00737635">
        <w:trPr>
          <w:trHeight w:val="290"/>
        </w:trPr>
        <w:tc>
          <w:tcPr>
            <w:tcW w:w="2072" w:type="pct"/>
            <w:tcBorders>
              <w:top w:val="single" w:sz="4" w:space="0" w:color="95B3D7"/>
              <w:left w:val="single" w:sz="4" w:space="0" w:color="95B3D7"/>
              <w:bottom w:val="single" w:sz="4" w:space="0" w:color="95B3D7"/>
              <w:right w:val="nil"/>
            </w:tcBorders>
            <w:shd w:val="clear" w:color="4F81BD" w:fill="4F81BD"/>
            <w:hideMark/>
          </w:tcPr>
          <w:p w14:paraId="60850E16"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Deliverables</w:t>
            </w:r>
          </w:p>
        </w:tc>
        <w:tc>
          <w:tcPr>
            <w:tcW w:w="1171" w:type="pct"/>
            <w:tcBorders>
              <w:top w:val="single" w:sz="4" w:space="0" w:color="95B3D7"/>
              <w:left w:val="nil"/>
              <w:bottom w:val="single" w:sz="4" w:space="0" w:color="95B3D7"/>
              <w:right w:val="nil"/>
            </w:tcBorders>
            <w:shd w:val="clear" w:color="4F81BD" w:fill="4F81BD"/>
            <w:hideMark/>
          </w:tcPr>
          <w:p w14:paraId="6B7A3AA1"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Planned date</w:t>
            </w:r>
          </w:p>
        </w:tc>
        <w:tc>
          <w:tcPr>
            <w:tcW w:w="640" w:type="pct"/>
            <w:tcBorders>
              <w:top w:val="single" w:sz="4" w:space="0" w:color="95B3D7"/>
              <w:left w:val="nil"/>
              <w:bottom w:val="single" w:sz="4" w:space="0" w:color="95B3D7"/>
              <w:right w:val="nil"/>
            </w:tcBorders>
            <w:shd w:val="clear" w:color="4F81BD" w:fill="4F81BD"/>
            <w:hideMark/>
          </w:tcPr>
          <w:p w14:paraId="4B282E1F"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Percentage</w:t>
            </w:r>
          </w:p>
        </w:tc>
        <w:tc>
          <w:tcPr>
            <w:tcW w:w="830" w:type="pct"/>
            <w:tcBorders>
              <w:top w:val="single" w:sz="4" w:space="0" w:color="95B3D7"/>
              <w:left w:val="nil"/>
              <w:bottom w:val="single" w:sz="4" w:space="0" w:color="95B3D7"/>
              <w:right w:val="single" w:sz="4" w:space="0" w:color="95B3D7"/>
            </w:tcBorders>
            <w:shd w:val="clear" w:color="4F81BD" w:fill="4F81BD"/>
            <w:noWrap/>
            <w:vAlign w:val="center"/>
            <w:hideMark/>
          </w:tcPr>
          <w:p w14:paraId="5F7E2A02"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 xml:space="preserve">Amount </w:t>
            </w:r>
          </w:p>
        </w:tc>
      </w:tr>
      <w:tr w:rsidR="00737635" w:rsidRPr="002B543E" w14:paraId="30CE40ED" w14:textId="77777777" w:rsidTr="00737635">
        <w:trPr>
          <w:trHeight w:val="580"/>
        </w:trPr>
        <w:tc>
          <w:tcPr>
            <w:tcW w:w="2072" w:type="pct"/>
            <w:tcBorders>
              <w:top w:val="single" w:sz="4" w:space="0" w:color="auto"/>
              <w:left w:val="single" w:sz="4" w:space="0" w:color="auto"/>
              <w:bottom w:val="single" w:sz="4" w:space="0" w:color="95B3D7"/>
              <w:right w:val="single" w:sz="4" w:space="0" w:color="auto"/>
            </w:tcBorders>
            <w:shd w:val="clear" w:color="DCE6F1" w:fill="DCE6F1"/>
            <w:vAlign w:val="center"/>
            <w:hideMark/>
          </w:tcPr>
          <w:p w14:paraId="5CD1387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 high level work Plan at the outset of the assignment including capacity development plan.</w:t>
            </w:r>
          </w:p>
        </w:tc>
        <w:tc>
          <w:tcPr>
            <w:tcW w:w="1171" w:type="pct"/>
            <w:tcBorders>
              <w:top w:val="single" w:sz="4" w:space="0" w:color="95B3D7"/>
              <w:left w:val="nil"/>
              <w:bottom w:val="single" w:sz="4" w:space="0" w:color="95B3D7"/>
              <w:right w:val="nil"/>
            </w:tcBorders>
            <w:shd w:val="clear" w:color="DCE6F1" w:fill="DCE6F1"/>
            <w:noWrap/>
            <w:vAlign w:val="bottom"/>
            <w:hideMark/>
          </w:tcPr>
          <w:p w14:paraId="6170371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 weeks from signing the contract</w:t>
            </w:r>
          </w:p>
        </w:tc>
        <w:tc>
          <w:tcPr>
            <w:tcW w:w="640" w:type="pct"/>
            <w:tcBorders>
              <w:top w:val="single" w:sz="4" w:space="0" w:color="auto"/>
              <w:left w:val="single" w:sz="4" w:space="0" w:color="auto"/>
              <w:bottom w:val="single" w:sz="4" w:space="0" w:color="95B3D7"/>
              <w:right w:val="single" w:sz="4" w:space="0" w:color="auto"/>
            </w:tcBorders>
            <w:shd w:val="clear" w:color="DCE6F1" w:fill="DCE6F1"/>
            <w:vAlign w:val="center"/>
            <w:hideMark/>
          </w:tcPr>
          <w:p w14:paraId="28FE9C5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w:t>
            </w:r>
          </w:p>
        </w:tc>
        <w:tc>
          <w:tcPr>
            <w:tcW w:w="830"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4ABF87E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17,760 $</w:t>
            </w:r>
          </w:p>
        </w:tc>
      </w:tr>
      <w:tr w:rsidR="004A4A7A" w:rsidRPr="002B543E" w14:paraId="4D9D14EA" w14:textId="77777777" w:rsidTr="00737635">
        <w:trPr>
          <w:trHeight w:val="290"/>
        </w:trPr>
        <w:tc>
          <w:tcPr>
            <w:tcW w:w="2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D95E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Full system audit / assessment on the </w:t>
            </w:r>
            <w:r w:rsidR="00315C4D" w:rsidRPr="002B543E">
              <w:rPr>
                <w:rFonts w:ascii="Arial" w:eastAsia="Times New Roman" w:hAnsi="Arial" w:cs="Arial"/>
                <w:sz w:val="20"/>
                <w:szCs w:val="20"/>
              </w:rPr>
              <w:t>labor</w:t>
            </w:r>
            <w:r w:rsidRPr="002B543E">
              <w:rPr>
                <w:rFonts w:ascii="Arial" w:eastAsia="Times New Roman" w:hAnsi="Arial" w:cs="Arial"/>
                <w:sz w:val="20"/>
                <w:szCs w:val="20"/>
              </w:rPr>
              <w:t xml:space="preserve"> market reporting.</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14:paraId="7F8D3FB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By the end of the fourth week</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68D17C1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w:t>
            </w:r>
          </w:p>
        </w:tc>
        <w:tc>
          <w:tcPr>
            <w:tcW w:w="830" w:type="pct"/>
            <w:tcBorders>
              <w:top w:val="nil"/>
              <w:left w:val="nil"/>
              <w:bottom w:val="single" w:sz="4" w:space="0" w:color="auto"/>
              <w:right w:val="single" w:sz="4" w:space="0" w:color="auto"/>
            </w:tcBorders>
            <w:shd w:val="clear" w:color="auto" w:fill="auto"/>
            <w:vAlign w:val="center"/>
            <w:hideMark/>
          </w:tcPr>
          <w:p w14:paraId="47922B8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17,760 $</w:t>
            </w:r>
          </w:p>
        </w:tc>
      </w:tr>
      <w:tr w:rsidR="003D73DB" w:rsidRPr="002B543E" w14:paraId="2E73C8F2" w14:textId="77777777" w:rsidTr="00737635">
        <w:trPr>
          <w:trHeight w:val="290"/>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1E382F4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A report on other countries experiences on reporting on </w:t>
            </w:r>
            <w:r w:rsidR="00315C4D" w:rsidRPr="002B543E">
              <w:rPr>
                <w:rFonts w:ascii="Arial" w:eastAsia="Times New Roman" w:hAnsi="Arial" w:cs="Arial"/>
                <w:sz w:val="20"/>
                <w:szCs w:val="20"/>
              </w:rPr>
              <w:t>labor</w:t>
            </w:r>
            <w:r w:rsidRPr="002B543E">
              <w:rPr>
                <w:rFonts w:ascii="Arial" w:eastAsia="Times New Roman" w:hAnsi="Arial" w:cs="Arial"/>
                <w:sz w:val="20"/>
                <w:szCs w:val="20"/>
              </w:rPr>
              <w:t xml:space="preserve"> market</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6C7B4BB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By the end of the sixth week</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5115059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10%</w:t>
            </w:r>
          </w:p>
        </w:tc>
        <w:tc>
          <w:tcPr>
            <w:tcW w:w="830" w:type="pct"/>
            <w:tcBorders>
              <w:top w:val="single" w:sz="4" w:space="0" w:color="auto"/>
              <w:left w:val="nil"/>
              <w:bottom w:val="single" w:sz="4" w:space="0" w:color="auto"/>
              <w:right w:val="single" w:sz="4" w:space="0" w:color="auto"/>
            </w:tcBorders>
            <w:shd w:val="clear" w:color="DCE6F1" w:fill="DCE6F1"/>
            <w:vAlign w:val="center"/>
            <w:hideMark/>
          </w:tcPr>
          <w:p w14:paraId="2E848F2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8,880 $</w:t>
            </w:r>
          </w:p>
        </w:tc>
      </w:tr>
      <w:tr w:rsidR="004A4A7A" w:rsidRPr="002B543E" w14:paraId="14AF7783" w14:textId="77777777" w:rsidTr="00737635">
        <w:trPr>
          <w:trHeight w:val="290"/>
        </w:trPr>
        <w:tc>
          <w:tcPr>
            <w:tcW w:w="2072" w:type="pct"/>
            <w:tcBorders>
              <w:top w:val="nil"/>
              <w:left w:val="single" w:sz="4" w:space="0" w:color="auto"/>
              <w:bottom w:val="single" w:sz="4" w:space="0" w:color="auto"/>
              <w:right w:val="single" w:sz="4" w:space="0" w:color="auto"/>
            </w:tcBorders>
            <w:shd w:val="clear" w:color="auto" w:fill="auto"/>
            <w:vAlign w:val="center"/>
            <w:hideMark/>
          </w:tcPr>
          <w:p w14:paraId="2AF0AB3B" w14:textId="77777777" w:rsidR="004A4A7A" w:rsidRPr="002B543E" w:rsidRDefault="00315C4D"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Labor</w:t>
            </w:r>
            <w:r w:rsidR="004A4A7A" w:rsidRPr="002B543E">
              <w:rPr>
                <w:rFonts w:ascii="Arial" w:eastAsia="Times New Roman" w:hAnsi="Arial" w:cs="Arial"/>
                <w:sz w:val="20"/>
                <w:szCs w:val="20"/>
              </w:rPr>
              <w:t xml:space="preserve"> market reporting manual / SOP.</w:t>
            </w:r>
          </w:p>
        </w:tc>
        <w:tc>
          <w:tcPr>
            <w:tcW w:w="1171" w:type="pct"/>
            <w:tcBorders>
              <w:top w:val="nil"/>
              <w:left w:val="nil"/>
              <w:bottom w:val="single" w:sz="4" w:space="0" w:color="auto"/>
              <w:right w:val="single" w:sz="4" w:space="0" w:color="auto"/>
            </w:tcBorders>
            <w:shd w:val="clear" w:color="auto" w:fill="auto"/>
            <w:vAlign w:val="center"/>
            <w:hideMark/>
          </w:tcPr>
          <w:p w14:paraId="6DE5BC9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By the end of the tenth week</w:t>
            </w:r>
          </w:p>
        </w:tc>
        <w:tc>
          <w:tcPr>
            <w:tcW w:w="640" w:type="pct"/>
            <w:tcBorders>
              <w:top w:val="nil"/>
              <w:left w:val="nil"/>
              <w:bottom w:val="single" w:sz="4" w:space="0" w:color="auto"/>
              <w:right w:val="single" w:sz="4" w:space="0" w:color="auto"/>
            </w:tcBorders>
            <w:shd w:val="clear" w:color="auto" w:fill="auto"/>
            <w:vAlign w:val="center"/>
            <w:hideMark/>
          </w:tcPr>
          <w:p w14:paraId="217FE11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30%</w:t>
            </w:r>
          </w:p>
        </w:tc>
        <w:tc>
          <w:tcPr>
            <w:tcW w:w="830" w:type="pct"/>
            <w:tcBorders>
              <w:top w:val="nil"/>
              <w:left w:val="nil"/>
              <w:bottom w:val="single" w:sz="4" w:space="0" w:color="auto"/>
              <w:right w:val="single" w:sz="4" w:space="0" w:color="auto"/>
            </w:tcBorders>
            <w:shd w:val="clear" w:color="auto" w:fill="auto"/>
            <w:vAlign w:val="center"/>
            <w:hideMark/>
          </w:tcPr>
          <w:p w14:paraId="41EBF8A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26,640 $</w:t>
            </w:r>
          </w:p>
        </w:tc>
      </w:tr>
      <w:tr w:rsidR="003D73DB" w:rsidRPr="002B543E" w14:paraId="49487BC6" w14:textId="77777777" w:rsidTr="00737635">
        <w:trPr>
          <w:trHeight w:val="290"/>
        </w:trPr>
        <w:tc>
          <w:tcPr>
            <w:tcW w:w="207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A88A9B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Review reports developed by issuers for soundness</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57E2C19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By the end of the twelfth week</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312AADD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10%</w:t>
            </w:r>
          </w:p>
        </w:tc>
        <w:tc>
          <w:tcPr>
            <w:tcW w:w="830" w:type="pct"/>
            <w:tcBorders>
              <w:top w:val="single" w:sz="4" w:space="0" w:color="auto"/>
              <w:left w:val="nil"/>
              <w:bottom w:val="single" w:sz="4" w:space="0" w:color="auto"/>
              <w:right w:val="single" w:sz="4" w:space="0" w:color="auto"/>
            </w:tcBorders>
            <w:shd w:val="clear" w:color="DCE6F1" w:fill="DCE6F1"/>
            <w:noWrap/>
            <w:vAlign w:val="center"/>
            <w:hideMark/>
          </w:tcPr>
          <w:p w14:paraId="4D5B794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8,880 $</w:t>
            </w:r>
          </w:p>
        </w:tc>
      </w:tr>
      <w:tr w:rsidR="004A4A7A" w:rsidRPr="002B543E" w14:paraId="64BB5975" w14:textId="77777777" w:rsidTr="00737635">
        <w:trPr>
          <w:trHeight w:val="580"/>
        </w:trPr>
        <w:tc>
          <w:tcPr>
            <w:tcW w:w="2072" w:type="pct"/>
            <w:tcBorders>
              <w:top w:val="nil"/>
              <w:left w:val="single" w:sz="4" w:space="0" w:color="auto"/>
              <w:bottom w:val="single" w:sz="4" w:space="0" w:color="auto"/>
              <w:right w:val="single" w:sz="4" w:space="0" w:color="auto"/>
            </w:tcBorders>
            <w:shd w:val="clear" w:color="auto" w:fill="auto"/>
            <w:vAlign w:val="center"/>
            <w:hideMark/>
          </w:tcPr>
          <w:p w14:paraId="7CC132B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Training for data issuers and reporters </w:t>
            </w:r>
          </w:p>
        </w:tc>
        <w:tc>
          <w:tcPr>
            <w:tcW w:w="1171" w:type="pct"/>
            <w:tcBorders>
              <w:top w:val="nil"/>
              <w:left w:val="nil"/>
              <w:bottom w:val="single" w:sz="4" w:space="0" w:color="auto"/>
              <w:right w:val="single" w:sz="4" w:space="0" w:color="auto"/>
            </w:tcBorders>
            <w:shd w:val="clear" w:color="auto" w:fill="auto"/>
            <w:vAlign w:val="center"/>
            <w:hideMark/>
          </w:tcPr>
          <w:p w14:paraId="1AC49EBC" w14:textId="4C89F1FA"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ongoing through the duration of the </w:t>
            </w:r>
            <w:r w:rsidR="00757E15" w:rsidRPr="002B543E">
              <w:rPr>
                <w:rFonts w:ascii="Arial" w:eastAsia="Times New Roman" w:hAnsi="Arial" w:cs="Arial"/>
                <w:sz w:val="20"/>
                <w:szCs w:val="20"/>
              </w:rPr>
              <w:t>assignment</w:t>
            </w:r>
            <w:r w:rsidRPr="002B543E">
              <w:rPr>
                <w:rFonts w:ascii="Arial" w:eastAsia="Times New Roman" w:hAnsi="Arial" w:cs="Arial"/>
                <w:sz w:val="20"/>
                <w:szCs w:val="20"/>
              </w:rPr>
              <w:t xml:space="preserve"> </w:t>
            </w:r>
          </w:p>
        </w:tc>
        <w:tc>
          <w:tcPr>
            <w:tcW w:w="640" w:type="pct"/>
            <w:tcBorders>
              <w:top w:val="nil"/>
              <w:left w:val="nil"/>
              <w:bottom w:val="single" w:sz="4" w:space="0" w:color="auto"/>
              <w:right w:val="single" w:sz="4" w:space="0" w:color="auto"/>
            </w:tcBorders>
            <w:shd w:val="clear" w:color="auto" w:fill="auto"/>
            <w:vAlign w:val="center"/>
            <w:hideMark/>
          </w:tcPr>
          <w:p w14:paraId="040A419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10%</w:t>
            </w:r>
          </w:p>
        </w:tc>
        <w:tc>
          <w:tcPr>
            <w:tcW w:w="830" w:type="pct"/>
            <w:tcBorders>
              <w:top w:val="nil"/>
              <w:left w:val="nil"/>
              <w:bottom w:val="single" w:sz="4" w:space="0" w:color="auto"/>
              <w:right w:val="single" w:sz="4" w:space="0" w:color="auto"/>
            </w:tcBorders>
            <w:shd w:val="clear" w:color="auto" w:fill="auto"/>
            <w:noWrap/>
            <w:vAlign w:val="center"/>
            <w:hideMark/>
          </w:tcPr>
          <w:p w14:paraId="188295D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8,880 $</w:t>
            </w:r>
          </w:p>
        </w:tc>
      </w:tr>
      <w:tr w:rsidR="004A4A7A" w:rsidRPr="002B543E" w14:paraId="0B54A542" w14:textId="77777777" w:rsidTr="00737635">
        <w:trPr>
          <w:trHeight w:val="290"/>
        </w:trPr>
        <w:tc>
          <w:tcPr>
            <w:tcW w:w="2072" w:type="pct"/>
            <w:tcBorders>
              <w:top w:val="nil"/>
              <w:left w:val="nil"/>
              <w:bottom w:val="nil"/>
              <w:right w:val="nil"/>
            </w:tcBorders>
            <w:shd w:val="clear" w:color="auto" w:fill="auto"/>
            <w:noWrap/>
            <w:vAlign w:val="bottom"/>
            <w:hideMark/>
          </w:tcPr>
          <w:p w14:paraId="0263BD1E"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475AD2AF"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0251528E"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04D8C6F0"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0B490345" w14:textId="77777777" w:rsidTr="00737635">
        <w:trPr>
          <w:trHeight w:val="290"/>
        </w:trPr>
        <w:tc>
          <w:tcPr>
            <w:tcW w:w="2072" w:type="pct"/>
            <w:tcBorders>
              <w:top w:val="nil"/>
              <w:left w:val="nil"/>
              <w:bottom w:val="nil"/>
              <w:right w:val="nil"/>
            </w:tcBorders>
            <w:shd w:val="clear" w:color="auto" w:fill="auto"/>
            <w:noWrap/>
            <w:vAlign w:val="bottom"/>
            <w:hideMark/>
          </w:tcPr>
          <w:p w14:paraId="495484B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bCs/>
                <w:sz w:val="20"/>
                <w:szCs w:val="20"/>
              </w:rPr>
              <w:t>ISIC Rev4  :</w:t>
            </w:r>
            <w:r w:rsidRPr="002B543E">
              <w:rPr>
                <w:rFonts w:ascii="Arial" w:eastAsia="Times New Roman" w:hAnsi="Arial" w:cs="Arial"/>
                <w:sz w:val="20"/>
                <w:szCs w:val="20"/>
              </w:rPr>
              <w:t xml:space="preserve"> Ahmad Al-Mohammad</w:t>
            </w:r>
          </w:p>
        </w:tc>
        <w:tc>
          <w:tcPr>
            <w:tcW w:w="1171" w:type="pct"/>
            <w:tcBorders>
              <w:top w:val="nil"/>
              <w:left w:val="nil"/>
              <w:bottom w:val="nil"/>
              <w:right w:val="nil"/>
            </w:tcBorders>
            <w:shd w:val="clear" w:color="auto" w:fill="auto"/>
            <w:noWrap/>
            <w:vAlign w:val="bottom"/>
            <w:hideMark/>
          </w:tcPr>
          <w:p w14:paraId="4A73864B"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4CF3D831"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41B9ADB0"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395E619A" w14:textId="77777777" w:rsidTr="00737635">
        <w:trPr>
          <w:trHeight w:val="290"/>
        </w:trPr>
        <w:tc>
          <w:tcPr>
            <w:tcW w:w="2072" w:type="pct"/>
            <w:tcBorders>
              <w:top w:val="nil"/>
              <w:left w:val="nil"/>
              <w:bottom w:val="nil"/>
              <w:right w:val="nil"/>
            </w:tcBorders>
            <w:shd w:val="clear" w:color="auto" w:fill="auto"/>
            <w:noWrap/>
            <w:vAlign w:val="bottom"/>
            <w:hideMark/>
          </w:tcPr>
          <w:p w14:paraId="0B0F28BD"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5F9A96C0"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48963784"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45DC8EC8"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7D585513" w14:textId="77777777" w:rsidTr="00737635">
        <w:trPr>
          <w:trHeight w:val="290"/>
        </w:trPr>
        <w:tc>
          <w:tcPr>
            <w:tcW w:w="2072" w:type="pct"/>
            <w:tcBorders>
              <w:top w:val="single" w:sz="4" w:space="0" w:color="95B3D7"/>
              <w:left w:val="single" w:sz="4" w:space="0" w:color="95B3D7"/>
              <w:bottom w:val="single" w:sz="4" w:space="0" w:color="95B3D7"/>
              <w:right w:val="nil"/>
            </w:tcBorders>
            <w:shd w:val="clear" w:color="4F81BD" w:fill="4F81BD"/>
            <w:hideMark/>
          </w:tcPr>
          <w:p w14:paraId="74D32DB4"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Deliverables</w:t>
            </w:r>
          </w:p>
        </w:tc>
        <w:tc>
          <w:tcPr>
            <w:tcW w:w="1171" w:type="pct"/>
            <w:tcBorders>
              <w:top w:val="single" w:sz="4" w:space="0" w:color="95B3D7"/>
              <w:left w:val="nil"/>
              <w:bottom w:val="single" w:sz="4" w:space="0" w:color="95B3D7"/>
              <w:right w:val="nil"/>
            </w:tcBorders>
            <w:shd w:val="clear" w:color="4F81BD" w:fill="4F81BD"/>
            <w:hideMark/>
          </w:tcPr>
          <w:p w14:paraId="648D4DA5"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Planned date</w:t>
            </w:r>
          </w:p>
        </w:tc>
        <w:tc>
          <w:tcPr>
            <w:tcW w:w="640" w:type="pct"/>
            <w:tcBorders>
              <w:top w:val="single" w:sz="4" w:space="0" w:color="95B3D7"/>
              <w:left w:val="nil"/>
              <w:bottom w:val="single" w:sz="4" w:space="0" w:color="95B3D7"/>
              <w:right w:val="nil"/>
            </w:tcBorders>
            <w:shd w:val="clear" w:color="4F81BD" w:fill="4F81BD"/>
            <w:hideMark/>
          </w:tcPr>
          <w:p w14:paraId="1BE8AB81"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Percentage</w:t>
            </w:r>
          </w:p>
        </w:tc>
        <w:tc>
          <w:tcPr>
            <w:tcW w:w="830" w:type="pct"/>
            <w:tcBorders>
              <w:top w:val="single" w:sz="4" w:space="0" w:color="95B3D7"/>
              <w:left w:val="nil"/>
              <w:bottom w:val="single" w:sz="4" w:space="0" w:color="95B3D7"/>
              <w:right w:val="single" w:sz="4" w:space="0" w:color="95B3D7"/>
            </w:tcBorders>
            <w:shd w:val="clear" w:color="4F81BD" w:fill="4F81BD"/>
            <w:noWrap/>
            <w:vAlign w:val="center"/>
            <w:hideMark/>
          </w:tcPr>
          <w:p w14:paraId="4808314E"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 xml:space="preserve">Amount </w:t>
            </w:r>
          </w:p>
        </w:tc>
      </w:tr>
      <w:tr w:rsidR="004A4A7A" w:rsidRPr="002B543E" w14:paraId="112904B1" w14:textId="77777777" w:rsidTr="00737635">
        <w:trPr>
          <w:trHeight w:val="973"/>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40C4AEA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lastRenderedPageBreak/>
              <w:t>ISCO-08:</w:t>
            </w:r>
            <w:r w:rsidRPr="002B543E">
              <w:rPr>
                <w:rFonts w:ascii="Arial" w:eastAsia="Times New Roman" w:hAnsi="Arial" w:cs="Arial"/>
                <w:sz w:val="20"/>
                <w:szCs w:val="20"/>
              </w:rPr>
              <w:br/>
              <w:t>• Full Review of ISCO-08 mapping to PAM &amp; MGRP databases performed by MGRP</w:t>
            </w:r>
            <w:r w:rsidRPr="002B543E">
              <w:rPr>
                <w:rFonts w:ascii="Arial" w:eastAsia="Times New Roman" w:hAnsi="Arial" w:cs="Arial"/>
                <w:sz w:val="20"/>
                <w:szCs w:val="20"/>
              </w:rPr>
              <w:br/>
              <w:t>• Classification manual with ISCO-08 codes and migration of data</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546CA36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 weeks from start date</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66C6118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30%</w:t>
            </w:r>
          </w:p>
        </w:tc>
        <w:tc>
          <w:tcPr>
            <w:tcW w:w="830"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579BDAE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22,260 $ paid by ILO </w:t>
            </w:r>
          </w:p>
        </w:tc>
      </w:tr>
      <w:tr w:rsidR="004A4A7A" w:rsidRPr="002B543E" w14:paraId="51FFA67F" w14:textId="77777777" w:rsidTr="00737635">
        <w:trPr>
          <w:trHeight w:val="580"/>
        </w:trPr>
        <w:tc>
          <w:tcPr>
            <w:tcW w:w="2072" w:type="pct"/>
            <w:tcBorders>
              <w:top w:val="nil"/>
              <w:left w:val="single" w:sz="4" w:space="0" w:color="auto"/>
              <w:bottom w:val="single" w:sz="4" w:space="0" w:color="auto"/>
              <w:right w:val="single" w:sz="4" w:space="0" w:color="auto"/>
            </w:tcBorders>
            <w:shd w:val="clear" w:color="auto" w:fill="auto"/>
            <w:vAlign w:val="bottom"/>
            <w:hideMark/>
          </w:tcPr>
          <w:p w14:paraId="6DA5C60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Full system audit / assessment on the current situation of compliance with ISIC rev2 and adoption of ISIC rev4</w:t>
            </w:r>
          </w:p>
        </w:tc>
        <w:tc>
          <w:tcPr>
            <w:tcW w:w="1171" w:type="pct"/>
            <w:tcBorders>
              <w:top w:val="nil"/>
              <w:left w:val="nil"/>
              <w:bottom w:val="single" w:sz="4" w:space="0" w:color="auto"/>
              <w:right w:val="single" w:sz="4" w:space="0" w:color="auto"/>
            </w:tcBorders>
            <w:shd w:val="clear" w:color="auto" w:fill="auto"/>
            <w:vAlign w:val="center"/>
            <w:hideMark/>
          </w:tcPr>
          <w:p w14:paraId="0BABD31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 weeks from start date</w:t>
            </w:r>
          </w:p>
        </w:tc>
        <w:tc>
          <w:tcPr>
            <w:tcW w:w="640" w:type="pct"/>
            <w:tcBorders>
              <w:top w:val="nil"/>
              <w:left w:val="nil"/>
              <w:bottom w:val="single" w:sz="4" w:space="0" w:color="auto"/>
              <w:right w:val="single" w:sz="4" w:space="0" w:color="auto"/>
            </w:tcBorders>
            <w:shd w:val="clear" w:color="auto" w:fill="auto"/>
            <w:vAlign w:val="center"/>
            <w:hideMark/>
          </w:tcPr>
          <w:p w14:paraId="59CCEDD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w:t>
            </w:r>
          </w:p>
        </w:tc>
        <w:tc>
          <w:tcPr>
            <w:tcW w:w="830" w:type="pct"/>
            <w:tcBorders>
              <w:top w:val="nil"/>
              <w:left w:val="nil"/>
              <w:bottom w:val="single" w:sz="4" w:space="0" w:color="auto"/>
              <w:right w:val="single" w:sz="4" w:space="0" w:color="auto"/>
            </w:tcBorders>
            <w:shd w:val="clear" w:color="auto" w:fill="auto"/>
            <w:vAlign w:val="center"/>
            <w:hideMark/>
          </w:tcPr>
          <w:p w14:paraId="25CD59E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14,840 $</w:t>
            </w:r>
          </w:p>
        </w:tc>
      </w:tr>
      <w:tr w:rsidR="004A4A7A" w:rsidRPr="002B543E" w14:paraId="2B4D7AB9" w14:textId="77777777" w:rsidTr="00737635">
        <w:trPr>
          <w:trHeight w:val="580"/>
        </w:trPr>
        <w:tc>
          <w:tcPr>
            <w:tcW w:w="2072" w:type="pct"/>
            <w:tcBorders>
              <w:top w:val="single" w:sz="4" w:space="0" w:color="auto"/>
              <w:left w:val="single" w:sz="4" w:space="0" w:color="auto"/>
              <w:bottom w:val="single" w:sz="4" w:space="0" w:color="auto"/>
              <w:right w:val="single" w:sz="4" w:space="0" w:color="auto"/>
            </w:tcBorders>
            <w:shd w:val="clear" w:color="DCE6F1" w:fill="DCE6F1"/>
            <w:vAlign w:val="bottom"/>
            <w:hideMark/>
          </w:tcPr>
          <w:p w14:paraId="57A3485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Implementation Plan for PAM including detailed procedures on adoption of classification</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E1A917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End of the second month</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4C4B38A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30%</w:t>
            </w:r>
          </w:p>
        </w:tc>
        <w:tc>
          <w:tcPr>
            <w:tcW w:w="83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CC84D6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22,260 $</w:t>
            </w:r>
          </w:p>
        </w:tc>
      </w:tr>
      <w:tr w:rsidR="004A4A7A" w:rsidRPr="002B543E" w14:paraId="1891C842" w14:textId="77777777" w:rsidTr="00737635">
        <w:trPr>
          <w:trHeight w:val="290"/>
        </w:trPr>
        <w:tc>
          <w:tcPr>
            <w:tcW w:w="2072" w:type="pct"/>
            <w:tcBorders>
              <w:top w:val="nil"/>
              <w:left w:val="single" w:sz="4" w:space="0" w:color="auto"/>
              <w:bottom w:val="single" w:sz="4" w:space="0" w:color="auto"/>
              <w:right w:val="single" w:sz="4" w:space="0" w:color="auto"/>
            </w:tcBorders>
            <w:shd w:val="clear" w:color="auto" w:fill="auto"/>
            <w:vAlign w:val="center"/>
            <w:hideMark/>
          </w:tcPr>
          <w:p w14:paraId="5669E80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Classification manual with ISIC Rev4 codes and migration of data</w:t>
            </w:r>
          </w:p>
        </w:tc>
        <w:tc>
          <w:tcPr>
            <w:tcW w:w="1171" w:type="pct"/>
            <w:tcBorders>
              <w:top w:val="nil"/>
              <w:left w:val="nil"/>
              <w:bottom w:val="single" w:sz="4" w:space="0" w:color="auto"/>
              <w:right w:val="single" w:sz="4" w:space="0" w:color="auto"/>
            </w:tcBorders>
            <w:shd w:val="clear" w:color="auto" w:fill="auto"/>
            <w:vAlign w:val="center"/>
            <w:hideMark/>
          </w:tcPr>
          <w:p w14:paraId="37F7C9D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End of the third month</w:t>
            </w:r>
          </w:p>
        </w:tc>
        <w:tc>
          <w:tcPr>
            <w:tcW w:w="640" w:type="pct"/>
            <w:tcBorders>
              <w:top w:val="nil"/>
              <w:left w:val="nil"/>
              <w:bottom w:val="single" w:sz="4" w:space="0" w:color="auto"/>
              <w:right w:val="single" w:sz="4" w:space="0" w:color="auto"/>
            </w:tcBorders>
            <w:shd w:val="clear" w:color="auto" w:fill="auto"/>
            <w:vAlign w:val="center"/>
            <w:hideMark/>
          </w:tcPr>
          <w:p w14:paraId="3807CAE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w:t>
            </w:r>
          </w:p>
        </w:tc>
        <w:tc>
          <w:tcPr>
            <w:tcW w:w="830" w:type="pct"/>
            <w:tcBorders>
              <w:top w:val="nil"/>
              <w:left w:val="nil"/>
              <w:bottom w:val="single" w:sz="4" w:space="0" w:color="auto"/>
              <w:right w:val="single" w:sz="4" w:space="0" w:color="auto"/>
            </w:tcBorders>
            <w:shd w:val="clear" w:color="auto" w:fill="auto"/>
            <w:vAlign w:val="center"/>
            <w:hideMark/>
          </w:tcPr>
          <w:p w14:paraId="1E009CF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14,840 $</w:t>
            </w:r>
          </w:p>
        </w:tc>
      </w:tr>
      <w:tr w:rsidR="004A4A7A" w:rsidRPr="002B543E" w14:paraId="26AE3E8E" w14:textId="77777777" w:rsidTr="00737635">
        <w:trPr>
          <w:trHeight w:val="600"/>
        </w:trPr>
        <w:tc>
          <w:tcPr>
            <w:tcW w:w="2072" w:type="pct"/>
            <w:tcBorders>
              <w:top w:val="nil"/>
              <w:left w:val="nil"/>
              <w:bottom w:val="nil"/>
              <w:right w:val="nil"/>
            </w:tcBorders>
            <w:shd w:val="clear" w:color="auto" w:fill="auto"/>
            <w:noWrap/>
            <w:vAlign w:val="bottom"/>
            <w:hideMark/>
          </w:tcPr>
          <w:p w14:paraId="2BBC4560"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70BE2C98"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4AC1B050"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0395D8E3"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04864A07" w14:textId="77777777" w:rsidTr="00737635">
        <w:trPr>
          <w:trHeight w:val="290"/>
        </w:trPr>
        <w:tc>
          <w:tcPr>
            <w:tcW w:w="2072" w:type="pct"/>
            <w:tcBorders>
              <w:top w:val="nil"/>
              <w:left w:val="nil"/>
              <w:bottom w:val="nil"/>
              <w:right w:val="nil"/>
            </w:tcBorders>
            <w:shd w:val="clear" w:color="auto" w:fill="auto"/>
            <w:noWrap/>
            <w:vAlign w:val="bottom"/>
            <w:hideMark/>
          </w:tcPr>
          <w:p w14:paraId="05A28902"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476EC6C7"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7FCC8AD8"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64F77667"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3C9809B2" w14:textId="77777777" w:rsidTr="00737635">
        <w:trPr>
          <w:trHeight w:val="290"/>
        </w:trPr>
        <w:tc>
          <w:tcPr>
            <w:tcW w:w="2072" w:type="pct"/>
            <w:tcBorders>
              <w:top w:val="nil"/>
              <w:left w:val="nil"/>
              <w:bottom w:val="nil"/>
              <w:right w:val="nil"/>
            </w:tcBorders>
            <w:shd w:val="clear" w:color="auto" w:fill="auto"/>
            <w:noWrap/>
            <w:vAlign w:val="bottom"/>
            <w:hideMark/>
          </w:tcPr>
          <w:p w14:paraId="2ED2A4A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bCs/>
                <w:sz w:val="20"/>
                <w:szCs w:val="20"/>
              </w:rPr>
              <w:t>PRINCE 2   :</w:t>
            </w:r>
            <w:r w:rsidRPr="002B543E">
              <w:rPr>
                <w:rFonts w:ascii="Arial" w:eastAsia="Times New Roman" w:hAnsi="Arial" w:cs="Arial"/>
                <w:sz w:val="20"/>
                <w:szCs w:val="20"/>
              </w:rPr>
              <w:t xml:space="preserve"> Training Bytsiz LTD</w:t>
            </w:r>
          </w:p>
        </w:tc>
        <w:tc>
          <w:tcPr>
            <w:tcW w:w="1171" w:type="pct"/>
            <w:tcBorders>
              <w:top w:val="nil"/>
              <w:left w:val="nil"/>
              <w:bottom w:val="nil"/>
              <w:right w:val="nil"/>
            </w:tcBorders>
            <w:shd w:val="clear" w:color="auto" w:fill="auto"/>
            <w:noWrap/>
            <w:vAlign w:val="bottom"/>
            <w:hideMark/>
          </w:tcPr>
          <w:p w14:paraId="620306F6"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292EEDF9"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086C44CC"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192E5DC2" w14:textId="77777777" w:rsidTr="00737635">
        <w:trPr>
          <w:trHeight w:val="290"/>
        </w:trPr>
        <w:tc>
          <w:tcPr>
            <w:tcW w:w="2072" w:type="pct"/>
            <w:tcBorders>
              <w:top w:val="nil"/>
              <w:left w:val="nil"/>
              <w:bottom w:val="nil"/>
              <w:right w:val="nil"/>
            </w:tcBorders>
            <w:shd w:val="clear" w:color="auto" w:fill="auto"/>
            <w:noWrap/>
            <w:vAlign w:val="bottom"/>
            <w:hideMark/>
          </w:tcPr>
          <w:p w14:paraId="2FB8C55C"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5E783023"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43DBA720"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5CA74C7E"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5011CBAE" w14:textId="77777777" w:rsidTr="00737635">
        <w:trPr>
          <w:trHeight w:val="290"/>
        </w:trPr>
        <w:tc>
          <w:tcPr>
            <w:tcW w:w="2072" w:type="pct"/>
            <w:tcBorders>
              <w:top w:val="single" w:sz="4" w:space="0" w:color="95B3D7"/>
              <w:left w:val="single" w:sz="4" w:space="0" w:color="95B3D7"/>
              <w:bottom w:val="single" w:sz="4" w:space="0" w:color="95B3D7"/>
              <w:right w:val="nil"/>
            </w:tcBorders>
            <w:shd w:val="clear" w:color="4F81BD" w:fill="4F81BD"/>
            <w:hideMark/>
          </w:tcPr>
          <w:p w14:paraId="22CFA91B"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Deliverables</w:t>
            </w:r>
          </w:p>
        </w:tc>
        <w:tc>
          <w:tcPr>
            <w:tcW w:w="1171" w:type="pct"/>
            <w:tcBorders>
              <w:top w:val="single" w:sz="4" w:space="0" w:color="95B3D7"/>
              <w:left w:val="nil"/>
              <w:bottom w:val="single" w:sz="4" w:space="0" w:color="95B3D7"/>
              <w:right w:val="nil"/>
            </w:tcBorders>
            <w:shd w:val="clear" w:color="4F81BD" w:fill="4F81BD"/>
            <w:hideMark/>
          </w:tcPr>
          <w:p w14:paraId="13972B2E"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Planned date</w:t>
            </w:r>
          </w:p>
        </w:tc>
        <w:tc>
          <w:tcPr>
            <w:tcW w:w="640" w:type="pct"/>
            <w:tcBorders>
              <w:top w:val="single" w:sz="4" w:space="0" w:color="95B3D7"/>
              <w:left w:val="nil"/>
              <w:bottom w:val="single" w:sz="4" w:space="0" w:color="95B3D7"/>
              <w:right w:val="nil"/>
            </w:tcBorders>
            <w:shd w:val="clear" w:color="4F81BD" w:fill="4F81BD"/>
            <w:hideMark/>
          </w:tcPr>
          <w:p w14:paraId="29604A4C"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Percentage</w:t>
            </w:r>
          </w:p>
        </w:tc>
        <w:tc>
          <w:tcPr>
            <w:tcW w:w="830" w:type="pct"/>
            <w:tcBorders>
              <w:top w:val="single" w:sz="4" w:space="0" w:color="95B3D7"/>
              <w:left w:val="nil"/>
              <w:bottom w:val="single" w:sz="4" w:space="0" w:color="95B3D7"/>
              <w:right w:val="single" w:sz="4" w:space="0" w:color="95B3D7"/>
            </w:tcBorders>
            <w:shd w:val="clear" w:color="4F81BD" w:fill="4F81BD"/>
            <w:noWrap/>
            <w:vAlign w:val="center"/>
            <w:hideMark/>
          </w:tcPr>
          <w:p w14:paraId="6E0EFD21"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 xml:space="preserve">Amount </w:t>
            </w:r>
          </w:p>
        </w:tc>
      </w:tr>
      <w:tr w:rsidR="00737635" w:rsidRPr="002B543E" w14:paraId="7C79C3BB" w14:textId="77777777" w:rsidTr="00737635">
        <w:trPr>
          <w:trHeight w:val="580"/>
        </w:trPr>
        <w:tc>
          <w:tcPr>
            <w:tcW w:w="2072" w:type="pct"/>
            <w:tcBorders>
              <w:top w:val="single" w:sz="4" w:space="0" w:color="auto"/>
              <w:left w:val="single" w:sz="4" w:space="0" w:color="auto"/>
              <w:bottom w:val="single" w:sz="4" w:space="0" w:color="95B3D7"/>
              <w:right w:val="single" w:sz="4" w:space="0" w:color="auto"/>
            </w:tcBorders>
            <w:shd w:val="clear" w:color="DCE6F1" w:fill="DCE6F1"/>
            <w:vAlign w:val="center"/>
            <w:hideMark/>
          </w:tcPr>
          <w:p w14:paraId="55BFB33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Receiving the preparatory materials / online access for delegates at least 2 weeks prior to the training </w:t>
            </w:r>
          </w:p>
        </w:tc>
        <w:tc>
          <w:tcPr>
            <w:tcW w:w="1171" w:type="pct"/>
            <w:tcBorders>
              <w:top w:val="single" w:sz="4" w:space="0" w:color="95B3D7"/>
              <w:left w:val="nil"/>
              <w:bottom w:val="single" w:sz="4" w:space="0" w:color="95B3D7"/>
              <w:right w:val="nil"/>
            </w:tcBorders>
            <w:shd w:val="clear" w:color="DCE6F1" w:fill="DCE6F1"/>
            <w:noWrap/>
            <w:vAlign w:val="bottom"/>
            <w:hideMark/>
          </w:tcPr>
          <w:p w14:paraId="364C33F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End of August </w:t>
            </w:r>
          </w:p>
        </w:tc>
        <w:tc>
          <w:tcPr>
            <w:tcW w:w="640" w:type="pct"/>
            <w:tcBorders>
              <w:top w:val="single" w:sz="4" w:space="0" w:color="auto"/>
              <w:left w:val="single" w:sz="4" w:space="0" w:color="auto"/>
              <w:bottom w:val="single" w:sz="4" w:space="0" w:color="95B3D7"/>
              <w:right w:val="single" w:sz="4" w:space="0" w:color="auto"/>
            </w:tcBorders>
            <w:shd w:val="clear" w:color="DCE6F1" w:fill="DCE6F1"/>
            <w:vAlign w:val="center"/>
            <w:hideMark/>
          </w:tcPr>
          <w:p w14:paraId="2472F19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w:t>
            </w:r>
          </w:p>
        </w:tc>
        <w:tc>
          <w:tcPr>
            <w:tcW w:w="830"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14:paraId="68AAD35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5,827 $</w:t>
            </w:r>
          </w:p>
        </w:tc>
      </w:tr>
      <w:tr w:rsidR="004A4A7A" w:rsidRPr="002B543E" w14:paraId="27315D12" w14:textId="77777777" w:rsidTr="00737635">
        <w:trPr>
          <w:trHeight w:val="290"/>
        </w:trPr>
        <w:tc>
          <w:tcPr>
            <w:tcW w:w="2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6E00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Successful completion of the face to face training</w:t>
            </w:r>
          </w:p>
        </w:tc>
        <w:tc>
          <w:tcPr>
            <w:tcW w:w="1171" w:type="pct"/>
            <w:tcBorders>
              <w:top w:val="single" w:sz="4" w:space="0" w:color="auto"/>
              <w:left w:val="nil"/>
              <w:bottom w:val="single" w:sz="4" w:space="0" w:color="auto"/>
              <w:right w:val="single" w:sz="4" w:space="0" w:color="auto"/>
            </w:tcBorders>
            <w:shd w:val="clear" w:color="auto" w:fill="auto"/>
            <w:noWrap/>
            <w:vAlign w:val="center"/>
            <w:hideMark/>
          </w:tcPr>
          <w:p w14:paraId="2DDE747F" w14:textId="34B614FA" w:rsidR="004A4A7A" w:rsidRPr="002B543E" w:rsidRDefault="00757E15"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Mid-September</w:t>
            </w:r>
            <w:r w:rsidR="004A4A7A" w:rsidRPr="002B543E">
              <w:rPr>
                <w:rFonts w:ascii="Arial" w:eastAsia="Times New Roman" w:hAnsi="Arial" w:cs="Arial"/>
                <w:sz w:val="20"/>
                <w:szCs w:val="20"/>
              </w:rPr>
              <w:t xml:space="preserve"> </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4A27E5D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60%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77A8F0F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17,482 $</w:t>
            </w:r>
          </w:p>
        </w:tc>
      </w:tr>
      <w:tr w:rsidR="004A4A7A" w:rsidRPr="002B543E" w14:paraId="06CC08E8" w14:textId="77777777" w:rsidTr="00737635">
        <w:trPr>
          <w:trHeight w:val="290"/>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BCC427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Submission of the final training and candidates assessment report</w:t>
            </w:r>
          </w:p>
        </w:tc>
        <w:tc>
          <w:tcPr>
            <w:tcW w:w="117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1FDC8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End of September</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1F5AF69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w:t>
            </w:r>
          </w:p>
        </w:tc>
        <w:tc>
          <w:tcPr>
            <w:tcW w:w="83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FB2BB6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5,827 $</w:t>
            </w:r>
          </w:p>
        </w:tc>
      </w:tr>
      <w:tr w:rsidR="004A4A7A" w:rsidRPr="002B543E" w14:paraId="6AC70C79" w14:textId="77777777" w:rsidTr="00737635">
        <w:trPr>
          <w:trHeight w:val="290"/>
        </w:trPr>
        <w:tc>
          <w:tcPr>
            <w:tcW w:w="2072" w:type="pct"/>
            <w:tcBorders>
              <w:top w:val="nil"/>
              <w:left w:val="nil"/>
              <w:bottom w:val="nil"/>
              <w:right w:val="nil"/>
            </w:tcBorders>
            <w:shd w:val="clear" w:color="auto" w:fill="auto"/>
            <w:noWrap/>
            <w:vAlign w:val="bottom"/>
            <w:hideMark/>
          </w:tcPr>
          <w:p w14:paraId="5C7E5F75"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7720E7AA"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44644EA2"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572969A7"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5EBC8EBF" w14:textId="77777777" w:rsidTr="00737635">
        <w:trPr>
          <w:trHeight w:val="290"/>
        </w:trPr>
        <w:tc>
          <w:tcPr>
            <w:tcW w:w="2072" w:type="pct"/>
            <w:tcBorders>
              <w:top w:val="nil"/>
              <w:left w:val="nil"/>
              <w:bottom w:val="nil"/>
              <w:right w:val="nil"/>
            </w:tcBorders>
            <w:shd w:val="clear" w:color="auto" w:fill="auto"/>
            <w:noWrap/>
            <w:vAlign w:val="bottom"/>
            <w:hideMark/>
          </w:tcPr>
          <w:p w14:paraId="713671DE"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50BB51DA"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3D3FE9F1"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57FEA2E8"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6A3553BE" w14:textId="77777777" w:rsidTr="00737635">
        <w:trPr>
          <w:trHeight w:val="290"/>
        </w:trPr>
        <w:tc>
          <w:tcPr>
            <w:tcW w:w="2072" w:type="pct"/>
            <w:tcBorders>
              <w:top w:val="nil"/>
              <w:left w:val="nil"/>
              <w:bottom w:val="nil"/>
              <w:right w:val="nil"/>
            </w:tcBorders>
            <w:shd w:val="clear" w:color="auto" w:fill="auto"/>
            <w:noWrap/>
            <w:vAlign w:val="bottom"/>
            <w:hideMark/>
          </w:tcPr>
          <w:p w14:paraId="02BD27E2" w14:textId="30E15F3D" w:rsidR="004A4A7A" w:rsidRPr="002B543E" w:rsidRDefault="00757E15" w:rsidP="00EE3658">
            <w:pPr>
              <w:spacing w:after="0" w:line="240" w:lineRule="auto"/>
              <w:jc w:val="both"/>
              <w:rPr>
                <w:rFonts w:ascii="Arial" w:eastAsia="Times New Roman" w:hAnsi="Arial" w:cs="Arial"/>
                <w:sz w:val="20"/>
                <w:szCs w:val="20"/>
              </w:rPr>
            </w:pPr>
            <w:r w:rsidRPr="002B543E">
              <w:rPr>
                <w:rFonts w:ascii="Arial" w:eastAsia="Times New Roman" w:hAnsi="Arial" w:cs="Arial"/>
                <w:bCs/>
                <w:sz w:val="20"/>
                <w:szCs w:val="20"/>
              </w:rPr>
              <w:t>Himayieh:</w:t>
            </w:r>
            <w:r w:rsidRPr="002B543E">
              <w:rPr>
                <w:rFonts w:ascii="Arial" w:eastAsia="Times New Roman" w:hAnsi="Arial" w:cs="Arial"/>
                <w:sz w:val="20"/>
                <w:szCs w:val="20"/>
              </w:rPr>
              <w:t xml:space="preserve"> Kuwait Society for Human Rights </w:t>
            </w:r>
          </w:p>
        </w:tc>
        <w:tc>
          <w:tcPr>
            <w:tcW w:w="1171" w:type="pct"/>
            <w:tcBorders>
              <w:top w:val="nil"/>
              <w:left w:val="nil"/>
              <w:bottom w:val="nil"/>
              <w:right w:val="nil"/>
            </w:tcBorders>
            <w:shd w:val="clear" w:color="auto" w:fill="auto"/>
            <w:noWrap/>
            <w:vAlign w:val="bottom"/>
            <w:hideMark/>
          </w:tcPr>
          <w:p w14:paraId="2DAFAB32"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47476971"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19A50173"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71D36BD2" w14:textId="77777777" w:rsidTr="00737635">
        <w:trPr>
          <w:trHeight w:val="290"/>
        </w:trPr>
        <w:tc>
          <w:tcPr>
            <w:tcW w:w="2072" w:type="pct"/>
            <w:tcBorders>
              <w:top w:val="nil"/>
              <w:left w:val="nil"/>
              <w:bottom w:val="nil"/>
              <w:right w:val="nil"/>
            </w:tcBorders>
            <w:shd w:val="clear" w:color="auto" w:fill="auto"/>
            <w:noWrap/>
            <w:vAlign w:val="bottom"/>
            <w:hideMark/>
          </w:tcPr>
          <w:p w14:paraId="1ADA9E5B"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4FF9C5FA"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3C2CD526"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1EF9D7AB"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14D45951" w14:textId="77777777" w:rsidTr="00737635">
        <w:trPr>
          <w:trHeight w:val="290"/>
        </w:trPr>
        <w:tc>
          <w:tcPr>
            <w:tcW w:w="2072" w:type="pct"/>
            <w:tcBorders>
              <w:top w:val="single" w:sz="4" w:space="0" w:color="95B3D7"/>
              <w:left w:val="single" w:sz="4" w:space="0" w:color="95B3D7"/>
              <w:bottom w:val="single" w:sz="4" w:space="0" w:color="95B3D7"/>
              <w:right w:val="nil"/>
            </w:tcBorders>
            <w:shd w:val="clear" w:color="4F81BD" w:fill="4F81BD"/>
            <w:hideMark/>
          </w:tcPr>
          <w:p w14:paraId="56DC5A0A"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Deliverables</w:t>
            </w:r>
          </w:p>
        </w:tc>
        <w:tc>
          <w:tcPr>
            <w:tcW w:w="1171" w:type="pct"/>
            <w:tcBorders>
              <w:top w:val="single" w:sz="4" w:space="0" w:color="95B3D7"/>
              <w:left w:val="nil"/>
              <w:bottom w:val="single" w:sz="4" w:space="0" w:color="95B3D7"/>
              <w:right w:val="nil"/>
            </w:tcBorders>
            <w:shd w:val="clear" w:color="4F81BD" w:fill="4F81BD"/>
            <w:hideMark/>
          </w:tcPr>
          <w:p w14:paraId="5E770A1F"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Planned date</w:t>
            </w:r>
          </w:p>
        </w:tc>
        <w:tc>
          <w:tcPr>
            <w:tcW w:w="640" w:type="pct"/>
            <w:tcBorders>
              <w:top w:val="single" w:sz="4" w:space="0" w:color="95B3D7"/>
              <w:left w:val="nil"/>
              <w:bottom w:val="single" w:sz="4" w:space="0" w:color="95B3D7"/>
              <w:right w:val="nil"/>
            </w:tcBorders>
            <w:shd w:val="clear" w:color="4F81BD" w:fill="4F81BD"/>
            <w:hideMark/>
          </w:tcPr>
          <w:p w14:paraId="17CC34F6"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Percentage</w:t>
            </w:r>
          </w:p>
        </w:tc>
        <w:tc>
          <w:tcPr>
            <w:tcW w:w="830" w:type="pct"/>
            <w:tcBorders>
              <w:top w:val="single" w:sz="4" w:space="0" w:color="95B3D7"/>
              <w:left w:val="nil"/>
              <w:bottom w:val="single" w:sz="4" w:space="0" w:color="95B3D7"/>
              <w:right w:val="single" w:sz="4" w:space="0" w:color="95B3D7"/>
            </w:tcBorders>
            <w:shd w:val="clear" w:color="4F81BD" w:fill="4F81BD"/>
            <w:noWrap/>
            <w:vAlign w:val="center"/>
            <w:hideMark/>
          </w:tcPr>
          <w:p w14:paraId="101871D9"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 xml:space="preserve">Amount </w:t>
            </w:r>
          </w:p>
        </w:tc>
      </w:tr>
      <w:tr w:rsidR="004A4A7A" w:rsidRPr="002B543E" w14:paraId="361FEB29" w14:textId="77777777" w:rsidTr="00737635">
        <w:trPr>
          <w:trHeight w:val="580"/>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317336D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Design of 40 Infographics representing OSH related laws– US$ 100 for each </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C0BBBB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by the end of the first month of signing the contract </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592CF44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22%</w:t>
            </w:r>
          </w:p>
        </w:tc>
        <w:tc>
          <w:tcPr>
            <w:tcW w:w="830"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CA44CB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800 KWD </w:t>
            </w:r>
          </w:p>
        </w:tc>
      </w:tr>
      <w:tr w:rsidR="004A4A7A" w:rsidRPr="002B543E" w14:paraId="69ACC606" w14:textId="77777777" w:rsidTr="00737635">
        <w:trPr>
          <w:trHeight w:val="290"/>
        </w:trPr>
        <w:tc>
          <w:tcPr>
            <w:tcW w:w="2072" w:type="pct"/>
            <w:tcBorders>
              <w:top w:val="nil"/>
              <w:left w:val="single" w:sz="4" w:space="0" w:color="auto"/>
              <w:bottom w:val="single" w:sz="4" w:space="0" w:color="auto"/>
              <w:right w:val="single" w:sz="4" w:space="0" w:color="auto"/>
            </w:tcBorders>
            <w:shd w:val="clear" w:color="auto" w:fill="auto"/>
            <w:vAlign w:val="center"/>
            <w:hideMark/>
          </w:tcPr>
          <w:p w14:paraId="018D663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Design of 40 posters representing OSH related laws – US$ 70 for each</w:t>
            </w:r>
          </w:p>
        </w:tc>
        <w:tc>
          <w:tcPr>
            <w:tcW w:w="1171" w:type="pct"/>
            <w:tcBorders>
              <w:top w:val="nil"/>
              <w:left w:val="nil"/>
              <w:bottom w:val="single" w:sz="4" w:space="0" w:color="auto"/>
              <w:right w:val="single" w:sz="4" w:space="0" w:color="auto"/>
            </w:tcBorders>
            <w:shd w:val="clear" w:color="auto" w:fill="auto"/>
            <w:vAlign w:val="center"/>
            <w:hideMark/>
          </w:tcPr>
          <w:p w14:paraId="2896985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by the end of the second month </w:t>
            </w:r>
          </w:p>
        </w:tc>
        <w:tc>
          <w:tcPr>
            <w:tcW w:w="640" w:type="pct"/>
            <w:tcBorders>
              <w:top w:val="nil"/>
              <w:left w:val="nil"/>
              <w:bottom w:val="single" w:sz="4" w:space="0" w:color="auto"/>
              <w:right w:val="single" w:sz="4" w:space="0" w:color="auto"/>
            </w:tcBorders>
            <w:shd w:val="clear" w:color="auto" w:fill="auto"/>
            <w:vAlign w:val="center"/>
            <w:hideMark/>
          </w:tcPr>
          <w:p w14:paraId="345FAF2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33%</w:t>
            </w:r>
          </w:p>
        </w:tc>
        <w:tc>
          <w:tcPr>
            <w:tcW w:w="830" w:type="pct"/>
            <w:tcBorders>
              <w:top w:val="nil"/>
              <w:left w:val="nil"/>
              <w:bottom w:val="single" w:sz="4" w:space="0" w:color="auto"/>
              <w:right w:val="single" w:sz="4" w:space="0" w:color="auto"/>
            </w:tcBorders>
            <w:shd w:val="clear" w:color="auto" w:fill="auto"/>
            <w:vAlign w:val="center"/>
            <w:hideMark/>
          </w:tcPr>
          <w:p w14:paraId="55CE62A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1200 KWD </w:t>
            </w:r>
          </w:p>
        </w:tc>
      </w:tr>
      <w:tr w:rsidR="004A4A7A" w:rsidRPr="002B543E" w14:paraId="2D86C74C" w14:textId="77777777" w:rsidTr="00737635">
        <w:trPr>
          <w:trHeight w:val="580"/>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435D2A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400 posters and infographics translated into other 4 languages representing OSH related laws – 13 US$ for each</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3FDF684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by the end of 14 weeks ( 3.5 months )</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8AF245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44%</w:t>
            </w:r>
          </w:p>
        </w:tc>
        <w:tc>
          <w:tcPr>
            <w:tcW w:w="83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211BCD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1600 KWD </w:t>
            </w:r>
          </w:p>
        </w:tc>
      </w:tr>
      <w:tr w:rsidR="004A4A7A" w:rsidRPr="002B543E" w14:paraId="247EF3DF" w14:textId="77777777" w:rsidTr="00737635">
        <w:trPr>
          <w:trHeight w:val="290"/>
        </w:trPr>
        <w:tc>
          <w:tcPr>
            <w:tcW w:w="2072" w:type="pct"/>
            <w:tcBorders>
              <w:top w:val="nil"/>
              <w:left w:val="nil"/>
              <w:bottom w:val="nil"/>
              <w:right w:val="nil"/>
            </w:tcBorders>
            <w:shd w:val="clear" w:color="auto" w:fill="auto"/>
            <w:noWrap/>
            <w:vAlign w:val="bottom"/>
            <w:hideMark/>
          </w:tcPr>
          <w:p w14:paraId="269868D5"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3FFA6C06"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050F0850"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2CBE8848"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497B4335" w14:textId="77777777" w:rsidTr="00737635">
        <w:trPr>
          <w:trHeight w:val="290"/>
        </w:trPr>
        <w:tc>
          <w:tcPr>
            <w:tcW w:w="2072" w:type="pct"/>
            <w:tcBorders>
              <w:top w:val="nil"/>
              <w:left w:val="nil"/>
              <w:bottom w:val="nil"/>
              <w:right w:val="nil"/>
            </w:tcBorders>
            <w:shd w:val="clear" w:color="auto" w:fill="auto"/>
            <w:noWrap/>
            <w:vAlign w:val="bottom"/>
            <w:hideMark/>
          </w:tcPr>
          <w:p w14:paraId="355E70F4"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03200A4D"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7F37CE49"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1AF1CE12"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59968BCD" w14:textId="77777777" w:rsidTr="00737635">
        <w:trPr>
          <w:trHeight w:val="290"/>
        </w:trPr>
        <w:tc>
          <w:tcPr>
            <w:tcW w:w="2072" w:type="pct"/>
            <w:tcBorders>
              <w:top w:val="nil"/>
              <w:left w:val="nil"/>
              <w:bottom w:val="nil"/>
              <w:right w:val="nil"/>
            </w:tcBorders>
            <w:shd w:val="clear" w:color="auto" w:fill="auto"/>
            <w:noWrap/>
            <w:vAlign w:val="bottom"/>
            <w:hideMark/>
          </w:tcPr>
          <w:p w14:paraId="18CE2AB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bCs/>
                <w:sz w:val="20"/>
                <w:szCs w:val="20"/>
              </w:rPr>
              <w:t>Final Project Evaluation   :</w:t>
            </w:r>
            <w:r w:rsidRPr="002B543E">
              <w:rPr>
                <w:rFonts w:ascii="Arial" w:eastAsia="Times New Roman" w:hAnsi="Arial" w:cs="Arial"/>
                <w:sz w:val="20"/>
                <w:szCs w:val="20"/>
              </w:rPr>
              <w:t xml:space="preserve"> Stephanie J. Hodge</w:t>
            </w:r>
          </w:p>
        </w:tc>
        <w:tc>
          <w:tcPr>
            <w:tcW w:w="1171" w:type="pct"/>
            <w:tcBorders>
              <w:top w:val="nil"/>
              <w:left w:val="nil"/>
              <w:bottom w:val="nil"/>
              <w:right w:val="nil"/>
            </w:tcBorders>
            <w:shd w:val="clear" w:color="auto" w:fill="auto"/>
            <w:noWrap/>
            <w:vAlign w:val="bottom"/>
            <w:hideMark/>
          </w:tcPr>
          <w:p w14:paraId="38495585"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70629B24"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11E6AD64"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6274C1DD" w14:textId="77777777" w:rsidTr="00737635">
        <w:trPr>
          <w:trHeight w:val="290"/>
        </w:trPr>
        <w:tc>
          <w:tcPr>
            <w:tcW w:w="2072" w:type="pct"/>
            <w:tcBorders>
              <w:top w:val="nil"/>
              <w:left w:val="nil"/>
              <w:bottom w:val="nil"/>
              <w:right w:val="nil"/>
            </w:tcBorders>
            <w:shd w:val="clear" w:color="auto" w:fill="auto"/>
            <w:noWrap/>
            <w:vAlign w:val="bottom"/>
            <w:hideMark/>
          </w:tcPr>
          <w:p w14:paraId="7F7E1355" w14:textId="77777777" w:rsidR="004A4A7A" w:rsidRPr="002B543E" w:rsidRDefault="004A4A7A" w:rsidP="00EE3658">
            <w:pPr>
              <w:spacing w:after="0" w:line="240" w:lineRule="auto"/>
              <w:jc w:val="both"/>
              <w:rPr>
                <w:rFonts w:ascii="Arial" w:eastAsia="Times New Roman" w:hAnsi="Arial" w:cs="Arial"/>
                <w:sz w:val="20"/>
                <w:szCs w:val="20"/>
              </w:rPr>
            </w:pPr>
          </w:p>
        </w:tc>
        <w:tc>
          <w:tcPr>
            <w:tcW w:w="1171" w:type="pct"/>
            <w:tcBorders>
              <w:top w:val="nil"/>
              <w:left w:val="nil"/>
              <w:bottom w:val="nil"/>
              <w:right w:val="nil"/>
            </w:tcBorders>
            <w:shd w:val="clear" w:color="auto" w:fill="auto"/>
            <w:noWrap/>
            <w:vAlign w:val="bottom"/>
            <w:hideMark/>
          </w:tcPr>
          <w:p w14:paraId="22B8983F" w14:textId="77777777" w:rsidR="004A4A7A" w:rsidRPr="002B543E" w:rsidRDefault="004A4A7A" w:rsidP="00EE3658">
            <w:pPr>
              <w:spacing w:after="0" w:line="240" w:lineRule="auto"/>
              <w:jc w:val="both"/>
              <w:rPr>
                <w:rFonts w:ascii="Arial" w:eastAsia="Times New Roman" w:hAnsi="Arial" w:cs="Arial"/>
                <w:sz w:val="20"/>
                <w:szCs w:val="20"/>
              </w:rPr>
            </w:pPr>
          </w:p>
        </w:tc>
        <w:tc>
          <w:tcPr>
            <w:tcW w:w="640" w:type="pct"/>
            <w:tcBorders>
              <w:top w:val="nil"/>
              <w:left w:val="nil"/>
              <w:bottom w:val="nil"/>
              <w:right w:val="nil"/>
            </w:tcBorders>
            <w:shd w:val="clear" w:color="auto" w:fill="auto"/>
            <w:noWrap/>
            <w:vAlign w:val="bottom"/>
            <w:hideMark/>
          </w:tcPr>
          <w:p w14:paraId="1EB55FD0" w14:textId="77777777" w:rsidR="004A4A7A" w:rsidRPr="002B543E" w:rsidRDefault="004A4A7A" w:rsidP="00EE3658">
            <w:pPr>
              <w:spacing w:after="0" w:line="240" w:lineRule="auto"/>
              <w:jc w:val="both"/>
              <w:rPr>
                <w:rFonts w:ascii="Arial" w:eastAsia="Times New Roman" w:hAnsi="Arial" w:cs="Arial"/>
                <w:sz w:val="20"/>
                <w:szCs w:val="20"/>
              </w:rPr>
            </w:pPr>
          </w:p>
        </w:tc>
        <w:tc>
          <w:tcPr>
            <w:tcW w:w="830" w:type="pct"/>
            <w:tcBorders>
              <w:top w:val="nil"/>
              <w:left w:val="nil"/>
              <w:bottom w:val="nil"/>
              <w:right w:val="nil"/>
            </w:tcBorders>
            <w:shd w:val="clear" w:color="auto" w:fill="auto"/>
            <w:noWrap/>
            <w:vAlign w:val="bottom"/>
            <w:hideMark/>
          </w:tcPr>
          <w:p w14:paraId="2F296782"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66A2867F" w14:textId="77777777" w:rsidTr="00737635">
        <w:trPr>
          <w:trHeight w:val="290"/>
        </w:trPr>
        <w:tc>
          <w:tcPr>
            <w:tcW w:w="2072" w:type="pct"/>
            <w:tcBorders>
              <w:top w:val="single" w:sz="4" w:space="0" w:color="95B3D7"/>
              <w:left w:val="single" w:sz="4" w:space="0" w:color="95B3D7"/>
              <w:bottom w:val="single" w:sz="4" w:space="0" w:color="95B3D7"/>
              <w:right w:val="nil"/>
            </w:tcBorders>
            <w:shd w:val="clear" w:color="4F81BD" w:fill="4F81BD"/>
            <w:hideMark/>
          </w:tcPr>
          <w:p w14:paraId="343E1ABF"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Deliverables</w:t>
            </w:r>
          </w:p>
        </w:tc>
        <w:tc>
          <w:tcPr>
            <w:tcW w:w="1171" w:type="pct"/>
            <w:tcBorders>
              <w:top w:val="single" w:sz="4" w:space="0" w:color="95B3D7"/>
              <w:left w:val="nil"/>
              <w:bottom w:val="single" w:sz="4" w:space="0" w:color="95B3D7"/>
              <w:right w:val="nil"/>
            </w:tcBorders>
            <w:shd w:val="clear" w:color="4F81BD" w:fill="4F81BD"/>
            <w:hideMark/>
          </w:tcPr>
          <w:p w14:paraId="4D94D499"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Planned date</w:t>
            </w:r>
          </w:p>
        </w:tc>
        <w:tc>
          <w:tcPr>
            <w:tcW w:w="640" w:type="pct"/>
            <w:tcBorders>
              <w:top w:val="single" w:sz="4" w:space="0" w:color="95B3D7"/>
              <w:left w:val="nil"/>
              <w:bottom w:val="single" w:sz="4" w:space="0" w:color="95B3D7"/>
              <w:right w:val="nil"/>
            </w:tcBorders>
            <w:shd w:val="clear" w:color="4F81BD" w:fill="4F81BD"/>
            <w:hideMark/>
          </w:tcPr>
          <w:p w14:paraId="61ACC8CC"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Percentage</w:t>
            </w:r>
          </w:p>
        </w:tc>
        <w:tc>
          <w:tcPr>
            <w:tcW w:w="830" w:type="pct"/>
            <w:tcBorders>
              <w:top w:val="single" w:sz="4" w:space="0" w:color="95B3D7"/>
              <w:left w:val="nil"/>
              <w:bottom w:val="single" w:sz="4" w:space="0" w:color="95B3D7"/>
              <w:right w:val="single" w:sz="4" w:space="0" w:color="95B3D7"/>
            </w:tcBorders>
            <w:shd w:val="clear" w:color="4F81BD" w:fill="4F81BD"/>
            <w:noWrap/>
            <w:vAlign w:val="center"/>
            <w:hideMark/>
          </w:tcPr>
          <w:p w14:paraId="3CA0246F" w14:textId="77777777" w:rsidR="004A4A7A" w:rsidRPr="002B543E" w:rsidRDefault="004A4A7A" w:rsidP="00EE3658">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 xml:space="preserve">Amount </w:t>
            </w:r>
          </w:p>
        </w:tc>
      </w:tr>
      <w:tr w:rsidR="004A4A7A" w:rsidRPr="002B543E" w14:paraId="6EBE8D1B" w14:textId="77777777" w:rsidTr="00737635">
        <w:trPr>
          <w:trHeight w:val="290"/>
        </w:trPr>
        <w:tc>
          <w:tcPr>
            <w:tcW w:w="2072"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040E9D9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Desk Review and inception Report</w:t>
            </w:r>
          </w:p>
        </w:tc>
        <w:tc>
          <w:tcPr>
            <w:tcW w:w="117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3FC163F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5days' post contract signature </w:t>
            </w:r>
          </w:p>
        </w:tc>
        <w:tc>
          <w:tcPr>
            <w:tcW w:w="640"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924724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50%</w:t>
            </w:r>
          </w:p>
        </w:tc>
        <w:tc>
          <w:tcPr>
            <w:tcW w:w="830"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640606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5,688 KWD </w:t>
            </w:r>
          </w:p>
        </w:tc>
      </w:tr>
      <w:tr w:rsidR="004A4A7A" w:rsidRPr="002B543E" w14:paraId="399D967D" w14:textId="77777777" w:rsidTr="00737635">
        <w:trPr>
          <w:trHeight w:val="290"/>
        </w:trPr>
        <w:tc>
          <w:tcPr>
            <w:tcW w:w="2072" w:type="pct"/>
            <w:tcBorders>
              <w:top w:val="nil"/>
              <w:left w:val="single" w:sz="4" w:space="0" w:color="auto"/>
              <w:bottom w:val="single" w:sz="4" w:space="0" w:color="auto"/>
              <w:right w:val="single" w:sz="4" w:space="0" w:color="auto"/>
            </w:tcBorders>
            <w:shd w:val="clear" w:color="auto" w:fill="auto"/>
            <w:vAlign w:val="center"/>
            <w:hideMark/>
          </w:tcPr>
          <w:p w14:paraId="1F38282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Evaluation mission to Kuwait</w:t>
            </w:r>
          </w:p>
        </w:tc>
        <w:tc>
          <w:tcPr>
            <w:tcW w:w="1171" w:type="pct"/>
            <w:tcBorders>
              <w:top w:val="nil"/>
              <w:left w:val="nil"/>
              <w:bottom w:val="single" w:sz="4" w:space="0" w:color="auto"/>
              <w:right w:val="single" w:sz="4" w:space="0" w:color="auto"/>
            </w:tcBorders>
            <w:shd w:val="clear" w:color="auto" w:fill="auto"/>
            <w:vAlign w:val="center"/>
            <w:hideMark/>
          </w:tcPr>
          <w:p w14:paraId="4869A7B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11days </w:t>
            </w:r>
          </w:p>
        </w:tc>
        <w:tc>
          <w:tcPr>
            <w:tcW w:w="640" w:type="pct"/>
            <w:tcBorders>
              <w:top w:val="nil"/>
              <w:left w:val="nil"/>
              <w:bottom w:val="single" w:sz="4" w:space="0" w:color="auto"/>
              <w:right w:val="single" w:sz="4" w:space="0" w:color="auto"/>
            </w:tcBorders>
            <w:shd w:val="clear" w:color="auto" w:fill="auto"/>
            <w:vAlign w:val="center"/>
            <w:hideMark/>
          </w:tcPr>
          <w:p w14:paraId="1853731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50%</w:t>
            </w:r>
          </w:p>
        </w:tc>
        <w:tc>
          <w:tcPr>
            <w:tcW w:w="830" w:type="pct"/>
            <w:tcBorders>
              <w:top w:val="nil"/>
              <w:left w:val="nil"/>
              <w:bottom w:val="single" w:sz="4" w:space="0" w:color="auto"/>
              <w:right w:val="single" w:sz="4" w:space="0" w:color="auto"/>
            </w:tcBorders>
            <w:shd w:val="clear" w:color="auto" w:fill="auto"/>
            <w:vAlign w:val="center"/>
            <w:hideMark/>
          </w:tcPr>
          <w:p w14:paraId="5472226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5,688 KWD </w:t>
            </w:r>
          </w:p>
        </w:tc>
      </w:tr>
    </w:tbl>
    <w:p w14:paraId="6DA31C8A" w14:textId="77777777" w:rsidR="004A4A7A" w:rsidRPr="002B543E" w:rsidRDefault="004A4A7A" w:rsidP="00EE3658">
      <w:pPr>
        <w:keepNext/>
        <w:keepLines/>
        <w:spacing w:before="240" w:after="0" w:line="240" w:lineRule="auto"/>
        <w:jc w:val="both"/>
        <w:outlineLvl w:val="0"/>
        <w:rPr>
          <w:rFonts w:ascii="Arial" w:eastAsiaTheme="majorEastAsia" w:hAnsi="Arial" w:cs="Arial"/>
          <w:sz w:val="20"/>
          <w:szCs w:val="20"/>
        </w:rPr>
      </w:pPr>
    </w:p>
    <w:p w14:paraId="258ABFE3" w14:textId="1F8FC649" w:rsidR="004A4A7A" w:rsidRPr="002B543E" w:rsidRDefault="004A4A7A" w:rsidP="004800EC">
      <w:pPr>
        <w:pStyle w:val="Heading1"/>
        <w:rPr>
          <w:rFonts w:ascii="Arial" w:hAnsi="Arial" w:cs="Arial"/>
          <w:color w:val="auto"/>
          <w:sz w:val="20"/>
          <w:szCs w:val="20"/>
        </w:rPr>
      </w:pPr>
      <w:bookmarkStart w:id="169" w:name="_Toc488930692"/>
      <w:bookmarkStart w:id="170" w:name="_Toc489123531"/>
      <w:r w:rsidRPr="002B543E">
        <w:rPr>
          <w:rFonts w:ascii="Arial" w:hAnsi="Arial" w:cs="Arial"/>
          <w:color w:val="auto"/>
          <w:sz w:val="20"/>
          <w:szCs w:val="20"/>
        </w:rPr>
        <w:t xml:space="preserve">ANNEX </w:t>
      </w:r>
      <w:r w:rsidR="0022416C" w:rsidRPr="002B543E">
        <w:rPr>
          <w:rFonts w:ascii="Arial" w:hAnsi="Arial" w:cs="Arial"/>
          <w:color w:val="auto"/>
          <w:sz w:val="20"/>
          <w:szCs w:val="20"/>
        </w:rPr>
        <w:t>4:</w:t>
      </w:r>
      <w:r w:rsidRPr="002B543E">
        <w:rPr>
          <w:rFonts w:ascii="Arial" w:hAnsi="Arial" w:cs="Arial"/>
          <w:color w:val="auto"/>
          <w:sz w:val="20"/>
          <w:szCs w:val="20"/>
        </w:rPr>
        <w:t xml:space="preserve"> PROJECT'S ASSETS LIST</w:t>
      </w:r>
      <w:bookmarkEnd w:id="169"/>
      <w:bookmarkEnd w:id="170"/>
    </w:p>
    <w:p w14:paraId="56F034B7" w14:textId="77777777" w:rsidR="004A4A7A" w:rsidRPr="002B543E" w:rsidRDefault="004A4A7A" w:rsidP="00EE3658">
      <w:pPr>
        <w:spacing w:after="0" w:line="240" w:lineRule="auto"/>
        <w:jc w:val="both"/>
        <w:rPr>
          <w:rFonts w:ascii="Arial" w:eastAsia="Times New Roman" w:hAnsi="Arial" w:cs="Arial"/>
          <w:sz w:val="20"/>
          <w:szCs w:val="20"/>
        </w:rPr>
      </w:pPr>
    </w:p>
    <w:tbl>
      <w:tblPr>
        <w:tblW w:w="5000" w:type="pct"/>
        <w:tblLook w:val="04A0" w:firstRow="1" w:lastRow="0" w:firstColumn="1" w:lastColumn="0" w:noHBand="0" w:noVBand="1"/>
      </w:tblPr>
      <w:tblGrid>
        <w:gridCol w:w="1310"/>
        <w:gridCol w:w="2095"/>
        <w:gridCol w:w="3263"/>
        <w:gridCol w:w="1673"/>
        <w:gridCol w:w="1183"/>
        <w:gridCol w:w="884"/>
        <w:gridCol w:w="2532"/>
      </w:tblGrid>
      <w:tr w:rsidR="004A4A7A" w:rsidRPr="002B543E" w14:paraId="59AAEB7C" w14:textId="77777777" w:rsidTr="00737635">
        <w:trPr>
          <w:trHeight w:val="250"/>
        </w:trPr>
        <w:tc>
          <w:tcPr>
            <w:tcW w:w="5000" w:type="pct"/>
            <w:gridSpan w:val="7"/>
            <w:tcBorders>
              <w:top w:val="single" w:sz="8" w:space="0" w:color="auto"/>
              <w:left w:val="single" w:sz="8" w:space="0" w:color="auto"/>
              <w:bottom w:val="single" w:sz="8" w:space="0" w:color="auto"/>
              <w:right w:val="single" w:sz="8" w:space="0" w:color="000000"/>
            </w:tcBorders>
            <w:shd w:val="clear" w:color="000000" w:fill="DA9694"/>
            <w:noWrap/>
            <w:vAlign w:val="bottom"/>
            <w:hideMark/>
          </w:tcPr>
          <w:p w14:paraId="582334B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ANNEX 2 - PROJECT'S ASSETS LIST</w:t>
            </w:r>
          </w:p>
        </w:tc>
      </w:tr>
      <w:tr w:rsidR="004A4A7A" w:rsidRPr="002B543E" w14:paraId="0BF2AB64" w14:textId="77777777" w:rsidTr="00737635">
        <w:trPr>
          <w:trHeight w:val="250"/>
        </w:trPr>
        <w:tc>
          <w:tcPr>
            <w:tcW w:w="5000" w:type="pct"/>
            <w:gridSpan w:val="7"/>
            <w:tcBorders>
              <w:top w:val="nil"/>
              <w:left w:val="single" w:sz="8" w:space="0" w:color="auto"/>
              <w:bottom w:val="single" w:sz="8" w:space="0" w:color="auto"/>
              <w:right w:val="single" w:sz="8" w:space="0" w:color="auto"/>
            </w:tcBorders>
            <w:shd w:val="clear" w:color="000000" w:fill="E26B0A"/>
            <w:noWrap/>
            <w:hideMark/>
          </w:tcPr>
          <w:p w14:paraId="0D18D01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Abstract: Assets List is to keep record of Project's Assets and the custodian of the Asset </w:t>
            </w:r>
          </w:p>
        </w:tc>
      </w:tr>
      <w:tr w:rsidR="00737635" w:rsidRPr="002B543E" w14:paraId="32380DA5" w14:textId="77777777" w:rsidTr="00737635">
        <w:trPr>
          <w:trHeight w:val="420"/>
        </w:trPr>
        <w:tc>
          <w:tcPr>
            <w:tcW w:w="722" w:type="pct"/>
            <w:tcBorders>
              <w:top w:val="nil"/>
              <w:left w:val="single" w:sz="4" w:space="0" w:color="auto"/>
              <w:bottom w:val="single" w:sz="4" w:space="0" w:color="auto"/>
              <w:right w:val="single" w:sz="4" w:space="0" w:color="auto"/>
            </w:tcBorders>
            <w:shd w:val="clear" w:color="000000" w:fill="948A54"/>
            <w:noWrap/>
            <w:vAlign w:val="center"/>
            <w:hideMark/>
          </w:tcPr>
          <w:p w14:paraId="77A5C9EE"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Ref #</w:t>
            </w:r>
          </w:p>
        </w:tc>
        <w:tc>
          <w:tcPr>
            <w:tcW w:w="523" w:type="pct"/>
            <w:tcBorders>
              <w:top w:val="nil"/>
              <w:left w:val="nil"/>
              <w:bottom w:val="single" w:sz="4" w:space="0" w:color="auto"/>
              <w:right w:val="single" w:sz="4" w:space="0" w:color="auto"/>
            </w:tcBorders>
            <w:shd w:val="clear" w:color="000000" w:fill="366092"/>
            <w:noWrap/>
            <w:vAlign w:val="center"/>
            <w:hideMark/>
          </w:tcPr>
          <w:p w14:paraId="2E40AEEA"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Asset Purchase Date</w:t>
            </w:r>
          </w:p>
        </w:tc>
        <w:tc>
          <w:tcPr>
            <w:tcW w:w="808" w:type="pct"/>
            <w:tcBorders>
              <w:top w:val="nil"/>
              <w:left w:val="nil"/>
              <w:bottom w:val="single" w:sz="4" w:space="0" w:color="auto"/>
              <w:right w:val="single" w:sz="4" w:space="0" w:color="auto"/>
            </w:tcBorders>
            <w:shd w:val="clear" w:color="000000" w:fill="C0504D"/>
            <w:noWrap/>
            <w:hideMark/>
          </w:tcPr>
          <w:p w14:paraId="02831FCD"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Asset Type</w:t>
            </w:r>
          </w:p>
        </w:tc>
        <w:tc>
          <w:tcPr>
            <w:tcW w:w="523" w:type="pct"/>
            <w:tcBorders>
              <w:top w:val="nil"/>
              <w:left w:val="nil"/>
              <w:bottom w:val="single" w:sz="4" w:space="0" w:color="auto"/>
              <w:right w:val="single" w:sz="4" w:space="0" w:color="auto"/>
            </w:tcBorders>
            <w:shd w:val="clear" w:color="000000" w:fill="9BBB59"/>
            <w:noWrap/>
            <w:vAlign w:val="center"/>
            <w:hideMark/>
          </w:tcPr>
          <w:p w14:paraId="7B67B850"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Asset Custodian</w:t>
            </w:r>
          </w:p>
        </w:tc>
        <w:tc>
          <w:tcPr>
            <w:tcW w:w="475" w:type="pct"/>
            <w:tcBorders>
              <w:top w:val="single" w:sz="4" w:space="0" w:color="auto"/>
              <w:left w:val="nil"/>
              <w:bottom w:val="single" w:sz="4" w:space="0" w:color="auto"/>
              <w:right w:val="single" w:sz="4" w:space="0" w:color="auto"/>
            </w:tcBorders>
            <w:shd w:val="clear" w:color="000000" w:fill="31869B"/>
            <w:noWrap/>
            <w:vAlign w:val="center"/>
            <w:hideMark/>
          </w:tcPr>
          <w:p w14:paraId="5516C1C9"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Asset Cost</w:t>
            </w:r>
          </w:p>
        </w:tc>
        <w:tc>
          <w:tcPr>
            <w:tcW w:w="428" w:type="pct"/>
            <w:tcBorders>
              <w:top w:val="single" w:sz="4" w:space="0" w:color="auto"/>
              <w:left w:val="nil"/>
              <w:bottom w:val="single" w:sz="4" w:space="0" w:color="auto"/>
              <w:right w:val="single" w:sz="4" w:space="0" w:color="auto"/>
            </w:tcBorders>
            <w:shd w:val="clear" w:color="000000" w:fill="E26B0A"/>
            <w:noWrap/>
            <w:vAlign w:val="center"/>
            <w:hideMark/>
          </w:tcPr>
          <w:p w14:paraId="65151C00"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 xml:space="preserve">Agency </w:t>
            </w:r>
          </w:p>
        </w:tc>
        <w:tc>
          <w:tcPr>
            <w:tcW w:w="1521" w:type="pct"/>
            <w:tcBorders>
              <w:top w:val="nil"/>
              <w:left w:val="nil"/>
              <w:bottom w:val="single" w:sz="4" w:space="0" w:color="auto"/>
              <w:right w:val="single" w:sz="4" w:space="0" w:color="auto"/>
            </w:tcBorders>
            <w:shd w:val="clear" w:color="000000" w:fill="366092"/>
            <w:noWrap/>
            <w:vAlign w:val="center"/>
            <w:hideMark/>
          </w:tcPr>
          <w:p w14:paraId="75E01FFC" w14:textId="677C9BB6"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 xml:space="preserve">Asset </w:t>
            </w:r>
            <w:r w:rsidR="00757E15" w:rsidRPr="002B543E">
              <w:rPr>
                <w:rFonts w:ascii="Arial" w:eastAsia="Times New Roman" w:hAnsi="Arial" w:cs="Arial"/>
                <w:i/>
                <w:iCs/>
                <w:sz w:val="20"/>
                <w:szCs w:val="20"/>
              </w:rPr>
              <w:t>Transferring</w:t>
            </w:r>
            <w:r w:rsidRPr="002B543E">
              <w:rPr>
                <w:rFonts w:ascii="Arial" w:eastAsia="Times New Roman" w:hAnsi="Arial" w:cs="Arial"/>
                <w:i/>
                <w:iCs/>
                <w:sz w:val="20"/>
                <w:szCs w:val="20"/>
              </w:rPr>
              <w:t xml:space="preserve"> Date</w:t>
            </w:r>
          </w:p>
        </w:tc>
      </w:tr>
      <w:tr w:rsidR="00737635" w:rsidRPr="002B543E" w14:paraId="6E2B457F" w14:textId="77777777" w:rsidTr="00737635">
        <w:trPr>
          <w:trHeight w:val="29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2B70399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w:t>
            </w:r>
          </w:p>
        </w:tc>
        <w:tc>
          <w:tcPr>
            <w:tcW w:w="523" w:type="pct"/>
            <w:tcBorders>
              <w:top w:val="nil"/>
              <w:left w:val="nil"/>
              <w:bottom w:val="single" w:sz="4" w:space="0" w:color="auto"/>
              <w:right w:val="single" w:sz="4" w:space="0" w:color="auto"/>
            </w:tcBorders>
            <w:shd w:val="clear" w:color="000000" w:fill="B8CCE4"/>
            <w:noWrap/>
            <w:vAlign w:val="bottom"/>
            <w:hideMark/>
          </w:tcPr>
          <w:p w14:paraId="0B5E877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Jan-16</w:t>
            </w:r>
          </w:p>
        </w:tc>
        <w:tc>
          <w:tcPr>
            <w:tcW w:w="808" w:type="pct"/>
            <w:tcBorders>
              <w:top w:val="nil"/>
              <w:left w:val="nil"/>
              <w:bottom w:val="single" w:sz="4" w:space="0" w:color="auto"/>
              <w:right w:val="single" w:sz="4" w:space="0" w:color="auto"/>
            </w:tcBorders>
            <w:shd w:val="clear" w:color="000000" w:fill="F2DCDB"/>
            <w:noWrap/>
            <w:vAlign w:val="bottom"/>
            <w:hideMark/>
          </w:tcPr>
          <w:p w14:paraId="447E99E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Colored printer/scanner </w:t>
            </w:r>
          </w:p>
        </w:tc>
        <w:tc>
          <w:tcPr>
            <w:tcW w:w="523" w:type="pct"/>
            <w:tcBorders>
              <w:top w:val="nil"/>
              <w:left w:val="nil"/>
              <w:bottom w:val="single" w:sz="4" w:space="0" w:color="auto"/>
              <w:right w:val="single" w:sz="4" w:space="0" w:color="auto"/>
            </w:tcBorders>
            <w:shd w:val="clear" w:color="000000" w:fill="EBF1DE"/>
            <w:noWrap/>
            <w:vAlign w:val="bottom"/>
            <w:hideMark/>
          </w:tcPr>
          <w:p w14:paraId="47E2C79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Amira &amp; Rawan </w:t>
            </w:r>
          </w:p>
        </w:tc>
        <w:tc>
          <w:tcPr>
            <w:tcW w:w="475" w:type="pct"/>
            <w:tcBorders>
              <w:top w:val="nil"/>
              <w:left w:val="nil"/>
              <w:bottom w:val="single" w:sz="4" w:space="0" w:color="auto"/>
              <w:right w:val="single" w:sz="4" w:space="0" w:color="auto"/>
            </w:tcBorders>
            <w:shd w:val="clear" w:color="000000" w:fill="92CDDC"/>
            <w:noWrap/>
            <w:vAlign w:val="bottom"/>
            <w:hideMark/>
          </w:tcPr>
          <w:p w14:paraId="6210178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39 $</w:t>
            </w:r>
          </w:p>
        </w:tc>
        <w:tc>
          <w:tcPr>
            <w:tcW w:w="428" w:type="pct"/>
            <w:tcBorders>
              <w:top w:val="nil"/>
              <w:left w:val="nil"/>
              <w:bottom w:val="single" w:sz="4" w:space="0" w:color="auto"/>
              <w:right w:val="single" w:sz="4" w:space="0" w:color="auto"/>
            </w:tcBorders>
            <w:shd w:val="clear" w:color="000000" w:fill="FDE9D9"/>
            <w:noWrap/>
            <w:vAlign w:val="bottom"/>
            <w:hideMark/>
          </w:tcPr>
          <w:p w14:paraId="1E63021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1521" w:type="pct"/>
            <w:tcBorders>
              <w:top w:val="nil"/>
              <w:left w:val="nil"/>
              <w:bottom w:val="single" w:sz="4" w:space="0" w:color="auto"/>
              <w:right w:val="single" w:sz="4" w:space="0" w:color="auto"/>
            </w:tcBorders>
            <w:shd w:val="clear" w:color="000000" w:fill="B8CCE4"/>
            <w:noWrap/>
            <w:vAlign w:val="bottom"/>
            <w:hideMark/>
          </w:tcPr>
          <w:p w14:paraId="5754E03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will stay in UNDP custody </w:t>
            </w:r>
          </w:p>
        </w:tc>
      </w:tr>
      <w:tr w:rsidR="00737635" w:rsidRPr="002B543E" w14:paraId="590C1AB0" w14:textId="77777777" w:rsidTr="00737635">
        <w:trPr>
          <w:trHeight w:val="29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0D1601F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w:t>
            </w:r>
          </w:p>
        </w:tc>
        <w:tc>
          <w:tcPr>
            <w:tcW w:w="523" w:type="pct"/>
            <w:tcBorders>
              <w:top w:val="nil"/>
              <w:left w:val="nil"/>
              <w:bottom w:val="single" w:sz="4" w:space="0" w:color="auto"/>
              <w:right w:val="single" w:sz="4" w:space="0" w:color="auto"/>
            </w:tcBorders>
            <w:shd w:val="clear" w:color="000000" w:fill="B8CCE4"/>
            <w:noWrap/>
            <w:vAlign w:val="bottom"/>
            <w:hideMark/>
          </w:tcPr>
          <w:p w14:paraId="205618B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Mar-16</w:t>
            </w:r>
          </w:p>
        </w:tc>
        <w:tc>
          <w:tcPr>
            <w:tcW w:w="808" w:type="pct"/>
            <w:tcBorders>
              <w:top w:val="nil"/>
              <w:left w:val="nil"/>
              <w:bottom w:val="single" w:sz="4" w:space="0" w:color="auto"/>
              <w:right w:val="single" w:sz="4" w:space="0" w:color="auto"/>
            </w:tcBorders>
            <w:shd w:val="clear" w:color="000000" w:fill="F2DCDB"/>
            <w:noWrap/>
            <w:vAlign w:val="bottom"/>
            <w:hideMark/>
          </w:tcPr>
          <w:p w14:paraId="21FE7F2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Laptop Dell </w:t>
            </w:r>
          </w:p>
        </w:tc>
        <w:tc>
          <w:tcPr>
            <w:tcW w:w="523" w:type="pct"/>
            <w:tcBorders>
              <w:top w:val="nil"/>
              <w:left w:val="nil"/>
              <w:bottom w:val="single" w:sz="4" w:space="0" w:color="auto"/>
              <w:right w:val="single" w:sz="4" w:space="0" w:color="auto"/>
            </w:tcBorders>
            <w:shd w:val="clear" w:color="000000" w:fill="EBF1DE"/>
            <w:noWrap/>
            <w:vAlign w:val="bottom"/>
            <w:hideMark/>
          </w:tcPr>
          <w:p w14:paraId="3B615CE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Amira</w:t>
            </w:r>
          </w:p>
        </w:tc>
        <w:tc>
          <w:tcPr>
            <w:tcW w:w="475" w:type="pct"/>
            <w:tcBorders>
              <w:top w:val="nil"/>
              <w:left w:val="nil"/>
              <w:bottom w:val="single" w:sz="4" w:space="0" w:color="auto"/>
              <w:right w:val="single" w:sz="4" w:space="0" w:color="auto"/>
            </w:tcBorders>
            <w:shd w:val="clear" w:color="000000" w:fill="92CDDC"/>
            <w:noWrap/>
            <w:vAlign w:val="bottom"/>
            <w:hideMark/>
          </w:tcPr>
          <w:p w14:paraId="2136D4C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1577.5 $</w:t>
            </w:r>
          </w:p>
        </w:tc>
        <w:tc>
          <w:tcPr>
            <w:tcW w:w="428" w:type="pct"/>
            <w:tcBorders>
              <w:top w:val="nil"/>
              <w:left w:val="nil"/>
              <w:bottom w:val="single" w:sz="4" w:space="0" w:color="auto"/>
              <w:right w:val="single" w:sz="4" w:space="0" w:color="auto"/>
            </w:tcBorders>
            <w:shd w:val="clear" w:color="000000" w:fill="FDE9D9"/>
            <w:noWrap/>
            <w:vAlign w:val="bottom"/>
            <w:hideMark/>
          </w:tcPr>
          <w:p w14:paraId="4F8E9B1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1521" w:type="pct"/>
            <w:tcBorders>
              <w:top w:val="nil"/>
              <w:left w:val="nil"/>
              <w:bottom w:val="single" w:sz="4" w:space="0" w:color="auto"/>
              <w:right w:val="single" w:sz="4" w:space="0" w:color="auto"/>
            </w:tcBorders>
            <w:shd w:val="clear" w:color="000000" w:fill="B8CCE4"/>
            <w:noWrap/>
            <w:vAlign w:val="bottom"/>
            <w:hideMark/>
          </w:tcPr>
          <w:p w14:paraId="2CE1447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will stay in UNDP custody </w:t>
            </w:r>
          </w:p>
        </w:tc>
      </w:tr>
      <w:tr w:rsidR="00737635" w:rsidRPr="002B543E" w14:paraId="1323220C" w14:textId="77777777" w:rsidTr="00737635">
        <w:trPr>
          <w:trHeight w:val="29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4068B82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w:t>
            </w:r>
          </w:p>
        </w:tc>
        <w:tc>
          <w:tcPr>
            <w:tcW w:w="523" w:type="pct"/>
            <w:tcBorders>
              <w:top w:val="nil"/>
              <w:left w:val="nil"/>
              <w:bottom w:val="single" w:sz="4" w:space="0" w:color="auto"/>
              <w:right w:val="single" w:sz="4" w:space="0" w:color="auto"/>
            </w:tcBorders>
            <w:shd w:val="clear" w:color="000000" w:fill="B8CCE4"/>
            <w:noWrap/>
            <w:vAlign w:val="bottom"/>
            <w:hideMark/>
          </w:tcPr>
          <w:p w14:paraId="0C6D0DA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Mar-16</w:t>
            </w:r>
          </w:p>
        </w:tc>
        <w:tc>
          <w:tcPr>
            <w:tcW w:w="808" w:type="pct"/>
            <w:tcBorders>
              <w:top w:val="nil"/>
              <w:left w:val="nil"/>
              <w:bottom w:val="single" w:sz="4" w:space="0" w:color="auto"/>
              <w:right w:val="single" w:sz="4" w:space="0" w:color="auto"/>
            </w:tcBorders>
            <w:shd w:val="clear" w:color="000000" w:fill="F2DCDB"/>
            <w:noWrap/>
            <w:vAlign w:val="bottom"/>
            <w:hideMark/>
          </w:tcPr>
          <w:p w14:paraId="4EB0971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Laptop Dell </w:t>
            </w:r>
          </w:p>
        </w:tc>
        <w:tc>
          <w:tcPr>
            <w:tcW w:w="523" w:type="pct"/>
            <w:tcBorders>
              <w:top w:val="nil"/>
              <w:left w:val="nil"/>
              <w:bottom w:val="single" w:sz="4" w:space="0" w:color="auto"/>
              <w:right w:val="single" w:sz="4" w:space="0" w:color="auto"/>
            </w:tcBorders>
            <w:shd w:val="clear" w:color="000000" w:fill="EBF1DE"/>
            <w:noWrap/>
            <w:vAlign w:val="bottom"/>
            <w:hideMark/>
          </w:tcPr>
          <w:p w14:paraId="67A0BFF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Rawan</w:t>
            </w:r>
          </w:p>
        </w:tc>
        <w:tc>
          <w:tcPr>
            <w:tcW w:w="475" w:type="pct"/>
            <w:tcBorders>
              <w:top w:val="nil"/>
              <w:left w:val="nil"/>
              <w:bottom w:val="single" w:sz="4" w:space="0" w:color="auto"/>
              <w:right w:val="single" w:sz="4" w:space="0" w:color="auto"/>
            </w:tcBorders>
            <w:shd w:val="clear" w:color="000000" w:fill="92CDDC"/>
            <w:noWrap/>
            <w:vAlign w:val="bottom"/>
            <w:hideMark/>
          </w:tcPr>
          <w:p w14:paraId="1CF06D0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1577.5 $</w:t>
            </w:r>
          </w:p>
        </w:tc>
        <w:tc>
          <w:tcPr>
            <w:tcW w:w="428" w:type="pct"/>
            <w:tcBorders>
              <w:top w:val="nil"/>
              <w:left w:val="nil"/>
              <w:bottom w:val="single" w:sz="4" w:space="0" w:color="auto"/>
              <w:right w:val="single" w:sz="4" w:space="0" w:color="auto"/>
            </w:tcBorders>
            <w:shd w:val="clear" w:color="000000" w:fill="FDE9D9"/>
            <w:noWrap/>
            <w:vAlign w:val="bottom"/>
            <w:hideMark/>
          </w:tcPr>
          <w:p w14:paraId="4E943FC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UNDP </w:t>
            </w:r>
          </w:p>
        </w:tc>
        <w:tc>
          <w:tcPr>
            <w:tcW w:w="1521" w:type="pct"/>
            <w:tcBorders>
              <w:top w:val="nil"/>
              <w:left w:val="nil"/>
              <w:bottom w:val="single" w:sz="4" w:space="0" w:color="auto"/>
              <w:right w:val="single" w:sz="4" w:space="0" w:color="auto"/>
            </w:tcBorders>
            <w:shd w:val="clear" w:color="000000" w:fill="B8CCE4"/>
            <w:noWrap/>
            <w:vAlign w:val="bottom"/>
            <w:hideMark/>
          </w:tcPr>
          <w:p w14:paraId="2860582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will stay in UNDP custody </w:t>
            </w:r>
          </w:p>
        </w:tc>
      </w:tr>
      <w:tr w:rsidR="00737635" w:rsidRPr="002B543E" w14:paraId="045167CF" w14:textId="77777777" w:rsidTr="00737635">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45DDD13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4</w:t>
            </w:r>
          </w:p>
        </w:tc>
        <w:tc>
          <w:tcPr>
            <w:tcW w:w="523" w:type="pct"/>
            <w:tcBorders>
              <w:top w:val="nil"/>
              <w:left w:val="nil"/>
              <w:bottom w:val="single" w:sz="4" w:space="0" w:color="auto"/>
              <w:right w:val="single" w:sz="4" w:space="0" w:color="auto"/>
            </w:tcBorders>
            <w:shd w:val="clear" w:color="000000" w:fill="B8CCE4"/>
            <w:noWrap/>
            <w:vAlign w:val="bottom"/>
            <w:hideMark/>
          </w:tcPr>
          <w:p w14:paraId="69B0274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Jan-16</w:t>
            </w:r>
          </w:p>
        </w:tc>
        <w:tc>
          <w:tcPr>
            <w:tcW w:w="808" w:type="pct"/>
            <w:tcBorders>
              <w:top w:val="nil"/>
              <w:left w:val="nil"/>
              <w:bottom w:val="single" w:sz="4" w:space="0" w:color="auto"/>
              <w:right w:val="single" w:sz="4" w:space="0" w:color="auto"/>
            </w:tcBorders>
            <w:shd w:val="clear" w:color="000000" w:fill="F2DCDB"/>
            <w:noWrap/>
            <w:vAlign w:val="bottom"/>
            <w:hideMark/>
          </w:tcPr>
          <w:p w14:paraId="25E0027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Laptop Dell </w:t>
            </w:r>
          </w:p>
        </w:tc>
        <w:tc>
          <w:tcPr>
            <w:tcW w:w="523" w:type="pct"/>
            <w:tcBorders>
              <w:top w:val="nil"/>
              <w:left w:val="nil"/>
              <w:bottom w:val="single" w:sz="4" w:space="0" w:color="auto"/>
              <w:right w:val="single" w:sz="4" w:space="0" w:color="auto"/>
            </w:tcBorders>
            <w:shd w:val="clear" w:color="000000" w:fill="EBF1DE"/>
            <w:noWrap/>
            <w:vAlign w:val="bottom"/>
            <w:hideMark/>
          </w:tcPr>
          <w:p w14:paraId="1DCBA57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Jaber Al-Ali </w:t>
            </w:r>
          </w:p>
        </w:tc>
        <w:tc>
          <w:tcPr>
            <w:tcW w:w="475" w:type="pct"/>
            <w:tcBorders>
              <w:top w:val="nil"/>
              <w:left w:val="nil"/>
              <w:bottom w:val="single" w:sz="8" w:space="0" w:color="auto"/>
              <w:right w:val="single" w:sz="8" w:space="0" w:color="auto"/>
            </w:tcBorders>
            <w:shd w:val="clear" w:color="000000" w:fill="92CDDC"/>
            <w:noWrap/>
            <w:vAlign w:val="center"/>
            <w:hideMark/>
          </w:tcPr>
          <w:p w14:paraId="289780F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1800 $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573BB9E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ILO </w:t>
            </w:r>
          </w:p>
        </w:tc>
        <w:tc>
          <w:tcPr>
            <w:tcW w:w="1521" w:type="pct"/>
            <w:tcBorders>
              <w:top w:val="nil"/>
              <w:left w:val="nil"/>
              <w:bottom w:val="single" w:sz="4" w:space="0" w:color="auto"/>
              <w:right w:val="single" w:sz="4" w:space="0" w:color="auto"/>
            </w:tcBorders>
            <w:shd w:val="clear" w:color="000000" w:fill="B8CCE4"/>
            <w:noWrap/>
            <w:vAlign w:val="bottom"/>
            <w:hideMark/>
          </w:tcPr>
          <w:p w14:paraId="2956DC6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119A994A" w14:textId="77777777" w:rsidTr="00737635">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4208194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w:t>
            </w:r>
          </w:p>
        </w:tc>
        <w:tc>
          <w:tcPr>
            <w:tcW w:w="523" w:type="pct"/>
            <w:tcBorders>
              <w:top w:val="nil"/>
              <w:left w:val="nil"/>
              <w:bottom w:val="single" w:sz="4" w:space="0" w:color="auto"/>
              <w:right w:val="single" w:sz="4" w:space="0" w:color="auto"/>
            </w:tcBorders>
            <w:shd w:val="clear" w:color="000000" w:fill="B8CCE4"/>
            <w:noWrap/>
            <w:vAlign w:val="bottom"/>
            <w:hideMark/>
          </w:tcPr>
          <w:p w14:paraId="4BBDE77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Jan-17</w:t>
            </w:r>
          </w:p>
        </w:tc>
        <w:tc>
          <w:tcPr>
            <w:tcW w:w="808" w:type="pct"/>
            <w:tcBorders>
              <w:top w:val="nil"/>
              <w:left w:val="nil"/>
              <w:bottom w:val="single" w:sz="4" w:space="0" w:color="auto"/>
              <w:right w:val="single" w:sz="4" w:space="0" w:color="auto"/>
            </w:tcBorders>
            <w:shd w:val="clear" w:color="000000" w:fill="F2DCDB"/>
            <w:noWrap/>
            <w:vAlign w:val="bottom"/>
            <w:hideMark/>
          </w:tcPr>
          <w:p w14:paraId="4F66C9E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Laptop Dell </w:t>
            </w:r>
          </w:p>
        </w:tc>
        <w:tc>
          <w:tcPr>
            <w:tcW w:w="523" w:type="pct"/>
            <w:tcBorders>
              <w:top w:val="nil"/>
              <w:left w:val="nil"/>
              <w:bottom w:val="single" w:sz="4" w:space="0" w:color="auto"/>
              <w:right w:val="single" w:sz="4" w:space="0" w:color="auto"/>
            </w:tcBorders>
            <w:shd w:val="clear" w:color="000000" w:fill="EBF1DE"/>
            <w:noWrap/>
            <w:vAlign w:val="bottom"/>
            <w:hideMark/>
          </w:tcPr>
          <w:p w14:paraId="355C89C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Hanan Yasin </w:t>
            </w:r>
          </w:p>
        </w:tc>
        <w:tc>
          <w:tcPr>
            <w:tcW w:w="475" w:type="pct"/>
            <w:tcBorders>
              <w:top w:val="nil"/>
              <w:left w:val="nil"/>
              <w:bottom w:val="single" w:sz="8" w:space="0" w:color="auto"/>
              <w:right w:val="single" w:sz="8" w:space="0" w:color="auto"/>
            </w:tcBorders>
            <w:shd w:val="clear" w:color="000000" w:fill="92CDDC"/>
            <w:noWrap/>
            <w:vAlign w:val="center"/>
            <w:hideMark/>
          </w:tcPr>
          <w:p w14:paraId="3A1F19A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1800 $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5627B42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ILO </w:t>
            </w:r>
          </w:p>
        </w:tc>
        <w:tc>
          <w:tcPr>
            <w:tcW w:w="1521" w:type="pct"/>
            <w:tcBorders>
              <w:top w:val="nil"/>
              <w:left w:val="nil"/>
              <w:bottom w:val="single" w:sz="4" w:space="0" w:color="auto"/>
              <w:right w:val="single" w:sz="4" w:space="0" w:color="auto"/>
            </w:tcBorders>
            <w:shd w:val="clear" w:color="000000" w:fill="B8CCE4"/>
            <w:noWrap/>
            <w:vAlign w:val="bottom"/>
            <w:hideMark/>
          </w:tcPr>
          <w:p w14:paraId="4C37BEA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0406E29A"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72F7665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6</w:t>
            </w:r>
          </w:p>
        </w:tc>
        <w:tc>
          <w:tcPr>
            <w:tcW w:w="523" w:type="pct"/>
            <w:tcBorders>
              <w:top w:val="nil"/>
              <w:left w:val="nil"/>
              <w:bottom w:val="single" w:sz="4" w:space="0" w:color="auto"/>
              <w:right w:val="single" w:sz="4" w:space="0" w:color="auto"/>
            </w:tcBorders>
            <w:shd w:val="clear" w:color="000000" w:fill="B8CCE4"/>
            <w:noWrap/>
            <w:vAlign w:val="bottom"/>
            <w:hideMark/>
          </w:tcPr>
          <w:p w14:paraId="181D721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3CADD00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Blackberry mobile phone</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7311FB1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13DBD40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430.13 $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73616BC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7B6F9DD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will stay in UNDP custody </w:t>
            </w:r>
          </w:p>
        </w:tc>
      </w:tr>
      <w:tr w:rsidR="00737635" w:rsidRPr="002B543E" w14:paraId="5B934B51"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172FE8E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7</w:t>
            </w:r>
          </w:p>
        </w:tc>
        <w:tc>
          <w:tcPr>
            <w:tcW w:w="523" w:type="pct"/>
            <w:tcBorders>
              <w:top w:val="nil"/>
              <w:left w:val="nil"/>
              <w:bottom w:val="single" w:sz="4" w:space="0" w:color="auto"/>
              <w:right w:val="single" w:sz="4" w:space="0" w:color="auto"/>
            </w:tcBorders>
            <w:shd w:val="clear" w:color="000000" w:fill="B8CCE4"/>
            <w:noWrap/>
            <w:vAlign w:val="bottom"/>
            <w:hideMark/>
          </w:tcPr>
          <w:p w14:paraId="240730F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42EEA3B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Lenovo Laptop </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580C56F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6C71ECC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2019.87 $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699518A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17DEDB6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6EDAFC37"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3CBD40E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8</w:t>
            </w:r>
          </w:p>
        </w:tc>
        <w:tc>
          <w:tcPr>
            <w:tcW w:w="523" w:type="pct"/>
            <w:tcBorders>
              <w:top w:val="nil"/>
              <w:left w:val="nil"/>
              <w:bottom w:val="single" w:sz="4" w:space="0" w:color="auto"/>
              <w:right w:val="single" w:sz="4" w:space="0" w:color="auto"/>
            </w:tcBorders>
            <w:shd w:val="clear" w:color="000000" w:fill="B8CCE4"/>
            <w:noWrap/>
            <w:vAlign w:val="bottom"/>
            <w:hideMark/>
          </w:tcPr>
          <w:p w14:paraId="4370065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3BB0B77C" w14:textId="5657E87D"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Desk 180W/</w:t>
            </w:r>
            <w:r w:rsidR="00757E15" w:rsidRPr="002B543E">
              <w:rPr>
                <w:rFonts w:ascii="Arial" w:eastAsia="Times New Roman" w:hAnsi="Arial" w:cs="Arial"/>
                <w:sz w:val="20"/>
                <w:szCs w:val="20"/>
              </w:rPr>
              <w:t>Modesty</w:t>
            </w:r>
            <w:r w:rsidRPr="002B543E">
              <w:rPr>
                <w:rFonts w:ascii="Arial" w:eastAsia="Times New Roman" w:hAnsi="Arial" w:cs="Arial"/>
                <w:sz w:val="20"/>
                <w:szCs w:val="20"/>
              </w:rPr>
              <w:t xml:space="preserve"> panel</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057BF58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7F86071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798.01 $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53CAE42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299FB47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4191EA90"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620AB2A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9</w:t>
            </w:r>
          </w:p>
        </w:tc>
        <w:tc>
          <w:tcPr>
            <w:tcW w:w="523" w:type="pct"/>
            <w:tcBorders>
              <w:top w:val="nil"/>
              <w:left w:val="nil"/>
              <w:bottom w:val="single" w:sz="4" w:space="0" w:color="auto"/>
              <w:right w:val="single" w:sz="4" w:space="0" w:color="auto"/>
            </w:tcBorders>
            <w:shd w:val="clear" w:color="000000" w:fill="B8CCE4"/>
            <w:noWrap/>
            <w:vAlign w:val="bottom"/>
            <w:hideMark/>
          </w:tcPr>
          <w:p w14:paraId="4F74A76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4947FCFA" w14:textId="6EDB1358"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Desk 160 W/</w:t>
            </w:r>
            <w:r w:rsidR="00757E15" w:rsidRPr="002B543E">
              <w:rPr>
                <w:rFonts w:ascii="Arial" w:eastAsia="Times New Roman" w:hAnsi="Arial" w:cs="Arial"/>
                <w:sz w:val="20"/>
                <w:szCs w:val="20"/>
              </w:rPr>
              <w:t>modesty</w:t>
            </w:r>
            <w:r w:rsidRPr="002B543E">
              <w:rPr>
                <w:rFonts w:ascii="Arial" w:eastAsia="Times New Roman" w:hAnsi="Arial" w:cs="Arial"/>
                <w:sz w:val="20"/>
                <w:szCs w:val="20"/>
              </w:rPr>
              <w:t xml:space="preserve"> panel</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69C0F0B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29E06E6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1105.96 $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21F86D4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5284893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31DB3C8D"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15E0646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10</w:t>
            </w:r>
          </w:p>
        </w:tc>
        <w:tc>
          <w:tcPr>
            <w:tcW w:w="523" w:type="pct"/>
            <w:tcBorders>
              <w:top w:val="nil"/>
              <w:left w:val="nil"/>
              <w:bottom w:val="single" w:sz="4" w:space="0" w:color="auto"/>
              <w:right w:val="single" w:sz="4" w:space="0" w:color="auto"/>
            </w:tcBorders>
            <w:shd w:val="clear" w:color="000000" w:fill="B8CCE4"/>
            <w:noWrap/>
            <w:vAlign w:val="bottom"/>
            <w:hideMark/>
          </w:tcPr>
          <w:p w14:paraId="5C780E2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04C375A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High Cabinet </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5985B48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796B7A9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380.79 $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2B4B64C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0666D3E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6355CCDC"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42AEB09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11</w:t>
            </w:r>
          </w:p>
        </w:tc>
        <w:tc>
          <w:tcPr>
            <w:tcW w:w="523" w:type="pct"/>
            <w:tcBorders>
              <w:top w:val="nil"/>
              <w:left w:val="nil"/>
              <w:bottom w:val="single" w:sz="4" w:space="0" w:color="auto"/>
              <w:right w:val="single" w:sz="4" w:space="0" w:color="auto"/>
            </w:tcBorders>
            <w:shd w:val="clear" w:color="000000" w:fill="B8CCE4"/>
            <w:noWrap/>
            <w:vAlign w:val="bottom"/>
            <w:hideMark/>
          </w:tcPr>
          <w:p w14:paraId="42B9294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5471913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low cabinet</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23DDA21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089FE01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175.5 $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786396E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1FA04A7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707EC651"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6DA10A0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12</w:t>
            </w:r>
          </w:p>
        </w:tc>
        <w:tc>
          <w:tcPr>
            <w:tcW w:w="523" w:type="pct"/>
            <w:tcBorders>
              <w:top w:val="nil"/>
              <w:left w:val="nil"/>
              <w:bottom w:val="single" w:sz="4" w:space="0" w:color="auto"/>
              <w:right w:val="single" w:sz="4" w:space="0" w:color="auto"/>
            </w:tcBorders>
            <w:shd w:val="clear" w:color="000000" w:fill="B8CCE4"/>
            <w:noWrap/>
            <w:vAlign w:val="bottom"/>
            <w:hideMark/>
          </w:tcPr>
          <w:p w14:paraId="5609D2C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51E722D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coffee table</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2B3034B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736373E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125.83 $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49621E7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543781E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279F651E"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4A8AFDF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13</w:t>
            </w:r>
          </w:p>
        </w:tc>
        <w:tc>
          <w:tcPr>
            <w:tcW w:w="523" w:type="pct"/>
            <w:tcBorders>
              <w:top w:val="nil"/>
              <w:left w:val="nil"/>
              <w:bottom w:val="single" w:sz="4" w:space="0" w:color="auto"/>
              <w:right w:val="single" w:sz="4" w:space="0" w:color="auto"/>
            </w:tcBorders>
            <w:shd w:val="clear" w:color="000000" w:fill="B8CCE4"/>
            <w:noWrap/>
            <w:vAlign w:val="bottom"/>
            <w:hideMark/>
          </w:tcPr>
          <w:p w14:paraId="513F011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791AC1C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visitor chair</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1289B08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47455FB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251.66 $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4B76C0C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25CF954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410C81C3"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28F707F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14</w:t>
            </w:r>
          </w:p>
        </w:tc>
        <w:tc>
          <w:tcPr>
            <w:tcW w:w="523" w:type="pct"/>
            <w:tcBorders>
              <w:top w:val="nil"/>
              <w:left w:val="nil"/>
              <w:bottom w:val="single" w:sz="4" w:space="0" w:color="auto"/>
              <w:right w:val="single" w:sz="4" w:space="0" w:color="auto"/>
            </w:tcBorders>
            <w:shd w:val="clear" w:color="000000" w:fill="B8CCE4"/>
            <w:noWrap/>
            <w:vAlign w:val="bottom"/>
            <w:hideMark/>
          </w:tcPr>
          <w:p w14:paraId="27F86C7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Jul-15</w:t>
            </w:r>
          </w:p>
        </w:tc>
        <w:tc>
          <w:tcPr>
            <w:tcW w:w="808" w:type="pct"/>
            <w:tcBorders>
              <w:top w:val="nil"/>
              <w:left w:val="nil"/>
              <w:bottom w:val="single" w:sz="8" w:space="0" w:color="auto"/>
              <w:right w:val="single" w:sz="8" w:space="0" w:color="auto"/>
            </w:tcBorders>
            <w:shd w:val="clear" w:color="000000" w:fill="F2DCDB"/>
            <w:noWrap/>
            <w:vAlign w:val="center"/>
            <w:hideMark/>
          </w:tcPr>
          <w:p w14:paraId="0064CDE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high back chair</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363B8F6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25FA1C2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596.03 $</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07168D9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07436F2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r w:rsidR="00737635" w:rsidRPr="002B543E" w14:paraId="58FE9A1B" w14:textId="77777777" w:rsidTr="004A4A7A">
        <w:trPr>
          <w:trHeight w:val="373"/>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17DAF81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15</w:t>
            </w:r>
          </w:p>
        </w:tc>
        <w:tc>
          <w:tcPr>
            <w:tcW w:w="523" w:type="pct"/>
            <w:tcBorders>
              <w:top w:val="nil"/>
              <w:left w:val="nil"/>
              <w:bottom w:val="single" w:sz="4" w:space="0" w:color="auto"/>
              <w:right w:val="single" w:sz="4" w:space="0" w:color="auto"/>
            </w:tcBorders>
            <w:shd w:val="clear" w:color="000000" w:fill="B8CCE4"/>
            <w:noWrap/>
            <w:vAlign w:val="bottom"/>
            <w:hideMark/>
          </w:tcPr>
          <w:p w14:paraId="466BA96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Nov-15</w:t>
            </w:r>
          </w:p>
        </w:tc>
        <w:tc>
          <w:tcPr>
            <w:tcW w:w="808" w:type="pct"/>
            <w:tcBorders>
              <w:top w:val="nil"/>
              <w:left w:val="nil"/>
              <w:bottom w:val="single" w:sz="8" w:space="0" w:color="auto"/>
              <w:right w:val="single" w:sz="8" w:space="0" w:color="auto"/>
            </w:tcBorders>
            <w:shd w:val="clear" w:color="000000" w:fill="F2DCDB"/>
            <w:noWrap/>
            <w:vAlign w:val="center"/>
            <w:hideMark/>
          </w:tcPr>
          <w:p w14:paraId="2B4E863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Samsung Galaxy J5 Mobile phone</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7E80F0B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339F371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200</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7E10E6A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696EC16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will stay in UNDP custody </w:t>
            </w:r>
          </w:p>
        </w:tc>
      </w:tr>
      <w:tr w:rsidR="00737635" w:rsidRPr="002B543E" w14:paraId="725FF007" w14:textId="77777777" w:rsidTr="004A4A7A">
        <w:trPr>
          <w:trHeight w:val="300"/>
        </w:trPr>
        <w:tc>
          <w:tcPr>
            <w:tcW w:w="722" w:type="pct"/>
            <w:tcBorders>
              <w:top w:val="nil"/>
              <w:left w:val="single" w:sz="4" w:space="0" w:color="auto"/>
              <w:bottom w:val="single" w:sz="4" w:space="0" w:color="auto"/>
              <w:right w:val="single" w:sz="4" w:space="0" w:color="auto"/>
            </w:tcBorders>
            <w:shd w:val="clear" w:color="000000" w:fill="C4BD97"/>
            <w:noWrap/>
            <w:vAlign w:val="bottom"/>
            <w:hideMark/>
          </w:tcPr>
          <w:p w14:paraId="3A6AEA2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lastRenderedPageBreak/>
              <w:t>16</w:t>
            </w:r>
          </w:p>
        </w:tc>
        <w:tc>
          <w:tcPr>
            <w:tcW w:w="523" w:type="pct"/>
            <w:tcBorders>
              <w:top w:val="nil"/>
              <w:left w:val="nil"/>
              <w:bottom w:val="single" w:sz="4" w:space="0" w:color="auto"/>
              <w:right w:val="single" w:sz="4" w:space="0" w:color="auto"/>
            </w:tcBorders>
            <w:shd w:val="clear" w:color="000000" w:fill="B8CCE4"/>
            <w:noWrap/>
            <w:vAlign w:val="bottom"/>
            <w:hideMark/>
          </w:tcPr>
          <w:p w14:paraId="32A5CD0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Dec-15</w:t>
            </w:r>
          </w:p>
        </w:tc>
        <w:tc>
          <w:tcPr>
            <w:tcW w:w="808" w:type="pct"/>
            <w:tcBorders>
              <w:top w:val="nil"/>
              <w:left w:val="nil"/>
              <w:bottom w:val="single" w:sz="8" w:space="0" w:color="auto"/>
              <w:right w:val="single" w:sz="8" w:space="0" w:color="auto"/>
            </w:tcBorders>
            <w:shd w:val="clear" w:color="000000" w:fill="F2DCDB"/>
            <w:noWrap/>
            <w:vAlign w:val="center"/>
            <w:hideMark/>
          </w:tcPr>
          <w:p w14:paraId="1DB7973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HP Elite Desk 8010 G1 Desktop</w:t>
            </w:r>
          </w:p>
        </w:tc>
        <w:tc>
          <w:tcPr>
            <w:tcW w:w="523" w:type="pct"/>
            <w:tcBorders>
              <w:top w:val="nil"/>
              <w:left w:val="single" w:sz="4" w:space="0" w:color="auto"/>
              <w:bottom w:val="single" w:sz="4" w:space="0" w:color="auto"/>
              <w:right w:val="single" w:sz="4" w:space="0" w:color="auto"/>
            </w:tcBorders>
            <w:shd w:val="clear" w:color="000000" w:fill="EBF1DE"/>
            <w:noWrap/>
            <w:vAlign w:val="bottom"/>
            <w:hideMark/>
          </w:tcPr>
          <w:p w14:paraId="273083E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475" w:type="pct"/>
            <w:tcBorders>
              <w:top w:val="nil"/>
              <w:left w:val="nil"/>
              <w:bottom w:val="single" w:sz="8" w:space="0" w:color="auto"/>
              <w:right w:val="single" w:sz="8" w:space="0" w:color="auto"/>
            </w:tcBorders>
            <w:shd w:val="clear" w:color="000000" w:fill="92CDDC"/>
            <w:noWrap/>
            <w:vAlign w:val="center"/>
            <w:hideMark/>
          </w:tcPr>
          <w:p w14:paraId="0B41F35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983.61</w:t>
            </w:r>
          </w:p>
        </w:tc>
        <w:tc>
          <w:tcPr>
            <w:tcW w:w="428" w:type="pct"/>
            <w:tcBorders>
              <w:top w:val="nil"/>
              <w:left w:val="single" w:sz="4" w:space="0" w:color="auto"/>
              <w:bottom w:val="single" w:sz="4" w:space="0" w:color="auto"/>
              <w:right w:val="single" w:sz="4" w:space="0" w:color="auto"/>
            </w:tcBorders>
            <w:shd w:val="clear" w:color="000000" w:fill="FDE9D9"/>
            <w:noWrap/>
            <w:vAlign w:val="bottom"/>
            <w:hideMark/>
          </w:tcPr>
          <w:p w14:paraId="7C220F9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IOM</w:t>
            </w:r>
          </w:p>
        </w:tc>
        <w:tc>
          <w:tcPr>
            <w:tcW w:w="1521" w:type="pct"/>
            <w:tcBorders>
              <w:top w:val="nil"/>
              <w:left w:val="nil"/>
              <w:bottom w:val="single" w:sz="4" w:space="0" w:color="auto"/>
              <w:right w:val="single" w:sz="4" w:space="0" w:color="auto"/>
            </w:tcBorders>
            <w:shd w:val="clear" w:color="000000" w:fill="B8CCE4"/>
            <w:noWrap/>
            <w:vAlign w:val="bottom"/>
            <w:hideMark/>
          </w:tcPr>
          <w:p w14:paraId="41BC5D9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Jul-17</w:t>
            </w:r>
          </w:p>
        </w:tc>
      </w:tr>
    </w:tbl>
    <w:p w14:paraId="65882BE2" w14:textId="77777777" w:rsidR="004A4A7A" w:rsidRPr="002B543E" w:rsidRDefault="004A4A7A" w:rsidP="00EE3658">
      <w:pPr>
        <w:spacing w:after="0" w:line="240" w:lineRule="auto"/>
        <w:jc w:val="both"/>
        <w:rPr>
          <w:rFonts w:ascii="Arial" w:eastAsia="Times New Roman" w:hAnsi="Arial" w:cs="Arial"/>
          <w:sz w:val="20"/>
          <w:szCs w:val="20"/>
        </w:rPr>
      </w:pPr>
    </w:p>
    <w:p w14:paraId="34087A4F" w14:textId="36F8ED7F" w:rsidR="004A4A7A" w:rsidRPr="002B543E" w:rsidRDefault="004A4A7A" w:rsidP="004800EC">
      <w:pPr>
        <w:pStyle w:val="Heading1"/>
        <w:rPr>
          <w:rFonts w:ascii="Arial" w:hAnsi="Arial" w:cs="Arial"/>
          <w:color w:val="auto"/>
          <w:sz w:val="20"/>
          <w:szCs w:val="20"/>
        </w:rPr>
      </w:pPr>
      <w:bookmarkStart w:id="171" w:name="_Toc488930693"/>
      <w:bookmarkStart w:id="172" w:name="_Toc489123532"/>
      <w:r w:rsidRPr="002B543E">
        <w:rPr>
          <w:rFonts w:ascii="Arial" w:hAnsi="Arial" w:cs="Arial"/>
          <w:color w:val="auto"/>
          <w:sz w:val="20"/>
          <w:szCs w:val="20"/>
        </w:rPr>
        <w:t xml:space="preserve">ANNEX </w:t>
      </w:r>
      <w:r w:rsidR="0022416C" w:rsidRPr="002B543E">
        <w:rPr>
          <w:rFonts w:ascii="Arial" w:hAnsi="Arial" w:cs="Arial"/>
          <w:color w:val="auto"/>
          <w:sz w:val="20"/>
          <w:szCs w:val="20"/>
        </w:rPr>
        <w:t>5:</w:t>
      </w:r>
      <w:r w:rsidRPr="002B543E">
        <w:rPr>
          <w:rFonts w:ascii="Arial" w:hAnsi="Arial" w:cs="Arial"/>
          <w:color w:val="auto"/>
          <w:sz w:val="20"/>
          <w:szCs w:val="20"/>
        </w:rPr>
        <w:t xml:space="preserve"> PROJECT'S CONSULTANTS PRODUCTS</w:t>
      </w:r>
      <w:bookmarkEnd w:id="171"/>
      <w:bookmarkEnd w:id="172"/>
    </w:p>
    <w:p w14:paraId="4448F02E" w14:textId="77777777" w:rsidR="004A4A7A" w:rsidRPr="002B543E" w:rsidRDefault="004A4A7A" w:rsidP="00EE3658">
      <w:pPr>
        <w:spacing w:after="0" w:line="240" w:lineRule="auto"/>
        <w:jc w:val="both"/>
        <w:rPr>
          <w:rFonts w:ascii="Arial" w:eastAsia="Times New Roman" w:hAnsi="Arial" w:cs="Arial"/>
          <w:sz w:val="20"/>
          <w:szCs w:val="20"/>
        </w:rPr>
      </w:pPr>
    </w:p>
    <w:tbl>
      <w:tblPr>
        <w:tblW w:w="5000" w:type="pct"/>
        <w:tblLook w:val="04A0" w:firstRow="1" w:lastRow="0" w:firstColumn="1" w:lastColumn="0" w:noHBand="0" w:noVBand="1"/>
      </w:tblPr>
      <w:tblGrid>
        <w:gridCol w:w="611"/>
        <w:gridCol w:w="941"/>
        <w:gridCol w:w="1856"/>
        <w:gridCol w:w="2287"/>
        <w:gridCol w:w="1729"/>
        <w:gridCol w:w="1444"/>
        <w:gridCol w:w="1417"/>
        <w:gridCol w:w="767"/>
        <w:gridCol w:w="1682"/>
        <w:gridCol w:w="221"/>
      </w:tblGrid>
      <w:tr w:rsidR="004A4A7A" w:rsidRPr="002B543E" w14:paraId="27DA81F5" w14:textId="77777777" w:rsidTr="00737635">
        <w:trPr>
          <w:trHeight w:val="450"/>
        </w:trPr>
        <w:tc>
          <w:tcPr>
            <w:tcW w:w="3283" w:type="pct"/>
            <w:gridSpan w:val="6"/>
            <w:tcBorders>
              <w:top w:val="single" w:sz="4" w:space="0" w:color="auto"/>
              <w:left w:val="single" w:sz="4" w:space="0" w:color="auto"/>
              <w:bottom w:val="nil"/>
              <w:right w:val="single" w:sz="4" w:space="0" w:color="auto"/>
            </w:tcBorders>
            <w:shd w:val="clear" w:color="000000" w:fill="DA9694"/>
            <w:noWrap/>
            <w:vAlign w:val="bottom"/>
          </w:tcPr>
          <w:p w14:paraId="3D32F97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ANNEX 3 - PROJECT'S CONSULTANTS PRODUCTS</w:t>
            </w:r>
          </w:p>
        </w:tc>
        <w:tc>
          <w:tcPr>
            <w:tcW w:w="544" w:type="pct"/>
            <w:tcBorders>
              <w:top w:val="nil"/>
              <w:left w:val="nil"/>
              <w:bottom w:val="nil"/>
              <w:right w:val="nil"/>
            </w:tcBorders>
            <w:shd w:val="clear" w:color="auto" w:fill="auto"/>
            <w:noWrap/>
            <w:vAlign w:val="bottom"/>
            <w:hideMark/>
          </w:tcPr>
          <w:p w14:paraId="679A1603" w14:textId="77777777" w:rsidR="004A4A7A" w:rsidRPr="002B543E" w:rsidRDefault="004A4A7A" w:rsidP="00EE3658">
            <w:pPr>
              <w:spacing w:after="0" w:line="240" w:lineRule="auto"/>
              <w:jc w:val="both"/>
              <w:rPr>
                <w:rFonts w:ascii="Arial" w:eastAsia="Times New Roman" w:hAnsi="Arial" w:cs="Arial"/>
                <w:sz w:val="20"/>
                <w:szCs w:val="20"/>
              </w:rPr>
            </w:pPr>
          </w:p>
        </w:tc>
        <w:tc>
          <w:tcPr>
            <w:tcW w:w="270" w:type="pct"/>
            <w:tcBorders>
              <w:top w:val="nil"/>
              <w:left w:val="nil"/>
              <w:bottom w:val="nil"/>
              <w:right w:val="nil"/>
            </w:tcBorders>
            <w:shd w:val="clear" w:color="auto" w:fill="auto"/>
            <w:noWrap/>
            <w:vAlign w:val="bottom"/>
            <w:hideMark/>
          </w:tcPr>
          <w:p w14:paraId="1D4B569F" w14:textId="77777777" w:rsidR="004A4A7A" w:rsidRPr="002B543E" w:rsidRDefault="004A4A7A" w:rsidP="00EE3658">
            <w:pPr>
              <w:spacing w:after="0" w:line="240" w:lineRule="auto"/>
              <w:jc w:val="both"/>
              <w:rPr>
                <w:rFonts w:ascii="Arial" w:eastAsia="Times New Roman" w:hAnsi="Arial" w:cs="Arial"/>
                <w:sz w:val="20"/>
                <w:szCs w:val="20"/>
              </w:rPr>
            </w:pPr>
          </w:p>
        </w:tc>
        <w:tc>
          <w:tcPr>
            <w:tcW w:w="676" w:type="pct"/>
            <w:tcBorders>
              <w:top w:val="nil"/>
              <w:left w:val="nil"/>
              <w:bottom w:val="nil"/>
              <w:right w:val="nil"/>
            </w:tcBorders>
            <w:shd w:val="clear" w:color="auto" w:fill="auto"/>
            <w:noWrap/>
            <w:vAlign w:val="bottom"/>
            <w:hideMark/>
          </w:tcPr>
          <w:p w14:paraId="6E46C9F5" w14:textId="77777777" w:rsidR="004A4A7A" w:rsidRPr="002B543E" w:rsidRDefault="004A4A7A" w:rsidP="00EE3658">
            <w:pPr>
              <w:spacing w:after="0" w:line="240" w:lineRule="auto"/>
              <w:jc w:val="both"/>
              <w:rPr>
                <w:rFonts w:ascii="Arial" w:eastAsia="Times New Roman" w:hAnsi="Arial" w:cs="Arial"/>
                <w:sz w:val="20"/>
                <w:szCs w:val="20"/>
              </w:rPr>
            </w:pPr>
          </w:p>
        </w:tc>
        <w:tc>
          <w:tcPr>
            <w:tcW w:w="227" w:type="pct"/>
            <w:tcBorders>
              <w:top w:val="nil"/>
              <w:left w:val="nil"/>
              <w:bottom w:val="nil"/>
              <w:right w:val="nil"/>
            </w:tcBorders>
            <w:shd w:val="clear" w:color="auto" w:fill="auto"/>
            <w:noWrap/>
            <w:vAlign w:val="bottom"/>
            <w:hideMark/>
          </w:tcPr>
          <w:p w14:paraId="2CBE9EB0" w14:textId="77777777" w:rsidR="004A4A7A" w:rsidRPr="002B543E" w:rsidRDefault="004A4A7A" w:rsidP="00EE3658">
            <w:pPr>
              <w:spacing w:after="0" w:line="240" w:lineRule="auto"/>
              <w:jc w:val="both"/>
              <w:rPr>
                <w:rFonts w:ascii="Arial" w:eastAsia="Times New Roman" w:hAnsi="Arial" w:cs="Arial"/>
                <w:sz w:val="20"/>
                <w:szCs w:val="20"/>
              </w:rPr>
            </w:pPr>
          </w:p>
        </w:tc>
      </w:tr>
      <w:tr w:rsidR="004A4A7A" w:rsidRPr="002B543E" w14:paraId="2F724AA3" w14:textId="77777777" w:rsidTr="00737635">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000000" w:fill="F79646"/>
            <w:noWrap/>
            <w:vAlign w:val="bottom"/>
            <w:hideMark/>
          </w:tcPr>
          <w:p w14:paraId="04B85A71" w14:textId="0CC409FA" w:rsidR="004A4A7A" w:rsidRPr="002B543E" w:rsidRDefault="00757E15"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Abstract: Project's Consultants Products Log is to keep record of the Final products (Reports, Studies, SOPs, Manuals, etc.)</w:t>
            </w:r>
          </w:p>
        </w:tc>
      </w:tr>
      <w:tr w:rsidR="00737635" w:rsidRPr="002B543E" w14:paraId="706A37CB" w14:textId="77777777" w:rsidTr="004A4A7A">
        <w:trPr>
          <w:trHeight w:val="420"/>
        </w:trPr>
        <w:tc>
          <w:tcPr>
            <w:tcW w:w="205" w:type="pct"/>
            <w:tcBorders>
              <w:top w:val="nil"/>
              <w:left w:val="single" w:sz="4" w:space="0" w:color="auto"/>
              <w:bottom w:val="single" w:sz="4" w:space="0" w:color="auto"/>
              <w:right w:val="single" w:sz="4" w:space="0" w:color="auto"/>
            </w:tcBorders>
            <w:shd w:val="clear" w:color="000000" w:fill="948A54"/>
            <w:noWrap/>
            <w:vAlign w:val="bottom"/>
            <w:hideMark/>
          </w:tcPr>
          <w:p w14:paraId="4EA621C9"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Ref #</w:t>
            </w:r>
          </w:p>
        </w:tc>
        <w:tc>
          <w:tcPr>
            <w:tcW w:w="383" w:type="pct"/>
            <w:tcBorders>
              <w:top w:val="nil"/>
              <w:left w:val="nil"/>
              <w:bottom w:val="single" w:sz="4" w:space="0" w:color="auto"/>
              <w:right w:val="single" w:sz="4" w:space="0" w:color="auto"/>
            </w:tcBorders>
            <w:shd w:val="clear" w:color="000000" w:fill="366092"/>
            <w:noWrap/>
            <w:vAlign w:val="bottom"/>
            <w:hideMark/>
          </w:tcPr>
          <w:p w14:paraId="566AFC4D"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Time Line</w:t>
            </w:r>
          </w:p>
        </w:tc>
        <w:tc>
          <w:tcPr>
            <w:tcW w:w="695" w:type="pct"/>
            <w:tcBorders>
              <w:top w:val="nil"/>
              <w:left w:val="nil"/>
              <w:bottom w:val="single" w:sz="4" w:space="0" w:color="auto"/>
              <w:right w:val="single" w:sz="4" w:space="0" w:color="auto"/>
            </w:tcBorders>
            <w:shd w:val="clear" w:color="000000" w:fill="C0504D"/>
            <w:noWrap/>
            <w:vAlign w:val="bottom"/>
            <w:hideMark/>
          </w:tcPr>
          <w:p w14:paraId="615DFF78"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 xml:space="preserve">Consultant Name </w:t>
            </w:r>
          </w:p>
        </w:tc>
        <w:tc>
          <w:tcPr>
            <w:tcW w:w="662" w:type="pct"/>
            <w:tcBorders>
              <w:top w:val="nil"/>
              <w:left w:val="nil"/>
              <w:bottom w:val="single" w:sz="4" w:space="0" w:color="auto"/>
              <w:right w:val="single" w:sz="4" w:space="0" w:color="auto"/>
            </w:tcBorders>
            <w:shd w:val="clear" w:color="000000" w:fill="9BBB59"/>
            <w:noWrap/>
            <w:vAlign w:val="bottom"/>
            <w:hideMark/>
          </w:tcPr>
          <w:p w14:paraId="6E1E9534"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Consultancy Tittle</w:t>
            </w:r>
          </w:p>
        </w:tc>
        <w:tc>
          <w:tcPr>
            <w:tcW w:w="870" w:type="pct"/>
            <w:tcBorders>
              <w:top w:val="nil"/>
              <w:left w:val="nil"/>
              <w:bottom w:val="single" w:sz="4" w:space="0" w:color="auto"/>
              <w:right w:val="single" w:sz="4" w:space="0" w:color="auto"/>
            </w:tcBorders>
            <w:shd w:val="clear" w:color="000000" w:fill="8064A2"/>
            <w:noWrap/>
            <w:vAlign w:val="bottom"/>
            <w:hideMark/>
          </w:tcPr>
          <w:p w14:paraId="264EDA5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Product Name</w:t>
            </w:r>
          </w:p>
        </w:tc>
        <w:tc>
          <w:tcPr>
            <w:tcW w:w="468" w:type="pct"/>
            <w:tcBorders>
              <w:top w:val="nil"/>
              <w:left w:val="nil"/>
              <w:bottom w:val="single" w:sz="4" w:space="0" w:color="auto"/>
              <w:right w:val="single" w:sz="4" w:space="0" w:color="auto"/>
            </w:tcBorders>
            <w:shd w:val="clear" w:color="000000" w:fill="31869B"/>
            <w:noWrap/>
            <w:vAlign w:val="bottom"/>
            <w:hideMark/>
          </w:tcPr>
          <w:p w14:paraId="3A1AE531"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Product Type</w:t>
            </w:r>
          </w:p>
        </w:tc>
        <w:tc>
          <w:tcPr>
            <w:tcW w:w="544" w:type="pct"/>
            <w:tcBorders>
              <w:top w:val="nil"/>
              <w:left w:val="nil"/>
              <w:bottom w:val="single" w:sz="4" w:space="0" w:color="auto"/>
              <w:right w:val="single" w:sz="4" w:space="0" w:color="auto"/>
            </w:tcBorders>
            <w:shd w:val="clear" w:color="000000" w:fill="E26B0A"/>
            <w:noWrap/>
            <w:vAlign w:val="bottom"/>
            <w:hideMark/>
          </w:tcPr>
          <w:p w14:paraId="34D75B5F"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Beneficiary/ Unit</w:t>
            </w:r>
          </w:p>
        </w:tc>
        <w:tc>
          <w:tcPr>
            <w:tcW w:w="270" w:type="pct"/>
            <w:tcBorders>
              <w:top w:val="nil"/>
              <w:left w:val="nil"/>
              <w:bottom w:val="single" w:sz="4" w:space="0" w:color="auto"/>
              <w:right w:val="single" w:sz="4" w:space="0" w:color="auto"/>
            </w:tcBorders>
            <w:shd w:val="clear" w:color="000000" w:fill="808080"/>
            <w:noWrap/>
            <w:vAlign w:val="bottom"/>
            <w:hideMark/>
          </w:tcPr>
          <w:p w14:paraId="44D92BCB"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Agency</w:t>
            </w:r>
          </w:p>
        </w:tc>
        <w:tc>
          <w:tcPr>
            <w:tcW w:w="676" w:type="pct"/>
            <w:tcBorders>
              <w:top w:val="nil"/>
              <w:left w:val="nil"/>
              <w:bottom w:val="single" w:sz="4" w:space="0" w:color="auto"/>
              <w:right w:val="single" w:sz="4" w:space="0" w:color="auto"/>
            </w:tcBorders>
            <w:shd w:val="clear" w:color="000000" w:fill="948A54"/>
            <w:noWrap/>
            <w:vAlign w:val="bottom"/>
            <w:hideMark/>
          </w:tcPr>
          <w:p w14:paraId="5A71F43E" w14:textId="77777777" w:rsidR="004A4A7A" w:rsidRPr="002B543E" w:rsidRDefault="004A4A7A" w:rsidP="00EE3658">
            <w:pPr>
              <w:spacing w:after="0" w:line="240" w:lineRule="auto"/>
              <w:jc w:val="both"/>
              <w:rPr>
                <w:rFonts w:ascii="Arial" w:eastAsia="Times New Roman" w:hAnsi="Arial" w:cs="Arial"/>
                <w:i/>
                <w:iCs/>
                <w:sz w:val="20"/>
                <w:szCs w:val="20"/>
              </w:rPr>
            </w:pPr>
            <w:r w:rsidRPr="002B543E">
              <w:rPr>
                <w:rFonts w:ascii="Arial" w:eastAsia="Times New Roman" w:hAnsi="Arial" w:cs="Arial"/>
                <w:i/>
                <w:iCs/>
                <w:sz w:val="20"/>
                <w:szCs w:val="20"/>
              </w:rPr>
              <w:t xml:space="preserve">You can access it in </w:t>
            </w:r>
          </w:p>
        </w:tc>
        <w:tc>
          <w:tcPr>
            <w:tcW w:w="227" w:type="pct"/>
            <w:tcBorders>
              <w:top w:val="nil"/>
              <w:left w:val="nil"/>
              <w:bottom w:val="nil"/>
              <w:right w:val="nil"/>
            </w:tcBorders>
            <w:shd w:val="clear" w:color="auto" w:fill="auto"/>
            <w:noWrap/>
            <w:vAlign w:val="bottom"/>
            <w:hideMark/>
          </w:tcPr>
          <w:p w14:paraId="60B3E522" w14:textId="77777777" w:rsidR="004A4A7A" w:rsidRPr="002B543E" w:rsidRDefault="004A4A7A" w:rsidP="00EE3658">
            <w:pPr>
              <w:spacing w:after="0" w:line="240" w:lineRule="auto"/>
              <w:jc w:val="both"/>
              <w:rPr>
                <w:rFonts w:ascii="Arial" w:eastAsia="Times New Roman" w:hAnsi="Arial" w:cs="Arial"/>
                <w:i/>
                <w:iCs/>
                <w:sz w:val="20"/>
                <w:szCs w:val="20"/>
              </w:rPr>
            </w:pPr>
          </w:p>
        </w:tc>
      </w:tr>
      <w:tr w:rsidR="00737635" w:rsidRPr="002B543E" w14:paraId="612C718B"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35EB5CE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w:t>
            </w:r>
          </w:p>
        </w:tc>
        <w:tc>
          <w:tcPr>
            <w:tcW w:w="383" w:type="pct"/>
            <w:tcBorders>
              <w:top w:val="nil"/>
              <w:left w:val="nil"/>
              <w:bottom w:val="single" w:sz="4" w:space="0" w:color="auto"/>
              <w:right w:val="single" w:sz="4" w:space="0" w:color="auto"/>
            </w:tcBorders>
            <w:shd w:val="clear" w:color="000000" w:fill="B8CCE4"/>
            <w:noWrap/>
            <w:vAlign w:val="bottom"/>
            <w:hideMark/>
          </w:tcPr>
          <w:p w14:paraId="21581B5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Jun-16</w:t>
            </w:r>
          </w:p>
        </w:tc>
        <w:tc>
          <w:tcPr>
            <w:tcW w:w="695" w:type="pct"/>
            <w:tcBorders>
              <w:top w:val="nil"/>
              <w:left w:val="nil"/>
              <w:bottom w:val="single" w:sz="4" w:space="0" w:color="auto"/>
              <w:right w:val="single" w:sz="4" w:space="0" w:color="auto"/>
            </w:tcBorders>
            <w:shd w:val="clear" w:color="000000" w:fill="F2DCDB"/>
            <w:noWrap/>
            <w:vAlign w:val="bottom"/>
            <w:hideMark/>
          </w:tcPr>
          <w:p w14:paraId="4C1E3B3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Khaled Abu Shadi </w:t>
            </w:r>
          </w:p>
        </w:tc>
        <w:tc>
          <w:tcPr>
            <w:tcW w:w="662" w:type="pct"/>
            <w:tcBorders>
              <w:top w:val="nil"/>
              <w:left w:val="nil"/>
              <w:bottom w:val="single" w:sz="4" w:space="0" w:color="auto"/>
              <w:right w:val="single" w:sz="4" w:space="0" w:color="auto"/>
            </w:tcBorders>
            <w:shd w:val="clear" w:color="000000" w:fill="EBF1DE"/>
            <w:noWrap/>
            <w:vAlign w:val="bottom"/>
            <w:hideMark/>
          </w:tcPr>
          <w:p w14:paraId="3ED1851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Key performance indicator </w:t>
            </w:r>
          </w:p>
        </w:tc>
        <w:tc>
          <w:tcPr>
            <w:tcW w:w="870" w:type="pct"/>
            <w:tcBorders>
              <w:top w:val="nil"/>
              <w:left w:val="nil"/>
              <w:bottom w:val="single" w:sz="4" w:space="0" w:color="auto"/>
              <w:right w:val="single" w:sz="4" w:space="0" w:color="auto"/>
            </w:tcBorders>
            <w:shd w:val="clear" w:color="000000" w:fill="E4DFEC"/>
            <w:noWrap/>
            <w:vAlign w:val="bottom"/>
            <w:hideMark/>
          </w:tcPr>
          <w:p w14:paraId="06EAB4D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Full System Audit </w:t>
            </w:r>
          </w:p>
        </w:tc>
        <w:tc>
          <w:tcPr>
            <w:tcW w:w="468" w:type="pct"/>
            <w:tcBorders>
              <w:top w:val="nil"/>
              <w:left w:val="nil"/>
              <w:bottom w:val="single" w:sz="4" w:space="0" w:color="auto"/>
              <w:right w:val="single" w:sz="4" w:space="0" w:color="auto"/>
            </w:tcBorders>
            <w:shd w:val="clear" w:color="000000" w:fill="B7DEE8"/>
            <w:noWrap/>
            <w:vAlign w:val="bottom"/>
            <w:hideMark/>
          </w:tcPr>
          <w:p w14:paraId="752889D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2F3E343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w:t>
            </w:r>
          </w:p>
        </w:tc>
        <w:tc>
          <w:tcPr>
            <w:tcW w:w="270" w:type="pct"/>
            <w:tcBorders>
              <w:top w:val="nil"/>
              <w:left w:val="nil"/>
              <w:bottom w:val="single" w:sz="4" w:space="0" w:color="auto"/>
              <w:right w:val="single" w:sz="4" w:space="0" w:color="auto"/>
            </w:tcBorders>
            <w:shd w:val="clear" w:color="000000" w:fill="F2F2F2"/>
            <w:noWrap/>
            <w:vAlign w:val="bottom"/>
            <w:hideMark/>
          </w:tcPr>
          <w:p w14:paraId="0064D8C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37DDEF4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KPI Folder / Atlas </w:t>
            </w:r>
          </w:p>
        </w:tc>
        <w:tc>
          <w:tcPr>
            <w:tcW w:w="227" w:type="pct"/>
            <w:tcBorders>
              <w:top w:val="nil"/>
              <w:left w:val="nil"/>
              <w:bottom w:val="nil"/>
              <w:right w:val="nil"/>
            </w:tcBorders>
            <w:shd w:val="clear" w:color="auto" w:fill="auto"/>
            <w:noWrap/>
            <w:vAlign w:val="bottom"/>
            <w:hideMark/>
          </w:tcPr>
          <w:p w14:paraId="5830BF6C"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0D33DE63"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010CBD2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2</w:t>
            </w:r>
          </w:p>
        </w:tc>
        <w:tc>
          <w:tcPr>
            <w:tcW w:w="383" w:type="pct"/>
            <w:tcBorders>
              <w:top w:val="nil"/>
              <w:left w:val="nil"/>
              <w:bottom w:val="single" w:sz="4" w:space="0" w:color="auto"/>
              <w:right w:val="single" w:sz="4" w:space="0" w:color="auto"/>
            </w:tcBorders>
            <w:shd w:val="clear" w:color="000000" w:fill="B8CCE4"/>
            <w:noWrap/>
            <w:vAlign w:val="bottom"/>
            <w:hideMark/>
          </w:tcPr>
          <w:p w14:paraId="60C0A0C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Sep-16</w:t>
            </w:r>
          </w:p>
        </w:tc>
        <w:tc>
          <w:tcPr>
            <w:tcW w:w="695" w:type="pct"/>
            <w:tcBorders>
              <w:top w:val="nil"/>
              <w:left w:val="nil"/>
              <w:bottom w:val="single" w:sz="4" w:space="0" w:color="auto"/>
              <w:right w:val="single" w:sz="4" w:space="0" w:color="auto"/>
            </w:tcBorders>
            <w:shd w:val="clear" w:color="000000" w:fill="F2DCDB"/>
            <w:noWrap/>
            <w:vAlign w:val="bottom"/>
            <w:hideMark/>
          </w:tcPr>
          <w:p w14:paraId="58E60EC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Khaled Abu Shadi </w:t>
            </w:r>
          </w:p>
        </w:tc>
        <w:tc>
          <w:tcPr>
            <w:tcW w:w="662" w:type="pct"/>
            <w:tcBorders>
              <w:top w:val="nil"/>
              <w:left w:val="nil"/>
              <w:bottom w:val="single" w:sz="4" w:space="0" w:color="auto"/>
              <w:right w:val="single" w:sz="4" w:space="0" w:color="auto"/>
            </w:tcBorders>
            <w:shd w:val="clear" w:color="000000" w:fill="EBF1DE"/>
            <w:noWrap/>
            <w:vAlign w:val="bottom"/>
            <w:hideMark/>
          </w:tcPr>
          <w:p w14:paraId="0CD1A49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Key performance indicator </w:t>
            </w:r>
          </w:p>
        </w:tc>
        <w:tc>
          <w:tcPr>
            <w:tcW w:w="870" w:type="pct"/>
            <w:tcBorders>
              <w:top w:val="nil"/>
              <w:left w:val="nil"/>
              <w:bottom w:val="nil"/>
              <w:right w:val="nil"/>
            </w:tcBorders>
            <w:shd w:val="clear" w:color="000000" w:fill="E4DFEC"/>
            <w:vAlign w:val="bottom"/>
            <w:hideMark/>
          </w:tcPr>
          <w:p w14:paraId="61A4D6F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KPI blue print </w:t>
            </w:r>
          </w:p>
        </w:tc>
        <w:tc>
          <w:tcPr>
            <w:tcW w:w="468" w:type="pct"/>
            <w:tcBorders>
              <w:top w:val="nil"/>
              <w:left w:val="single" w:sz="4" w:space="0" w:color="auto"/>
              <w:bottom w:val="single" w:sz="4" w:space="0" w:color="auto"/>
              <w:right w:val="single" w:sz="4" w:space="0" w:color="auto"/>
            </w:tcBorders>
            <w:shd w:val="clear" w:color="000000" w:fill="B7DEE8"/>
            <w:noWrap/>
            <w:vAlign w:val="bottom"/>
            <w:hideMark/>
          </w:tcPr>
          <w:p w14:paraId="0BD81AA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7C83265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4E64031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6DD6AD6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KPI Folder /Atlas </w:t>
            </w:r>
          </w:p>
        </w:tc>
        <w:tc>
          <w:tcPr>
            <w:tcW w:w="227" w:type="pct"/>
            <w:tcBorders>
              <w:top w:val="nil"/>
              <w:left w:val="nil"/>
              <w:bottom w:val="nil"/>
              <w:right w:val="nil"/>
            </w:tcBorders>
            <w:shd w:val="clear" w:color="auto" w:fill="auto"/>
            <w:noWrap/>
            <w:vAlign w:val="bottom"/>
            <w:hideMark/>
          </w:tcPr>
          <w:p w14:paraId="5FC7C094"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56300E34" w14:textId="77777777" w:rsidTr="004A4A7A">
        <w:trPr>
          <w:trHeight w:val="87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19E72FA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4</w:t>
            </w:r>
          </w:p>
        </w:tc>
        <w:tc>
          <w:tcPr>
            <w:tcW w:w="383" w:type="pct"/>
            <w:tcBorders>
              <w:top w:val="nil"/>
              <w:left w:val="nil"/>
              <w:bottom w:val="single" w:sz="4" w:space="0" w:color="auto"/>
              <w:right w:val="single" w:sz="4" w:space="0" w:color="auto"/>
            </w:tcBorders>
            <w:shd w:val="clear" w:color="000000" w:fill="B8CCE4"/>
            <w:noWrap/>
            <w:vAlign w:val="bottom"/>
            <w:hideMark/>
          </w:tcPr>
          <w:p w14:paraId="551C735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Sep-16</w:t>
            </w:r>
          </w:p>
        </w:tc>
        <w:tc>
          <w:tcPr>
            <w:tcW w:w="695" w:type="pct"/>
            <w:tcBorders>
              <w:top w:val="nil"/>
              <w:left w:val="nil"/>
              <w:bottom w:val="single" w:sz="4" w:space="0" w:color="auto"/>
              <w:right w:val="single" w:sz="4" w:space="0" w:color="auto"/>
            </w:tcBorders>
            <w:shd w:val="clear" w:color="000000" w:fill="F2DCDB"/>
            <w:noWrap/>
            <w:vAlign w:val="bottom"/>
            <w:hideMark/>
          </w:tcPr>
          <w:p w14:paraId="3F81774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Moataz Al-Sayyed</w:t>
            </w:r>
          </w:p>
        </w:tc>
        <w:tc>
          <w:tcPr>
            <w:tcW w:w="662" w:type="pct"/>
            <w:tcBorders>
              <w:top w:val="nil"/>
              <w:left w:val="nil"/>
              <w:bottom w:val="single" w:sz="4" w:space="0" w:color="auto"/>
              <w:right w:val="single" w:sz="4" w:space="0" w:color="auto"/>
            </w:tcBorders>
            <w:shd w:val="clear" w:color="000000" w:fill="EBF1DE"/>
            <w:noWrap/>
            <w:vAlign w:val="bottom"/>
            <w:hideMark/>
          </w:tcPr>
          <w:p w14:paraId="64C9616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Oracle Data Base developer </w:t>
            </w:r>
          </w:p>
        </w:tc>
        <w:tc>
          <w:tcPr>
            <w:tcW w:w="870" w:type="pct"/>
            <w:tcBorders>
              <w:top w:val="single" w:sz="4" w:space="0" w:color="auto"/>
              <w:left w:val="nil"/>
              <w:bottom w:val="single" w:sz="4" w:space="0" w:color="auto"/>
              <w:right w:val="single" w:sz="4" w:space="0" w:color="auto"/>
            </w:tcBorders>
            <w:shd w:val="clear" w:color="000000" w:fill="E4DFEC"/>
            <w:noWrap/>
            <w:vAlign w:val="bottom"/>
            <w:hideMark/>
          </w:tcPr>
          <w:p w14:paraId="1CAB071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Data Quality report </w:t>
            </w:r>
          </w:p>
        </w:tc>
        <w:tc>
          <w:tcPr>
            <w:tcW w:w="468" w:type="pct"/>
            <w:tcBorders>
              <w:top w:val="nil"/>
              <w:left w:val="nil"/>
              <w:bottom w:val="single" w:sz="4" w:space="0" w:color="auto"/>
              <w:right w:val="single" w:sz="4" w:space="0" w:color="auto"/>
            </w:tcBorders>
            <w:shd w:val="clear" w:color="000000" w:fill="B7DEE8"/>
            <w:noWrap/>
            <w:vAlign w:val="bottom"/>
            <w:hideMark/>
          </w:tcPr>
          <w:p w14:paraId="683AA55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2CE5BAB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0439F77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3ED6A3E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Oracle developer Folder /Atlas </w:t>
            </w:r>
          </w:p>
        </w:tc>
        <w:tc>
          <w:tcPr>
            <w:tcW w:w="227" w:type="pct"/>
            <w:tcBorders>
              <w:top w:val="nil"/>
              <w:left w:val="nil"/>
              <w:bottom w:val="nil"/>
              <w:right w:val="nil"/>
            </w:tcBorders>
            <w:shd w:val="clear" w:color="auto" w:fill="auto"/>
            <w:noWrap/>
            <w:vAlign w:val="bottom"/>
            <w:hideMark/>
          </w:tcPr>
          <w:p w14:paraId="4B59FC47"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63FB9DFD" w14:textId="77777777" w:rsidTr="004A4A7A">
        <w:trPr>
          <w:trHeight w:val="87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0C9DB5A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5</w:t>
            </w:r>
          </w:p>
        </w:tc>
        <w:tc>
          <w:tcPr>
            <w:tcW w:w="383" w:type="pct"/>
            <w:tcBorders>
              <w:top w:val="nil"/>
              <w:left w:val="nil"/>
              <w:bottom w:val="single" w:sz="4" w:space="0" w:color="auto"/>
              <w:right w:val="single" w:sz="4" w:space="0" w:color="auto"/>
            </w:tcBorders>
            <w:shd w:val="clear" w:color="000000" w:fill="B8CCE4"/>
            <w:noWrap/>
            <w:vAlign w:val="bottom"/>
            <w:hideMark/>
          </w:tcPr>
          <w:p w14:paraId="194DF26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Nov-16</w:t>
            </w:r>
          </w:p>
        </w:tc>
        <w:tc>
          <w:tcPr>
            <w:tcW w:w="695" w:type="pct"/>
            <w:tcBorders>
              <w:top w:val="nil"/>
              <w:left w:val="nil"/>
              <w:bottom w:val="single" w:sz="4" w:space="0" w:color="auto"/>
              <w:right w:val="single" w:sz="4" w:space="0" w:color="auto"/>
            </w:tcBorders>
            <w:shd w:val="clear" w:color="000000" w:fill="F2DCDB"/>
            <w:noWrap/>
            <w:vAlign w:val="bottom"/>
            <w:hideMark/>
          </w:tcPr>
          <w:p w14:paraId="5E59182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Moataz Al-Sayyed</w:t>
            </w:r>
          </w:p>
        </w:tc>
        <w:tc>
          <w:tcPr>
            <w:tcW w:w="662" w:type="pct"/>
            <w:tcBorders>
              <w:top w:val="nil"/>
              <w:left w:val="nil"/>
              <w:bottom w:val="single" w:sz="4" w:space="0" w:color="auto"/>
              <w:right w:val="single" w:sz="4" w:space="0" w:color="auto"/>
            </w:tcBorders>
            <w:shd w:val="clear" w:color="000000" w:fill="EBF1DE"/>
            <w:noWrap/>
            <w:vAlign w:val="bottom"/>
            <w:hideMark/>
          </w:tcPr>
          <w:p w14:paraId="1AFFAB7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Oracle Data Base developer </w:t>
            </w:r>
          </w:p>
        </w:tc>
        <w:tc>
          <w:tcPr>
            <w:tcW w:w="870" w:type="pct"/>
            <w:tcBorders>
              <w:top w:val="nil"/>
              <w:left w:val="nil"/>
              <w:bottom w:val="single" w:sz="4" w:space="0" w:color="auto"/>
              <w:right w:val="single" w:sz="4" w:space="0" w:color="auto"/>
            </w:tcBorders>
            <w:shd w:val="clear" w:color="000000" w:fill="E4DFEC"/>
            <w:vAlign w:val="bottom"/>
            <w:hideMark/>
          </w:tcPr>
          <w:p w14:paraId="5D61C94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identification and implementation of user and system requirements related to reporting and reporting templates</w:t>
            </w:r>
          </w:p>
        </w:tc>
        <w:tc>
          <w:tcPr>
            <w:tcW w:w="468" w:type="pct"/>
            <w:tcBorders>
              <w:top w:val="nil"/>
              <w:left w:val="nil"/>
              <w:bottom w:val="single" w:sz="4" w:space="0" w:color="auto"/>
              <w:right w:val="single" w:sz="4" w:space="0" w:color="auto"/>
            </w:tcBorders>
            <w:shd w:val="clear" w:color="000000" w:fill="B7DEE8"/>
            <w:noWrap/>
            <w:vAlign w:val="bottom"/>
            <w:hideMark/>
          </w:tcPr>
          <w:p w14:paraId="0B73627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64962A0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6FD644F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0A20F1C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Oracle developer Folder /Atlas </w:t>
            </w:r>
          </w:p>
        </w:tc>
        <w:tc>
          <w:tcPr>
            <w:tcW w:w="227" w:type="pct"/>
            <w:tcBorders>
              <w:top w:val="nil"/>
              <w:left w:val="nil"/>
              <w:bottom w:val="nil"/>
              <w:right w:val="nil"/>
            </w:tcBorders>
            <w:shd w:val="clear" w:color="auto" w:fill="auto"/>
            <w:noWrap/>
            <w:vAlign w:val="bottom"/>
            <w:hideMark/>
          </w:tcPr>
          <w:p w14:paraId="2CE839BC"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24C63BEC"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46E8D1B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6</w:t>
            </w:r>
          </w:p>
        </w:tc>
        <w:tc>
          <w:tcPr>
            <w:tcW w:w="383" w:type="pct"/>
            <w:tcBorders>
              <w:top w:val="nil"/>
              <w:left w:val="nil"/>
              <w:bottom w:val="single" w:sz="4" w:space="0" w:color="auto"/>
              <w:right w:val="single" w:sz="4" w:space="0" w:color="auto"/>
            </w:tcBorders>
            <w:shd w:val="clear" w:color="000000" w:fill="B8CCE4"/>
            <w:noWrap/>
            <w:vAlign w:val="bottom"/>
            <w:hideMark/>
          </w:tcPr>
          <w:p w14:paraId="6CC16AE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Dec-16</w:t>
            </w:r>
          </w:p>
        </w:tc>
        <w:tc>
          <w:tcPr>
            <w:tcW w:w="695" w:type="pct"/>
            <w:tcBorders>
              <w:top w:val="nil"/>
              <w:left w:val="nil"/>
              <w:bottom w:val="single" w:sz="4" w:space="0" w:color="auto"/>
              <w:right w:val="single" w:sz="4" w:space="0" w:color="auto"/>
            </w:tcBorders>
            <w:shd w:val="clear" w:color="000000" w:fill="F2DCDB"/>
            <w:noWrap/>
            <w:vAlign w:val="bottom"/>
            <w:hideMark/>
          </w:tcPr>
          <w:p w14:paraId="532E5C6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Wafaa Saad </w:t>
            </w:r>
          </w:p>
        </w:tc>
        <w:tc>
          <w:tcPr>
            <w:tcW w:w="662" w:type="pct"/>
            <w:tcBorders>
              <w:top w:val="nil"/>
              <w:left w:val="nil"/>
              <w:bottom w:val="single" w:sz="4" w:space="0" w:color="auto"/>
              <w:right w:val="single" w:sz="4" w:space="0" w:color="auto"/>
            </w:tcBorders>
            <w:shd w:val="clear" w:color="000000" w:fill="EBF1DE"/>
            <w:noWrap/>
            <w:vAlign w:val="bottom"/>
            <w:hideMark/>
          </w:tcPr>
          <w:p w14:paraId="349BE8C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Labor Market Research </w:t>
            </w:r>
          </w:p>
        </w:tc>
        <w:tc>
          <w:tcPr>
            <w:tcW w:w="870" w:type="pct"/>
            <w:tcBorders>
              <w:top w:val="nil"/>
              <w:left w:val="nil"/>
              <w:bottom w:val="nil"/>
              <w:right w:val="nil"/>
            </w:tcBorders>
            <w:shd w:val="clear" w:color="000000" w:fill="E4DFEC"/>
            <w:vAlign w:val="bottom"/>
            <w:hideMark/>
          </w:tcPr>
          <w:p w14:paraId="5C3F1DA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work plan &amp; Capacity Building plan </w:t>
            </w:r>
          </w:p>
        </w:tc>
        <w:tc>
          <w:tcPr>
            <w:tcW w:w="468" w:type="pct"/>
            <w:tcBorders>
              <w:top w:val="nil"/>
              <w:left w:val="single" w:sz="4" w:space="0" w:color="auto"/>
              <w:bottom w:val="single" w:sz="4" w:space="0" w:color="auto"/>
              <w:right w:val="single" w:sz="4" w:space="0" w:color="auto"/>
            </w:tcBorders>
            <w:shd w:val="clear" w:color="000000" w:fill="B7DEE8"/>
            <w:noWrap/>
            <w:vAlign w:val="bottom"/>
            <w:hideMark/>
          </w:tcPr>
          <w:p w14:paraId="7C622C7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Work Plan </w:t>
            </w:r>
          </w:p>
        </w:tc>
        <w:tc>
          <w:tcPr>
            <w:tcW w:w="544" w:type="pct"/>
            <w:tcBorders>
              <w:top w:val="nil"/>
              <w:left w:val="nil"/>
              <w:bottom w:val="single" w:sz="4" w:space="0" w:color="auto"/>
              <w:right w:val="single" w:sz="4" w:space="0" w:color="auto"/>
            </w:tcBorders>
            <w:shd w:val="clear" w:color="000000" w:fill="FABF8F"/>
            <w:noWrap/>
            <w:vAlign w:val="bottom"/>
            <w:hideMark/>
          </w:tcPr>
          <w:p w14:paraId="5D50E16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02E3A57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724F0AB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labor Market  Folder /Atlas </w:t>
            </w:r>
          </w:p>
        </w:tc>
        <w:tc>
          <w:tcPr>
            <w:tcW w:w="227" w:type="pct"/>
            <w:tcBorders>
              <w:top w:val="nil"/>
              <w:left w:val="nil"/>
              <w:bottom w:val="nil"/>
              <w:right w:val="nil"/>
            </w:tcBorders>
            <w:shd w:val="clear" w:color="auto" w:fill="auto"/>
            <w:noWrap/>
            <w:vAlign w:val="bottom"/>
            <w:hideMark/>
          </w:tcPr>
          <w:p w14:paraId="5D5BC5F5"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77E4CA0D" w14:textId="77777777" w:rsidTr="004A4A7A">
        <w:trPr>
          <w:trHeight w:val="87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63F5802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lastRenderedPageBreak/>
              <w:t>7</w:t>
            </w:r>
          </w:p>
        </w:tc>
        <w:tc>
          <w:tcPr>
            <w:tcW w:w="383" w:type="pct"/>
            <w:tcBorders>
              <w:top w:val="nil"/>
              <w:left w:val="nil"/>
              <w:bottom w:val="single" w:sz="4" w:space="0" w:color="auto"/>
              <w:right w:val="single" w:sz="4" w:space="0" w:color="auto"/>
            </w:tcBorders>
            <w:shd w:val="clear" w:color="000000" w:fill="B8CCE4"/>
            <w:noWrap/>
            <w:vAlign w:val="bottom"/>
            <w:hideMark/>
          </w:tcPr>
          <w:p w14:paraId="5C41896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Feb-17</w:t>
            </w:r>
          </w:p>
        </w:tc>
        <w:tc>
          <w:tcPr>
            <w:tcW w:w="695" w:type="pct"/>
            <w:tcBorders>
              <w:top w:val="nil"/>
              <w:left w:val="nil"/>
              <w:bottom w:val="single" w:sz="4" w:space="0" w:color="auto"/>
              <w:right w:val="single" w:sz="4" w:space="0" w:color="auto"/>
            </w:tcBorders>
            <w:shd w:val="clear" w:color="000000" w:fill="F2DCDB"/>
            <w:noWrap/>
            <w:vAlign w:val="bottom"/>
            <w:hideMark/>
          </w:tcPr>
          <w:p w14:paraId="5941AB6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Moataz Al-Sayyed</w:t>
            </w:r>
          </w:p>
        </w:tc>
        <w:tc>
          <w:tcPr>
            <w:tcW w:w="662" w:type="pct"/>
            <w:tcBorders>
              <w:top w:val="nil"/>
              <w:left w:val="nil"/>
              <w:bottom w:val="single" w:sz="4" w:space="0" w:color="auto"/>
              <w:right w:val="single" w:sz="4" w:space="0" w:color="auto"/>
            </w:tcBorders>
            <w:shd w:val="clear" w:color="000000" w:fill="EBF1DE"/>
            <w:noWrap/>
            <w:vAlign w:val="bottom"/>
            <w:hideMark/>
          </w:tcPr>
          <w:p w14:paraId="47589C7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Oracle Data Base developer </w:t>
            </w:r>
          </w:p>
        </w:tc>
        <w:tc>
          <w:tcPr>
            <w:tcW w:w="870" w:type="pct"/>
            <w:tcBorders>
              <w:top w:val="single" w:sz="4" w:space="0" w:color="auto"/>
              <w:left w:val="nil"/>
              <w:bottom w:val="single" w:sz="4" w:space="0" w:color="auto"/>
              <w:right w:val="single" w:sz="4" w:space="0" w:color="auto"/>
            </w:tcBorders>
            <w:shd w:val="clear" w:color="000000" w:fill="E4DFEC"/>
            <w:vAlign w:val="bottom"/>
            <w:hideMark/>
          </w:tcPr>
          <w:p w14:paraId="2D76DD6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user manual and training sessions for targeted staff</w:t>
            </w:r>
          </w:p>
        </w:tc>
        <w:tc>
          <w:tcPr>
            <w:tcW w:w="468" w:type="pct"/>
            <w:tcBorders>
              <w:top w:val="nil"/>
              <w:left w:val="nil"/>
              <w:bottom w:val="single" w:sz="4" w:space="0" w:color="auto"/>
              <w:right w:val="single" w:sz="4" w:space="0" w:color="auto"/>
            </w:tcBorders>
            <w:shd w:val="clear" w:color="000000" w:fill="B7DEE8"/>
            <w:noWrap/>
            <w:vAlign w:val="bottom"/>
            <w:hideMark/>
          </w:tcPr>
          <w:p w14:paraId="44190C1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0FF1AD5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4594AEE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7407109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Oracle developer Folder /Atlas </w:t>
            </w:r>
          </w:p>
        </w:tc>
        <w:tc>
          <w:tcPr>
            <w:tcW w:w="227" w:type="pct"/>
            <w:tcBorders>
              <w:top w:val="nil"/>
              <w:left w:val="nil"/>
              <w:bottom w:val="nil"/>
              <w:right w:val="nil"/>
            </w:tcBorders>
            <w:shd w:val="clear" w:color="auto" w:fill="auto"/>
            <w:noWrap/>
            <w:vAlign w:val="bottom"/>
            <w:hideMark/>
          </w:tcPr>
          <w:p w14:paraId="4E143291"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756FF3B1"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1F284BB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8</w:t>
            </w:r>
          </w:p>
        </w:tc>
        <w:tc>
          <w:tcPr>
            <w:tcW w:w="383" w:type="pct"/>
            <w:tcBorders>
              <w:top w:val="nil"/>
              <w:left w:val="nil"/>
              <w:bottom w:val="single" w:sz="4" w:space="0" w:color="auto"/>
              <w:right w:val="single" w:sz="4" w:space="0" w:color="auto"/>
            </w:tcBorders>
            <w:shd w:val="clear" w:color="000000" w:fill="B8CCE4"/>
            <w:noWrap/>
            <w:vAlign w:val="bottom"/>
            <w:hideMark/>
          </w:tcPr>
          <w:p w14:paraId="67ED49A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Feb-17</w:t>
            </w:r>
          </w:p>
        </w:tc>
        <w:tc>
          <w:tcPr>
            <w:tcW w:w="695" w:type="pct"/>
            <w:tcBorders>
              <w:top w:val="nil"/>
              <w:left w:val="nil"/>
              <w:bottom w:val="single" w:sz="4" w:space="0" w:color="auto"/>
              <w:right w:val="single" w:sz="4" w:space="0" w:color="auto"/>
            </w:tcBorders>
            <w:shd w:val="clear" w:color="000000" w:fill="F2DCDB"/>
            <w:noWrap/>
            <w:vAlign w:val="bottom"/>
            <w:hideMark/>
          </w:tcPr>
          <w:p w14:paraId="15305368" w14:textId="66C160E8"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Khaled Abu </w:t>
            </w:r>
            <w:r w:rsidR="00757E15" w:rsidRPr="002B543E">
              <w:rPr>
                <w:rFonts w:ascii="Arial" w:eastAsia="Times New Roman" w:hAnsi="Arial" w:cs="Arial"/>
                <w:sz w:val="20"/>
                <w:szCs w:val="20"/>
              </w:rPr>
              <w:t>Shadi</w:t>
            </w:r>
            <w:r w:rsidRPr="002B543E">
              <w:rPr>
                <w:rFonts w:ascii="Arial" w:eastAsia="Times New Roman" w:hAnsi="Arial" w:cs="Arial"/>
                <w:sz w:val="20"/>
                <w:szCs w:val="20"/>
              </w:rPr>
              <w:t xml:space="preserve"> </w:t>
            </w:r>
          </w:p>
        </w:tc>
        <w:tc>
          <w:tcPr>
            <w:tcW w:w="662" w:type="pct"/>
            <w:tcBorders>
              <w:top w:val="nil"/>
              <w:left w:val="nil"/>
              <w:bottom w:val="single" w:sz="4" w:space="0" w:color="auto"/>
              <w:right w:val="single" w:sz="4" w:space="0" w:color="auto"/>
            </w:tcBorders>
            <w:shd w:val="clear" w:color="000000" w:fill="EBF1DE"/>
            <w:noWrap/>
            <w:vAlign w:val="bottom"/>
            <w:hideMark/>
          </w:tcPr>
          <w:p w14:paraId="79FC834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Key performance indicator </w:t>
            </w:r>
          </w:p>
        </w:tc>
        <w:tc>
          <w:tcPr>
            <w:tcW w:w="870" w:type="pct"/>
            <w:tcBorders>
              <w:top w:val="nil"/>
              <w:left w:val="nil"/>
              <w:bottom w:val="single" w:sz="4" w:space="0" w:color="auto"/>
              <w:right w:val="single" w:sz="4" w:space="0" w:color="auto"/>
            </w:tcBorders>
            <w:shd w:val="clear" w:color="000000" w:fill="E4DFEC"/>
            <w:vAlign w:val="bottom"/>
            <w:hideMark/>
          </w:tcPr>
          <w:p w14:paraId="674584CC"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KPI system -Implementation Final report </w:t>
            </w:r>
          </w:p>
        </w:tc>
        <w:tc>
          <w:tcPr>
            <w:tcW w:w="468" w:type="pct"/>
            <w:tcBorders>
              <w:top w:val="nil"/>
              <w:left w:val="nil"/>
              <w:bottom w:val="single" w:sz="4" w:space="0" w:color="auto"/>
              <w:right w:val="single" w:sz="4" w:space="0" w:color="auto"/>
            </w:tcBorders>
            <w:shd w:val="clear" w:color="000000" w:fill="B7DEE8"/>
            <w:noWrap/>
            <w:vAlign w:val="bottom"/>
            <w:hideMark/>
          </w:tcPr>
          <w:p w14:paraId="71047AE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53EC906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w:t>
            </w:r>
          </w:p>
        </w:tc>
        <w:tc>
          <w:tcPr>
            <w:tcW w:w="270" w:type="pct"/>
            <w:tcBorders>
              <w:top w:val="nil"/>
              <w:left w:val="nil"/>
              <w:bottom w:val="single" w:sz="4" w:space="0" w:color="auto"/>
              <w:right w:val="single" w:sz="4" w:space="0" w:color="auto"/>
            </w:tcBorders>
            <w:shd w:val="clear" w:color="000000" w:fill="F2F2F2"/>
            <w:noWrap/>
            <w:vAlign w:val="bottom"/>
            <w:hideMark/>
          </w:tcPr>
          <w:p w14:paraId="356C327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12D87C1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KPI Folder /Atlas </w:t>
            </w:r>
          </w:p>
        </w:tc>
        <w:tc>
          <w:tcPr>
            <w:tcW w:w="227" w:type="pct"/>
            <w:tcBorders>
              <w:top w:val="nil"/>
              <w:left w:val="nil"/>
              <w:bottom w:val="nil"/>
              <w:right w:val="nil"/>
            </w:tcBorders>
            <w:shd w:val="clear" w:color="auto" w:fill="auto"/>
            <w:noWrap/>
            <w:vAlign w:val="bottom"/>
            <w:hideMark/>
          </w:tcPr>
          <w:p w14:paraId="161D19B5"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7DCD14BD"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62E4BD5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9</w:t>
            </w:r>
          </w:p>
        </w:tc>
        <w:tc>
          <w:tcPr>
            <w:tcW w:w="383" w:type="pct"/>
            <w:tcBorders>
              <w:top w:val="nil"/>
              <w:left w:val="nil"/>
              <w:bottom w:val="single" w:sz="4" w:space="0" w:color="auto"/>
              <w:right w:val="single" w:sz="4" w:space="0" w:color="auto"/>
            </w:tcBorders>
            <w:shd w:val="clear" w:color="000000" w:fill="B8CCE4"/>
            <w:noWrap/>
            <w:vAlign w:val="bottom"/>
            <w:hideMark/>
          </w:tcPr>
          <w:p w14:paraId="7C3FBB8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Mar-17</w:t>
            </w:r>
          </w:p>
        </w:tc>
        <w:tc>
          <w:tcPr>
            <w:tcW w:w="695" w:type="pct"/>
            <w:tcBorders>
              <w:top w:val="nil"/>
              <w:left w:val="nil"/>
              <w:bottom w:val="single" w:sz="4" w:space="0" w:color="auto"/>
              <w:right w:val="single" w:sz="4" w:space="0" w:color="auto"/>
            </w:tcBorders>
            <w:shd w:val="clear" w:color="000000" w:fill="F2DCDB"/>
            <w:noWrap/>
            <w:vAlign w:val="bottom"/>
            <w:hideMark/>
          </w:tcPr>
          <w:p w14:paraId="340AABA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Wafaa Saad </w:t>
            </w:r>
          </w:p>
        </w:tc>
        <w:tc>
          <w:tcPr>
            <w:tcW w:w="662" w:type="pct"/>
            <w:tcBorders>
              <w:top w:val="nil"/>
              <w:left w:val="nil"/>
              <w:bottom w:val="single" w:sz="4" w:space="0" w:color="auto"/>
              <w:right w:val="single" w:sz="4" w:space="0" w:color="auto"/>
            </w:tcBorders>
            <w:shd w:val="clear" w:color="000000" w:fill="EBF1DE"/>
            <w:noWrap/>
            <w:vAlign w:val="bottom"/>
            <w:hideMark/>
          </w:tcPr>
          <w:p w14:paraId="1867C55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Labor Market Research </w:t>
            </w:r>
          </w:p>
        </w:tc>
        <w:tc>
          <w:tcPr>
            <w:tcW w:w="870" w:type="pct"/>
            <w:tcBorders>
              <w:top w:val="nil"/>
              <w:left w:val="nil"/>
              <w:bottom w:val="nil"/>
              <w:right w:val="nil"/>
            </w:tcBorders>
            <w:shd w:val="clear" w:color="000000" w:fill="E4DFEC"/>
            <w:vAlign w:val="bottom"/>
            <w:hideMark/>
          </w:tcPr>
          <w:p w14:paraId="600B544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Labor Market SOP Manual</w:t>
            </w:r>
          </w:p>
        </w:tc>
        <w:tc>
          <w:tcPr>
            <w:tcW w:w="468" w:type="pct"/>
            <w:tcBorders>
              <w:top w:val="nil"/>
              <w:left w:val="single" w:sz="4" w:space="0" w:color="auto"/>
              <w:bottom w:val="single" w:sz="4" w:space="0" w:color="auto"/>
              <w:right w:val="single" w:sz="4" w:space="0" w:color="auto"/>
            </w:tcBorders>
            <w:shd w:val="clear" w:color="000000" w:fill="B7DEE8"/>
            <w:noWrap/>
            <w:vAlign w:val="bottom"/>
            <w:hideMark/>
          </w:tcPr>
          <w:p w14:paraId="2DAC28C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Manual</w:t>
            </w:r>
          </w:p>
        </w:tc>
        <w:tc>
          <w:tcPr>
            <w:tcW w:w="544" w:type="pct"/>
            <w:tcBorders>
              <w:top w:val="nil"/>
              <w:left w:val="nil"/>
              <w:bottom w:val="single" w:sz="4" w:space="0" w:color="auto"/>
              <w:right w:val="single" w:sz="4" w:space="0" w:color="auto"/>
            </w:tcBorders>
            <w:shd w:val="clear" w:color="000000" w:fill="FABF8F"/>
            <w:noWrap/>
            <w:vAlign w:val="bottom"/>
            <w:hideMark/>
          </w:tcPr>
          <w:p w14:paraId="40A5ABC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w:t>
            </w:r>
          </w:p>
        </w:tc>
        <w:tc>
          <w:tcPr>
            <w:tcW w:w="270" w:type="pct"/>
            <w:tcBorders>
              <w:top w:val="nil"/>
              <w:left w:val="nil"/>
              <w:bottom w:val="single" w:sz="4" w:space="0" w:color="auto"/>
              <w:right w:val="single" w:sz="4" w:space="0" w:color="auto"/>
            </w:tcBorders>
            <w:shd w:val="clear" w:color="000000" w:fill="F2F2F2"/>
            <w:noWrap/>
            <w:vAlign w:val="bottom"/>
            <w:hideMark/>
          </w:tcPr>
          <w:p w14:paraId="2EBC5F7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0BA828F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labor Market  Folder /Atlas </w:t>
            </w:r>
          </w:p>
        </w:tc>
        <w:tc>
          <w:tcPr>
            <w:tcW w:w="227" w:type="pct"/>
            <w:tcBorders>
              <w:top w:val="nil"/>
              <w:left w:val="nil"/>
              <w:bottom w:val="nil"/>
              <w:right w:val="nil"/>
            </w:tcBorders>
            <w:shd w:val="clear" w:color="auto" w:fill="auto"/>
            <w:noWrap/>
            <w:vAlign w:val="bottom"/>
            <w:hideMark/>
          </w:tcPr>
          <w:p w14:paraId="4D382415"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43FF35CE"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3FA1921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10</w:t>
            </w:r>
          </w:p>
        </w:tc>
        <w:tc>
          <w:tcPr>
            <w:tcW w:w="383" w:type="pct"/>
            <w:tcBorders>
              <w:top w:val="nil"/>
              <w:left w:val="nil"/>
              <w:bottom w:val="single" w:sz="4" w:space="0" w:color="auto"/>
              <w:right w:val="single" w:sz="4" w:space="0" w:color="auto"/>
            </w:tcBorders>
            <w:shd w:val="clear" w:color="000000" w:fill="B8CCE4"/>
            <w:noWrap/>
            <w:vAlign w:val="bottom"/>
            <w:hideMark/>
          </w:tcPr>
          <w:p w14:paraId="346D764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Mar-17</w:t>
            </w:r>
          </w:p>
        </w:tc>
        <w:tc>
          <w:tcPr>
            <w:tcW w:w="695" w:type="pct"/>
            <w:tcBorders>
              <w:top w:val="nil"/>
              <w:left w:val="nil"/>
              <w:bottom w:val="single" w:sz="4" w:space="0" w:color="auto"/>
              <w:right w:val="single" w:sz="4" w:space="0" w:color="auto"/>
            </w:tcBorders>
            <w:shd w:val="clear" w:color="000000" w:fill="F2DCDB"/>
            <w:noWrap/>
            <w:vAlign w:val="bottom"/>
            <w:hideMark/>
          </w:tcPr>
          <w:p w14:paraId="6660904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Wafaa Saad </w:t>
            </w:r>
          </w:p>
        </w:tc>
        <w:tc>
          <w:tcPr>
            <w:tcW w:w="662" w:type="pct"/>
            <w:tcBorders>
              <w:top w:val="nil"/>
              <w:left w:val="nil"/>
              <w:bottom w:val="single" w:sz="4" w:space="0" w:color="auto"/>
              <w:right w:val="single" w:sz="4" w:space="0" w:color="auto"/>
            </w:tcBorders>
            <w:shd w:val="clear" w:color="000000" w:fill="EBF1DE"/>
            <w:noWrap/>
            <w:vAlign w:val="bottom"/>
            <w:hideMark/>
          </w:tcPr>
          <w:p w14:paraId="218B32D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Labor Market Research </w:t>
            </w:r>
          </w:p>
        </w:tc>
        <w:tc>
          <w:tcPr>
            <w:tcW w:w="870" w:type="pct"/>
            <w:tcBorders>
              <w:top w:val="single" w:sz="4" w:space="0" w:color="auto"/>
              <w:left w:val="nil"/>
              <w:bottom w:val="single" w:sz="4" w:space="0" w:color="auto"/>
              <w:right w:val="single" w:sz="4" w:space="0" w:color="auto"/>
            </w:tcBorders>
            <w:shd w:val="clear" w:color="000000" w:fill="E4DFEC"/>
            <w:vAlign w:val="bottom"/>
            <w:hideMark/>
          </w:tcPr>
          <w:p w14:paraId="7429DCB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System Audit Report </w:t>
            </w:r>
          </w:p>
        </w:tc>
        <w:tc>
          <w:tcPr>
            <w:tcW w:w="468" w:type="pct"/>
            <w:tcBorders>
              <w:top w:val="nil"/>
              <w:left w:val="nil"/>
              <w:bottom w:val="single" w:sz="4" w:space="0" w:color="auto"/>
              <w:right w:val="single" w:sz="4" w:space="0" w:color="auto"/>
            </w:tcBorders>
            <w:shd w:val="clear" w:color="000000" w:fill="B7DEE8"/>
            <w:noWrap/>
            <w:vAlign w:val="bottom"/>
            <w:hideMark/>
          </w:tcPr>
          <w:p w14:paraId="050508F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2D358CE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7A6C257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21E6C12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labor Market  Folder /Atlas </w:t>
            </w:r>
          </w:p>
        </w:tc>
        <w:tc>
          <w:tcPr>
            <w:tcW w:w="227" w:type="pct"/>
            <w:tcBorders>
              <w:top w:val="nil"/>
              <w:left w:val="nil"/>
              <w:bottom w:val="nil"/>
              <w:right w:val="nil"/>
            </w:tcBorders>
            <w:shd w:val="clear" w:color="auto" w:fill="auto"/>
            <w:noWrap/>
            <w:vAlign w:val="bottom"/>
            <w:hideMark/>
          </w:tcPr>
          <w:p w14:paraId="2C8D4E3D"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57994EC4"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30BFE9C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11</w:t>
            </w:r>
          </w:p>
        </w:tc>
        <w:tc>
          <w:tcPr>
            <w:tcW w:w="383" w:type="pct"/>
            <w:tcBorders>
              <w:top w:val="nil"/>
              <w:left w:val="nil"/>
              <w:bottom w:val="single" w:sz="4" w:space="0" w:color="auto"/>
              <w:right w:val="single" w:sz="4" w:space="0" w:color="auto"/>
            </w:tcBorders>
            <w:shd w:val="clear" w:color="000000" w:fill="B8CCE4"/>
            <w:noWrap/>
            <w:vAlign w:val="bottom"/>
            <w:hideMark/>
          </w:tcPr>
          <w:p w14:paraId="4D78CEF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Mar-17</w:t>
            </w:r>
          </w:p>
        </w:tc>
        <w:tc>
          <w:tcPr>
            <w:tcW w:w="695" w:type="pct"/>
            <w:tcBorders>
              <w:top w:val="nil"/>
              <w:left w:val="nil"/>
              <w:bottom w:val="single" w:sz="4" w:space="0" w:color="auto"/>
              <w:right w:val="single" w:sz="4" w:space="0" w:color="auto"/>
            </w:tcBorders>
            <w:shd w:val="clear" w:color="000000" w:fill="F2DCDB"/>
            <w:noWrap/>
            <w:vAlign w:val="bottom"/>
            <w:hideMark/>
          </w:tcPr>
          <w:p w14:paraId="2EA79DE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Wafaa Saad </w:t>
            </w:r>
          </w:p>
        </w:tc>
        <w:tc>
          <w:tcPr>
            <w:tcW w:w="662" w:type="pct"/>
            <w:tcBorders>
              <w:top w:val="nil"/>
              <w:left w:val="nil"/>
              <w:bottom w:val="single" w:sz="4" w:space="0" w:color="auto"/>
              <w:right w:val="single" w:sz="4" w:space="0" w:color="auto"/>
            </w:tcBorders>
            <w:shd w:val="clear" w:color="000000" w:fill="EBF1DE"/>
            <w:noWrap/>
            <w:vAlign w:val="bottom"/>
            <w:hideMark/>
          </w:tcPr>
          <w:p w14:paraId="6F60D8F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Labor Market Research </w:t>
            </w:r>
          </w:p>
        </w:tc>
        <w:tc>
          <w:tcPr>
            <w:tcW w:w="870" w:type="pct"/>
            <w:tcBorders>
              <w:top w:val="nil"/>
              <w:left w:val="nil"/>
              <w:bottom w:val="single" w:sz="4" w:space="0" w:color="auto"/>
              <w:right w:val="single" w:sz="4" w:space="0" w:color="auto"/>
            </w:tcBorders>
            <w:shd w:val="clear" w:color="000000" w:fill="E4DFEC"/>
            <w:vAlign w:val="bottom"/>
            <w:hideMark/>
          </w:tcPr>
          <w:p w14:paraId="717165B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Review of Best practices in labor market reporting</w:t>
            </w:r>
          </w:p>
        </w:tc>
        <w:tc>
          <w:tcPr>
            <w:tcW w:w="468" w:type="pct"/>
            <w:tcBorders>
              <w:top w:val="nil"/>
              <w:left w:val="nil"/>
              <w:bottom w:val="single" w:sz="4" w:space="0" w:color="auto"/>
              <w:right w:val="single" w:sz="4" w:space="0" w:color="auto"/>
            </w:tcBorders>
            <w:shd w:val="clear" w:color="000000" w:fill="B7DEE8"/>
            <w:noWrap/>
            <w:vAlign w:val="bottom"/>
            <w:hideMark/>
          </w:tcPr>
          <w:p w14:paraId="2657BE14"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0F23B95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688A21A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163A2F2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 Reports - labor Market  Folder /Atlas </w:t>
            </w:r>
          </w:p>
        </w:tc>
        <w:tc>
          <w:tcPr>
            <w:tcW w:w="227" w:type="pct"/>
            <w:tcBorders>
              <w:top w:val="nil"/>
              <w:left w:val="nil"/>
              <w:bottom w:val="nil"/>
              <w:right w:val="nil"/>
            </w:tcBorders>
            <w:shd w:val="clear" w:color="auto" w:fill="auto"/>
            <w:noWrap/>
            <w:vAlign w:val="bottom"/>
            <w:hideMark/>
          </w:tcPr>
          <w:p w14:paraId="5130C8EF"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4DCE3F6C"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2F6F9C2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12</w:t>
            </w:r>
          </w:p>
        </w:tc>
        <w:tc>
          <w:tcPr>
            <w:tcW w:w="383" w:type="pct"/>
            <w:tcBorders>
              <w:top w:val="nil"/>
              <w:left w:val="nil"/>
              <w:bottom w:val="single" w:sz="4" w:space="0" w:color="auto"/>
              <w:right w:val="single" w:sz="4" w:space="0" w:color="auto"/>
            </w:tcBorders>
            <w:shd w:val="clear" w:color="000000" w:fill="B8CCE4"/>
            <w:noWrap/>
            <w:vAlign w:val="bottom"/>
            <w:hideMark/>
          </w:tcPr>
          <w:p w14:paraId="67C6740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Mar-17</w:t>
            </w:r>
          </w:p>
        </w:tc>
        <w:tc>
          <w:tcPr>
            <w:tcW w:w="695" w:type="pct"/>
            <w:tcBorders>
              <w:top w:val="nil"/>
              <w:left w:val="nil"/>
              <w:bottom w:val="single" w:sz="4" w:space="0" w:color="auto"/>
              <w:right w:val="single" w:sz="4" w:space="0" w:color="auto"/>
            </w:tcBorders>
            <w:shd w:val="clear" w:color="000000" w:fill="F2DCDB"/>
            <w:noWrap/>
            <w:vAlign w:val="bottom"/>
            <w:hideMark/>
          </w:tcPr>
          <w:p w14:paraId="435E5E6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Wafaa Saad </w:t>
            </w:r>
          </w:p>
        </w:tc>
        <w:tc>
          <w:tcPr>
            <w:tcW w:w="662" w:type="pct"/>
            <w:tcBorders>
              <w:top w:val="nil"/>
              <w:left w:val="nil"/>
              <w:bottom w:val="single" w:sz="4" w:space="0" w:color="auto"/>
              <w:right w:val="single" w:sz="4" w:space="0" w:color="auto"/>
            </w:tcBorders>
            <w:shd w:val="clear" w:color="000000" w:fill="EBF1DE"/>
            <w:noWrap/>
            <w:vAlign w:val="bottom"/>
            <w:hideMark/>
          </w:tcPr>
          <w:p w14:paraId="1657724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Labor Market Research </w:t>
            </w:r>
          </w:p>
        </w:tc>
        <w:tc>
          <w:tcPr>
            <w:tcW w:w="870" w:type="pct"/>
            <w:tcBorders>
              <w:top w:val="nil"/>
              <w:left w:val="nil"/>
              <w:bottom w:val="single" w:sz="4" w:space="0" w:color="auto"/>
              <w:right w:val="single" w:sz="4" w:space="0" w:color="auto"/>
            </w:tcBorders>
            <w:shd w:val="clear" w:color="000000" w:fill="E4DFEC"/>
            <w:noWrap/>
            <w:vAlign w:val="bottom"/>
            <w:hideMark/>
          </w:tcPr>
          <w:p w14:paraId="33C8BD4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Training material </w:t>
            </w:r>
          </w:p>
        </w:tc>
        <w:tc>
          <w:tcPr>
            <w:tcW w:w="468" w:type="pct"/>
            <w:tcBorders>
              <w:top w:val="nil"/>
              <w:left w:val="nil"/>
              <w:bottom w:val="single" w:sz="4" w:space="0" w:color="auto"/>
              <w:right w:val="single" w:sz="4" w:space="0" w:color="auto"/>
            </w:tcBorders>
            <w:shd w:val="clear" w:color="000000" w:fill="B7DEE8"/>
            <w:noWrap/>
            <w:vAlign w:val="bottom"/>
            <w:hideMark/>
          </w:tcPr>
          <w:p w14:paraId="371132D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Training material</w:t>
            </w:r>
          </w:p>
        </w:tc>
        <w:tc>
          <w:tcPr>
            <w:tcW w:w="544" w:type="pct"/>
            <w:tcBorders>
              <w:top w:val="nil"/>
              <w:left w:val="nil"/>
              <w:bottom w:val="single" w:sz="4" w:space="0" w:color="auto"/>
              <w:right w:val="single" w:sz="4" w:space="0" w:color="auto"/>
            </w:tcBorders>
            <w:shd w:val="clear" w:color="000000" w:fill="FABF8F"/>
            <w:noWrap/>
            <w:vAlign w:val="bottom"/>
            <w:hideMark/>
          </w:tcPr>
          <w:p w14:paraId="29D74B5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437283D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UNDP </w:t>
            </w:r>
          </w:p>
        </w:tc>
        <w:tc>
          <w:tcPr>
            <w:tcW w:w="676" w:type="pct"/>
            <w:tcBorders>
              <w:top w:val="nil"/>
              <w:left w:val="nil"/>
              <w:bottom w:val="single" w:sz="4" w:space="0" w:color="auto"/>
              <w:right w:val="single" w:sz="4" w:space="0" w:color="auto"/>
            </w:tcBorders>
            <w:shd w:val="clear" w:color="000000" w:fill="C4BD97"/>
            <w:vAlign w:val="bottom"/>
            <w:hideMark/>
          </w:tcPr>
          <w:p w14:paraId="1B3918F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 Folder - Expert Reports - labor Market  Folder</w:t>
            </w:r>
          </w:p>
        </w:tc>
        <w:tc>
          <w:tcPr>
            <w:tcW w:w="227" w:type="pct"/>
            <w:tcBorders>
              <w:top w:val="nil"/>
              <w:left w:val="nil"/>
              <w:bottom w:val="nil"/>
              <w:right w:val="nil"/>
            </w:tcBorders>
            <w:shd w:val="clear" w:color="auto" w:fill="auto"/>
            <w:noWrap/>
            <w:vAlign w:val="bottom"/>
            <w:hideMark/>
          </w:tcPr>
          <w:p w14:paraId="787F7C3E"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54FE644C"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7C63F77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13</w:t>
            </w:r>
          </w:p>
        </w:tc>
        <w:tc>
          <w:tcPr>
            <w:tcW w:w="383" w:type="pct"/>
            <w:tcBorders>
              <w:top w:val="nil"/>
              <w:left w:val="nil"/>
              <w:bottom w:val="single" w:sz="4" w:space="0" w:color="auto"/>
              <w:right w:val="single" w:sz="4" w:space="0" w:color="auto"/>
            </w:tcBorders>
            <w:shd w:val="clear" w:color="000000" w:fill="B8CCE4"/>
            <w:noWrap/>
            <w:vAlign w:val="bottom"/>
            <w:hideMark/>
          </w:tcPr>
          <w:p w14:paraId="221952E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May-17</w:t>
            </w:r>
          </w:p>
        </w:tc>
        <w:tc>
          <w:tcPr>
            <w:tcW w:w="695" w:type="pct"/>
            <w:tcBorders>
              <w:top w:val="nil"/>
              <w:left w:val="nil"/>
              <w:bottom w:val="single" w:sz="4" w:space="0" w:color="auto"/>
              <w:right w:val="single" w:sz="4" w:space="0" w:color="auto"/>
            </w:tcBorders>
            <w:shd w:val="clear" w:color="000000" w:fill="F2DCDB"/>
            <w:noWrap/>
            <w:vAlign w:val="bottom"/>
            <w:hideMark/>
          </w:tcPr>
          <w:p w14:paraId="408ECE5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Ahmad Al-Mohammad</w:t>
            </w:r>
          </w:p>
        </w:tc>
        <w:tc>
          <w:tcPr>
            <w:tcW w:w="662" w:type="pct"/>
            <w:tcBorders>
              <w:top w:val="nil"/>
              <w:left w:val="nil"/>
              <w:bottom w:val="single" w:sz="4" w:space="0" w:color="auto"/>
              <w:right w:val="single" w:sz="4" w:space="0" w:color="auto"/>
            </w:tcBorders>
            <w:shd w:val="clear" w:color="000000" w:fill="EBF1DE"/>
            <w:noWrap/>
            <w:vAlign w:val="bottom"/>
            <w:hideMark/>
          </w:tcPr>
          <w:p w14:paraId="418E0E8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ISIC 04 </w:t>
            </w:r>
          </w:p>
        </w:tc>
        <w:tc>
          <w:tcPr>
            <w:tcW w:w="870" w:type="pct"/>
            <w:tcBorders>
              <w:top w:val="nil"/>
              <w:left w:val="nil"/>
              <w:bottom w:val="single" w:sz="4" w:space="0" w:color="auto"/>
              <w:right w:val="single" w:sz="4" w:space="0" w:color="auto"/>
            </w:tcBorders>
            <w:shd w:val="clear" w:color="000000" w:fill="E4DFEC"/>
            <w:noWrap/>
            <w:vAlign w:val="bottom"/>
            <w:hideMark/>
          </w:tcPr>
          <w:p w14:paraId="01D0631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System Audit Report </w:t>
            </w:r>
          </w:p>
        </w:tc>
        <w:tc>
          <w:tcPr>
            <w:tcW w:w="468" w:type="pct"/>
            <w:tcBorders>
              <w:top w:val="nil"/>
              <w:left w:val="nil"/>
              <w:bottom w:val="single" w:sz="4" w:space="0" w:color="auto"/>
              <w:right w:val="single" w:sz="4" w:space="0" w:color="auto"/>
            </w:tcBorders>
            <w:shd w:val="clear" w:color="000000" w:fill="B7DEE8"/>
            <w:noWrap/>
            <w:vAlign w:val="bottom"/>
            <w:hideMark/>
          </w:tcPr>
          <w:p w14:paraId="3275D0C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Report </w:t>
            </w:r>
          </w:p>
        </w:tc>
        <w:tc>
          <w:tcPr>
            <w:tcW w:w="544" w:type="pct"/>
            <w:tcBorders>
              <w:top w:val="nil"/>
              <w:left w:val="nil"/>
              <w:bottom w:val="single" w:sz="4" w:space="0" w:color="auto"/>
              <w:right w:val="single" w:sz="4" w:space="0" w:color="auto"/>
            </w:tcBorders>
            <w:shd w:val="clear" w:color="000000" w:fill="FABF8F"/>
            <w:noWrap/>
            <w:vAlign w:val="bottom"/>
            <w:hideMark/>
          </w:tcPr>
          <w:p w14:paraId="6CD74C51"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1A97B11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4871AE5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 Experts Reports - ISIC 04 </w:t>
            </w:r>
          </w:p>
        </w:tc>
        <w:tc>
          <w:tcPr>
            <w:tcW w:w="227" w:type="pct"/>
            <w:tcBorders>
              <w:top w:val="nil"/>
              <w:left w:val="nil"/>
              <w:bottom w:val="nil"/>
              <w:right w:val="nil"/>
            </w:tcBorders>
            <w:shd w:val="clear" w:color="auto" w:fill="auto"/>
            <w:noWrap/>
            <w:vAlign w:val="bottom"/>
            <w:hideMark/>
          </w:tcPr>
          <w:p w14:paraId="4C39805E"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56D77CC8" w14:textId="77777777" w:rsidTr="004A4A7A">
        <w:trPr>
          <w:trHeight w:val="58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3E5AA2C2"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14</w:t>
            </w:r>
          </w:p>
        </w:tc>
        <w:tc>
          <w:tcPr>
            <w:tcW w:w="383" w:type="pct"/>
            <w:tcBorders>
              <w:top w:val="nil"/>
              <w:left w:val="nil"/>
              <w:bottom w:val="single" w:sz="4" w:space="0" w:color="auto"/>
              <w:right w:val="single" w:sz="4" w:space="0" w:color="auto"/>
            </w:tcBorders>
            <w:shd w:val="clear" w:color="000000" w:fill="B8CCE4"/>
            <w:noWrap/>
            <w:vAlign w:val="bottom"/>
            <w:hideMark/>
          </w:tcPr>
          <w:p w14:paraId="3622BC93"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Jun-17</w:t>
            </w:r>
          </w:p>
        </w:tc>
        <w:tc>
          <w:tcPr>
            <w:tcW w:w="695" w:type="pct"/>
            <w:tcBorders>
              <w:top w:val="nil"/>
              <w:left w:val="nil"/>
              <w:bottom w:val="single" w:sz="4" w:space="0" w:color="auto"/>
              <w:right w:val="single" w:sz="4" w:space="0" w:color="auto"/>
            </w:tcBorders>
            <w:shd w:val="clear" w:color="000000" w:fill="F2DCDB"/>
            <w:noWrap/>
            <w:vAlign w:val="bottom"/>
            <w:hideMark/>
          </w:tcPr>
          <w:p w14:paraId="6DA933E8"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Ahmad Al-Mohammad</w:t>
            </w:r>
          </w:p>
        </w:tc>
        <w:tc>
          <w:tcPr>
            <w:tcW w:w="662" w:type="pct"/>
            <w:tcBorders>
              <w:top w:val="nil"/>
              <w:left w:val="nil"/>
              <w:bottom w:val="single" w:sz="4" w:space="0" w:color="auto"/>
              <w:right w:val="single" w:sz="4" w:space="0" w:color="auto"/>
            </w:tcBorders>
            <w:shd w:val="clear" w:color="000000" w:fill="EBF1DE"/>
            <w:noWrap/>
            <w:vAlign w:val="bottom"/>
            <w:hideMark/>
          </w:tcPr>
          <w:p w14:paraId="0F3949B0"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ISIC 04 </w:t>
            </w:r>
          </w:p>
        </w:tc>
        <w:tc>
          <w:tcPr>
            <w:tcW w:w="870" w:type="pct"/>
            <w:tcBorders>
              <w:top w:val="nil"/>
              <w:left w:val="nil"/>
              <w:bottom w:val="single" w:sz="4" w:space="0" w:color="auto"/>
              <w:right w:val="single" w:sz="4" w:space="0" w:color="auto"/>
            </w:tcBorders>
            <w:shd w:val="clear" w:color="000000" w:fill="E4DFEC"/>
            <w:vAlign w:val="bottom"/>
            <w:hideMark/>
          </w:tcPr>
          <w:p w14:paraId="23CCA8E6"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Classification Manual with ISIC 04 Codes and migration of Data </w:t>
            </w:r>
          </w:p>
        </w:tc>
        <w:tc>
          <w:tcPr>
            <w:tcW w:w="468" w:type="pct"/>
            <w:tcBorders>
              <w:top w:val="nil"/>
              <w:left w:val="nil"/>
              <w:bottom w:val="single" w:sz="4" w:space="0" w:color="auto"/>
              <w:right w:val="single" w:sz="4" w:space="0" w:color="auto"/>
            </w:tcBorders>
            <w:shd w:val="clear" w:color="000000" w:fill="B7DEE8"/>
            <w:noWrap/>
            <w:vAlign w:val="bottom"/>
            <w:hideMark/>
          </w:tcPr>
          <w:p w14:paraId="7D784FB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Manual</w:t>
            </w:r>
          </w:p>
        </w:tc>
        <w:tc>
          <w:tcPr>
            <w:tcW w:w="544" w:type="pct"/>
            <w:tcBorders>
              <w:top w:val="nil"/>
              <w:left w:val="nil"/>
              <w:bottom w:val="single" w:sz="4" w:space="0" w:color="auto"/>
              <w:right w:val="single" w:sz="4" w:space="0" w:color="auto"/>
            </w:tcBorders>
            <w:shd w:val="clear" w:color="000000" w:fill="FABF8F"/>
            <w:noWrap/>
            <w:vAlign w:val="bottom"/>
            <w:hideMark/>
          </w:tcPr>
          <w:p w14:paraId="0B977A0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4D31F25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UNDP </w:t>
            </w:r>
          </w:p>
        </w:tc>
        <w:tc>
          <w:tcPr>
            <w:tcW w:w="676" w:type="pct"/>
            <w:tcBorders>
              <w:top w:val="nil"/>
              <w:left w:val="nil"/>
              <w:bottom w:val="single" w:sz="4" w:space="0" w:color="auto"/>
              <w:right w:val="single" w:sz="4" w:space="0" w:color="auto"/>
            </w:tcBorders>
            <w:shd w:val="clear" w:color="000000" w:fill="C4BD97"/>
            <w:vAlign w:val="bottom"/>
            <w:hideMark/>
          </w:tcPr>
          <w:p w14:paraId="102B584A"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PAM Folder- Expert Reports - ISIC 04 </w:t>
            </w:r>
          </w:p>
        </w:tc>
        <w:tc>
          <w:tcPr>
            <w:tcW w:w="227" w:type="pct"/>
            <w:tcBorders>
              <w:top w:val="nil"/>
              <w:left w:val="nil"/>
              <w:bottom w:val="nil"/>
              <w:right w:val="nil"/>
            </w:tcBorders>
            <w:shd w:val="clear" w:color="auto" w:fill="auto"/>
            <w:noWrap/>
            <w:vAlign w:val="bottom"/>
            <w:hideMark/>
          </w:tcPr>
          <w:p w14:paraId="69E6D071" w14:textId="77777777" w:rsidR="004A4A7A" w:rsidRPr="002B543E" w:rsidRDefault="004A4A7A" w:rsidP="00EE3658">
            <w:pPr>
              <w:spacing w:after="0" w:line="240" w:lineRule="auto"/>
              <w:jc w:val="both"/>
              <w:rPr>
                <w:rFonts w:ascii="Arial" w:eastAsia="Times New Roman" w:hAnsi="Arial" w:cs="Arial"/>
                <w:sz w:val="20"/>
                <w:szCs w:val="20"/>
              </w:rPr>
            </w:pPr>
          </w:p>
        </w:tc>
      </w:tr>
      <w:tr w:rsidR="00737635" w:rsidRPr="002B543E" w14:paraId="7461C61F" w14:textId="77777777" w:rsidTr="004A4A7A">
        <w:trPr>
          <w:trHeight w:val="870"/>
        </w:trPr>
        <w:tc>
          <w:tcPr>
            <w:tcW w:w="205" w:type="pct"/>
            <w:tcBorders>
              <w:top w:val="nil"/>
              <w:left w:val="single" w:sz="4" w:space="0" w:color="auto"/>
              <w:bottom w:val="single" w:sz="4" w:space="0" w:color="auto"/>
              <w:right w:val="single" w:sz="4" w:space="0" w:color="auto"/>
            </w:tcBorders>
            <w:shd w:val="clear" w:color="000000" w:fill="C4BD97"/>
            <w:noWrap/>
            <w:vAlign w:val="bottom"/>
            <w:hideMark/>
          </w:tcPr>
          <w:p w14:paraId="23DAD68E"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15</w:t>
            </w:r>
          </w:p>
        </w:tc>
        <w:tc>
          <w:tcPr>
            <w:tcW w:w="383" w:type="pct"/>
            <w:tcBorders>
              <w:top w:val="nil"/>
              <w:left w:val="nil"/>
              <w:bottom w:val="single" w:sz="4" w:space="0" w:color="auto"/>
              <w:right w:val="single" w:sz="4" w:space="0" w:color="auto"/>
            </w:tcBorders>
            <w:shd w:val="clear" w:color="000000" w:fill="B8CCE4"/>
            <w:noWrap/>
            <w:vAlign w:val="bottom"/>
            <w:hideMark/>
          </w:tcPr>
          <w:p w14:paraId="1D65CD8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Jun-17</w:t>
            </w:r>
          </w:p>
        </w:tc>
        <w:tc>
          <w:tcPr>
            <w:tcW w:w="695" w:type="pct"/>
            <w:tcBorders>
              <w:top w:val="nil"/>
              <w:left w:val="nil"/>
              <w:bottom w:val="single" w:sz="4" w:space="0" w:color="auto"/>
              <w:right w:val="single" w:sz="4" w:space="0" w:color="auto"/>
            </w:tcBorders>
            <w:shd w:val="clear" w:color="000000" w:fill="F2DCDB"/>
            <w:noWrap/>
            <w:vAlign w:val="bottom"/>
            <w:hideMark/>
          </w:tcPr>
          <w:p w14:paraId="658A292D"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Ahmad Al-Mohammad</w:t>
            </w:r>
          </w:p>
        </w:tc>
        <w:tc>
          <w:tcPr>
            <w:tcW w:w="662" w:type="pct"/>
            <w:tcBorders>
              <w:top w:val="nil"/>
              <w:left w:val="nil"/>
              <w:bottom w:val="single" w:sz="4" w:space="0" w:color="auto"/>
              <w:right w:val="single" w:sz="4" w:space="0" w:color="auto"/>
            </w:tcBorders>
            <w:shd w:val="clear" w:color="000000" w:fill="EBF1DE"/>
            <w:noWrap/>
            <w:vAlign w:val="bottom"/>
            <w:hideMark/>
          </w:tcPr>
          <w:p w14:paraId="005A9697"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ISIC 04 </w:t>
            </w:r>
          </w:p>
        </w:tc>
        <w:tc>
          <w:tcPr>
            <w:tcW w:w="870" w:type="pct"/>
            <w:tcBorders>
              <w:top w:val="nil"/>
              <w:left w:val="nil"/>
              <w:bottom w:val="single" w:sz="4" w:space="0" w:color="auto"/>
              <w:right w:val="single" w:sz="4" w:space="0" w:color="auto"/>
            </w:tcBorders>
            <w:shd w:val="clear" w:color="000000" w:fill="E4DFEC"/>
            <w:vAlign w:val="bottom"/>
            <w:hideMark/>
          </w:tcPr>
          <w:p w14:paraId="2E4FE04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Implementation plan for PAM including detailed procedures on adoption of classification </w:t>
            </w:r>
          </w:p>
        </w:tc>
        <w:tc>
          <w:tcPr>
            <w:tcW w:w="468" w:type="pct"/>
            <w:tcBorders>
              <w:top w:val="nil"/>
              <w:left w:val="nil"/>
              <w:bottom w:val="single" w:sz="4" w:space="0" w:color="auto"/>
              <w:right w:val="single" w:sz="4" w:space="0" w:color="auto"/>
            </w:tcBorders>
            <w:shd w:val="clear" w:color="000000" w:fill="B7DEE8"/>
            <w:noWrap/>
            <w:vAlign w:val="bottom"/>
            <w:hideMark/>
          </w:tcPr>
          <w:p w14:paraId="495B807F"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 xml:space="preserve">Work Plan </w:t>
            </w:r>
          </w:p>
        </w:tc>
        <w:tc>
          <w:tcPr>
            <w:tcW w:w="544" w:type="pct"/>
            <w:tcBorders>
              <w:top w:val="nil"/>
              <w:left w:val="nil"/>
              <w:bottom w:val="single" w:sz="4" w:space="0" w:color="auto"/>
              <w:right w:val="single" w:sz="4" w:space="0" w:color="auto"/>
            </w:tcBorders>
            <w:shd w:val="clear" w:color="000000" w:fill="FABF8F"/>
            <w:noWrap/>
            <w:vAlign w:val="bottom"/>
            <w:hideMark/>
          </w:tcPr>
          <w:p w14:paraId="565D70A9"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w:t>
            </w:r>
          </w:p>
        </w:tc>
        <w:tc>
          <w:tcPr>
            <w:tcW w:w="270" w:type="pct"/>
            <w:tcBorders>
              <w:top w:val="nil"/>
              <w:left w:val="nil"/>
              <w:bottom w:val="single" w:sz="4" w:space="0" w:color="auto"/>
              <w:right w:val="single" w:sz="4" w:space="0" w:color="auto"/>
            </w:tcBorders>
            <w:shd w:val="clear" w:color="000000" w:fill="F2F2F2"/>
            <w:noWrap/>
            <w:vAlign w:val="bottom"/>
            <w:hideMark/>
          </w:tcPr>
          <w:p w14:paraId="59B7EC25"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UNDP</w:t>
            </w:r>
          </w:p>
        </w:tc>
        <w:tc>
          <w:tcPr>
            <w:tcW w:w="676" w:type="pct"/>
            <w:tcBorders>
              <w:top w:val="nil"/>
              <w:left w:val="nil"/>
              <w:bottom w:val="single" w:sz="4" w:space="0" w:color="auto"/>
              <w:right w:val="single" w:sz="4" w:space="0" w:color="auto"/>
            </w:tcBorders>
            <w:shd w:val="clear" w:color="000000" w:fill="C4BD97"/>
            <w:vAlign w:val="bottom"/>
            <w:hideMark/>
          </w:tcPr>
          <w:p w14:paraId="7FEB1EBB" w14:textId="77777777" w:rsidR="004A4A7A" w:rsidRPr="002B543E" w:rsidRDefault="004A4A7A" w:rsidP="00EE3658">
            <w:pPr>
              <w:spacing w:after="0" w:line="240" w:lineRule="auto"/>
              <w:jc w:val="both"/>
              <w:rPr>
                <w:rFonts w:ascii="Arial" w:eastAsia="Times New Roman" w:hAnsi="Arial" w:cs="Arial"/>
                <w:sz w:val="20"/>
                <w:szCs w:val="20"/>
              </w:rPr>
            </w:pPr>
            <w:r w:rsidRPr="002B543E">
              <w:rPr>
                <w:rFonts w:ascii="Arial" w:eastAsia="Times New Roman" w:hAnsi="Arial" w:cs="Arial"/>
                <w:sz w:val="20"/>
                <w:szCs w:val="20"/>
              </w:rPr>
              <w:t>PAM Folder- Expert Reports - ISIC 04</w:t>
            </w:r>
          </w:p>
        </w:tc>
        <w:tc>
          <w:tcPr>
            <w:tcW w:w="227" w:type="pct"/>
            <w:tcBorders>
              <w:top w:val="nil"/>
              <w:left w:val="nil"/>
              <w:bottom w:val="nil"/>
              <w:right w:val="nil"/>
            </w:tcBorders>
            <w:shd w:val="clear" w:color="auto" w:fill="auto"/>
            <w:noWrap/>
            <w:vAlign w:val="bottom"/>
            <w:hideMark/>
          </w:tcPr>
          <w:p w14:paraId="7A06DD39" w14:textId="77777777" w:rsidR="004A4A7A" w:rsidRPr="002B543E" w:rsidRDefault="004A4A7A" w:rsidP="00EE3658">
            <w:pPr>
              <w:spacing w:after="0" w:line="240" w:lineRule="auto"/>
              <w:jc w:val="both"/>
              <w:rPr>
                <w:rFonts w:ascii="Arial" w:eastAsia="Times New Roman" w:hAnsi="Arial" w:cs="Arial"/>
                <w:sz w:val="20"/>
                <w:szCs w:val="20"/>
              </w:rPr>
            </w:pPr>
          </w:p>
        </w:tc>
      </w:tr>
    </w:tbl>
    <w:p w14:paraId="65FA7B2F" w14:textId="77777777" w:rsidR="004A4A7A" w:rsidRPr="002B543E" w:rsidRDefault="004A4A7A" w:rsidP="00EE3658">
      <w:pPr>
        <w:spacing w:after="0" w:line="240" w:lineRule="auto"/>
        <w:jc w:val="both"/>
        <w:rPr>
          <w:rFonts w:ascii="Arial" w:eastAsia="Times New Roman" w:hAnsi="Arial" w:cs="Arial"/>
          <w:sz w:val="20"/>
          <w:szCs w:val="20"/>
        </w:rPr>
      </w:pPr>
    </w:p>
    <w:p w14:paraId="06BBEFBE" w14:textId="77777777" w:rsidR="0022416C" w:rsidRPr="002B543E" w:rsidRDefault="0022416C" w:rsidP="00EE3658">
      <w:pPr>
        <w:spacing w:after="0" w:line="240" w:lineRule="auto"/>
        <w:jc w:val="both"/>
        <w:rPr>
          <w:rFonts w:ascii="Arial" w:eastAsia="Times New Roman" w:hAnsi="Arial" w:cs="Arial"/>
          <w:sz w:val="20"/>
          <w:szCs w:val="20"/>
        </w:rPr>
      </w:pPr>
    </w:p>
    <w:p w14:paraId="72E8EDE3" w14:textId="77777777" w:rsidR="0022416C" w:rsidRPr="002B543E" w:rsidRDefault="0022416C" w:rsidP="00EE3658">
      <w:pPr>
        <w:spacing w:after="0" w:line="240" w:lineRule="auto"/>
        <w:jc w:val="both"/>
        <w:rPr>
          <w:rFonts w:ascii="Arial" w:eastAsia="Times New Roman" w:hAnsi="Arial" w:cs="Arial"/>
          <w:sz w:val="20"/>
          <w:szCs w:val="20"/>
        </w:rPr>
      </w:pPr>
    </w:p>
    <w:p w14:paraId="6CFB2190" w14:textId="30ABEEDD" w:rsidR="0022416C" w:rsidRPr="002B543E" w:rsidRDefault="0022416C" w:rsidP="0022416C">
      <w:pPr>
        <w:pStyle w:val="Heading1"/>
        <w:rPr>
          <w:rFonts w:ascii="Arial" w:hAnsi="Arial" w:cs="Arial"/>
          <w:color w:val="auto"/>
          <w:sz w:val="20"/>
          <w:szCs w:val="20"/>
        </w:rPr>
      </w:pPr>
      <w:bookmarkStart w:id="173" w:name="_Toc488930694"/>
      <w:bookmarkStart w:id="174" w:name="_Toc489123533"/>
      <w:r w:rsidRPr="002B543E">
        <w:rPr>
          <w:rFonts w:ascii="Arial" w:hAnsi="Arial" w:cs="Arial"/>
          <w:color w:val="auto"/>
          <w:sz w:val="20"/>
          <w:szCs w:val="20"/>
        </w:rPr>
        <w:t>ANNEX 6:  PROJECT CONSULTANT LIST</w:t>
      </w:r>
      <w:bookmarkEnd w:id="173"/>
      <w:bookmarkEnd w:id="174"/>
      <w:r w:rsidRPr="002B543E">
        <w:rPr>
          <w:rFonts w:ascii="Arial" w:hAnsi="Arial" w:cs="Arial"/>
          <w:color w:val="auto"/>
          <w:sz w:val="20"/>
          <w:szCs w:val="20"/>
        </w:rPr>
        <w:t xml:space="preserve"> </w:t>
      </w:r>
    </w:p>
    <w:tbl>
      <w:tblPr>
        <w:tblW w:w="5000" w:type="pct"/>
        <w:tblLook w:val="04A0" w:firstRow="1" w:lastRow="0" w:firstColumn="1" w:lastColumn="0" w:noHBand="0" w:noVBand="1"/>
      </w:tblPr>
      <w:tblGrid>
        <w:gridCol w:w="405"/>
        <w:gridCol w:w="480"/>
        <w:gridCol w:w="1344"/>
        <w:gridCol w:w="1235"/>
        <w:gridCol w:w="585"/>
        <w:gridCol w:w="594"/>
        <w:gridCol w:w="572"/>
        <w:gridCol w:w="616"/>
        <w:gridCol w:w="765"/>
        <w:gridCol w:w="466"/>
        <w:gridCol w:w="664"/>
        <w:gridCol w:w="607"/>
        <w:gridCol w:w="585"/>
        <w:gridCol w:w="1262"/>
        <w:gridCol w:w="928"/>
        <w:gridCol w:w="827"/>
        <w:gridCol w:w="1015"/>
      </w:tblGrid>
      <w:tr w:rsidR="004A4A7A" w:rsidRPr="002B543E" w14:paraId="2E1F0B9B" w14:textId="77777777" w:rsidTr="00737635">
        <w:trPr>
          <w:trHeight w:val="450"/>
        </w:trPr>
        <w:tc>
          <w:tcPr>
            <w:tcW w:w="5000" w:type="pct"/>
            <w:gridSpan w:val="17"/>
            <w:tcBorders>
              <w:top w:val="single" w:sz="4" w:space="0" w:color="auto"/>
              <w:left w:val="single" w:sz="4" w:space="0" w:color="auto"/>
              <w:bottom w:val="single" w:sz="4" w:space="0" w:color="auto"/>
              <w:right w:val="single" w:sz="4" w:space="0" w:color="auto"/>
            </w:tcBorders>
            <w:shd w:val="clear" w:color="000000" w:fill="DA9694"/>
            <w:noWrap/>
            <w:vAlign w:val="bottom"/>
            <w:hideMark/>
          </w:tcPr>
          <w:p w14:paraId="5554B7E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u w:val="single"/>
              </w:rPr>
              <w:t>Project's Consultants List</w:t>
            </w:r>
          </w:p>
        </w:tc>
      </w:tr>
      <w:tr w:rsidR="004A4A7A" w:rsidRPr="002B543E" w14:paraId="2C122FBB" w14:textId="77777777" w:rsidTr="00737635">
        <w:trPr>
          <w:trHeight w:val="600"/>
        </w:trPr>
        <w:tc>
          <w:tcPr>
            <w:tcW w:w="5000" w:type="pct"/>
            <w:gridSpan w:val="17"/>
            <w:tcBorders>
              <w:top w:val="nil"/>
              <w:left w:val="nil"/>
              <w:bottom w:val="single" w:sz="4" w:space="0" w:color="auto"/>
              <w:right w:val="nil"/>
            </w:tcBorders>
            <w:shd w:val="clear" w:color="000000" w:fill="F79646"/>
            <w:noWrap/>
            <w:vAlign w:val="bottom"/>
            <w:hideMark/>
          </w:tcPr>
          <w:p w14:paraId="780CFD1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u w:val="single"/>
              </w:rPr>
              <w:t>Abstract:</w:t>
            </w:r>
            <w:r w:rsidRPr="002B543E">
              <w:rPr>
                <w:rFonts w:ascii="Arial" w:hAnsi="Arial" w:cs="Arial"/>
                <w:sz w:val="20"/>
                <w:szCs w:val="20"/>
              </w:rPr>
              <w:t xml:space="preserve"> Project's Consultants List is to keep record of ALL Consultants/Companies/LTAs served the project , inclusive of Project Management Team</w:t>
            </w:r>
          </w:p>
          <w:p w14:paraId="2557508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w:t>
            </w:r>
          </w:p>
          <w:p w14:paraId="21B807D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w:t>
            </w:r>
          </w:p>
        </w:tc>
      </w:tr>
      <w:tr w:rsidR="00737635" w:rsidRPr="002B543E" w14:paraId="28DD3B4C" w14:textId="77777777" w:rsidTr="004A4A7A">
        <w:trPr>
          <w:trHeight w:val="870"/>
        </w:trPr>
        <w:tc>
          <w:tcPr>
            <w:tcW w:w="174" w:type="pct"/>
            <w:tcBorders>
              <w:top w:val="nil"/>
              <w:left w:val="single" w:sz="4" w:space="0" w:color="auto"/>
              <w:bottom w:val="single" w:sz="4" w:space="0" w:color="auto"/>
              <w:right w:val="single" w:sz="4" w:space="0" w:color="auto"/>
            </w:tcBorders>
            <w:shd w:val="clear" w:color="000000" w:fill="8DB4E2"/>
            <w:noWrap/>
            <w:vAlign w:val="center"/>
            <w:hideMark/>
          </w:tcPr>
          <w:p w14:paraId="50BDE43C"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Ref #</w:t>
            </w:r>
          </w:p>
        </w:tc>
        <w:tc>
          <w:tcPr>
            <w:tcW w:w="198" w:type="pct"/>
            <w:tcBorders>
              <w:top w:val="nil"/>
              <w:left w:val="nil"/>
              <w:bottom w:val="single" w:sz="4" w:space="0" w:color="auto"/>
              <w:right w:val="single" w:sz="4" w:space="0" w:color="auto"/>
            </w:tcBorders>
            <w:shd w:val="clear" w:color="000000" w:fill="8DB4E2"/>
            <w:noWrap/>
            <w:vAlign w:val="center"/>
            <w:hideMark/>
          </w:tcPr>
          <w:p w14:paraId="1FE9C0B1"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Agency </w:t>
            </w:r>
          </w:p>
        </w:tc>
        <w:tc>
          <w:tcPr>
            <w:tcW w:w="484" w:type="pct"/>
            <w:tcBorders>
              <w:top w:val="nil"/>
              <w:left w:val="nil"/>
              <w:bottom w:val="single" w:sz="4" w:space="0" w:color="auto"/>
              <w:right w:val="single" w:sz="4" w:space="0" w:color="auto"/>
            </w:tcBorders>
            <w:shd w:val="clear" w:color="000000" w:fill="8DB4E2"/>
            <w:vAlign w:val="center"/>
            <w:hideMark/>
          </w:tcPr>
          <w:p w14:paraId="6592198B"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Consultant Name </w:t>
            </w:r>
          </w:p>
        </w:tc>
        <w:tc>
          <w:tcPr>
            <w:tcW w:w="450" w:type="pct"/>
            <w:tcBorders>
              <w:top w:val="nil"/>
              <w:left w:val="nil"/>
              <w:bottom w:val="single" w:sz="4" w:space="0" w:color="auto"/>
              <w:right w:val="single" w:sz="4" w:space="0" w:color="auto"/>
            </w:tcBorders>
            <w:shd w:val="clear" w:color="000000" w:fill="8DB4E2"/>
            <w:vAlign w:val="center"/>
            <w:hideMark/>
          </w:tcPr>
          <w:p w14:paraId="30EAE222"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Consultancy name</w:t>
            </w:r>
          </w:p>
        </w:tc>
        <w:tc>
          <w:tcPr>
            <w:tcW w:w="238" w:type="pct"/>
            <w:tcBorders>
              <w:top w:val="nil"/>
              <w:left w:val="nil"/>
              <w:bottom w:val="single" w:sz="4" w:space="0" w:color="auto"/>
              <w:right w:val="single" w:sz="4" w:space="0" w:color="auto"/>
            </w:tcBorders>
            <w:shd w:val="clear" w:color="000000" w:fill="8DB4E2"/>
            <w:vAlign w:val="center"/>
            <w:hideMark/>
          </w:tcPr>
          <w:p w14:paraId="3DF1F6C3" w14:textId="72B5B3C6" w:rsidR="004A4A7A" w:rsidRPr="002B543E" w:rsidRDefault="00757E15" w:rsidP="00EE3658">
            <w:pPr>
              <w:spacing w:after="0" w:line="240" w:lineRule="auto"/>
              <w:jc w:val="both"/>
              <w:rPr>
                <w:rFonts w:ascii="Arial" w:hAnsi="Arial" w:cs="Arial"/>
                <w:sz w:val="20"/>
                <w:szCs w:val="20"/>
                <w:u w:val="single"/>
              </w:rPr>
            </w:pPr>
            <w:r w:rsidRPr="002B543E">
              <w:rPr>
                <w:rFonts w:ascii="Arial" w:hAnsi="Arial" w:cs="Arial"/>
                <w:sz w:val="20"/>
                <w:szCs w:val="20"/>
                <w:u w:val="single"/>
              </w:rPr>
              <w:t>Contract</w:t>
            </w:r>
            <w:r w:rsidR="004A4A7A" w:rsidRPr="002B543E">
              <w:rPr>
                <w:rFonts w:ascii="Arial" w:hAnsi="Arial" w:cs="Arial"/>
                <w:sz w:val="20"/>
                <w:szCs w:val="20"/>
                <w:u w:val="single"/>
              </w:rPr>
              <w:t xml:space="preserve"> Start Date </w:t>
            </w:r>
          </w:p>
        </w:tc>
        <w:tc>
          <w:tcPr>
            <w:tcW w:w="241" w:type="pct"/>
            <w:tcBorders>
              <w:top w:val="nil"/>
              <w:left w:val="nil"/>
              <w:bottom w:val="single" w:sz="4" w:space="0" w:color="auto"/>
              <w:right w:val="single" w:sz="4" w:space="0" w:color="auto"/>
            </w:tcBorders>
            <w:shd w:val="clear" w:color="000000" w:fill="8DB4E2"/>
            <w:vAlign w:val="center"/>
            <w:hideMark/>
          </w:tcPr>
          <w:p w14:paraId="06946A77"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Contract end date </w:t>
            </w:r>
          </w:p>
        </w:tc>
        <w:tc>
          <w:tcPr>
            <w:tcW w:w="228" w:type="pct"/>
            <w:tcBorders>
              <w:top w:val="nil"/>
              <w:left w:val="nil"/>
              <w:bottom w:val="single" w:sz="4" w:space="0" w:color="auto"/>
              <w:right w:val="single" w:sz="4" w:space="0" w:color="auto"/>
            </w:tcBorders>
            <w:shd w:val="clear" w:color="000000" w:fill="8DB4E2"/>
            <w:vAlign w:val="center"/>
            <w:hideMark/>
          </w:tcPr>
          <w:p w14:paraId="06C4FF9F"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Extension </w:t>
            </w:r>
          </w:p>
        </w:tc>
        <w:tc>
          <w:tcPr>
            <w:tcW w:w="253" w:type="pct"/>
            <w:tcBorders>
              <w:top w:val="nil"/>
              <w:left w:val="nil"/>
              <w:bottom w:val="single" w:sz="4" w:space="0" w:color="auto"/>
              <w:right w:val="single" w:sz="4" w:space="0" w:color="auto"/>
            </w:tcBorders>
            <w:shd w:val="clear" w:color="000000" w:fill="8DB4E2"/>
            <w:vAlign w:val="center"/>
            <w:hideMark/>
          </w:tcPr>
          <w:p w14:paraId="4E8F2691"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Contract Modality </w:t>
            </w:r>
          </w:p>
        </w:tc>
        <w:tc>
          <w:tcPr>
            <w:tcW w:w="289" w:type="pct"/>
            <w:tcBorders>
              <w:top w:val="nil"/>
              <w:left w:val="nil"/>
              <w:bottom w:val="single" w:sz="4" w:space="0" w:color="auto"/>
              <w:right w:val="single" w:sz="4" w:space="0" w:color="auto"/>
            </w:tcBorders>
            <w:shd w:val="clear" w:color="000000" w:fill="8DB4E2"/>
            <w:vAlign w:val="center"/>
            <w:hideMark/>
          </w:tcPr>
          <w:p w14:paraId="64C75E2B" w14:textId="287D2321" w:rsidR="004A4A7A" w:rsidRPr="002B543E" w:rsidRDefault="00757E15" w:rsidP="00EE3658">
            <w:pPr>
              <w:spacing w:after="0" w:line="240" w:lineRule="auto"/>
              <w:jc w:val="both"/>
              <w:rPr>
                <w:rFonts w:ascii="Arial" w:hAnsi="Arial" w:cs="Arial"/>
                <w:sz w:val="20"/>
                <w:szCs w:val="20"/>
                <w:u w:val="single"/>
              </w:rPr>
            </w:pPr>
            <w:r w:rsidRPr="002B543E">
              <w:rPr>
                <w:rFonts w:ascii="Arial" w:hAnsi="Arial" w:cs="Arial"/>
                <w:sz w:val="20"/>
                <w:szCs w:val="20"/>
                <w:u w:val="single"/>
              </w:rPr>
              <w:t>Deliverables</w:t>
            </w:r>
          </w:p>
        </w:tc>
        <w:tc>
          <w:tcPr>
            <w:tcW w:w="201" w:type="pct"/>
            <w:tcBorders>
              <w:top w:val="nil"/>
              <w:left w:val="nil"/>
              <w:bottom w:val="single" w:sz="4" w:space="0" w:color="auto"/>
              <w:right w:val="single" w:sz="4" w:space="0" w:color="auto"/>
            </w:tcBorders>
            <w:shd w:val="clear" w:color="000000" w:fill="8DB4E2"/>
            <w:vAlign w:val="center"/>
            <w:hideMark/>
          </w:tcPr>
          <w:p w14:paraId="4F747B20"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paid up to date</w:t>
            </w:r>
          </w:p>
        </w:tc>
        <w:tc>
          <w:tcPr>
            <w:tcW w:w="258" w:type="pct"/>
            <w:tcBorders>
              <w:top w:val="nil"/>
              <w:left w:val="nil"/>
              <w:bottom w:val="single" w:sz="4" w:space="0" w:color="auto"/>
              <w:right w:val="single" w:sz="4" w:space="0" w:color="auto"/>
            </w:tcBorders>
            <w:shd w:val="clear" w:color="000000" w:fill="8DB4E2"/>
            <w:vAlign w:val="center"/>
            <w:hideMark/>
          </w:tcPr>
          <w:p w14:paraId="42A45CDB"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Payments lump sum Amount </w:t>
            </w:r>
          </w:p>
        </w:tc>
        <w:tc>
          <w:tcPr>
            <w:tcW w:w="243" w:type="pct"/>
            <w:tcBorders>
              <w:top w:val="nil"/>
              <w:left w:val="nil"/>
              <w:bottom w:val="single" w:sz="4" w:space="0" w:color="auto"/>
              <w:right w:val="single" w:sz="4" w:space="0" w:color="auto"/>
            </w:tcBorders>
            <w:shd w:val="clear" w:color="000000" w:fill="8DB4E2"/>
            <w:vAlign w:val="center"/>
            <w:hideMark/>
          </w:tcPr>
          <w:p w14:paraId="368B1C6B"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Beneficiary /Agency  </w:t>
            </w:r>
          </w:p>
        </w:tc>
        <w:tc>
          <w:tcPr>
            <w:tcW w:w="241" w:type="pct"/>
            <w:tcBorders>
              <w:top w:val="nil"/>
              <w:left w:val="nil"/>
              <w:bottom w:val="single" w:sz="4" w:space="0" w:color="auto"/>
              <w:right w:val="single" w:sz="4" w:space="0" w:color="auto"/>
            </w:tcBorders>
            <w:shd w:val="clear" w:color="000000" w:fill="8DB4E2"/>
            <w:vAlign w:val="center"/>
            <w:hideMark/>
          </w:tcPr>
          <w:p w14:paraId="11CE0D11"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Nationality </w:t>
            </w:r>
          </w:p>
        </w:tc>
        <w:tc>
          <w:tcPr>
            <w:tcW w:w="460" w:type="pct"/>
            <w:tcBorders>
              <w:top w:val="single" w:sz="4" w:space="0" w:color="auto"/>
              <w:left w:val="nil"/>
              <w:bottom w:val="single" w:sz="4" w:space="0" w:color="auto"/>
              <w:right w:val="single" w:sz="4" w:space="0" w:color="auto"/>
            </w:tcBorders>
            <w:shd w:val="clear" w:color="000000" w:fill="8DB4E2"/>
            <w:noWrap/>
            <w:vAlign w:val="center"/>
            <w:hideMark/>
          </w:tcPr>
          <w:p w14:paraId="28D7F0A3"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E-mail </w:t>
            </w:r>
          </w:p>
        </w:tc>
        <w:tc>
          <w:tcPr>
            <w:tcW w:w="348" w:type="pct"/>
            <w:tcBorders>
              <w:top w:val="single" w:sz="4" w:space="0" w:color="auto"/>
              <w:left w:val="nil"/>
              <w:bottom w:val="single" w:sz="4" w:space="0" w:color="auto"/>
              <w:right w:val="single" w:sz="4" w:space="0" w:color="auto"/>
            </w:tcBorders>
            <w:shd w:val="clear" w:color="000000" w:fill="8DB4E2"/>
            <w:noWrap/>
            <w:vAlign w:val="center"/>
            <w:hideMark/>
          </w:tcPr>
          <w:p w14:paraId="7F375E2D"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Phone </w:t>
            </w:r>
          </w:p>
        </w:tc>
        <w:tc>
          <w:tcPr>
            <w:tcW w:w="319" w:type="pct"/>
            <w:tcBorders>
              <w:top w:val="single" w:sz="4" w:space="0" w:color="auto"/>
              <w:left w:val="nil"/>
              <w:bottom w:val="single" w:sz="4" w:space="0" w:color="auto"/>
              <w:right w:val="single" w:sz="4" w:space="0" w:color="auto"/>
            </w:tcBorders>
            <w:shd w:val="clear" w:color="000000" w:fill="8DB4E2"/>
            <w:noWrap/>
            <w:vAlign w:val="center"/>
            <w:hideMark/>
          </w:tcPr>
          <w:p w14:paraId="0A24D0B3"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Salary</w:t>
            </w:r>
          </w:p>
        </w:tc>
        <w:tc>
          <w:tcPr>
            <w:tcW w:w="375" w:type="pct"/>
            <w:tcBorders>
              <w:top w:val="nil"/>
              <w:left w:val="nil"/>
              <w:bottom w:val="nil"/>
              <w:right w:val="single" w:sz="4" w:space="0" w:color="auto"/>
            </w:tcBorders>
            <w:shd w:val="clear" w:color="000000" w:fill="8DB4E2"/>
            <w:noWrap/>
            <w:vAlign w:val="center"/>
            <w:hideMark/>
          </w:tcPr>
          <w:p w14:paraId="41670951" w14:textId="77777777" w:rsidR="004A4A7A" w:rsidRPr="002B543E" w:rsidRDefault="004A4A7A" w:rsidP="00EE3658">
            <w:pPr>
              <w:spacing w:after="0" w:line="240" w:lineRule="auto"/>
              <w:jc w:val="both"/>
              <w:rPr>
                <w:rFonts w:ascii="Arial" w:hAnsi="Arial" w:cs="Arial"/>
                <w:sz w:val="20"/>
                <w:szCs w:val="20"/>
                <w:u w:val="single"/>
              </w:rPr>
            </w:pPr>
            <w:r w:rsidRPr="002B543E">
              <w:rPr>
                <w:rFonts w:ascii="Arial" w:hAnsi="Arial" w:cs="Arial"/>
                <w:sz w:val="20"/>
                <w:szCs w:val="20"/>
                <w:u w:val="single"/>
              </w:rPr>
              <w:t xml:space="preserve">Focal Point </w:t>
            </w:r>
          </w:p>
        </w:tc>
      </w:tr>
      <w:tr w:rsidR="00737635" w:rsidRPr="002B543E" w14:paraId="2E4030FD" w14:textId="77777777" w:rsidTr="004A4A7A">
        <w:trPr>
          <w:trHeight w:val="29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4A38A86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w:t>
            </w:r>
          </w:p>
        </w:tc>
        <w:tc>
          <w:tcPr>
            <w:tcW w:w="198" w:type="pct"/>
            <w:tcBorders>
              <w:top w:val="nil"/>
              <w:left w:val="nil"/>
              <w:bottom w:val="single" w:sz="4" w:space="0" w:color="auto"/>
              <w:right w:val="single" w:sz="4" w:space="0" w:color="auto"/>
            </w:tcBorders>
            <w:shd w:val="clear" w:color="auto" w:fill="auto"/>
            <w:noWrap/>
            <w:vAlign w:val="bottom"/>
            <w:hideMark/>
          </w:tcPr>
          <w:p w14:paraId="7AA1506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UNDP</w:t>
            </w:r>
          </w:p>
        </w:tc>
        <w:tc>
          <w:tcPr>
            <w:tcW w:w="484" w:type="pct"/>
            <w:tcBorders>
              <w:top w:val="nil"/>
              <w:left w:val="nil"/>
              <w:bottom w:val="single" w:sz="4" w:space="0" w:color="auto"/>
              <w:right w:val="single" w:sz="4" w:space="0" w:color="auto"/>
            </w:tcBorders>
            <w:shd w:val="clear" w:color="auto" w:fill="auto"/>
            <w:noWrap/>
            <w:vAlign w:val="bottom"/>
            <w:hideMark/>
          </w:tcPr>
          <w:p w14:paraId="1997841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Moataz Al-Sayyed </w:t>
            </w:r>
          </w:p>
        </w:tc>
        <w:tc>
          <w:tcPr>
            <w:tcW w:w="450" w:type="pct"/>
            <w:tcBorders>
              <w:top w:val="nil"/>
              <w:left w:val="nil"/>
              <w:bottom w:val="single" w:sz="4" w:space="0" w:color="auto"/>
              <w:right w:val="single" w:sz="4" w:space="0" w:color="auto"/>
            </w:tcBorders>
            <w:shd w:val="clear" w:color="auto" w:fill="auto"/>
            <w:vAlign w:val="bottom"/>
            <w:hideMark/>
          </w:tcPr>
          <w:p w14:paraId="64B286F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Oracle Data Base Developer </w:t>
            </w:r>
          </w:p>
        </w:tc>
        <w:tc>
          <w:tcPr>
            <w:tcW w:w="238" w:type="pct"/>
            <w:tcBorders>
              <w:top w:val="nil"/>
              <w:left w:val="nil"/>
              <w:bottom w:val="single" w:sz="4" w:space="0" w:color="auto"/>
              <w:right w:val="single" w:sz="4" w:space="0" w:color="auto"/>
            </w:tcBorders>
            <w:shd w:val="clear" w:color="auto" w:fill="auto"/>
            <w:noWrap/>
            <w:vAlign w:val="bottom"/>
            <w:hideMark/>
          </w:tcPr>
          <w:p w14:paraId="2FF0CF8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07-Aug-16</w:t>
            </w:r>
          </w:p>
        </w:tc>
        <w:tc>
          <w:tcPr>
            <w:tcW w:w="241" w:type="pct"/>
            <w:tcBorders>
              <w:top w:val="nil"/>
              <w:left w:val="nil"/>
              <w:bottom w:val="single" w:sz="4" w:space="0" w:color="auto"/>
              <w:right w:val="single" w:sz="4" w:space="0" w:color="auto"/>
            </w:tcBorders>
            <w:shd w:val="clear" w:color="auto" w:fill="auto"/>
            <w:vAlign w:val="bottom"/>
            <w:hideMark/>
          </w:tcPr>
          <w:p w14:paraId="44565C6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06-Feb-17</w:t>
            </w:r>
          </w:p>
        </w:tc>
        <w:tc>
          <w:tcPr>
            <w:tcW w:w="228" w:type="pct"/>
            <w:tcBorders>
              <w:top w:val="nil"/>
              <w:left w:val="nil"/>
              <w:bottom w:val="single" w:sz="4" w:space="0" w:color="auto"/>
              <w:right w:val="single" w:sz="4" w:space="0" w:color="auto"/>
            </w:tcBorders>
            <w:shd w:val="clear" w:color="auto" w:fill="auto"/>
            <w:vAlign w:val="bottom"/>
            <w:hideMark/>
          </w:tcPr>
          <w:p w14:paraId="4024175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noWrap/>
            <w:vAlign w:val="bottom"/>
            <w:hideMark/>
          </w:tcPr>
          <w:p w14:paraId="43A02D5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IC</w:t>
            </w:r>
          </w:p>
        </w:tc>
        <w:tc>
          <w:tcPr>
            <w:tcW w:w="289" w:type="pct"/>
            <w:tcBorders>
              <w:top w:val="nil"/>
              <w:left w:val="nil"/>
              <w:bottom w:val="single" w:sz="4" w:space="0" w:color="auto"/>
              <w:right w:val="single" w:sz="4" w:space="0" w:color="auto"/>
            </w:tcBorders>
            <w:shd w:val="clear" w:color="auto" w:fill="auto"/>
            <w:noWrap/>
            <w:vAlign w:val="bottom"/>
            <w:hideMark/>
          </w:tcPr>
          <w:p w14:paraId="72F90A92" w14:textId="5D2DA416" w:rsidR="004A4A7A" w:rsidRPr="002B543E" w:rsidRDefault="00C005A9" w:rsidP="00EE3658">
            <w:pPr>
              <w:spacing w:after="0" w:line="240" w:lineRule="auto"/>
              <w:jc w:val="both"/>
              <w:rPr>
                <w:rFonts w:ascii="Arial" w:hAnsi="Arial" w:cs="Arial"/>
                <w:sz w:val="20"/>
                <w:szCs w:val="20"/>
                <w:u w:val="single"/>
              </w:rPr>
            </w:pPr>
            <w:hyperlink r:id="rId13" w:anchor="RANGE!A1" w:history="1">
              <w:r w:rsidR="004A4A7A" w:rsidRPr="002B543E">
                <w:rPr>
                  <w:rFonts w:ascii="Arial" w:hAnsi="Arial" w:cs="Arial"/>
                  <w:sz w:val="20"/>
                  <w:szCs w:val="20"/>
                  <w:u w:val="single"/>
                </w:rPr>
                <w:t xml:space="preserve">3 </w:t>
              </w:r>
              <w:r w:rsidR="00757E15" w:rsidRPr="002B543E">
                <w:rPr>
                  <w:rFonts w:ascii="Arial" w:hAnsi="Arial" w:cs="Arial"/>
                  <w:sz w:val="20"/>
                  <w:szCs w:val="20"/>
                  <w:u w:val="single"/>
                </w:rPr>
                <w:t>Deliverables</w:t>
              </w:r>
              <w:r w:rsidR="004A4A7A" w:rsidRPr="002B543E">
                <w:rPr>
                  <w:rFonts w:ascii="Arial" w:hAnsi="Arial" w:cs="Arial"/>
                  <w:sz w:val="20"/>
                  <w:szCs w:val="20"/>
                  <w:u w:val="single"/>
                </w:rPr>
                <w:t xml:space="preserve"> </w:t>
              </w:r>
            </w:hyperlink>
          </w:p>
        </w:tc>
        <w:tc>
          <w:tcPr>
            <w:tcW w:w="201" w:type="pct"/>
            <w:tcBorders>
              <w:top w:val="nil"/>
              <w:left w:val="nil"/>
              <w:bottom w:val="single" w:sz="4" w:space="0" w:color="auto"/>
              <w:right w:val="single" w:sz="4" w:space="0" w:color="auto"/>
            </w:tcBorders>
            <w:shd w:val="clear" w:color="auto" w:fill="auto"/>
            <w:noWrap/>
            <w:vAlign w:val="bottom"/>
            <w:hideMark/>
          </w:tcPr>
          <w:p w14:paraId="57176F4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391615A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17,000 KWD</w:t>
            </w:r>
          </w:p>
        </w:tc>
        <w:tc>
          <w:tcPr>
            <w:tcW w:w="243" w:type="pct"/>
            <w:tcBorders>
              <w:top w:val="nil"/>
              <w:left w:val="nil"/>
              <w:bottom w:val="single" w:sz="4" w:space="0" w:color="auto"/>
              <w:right w:val="single" w:sz="4" w:space="0" w:color="auto"/>
            </w:tcBorders>
            <w:shd w:val="clear" w:color="auto" w:fill="auto"/>
            <w:noWrap/>
            <w:vAlign w:val="bottom"/>
            <w:hideMark/>
          </w:tcPr>
          <w:p w14:paraId="1F4A378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7D404FC3" w14:textId="0D076B54" w:rsidR="004A4A7A" w:rsidRPr="002B543E" w:rsidRDefault="00757E15" w:rsidP="00EE3658">
            <w:pPr>
              <w:spacing w:after="0" w:line="240" w:lineRule="auto"/>
              <w:jc w:val="both"/>
              <w:rPr>
                <w:rFonts w:ascii="Arial" w:hAnsi="Arial" w:cs="Arial"/>
                <w:sz w:val="20"/>
                <w:szCs w:val="20"/>
              </w:rPr>
            </w:pPr>
            <w:r w:rsidRPr="002B543E">
              <w:rPr>
                <w:rFonts w:ascii="Arial" w:hAnsi="Arial" w:cs="Arial"/>
                <w:sz w:val="20"/>
                <w:szCs w:val="20"/>
              </w:rPr>
              <w:t>Egyptian</w:t>
            </w:r>
            <w:r w:rsidR="004A4A7A" w:rsidRPr="002B543E">
              <w:rPr>
                <w:rFonts w:ascii="Arial" w:hAnsi="Arial" w:cs="Arial"/>
                <w:sz w:val="20"/>
                <w:szCs w:val="20"/>
              </w:rPr>
              <w:t xml:space="preserve"> </w:t>
            </w:r>
          </w:p>
        </w:tc>
        <w:tc>
          <w:tcPr>
            <w:tcW w:w="460" w:type="pct"/>
            <w:tcBorders>
              <w:top w:val="nil"/>
              <w:left w:val="nil"/>
              <w:bottom w:val="single" w:sz="4" w:space="0" w:color="auto"/>
              <w:right w:val="single" w:sz="4" w:space="0" w:color="auto"/>
            </w:tcBorders>
            <w:shd w:val="clear" w:color="auto" w:fill="auto"/>
            <w:noWrap/>
            <w:vAlign w:val="bottom"/>
            <w:hideMark/>
          </w:tcPr>
          <w:p w14:paraId="2740EE5E" w14:textId="77777777" w:rsidR="004A4A7A" w:rsidRPr="002B543E" w:rsidRDefault="00C005A9" w:rsidP="00EE3658">
            <w:pPr>
              <w:spacing w:after="0" w:line="240" w:lineRule="auto"/>
              <w:jc w:val="both"/>
              <w:rPr>
                <w:rFonts w:ascii="Arial" w:hAnsi="Arial" w:cs="Arial"/>
                <w:sz w:val="20"/>
                <w:szCs w:val="20"/>
                <w:u w:val="single"/>
              </w:rPr>
            </w:pPr>
            <w:hyperlink r:id="rId14" w:history="1">
              <w:r w:rsidR="004A4A7A" w:rsidRPr="002B543E">
                <w:rPr>
                  <w:rFonts w:ascii="Arial" w:hAnsi="Arial" w:cs="Arial"/>
                  <w:sz w:val="20"/>
                  <w:szCs w:val="20"/>
                  <w:u w:val="single"/>
                </w:rPr>
                <w:t>mezo_6@yahoo.com</w:t>
              </w:r>
            </w:hyperlink>
          </w:p>
        </w:tc>
        <w:tc>
          <w:tcPr>
            <w:tcW w:w="348" w:type="pct"/>
            <w:tcBorders>
              <w:top w:val="nil"/>
              <w:left w:val="nil"/>
              <w:bottom w:val="single" w:sz="4" w:space="0" w:color="auto"/>
              <w:right w:val="single" w:sz="4" w:space="0" w:color="auto"/>
            </w:tcBorders>
            <w:shd w:val="clear" w:color="auto" w:fill="auto"/>
            <w:noWrap/>
            <w:vAlign w:val="bottom"/>
            <w:hideMark/>
          </w:tcPr>
          <w:p w14:paraId="01054FD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965 67719247</w:t>
            </w:r>
          </w:p>
        </w:tc>
        <w:tc>
          <w:tcPr>
            <w:tcW w:w="319" w:type="pct"/>
            <w:tcBorders>
              <w:top w:val="nil"/>
              <w:left w:val="nil"/>
              <w:bottom w:val="single" w:sz="4" w:space="0" w:color="auto"/>
              <w:right w:val="single" w:sz="4" w:space="0" w:color="auto"/>
            </w:tcBorders>
            <w:shd w:val="clear" w:color="auto" w:fill="auto"/>
            <w:noWrap/>
            <w:vAlign w:val="bottom"/>
            <w:hideMark/>
          </w:tcPr>
          <w:p w14:paraId="43D392DD" w14:textId="405A8F4E"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26B5F9E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7E8DC885" w14:textId="77777777" w:rsidTr="00737635">
        <w:trPr>
          <w:trHeight w:val="29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6FA4243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w:t>
            </w:r>
          </w:p>
        </w:tc>
        <w:tc>
          <w:tcPr>
            <w:tcW w:w="198" w:type="pct"/>
            <w:tcBorders>
              <w:top w:val="nil"/>
              <w:left w:val="nil"/>
              <w:bottom w:val="single" w:sz="4" w:space="0" w:color="auto"/>
              <w:right w:val="single" w:sz="4" w:space="0" w:color="auto"/>
            </w:tcBorders>
            <w:shd w:val="clear" w:color="auto" w:fill="auto"/>
            <w:noWrap/>
            <w:vAlign w:val="bottom"/>
            <w:hideMark/>
          </w:tcPr>
          <w:p w14:paraId="070F193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UNDP </w:t>
            </w:r>
          </w:p>
        </w:tc>
        <w:tc>
          <w:tcPr>
            <w:tcW w:w="484" w:type="pct"/>
            <w:tcBorders>
              <w:top w:val="nil"/>
              <w:left w:val="nil"/>
              <w:bottom w:val="single" w:sz="4" w:space="0" w:color="auto"/>
              <w:right w:val="single" w:sz="4" w:space="0" w:color="auto"/>
            </w:tcBorders>
            <w:shd w:val="clear" w:color="auto" w:fill="auto"/>
            <w:noWrap/>
            <w:vAlign w:val="bottom"/>
            <w:hideMark/>
          </w:tcPr>
          <w:p w14:paraId="69464F5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Khaled Abu Shadi </w:t>
            </w:r>
          </w:p>
        </w:tc>
        <w:tc>
          <w:tcPr>
            <w:tcW w:w="450" w:type="pct"/>
            <w:tcBorders>
              <w:top w:val="nil"/>
              <w:left w:val="nil"/>
              <w:bottom w:val="single" w:sz="4" w:space="0" w:color="auto"/>
              <w:right w:val="single" w:sz="4" w:space="0" w:color="auto"/>
            </w:tcBorders>
            <w:shd w:val="clear" w:color="auto" w:fill="auto"/>
            <w:vAlign w:val="bottom"/>
            <w:hideMark/>
          </w:tcPr>
          <w:p w14:paraId="495E443F" w14:textId="0D5E4615"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Key </w:t>
            </w:r>
            <w:r w:rsidR="00757E15" w:rsidRPr="002B543E">
              <w:rPr>
                <w:rFonts w:ascii="Arial" w:hAnsi="Arial" w:cs="Arial"/>
                <w:sz w:val="20"/>
                <w:szCs w:val="20"/>
              </w:rPr>
              <w:t>Performance</w:t>
            </w:r>
            <w:r w:rsidRPr="002B543E">
              <w:rPr>
                <w:rFonts w:ascii="Arial" w:hAnsi="Arial" w:cs="Arial"/>
                <w:sz w:val="20"/>
                <w:szCs w:val="20"/>
              </w:rPr>
              <w:t xml:space="preserve"> Indicator </w:t>
            </w:r>
          </w:p>
        </w:tc>
        <w:tc>
          <w:tcPr>
            <w:tcW w:w="238" w:type="pct"/>
            <w:tcBorders>
              <w:top w:val="nil"/>
              <w:left w:val="nil"/>
              <w:bottom w:val="single" w:sz="4" w:space="0" w:color="auto"/>
              <w:right w:val="single" w:sz="4" w:space="0" w:color="auto"/>
            </w:tcBorders>
            <w:shd w:val="clear" w:color="auto" w:fill="auto"/>
            <w:noWrap/>
            <w:vAlign w:val="bottom"/>
            <w:hideMark/>
          </w:tcPr>
          <w:p w14:paraId="406D12F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01-Jun-16</w:t>
            </w:r>
          </w:p>
        </w:tc>
        <w:tc>
          <w:tcPr>
            <w:tcW w:w="241" w:type="pct"/>
            <w:tcBorders>
              <w:top w:val="nil"/>
              <w:left w:val="nil"/>
              <w:bottom w:val="single" w:sz="4" w:space="0" w:color="auto"/>
              <w:right w:val="single" w:sz="4" w:space="0" w:color="auto"/>
            </w:tcBorders>
            <w:shd w:val="clear" w:color="auto" w:fill="auto"/>
            <w:noWrap/>
            <w:vAlign w:val="bottom"/>
            <w:hideMark/>
          </w:tcPr>
          <w:p w14:paraId="337D145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31-Aug-16</w:t>
            </w:r>
          </w:p>
        </w:tc>
        <w:tc>
          <w:tcPr>
            <w:tcW w:w="228" w:type="pct"/>
            <w:tcBorders>
              <w:top w:val="nil"/>
              <w:left w:val="nil"/>
              <w:bottom w:val="single" w:sz="4" w:space="0" w:color="auto"/>
              <w:right w:val="single" w:sz="4" w:space="0" w:color="auto"/>
            </w:tcBorders>
            <w:shd w:val="clear" w:color="auto" w:fill="auto"/>
            <w:noWrap/>
            <w:vAlign w:val="bottom"/>
            <w:hideMark/>
          </w:tcPr>
          <w:p w14:paraId="60818D6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15-Jan-17</w:t>
            </w:r>
          </w:p>
        </w:tc>
        <w:tc>
          <w:tcPr>
            <w:tcW w:w="253" w:type="pct"/>
            <w:tcBorders>
              <w:top w:val="nil"/>
              <w:left w:val="nil"/>
              <w:bottom w:val="single" w:sz="4" w:space="0" w:color="auto"/>
              <w:right w:val="single" w:sz="4" w:space="0" w:color="auto"/>
            </w:tcBorders>
            <w:shd w:val="clear" w:color="auto" w:fill="auto"/>
            <w:noWrap/>
            <w:vAlign w:val="bottom"/>
            <w:hideMark/>
          </w:tcPr>
          <w:p w14:paraId="651A1BF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IC</w:t>
            </w:r>
          </w:p>
        </w:tc>
        <w:tc>
          <w:tcPr>
            <w:tcW w:w="289" w:type="pct"/>
            <w:tcBorders>
              <w:top w:val="nil"/>
              <w:left w:val="nil"/>
              <w:bottom w:val="single" w:sz="4" w:space="0" w:color="auto"/>
              <w:right w:val="single" w:sz="4" w:space="0" w:color="auto"/>
            </w:tcBorders>
            <w:shd w:val="clear" w:color="auto" w:fill="auto"/>
            <w:noWrap/>
            <w:vAlign w:val="bottom"/>
            <w:hideMark/>
          </w:tcPr>
          <w:p w14:paraId="35B0402E" w14:textId="77777777" w:rsidR="004A4A7A" w:rsidRPr="002B543E" w:rsidRDefault="00C005A9" w:rsidP="00EE3658">
            <w:pPr>
              <w:spacing w:after="0" w:line="240" w:lineRule="auto"/>
              <w:jc w:val="both"/>
              <w:rPr>
                <w:rFonts w:ascii="Arial" w:hAnsi="Arial" w:cs="Arial"/>
                <w:sz w:val="20"/>
                <w:szCs w:val="20"/>
                <w:u w:val="single"/>
              </w:rPr>
            </w:pPr>
            <w:hyperlink r:id="rId15" w:anchor="'Consultants''s deliverable '!A1" w:history="1">
              <w:r w:rsidR="004A4A7A" w:rsidRPr="002B543E">
                <w:rPr>
                  <w:rFonts w:ascii="Arial" w:hAnsi="Arial" w:cs="Arial"/>
                  <w:sz w:val="20"/>
                  <w:szCs w:val="20"/>
                  <w:u w:val="single"/>
                </w:rPr>
                <w:t xml:space="preserve">5 deliverables </w:t>
              </w:r>
            </w:hyperlink>
          </w:p>
        </w:tc>
        <w:tc>
          <w:tcPr>
            <w:tcW w:w="201" w:type="pct"/>
            <w:tcBorders>
              <w:top w:val="nil"/>
              <w:left w:val="nil"/>
              <w:bottom w:val="single" w:sz="4" w:space="0" w:color="auto"/>
              <w:right w:val="single" w:sz="4" w:space="0" w:color="auto"/>
            </w:tcBorders>
            <w:shd w:val="clear" w:color="auto" w:fill="auto"/>
            <w:noWrap/>
            <w:vAlign w:val="bottom"/>
            <w:hideMark/>
          </w:tcPr>
          <w:p w14:paraId="459AEFF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63F3B21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55,000 USD</w:t>
            </w:r>
          </w:p>
        </w:tc>
        <w:tc>
          <w:tcPr>
            <w:tcW w:w="243" w:type="pct"/>
            <w:tcBorders>
              <w:top w:val="nil"/>
              <w:left w:val="nil"/>
              <w:bottom w:val="single" w:sz="4" w:space="0" w:color="auto"/>
              <w:right w:val="single" w:sz="4" w:space="0" w:color="auto"/>
            </w:tcBorders>
            <w:shd w:val="clear" w:color="auto" w:fill="auto"/>
            <w:noWrap/>
            <w:vAlign w:val="bottom"/>
            <w:hideMark/>
          </w:tcPr>
          <w:p w14:paraId="1704D9E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302844D1" w14:textId="1CB308DF" w:rsidR="004A4A7A" w:rsidRPr="002B543E" w:rsidRDefault="00757E15" w:rsidP="00EE3658">
            <w:pPr>
              <w:spacing w:after="0" w:line="240" w:lineRule="auto"/>
              <w:jc w:val="both"/>
              <w:rPr>
                <w:rFonts w:ascii="Arial" w:hAnsi="Arial" w:cs="Arial"/>
                <w:sz w:val="20"/>
                <w:szCs w:val="20"/>
              </w:rPr>
            </w:pPr>
            <w:r w:rsidRPr="002B543E">
              <w:rPr>
                <w:rFonts w:ascii="Arial" w:hAnsi="Arial" w:cs="Arial"/>
                <w:sz w:val="20"/>
                <w:szCs w:val="20"/>
              </w:rPr>
              <w:t>Egyptian</w:t>
            </w:r>
            <w:r w:rsidR="004A4A7A" w:rsidRPr="002B543E">
              <w:rPr>
                <w:rFonts w:ascii="Arial" w:hAnsi="Arial" w:cs="Arial"/>
                <w:sz w:val="20"/>
                <w:szCs w:val="20"/>
              </w:rPr>
              <w:t xml:space="preserve"> </w:t>
            </w:r>
          </w:p>
        </w:tc>
        <w:tc>
          <w:tcPr>
            <w:tcW w:w="460" w:type="pct"/>
            <w:tcBorders>
              <w:top w:val="nil"/>
              <w:left w:val="nil"/>
              <w:bottom w:val="single" w:sz="4" w:space="0" w:color="auto"/>
              <w:right w:val="single" w:sz="4" w:space="0" w:color="auto"/>
            </w:tcBorders>
            <w:shd w:val="clear" w:color="auto" w:fill="auto"/>
            <w:noWrap/>
            <w:vAlign w:val="bottom"/>
            <w:hideMark/>
          </w:tcPr>
          <w:p w14:paraId="13E4CDDC" w14:textId="77777777" w:rsidR="004A4A7A" w:rsidRPr="002B543E" w:rsidRDefault="00C005A9" w:rsidP="00EE3658">
            <w:pPr>
              <w:spacing w:after="0" w:line="240" w:lineRule="auto"/>
              <w:jc w:val="both"/>
              <w:rPr>
                <w:rFonts w:ascii="Arial" w:hAnsi="Arial" w:cs="Arial"/>
                <w:sz w:val="20"/>
                <w:szCs w:val="20"/>
                <w:u w:val="single"/>
              </w:rPr>
            </w:pPr>
            <w:hyperlink r:id="rId16" w:history="1">
              <w:r w:rsidR="004A4A7A" w:rsidRPr="002B543E">
                <w:rPr>
                  <w:rFonts w:ascii="Arial" w:hAnsi="Arial" w:cs="Arial"/>
                  <w:sz w:val="20"/>
                  <w:szCs w:val="20"/>
                  <w:u w:val="single"/>
                </w:rPr>
                <w:t>khaled.abushady@gmail.com</w:t>
              </w:r>
            </w:hyperlink>
          </w:p>
        </w:tc>
        <w:tc>
          <w:tcPr>
            <w:tcW w:w="348" w:type="pct"/>
            <w:tcBorders>
              <w:top w:val="nil"/>
              <w:left w:val="nil"/>
              <w:bottom w:val="single" w:sz="4" w:space="0" w:color="auto"/>
              <w:right w:val="single" w:sz="4" w:space="0" w:color="auto"/>
            </w:tcBorders>
            <w:shd w:val="clear" w:color="auto" w:fill="auto"/>
            <w:noWrap/>
            <w:vAlign w:val="bottom"/>
            <w:hideMark/>
          </w:tcPr>
          <w:p w14:paraId="4BBA32C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66686671</w:t>
            </w:r>
          </w:p>
        </w:tc>
        <w:tc>
          <w:tcPr>
            <w:tcW w:w="319" w:type="pct"/>
            <w:tcBorders>
              <w:top w:val="nil"/>
              <w:left w:val="nil"/>
              <w:bottom w:val="single" w:sz="4" w:space="0" w:color="auto"/>
              <w:right w:val="single" w:sz="4" w:space="0" w:color="auto"/>
            </w:tcBorders>
            <w:shd w:val="clear" w:color="auto" w:fill="auto"/>
            <w:noWrap/>
            <w:vAlign w:val="bottom"/>
            <w:hideMark/>
          </w:tcPr>
          <w:p w14:paraId="413B15E5" w14:textId="0299A665"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nil"/>
              <w:left w:val="nil"/>
              <w:bottom w:val="single" w:sz="4" w:space="0" w:color="auto"/>
              <w:right w:val="single" w:sz="4" w:space="0" w:color="auto"/>
            </w:tcBorders>
            <w:shd w:val="clear" w:color="auto" w:fill="auto"/>
            <w:noWrap/>
            <w:vAlign w:val="bottom"/>
            <w:hideMark/>
          </w:tcPr>
          <w:p w14:paraId="12C3D9F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71563729" w14:textId="77777777" w:rsidTr="00737635">
        <w:trPr>
          <w:trHeight w:val="116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205296D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3</w:t>
            </w:r>
          </w:p>
        </w:tc>
        <w:tc>
          <w:tcPr>
            <w:tcW w:w="198" w:type="pct"/>
            <w:tcBorders>
              <w:top w:val="nil"/>
              <w:left w:val="nil"/>
              <w:bottom w:val="single" w:sz="4" w:space="0" w:color="auto"/>
              <w:right w:val="single" w:sz="4" w:space="0" w:color="auto"/>
            </w:tcBorders>
            <w:shd w:val="clear" w:color="auto" w:fill="auto"/>
            <w:noWrap/>
            <w:vAlign w:val="bottom"/>
            <w:hideMark/>
          </w:tcPr>
          <w:p w14:paraId="1B70BD8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UNDP </w:t>
            </w:r>
          </w:p>
        </w:tc>
        <w:tc>
          <w:tcPr>
            <w:tcW w:w="484" w:type="pct"/>
            <w:tcBorders>
              <w:top w:val="nil"/>
              <w:left w:val="nil"/>
              <w:bottom w:val="single" w:sz="4" w:space="0" w:color="auto"/>
              <w:right w:val="single" w:sz="4" w:space="0" w:color="auto"/>
            </w:tcBorders>
            <w:shd w:val="clear" w:color="auto" w:fill="auto"/>
            <w:noWrap/>
            <w:vAlign w:val="bottom"/>
            <w:hideMark/>
          </w:tcPr>
          <w:p w14:paraId="4F2473B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Wafaa Saad </w:t>
            </w:r>
          </w:p>
        </w:tc>
        <w:tc>
          <w:tcPr>
            <w:tcW w:w="450" w:type="pct"/>
            <w:tcBorders>
              <w:top w:val="nil"/>
              <w:left w:val="nil"/>
              <w:bottom w:val="single" w:sz="4" w:space="0" w:color="auto"/>
              <w:right w:val="single" w:sz="4" w:space="0" w:color="auto"/>
            </w:tcBorders>
            <w:shd w:val="clear" w:color="auto" w:fill="auto"/>
            <w:vAlign w:val="bottom"/>
            <w:hideMark/>
          </w:tcPr>
          <w:p w14:paraId="4478BEE6" w14:textId="77777777" w:rsidR="004A4A7A" w:rsidRPr="002B543E" w:rsidRDefault="00315C4D" w:rsidP="00EE3658">
            <w:pPr>
              <w:spacing w:after="0" w:line="240" w:lineRule="auto"/>
              <w:jc w:val="both"/>
              <w:rPr>
                <w:rFonts w:ascii="Arial" w:hAnsi="Arial" w:cs="Arial"/>
                <w:sz w:val="20"/>
                <w:szCs w:val="20"/>
              </w:rPr>
            </w:pPr>
            <w:r w:rsidRPr="002B543E">
              <w:rPr>
                <w:rFonts w:ascii="Arial" w:hAnsi="Arial" w:cs="Arial"/>
                <w:sz w:val="20"/>
                <w:szCs w:val="20"/>
              </w:rPr>
              <w:t>Labor</w:t>
            </w:r>
            <w:r w:rsidR="004A4A7A" w:rsidRPr="002B543E">
              <w:rPr>
                <w:rFonts w:ascii="Arial" w:hAnsi="Arial" w:cs="Arial"/>
                <w:sz w:val="20"/>
                <w:szCs w:val="20"/>
              </w:rPr>
              <w:t xml:space="preserve"> Market Research</w:t>
            </w:r>
          </w:p>
        </w:tc>
        <w:tc>
          <w:tcPr>
            <w:tcW w:w="238" w:type="pct"/>
            <w:tcBorders>
              <w:top w:val="nil"/>
              <w:left w:val="nil"/>
              <w:bottom w:val="single" w:sz="4" w:space="0" w:color="auto"/>
              <w:right w:val="single" w:sz="4" w:space="0" w:color="auto"/>
            </w:tcBorders>
            <w:shd w:val="clear" w:color="auto" w:fill="auto"/>
            <w:noWrap/>
            <w:vAlign w:val="bottom"/>
            <w:hideMark/>
          </w:tcPr>
          <w:p w14:paraId="674061F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01-Dec-16</w:t>
            </w:r>
          </w:p>
        </w:tc>
        <w:tc>
          <w:tcPr>
            <w:tcW w:w="241" w:type="pct"/>
            <w:tcBorders>
              <w:top w:val="nil"/>
              <w:left w:val="nil"/>
              <w:bottom w:val="single" w:sz="4" w:space="0" w:color="auto"/>
              <w:right w:val="single" w:sz="4" w:space="0" w:color="auto"/>
            </w:tcBorders>
            <w:shd w:val="clear" w:color="auto" w:fill="auto"/>
            <w:noWrap/>
            <w:vAlign w:val="bottom"/>
            <w:hideMark/>
          </w:tcPr>
          <w:p w14:paraId="2BFADD2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05-Mar-17</w:t>
            </w:r>
          </w:p>
        </w:tc>
        <w:tc>
          <w:tcPr>
            <w:tcW w:w="228" w:type="pct"/>
            <w:tcBorders>
              <w:top w:val="nil"/>
              <w:left w:val="nil"/>
              <w:bottom w:val="single" w:sz="4" w:space="0" w:color="auto"/>
              <w:right w:val="single" w:sz="4" w:space="0" w:color="auto"/>
            </w:tcBorders>
            <w:shd w:val="clear" w:color="auto" w:fill="auto"/>
            <w:noWrap/>
            <w:vAlign w:val="bottom"/>
            <w:hideMark/>
          </w:tcPr>
          <w:p w14:paraId="52020EC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noWrap/>
            <w:vAlign w:val="bottom"/>
            <w:hideMark/>
          </w:tcPr>
          <w:p w14:paraId="33FD052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IC</w:t>
            </w:r>
          </w:p>
        </w:tc>
        <w:tc>
          <w:tcPr>
            <w:tcW w:w="289" w:type="pct"/>
            <w:tcBorders>
              <w:top w:val="nil"/>
              <w:left w:val="nil"/>
              <w:bottom w:val="single" w:sz="4" w:space="0" w:color="auto"/>
              <w:right w:val="single" w:sz="4" w:space="0" w:color="auto"/>
            </w:tcBorders>
            <w:shd w:val="clear" w:color="auto" w:fill="auto"/>
            <w:noWrap/>
            <w:vAlign w:val="bottom"/>
            <w:hideMark/>
          </w:tcPr>
          <w:p w14:paraId="0CBBEA30" w14:textId="77777777" w:rsidR="004A4A7A" w:rsidRPr="002B543E" w:rsidRDefault="00C005A9" w:rsidP="00EE3658">
            <w:pPr>
              <w:spacing w:after="0" w:line="240" w:lineRule="auto"/>
              <w:jc w:val="both"/>
              <w:rPr>
                <w:rFonts w:ascii="Arial" w:hAnsi="Arial" w:cs="Arial"/>
                <w:sz w:val="20"/>
                <w:szCs w:val="20"/>
                <w:u w:val="single"/>
              </w:rPr>
            </w:pPr>
            <w:hyperlink r:id="rId17" w:anchor="'Consultants''s deliverable '!A1" w:history="1">
              <w:r w:rsidR="004A4A7A" w:rsidRPr="002B543E">
                <w:rPr>
                  <w:rFonts w:ascii="Arial" w:hAnsi="Arial" w:cs="Arial"/>
                  <w:sz w:val="20"/>
                  <w:szCs w:val="20"/>
                  <w:u w:val="single"/>
                </w:rPr>
                <w:t>6 deliverables</w:t>
              </w:r>
            </w:hyperlink>
          </w:p>
        </w:tc>
        <w:tc>
          <w:tcPr>
            <w:tcW w:w="201" w:type="pct"/>
            <w:tcBorders>
              <w:top w:val="nil"/>
              <w:left w:val="nil"/>
              <w:bottom w:val="single" w:sz="4" w:space="0" w:color="auto"/>
              <w:right w:val="single" w:sz="4" w:space="0" w:color="auto"/>
            </w:tcBorders>
            <w:shd w:val="clear" w:color="auto" w:fill="auto"/>
            <w:noWrap/>
            <w:vAlign w:val="bottom"/>
            <w:hideMark/>
          </w:tcPr>
          <w:p w14:paraId="2013E35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360476E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88,800 USD</w:t>
            </w:r>
          </w:p>
        </w:tc>
        <w:tc>
          <w:tcPr>
            <w:tcW w:w="243" w:type="pct"/>
            <w:tcBorders>
              <w:top w:val="nil"/>
              <w:left w:val="nil"/>
              <w:bottom w:val="single" w:sz="4" w:space="0" w:color="auto"/>
              <w:right w:val="single" w:sz="4" w:space="0" w:color="auto"/>
            </w:tcBorders>
            <w:shd w:val="clear" w:color="auto" w:fill="auto"/>
            <w:noWrap/>
            <w:vAlign w:val="bottom"/>
            <w:hideMark/>
          </w:tcPr>
          <w:p w14:paraId="6451C1D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2F86847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Canadian</w:t>
            </w:r>
          </w:p>
        </w:tc>
        <w:tc>
          <w:tcPr>
            <w:tcW w:w="460" w:type="pct"/>
            <w:tcBorders>
              <w:top w:val="nil"/>
              <w:left w:val="nil"/>
              <w:bottom w:val="single" w:sz="4" w:space="0" w:color="auto"/>
              <w:right w:val="single" w:sz="4" w:space="0" w:color="auto"/>
            </w:tcBorders>
            <w:shd w:val="clear" w:color="auto" w:fill="auto"/>
            <w:noWrap/>
            <w:vAlign w:val="bottom"/>
            <w:hideMark/>
          </w:tcPr>
          <w:p w14:paraId="56939806" w14:textId="77777777" w:rsidR="004A4A7A" w:rsidRPr="002B543E" w:rsidRDefault="00C005A9" w:rsidP="00EE3658">
            <w:pPr>
              <w:spacing w:after="0" w:line="240" w:lineRule="auto"/>
              <w:jc w:val="both"/>
              <w:rPr>
                <w:rFonts w:ascii="Arial" w:hAnsi="Arial" w:cs="Arial"/>
                <w:sz w:val="20"/>
                <w:szCs w:val="20"/>
                <w:u w:val="single"/>
              </w:rPr>
            </w:pPr>
            <w:hyperlink r:id="rId18" w:history="1">
              <w:r w:rsidR="004A4A7A" w:rsidRPr="002B543E">
                <w:rPr>
                  <w:rFonts w:ascii="Arial" w:hAnsi="Arial" w:cs="Arial"/>
                  <w:sz w:val="20"/>
                  <w:szCs w:val="20"/>
                  <w:u w:val="single"/>
                </w:rPr>
                <w:t>wafasaad@ymail.com</w:t>
              </w:r>
            </w:hyperlink>
          </w:p>
        </w:tc>
        <w:tc>
          <w:tcPr>
            <w:tcW w:w="348" w:type="pct"/>
            <w:tcBorders>
              <w:top w:val="nil"/>
              <w:left w:val="nil"/>
              <w:bottom w:val="single" w:sz="4" w:space="0" w:color="auto"/>
              <w:right w:val="single" w:sz="4" w:space="0" w:color="auto"/>
            </w:tcBorders>
            <w:shd w:val="clear" w:color="auto" w:fill="auto"/>
            <w:vAlign w:val="bottom"/>
            <w:hideMark/>
          </w:tcPr>
          <w:p w14:paraId="773C082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971 501058408  (Dubai)                        +1 514 817 3417  ( Canada</w:t>
            </w:r>
          </w:p>
        </w:tc>
        <w:tc>
          <w:tcPr>
            <w:tcW w:w="319" w:type="pct"/>
            <w:tcBorders>
              <w:top w:val="nil"/>
              <w:left w:val="nil"/>
              <w:bottom w:val="single" w:sz="4" w:space="0" w:color="auto"/>
              <w:right w:val="single" w:sz="4" w:space="0" w:color="auto"/>
            </w:tcBorders>
            <w:shd w:val="clear" w:color="auto" w:fill="auto"/>
            <w:noWrap/>
            <w:vAlign w:val="bottom"/>
            <w:hideMark/>
          </w:tcPr>
          <w:p w14:paraId="5510ADAF" w14:textId="458497CA"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nil"/>
              <w:left w:val="nil"/>
              <w:bottom w:val="single" w:sz="4" w:space="0" w:color="auto"/>
              <w:right w:val="single" w:sz="4" w:space="0" w:color="auto"/>
            </w:tcBorders>
            <w:shd w:val="clear" w:color="auto" w:fill="auto"/>
            <w:noWrap/>
            <w:vAlign w:val="bottom"/>
            <w:hideMark/>
          </w:tcPr>
          <w:p w14:paraId="7BE3E85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6AB3B099" w14:textId="77777777" w:rsidTr="00737635">
        <w:trPr>
          <w:trHeight w:val="29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138F180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4</w:t>
            </w:r>
          </w:p>
        </w:tc>
        <w:tc>
          <w:tcPr>
            <w:tcW w:w="198" w:type="pct"/>
            <w:tcBorders>
              <w:top w:val="nil"/>
              <w:left w:val="nil"/>
              <w:bottom w:val="single" w:sz="4" w:space="0" w:color="auto"/>
              <w:right w:val="single" w:sz="4" w:space="0" w:color="auto"/>
            </w:tcBorders>
            <w:shd w:val="clear" w:color="auto" w:fill="auto"/>
            <w:noWrap/>
            <w:vAlign w:val="bottom"/>
            <w:hideMark/>
          </w:tcPr>
          <w:p w14:paraId="7398BEC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UNDP</w:t>
            </w:r>
          </w:p>
        </w:tc>
        <w:tc>
          <w:tcPr>
            <w:tcW w:w="484" w:type="pct"/>
            <w:tcBorders>
              <w:top w:val="nil"/>
              <w:left w:val="nil"/>
              <w:bottom w:val="single" w:sz="4" w:space="0" w:color="auto"/>
              <w:right w:val="single" w:sz="4" w:space="0" w:color="auto"/>
            </w:tcBorders>
            <w:shd w:val="clear" w:color="auto" w:fill="auto"/>
            <w:noWrap/>
            <w:vAlign w:val="bottom"/>
            <w:hideMark/>
          </w:tcPr>
          <w:p w14:paraId="45DC692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Ahmad Al-Mohammad</w:t>
            </w:r>
          </w:p>
        </w:tc>
        <w:tc>
          <w:tcPr>
            <w:tcW w:w="450" w:type="pct"/>
            <w:tcBorders>
              <w:top w:val="nil"/>
              <w:left w:val="nil"/>
              <w:bottom w:val="single" w:sz="4" w:space="0" w:color="auto"/>
              <w:right w:val="single" w:sz="4" w:space="0" w:color="auto"/>
            </w:tcBorders>
            <w:shd w:val="clear" w:color="auto" w:fill="auto"/>
            <w:noWrap/>
            <w:vAlign w:val="bottom"/>
            <w:hideMark/>
          </w:tcPr>
          <w:p w14:paraId="33BBF83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ISIC Rev 04 &amp; ISCO 08 </w:t>
            </w:r>
          </w:p>
        </w:tc>
        <w:tc>
          <w:tcPr>
            <w:tcW w:w="238" w:type="pct"/>
            <w:tcBorders>
              <w:top w:val="nil"/>
              <w:left w:val="nil"/>
              <w:bottom w:val="single" w:sz="4" w:space="0" w:color="auto"/>
              <w:right w:val="single" w:sz="4" w:space="0" w:color="auto"/>
            </w:tcBorders>
            <w:shd w:val="clear" w:color="auto" w:fill="auto"/>
            <w:noWrap/>
            <w:vAlign w:val="bottom"/>
            <w:hideMark/>
          </w:tcPr>
          <w:p w14:paraId="4D2EC63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26-Mar-17</w:t>
            </w:r>
          </w:p>
        </w:tc>
        <w:tc>
          <w:tcPr>
            <w:tcW w:w="241" w:type="pct"/>
            <w:tcBorders>
              <w:top w:val="nil"/>
              <w:left w:val="nil"/>
              <w:bottom w:val="single" w:sz="4" w:space="0" w:color="auto"/>
              <w:right w:val="single" w:sz="4" w:space="0" w:color="auto"/>
            </w:tcBorders>
            <w:shd w:val="clear" w:color="auto" w:fill="auto"/>
            <w:noWrap/>
            <w:vAlign w:val="bottom"/>
            <w:hideMark/>
          </w:tcPr>
          <w:p w14:paraId="1676796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26-May-17</w:t>
            </w:r>
          </w:p>
        </w:tc>
        <w:tc>
          <w:tcPr>
            <w:tcW w:w="228" w:type="pct"/>
            <w:tcBorders>
              <w:top w:val="nil"/>
              <w:left w:val="nil"/>
              <w:bottom w:val="single" w:sz="4" w:space="0" w:color="auto"/>
              <w:right w:val="single" w:sz="4" w:space="0" w:color="auto"/>
            </w:tcBorders>
            <w:shd w:val="clear" w:color="auto" w:fill="auto"/>
            <w:noWrap/>
            <w:vAlign w:val="bottom"/>
            <w:hideMark/>
          </w:tcPr>
          <w:p w14:paraId="5A1C4D5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noWrap/>
            <w:vAlign w:val="bottom"/>
            <w:hideMark/>
          </w:tcPr>
          <w:p w14:paraId="0ACF01A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IC</w:t>
            </w:r>
          </w:p>
        </w:tc>
        <w:tc>
          <w:tcPr>
            <w:tcW w:w="289" w:type="pct"/>
            <w:tcBorders>
              <w:top w:val="nil"/>
              <w:left w:val="nil"/>
              <w:bottom w:val="single" w:sz="4" w:space="0" w:color="auto"/>
              <w:right w:val="single" w:sz="4" w:space="0" w:color="auto"/>
            </w:tcBorders>
            <w:shd w:val="clear" w:color="auto" w:fill="auto"/>
            <w:noWrap/>
            <w:vAlign w:val="bottom"/>
            <w:hideMark/>
          </w:tcPr>
          <w:p w14:paraId="427F4CB8" w14:textId="049B4F9A" w:rsidR="004A4A7A" w:rsidRPr="002B543E" w:rsidRDefault="00C005A9" w:rsidP="00EE3658">
            <w:pPr>
              <w:spacing w:after="0" w:line="240" w:lineRule="auto"/>
              <w:jc w:val="both"/>
              <w:rPr>
                <w:rFonts w:ascii="Arial" w:hAnsi="Arial" w:cs="Arial"/>
                <w:sz w:val="20"/>
                <w:szCs w:val="20"/>
                <w:u w:val="single"/>
              </w:rPr>
            </w:pPr>
            <w:hyperlink r:id="rId19" w:anchor="'Consultants''s deliverable '!A1" w:history="1">
              <w:r w:rsidR="004A4A7A" w:rsidRPr="002B543E">
                <w:rPr>
                  <w:rFonts w:ascii="Arial" w:hAnsi="Arial" w:cs="Arial"/>
                  <w:sz w:val="20"/>
                  <w:szCs w:val="20"/>
                  <w:u w:val="single"/>
                </w:rPr>
                <w:t xml:space="preserve">3 </w:t>
              </w:r>
              <w:r w:rsidR="00757E15" w:rsidRPr="002B543E">
                <w:rPr>
                  <w:rFonts w:ascii="Arial" w:hAnsi="Arial" w:cs="Arial"/>
                  <w:sz w:val="20"/>
                  <w:szCs w:val="20"/>
                  <w:u w:val="single"/>
                </w:rPr>
                <w:t>Deliverables</w:t>
              </w:r>
              <w:r w:rsidR="004A4A7A" w:rsidRPr="002B543E">
                <w:rPr>
                  <w:rFonts w:ascii="Arial" w:hAnsi="Arial" w:cs="Arial"/>
                  <w:sz w:val="20"/>
                  <w:szCs w:val="20"/>
                  <w:u w:val="single"/>
                </w:rPr>
                <w:t xml:space="preserve"> </w:t>
              </w:r>
            </w:hyperlink>
          </w:p>
        </w:tc>
        <w:tc>
          <w:tcPr>
            <w:tcW w:w="201" w:type="pct"/>
            <w:tcBorders>
              <w:top w:val="nil"/>
              <w:left w:val="nil"/>
              <w:bottom w:val="single" w:sz="4" w:space="0" w:color="auto"/>
              <w:right w:val="single" w:sz="4" w:space="0" w:color="auto"/>
            </w:tcBorders>
            <w:shd w:val="clear" w:color="auto" w:fill="auto"/>
            <w:noWrap/>
            <w:vAlign w:val="bottom"/>
            <w:hideMark/>
          </w:tcPr>
          <w:p w14:paraId="28AEFBA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 - </w:t>
            </w:r>
          </w:p>
        </w:tc>
        <w:tc>
          <w:tcPr>
            <w:tcW w:w="258" w:type="pct"/>
            <w:tcBorders>
              <w:top w:val="nil"/>
              <w:left w:val="nil"/>
              <w:bottom w:val="single" w:sz="4" w:space="0" w:color="auto"/>
              <w:right w:val="single" w:sz="4" w:space="0" w:color="auto"/>
            </w:tcBorders>
            <w:shd w:val="clear" w:color="auto" w:fill="auto"/>
            <w:noWrap/>
            <w:vAlign w:val="bottom"/>
            <w:hideMark/>
          </w:tcPr>
          <w:p w14:paraId="5BF8C9B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51,940 USD</w:t>
            </w:r>
          </w:p>
        </w:tc>
        <w:tc>
          <w:tcPr>
            <w:tcW w:w="243" w:type="pct"/>
            <w:tcBorders>
              <w:top w:val="nil"/>
              <w:left w:val="nil"/>
              <w:bottom w:val="single" w:sz="4" w:space="0" w:color="auto"/>
              <w:right w:val="single" w:sz="4" w:space="0" w:color="auto"/>
            </w:tcBorders>
            <w:shd w:val="clear" w:color="auto" w:fill="auto"/>
            <w:noWrap/>
            <w:vAlign w:val="bottom"/>
            <w:hideMark/>
          </w:tcPr>
          <w:p w14:paraId="7260984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7EBF9BB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Syrian </w:t>
            </w:r>
          </w:p>
        </w:tc>
        <w:tc>
          <w:tcPr>
            <w:tcW w:w="460" w:type="pct"/>
            <w:tcBorders>
              <w:top w:val="nil"/>
              <w:left w:val="nil"/>
              <w:bottom w:val="single" w:sz="4" w:space="0" w:color="auto"/>
              <w:right w:val="single" w:sz="4" w:space="0" w:color="auto"/>
            </w:tcBorders>
            <w:shd w:val="clear" w:color="auto" w:fill="auto"/>
            <w:noWrap/>
            <w:vAlign w:val="bottom"/>
            <w:hideMark/>
          </w:tcPr>
          <w:p w14:paraId="17C66C84" w14:textId="77777777" w:rsidR="004A4A7A" w:rsidRPr="002B543E" w:rsidRDefault="00C005A9" w:rsidP="00EE3658">
            <w:pPr>
              <w:spacing w:after="0" w:line="240" w:lineRule="auto"/>
              <w:jc w:val="both"/>
              <w:rPr>
                <w:rFonts w:ascii="Arial" w:hAnsi="Arial" w:cs="Arial"/>
                <w:sz w:val="20"/>
                <w:szCs w:val="20"/>
                <w:u w:val="single"/>
              </w:rPr>
            </w:pPr>
            <w:hyperlink r:id="rId20" w:history="1">
              <w:r w:rsidR="004A4A7A" w:rsidRPr="002B543E">
                <w:rPr>
                  <w:rFonts w:ascii="Arial" w:hAnsi="Arial" w:cs="Arial"/>
                  <w:sz w:val="20"/>
                  <w:szCs w:val="20"/>
                  <w:u w:val="single"/>
                </w:rPr>
                <w:t>ahmad.mohd@yahoo.com</w:t>
              </w:r>
            </w:hyperlink>
          </w:p>
        </w:tc>
        <w:tc>
          <w:tcPr>
            <w:tcW w:w="348" w:type="pct"/>
            <w:tcBorders>
              <w:top w:val="nil"/>
              <w:left w:val="nil"/>
              <w:bottom w:val="single" w:sz="4" w:space="0" w:color="auto"/>
              <w:right w:val="single" w:sz="4" w:space="0" w:color="auto"/>
            </w:tcBorders>
            <w:shd w:val="clear" w:color="auto" w:fill="auto"/>
            <w:noWrap/>
            <w:vAlign w:val="bottom"/>
            <w:hideMark/>
          </w:tcPr>
          <w:p w14:paraId="323DC91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971 508950305</w:t>
            </w:r>
          </w:p>
        </w:tc>
        <w:tc>
          <w:tcPr>
            <w:tcW w:w="319" w:type="pct"/>
            <w:tcBorders>
              <w:top w:val="nil"/>
              <w:left w:val="nil"/>
              <w:bottom w:val="single" w:sz="4" w:space="0" w:color="auto"/>
              <w:right w:val="single" w:sz="4" w:space="0" w:color="auto"/>
            </w:tcBorders>
            <w:shd w:val="clear" w:color="auto" w:fill="auto"/>
            <w:noWrap/>
            <w:vAlign w:val="bottom"/>
            <w:hideMark/>
          </w:tcPr>
          <w:p w14:paraId="07592A1E" w14:textId="015736FA"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nil"/>
              <w:left w:val="nil"/>
              <w:bottom w:val="single" w:sz="4" w:space="0" w:color="auto"/>
              <w:right w:val="single" w:sz="4" w:space="0" w:color="auto"/>
            </w:tcBorders>
            <w:shd w:val="clear" w:color="auto" w:fill="auto"/>
            <w:noWrap/>
            <w:vAlign w:val="bottom"/>
            <w:hideMark/>
          </w:tcPr>
          <w:p w14:paraId="02B1667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085E45B1" w14:textId="77777777" w:rsidTr="00737635">
        <w:trPr>
          <w:trHeight w:val="58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0A8ADC9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5</w:t>
            </w:r>
          </w:p>
        </w:tc>
        <w:tc>
          <w:tcPr>
            <w:tcW w:w="198" w:type="pct"/>
            <w:tcBorders>
              <w:top w:val="nil"/>
              <w:left w:val="nil"/>
              <w:bottom w:val="single" w:sz="4" w:space="0" w:color="auto"/>
              <w:right w:val="single" w:sz="4" w:space="0" w:color="auto"/>
            </w:tcBorders>
            <w:shd w:val="clear" w:color="auto" w:fill="auto"/>
            <w:noWrap/>
            <w:vAlign w:val="bottom"/>
            <w:hideMark/>
          </w:tcPr>
          <w:p w14:paraId="0C3D52C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UN</w:t>
            </w:r>
            <w:r w:rsidRPr="002B543E">
              <w:rPr>
                <w:rFonts w:ascii="Arial" w:hAnsi="Arial" w:cs="Arial"/>
                <w:sz w:val="20"/>
                <w:szCs w:val="20"/>
              </w:rPr>
              <w:lastRenderedPageBreak/>
              <w:t>DP</w:t>
            </w:r>
          </w:p>
        </w:tc>
        <w:tc>
          <w:tcPr>
            <w:tcW w:w="484" w:type="pct"/>
            <w:tcBorders>
              <w:top w:val="nil"/>
              <w:left w:val="nil"/>
              <w:bottom w:val="single" w:sz="4" w:space="0" w:color="auto"/>
              <w:right w:val="single" w:sz="4" w:space="0" w:color="auto"/>
            </w:tcBorders>
            <w:shd w:val="clear" w:color="auto" w:fill="auto"/>
            <w:noWrap/>
            <w:vAlign w:val="bottom"/>
            <w:hideMark/>
          </w:tcPr>
          <w:p w14:paraId="279CEEB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lastRenderedPageBreak/>
              <w:t>Training Bytsize LTD</w:t>
            </w:r>
          </w:p>
        </w:tc>
        <w:tc>
          <w:tcPr>
            <w:tcW w:w="450" w:type="pct"/>
            <w:tcBorders>
              <w:top w:val="nil"/>
              <w:left w:val="nil"/>
              <w:bottom w:val="single" w:sz="4" w:space="0" w:color="auto"/>
              <w:right w:val="single" w:sz="4" w:space="0" w:color="auto"/>
            </w:tcBorders>
            <w:shd w:val="clear" w:color="auto" w:fill="auto"/>
            <w:noWrap/>
            <w:vAlign w:val="bottom"/>
            <w:hideMark/>
          </w:tcPr>
          <w:p w14:paraId="4A7F91B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PRINCE 2 Training </w:t>
            </w:r>
          </w:p>
        </w:tc>
        <w:tc>
          <w:tcPr>
            <w:tcW w:w="238" w:type="pct"/>
            <w:tcBorders>
              <w:top w:val="nil"/>
              <w:left w:val="nil"/>
              <w:bottom w:val="single" w:sz="4" w:space="0" w:color="auto"/>
              <w:right w:val="single" w:sz="4" w:space="0" w:color="auto"/>
            </w:tcBorders>
            <w:shd w:val="clear" w:color="auto" w:fill="auto"/>
            <w:noWrap/>
            <w:vAlign w:val="bottom"/>
            <w:hideMark/>
          </w:tcPr>
          <w:p w14:paraId="1B05F72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18-Sep-16</w:t>
            </w:r>
          </w:p>
        </w:tc>
        <w:tc>
          <w:tcPr>
            <w:tcW w:w="241" w:type="pct"/>
            <w:tcBorders>
              <w:top w:val="nil"/>
              <w:left w:val="nil"/>
              <w:bottom w:val="single" w:sz="4" w:space="0" w:color="auto"/>
              <w:right w:val="single" w:sz="4" w:space="0" w:color="auto"/>
            </w:tcBorders>
            <w:shd w:val="clear" w:color="auto" w:fill="auto"/>
            <w:noWrap/>
            <w:vAlign w:val="bottom"/>
            <w:hideMark/>
          </w:tcPr>
          <w:p w14:paraId="4EE6FBD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31-Dec-16</w:t>
            </w:r>
          </w:p>
        </w:tc>
        <w:tc>
          <w:tcPr>
            <w:tcW w:w="228" w:type="pct"/>
            <w:tcBorders>
              <w:top w:val="nil"/>
              <w:left w:val="nil"/>
              <w:bottom w:val="single" w:sz="4" w:space="0" w:color="auto"/>
              <w:right w:val="single" w:sz="4" w:space="0" w:color="auto"/>
            </w:tcBorders>
            <w:shd w:val="clear" w:color="auto" w:fill="auto"/>
            <w:noWrap/>
            <w:vAlign w:val="bottom"/>
            <w:hideMark/>
          </w:tcPr>
          <w:p w14:paraId="0E593AA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vAlign w:val="bottom"/>
            <w:hideMark/>
          </w:tcPr>
          <w:p w14:paraId="102D068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Institutional </w:t>
            </w:r>
            <w:r w:rsidRPr="002B543E">
              <w:rPr>
                <w:rFonts w:ascii="Arial" w:hAnsi="Arial" w:cs="Arial"/>
                <w:sz w:val="20"/>
                <w:szCs w:val="20"/>
              </w:rPr>
              <w:lastRenderedPageBreak/>
              <w:t xml:space="preserve">Contract </w:t>
            </w:r>
          </w:p>
        </w:tc>
        <w:tc>
          <w:tcPr>
            <w:tcW w:w="289" w:type="pct"/>
            <w:tcBorders>
              <w:top w:val="nil"/>
              <w:left w:val="nil"/>
              <w:bottom w:val="single" w:sz="4" w:space="0" w:color="auto"/>
              <w:right w:val="single" w:sz="4" w:space="0" w:color="auto"/>
            </w:tcBorders>
            <w:shd w:val="clear" w:color="auto" w:fill="auto"/>
            <w:noWrap/>
            <w:vAlign w:val="bottom"/>
            <w:hideMark/>
          </w:tcPr>
          <w:p w14:paraId="2A60DA77" w14:textId="77777777" w:rsidR="004A4A7A" w:rsidRPr="002B543E" w:rsidRDefault="00C005A9" w:rsidP="00EE3658">
            <w:pPr>
              <w:spacing w:after="0" w:line="240" w:lineRule="auto"/>
              <w:jc w:val="both"/>
              <w:rPr>
                <w:rFonts w:ascii="Arial" w:hAnsi="Arial" w:cs="Arial"/>
                <w:sz w:val="20"/>
                <w:szCs w:val="20"/>
                <w:u w:val="single"/>
              </w:rPr>
            </w:pPr>
            <w:hyperlink r:id="rId21" w:anchor="'Consultants''s deliverable '!A1" w:history="1">
              <w:r w:rsidR="004A4A7A" w:rsidRPr="002B543E">
                <w:rPr>
                  <w:rFonts w:ascii="Arial" w:hAnsi="Arial" w:cs="Arial"/>
                  <w:sz w:val="20"/>
                  <w:szCs w:val="20"/>
                  <w:u w:val="single"/>
                </w:rPr>
                <w:t>3 deliverables</w:t>
              </w:r>
            </w:hyperlink>
          </w:p>
        </w:tc>
        <w:tc>
          <w:tcPr>
            <w:tcW w:w="201" w:type="pct"/>
            <w:tcBorders>
              <w:top w:val="nil"/>
              <w:left w:val="nil"/>
              <w:bottom w:val="single" w:sz="4" w:space="0" w:color="auto"/>
              <w:right w:val="single" w:sz="4" w:space="0" w:color="auto"/>
            </w:tcBorders>
            <w:shd w:val="clear" w:color="auto" w:fill="auto"/>
            <w:noWrap/>
            <w:vAlign w:val="bottom"/>
            <w:hideMark/>
          </w:tcPr>
          <w:p w14:paraId="60A9C42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6BD6B32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29,135 USD</w:t>
            </w:r>
          </w:p>
        </w:tc>
        <w:tc>
          <w:tcPr>
            <w:tcW w:w="243" w:type="pct"/>
            <w:tcBorders>
              <w:top w:val="nil"/>
              <w:left w:val="nil"/>
              <w:bottom w:val="single" w:sz="4" w:space="0" w:color="auto"/>
              <w:right w:val="single" w:sz="4" w:space="0" w:color="auto"/>
            </w:tcBorders>
            <w:shd w:val="clear" w:color="auto" w:fill="auto"/>
            <w:noWrap/>
            <w:vAlign w:val="bottom"/>
            <w:hideMark/>
          </w:tcPr>
          <w:p w14:paraId="26A2E43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5219C2C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British </w:t>
            </w:r>
          </w:p>
        </w:tc>
        <w:tc>
          <w:tcPr>
            <w:tcW w:w="460" w:type="pct"/>
            <w:tcBorders>
              <w:top w:val="nil"/>
              <w:left w:val="nil"/>
              <w:bottom w:val="single" w:sz="4" w:space="0" w:color="auto"/>
              <w:right w:val="single" w:sz="4" w:space="0" w:color="auto"/>
            </w:tcBorders>
            <w:shd w:val="clear" w:color="auto" w:fill="auto"/>
            <w:noWrap/>
            <w:vAlign w:val="bottom"/>
            <w:hideMark/>
          </w:tcPr>
          <w:p w14:paraId="41516FD5" w14:textId="77777777" w:rsidR="004A4A7A" w:rsidRPr="002B543E" w:rsidRDefault="00C005A9" w:rsidP="00EE3658">
            <w:pPr>
              <w:spacing w:after="0" w:line="240" w:lineRule="auto"/>
              <w:jc w:val="both"/>
              <w:rPr>
                <w:rFonts w:ascii="Arial" w:hAnsi="Arial" w:cs="Arial"/>
                <w:sz w:val="20"/>
                <w:szCs w:val="20"/>
                <w:u w:val="single"/>
              </w:rPr>
            </w:pPr>
            <w:hyperlink r:id="rId22" w:history="1">
              <w:r w:rsidR="004A4A7A" w:rsidRPr="002B543E">
                <w:rPr>
                  <w:rFonts w:ascii="Arial" w:hAnsi="Arial" w:cs="Arial"/>
                  <w:sz w:val="20"/>
                  <w:szCs w:val="20"/>
                  <w:u w:val="single"/>
                </w:rPr>
                <w:t>lauren@trainingbytesize.com</w:t>
              </w:r>
            </w:hyperlink>
          </w:p>
        </w:tc>
        <w:tc>
          <w:tcPr>
            <w:tcW w:w="348" w:type="pct"/>
            <w:tcBorders>
              <w:top w:val="nil"/>
              <w:left w:val="nil"/>
              <w:bottom w:val="single" w:sz="4" w:space="0" w:color="auto"/>
              <w:right w:val="single" w:sz="4" w:space="0" w:color="auto"/>
            </w:tcBorders>
            <w:shd w:val="clear" w:color="auto" w:fill="auto"/>
            <w:noWrap/>
            <w:vAlign w:val="bottom"/>
            <w:hideMark/>
          </w:tcPr>
          <w:p w14:paraId="6C3C12A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44 (01) 1270626330</w:t>
            </w:r>
          </w:p>
        </w:tc>
        <w:tc>
          <w:tcPr>
            <w:tcW w:w="319" w:type="pct"/>
            <w:tcBorders>
              <w:top w:val="nil"/>
              <w:left w:val="nil"/>
              <w:bottom w:val="single" w:sz="4" w:space="0" w:color="auto"/>
              <w:right w:val="single" w:sz="4" w:space="0" w:color="auto"/>
            </w:tcBorders>
            <w:shd w:val="clear" w:color="auto" w:fill="auto"/>
            <w:noWrap/>
            <w:vAlign w:val="bottom"/>
            <w:hideMark/>
          </w:tcPr>
          <w:p w14:paraId="57A53796" w14:textId="27A8AB83"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nil"/>
              <w:left w:val="nil"/>
              <w:bottom w:val="single" w:sz="4" w:space="0" w:color="auto"/>
              <w:right w:val="single" w:sz="4" w:space="0" w:color="auto"/>
            </w:tcBorders>
            <w:shd w:val="clear" w:color="auto" w:fill="auto"/>
            <w:noWrap/>
            <w:vAlign w:val="bottom"/>
            <w:hideMark/>
          </w:tcPr>
          <w:p w14:paraId="78524CE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Lauren Tudor </w:t>
            </w:r>
          </w:p>
        </w:tc>
      </w:tr>
      <w:tr w:rsidR="00737635" w:rsidRPr="002B543E" w14:paraId="4F6BC84F" w14:textId="77777777" w:rsidTr="00737635">
        <w:trPr>
          <w:trHeight w:val="116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23A45B4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6</w:t>
            </w:r>
          </w:p>
        </w:tc>
        <w:tc>
          <w:tcPr>
            <w:tcW w:w="198" w:type="pct"/>
            <w:tcBorders>
              <w:top w:val="nil"/>
              <w:left w:val="nil"/>
              <w:bottom w:val="single" w:sz="4" w:space="0" w:color="auto"/>
              <w:right w:val="single" w:sz="4" w:space="0" w:color="auto"/>
            </w:tcBorders>
            <w:shd w:val="clear" w:color="auto" w:fill="auto"/>
            <w:noWrap/>
            <w:vAlign w:val="bottom"/>
            <w:hideMark/>
          </w:tcPr>
          <w:p w14:paraId="734DE98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UNDP</w:t>
            </w:r>
          </w:p>
        </w:tc>
        <w:tc>
          <w:tcPr>
            <w:tcW w:w="484" w:type="pct"/>
            <w:tcBorders>
              <w:top w:val="nil"/>
              <w:left w:val="nil"/>
              <w:bottom w:val="single" w:sz="4" w:space="0" w:color="auto"/>
              <w:right w:val="single" w:sz="4" w:space="0" w:color="auto"/>
            </w:tcBorders>
            <w:shd w:val="clear" w:color="auto" w:fill="auto"/>
            <w:noWrap/>
            <w:vAlign w:val="bottom"/>
            <w:hideMark/>
          </w:tcPr>
          <w:p w14:paraId="0F042E1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Kuwait society for human Rights </w:t>
            </w:r>
          </w:p>
        </w:tc>
        <w:tc>
          <w:tcPr>
            <w:tcW w:w="450" w:type="pct"/>
            <w:tcBorders>
              <w:top w:val="nil"/>
              <w:left w:val="nil"/>
              <w:bottom w:val="single" w:sz="4" w:space="0" w:color="auto"/>
              <w:right w:val="single" w:sz="4" w:space="0" w:color="auto"/>
            </w:tcBorders>
            <w:shd w:val="clear" w:color="auto" w:fill="auto"/>
            <w:vAlign w:val="bottom"/>
            <w:hideMark/>
          </w:tcPr>
          <w:p w14:paraId="2E68162C" w14:textId="26579B56"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provision of posters and </w:t>
            </w:r>
            <w:r w:rsidR="00757E15" w:rsidRPr="002B543E">
              <w:rPr>
                <w:rFonts w:ascii="Arial" w:hAnsi="Arial" w:cs="Arial"/>
                <w:sz w:val="20"/>
                <w:szCs w:val="20"/>
              </w:rPr>
              <w:t>infographics</w:t>
            </w:r>
            <w:r w:rsidRPr="002B543E">
              <w:rPr>
                <w:rFonts w:ascii="Arial" w:hAnsi="Arial" w:cs="Arial"/>
                <w:sz w:val="20"/>
                <w:szCs w:val="20"/>
              </w:rPr>
              <w:t xml:space="preserve"> for an </w:t>
            </w:r>
            <w:r w:rsidR="00757E15" w:rsidRPr="002B543E">
              <w:rPr>
                <w:rFonts w:ascii="Arial" w:hAnsi="Arial" w:cs="Arial"/>
                <w:sz w:val="20"/>
                <w:szCs w:val="20"/>
              </w:rPr>
              <w:t>awareness</w:t>
            </w:r>
            <w:r w:rsidRPr="002B543E">
              <w:rPr>
                <w:rFonts w:ascii="Arial" w:hAnsi="Arial" w:cs="Arial"/>
                <w:sz w:val="20"/>
                <w:szCs w:val="20"/>
              </w:rPr>
              <w:t xml:space="preserve"> </w:t>
            </w:r>
            <w:r w:rsidR="00757E15" w:rsidRPr="002B543E">
              <w:rPr>
                <w:rFonts w:ascii="Arial" w:hAnsi="Arial" w:cs="Arial"/>
                <w:sz w:val="20"/>
                <w:szCs w:val="20"/>
              </w:rPr>
              <w:t>campaign</w:t>
            </w:r>
            <w:r w:rsidRPr="002B543E">
              <w:rPr>
                <w:rFonts w:ascii="Arial" w:hAnsi="Arial" w:cs="Arial"/>
                <w:sz w:val="20"/>
                <w:szCs w:val="20"/>
              </w:rPr>
              <w:t xml:space="preserve"> on Occupational Health and Safety </w:t>
            </w:r>
          </w:p>
        </w:tc>
        <w:tc>
          <w:tcPr>
            <w:tcW w:w="238" w:type="pct"/>
            <w:tcBorders>
              <w:top w:val="nil"/>
              <w:left w:val="nil"/>
              <w:bottom w:val="single" w:sz="4" w:space="0" w:color="auto"/>
              <w:right w:val="single" w:sz="4" w:space="0" w:color="auto"/>
            </w:tcBorders>
            <w:shd w:val="clear" w:color="auto" w:fill="auto"/>
            <w:vAlign w:val="bottom"/>
            <w:hideMark/>
          </w:tcPr>
          <w:p w14:paraId="6A27613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05-Jan-17</w:t>
            </w:r>
          </w:p>
        </w:tc>
        <w:tc>
          <w:tcPr>
            <w:tcW w:w="241" w:type="pct"/>
            <w:tcBorders>
              <w:top w:val="nil"/>
              <w:left w:val="nil"/>
              <w:bottom w:val="single" w:sz="4" w:space="0" w:color="auto"/>
              <w:right w:val="single" w:sz="4" w:space="0" w:color="auto"/>
            </w:tcBorders>
            <w:shd w:val="clear" w:color="auto" w:fill="auto"/>
            <w:vAlign w:val="bottom"/>
            <w:hideMark/>
          </w:tcPr>
          <w:p w14:paraId="03C93C8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30-Apr-17</w:t>
            </w:r>
          </w:p>
        </w:tc>
        <w:tc>
          <w:tcPr>
            <w:tcW w:w="228" w:type="pct"/>
            <w:tcBorders>
              <w:top w:val="nil"/>
              <w:left w:val="nil"/>
              <w:bottom w:val="single" w:sz="4" w:space="0" w:color="auto"/>
              <w:right w:val="single" w:sz="4" w:space="0" w:color="auto"/>
            </w:tcBorders>
            <w:shd w:val="clear" w:color="auto" w:fill="auto"/>
            <w:vAlign w:val="bottom"/>
            <w:hideMark/>
          </w:tcPr>
          <w:p w14:paraId="5A2477D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vAlign w:val="bottom"/>
            <w:hideMark/>
          </w:tcPr>
          <w:p w14:paraId="44172B2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Institutional Contract </w:t>
            </w:r>
          </w:p>
        </w:tc>
        <w:tc>
          <w:tcPr>
            <w:tcW w:w="289" w:type="pct"/>
            <w:tcBorders>
              <w:top w:val="nil"/>
              <w:left w:val="nil"/>
              <w:bottom w:val="single" w:sz="4" w:space="0" w:color="auto"/>
              <w:right w:val="single" w:sz="4" w:space="0" w:color="auto"/>
            </w:tcBorders>
            <w:shd w:val="clear" w:color="auto" w:fill="auto"/>
            <w:noWrap/>
            <w:vAlign w:val="bottom"/>
            <w:hideMark/>
          </w:tcPr>
          <w:p w14:paraId="47E07201" w14:textId="77777777" w:rsidR="004A4A7A" w:rsidRPr="002B543E" w:rsidRDefault="00C005A9" w:rsidP="00EE3658">
            <w:pPr>
              <w:spacing w:after="0" w:line="240" w:lineRule="auto"/>
              <w:jc w:val="both"/>
              <w:rPr>
                <w:rFonts w:ascii="Arial" w:hAnsi="Arial" w:cs="Arial"/>
                <w:sz w:val="20"/>
                <w:szCs w:val="20"/>
                <w:u w:val="single"/>
              </w:rPr>
            </w:pPr>
            <w:hyperlink r:id="rId23" w:anchor="'Consultants''s deliverable '!A1" w:history="1">
              <w:r w:rsidR="004A4A7A" w:rsidRPr="002B543E">
                <w:rPr>
                  <w:rFonts w:ascii="Arial" w:hAnsi="Arial" w:cs="Arial"/>
                  <w:sz w:val="20"/>
                  <w:szCs w:val="20"/>
                  <w:u w:val="single"/>
                </w:rPr>
                <w:t xml:space="preserve">3 deliverables </w:t>
              </w:r>
            </w:hyperlink>
          </w:p>
        </w:tc>
        <w:tc>
          <w:tcPr>
            <w:tcW w:w="201" w:type="pct"/>
            <w:tcBorders>
              <w:top w:val="nil"/>
              <w:left w:val="nil"/>
              <w:bottom w:val="single" w:sz="4" w:space="0" w:color="auto"/>
              <w:right w:val="single" w:sz="4" w:space="0" w:color="auto"/>
            </w:tcBorders>
            <w:shd w:val="clear" w:color="auto" w:fill="auto"/>
            <w:noWrap/>
            <w:vAlign w:val="bottom"/>
            <w:hideMark/>
          </w:tcPr>
          <w:p w14:paraId="0882789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105905B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3,600 KWD </w:t>
            </w:r>
          </w:p>
        </w:tc>
        <w:tc>
          <w:tcPr>
            <w:tcW w:w="243" w:type="pct"/>
            <w:tcBorders>
              <w:top w:val="nil"/>
              <w:left w:val="nil"/>
              <w:bottom w:val="single" w:sz="4" w:space="0" w:color="auto"/>
              <w:right w:val="single" w:sz="4" w:space="0" w:color="auto"/>
            </w:tcBorders>
            <w:shd w:val="clear" w:color="auto" w:fill="auto"/>
            <w:noWrap/>
            <w:vAlign w:val="bottom"/>
            <w:hideMark/>
          </w:tcPr>
          <w:p w14:paraId="423DBEB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55CA158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460" w:type="pct"/>
            <w:tcBorders>
              <w:top w:val="nil"/>
              <w:left w:val="nil"/>
              <w:bottom w:val="single" w:sz="4" w:space="0" w:color="auto"/>
              <w:right w:val="single" w:sz="4" w:space="0" w:color="auto"/>
            </w:tcBorders>
            <w:shd w:val="clear" w:color="auto" w:fill="auto"/>
            <w:noWrap/>
            <w:vAlign w:val="bottom"/>
            <w:hideMark/>
          </w:tcPr>
          <w:p w14:paraId="44A97600" w14:textId="77777777" w:rsidR="004A4A7A" w:rsidRPr="002B543E" w:rsidRDefault="00C005A9" w:rsidP="00EE3658">
            <w:pPr>
              <w:spacing w:after="0" w:line="240" w:lineRule="auto"/>
              <w:jc w:val="both"/>
              <w:rPr>
                <w:rFonts w:ascii="Arial" w:hAnsi="Arial" w:cs="Arial"/>
                <w:sz w:val="20"/>
                <w:szCs w:val="20"/>
                <w:u w:val="single"/>
              </w:rPr>
            </w:pPr>
            <w:hyperlink r:id="rId24" w:history="1">
              <w:r w:rsidR="004A4A7A" w:rsidRPr="002B543E">
                <w:rPr>
                  <w:rFonts w:ascii="Arial" w:hAnsi="Arial" w:cs="Arial"/>
                  <w:sz w:val="20"/>
                  <w:szCs w:val="20"/>
                  <w:u w:val="single"/>
                </w:rPr>
                <w:t>manalbouhaimed@gmail.com</w:t>
              </w:r>
            </w:hyperlink>
          </w:p>
        </w:tc>
        <w:tc>
          <w:tcPr>
            <w:tcW w:w="348" w:type="pct"/>
            <w:tcBorders>
              <w:top w:val="nil"/>
              <w:left w:val="nil"/>
              <w:bottom w:val="single" w:sz="4" w:space="0" w:color="auto"/>
              <w:right w:val="single" w:sz="4" w:space="0" w:color="auto"/>
            </w:tcBorders>
            <w:shd w:val="clear" w:color="auto" w:fill="auto"/>
            <w:noWrap/>
            <w:vAlign w:val="bottom"/>
            <w:hideMark/>
          </w:tcPr>
          <w:p w14:paraId="3420A52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978788634</w:t>
            </w:r>
          </w:p>
        </w:tc>
        <w:tc>
          <w:tcPr>
            <w:tcW w:w="319" w:type="pct"/>
            <w:tcBorders>
              <w:top w:val="nil"/>
              <w:left w:val="nil"/>
              <w:bottom w:val="single" w:sz="4" w:space="0" w:color="auto"/>
              <w:right w:val="single" w:sz="4" w:space="0" w:color="auto"/>
            </w:tcBorders>
            <w:shd w:val="clear" w:color="auto" w:fill="auto"/>
            <w:noWrap/>
            <w:vAlign w:val="bottom"/>
            <w:hideMark/>
          </w:tcPr>
          <w:p w14:paraId="636DC4FA" w14:textId="30426F3D"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nil"/>
              <w:left w:val="nil"/>
              <w:bottom w:val="single" w:sz="4" w:space="0" w:color="auto"/>
              <w:right w:val="single" w:sz="4" w:space="0" w:color="auto"/>
            </w:tcBorders>
            <w:shd w:val="clear" w:color="auto" w:fill="auto"/>
            <w:noWrap/>
            <w:vAlign w:val="bottom"/>
            <w:hideMark/>
          </w:tcPr>
          <w:p w14:paraId="052AA0E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Dr. Manal Bou Hamied </w:t>
            </w:r>
          </w:p>
        </w:tc>
      </w:tr>
      <w:tr w:rsidR="00737635" w:rsidRPr="002B543E" w14:paraId="2437D1BE" w14:textId="77777777" w:rsidTr="00737635">
        <w:trPr>
          <w:trHeight w:val="1153"/>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74F06B5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7</w:t>
            </w:r>
          </w:p>
        </w:tc>
        <w:tc>
          <w:tcPr>
            <w:tcW w:w="198" w:type="pct"/>
            <w:tcBorders>
              <w:top w:val="nil"/>
              <w:left w:val="nil"/>
              <w:bottom w:val="single" w:sz="4" w:space="0" w:color="auto"/>
              <w:right w:val="single" w:sz="4" w:space="0" w:color="auto"/>
            </w:tcBorders>
            <w:shd w:val="clear" w:color="auto" w:fill="auto"/>
            <w:noWrap/>
            <w:vAlign w:val="bottom"/>
            <w:hideMark/>
          </w:tcPr>
          <w:p w14:paraId="4652F75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IOM </w:t>
            </w:r>
          </w:p>
        </w:tc>
        <w:tc>
          <w:tcPr>
            <w:tcW w:w="484" w:type="pct"/>
            <w:tcBorders>
              <w:top w:val="nil"/>
              <w:left w:val="nil"/>
              <w:bottom w:val="single" w:sz="4" w:space="0" w:color="auto"/>
              <w:right w:val="single" w:sz="4" w:space="0" w:color="auto"/>
            </w:tcBorders>
            <w:shd w:val="clear" w:color="auto" w:fill="auto"/>
            <w:vAlign w:val="bottom"/>
            <w:hideMark/>
          </w:tcPr>
          <w:p w14:paraId="77E7C5D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Sanam Roohi &amp; Anita Ghimire (Nepal Institute for Social &amp; Environmental Research)</w:t>
            </w:r>
          </w:p>
        </w:tc>
        <w:tc>
          <w:tcPr>
            <w:tcW w:w="450" w:type="pct"/>
            <w:tcBorders>
              <w:top w:val="nil"/>
              <w:left w:val="nil"/>
              <w:bottom w:val="single" w:sz="4" w:space="0" w:color="auto"/>
              <w:right w:val="single" w:sz="4" w:space="0" w:color="auto"/>
            </w:tcBorders>
            <w:shd w:val="clear" w:color="auto" w:fill="auto"/>
            <w:vAlign w:val="bottom"/>
            <w:hideMark/>
          </w:tcPr>
          <w:p w14:paraId="119E491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Research on the effect of social Networks on the Kuwait </w:t>
            </w:r>
            <w:r w:rsidR="00315C4D" w:rsidRPr="002B543E">
              <w:rPr>
                <w:rFonts w:ascii="Arial" w:hAnsi="Arial" w:cs="Arial"/>
                <w:sz w:val="20"/>
                <w:szCs w:val="20"/>
              </w:rPr>
              <w:t>Labor</w:t>
            </w:r>
            <w:r w:rsidRPr="002B543E">
              <w:rPr>
                <w:rFonts w:ascii="Arial" w:hAnsi="Arial" w:cs="Arial"/>
                <w:sz w:val="20"/>
                <w:szCs w:val="20"/>
              </w:rPr>
              <w:t xml:space="preserve"> Market </w:t>
            </w:r>
          </w:p>
        </w:tc>
        <w:tc>
          <w:tcPr>
            <w:tcW w:w="238" w:type="pct"/>
            <w:tcBorders>
              <w:top w:val="nil"/>
              <w:left w:val="nil"/>
              <w:bottom w:val="single" w:sz="4" w:space="0" w:color="auto"/>
              <w:right w:val="single" w:sz="4" w:space="0" w:color="auto"/>
            </w:tcBorders>
            <w:shd w:val="clear" w:color="auto" w:fill="auto"/>
            <w:vAlign w:val="bottom"/>
            <w:hideMark/>
          </w:tcPr>
          <w:p w14:paraId="0065B0E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17-May-15</w:t>
            </w:r>
          </w:p>
        </w:tc>
        <w:tc>
          <w:tcPr>
            <w:tcW w:w="241" w:type="pct"/>
            <w:tcBorders>
              <w:top w:val="nil"/>
              <w:left w:val="nil"/>
              <w:bottom w:val="single" w:sz="4" w:space="0" w:color="auto"/>
              <w:right w:val="single" w:sz="4" w:space="0" w:color="auto"/>
            </w:tcBorders>
            <w:shd w:val="clear" w:color="auto" w:fill="auto"/>
            <w:noWrap/>
            <w:vAlign w:val="bottom"/>
            <w:hideMark/>
          </w:tcPr>
          <w:p w14:paraId="583F2E7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23-Jun-16</w:t>
            </w:r>
          </w:p>
        </w:tc>
        <w:tc>
          <w:tcPr>
            <w:tcW w:w="228" w:type="pct"/>
            <w:tcBorders>
              <w:top w:val="nil"/>
              <w:left w:val="nil"/>
              <w:bottom w:val="single" w:sz="4" w:space="0" w:color="auto"/>
              <w:right w:val="single" w:sz="4" w:space="0" w:color="auto"/>
            </w:tcBorders>
            <w:shd w:val="clear" w:color="auto" w:fill="auto"/>
            <w:noWrap/>
            <w:vAlign w:val="bottom"/>
            <w:hideMark/>
          </w:tcPr>
          <w:p w14:paraId="0AE70BD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noWrap/>
            <w:vAlign w:val="bottom"/>
            <w:hideMark/>
          </w:tcPr>
          <w:p w14:paraId="5CBEE3B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Contract  </w:t>
            </w:r>
          </w:p>
        </w:tc>
        <w:tc>
          <w:tcPr>
            <w:tcW w:w="289" w:type="pct"/>
            <w:tcBorders>
              <w:top w:val="nil"/>
              <w:left w:val="nil"/>
              <w:bottom w:val="single" w:sz="4" w:space="0" w:color="auto"/>
              <w:right w:val="single" w:sz="4" w:space="0" w:color="auto"/>
            </w:tcBorders>
            <w:shd w:val="clear" w:color="auto" w:fill="auto"/>
            <w:noWrap/>
            <w:vAlign w:val="bottom"/>
            <w:hideMark/>
          </w:tcPr>
          <w:p w14:paraId="2232D9C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Research study </w:t>
            </w:r>
          </w:p>
        </w:tc>
        <w:tc>
          <w:tcPr>
            <w:tcW w:w="201" w:type="pct"/>
            <w:tcBorders>
              <w:top w:val="nil"/>
              <w:left w:val="nil"/>
              <w:bottom w:val="single" w:sz="4" w:space="0" w:color="auto"/>
              <w:right w:val="single" w:sz="4" w:space="0" w:color="auto"/>
            </w:tcBorders>
            <w:shd w:val="clear" w:color="auto" w:fill="auto"/>
            <w:noWrap/>
            <w:vAlign w:val="bottom"/>
            <w:hideMark/>
          </w:tcPr>
          <w:p w14:paraId="13DA135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3023EAB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75,000 $ </w:t>
            </w:r>
          </w:p>
        </w:tc>
        <w:tc>
          <w:tcPr>
            <w:tcW w:w="243" w:type="pct"/>
            <w:tcBorders>
              <w:top w:val="nil"/>
              <w:left w:val="nil"/>
              <w:bottom w:val="single" w:sz="4" w:space="0" w:color="auto"/>
              <w:right w:val="single" w:sz="4" w:space="0" w:color="auto"/>
            </w:tcBorders>
            <w:shd w:val="clear" w:color="auto" w:fill="auto"/>
            <w:noWrap/>
            <w:vAlign w:val="bottom"/>
            <w:hideMark/>
          </w:tcPr>
          <w:p w14:paraId="6CF00B4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4FEC8CD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460" w:type="pct"/>
            <w:tcBorders>
              <w:top w:val="nil"/>
              <w:left w:val="nil"/>
              <w:bottom w:val="single" w:sz="4" w:space="0" w:color="auto"/>
              <w:right w:val="single" w:sz="4" w:space="0" w:color="auto"/>
            </w:tcBorders>
            <w:shd w:val="clear" w:color="auto" w:fill="auto"/>
            <w:noWrap/>
            <w:vAlign w:val="bottom"/>
            <w:hideMark/>
          </w:tcPr>
          <w:p w14:paraId="40E4C27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348" w:type="pct"/>
            <w:tcBorders>
              <w:top w:val="nil"/>
              <w:left w:val="nil"/>
              <w:bottom w:val="single" w:sz="4" w:space="0" w:color="auto"/>
              <w:right w:val="single" w:sz="4" w:space="0" w:color="auto"/>
            </w:tcBorders>
            <w:shd w:val="clear" w:color="auto" w:fill="auto"/>
            <w:noWrap/>
            <w:vAlign w:val="bottom"/>
            <w:hideMark/>
          </w:tcPr>
          <w:p w14:paraId="23043FD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319" w:type="pct"/>
            <w:tcBorders>
              <w:top w:val="nil"/>
              <w:left w:val="nil"/>
              <w:bottom w:val="single" w:sz="4" w:space="0" w:color="auto"/>
              <w:right w:val="single" w:sz="4" w:space="0" w:color="auto"/>
            </w:tcBorders>
            <w:shd w:val="clear" w:color="auto" w:fill="auto"/>
            <w:vAlign w:val="bottom"/>
            <w:hideMark/>
          </w:tcPr>
          <w:p w14:paraId="75111BC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Completing Research study </w:t>
            </w:r>
          </w:p>
        </w:tc>
        <w:tc>
          <w:tcPr>
            <w:tcW w:w="375" w:type="pct"/>
            <w:tcBorders>
              <w:top w:val="nil"/>
              <w:left w:val="nil"/>
              <w:bottom w:val="single" w:sz="4" w:space="0" w:color="auto"/>
              <w:right w:val="single" w:sz="4" w:space="0" w:color="auto"/>
            </w:tcBorders>
            <w:shd w:val="clear" w:color="auto" w:fill="auto"/>
            <w:noWrap/>
            <w:vAlign w:val="bottom"/>
            <w:hideMark/>
          </w:tcPr>
          <w:p w14:paraId="2C64706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6137D743" w14:textId="77777777" w:rsidTr="00737635">
        <w:trPr>
          <w:trHeight w:val="87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0C7628B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8</w:t>
            </w:r>
          </w:p>
        </w:tc>
        <w:tc>
          <w:tcPr>
            <w:tcW w:w="198" w:type="pct"/>
            <w:tcBorders>
              <w:top w:val="nil"/>
              <w:left w:val="nil"/>
              <w:bottom w:val="single" w:sz="4" w:space="0" w:color="auto"/>
              <w:right w:val="single" w:sz="4" w:space="0" w:color="auto"/>
            </w:tcBorders>
            <w:shd w:val="clear" w:color="auto" w:fill="auto"/>
            <w:noWrap/>
            <w:vAlign w:val="bottom"/>
            <w:hideMark/>
          </w:tcPr>
          <w:p w14:paraId="2C049AE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IOM </w:t>
            </w:r>
          </w:p>
        </w:tc>
        <w:tc>
          <w:tcPr>
            <w:tcW w:w="484" w:type="pct"/>
            <w:tcBorders>
              <w:top w:val="nil"/>
              <w:left w:val="nil"/>
              <w:bottom w:val="single" w:sz="4" w:space="0" w:color="auto"/>
              <w:right w:val="single" w:sz="4" w:space="0" w:color="auto"/>
            </w:tcBorders>
            <w:shd w:val="clear" w:color="auto" w:fill="auto"/>
            <w:noWrap/>
            <w:vAlign w:val="bottom"/>
            <w:hideMark/>
          </w:tcPr>
          <w:p w14:paraId="47B80A2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Khaled Abu Shadi </w:t>
            </w:r>
          </w:p>
        </w:tc>
        <w:tc>
          <w:tcPr>
            <w:tcW w:w="450" w:type="pct"/>
            <w:tcBorders>
              <w:top w:val="nil"/>
              <w:left w:val="nil"/>
              <w:bottom w:val="single" w:sz="4" w:space="0" w:color="auto"/>
              <w:right w:val="single" w:sz="4" w:space="0" w:color="auto"/>
            </w:tcBorders>
            <w:shd w:val="clear" w:color="auto" w:fill="auto"/>
            <w:vAlign w:val="bottom"/>
            <w:hideMark/>
          </w:tcPr>
          <w:p w14:paraId="7A6B544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standard manual on recruitment and employment sector </w:t>
            </w:r>
          </w:p>
        </w:tc>
        <w:tc>
          <w:tcPr>
            <w:tcW w:w="238" w:type="pct"/>
            <w:tcBorders>
              <w:top w:val="nil"/>
              <w:left w:val="nil"/>
              <w:bottom w:val="single" w:sz="4" w:space="0" w:color="auto"/>
              <w:right w:val="single" w:sz="4" w:space="0" w:color="auto"/>
            </w:tcBorders>
            <w:shd w:val="clear" w:color="auto" w:fill="auto"/>
            <w:noWrap/>
            <w:vAlign w:val="bottom"/>
            <w:hideMark/>
          </w:tcPr>
          <w:p w14:paraId="028C681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Jun-16</w:t>
            </w:r>
          </w:p>
        </w:tc>
        <w:tc>
          <w:tcPr>
            <w:tcW w:w="241" w:type="pct"/>
            <w:tcBorders>
              <w:top w:val="nil"/>
              <w:left w:val="nil"/>
              <w:bottom w:val="single" w:sz="4" w:space="0" w:color="auto"/>
              <w:right w:val="single" w:sz="4" w:space="0" w:color="auto"/>
            </w:tcBorders>
            <w:shd w:val="clear" w:color="auto" w:fill="auto"/>
            <w:noWrap/>
            <w:vAlign w:val="bottom"/>
            <w:hideMark/>
          </w:tcPr>
          <w:p w14:paraId="5F829EA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May-17</w:t>
            </w:r>
          </w:p>
        </w:tc>
        <w:tc>
          <w:tcPr>
            <w:tcW w:w="228" w:type="pct"/>
            <w:tcBorders>
              <w:top w:val="nil"/>
              <w:left w:val="nil"/>
              <w:bottom w:val="single" w:sz="4" w:space="0" w:color="auto"/>
              <w:right w:val="single" w:sz="4" w:space="0" w:color="auto"/>
            </w:tcBorders>
            <w:shd w:val="clear" w:color="auto" w:fill="auto"/>
            <w:noWrap/>
            <w:vAlign w:val="bottom"/>
            <w:hideMark/>
          </w:tcPr>
          <w:p w14:paraId="310DA4D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noWrap/>
            <w:vAlign w:val="bottom"/>
            <w:hideMark/>
          </w:tcPr>
          <w:p w14:paraId="7379CF1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IC Contract </w:t>
            </w:r>
          </w:p>
        </w:tc>
        <w:tc>
          <w:tcPr>
            <w:tcW w:w="289" w:type="pct"/>
            <w:tcBorders>
              <w:top w:val="nil"/>
              <w:left w:val="nil"/>
              <w:bottom w:val="single" w:sz="4" w:space="0" w:color="auto"/>
              <w:right w:val="single" w:sz="4" w:space="0" w:color="auto"/>
            </w:tcBorders>
            <w:shd w:val="clear" w:color="auto" w:fill="auto"/>
            <w:noWrap/>
            <w:vAlign w:val="bottom"/>
            <w:hideMark/>
          </w:tcPr>
          <w:p w14:paraId="230A1F9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Research study </w:t>
            </w:r>
          </w:p>
        </w:tc>
        <w:tc>
          <w:tcPr>
            <w:tcW w:w="201" w:type="pct"/>
            <w:tcBorders>
              <w:top w:val="nil"/>
              <w:left w:val="nil"/>
              <w:bottom w:val="single" w:sz="4" w:space="0" w:color="auto"/>
              <w:right w:val="single" w:sz="4" w:space="0" w:color="auto"/>
            </w:tcBorders>
            <w:shd w:val="clear" w:color="auto" w:fill="auto"/>
            <w:noWrap/>
            <w:vAlign w:val="bottom"/>
            <w:hideMark/>
          </w:tcPr>
          <w:p w14:paraId="566A97E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5253688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110,000 $ </w:t>
            </w:r>
          </w:p>
        </w:tc>
        <w:tc>
          <w:tcPr>
            <w:tcW w:w="243" w:type="pct"/>
            <w:tcBorders>
              <w:top w:val="nil"/>
              <w:left w:val="nil"/>
              <w:bottom w:val="single" w:sz="4" w:space="0" w:color="auto"/>
              <w:right w:val="single" w:sz="4" w:space="0" w:color="auto"/>
            </w:tcBorders>
            <w:shd w:val="clear" w:color="auto" w:fill="auto"/>
            <w:noWrap/>
            <w:vAlign w:val="bottom"/>
            <w:hideMark/>
          </w:tcPr>
          <w:p w14:paraId="64DD6EB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PAM </w:t>
            </w:r>
          </w:p>
        </w:tc>
        <w:tc>
          <w:tcPr>
            <w:tcW w:w="241" w:type="pct"/>
            <w:tcBorders>
              <w:top w:val="nil"/>
              <w:left w:val="nil"/>
              <w:bottom w:val="single" w:sz="4" w:space="0" w:color="auto"/>
              <w:right w:val="single" w:sz="4" w:space="0" w:color="auto"/>
            </w:tcBorders>
            <w:shd w:val="clear" w:color="auto" w:fill="auto"/>
            <w:noWrap/>
            <w:vAlign w:val="bottom"/>
            <w:hideMark/>
          </w:tcPr>
          <w:p w14:paraId="1DEE19E3" w14:textId="72343436" w:rsidR="004A4A7A" w:rsidRPr="002B543E" w:rsidRDefault="00757E15" w:rsidP="00EE3658">
            <w:pPr>
              <w:spacing w:after="0" w:line="240" w:lineRule="auto"/>
              <w:jc w:val="both"/>
              <w:rPr>
                <w:rFonts w:ascii="Arial" w:hAnsi="Arial" w:cs="Arial"/>
                <w:sz w:val="20"/>
                <w:szCs w:val="20"/>
              </w:rPr>
            </w:pPr>
            <w:r w:rsidRPr="002B543E">
              <w:rPr>
                <w:rFonts w:ascii="Arial" w:hAnsi="Arial" w:cs="Arial"/>
                <w:sz w:val="20"/>
                <w:szCs w:val="20"/>
              </w:rPr>
              <w:t>Egyptian</w:t>
            </w:r>
            <w:r w:rsidR="004A4A7A" w:rsidRPr="002B543E">
              <w:rPr>
                <w:rFonts w:ascii="Arial" w:hAnsi="Arial" w:cs="Arial"/>
                <w:sz w:val="20"/>
                <w:szCs w:val="20"/>
              </w:rPr>
              <w:t xml:space="preserve"> </w:t>
            </w:r>
          </w:p>
        </w:tc>
        <w:tc>
          <w:tcPr>
            <w:tcW w:w="460" w:type="pct"/>
            <w:tcBorders>
              <w:top w:val="nil"/>
              <w:left w:val="nil"/>
              <w:bottom w:val="single" w:sz="4" w:space="0" w:color="auto"/>
              <w:right w:val="single" w:sz="4" w:space="0" w:color="auto"/>
            </w:tcBorders>
            <w:shd w:val="clear" w:color="auto" w:fill="auto"/>
            <w:noWrap/>
            <w:vAlign w:val="bottom"/>
            <w:hideMark/>
          </w:tcPr>
          <w:p w14:paraId="5263C90B" w14:textId="77777777" w:rsidR="004A4A7A" w:rsidRPr="002B543E" w:rsidRDefault="00C005A9" w:rsidP="00EE3658">
            <w:pPr>
              <w:spacing w:after="0" w:line="240" w:lineRule="auto"/>
              <w:jc w:val="both"/>
              <w:rPr>
                <w:rFonts w:ascii="Arial" w:hAnsi="Arial" w:cs="Arial"/>
                <w:sz w:val="20"/>
                <w:szCs w:val="20"/>
                <w:u w:val="single"/>
              </w:rPr>
            </w:pPr>
            <w:hyperlink r:id="rId25" w:history="1">
              <w:r w:rsidR="004A4A7A" w:rsidRPr="002B543E">
                <w:rPr>
                  <w:rFonts w:ascii="Arial" w:hAnsi="Arial" w:cs="Arial"/>
                  <w:sz w:val="20"/>
                  <w:szCs w:val="20"/>
                  <w:u w:val="single"/>
                </w:rPr>
                <w:t>khaled.abushady@gmail.com</w:t>
              </w:r>
            </w:hyperlink>
          </w:p>
        </w:tc>
        <w:tc>
          <w:tcPr>
            <w:tcW w:w="348" w:type="pct"/>
            <w:tcBorders>
              <w:top w:val="nil"/>
              <w:left w:val="nil"/>
              <w:bottom w:val="single" w:sz="4" w:space="0" w:color="auto"/>
              <w:right w:val="single" w:sz="4" w:space="0" w:color="auto"/>
            </w:tcBorders>
            <w:shd w:val="clear" w:color="auto" w:fill="auto"/>
            <w:noWrap/>
            <w:vAlign w:val="bottom"/>
            <w:hideMark/>
          </w:tcPr>
          <w:p w14:paraId="592491F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66686671</w:t>
            </w:r>
          </w:p>
        </w:tc>
        <w:tc>
          <w:tcPr>
            <w:tcW w:w="319" w:type="pct"/>
            <w:tcBorders>
              <w:top w:val="nil"/>
              <w:left w:val="nil"/>
              <w:bottom w:val="single" w:sz="4" w:space="0" w:color="auto"/>
              <w:right w:val="single" w:sz="4" w:space="0" w:color="auto"/>
            </w:tcBorders>
            <w:shd w:val="clear" w:color="auto" w:fill="auto"/>
            <w:vAlign w:val="bottom"/>
            <w:hideMark/>
          </w:tcPr>
          <w:p w14:paraId="6AFFE0C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Completing Research study </w:t>
            </w:r>
          </w:p>
        </w:tc>
        <w:tc>
          <w:tcPr>
            <w:tcW w:w="375" w:type="pct"/>
            <w:tcBorders>
              <w:top w:val="nil"/>
              <w:left w:val="nil"/>
              <w:bottom w:val="single" w:sz="4" w:space="0" w:color="auto"/>
              <w:right w:val="single" w:sz="4" w:space="0" w:color="auto"/>
            </w:tcBorders>
            <w:shd w:val="clear" w:color="auto" w:fill="auto"/>
            <w:noWrap/>
            <w:vAlign w:val="bottom"/>
            <w:hideMark/>
          </w:tcPr>
          <w:p w14:paraId="755F39C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0280AE43" w14:textId="77777777" w:rsidTr="004A4A7A">
        <w:trPr>
          <w:trHeight w:val="580"/>
        </w:trPr>
        <w:tc>
          <w:tcPr>
            <w:tcW w:w="174" w:type="pct"/>
            <w:tcBorders>
              <w:top w:val="nil"/>
              <w:left w:val="single" w:sz="4" w:space="0" w:color="auto"/>
              <w:bottom w:val="nil"/>
              <w:right w:val="single" w:sz="4" w:space="0" w:color="auto"/>
            </w:tcBorders>
            <w:shd w:val="clear" w:color="auto" w:fill="auto"/>
            <w:noWrap/>
            <w:vAlign w:val="bottom"/>
            <w:hideMark/>
          </w:tcPr>
          <w:p w14:paraId="364A150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9</w:t>
            </w:r>
          </w:p>
        </w:tc>
        <w:tc>
          <w:tcPr>
            <w:tcW w:w="198" w:type="pct"/>
            <w:tcBorders>
              <w:top w:val="nil"/>
              <w:left w:val="nil"/>
              <w:bottom w:val="nil"/>
              <w:right w:val="single" w:sz="4" w:space="0" w:color="auto"/>
            </w:tcBorders>
            <w:shd w:val="clear" w:color="auto" w:fill="auto"/>
            <w:noWrap/>
            <w:vAlign w:val="bottom"/>
            <w:hideMark/>
          </w:tcPr>
          <w:p w14:paraId="5316B39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IOM </w:t>
            </w:r>
          </w:p>
        </w:tc>
        <w:tc>
          <w:tcPr>
            <w:tcW w:w="484" w:type="pct"/>
            <w:tcBorders>
              <w:top w:val="nil"/>
              <w:left w:val="nil"/>
              <w:bottom w:val="nil"/>
              <w:right w:val="nil"/>
            </w:tcBorders>
            <w:shd w:val="clear" w:color="auto" w:fill="auto"/>
            <w:vAlign w:val="bottom"/>
            <w:hideMark/>
          </w:tcPr>
          <w:p w14:paraId="28F5A61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Dr. Dilip Bagrecha (Wishtree Technologies)</w:t>
            </w:r>
          </w:p>
        </w:tc>
        <w:tc>
          <w:tcPr>
            <w:tcW w:w="450" w:type="pct"/>
            <w:tcBorders>
              <w:top w:val="nil"/>
              <w:left w:val="single" w:sz="4" w:space="0" w:color="auto"/>
              <w:bottom w:val="nil"/>
              <w:right w:val="single" w:sz="4" w:space="0" w:color="auto"/>
            </w:tcBorders>
            <w:shd w:val="clear" w:color="auto" w:fill="auto"/>
            <w:vAlign w:val="bottom"/>
            <w:hideMark/>
          </w:tcPr>
          <w:p w14:paraId="72F0A2B4" w14:textId="11871CBC"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SOP for Kuwait Government </w:t>
            </w:r>
            <w:r w:rsidR="00757E15" w:rsidRPr="002B543E">
              <w:rPr>
                <w:rFonts w:ascii="Arial" w:hAnsi="Arial" w:cs="Arial"/>
                <w:sz w:val="20"/>
                <w:szCs w:val="20"/>
              </w:rPr>
              <w:t>shelters</w:t>
            </w:r>
            <w:r w:rsidRPr="002B543E">
              <w:rPr>
                <w:rFonts w:ascii="Arial" w:hAnsi="Arial" w:cs="Arial"/>
                <w:sz w:val="20"/>
                <w:szCs w:val="20"/>
              </w:rPr>
              <w:t xml:space="preserve"> for foreign workers </w:t>
            </w:r>
          </w:p>
        </w:tc>
        <w:tc>
          <w:tcPr>
            <w:tcW w:w="238" w:type="pct"/>
            <w:tcBorders>
              <w:top w:val="nil"/>
              <w:left w:val="nil"/>
              <w:bottom w:val="nil"/>
              <w:right w:val="nil"/>
            </w:tcBorders>
            <w:shd w:val="clear" w:color="auto" w:fill="auto"/>
            <w:noWrap/>
            <w:vAlign w:val="bottom"/>
            <w:hideMark/>
          </w:tcPr>
          <w:p w14:paraId="149ECD0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Nov-16</w:t>
            </w:r>
          </w:p>
        </w:tc>
        <w:tc>
          <w:tcPr>
            <w:tcW w:w="241" w:type="pct"/>
            <w:tcBorders>
              <w:top w:val="nil"/>
              <w:left w:val="single" w:sz="4" w:space="0" w:color="auto"/>
              <w:bottom w:val="nil"/>
              <w:right w:val="single" w:sz="4" w:space="0" w:color="auto"/>
            </w:tcBorders>
            <w:shd w:val="clear" w:color="auto" w:fill="auto"/>
            <w:noWrap/>
            <w:vAlign w:val="bottom"/>
            <w:hideMark/>
          </w:tcPr>
          <w:p w14:paraId="2B2B4B5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Jun-17</w:t>
            </w:r>
          </w:p>
        </w:tc>
        <w:tc>
          <w:tcPr>
            <w:tcW w:w="228" w:type="pct"/>
            <w:tcBorders>
              <w:top w:val="nil"/>
              <w:left w:val="nil"/>
              <w:bottom w:val="nil"/>
              <w:right w:val="single" w:sz="4" w:space="0" w:color="auto"/>
            </w:tcBorders>
            <w:shd w:val="clear" w:color="auto" w:fill="auto"/>
            <w:noWrap/>
            <w:vAlign w:val="bottom"/>
            <w:hideMark/>
          </w:tcPr>
          <w:p w14:paraId="36F660B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nil"/>
              <w:right w:val="single" w:sz="4" w:space="0" w:color="auto"/>
            </w:tcBorders>
            <w:shd w:val="clear" w:color="auto" w:fill="auto"/>
            <w:noWrap/>
            <w:vAlign w:val="bottom"/>
            <w:hideMark/>
          </w:tcPr>
          <w:p w14:paraId="24E8F59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Contract </w:t>
            </w:r>
          </w:p>
        </w:tc>
        <w:tc>
          <w:tcPr>
            <w:tcW w:w="289" w:type="pct"/>
            <w:tcBorders>
              <w:top w:val="nil"/>
              <w:left w:val="nil"/>
              <w:bottom w:val="nil"/>
              <w:right w:val="single" w:sz="4" w:space="0" w:color="auto"/>
            </w:tcBorders>
            <w:shd w:val="clear" w:color="auto" w:fill="auto"/>
            <w:noWrap/>
            <w:vAlign w:val="bottom"/>
            <w:hideMark/>
          </w:tcPr>
          <w:p w14:paraId="18237D8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SOP</w:t>
            </w:r>
          </w:p>
        </w:tc>
        <w:tc>
          <w:tcPr>
            <w:tcW w:w="201" w:type="pct"/>
            <w:tcBorders>
              <w:top w:val="nil"/>
              <w:left w:val="nil"/>
              <w:bottom w:val="nil"/>
              <w:right w:val="single" w:sz="4" w:space="0" w:color="auto"/>
            </w:tcBorders>
            <w:shd w:val="clear" w:color="auto" w:fill="auto"/>
            <w:noWrap/>
            <w:vAlign w:val="bottom"/>
            <w:hideMark/>
          </w:tcPr>
          <w:p w14:paraId="2493505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Paid</w:t>
            </w:r>
          </w:p>
        </w:tc>
        <w:tc>
          <w:tcPr>
            <w:tcW w:w="258" w:type="pct"/>
            <w:tcBorders>
              <w:top w:val="nil"/>
              <w:left w:val="nil"/>
              <w:bottom w:val="nil"/>
              <w:right w:val="single" w:sz="4" w:space="0" w:color="auto"/>
            </w:tcBorders>
            <w:shd w:val="clear" w:color="auto" w:fill="auto"/>
            <w:noWrap/>
            <w:vAlign w:val="bottom"/>
            <w:hideMark/>
          </w:tcPr>
          <w:p w14:paraId="427D676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32,000 $</w:t>
            </w:r>
          </w:p>
        </w:tc>
        <w:tc>
          <w:tcPr>
            <w:tcW w:w="243" w:type="pct"/>
            <w:tcBorders>
              <w:top w:val="nil"/>
              <w:left w:val="nil"/>
              <w:bottom w:val="nil"/>
              <w:right w:val="single" w:sz="4" w:space="0" w:color="auto"/>
            </w:tcBorders>
            <w:shd w:val="clear" w:color="auto" w:fill="auto"/>
            <w:noWrap/>
            <w:vAlign w:val="bottom"/>
            <w:hideMark/>
          </w:tcPr>
          <w:p w14:paraId="5FF4BFC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nil"/>
              <w:right w:val="single" w:sz="4" w:space="0" w:color="auto"/>
            </w:tcBorders>
            <w:shd w:val="clear" w:color="auto" w:fill="auto"/>
            <w:noWrap/>
            <w:vAlign w:val="bottom"/>
            <w:hideMark/>
          </w:tcPr>
          <w:p w14:paraId="4B6EC5B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460" w:type="pct"/>
            <w:tcBorders>
              <w:top w:val="nil"/>
              <w:left w:val="nil"/>
              <w:bottom w:val="nil"/>
              <w:right w:val="single" w:sz="4" w:space="0" w:color="auto"/>
            </w:tcBorders>
            <w:shd w:val="clear" w:color="auto" w:fill="auto"/>
            <w:noWrap/>
            <w:vAlign w:val="bottom"/>
            <w:hideMark/>
          </w:tcPr>
          <w:p w14:paraId="73A481D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348" w:type="pct"/>
            <w:tcBorders>
              <w:top w:val="nil"/>
              <w:left w:val="nil"/>
              <w:bottom w:val="nil"/>
              <w:right w:val="single" w:sz="4" w:space="0" w:color="auto"/>
            </w:tcBorders>
            <w:shd w:val="clear" w:color="auto" w:fill="auto"/>
            <w:noWrap/>
            <w:vAlign w:val="bottom"/>
            <w:hideMark/>
          </w:tcPr>
          <w:p w14:paraId="0916901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319" w:type="pct"/>
            <w:tcBorders>
              <w:top w:val="nil"/>
              <w:left w:val="nil"/>
              <w:bottom w:val="nil"/>
              <w:right w:val="single" w:sz="4" w:space="0" w:color="auto"/>
            </w:tcBorders>
            <w:shd w:val="clear" w:color="auto" w:fill="auto"/>
            <w:noWrap/>
            <w:vAlign w:val="bottom"/>
            <w:hideMark/>
          </w:tcPr>
          <w:p w14:paraId="41A3958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completing SOP</w:t>
            </w:r>
          </w:p>
        </w:tc>
        <w:tc>
          <w:tcPr>
            <w:tcW w:w="375" w:type="pct"/>
            <w:tcBorders>
              <w:top w:val="nil"/>
              <w:left w:val="nil"/>
              <w:bottom w:val="nil"/>
              <w:right w:val="single" w:sz="4" w:space="0" w:color="auto"/>
            </w:tcBorders>
            <w:shd w:val="clear" w:color="auto" w:fill="auto"/>
            <w:noWrap/>
            <w:vAlign w:val="bottom"/>
            <w:hideMark/>
          </w:tcPr>
          <w:p w14:paraId="3BAD4D7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3644E4C0" w14:textId="77777777" w:rsidTr="00737635">
        <w:trPr>
          <w:trHeight w:val="580"/>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9FB6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10</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14:paraId="1D1DBD8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IOM </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14:paraId="18FD26E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Mohammad Dweikat</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42CB637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National Referral Mechanism </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0FB3680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May-17</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70AABD4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612CBD8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0C70222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Contract</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44DA6BB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Manual</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14:paraId="0A63EF0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36D5B05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15,000 $ </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ED9E5E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4856680C"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14:paraId="35E281F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14:paraId="4DA14A0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319" w:type="pct"/>
            <w:tcBorders>
              <w:top w:val="single" w:sz="4" w:space="0" w:color="auto"/>
              <w:left w:val="nil"/>
              <w:bottom w:val="single" w:sz="4" w:space="0" w:color="auto"/>
              <w:right w:val="single" w:sz="4" w:space="0" w:color="auto"/>
            </w:tcBorders>
            <w:shd w:val="clear" w:color="auto" w:fill="auto"/>
            <w:vAlign w:val="bottom"/>
            <w:hideMark/>
          </w:tcPr>
          <w:p w14:paraId="3FA2ED0D"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completing the manual </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86CF02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1A478AB5" w14:textId="77777777" w:rsidTr="00737635">
        <w:trPr>
          <w:trHeight w:val="29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0C086D8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lastRenderedPageBreak/>
              <w:t>11</w:t>
            </w:r>
          </w:p>
        </w:tc>
        <w:tc>
          <w:tcPr>
            <w:tcW w:w="198" w:type="pct"/>
            <w:tcBorders>
              <w:top w:val="nil"/>
              <w:left w:val="nil"/>
              <w:bottom w:val="single" w:sz="4" w:space="0" w:color="auto"/>
              <w:right w:val="single" w:sz="4" w:space="0" w:color="auto"/>
            </w:tcBorders>
            <w:shd w:val="clear" w:color="auto" w:fill="auto"/>
            <w:noWrap/>
            <w:vAlign w:val="bottom"/>
            <w:hideMark/>
          </w:tcPr>
          <w:p w14:paraId="3A5E640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ILO</w:t>
            </w:r>
          </w:p>
        </w:tc>
        <w:tc>
          <w:tcPr>
            <w:tcW w:w="484" w:type="pct"/>
            <w:tcBorders>
              <w:top w:val="nil"/>
              <w:left w:val="nil"/>
              <w:bottom w:val="single" w:sz="4" w:space="0" w:color="auto"/>
              <w:right w:val="single" w:sz="4" w:space="0" w:color="auto"/>
            </w:tcBorders>
            <w:shd w:val="clear" w:color="auto" w:fill="auto"/>
            <w:noWrap/>
            <w:vAlign w:val="bottom"/>
            <w:hideMark/>
          </w:tcPr>
          <w:p w14:paraId="522F484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Ahmad Al-Mohammad</w:t>
            </w:r>
          </w:p>
        </w:tc>
        <w:tc>
          <w:tcPr>
            <w:tcW w:w="450" w:type="pct"/>
            <w:tcBorders>
              <w:top w:val="nil"/>
              <w:left w:val="nil"/>
              <w:bottom w:val="single" w:sz="4" w:space="0" w:color="auto"/>
              <w:right w:val="single" w:sz="4" w:space="0" w:color="auto"/>
            </w:tcBorders>
            <w:shd w:val="clear" w:color="auto" w:fill="auto"/>
            <w:noWrap/>
            <w:vAlign w:val="bottom"/>
            <w:hideMark/>
          </w:tcPr>
          <w:p w14:paraId="7AF5151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ISIC Rev 04 &amp; ISCO 08 </w:t>
            </w:r>
          </w:p>
        </w:tc>
        <w:tc>
          <w:tcPr>
            <w:tcW w:w="238" w:type="pct"/>
            <w:tcBorders>
              <w:top w:val="nil"/>
              <w:left w:val="nil"/>
              <w:bottom w:val="single" w:sz="4" w:space="0" w:color="auto"/>
              <w:right w:val="single" w:sz="4" w:space="0" w:color="auto"/>
            </w:tcBorders>
            <w:shd w:val="clear" w:color="auto" w:fill="auto"/>
            <w:noWrap/>
            <w:vAlign w:val="bottom"/>
            <w:hideMark/>
          </w:tcPr>
          <w:p w14:paraId="2738491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Mar-17</w:t>
            </w:r>
          </w:p>
        </w:tc>
        <w:tc>
          <w:tcPr>
            <w:tcW w:w="241" w:type="pct"/>
            <w:tcBorders>
              <w:top w:val="nil"/>
              <w:left w:val="nil"/>
              <w:bottom w:val="single" w:sz="4" w:space="0" w:color="auto"/>
              <w:right w:val="single" w:sz="4" w:space="0" w:color="auto"/>
            </w:tcBorders>
            <w:shd w:val="clear" w:color="auto" w:fill="auto"/>
            <w:noWrap/>
            <w:vAlign w:val="bottom"/>
            <w:hideMark/>
          </w:tcPr>
          <w:p w14:paraId="3558B08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Apr-17</w:t>
            </w:r>
          </w:p>
        </w:tc>
        <w:tc>
          <w:tcPr>
            <w:tcW w:w="228" w:type="pct"/>
            <w:tcBorders>
              <w:top w:val="nil"/>
              <w:left w:val="nil"/>
              <w:bottom w:val="single" w:sz="4" w:space="0" w:color="auto"/>
              <w:right w:val="single" w:sz="4" w:space="0" w:color="auto"/>
            </w:tcBorders>
            <w:shd w:val="clear" w:color="auto" w:fill="auto"/>
            <w:noWrap/>
            <w:vAlign w:val="bottom"/>
            <w:hideMark/>
          </w:tcPr>
          <w:p w14:paraId="2678F53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noWrap/>
            <w:vAlign w:val="bottom"/>
            <w:hideMark/>
          </w:tcPr>
          <w:p w14:paraId="09645ECE"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IC Contract </w:t>
            </w:r>
          </w:p>
        </w:tc>
        <w:tc>
          <w:tcPr>
            <w:tcW w:w="289" w:type="pct"/>
            <w:tcBorders>
              <w:top w:val="nil"/>
              <w:left w:val="nil"/>
              <w:bottom w:val="single" w:sz="4" w:space="0" w:color="auto"/>
              <w:right w:val="single" w:sz="4" w:space="0" w:color="auto"/>
            </w:tcBorders>
            <w:shd w:val="clear" w:color="auto" w:fill="auto"/>
            <w:noWrap/>
            <w:vAlign w:val="bottom"/>
            <w:hideMark/>
          </w:tcPr>
          <w:p w14:paraId="6A95C92B" w14:textId="77777777" w:rsidR="004A4A7A" w:rsidRPr="002B543E" w:rsidRDefault="00C005A9" w:rsidP="00EE3658">
            <w:pPr>
              <w:spacing w:after="0" w:line="240" w:lineRule="auto"/>
              <w:jc w:val="both"/>
              <w:rPr>
                <w:rFonts w:ascii="Arial" w:hAnsi="Arial" w:cs="Arial"/>
                <w:sz w:val="20"/>
                <w:szCs w:val="20"/>
                <w:u w:val="single"/>
              </w:rPr>
            </w:pPr>
            <w:hyperlink r:id="rId26" w:anchor="'Consultants''s deliverable '!A1" w:history="1">
              <w:r w:rsidR="004A4A7A" w:rsidRPr="002B543E">
                <w:rPr>
                  <w:rFonts w:ascii="Arial" w:hAnsi="Arial" w:cs="Arial"/>
                  <w:sz w:val="20"/>
                  <w:szCs w:val="20"/>
                  <w:u w:val="single"/>
                </w:rPr>
                <w:t xml:space="preserve">1 deliverable </w:t>
              </w:r>
            </w:hyperlink>
          </w:p>
        </w:tc>
        <w:tc>
          <w:tcPr>
            <w:tcW w:w="201" w:type="pct"/>
            <w:tcBorders>
              <w:top w:val="nil"/>
              <w:left w:val="nil"/>
              <w:bottom w:val="single" w:sz="4" w:space="0" w:color="auto"/>
              <w:right w:val="single" w:sz="4" w:space="0" w:color="auto"/>
            </w:tcBorders>
            <w:shd w:val="clear" w:color="auto" w:fill="auto"/>
            <w:noWrap/>
            <w:vAlign w:val="bottom"/>
            <w:hideMark/>
          </w:tcPr>
          <w:p w14:paraId="0F5369A4"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Paid </w:t>
            </w:r>
          </w:p>
        </w:tc>
        <w:tc>
          <w:tcPr>
            <w:tcW w:w="258" w:type="pct"/>
            <w:tcBorders>
              <w:top w:val="nil"/>
              <w:left w:val="nil"/>
              <w:bottom w:val="single" w:sz="4" w:space="0" w:color="auto"/>
              <w:right w:val="single" w:sz="4" w:space="0" w:color="auto"/>
            </w:tcBorders>
            <w:shd w:val="clear" w:color="auto" w:fill="auto"/>
            <w:noWrap/>
            <w:vAlign w:val="bottom"/>
            <w:hideMark/>
          </w:tcPr>
          <w:p w14:paraId="0E086517"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22,000 $</w:t>
            </w:r>
          </w:p>
        </w:tc>
        <w:tc>
          <w:tcPr>
            <w:tcW w:w="243" w:type="pct"/>
            <w:tcBorders>
              <w:top w:val="nil"/>
              <w:left w:val="nil"/>
              <w:bottom w:val="single" w:sz="4" w:space="0" w:color="auto"/>
              <w:right w:val="single" w:sz="4" w:space="0" w:color="auto"/>
            </w:tcBorders>
            <w:shd w:val="clear" w:color="auto" w:fill="auto"/>
            <w:noWrap/>
            <w:vAlign w:val="bottom"/>
            <w:hideMark/>
          </w:tcPr>
          <w:p w14:paraId="731AD2C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6715420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Syrian </w:t>
            </w:r>
          </w:p>
        </w:tc>
        <w:tc>
          <w:tcPr>
            <w:tcW w:w="460" w:type="pct"/>
            <w:tcBorders>
              <w:top w:val="nil"/>
              <w:left w:val="nil"/>
              <w:bottom w:val="single" w:sz="4" w:space="0" w:color="auto"/>
              <w:right w:val="single" w:sz="4" w:space="0" w:color="auto"/>
            </w:tcBorders>
            <w:shd w:val="clear" w:color="auto" w:fill="auto"/>
            <w:noWrap/>
            <w:vAlign w:val="bottom"/>
            <w:hideMark/>
          </w:tcPr>
          <w:p w14:paraId="35932504" w14:textId="77777777" w:rsidR="004A4A7A" w:rsidRPr="002B543E" w:rsidRDefault="00C005A9" w:rsidP="00EE3658">
            <w:pPr>
              <w:spacing w:after="0" w:line="240" w:lineRule="auto"/>
              <w:jc w:val="both"/>
              <w:rPr>
                <w:rFonts w:ascii="Arial" w:hAnsi="Arial" w:cs="Arial"/>
                <w:sz w:val="20"/>
                <w:szCs w:val="20"/>
                <w:u w:val="single"/>
              </w:rPr>
            </w:pPr>
            <w:hyperlink r:id="rId27" w:history="1">
              <w:r w:rsidR="004A4A7A" w:rsidRPr="002B543E">
                <w:rPr>
                  <w:rFonts w:ascii="Arial" w:hAnsi="Arial" w:cs="Arial"/>
                  <w:sz w:val="20"/>
                  <w:szCs w:val="20"/>
                  <w:u w:val="single"/>
                </w:rPr>
                <w:t>ahmad.mohd@yahoo.com</w:t>
              </w:r>
            </w:hyperlink>
          </w:p>
        </w:tc>
        <w:tc>
          <w:tcPr>
            <w:tcW w:w="348" w:type="pct"/>
            <w:tcBorders>
              <w:top w:val="nil"/>
              <w:left w:val="nil"/>
              <w:bottom w:val="single" w:sz="4" w:space="0" w:color="auto"/>
              <w:right w:val="single" w:sz="4" w:space="0" w:color="auto"/>
            </w:tcBorders>
            <w:shd w:val="clear" w:color="auto" w:fill="auto"/>
            <w:noWrap/>
            <w:vAlign w:val="bottom"/>
            <w:hideMark/>
          </w:tcPr>
          <w:p w14:paraId="68FFEAC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971 508950305</w:t>
            </w:r>
          </w:p>
        </w:tc>
        <w:tc>
          <w:tcPr>
            <w:tcW w:w="319" w:type="pct"/>
            <w:tcBorders>
              <w:top w:val="nil"/>
              <w:left w:val="nil"/>
              <w:bottom w:val="single" w:sz="4" w:space="0" w:color="auto"/>
              <w:right w:val="single" w:sz="4" w:space="0" w:color="auto"/>
            </w:tcBorders>
            <w:shd w:val="clear" w:color="auto" w:fill="auto"/>
            <w:noWrap/>
            <w:vAlign w:val="bottom"/>
            <w:hideMark/>
          </w:tcPr>
          <w:p w14:paraId="3CDFF7AB" w14:textId="6FD328A0"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nil"/>
              <w:left w:val="nil"/>
              <w:bottom w:val="single" w:sz="4" w:space="0" w:color="auto"/>
              <w:right w:val="single" w:sz="4" w:space="0" w:color="auto"/>
            </w:tcBorders>
            <w:shd w:val="clear" w:color="auto" w:fill="auto"/>
            <w:noWrap/>
            <w:vAlign w:val="bottom"/>
            <w:hideMark/>
          </w:tcPr>
          <w:p w14:paraId="772D273F"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r w:rsidR="00737635" w:rsidRPr="002B543E" w14:paraId="305CC37C" w14:textId="77777777" w:rsidTr="00737635">
        <w:trPr>
          <w:trHeight w:val="290"/>
        </w:trPr>
        <w:tc>
          <w:tcPr>
            <w:tcW w:w="174" w:type="pct"/>
            <w:tcBorders>
              <w:top w:val="nil"/>
              <w:left w:val="single" w:sz="4" w:space="0" w:color="auto"/>
              <w:bottom w:val="single" w:sz="4" w:space="0" w:color="auto"/>
              <w:right w:val="single" w:sz="4" w:space="0" w:color="auto"/>
            </w:tcBorders>
            <w:shd w:val="clear" w:color="auto" w:fill="auto"/>
            <w:noWrap/>
            <w:vAlign w:val="bottom"/>
            <w:hideMark/>
          </w:tcPr>
          <w:p w14:paraId="45A10E1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12</w:t>
            </w:r>
          </w:p>
        </w:tc>
        <w:tc>
          <w:tcPr>
            <w:tcW w:w="198" w:type="pct"/>
            <w:tcBorders>
              <w:top w:val="nil"/>
              <w:left w:val="nil"/>
              <w:bottom w:val="single" w:sz="4" w:space="0" w:color="auto"/>
              <w:right w:val="single" w:sz="4" w:space="0" w:color="auto"/>
            </w:tcBorders>
            <w:shd w:val="clear" w:color="auto" w:fill="auto"/>
            <w:noWrap/>
            <w:vAlign w:val="bottom"/>
            <w:hideMark/>
          </w:tcPr>
          <w:p w14:paraId="4EA6FF2B"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UNDP</w:t>
            </w:r>
          </w:p>
        </w:tc>
        <w:tc>
          <w:tcPr>
            <w:tcW w:w="484" w:type="pct"/>
            <w:tcBorders>
              <w:top w:val="nil"/>
              <w:left w:val="nil"/>
              <w:bottom w:val="single" w:sz="4" w:space="0" w:color="auto"/>
              <w:right w:val="single" w:sz="4" w:space="0" w:color="auto"/>
            </w:tcBorders>
            <w:shd w:val="clear" w:color="auto" w:fill="auto"/>
            <w:noWrap/>
            <w:vAlign w:val="bottom"/>
            <w:hideMark/>
          </w:tcPr>
          <w:p w14:paraId="7797FAE5"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Stephanie J. Hodge</w:t>
            </w:r>
          </w:p>
        </w:tc>
        <w:tc>
          <w:tcPr>
            <w:tcW w:w="450" w:type="pct"/>
            <w:tcBorders>
              <w:top w:val="nil"/>
              <w:left w:val="nil"/>
              <w:bottom w:val="single" w:sz="4" w:space="0" w:color="auto"/>
              <w:right w:val="single" w:sz="4" w:space="0" w:color="auto"/>
            </w:tcBorders>
            <w:shd w:val="clear" w:color="auto" w:fill="auto"/>
            <w:noWrap/>
            <w:vAlign w:val="bottom"/>
            <w:hideMark/>
          </w:tcPr>
          <w:p w14:paraId="1C81211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Final Project Evaluation IC</w:t>
            </w:r>
          </w:p>
        </w:tc>
        <w:tc>
          <w:tcPr>
            <w:tcW w:w="238" w:type="pct"/>
            <w:tcBorders>
              <w:top w:val="nil"/>
              <w:left w:val="nil"/>
              <w:bottom w:val="single" w:sz="4" w:space="0" w:color="auto"/>
              <w:right w:val="single" w:sz="4" w:space="0" w:color="auto"/>
            </w:tcBorders>
            <w:shd w:val="clear" w:color="auto" w:fill="auto"/>
            <w:noWrap/>
            <w:vAlign w:val="bottom"/>
            <w:hideMark/>
          </w:tcPr>
          <w:p w14:paraId="20DE8F6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Jul-17</w:t>
            </w:r>
          </w:p>
        </w:tc>
        <w:tc>
          <w:tcPr>
            <w:tcW w:w="241" w:type="pct"/>
            <w:tcBorders>
              <w:top w:val="nil"/>
              <w:left w:val="nil"/>
              <w:bottom w:val="single" w:sz="4" w:space="0" w:color="auto"/>
              <w:right w:val="single" w:sz="4" w:space="0" w:color="auto"/>
            </w:tcBorders>
            <w:shd w:val="clear" w:color="auto" w:fill="auto"/>
            <w:noWrap/>
            <w:vAlign w:val="bottom"/>
            <w:hideMark/>
          </w:tcPr>
          <w:p w14:paraId="152F1591"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Jul-17</w:t>
            </w:r>
          </w:p>
        </w:tc>
        <w:tc>
          <w:tcPr>
            <w:tcW w:w="228" w:type="pct"/>
            <w:tcBorders>
              <w:top w:val="nil"/>
              <w:left w:val="nil"/>
              <w:bottom w:val="single" w:sz="4" w:space="0" w:color="auto"/>
              <w:right w:val="single" w:sz="4" w:space="0" w:color="auto"/>
            </w:tcBorders>
            <w:shd w:val="clear" w:color="auto" w:fill="auto"/>
            <w:noWrap/>
            <w:vAlign w:val="bottom"/>
            <w:hideMark/>
          </w:tcPr>
          <w:p w14:paraId="4A5B1E49"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c>
          <w:tcPr>
            <w:tcW w:w="253" w:type="pct"/>
            <w:tcBorders>
              <w:top w:val="nil"/>
              <w:left w:val="nil"/>
              <w:bottom w:val="single" w:sz="4" w:space="0" w:color="auto"/>
              <w:right w:val="single" w:sz="4" w:space="0" w:color="auto"/>
            </w:tcBorders>
            <w:shd w:val="clear" w:color="auto" w:fill="auto"/>
            <w:noWrap/>
            <w:vAlign w:val="bottom"/>
            <w:hideMark/>
          </w:tcPr>
          <w:p w14:paraId="24A5C2B8"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IC Contract </w:t>
            </w:r>
          </w:p>
        </w:tc>
        <w:tc>
          <w:tcPr>
            <w:tcW w:w="289" w:type="pct"/>
            <w:tcBorders>
              <w:top w:val="nil"/>
              <w:left w:val="nil"/>
              <w:bottom w:val="single" w:sz="4" w:space="0" w:color="auto"/>
              <w:right w:val="single" w:sz="4" w:space="0" w:color="auto"/>
            </w:tcBorders>
            <w:shd w:val="clear" w:color="auto" w:fill="auto"/>
            <w:noWrap/>
            <w:vAlign w:val="bottom"/>
            <w:hideMark/>
          </w:tcPr>
          <w:p w14:paraId="062BCB6A" w14:textId="77777777" w:rsidR="004A4A7A" w:rsidRPr="002B543E" w:rsidRDefault="00C005A9" w:rsidP="00EE3658">
            <w:pPr>
              <w:spacing w:after="0" w:line="240" w:lineRule="auto"/>
              <w:jc w:val="both"/>
              <w:rPr>
                <w:rFonts w:ascii="Arial" w:hAnsi="Arial" w:cs="Arial"/>
                <w:sz w:val="20"/>
                <w:szCs w:val="20"/>
                <w:u w:val="single"/>
              </w:rPr>
            </w:pPr>
            <w:hyperlink r:id="rId28" w:anchor="'Consultants''s deliverable '!A1" w:history="1">
              <w:r w:rsidR="004A4A7A" w:rsidRPr="002B543E">
                <w:rPr>
                  <w:rFonts w:ascii="Arial" w:hAnsi="Arial" w:cs="Arial"/>
                  <w:sz w:val="20"/>
                  <w:szCs w:val="20"/>
                  <w:u w:val="single"/>
                </w:rPr>
                <w:t>2deliverable</w:t>
              </w:r>
            </w:hyperlink>
          </w:p>
        </w:tc>
        <w:tc>
          <w:tcPr>
            <w:tcW w:w="201" w:type="pct"/>
            <w:tcBorders>
              <w:top w:val="nil"/>
              <w:left w:val="nil"/>
              <w:bottom w:val="single" w:sz="4" w:space="0" w:color="auto"/>
              <w:right w:val="single" w:sz="4" w:space="0" w:color="auto"/>
            </w:tcBorders>
            <w:shd w:val="clear" w:color="auto" w:fill="auto"/>
            <w:noWrap/>
            <w:vAlign w:val="bottom"/>
            <w:hideMark/>
          </w:tcPr>
          <w:p w14:paraId="59274852"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Not yet </w:t>
            </w:r>
          </w:p>
        </w:tc>
        <w:tc>
          <w:tcPr>
            <w:tcW w:w="258" w:type="pct"/>
            <w:tcBorders>
              <w:top w:val="nil"/>
              <w:left w:val="nil"/>
              <w:bottom w:val="single" w:sz="4" w:space="0" w:color="auto"/>
              <w:right w:val="single" w:sz="4" w:space="0" w:color="auto"/>
            </w:tcBorders>
            <w:shd w:val="clear" w:color="auto" w:fill="auto"/>
            <w:noWrap/>
            <w:vAlign w:val="bottom"/>
            <w:hideMark/>
          </w:tcPr>
          <w:p w14:paraId="530E4F1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11,376 $</w:t>
            </w:r>
          </w:p>
        </w:tc>
        <w:tc>
          <w:tcPr>
            <w:tcW w:w="243" w:type="pct"/>
            <w:tcBorders>
              <w:top w:val="nil"/>
              <w:left w:val="nil"/>
              <w:bottom w:val="single" w:sz="4" w:space="0" w:color="auto"/>
              <w:right w:val="single" w:sz="4" w:space="0" w:color="auto"/>
            </w:tcBorders>
            <w:shd w:val="clear" w:color="auto" w:fill="auto"/>
            <w:noWrap/>
            <w:vAlign w:val="bottom"/>
            <w:hideMark/>
          </w:tcPr>
          <w:p w14:paraId="66FC6B36"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PAM</w:t>
            </w:r>
          </w:p>
        </w:tc>
        <w:tc>
          <w:tcPr>
            <w:tcW w:w="241" w:type="pct"/>
            <w:tcBorders>
              <w:top w:val="nil"/>
              <w:left w:val="nil"/>
              <w:bottom w:val="single" w:sz="4" w:space="0" w:color="auto"/>
              <w:right w:val="single" w:sz="4" w:space="0" w:color="auto"/>
            </w:tcBorders>
            <w:shd w:val="clear" w:color="auto" w:fill="auto"/>
            <w:noWrap/>
            <w:vAlign w:val="bottom"/>
            <w:hideMark/>
          </w:tcPr>
          <w:p w14:paraId="7CA9D240"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American </w:t>
            </w:r>
          </w:p>
        </w:tc>
        <w:tc>
          <w:tcPr>
            <w:tcW w:w="460" w:type="pct"/>
            <w:tcBorders>
              <w:top w:val="nil"/>
              <w:left w:val="nil"/>
              <w:bottom w:val="single" w:sz="4" w:space="0" w:color="auto"/>
              <w:right w:val="single" w:sz="4" w:space="0" w:color="auto"/>
            </w:tcBorders>
            <w:shd w:val="clear" w:color="auto" w:fill="auto"/>
            <w:noWrap/>
            <w:vAlign w:val="bottom"/>
            <w:hideMark/>
          </w:tcPr>
          <w:p w14:paraId="19F3E71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shodge1@gmail.com</w:t>
            </w:r>
          </w:p>
        </w:tc>
        <w:tc>
          <w:tcPr>
            <w:tcW w:w="348" w:type="pct"/>
            <w:tcBorders>
              <w:top w:val="nil"/>
              <w:left w:val="nil"/>
              <w:bottom w:val="single" w:sz="4" w:space="0" w:color="auto"/>
              <w:right w:val="single" w:sz="4" w:space="0" w:color="auto"/>
            </w:tcBorders>
            <w:shd w:val="clear" w:color="auto" w:fill="auto"/>
            <w:noWrap/>
            <w:vAlign w:val="bottom"/>
            <w:hideMark/>
          </w:tcPr>
          <w:p w14:paraId="3CF48743"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9174807247</w:t>
            </w:r>
          </w:p>
        </w:tc>
        <w:tc>
          <w:tcPr>
            <w:tcW w:w="319" w:type="pct"/>
            <w:tcBorders>
              <w:top w:val="nil"/>
              <w:left w:val="nil"/>
              <w:bottom w:val="single" w:sz="4" w:space="0" w:color="auto"/>
              <w:right w:val="single" w:sz="4" w:space="0" w:color="auto"/>
            </w:tcBorders>
            <w:shd w:val="clear" w:color="auto" w:fill="auto"/>
            <w:noWrap/>
            <w:vAlign w:val="bottom"/>
            <w:hideMark/>
          </w:tcPr>
          <w:p w14:paraId="0BF5FA7F" w14:textId="7DD7039B"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 xml:space="preserve">(per </w:t>
            </w:r>
            <w:r w:rsidR="00757E15" w:rsidRPr="002B543E">
              <w:rPr>
                <w:rFonts w:ascii="Arial" w:hAnsi="Arial" w:cs="Arial"/>
                <w:sz w:val="20"/>
                <w:szCs w:val="20"/>
              </w:rPr>
              <w:t>deliverables</w:t>
            </w:r>
            <w:r w:rsidRPr="002B543E">
              <w:rPr>
                <w:rFonts w:ascii="Arial" w:hAnsi="Arial" w:cs="Arial"/>
                <w:sz w:val="20"/>
                <w:szCs w:val="20"/>
              </w:rPr>
              <w:t>)</w:t>
            </w:r>
          </w:p>
        </w:tc>
        <w:tc>
          <w:tcPr>
            <w:tcW w:w="375" w:type="pct"/>
            <w:tcBorders>
              <w:top w:val="nil"/>
              <w:left w:val="nil"/>
              <w:bottom w:val="single" w:sz="4" w:space="0" w:color="auto"/>
              <w:right w:val="single" w:sz="4" w:space="0" w:color="auto"/>
            </w:tcBorders>
            <w:shd w:val="clear" w:color="auto" w:fill="auto"/>
            <w:noWrap/>
            <w:vAlign w:val="bottom"/>
            <w:hideMark/>
          </w:tcPr>
          <w:p w14:paraId="769795DA" w14:textId="77777777" w:rsidR="004A4A7A" w:rsidRPr="002B543E" w:rsidRDefault="004A4A7A" w:rsidP="00EE3658">
            <w:pPr>
              <w:spacing w:after="0" w:line="240" w:lineRule="auto"/>
              <w:jc w:val="both"/>
              <w:rPr>
                <w:rFonts w:ascii="Arial" w:hAnsi="Arial" w:cs="Arial"/>
                <w:sz w:val="20"/>
                <w:szCs w:val="20"/>
              </w:rPr>
            </w:pPr>
            <w:r w:rsidRPr="002B543E">
              <w:rPr>
                <w:rFonts w:ascii="Arial" w:hAnsi="Arial" w:cs="Arial"/>
                <w:sz w:val="20"/>
                <w:szCs w:val="20"/>
              </w:rPr>
              <w:t>N/A</w:t>
            </w:r>
          </w:p>
        </w:tc>
      </w:tr>
    </w:tbl>
    <w:p w14:paraId="71C4261D" w14:textId="77777777" w:rsidR="004A4A7A" w:rsidRPr="002B543E" w:rsidRDefault="004A4A7A" w:rsidP="00EE3658">
      <w:pPr>
        <w:spacing w:after="0" w:line="240" w:lineRule="auto"/>
        <w:jc w:val="both"/>
        <w:rPr>
          <w:rFonts w:ascii="Arial" w:eastAsia="Times New Roman" w:hAnsi="Arial" w:cs="Arial"/>
          <w:sz w:val="20"/>
          <w:szCs w:val="20"/>
        </w:rPr>
      </w:pPr>
    </w:p>
    <w:p w14:paraId="0CF71DF9" w14:textId="77777777" w:rsidR="004A4A7A" w:rsidRPr="002B543E" w:rsidRDefault="004A4A7A" w:rsidP="00EE3658">
      <w:pPr>
        <w:spacing w:after="0" w:line="240" w:lineRule="auto"/>
        <w:jc w:val="both"/>
        <w:rPr>
          <w:rFonts w:ascii="Arial" w:eastAsia="Times New Roman" w:hAnsi="Arial" w:cs="Arial"/>
          <w:sz w:val="20"/>
          <w:szCs w:val="20"/>
        </w:rPr>
      </w:pPr>
    </w:p>
    <w:p w14:paraId="7F45A19C" w14:textId="7A08774C" w:rsidR="004A4A7A" w:rsidRPr="002B543E" w:rsidRDefault="004A4A7A" w:rsidP="004800EC">
      <w:pPr>
        <w:pStyle w:val="Heading1"/>
        <w:rPr>
          <w:rFonts w:ascii="Arial" w:hAnsi="Arial" w:cs="Arial"/>
          <w:color w:val="auto"/>
          <w:sz w:val="20"/>
          <w:szCs w:val="20"/>
        </w:rPr>
      </w:pPr>
      <w:bookmarkStart w:id="175" w:name="_Toc488930695"/>
      <w:bookmarkStart w:id="176" w:name="_Toc489123534"/>
      <w:r w:rsidRPr="002B543E">
        <w:rPr>
          <w:rFonts w:ascii="Arial" w:hAnsi="Arial" w:cs="Arial"/>
          <w:color w:val="auto"/>
          <w:sz w:val="20"/>
          <w:szCs w:val="20"/>
        </w:rPr>
        <w:t>ANNEX</w:t>
      </w:r>
      <w:r w:rsidR="0022416C" w:rsidRPr="002B543E">
        <w:rPr>
          <w:rFonts w:ascii="Arial" w:hAnsi="Arial" w:cs="Arial"/>
          <w:color w:val="auto"/>
          <w:sz w:val="20"/>
          <w:szCs w:val="20"/>
        </w:rPr>
        <w:t>7</w:t>
      </w:r>
      <w:r w:rsidRPr="002B543E">
        <w:rPr>
          <w:rFonts w:ascii="Arial" w:hAnsi="Arial" w:cs="Arial"/>
          <w:color w:val="auto"/>
          <w:sz w:val="20"/>
          <w:szCs w:val="20"/>
        </w:rPr>
        <w:t>: LIST OF CONSULTED - MISSION PROGRAM</w:t>
      </w:r>
      <w:bookmarkEnd w:id="175"/>
      <w:bookmarkEnd w:id="176"/>
      <w:r w:rsidRPr="002B543E">
        <w:rPr>
          <w:rFonts w:ascii="Arial" w:hAnsi="Arial" w:cs="Arial"/>
          <w:color w:val="auto"/>
          <w:sz w:val="20"/>
          <w:szCs w:val="20"/>
        </w:rPr>
        <w:t xml:space="preserve"> </w:t>
      </w:r>
    </w:p>
    <w:p w14:paraId="2D55DACE" w14:textId="77777777" w:rsidR="004A4A7A" w:rsidRPr="002B543E" w:rsidRDefault="004A4A7A" w:rsidP="00EE3658">
      <w:pPr>
        <w:spacing w:after="0" w:line="240" w:lineRule="auto"/>
        <w:jc w:val="both"/>
        <w:rPr>
          <w:rFonts w:ascii="Arial" w:eastAsia="Times New Roman" w:hAnsi="Arial" w:cs="Arial"/>
          <w:b/>
          <w:bCs/>
          <w:sz w:val="20"/>
          <w:szCs w:val="20"/>
          <w:u w:val="single"/>
        </w:rPr>
      </w:pPr>
    </w:p>
    <w:tbl>
      <w:tblPr>
        <w:tblStyle w:val="TableGrid"/>
        <w:tblW w:w="0" w:type="auto"/>
        <w:tblLook w:val="04A0" w:firstRow="1" w:lastRow="0" w:firstColumn="1" w:lastColumn="0" w:noHBand="0" w:noVBand="1"/>
      </w:tblPr>
      <w:tblGrid>
        <w:gridCol w:w="1579"/>
        <w:gridCol w:w="1892"/>
        <w:gridCol w:w="1942"/>
        <w:gridCol w:w="1993"/>
        <w:gridCol w:w="1729"/>
        <w:gridCol w:w="1807"/>
        <w:gridCol w:w="2008"/>
      </w:tblGrid>
      <w:tr w:rsidR="004A4A7A" w:rsidRPr="002B543E" w14:paraId="14CFD6DF" w14:textId="77777777" w:rsidTr="00737635">
        <w:tc>
          <w:tcPr>
            <w:tcW w:w="1579" w:type="dxa"/>
          </w:tcPr>
          <w:p w14:paraId="51B7D18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t>
            </w:r>
          </w:p>
        </w:tc>
        <w:tc>
          <w:tcPr>
            <w:tcW w:w="1892" w:type="dxa"/>
          </w:tcPr>
          <w:p w14:paraId="13ECEBF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Date </w:t>
            </w:r>
          </w:p>
        </w:tc>
        <w:tc>
          <w:tcPr>
            <w:tcW w:w="1942" w:type="dxa"/>
          </w:tcPr>
          <w:p w14:paraId="03258C7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Name  </w:t>
            </w:r>
          </w:p>
        </w:tc>
        <w:tc>
          <w:tcPr>
            <w:tcW w:w="1993" w:type="dxa"/>
          </w:tcPr>
          <w:p w14:paraId="5289B4D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Designation </w:t>
            </w:r>
          </w:p>
        </w:tc>
        <w:tc>
          <w:tcPr>
            <w:tcW w:w="1729" w:type="dxa"/>
          </w:tcPr>
          <w:p w14:paraId="07EBD4F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Time </w:t>
            </w:r>
          </w:p>
        </w:tc>
        <w:tc>
          <w:tcPr>
            <w:tcW w:w="1807" w:type="dxa"/>
          </w:tcPr>
          <w:p w14:paraId="7D55899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Place </w:t>
            </w:r>
          </w:p>
        </w:tc>
        <w:tc>
          <w:tcPr>
            <w:tcW w:w="2008" w:type="dxa"/>
          </w:tcPr>
          <w:p w14:paraId="558CC78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Comments </w:t>
            </w:r>
          </w:p>
        </w:tc>
      </w:tr>
      <w:tr w:rsidR="004A4A7A" w:rsidRPr="002B543E" w14:paraId="51303882" w14:textId="77777777" w:rsidTr="00737635">
        <w:tc>
          <w:tcPr>
            <w:tcW w:w="1579" w:type="dxa"/>
            <w:shd w:val="clear" w:color="auto" w:fill="BDD6EE" w:themeFill="accent1" w:themeFillTint="66"/>
          </w:tcPr>
          <w:p w14:paraId="0472E56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w:t>
            </w:r>
          </w:p>
        </w:tc>
        <w:tc>
          <w:tcPr>
            <w:tcW w:w="1892" w:type="dxa"/>
            <w:shd w:val="clear" w:color="auto" w:fill="BDD6EE" w:themeFill="accent1" w:themeFillTint="66"/>
          </w:tcPr>
          <w:p w14:paraId="46D789B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Sunday 9</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55CA2D0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Dima Khatib</w:t>
            </w:r>
          </w:p>
        </w:tc>
        <w:tc>
          <w:tcPr>
            <w:tcW w:w="1993" w:type="dxa"/>
            <w:shd w:val="clear" w:color="auto" w:fill="BDD6EE" w:themeFill="accent1" w:themeFillTint="66"/>
          </w:tcPr>
          <w:p w14:paraId="482D7A2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DRR – UNDP </w:t>
            </w:r>
          </w:p>
        </w:tc>
        <w:tc>
          <w:tcPr>
            <w:tcW w:w="1729" w:type="dxa"/>
            <w:shd w:val="clear" w:color="auto" w:fill="BDD6EE" w:themeFill="accent1" w:themeFillTint="66"/>
          </w:tcPr>
          <w:p w14:paraId="13B4B8A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10:00</w:t>
            </w:r>
          </w:p>
        </w:tc>
        <w:tc>
          <w:tcPr>
            <w:tcW w:w="1807" w:type="dxa"/>
            <w:shd w:val="clear" w:color="auto" w:fill="BDD6EE" w:themeFill="accent1" w:themeFillTint="66"/>
          </w:tcPr>
          <w:p w14:paraId="171CFA9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4DC672D5" w14:textId="77777777" w:rsidR="004A4A7A" w:rsidRPr="002B543E" w:rsidRDefault="004A4A7A" w:rsidP="00737635">
            <w:pPr>
              <w:jc w:val="both"/>
              <w:rPr>
                <w:rFonts w:ascii="Arial" w:hAnsi="Arial" w:cs="Arial"/>
                <w:sz w:val="20"/>
                <w:szCs w:val="20"/>
              </w:rPr>
            </w:pPr>
          </w:p>
        </w:tc>
      </w:tr>
      <w:tr w:rsidR="004A4A7A" w:rsidRPr="002B543E" w14:paraId="24A70593" w14:textId="77777777" w:rsidTr="00737635">
        <w:tc>
          <w:tcPr>
            <w:tcW w:w="1579" w:type="dxa"/>
            <w:shd w:val="clear" w:color="auto" w:fill="BDD6EE" w:themeFill="accent1" w:themeFillTint="66"/>
          </w:tcPr>
          <w:p w14:paraId="41F4B8F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w:t>
            </w:r>
          </w:p>
        </w:tc>
        <w:tc>
          <w:tcPr>
            <w:tcW w:w="1892" w:type="dxa"/>
            <w:shd w:val="clear" w:color="auto" w:fill="BDD6EE" w:themeFill="accent1" w:themeFillTint="66"/>
          </w:tcPr>
          <w:p w14:paraId="6469424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Sunday 9</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3520C0D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Mohammed Zarqani</w:t>
            </w:r>
          </w:p>
        </w:tc>
        <w:tc>
          <w:tcPr>
            <w:tcW w:w="1993" w:type="dxa"/>
            <w:shd w:val="clear" w:color="auto" w:fill="BDD6EE" w:themeFill="accent1" w:themeFillTint="66"/>
          </w:tcPr>
          <w:p w14:paraId="4492B52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IOM – Project Manager </w:t>
            </w:r>
          </w:p>
        </w:tc>
        <w:tc>
          <w:tcPr>
            <w:tcW w:w="1729" w:type="dxa"/>
            <w:shd w:val="clear" w:color="auto" w:fill="BDD6EE" w:themeFill="accent1" w:themeFillTint="66"/>
          </w:tcPr>
          <w:p w14:paraId="4B3D343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11:00 </w:t>
            </w:r>
          </w:p>
        </w:tc>
        <w:tc>
          <w:tcPr>
            <w:tcW w:w="1807" w:type="dxa"/>
            <w:shd w:val="clear" w:color="auto" w:fill="BDD6EE" w:themeFill="accent1" w:themeFillTint="66"/>
          </w:tcPr>
          <w:p w14:paraId="060A37D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510E177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Technical Lead at IOM Kuwait and project manager</w:t>
            </w:r>
          </w:p>
        </w:tc>
      </w:tr>
      <w:tr w:rsidR="004A4A7A" w:rsidRPr="002B543E" w14:paraId="675FBE13" w14:textId="77777777" w:rsidTr="00737635">
        <w:tc>
          <w:tcPr>
            <w:tcW w:w="1579" w:type="dxa"/>
            <w:shd w:val="clear" w:color="auto" w:fill="BDD6EE" w:themeFill="accent1" w:themeFillTint="66"/>
          </w:tcPr>
          <w:p w14:paraId="368DADF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3</w:t>
            </w:r>
          </w:p>
        </w:tc>
        <w:tc>
          <w:tcPr>
            <w:tcW w:w="1892" w:type="dxa"/>
            <w:shd w:val="clear" w:color="auto" w:fill="BDD6EE" w:themeFill="accent1" w:themeFillTint="66"/>
          </w:tcPr>
          <w:p w14:paraId="7457ED9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Sunday 9</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6C41B1C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Jaber Alali</w:t>
            </w:r>
          </w:p>
        </w:tc>
        <w:tc>
          <w:tcPr>
            <w:tcW w:w="1993" w:type="dxa"/>
            <w:shd w:val="clear" w:color="auto" w:fill="BDD6EE" w:themeFill="accent1" w:themeFillTint="66"/>
          </w:tcPr>
          <w:p w14:paraId="2F4E4B4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ILO – Project Manager</w:t>
            </w:r>
          </w:p>
        </w:tc>
        <w:tc>
          <w:tcPr>
            <w:tcW w:w="1729" w:type="dxa"/>
            <w:shd w:val="clear" w:color="auto" w:fill="BDD6EE" w:themeFill="accent1" w:themeFillTint="66"/>
          </w:tcPr>
          <w:p w14:paraId="69A9D15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13:00</w:t>
            </w:r>
          </w:p>
        </w:tc>
        <w:tc>
          <w:tcPr>
            <w:tcW w:w="1807" w:type="dxa"/>
            <w:shd w:val="clear" w:color="auto" w:fill="BDD6EE" w:themeFill="accent1" w:themeFillTint="66"/>
          </w:tcPr>
          <w:p w14:paraId="32D17A9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2959716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National implementation for ILO</w:t>
            </w:r>
          </w:p>
        </w:tc>
      </w:tr>
      <w:tr w:rsidR="004A4A7A" w:rsidRPr="002B543E" w14:paraId="6C57949D" w14:textId="77777777" w:rsidTr="00737635">
        <w:tc>
          <w:tcPr>
            <w:tcW w:w="1579" w:type="dxa"/>
          </w:tcPr>
          <w:p w14:paraId="5F0BDA4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4</w:t>
            </w:r>
          </w:p>
        </w:tc>
        <w:tc>
          <w:tcPr>
            <w:tcW w:w="1892" w:type="dxa"/>
          </w:tcPr>
          <w:p w14:paraId="64C2E8C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Monday 10</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24682F1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Abdulla Mtoutah</w:t>
            </w:r>
          </w:p>
        </w:tc>
        <w:tc>
          <w:tcPr>
            <w:tcW w:w="1993" w:type="dxa"/>
          </w:tcPr>
          <w:p w14:paraId="4BE2A22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PAM – Undersecretary for </w:t>
            </w:r>
            <w:r w:rsidR="00315C4D" w:rsidRPr="002B543E">
              <w:rPr>
                <w:rFonts w:ascii="Arial" w:hAnsi="Arial" w:cs="Arial"/>
                <w:sz w:val="20"/>
                <w:szCs w:val="20"/>
              </w:rPr>
              <w:t>Labor</w:t>
            </w:r>
            <w:r w:rsidRPr="002B543E">
              <w:rPr>
                <w:rFonts w:ascii="Arial" w:hAnsi="Arial" w:cs="Arial"/>
                <w:sz w:val="20"/>
                <w:szCs w:val="20"/>
              </w:rPr>
              <w:t xml:space="preserve"> Protection Sector </w:t>
            </w:r>
          </w:p>
        </w:tc>
        <w:tc>
          <w:tcPr>
            <w:tcW w:w="1729" w:type="dxa"/>
          </w:tcPr>
          <w:p w14:paraId="5073792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10:00</w:t>
            </w:r>
          </w:p>
        </w:tc>
        <w:tc>
          <w:tcPr>
            <w:tcW w:w="1807" w:type="dxa"/>
          </w:tcPr>
          <w:p w14:paraId="78FA9AF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PAM – Jabriya</w:t>
            </w:r>
          </w:p>
        </w:tc>
        <w:tc>
          <w:tcPr>
            <w:tcW w:w="2008" w:type="dxa"/>
          </w:tcPr>
          <w:p w14:paraId="4118B7F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Interpreter needed </w:t>
            </w:r>
          </w:p>
        </w:tc>
      </w:tr>
      <w:tr w:rsidR="004A4A7A" w:rsidRPr="002B543E" w14:paraId="16DE3265" w14:textId="77777777" w:rsidTr="00737635">
        <w:tc>
          <w:tcPr>
            <w:tcW w:w="1579" w:type="dxa"/>
          </w:tcPr>
          <w:p w14:paraId="76ED493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5</w:t>
            </w:r>
          </w:p>
        </w:tc>
        <w:tc>
          <w:tcPr>
            <w:tcW w:w="1892" w:type="dxa"/>
          </w:tcPr>
          <w:p w14:paraId="081E9854"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Monday 10</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18C67DC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Fahd Murad</w:t>
            </w:r>
          </w:p>
        </w:tc>
        <w:tc>
          <w:tcPr>
            <w:tcW w:w="1993" w:type="dxa"/>
          </w:tcPr>
          <w:p w14:paraId="11D4C63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PAM – Focal point for the project </w:t>
            </w:r>
          </w:p>
        </w:tc>
        <w:tc>
          <w:tcPr>
            <w:tcW w:w="1729" w:type="dxa"/>
          </w:tcPr>
          <w:p w14:paraId="2AC3F96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11:00</w:t>
            </w:r>
          </w:p>
        </w:tc>
        <w:tc>
          <w:tcPr>
            <w:tcW w:w="1807" w:type="dxa"/>
          </w:tcPr>
          <w:p w14:paraId="3B44AA3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PAM – Jabriya</w:t>
            </w:r>
          </w:p>
        </w:tc>
        <w:tc>
          <w:tcPr>
            <w:tcW w:w="2008" w:type="dxa"/>
          </w:tcPr>
          <w:p w14:paraId="5442846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Interpreter needed</w:t>
            </w:r>
          </w:p>
        </w:tc>
      </w:tr>
      <w:tr w:rsidR="004A4A7A" w:rsidRPr="002B543E" w14:paraId="3F193C23" w14:textId="77777777" w:rsidTr="00737635">
        <w:trPr>
          <w:trHeight w:val="863"/>
        </w:trPr>
        <w:tc>
          <w:tcPr>
            <w:tcW w:w="1579" w:type="dxa"/>
          </w:tcPr>
          <w:p w14:paraId="6540116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6</w:t>
            </w:r>
          </w:p>
        </w:tc>
        <w:tc>
          <w:tcPr>
            <w:tcW w:w="1892" w:type="dxa"/>
          </w:tcPr>
          <w:p w14:paraId="65E8658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Monday 10</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1F8C907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Dr. Khaled Mahdi or Fatima Bou Khamseen</w:t>
            </w:r>
          </w:p>
        </w:tc>
        <w:tc>
          <w:tcPr>
            <w:tcW w:w="1993" w:type="dxa"/>
          </w:tcPr>
          <w:p w14:paraId="6E8FE31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Secretary General at SCPD / SCPD representative</w:t>
            </w:r>
          </w:p>
        </w:tc>
        <w:tc>
          <w:tcPr>
            <w:tcW w:w="1729" w:type="dxa"/>
          </w:tcPr>
          <w:p w14:paraId="21073DA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12:00</w:t>
            </w:r>
          </w:p>
        </w:tc>
        <w:tc>
          <w:tcPr>
            <w:tcW w:w="1807" w:type="dxa"/>
          </w:tcPr>
          <w:p w14:paraId="2DD5CD5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tcPr>
          <w:p w14:paraId="7E347FD6" w14:textId="77777777" w:rsidR="004A4A7A" w:rsidRPr="002B543E" w:rsidRDefault="004A4A7A" w:rsidP="00737635">
            <w:pPr>
              <w:jc w:val="both"/>
              <w:rPr>
                <w:rFonts w:ascii="Arial" w:hAnsi="Arial" w:cs="Arial"/>
                <w:sz w:val="20"/>
                <w:szCs w:val="20"/>
              </w:rPr>
            </w:pPr>
          </w:p>
        </w:tc>
      </w:tr>
      <w:tr w:rsidR="004A4A7A" w:rsidRPr="002B543E" w14:paraId="5D8C7247" w14:textId="77777777" w:rsidTr="00737635">
        <w:tc>
          <w:tcPr>
            <w:tcW w:w="1579" w:type="dxa"/>
          </w:tcPr>
          <w:p w14:paraId="4624ED3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7</w:t>
            </w:r>
          </w:p>
        </w:tc>
        <w:tc>
          <w:tcPr>
            <w:tcW w:w="1892" w:type="dxa"/>
          </w:tcPr>
          <w:p w14:paraId="11AE5E4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Monday 10</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6962D1A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Jumana Karame</w:t>
            </w:r>
          </w:p>
          <w:p w14:paraId="0F12F9E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Nathalie Bavitch</w:t>
            </w:r>
          </w:p>
        </w:tc>
        <w:tc>
          <w:tcPr>
            <w:tcW w:w="1993" w:type="dxa"/>
          </w:tcPr>
          <w:p w14:paraId="66099F6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ILO regional office – Program officer + evaluation specialist </w:t>
            </w:r>
          </w:p>
        </w:tc>
        <w:tc>
          <w:tcPr>
            <w:tcW w:w="1729" w:type="dxa"/>
          </w:tcPr>
          <w:p w14:paraId="1A36259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13:00</w:t>
            </w:r>
          </w:p>
        </w:tc>
        <w:tc>
          <w:tcPr>
            <w:tcW w:w="1807" w:type="dxa"/>
          </w:tcPr>
          <w:p w14:paraId="2A4DCC0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tcPr>
          <w:p w14:paraId="05991A23" w14:textId="77777777" w:rsidR="004A4A7A" w:rsidRPr="002B543E" w:rsidRDefault="004A4A7A" w:rsidP="00737635">
            <w:pPr>
              <w:jc w:val="both"/>
              <w:rPr>
                <w:rFonts w:ascii="Arial" w:hAnsi="Arial" w:cs="Arial"/>
                <w:sz w:val="20"/>
                <w:szCs w:val="20"/>
              </w:rPr>
            </w:pPr>
          </w:p>
        </w:tc>
      </w:tr>
      <w:tr w:rsidR="004A4A7A" w:rsidRPr="002B543E" w14:paraId="28872424" w14:textId="77777777" w:rsidTr="00737635">
        <w:tc>
          <w:tcPr>
            <w:tcW w:w="1579" w:type="dxa"/>
            <w:shd w:val="clear" w:color="auto" w:fill="BDD6EE" w:themeFill="accent1" w:themeFillTint="66"/>
          </w:tcPr>
          <w:p w14:paraId="7008E52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8</w:t>
            </w:r>
          </w:p>
        </w:tc>
        <w:tc>
          <w:tcPr>
            <w:tcW w:w="1892" w:type="dxa"/>
            <w:shd w:val="clear" w:color="auto" w:fill="BDD6EE" w:themeFill="accent1" w:themeFillTint="66"/>
          </w:tcPr>
          <w:p w14:paraId="204C27C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Tuesday 11</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249F5EC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Saad Thamer </w:t>
            </w:r>
          </w:p>
        </w:tc>
        <w:tc>
          <w:tcPr>
            <w:tcW w:w="1993" w:type="dxa"/>
            <w:shd w:val="clear" w:color="auto" w:fill="BDD6EE" w:themeFill="accent1" w:themeFillTint="66"/>
          </w:tcPr>
          <w:p w14:paraId="1102DAF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Manager of the national OSH Center </w:t>
            </w:r>
          </w:p>
        </w:tc>
        <w:tc>
          <w:tcPr>
            <w:tcW w:w="1729" w:type="dxa"/>
            <w:shd w:val="clear" w:color="auto" w:fill="BDD6EE" w:themeFill="accent1" w:themeFillTint="66"/>
          </w:tcPr>
          <w:p w14:paraId="35963EA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9:15 </w:t>
            </w:r>
          </w:p>
        </w:tc>
        <w:tc>
          <w:tcPr>
            <w:tcW w:w="1807" w:type="dxa"/>
            <w:shd w:val="clear" w:color="auto" w:fill="BDD6EE" w:themeFill="accent1" w:themeFillTint="66"/>
          </w:tcPr>
          <w:p w14:paraId="5FEF0E4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7103595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Interpreter needed </w:t>
            </w:r>
          </w:p>
        </w:tc>
      </w:tr>
      <w:tr w:rsidR="004A4A7A" w:rsidRPr="002B543E" w14:paraId="70611F80" w14:textId="77777777" w:rsidTr="00737635">
        <w:tc>
          <w:tcPr>
            <w:tcW w:w="1579" w:type="dxa"/>
            <w:shd w:val="clear" w:color="auto" w:fill="BDD6EE" w:themeFill="accent1" w:themeFillTint="66"/>
          </w:tcPr>
          <w:p w14:paraId="6382422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9</w:t>
            </w:r>
          </w:p>
        </w:tc>
        <w:tc>
          <w:tcPr>
            <w:tcW w:w="1892" w:type="dxa"/>
            <w:shd w:val="clear" w:color="auto" w:fill="BDD6EE" w:themeFill="accent1" w:themeFillTint="66"/>
          </w:tcPr>
          <w:p w14:paraId="172FF004"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Tuesday 11</w:t>
            </w:r>
            <w:r w:rsidRPr="002B543E">
              <w:rPr>
                <w:rFonts w:ascii="Arial" w:hAnsi="Arial" w:cs="Arial"/>
                <w:sz w:val="20"/>
                <w:szCs w:val="20"/>
                <w:vertAlign w:val="superscript"/>
              </w:rPr>
              <w:t>th</w:t>
            </w:r>
          </w:p>
        </w:tc>
        <w:tc>
          <w:tcPr>
            <w:tcW w:w="1942" w:type="dxa"/>
            <w:shd w:val="clear" w:color="auto" w:fill="BDD6EE" w:themeFill="accent1" w:themeFillTint="66"/>
          </w:tcPr>
          <w:p w14:paraId="25177EE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Batla Thani </w:t>
            </w:r>
          </w:p>
          <w:p w14:paraId="116B44C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Nawal Samhan </w:t>
            </w:r>
          </w:p>
        </w:tc>
        <w:tc>
          <w:tcPr>
            <w:tcW w:w="1993" w:type="dxa"/>
            <w:shd w:val="clear" w:color="auto" w:fill="BDD6EE" w:themeFill="accent1" w:themeFillTint="66"/>
          </w:tcPr>
          <w:p w14:paraId="5B3A1AE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Managers at </w:t>
            </w:r>
            <w:r w:rsidR="00315C4D" w:rsidRPr="002B543E">
              <w:rPr>
                <w:rFonts w:ascii="Arial" w:hAnsi="Arial" w:cs="Arial"/>
                <w:sz w:val="20"/>
                <w:szCs w:val="20"/>
              </w:rPr>
              <w:t>Labor</w:t>
            </w:r>
            <w:r w:rsidRPr="002B543E">
              <w:rPr>
                <w:rFonts w:ascii="Arial" w:hAnsi="Arial" w:cs="Arial"/>
                <w:sz w:val="20"/>
                <w:szCs w:val="20"/>
              </w:rPr>
              <w:t xml:space="preserve"> Research Department + KPIs team </w:t>
            </w:r>
          </w:p>
        </w:tc>
        <w:tc>
          <w:tcPr>
            <w:tcW w:w="1729" w:type="dxa"/>
            <w:shd w:val="clear" w:color="auto" w:fill="BDD6EE" w:themeFill="accent1" w:themeFillTint="66"/>
          </w:tcPr>
          <w:p w14:paraId="5F26C18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10:00</w:t>
            </w:r>
          </w:p>
        </w:tc>
        <w:tc>
          <w:tcPr>
            <w:tcW w:w="1807" w:type="dxa"/>
            <w:shd w:val="clear" w:color="auto" w:fill="BDD6EE" w:themeFill="accent1" w:themeFillTint="66"/>
          </w:tcPr>
          <w:p w14:paraId="6CDAEE9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260030E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Interpreter needed</w:t>
            </w:r>
          </w:p>
        </w:tc>
      </w:tr>
      <w:tr w:rsidR="004A4A7A" w:rsidRPr="002B543E" w14:paraId="366BDF87" w14:textId="77777777" w:rsidTr="00737635">
        <w:tc>
          <w:tcPr>
            <w:tcW w:w="1579" w:type="dxa"/>
            <w:shd w:val="clear" w:color="auto" w:fill="BDD6EE" w:themeFill="accent1" w:themeFillTint="66"/>
          </w:tcPr>
          <w:p w14:paraId="59026EE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lastRenderedPageBreak/>
              <w:t>10</w:t>
            </w:r>
          </w:p>
        </w:tc>
        <w:tc>
          <w:tcPr>
            <w:tcW w:w="1892" w:type="dxa"/>
            <w:shd w:val="clear" w:color="auto" w:fill="BDD6EE" w:themeFill="accent1" w:themeFillTint="66"/>
          </w:tcPr>
          <w:p w14:paraId="4D667CF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Tuesday 11</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6FD628F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Asseel Mezyed </w:t>
            </w:r>
          </w:p>
        </w:tc>
        <w:tc>
          <w:tcPr>
            <w:tcW w:w="1993" w:type="dxa"/>
            <w:shd w:val="clear" w:color="auto" w:fill="BDD6EE" w:themeFill="accent1" w:themeFillTint="66"/>
          </w:tcPr>
          <w:p w14:paraId="05EF506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Head of Media </w:t>
            </w:r>
          </w:p>
        </w:tc>
        <w:tc>
          <w:tcPr>
            <w:tcW w:w="1729" w:type="dxa"/>
            <w:shd w:val="clear" w:color="auto" w:fill="BDD6EE" w:themeFill="accent1" w:themeFillTint="66"/>
          </w:tcPr>
          <w:p w14:paraId="48EC0E7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11:00</w:t>
            </w:r>
          </w:p>
        </w:tc>
        <w:tc>
          <w:tcPr>
            <w:tcW w:w="1807" w:type="dxa"/>
            <w:shd w:val="clear" w:color="auto" w:fill="BDD6EE" w:themeFill="accent1" w:themeFillTint="66"/>
          </w:tcPr>
          <w:p w14:paraId="22F44BB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11098CD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Interpreter needed – one of the trainees in several courses and recipient of many products</w:t>
            </w:r>
          </w:p>
        </w:tc>
      </w:tr>
      <w:tr w:rsidR="004A4A7A" w:rsidRPr="002B543E" w14:paraId="071842D3" w14:textId="77777777" w:rsidTr="00737635">
        <w:trPr>
          <w:trHeight w:val="1691"/>
        </w:trPr>
        <w:tc>
          <w:tcPr>
            <w:tcW w:w="1579" w:type="dxa"/>
            <w:shd w:val="clear" w:color="auto" w:fill="BDD6EE" w:themeFill="accent1" w:themeFillTint="66"/>
          </w:tcPr>
          <w:p w14:paraId="636B215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11</w:t>
            </w:r>
          </w:p>
        </w:tc>
        <w:tc>
          <w:tcPr>
            <w:tcW w:w="1892" w:type="dxa"/>
            <w:shd w:val="clear" w:color="auto" w:fill="BDD6EE" w:themeFill="accent1" w:themeFillTint="66"/>
          </w:tcPr>
          <w:p w14:paraId="1FEA3A7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Tuesday 11</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77D2458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Saleh Hassar </w:t>
            </w:r>
          </w:p>
          <w:p w14:paraId="58C2BC9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Mahmoud Qallaf </w:t>
            </w:r>
          </w:p>
        </w:tc>
        <w:tc>
          <w:tcPr>
            <w:tcW w:w="1993" w:type="dxa"/>
            <w:shd w:val="clear" w:color="auto" w:fill="BDD6EE" w:themeFill="accent1" w:themeFillTint="66"/>
          </w:tcPr>
          <w:p w14:paraId="41C8BCD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Team leader of the process improvement for </w:t>
            </w:r>
            <w:r w:rsidR="00315C4D" w:rsidRPr="002B543E">
              <w:rPr>
                <w:rFonts w:ascii="Arial" w:hAnsi="Arial" w:cs="Arial"/>
                <w:sz w:val="20"/>
                <w:szCs w:val="20"/>
              </w:rPr>
              <w:t>labor</w:t>
            </w:r>
            <w:r w:rsidRPr="002B543E">
              <w:rPr>
                <w:rFonts w:ascii="Arial" w:hAnsi="Arial" w:cs="Arial"/>
                <w:sz w:val="20"/>
                <w:szCs w:val="20"/>
              </w:rPr>
              <w:t xml:space="preserve"> recruitment and employment sector</w:t>
            </w:r>
          </w:p>
        </w:tc>
        <w:tc>
          <w:tcPr>
            <w:tcW w:w="1729" w:type="dxa"/>
            <w:shd w:val="clear" w:color="auto" w:fill="BDD6EE" w:themeFill="accent1" w:themeFillTint="66"/>
          </w:tcPr>
          <w:p w14:paraId="4D01B72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11:30 </w:t>
            </w:r>
          </w:p>
        </w:tc>
        <w:tc>
          <w:tcPr>
            <w:tcW w:w="1807" w:type="dxa"/>
            <w:shd w:val="clear" w:color="auto" w:fill="BDD6EE" w:themeFill="accent1" w:themeFillTint="66"/>
          </w:tcPr>
          <w:p w14:paraId="55DD648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29679DA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Interpreter needed</w:t>
            </w:r>
          </w:p>
        </w:tc>
      </w:tr>
      <w:tr w:rsidR="004A4A7A" w:rsidRPr="002B543E" w14:paraId="6DDA4E31" w14:textId="77777777" w:rsidTr="00737635">
        <w:tc>
          <w:tcPr>
            <w:tcW w:w="1579" w:type="dxa"/>
            <w:shd w:val="clear" w:color="auto" w:fill="BDD6EE" w:themeFill="accent1" w:themeFillTint="66"/>
          </w:tcPr>
          <w:p w14:paraId="48C857B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12</w:t>
            </w:r>
          </w:p>
        </w:tc>
        <w:tc>
          <w:tcPr>
            <w:tcW w:w="1892" w:type="dxa"/>
            <w:shd w:val="clear" w:color="auto" w:fill="BDD6EE" w:themeFill="accent1" w:themeFillTint="66"/>
          </w:tcPr>
          <w:p w14:paraId="48DAEB9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Tuesday 11</w:t>
            </w:r>
            <w:r w:rsidRPr="002B543E">
              <w:rPr>
                <w:rFonts w:ascii="Arial" w:hAnsi="Arial" w:cs="Arial"/>
                <w:sz w:val="20"/>
                <w:szCs w:val="20"/>
                <w:vertAlign w:val="superscript"/>
              </w:rPr>
              <w:t>th</w:t>
            </w:r>
          </w:p>
        </w:tc>
        <w:tc>
          <w:tcPr>
            <w:tcW w:w="1942" w:type="dxa"/>
            <w:shd w:val="clear" w:color="auto" w:fill="BDD6EE" w:themeFill="accent1" w:themeFillTint="66"/>
          </w:tcPr>
          <w:p w14:paraId="118DCCD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Nadia Hudaibi  + Abdulaziz AlGhanam</w:t>
            </w:r>
          </w:p>
        </w:tc>
        <w:tc>
          <w:tcPr>
            <w:tcW w:w="1993" w:type="dxa"/>
            <w:shd w:val="clear" w:color="auto" w:fill="BDD6EE" w:themeFill="accent1" w:themeFillTint="66"/>
          </w:tcPr>
          <w:p w14:paraId="07F80FA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Team leader for the process improvement for the protection sector </w:t>
            </w:r>
          </w:p>
        </w:tc>
        <w:tc>
          <w:tcPr>
            <w:tcW w:w="1729" w:type="dxa"/>
            <w:shd w:val="clear" w:color="auto" w:fill="BDD6EE" w:themeFill="accent1" w:themeFillTint="66"/>
          </w:tcPr>
          <w:p w14:paraId="527E22D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12:15 </w:t>
            </w:r>
          </w:p>
        </w:tc>
        <w:tc>
          <w:tcPr>
            <w:tcW w:w="1807" w:type="dxa"/>
            <w:shd w:val="clear" w:color="auto" w:fill="BDD6EE" w:themeFill="accent1" w:themeFillTint="66"/>
          </w:tcPr>
          <w:p w14:paraId="4C0B2E0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63F29F6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Interpreter needed</w:t>
            </w:r>
          </w:p>
        </w:tc>
      </w:tr>
      <w:tr w:rsidR="004A4A7A" w:rsidRPr="002B543E" w14:paraId="3D5BDB3D" w14:textId="77777777" w:rsidTr="00737635">
        <w:tc>
          <w:tcPr>
            <w:tcW w:w="1579" w:type="dxa"/>
            <w:shd w:val="clear" w:color="auto" w:fill="BDD6EE" w:themeFill="accent1" w:themeFillTint="66"/>
          </w:tcPr>
          <w:p w14:paraId="6AF69FD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13</w:t>
            </w:r>
          </w:p>
        </w:tc>
        <w:tc>
          <w:tcPr>
            <w:tcW w:w="1892" w:type="dxa"/>
            <w:shd w:val="clear" w:color="auto" w:fill="BDD6EE" w:themeFill="accent1" w:themeFillTint="66"/>
          </w:tcPr>
          <w:p w14:paraId="125EE6A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Tuesday 11</w:t>
            </w:r>
            <w:r w:rsidRPr="002B543E">
              <w:rPr>
                <w:rFonts w:ascii="Arial" w:hAnsi="Arial" w:cs="Arial"/>
                <w:sz w:val="20"/>
                <w:szCs w:val="20"/>
                <w:vertAlign w:val="superscript"/>
              </w:rPr>
              <w:t>th</w:t>
            </w:r>
          </w:p>
        </w:tc>
        <w:tc>
          <w:tcPr>
            <w:tcW w:w="1942" w:type="dxa"/>
            <w:shd w:val="clear" w:color="auto" w:fill="BDD6EE" w:themeFill="accent1" w:themeFillTint="66"/>
          </w:tcPr>
          <w:p w14:paraId="5DC27B2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Khaled Solaili + Athari Sulaiman </w:t>
            </w:r>
          </w:p>
        </w:tc>
        <w:tc>
          <w:tcPr>
            <w:tcW w:w="1993" w:type="dxa"/>
            <w:shd w:val="clear" w:color="auto" w:fill="BDD6EE" w:themeFill="accent1" w:themeFillTint="66"/>
          </w:tcPr>
          <w:p w14:paraId="08FAE6F4"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Team leaders for process improvement at </w:t>
            </w:r>
            <w:r w:rsidR="00315C4D" w:rsidRPr="002B543E">
              <w:rPr>
                <w:rFonts w:ascii="Arial" w:hAnsi="Arial" w:cs="Arial"/>
                <w:sz w:val="20"/>
                <w:szCs w:val="20"/>
              </w:rPr>
              <w:t>labor</w:t>
            </w:r>
            <w:r w:rsidRPr="002B543E">
              <w:rPr>
                <w:rFonts w:ascii="Arial" w:hAnsi="Arial" w:cs="Arial"/>
                <w:sz w:val="20"/>
                <w:szCs w:val="20"/>
              </w:rPr>
              <w:t xml:space="preserve"> relations and estimations departments. </w:t>
            </w:r>
          </w:p>
        </w:tc>
        <w:tc>
          <w:tcPr>
            <w:tcW w:w="1729" w:type="dxa"/>
            <w:shd w:val="clear" w:color="auto" w:fill="BDD6EE" w:themeFill="accent1" w:themeFillTint="66"/>
          </w:tcPr>
          <w:p w14:paraId="1C7ACE1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13:00 </w:t>
            </w:r>
          </w:p>
        </w:tc>
        <w:tc>
          <w:tcPr>
            <w:tcW w:w="1807" w:type="dxa"/>
            <w:shd w:val="clear" w:color="auto" w:fill="BDD6EE" w:themeFill="accent1" w:themeFillTint="66"/>
          </w:tcPr>
          <w:p w14:paraId="2E40618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76EB5654"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Interpreter needed </w:t>
            </w:r>
          </w:p>
        </w:tc>
      </w:tr>
      <w:tr w:rsidR="004A4A7A" w:rsidRPr="002B543E" w14:paraId="19F03E67" w14:textId="77777777" w:rsidTr="00737635">
        <w:tc>
          <w:tcPr>
            <w:tcW w:w="1579" w:type="dxa"/>
            <w:shd w:val="clear" w:color="auto" w:fill="BDD6EE" w:themeFill="accent1" w:themeFillTint="66"/>
          </w:tcPr>
          <w:p w14:paraId="07F67D6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14</w:t>
            </w:r>
          </w:p>
        </w:tc>
        <w:tc>
          <w:tcPr>
            <w:tcW w:w="1892" w:type="dxa"/>
            <w:shd w:val="clear" w:color="auto" w:fill="BDD6EE" w:themeFill="accent1" w:themeFillTint="66"/>
          </w:tcPr>
          <w:p w14:paraId="1636259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Tuesday 11</w:t>
            </w:r>
            <w:r w:rsidRPr="002B543E">
              <w:rPr>
                <w:rFonts w:ascii="Arial" w:hAnsi="Arial" w:cs="Arial"/>
                <w:sz w:val="20"/>
                <w:szCs w:val="20"/>
                <w:vertAlign w:val="superscript"/>
              </w:rPr>
              <w:t>th</w:t>
            </w:r>
          </w:p>
        </w:tc>
        <w:tc>
          <w:tcPr>
            <w:tcW w:w="1942" w:type="dxa"/>
            <w:shd w:val="clear" w:color="auto" w:fill="BDD6EE" w:themeFill="accent1" w:themeFillTint="66"/>
          </w:tcPr>
          <w:p w14:paraId="364C389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Falah Mutairi </w:t>
            </w:r>
          </w:p>
        </w:tc>
        <w:tc>
          <w:tcPr>
            <w:tcW w:w="1993" w:type="dxa"/>
            <w:shd w:val="clear" w:color="auto" w:fill="BDD6EE" w:themeFill="accent1" w:themeFillTint="66"/>
          </w:tcPr>
          <w:p w14:paraId="2524D26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Manager at the Shelter </w:t>
            </w:r>
          </w:p>
        </w:tc>
        <w:tc>
          <w:tcPr>
            <w:tcW w:w="1729" w:type="dxa"/>
            <w:shd w:val="clear" w:color="auto" w:fill="BDD6EE" w:themeFill="accent1" w:themeFillTint="66"/>
          </w:tcPr>
          <w:p w14:paraId="10A96EF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13:00</w:t>
            </w:r>
          </w:p>
        </w:tc>
        <w:tc>
          <w:tcPr>
            <w:tcW w:w="1807" w:type="dxa"/>
            <w:shd w:val="clear" w:color="auto" w:fill="BDD6EE" w:themeFill="accent1" w:themeFillTint="66"/>
          </w:tcPr>
          <w:p w14:paraId="4F12217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059AAD1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Interpreter needed</w:t>
            </w:r>
          </w:p>
        </w:tc>
      </w:tr>
      <w:tr w:rsidR="004A4A7A" w:rsidRPr="002B543E" w14:paraId="27E7D24F" w14:textId="77777777" w:rsidTr="00737635">
        <w:tc>
          <w:tcPr>
            <w:tcW w:w="1579" w:type="dxa"/>
          </w:tcPr>
          <w:p w14:paraId="3096BB7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15</w:t>
            </w:r>
          </w:p>
        </w:tc>
        <w:tc>
          <w:tcPr>
            <w:tcW w:w="1892" w:type="dxa"/>
          </w:tcPr>
          <w:p w14:paraId="21A30AC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06E1CE9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Visit to the Shelter </w:t>
            </w:r>
          </w:p>
        </w:tc>
        <w:tc>
          <w:tcPr>
            <w:tcW w:w="1993" w:type="dxa"/>
          </w:tcPr>
          <w:p w14:paraId="1FBE225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N/A </w:t>
            </w:r>
          </w:p>
          <w:p w14:paraId="5C38F82A" w14:textId="77777777" w:rsidR="004A4A7A" w:rsidRPr="002B543E" w:rsidRDefault="004A4A7A" w:rsidP="00737635">
            <w:pPr>
              <w:jc w:val="both"/>
              <w:rPr>
                <w:rFonts w:ascii="Arial" w:hAnsi="Arial" w:cs="Arial"/>
                <w:sz w:val="20"/>
                <w:szCs w:val="20"/>
              </w:rPr>
            </w:pPr>
          </w:p>
        </w:tc>
        <w:tc>
          <w:tcPr>
            <w:tcW w:w="1729" w:type="dxa"/>
          </w:tcPr>
          <w:p w14:paraId="10954DC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8:30 – 11:00 </w:t>
            </w:r>
          </w:p>
        </w:tc>
        <w:tc>
          <w:tcPr>
            <w:tcW w:w="1807" w:type="dxa"/>
          </w:tcPr>
          <w:p w14:paraId="4AD6BCE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Jleeb Shyoukh</w:t>
            </w:r>
          </w:p>
        </w:tc>
        <w:tc>
          <w:tcPr>
            <w:tcW w:w="2008" w:type="dxa"/>
          </w:tcPr>
          <w:p w14:paraId="2B1A381F" w14:textId="77777777" w:rsidR="004A4A7A" w:rsidRPr="002B543E" w:rsidRDefault="004A4A7A" w:rsidP="00737635">
            <w:pPr>
              <w:jc w:val="both"/>
              <w:rPr>
                <w:rFonts w:ascii="Arial" w:hAnsi="Arial" w:cs="Arial"/>
                <w:sz w:val="20"/>
                <w:szCs w:val="20"/>
              </w:rPr>
            </w:pPr>
          </w:p>
        </w:tc>
      </w:tr>
      <w:tr w:rsidR="004A4A7A" w:rsidRPr="002B543E" w14:paraId="7E73D8EA" w14:textId="77777777" w:rsidTr="00737635">
        <w:tc>
          <w:tcPr>
            <w:tcW w:w="1579" w:type="dxa"/>
          </w:tcPr>
          <w:p w14:paraId="037BDA6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16</w:t>
            </w:r>
          </w:p>
        </w:tc>
        <w:tc>
          <w:tcPr>
            <w:tcW w:w="1892" w:type="dxa"/>
          </w:tcPr>
          <w:p w14:paraId="4176294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6D1AB22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Abdulrahman Mansouri </w:t>
            </w:r>
          </w:p>
        </w:tc>
        <w:tc>
          <w:tcPr>
            <w:tcW w:w="1993" w:type="dxa"/>
          </w:tcPr>
          <w:p w14:paraId="3430894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MGRP </w:t>
            </w:r>
          </w:p>
        </w:tc>
        <w:tc>
          <w:tcPr>
            <w:tcW w:w="1729" w:type="dxa"/>
          </w:tcPr>
          <w:p w14:paraId="4510762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11:00</w:t>
            </w:r>
          </w:p>
        </w:tc>
        <w:tc>
          <w:tcPr>
            <w:tcW w:w="1807" w:type="dxa"/>
          </w:tcPr>
          <w:p w14:paraId="2390FFC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tcPr>
          <w:p w14:paraId="0CB1075B" w14:textId="77777777" w:rsidR="004A4A7A" w:rsidRPr="002B543E" w:rsidRDefault="004A4A7A" w:rsidP="00737635">
            <w:pPr>
              <w:jc w:val="both"/>
              <w:rPr>
                <w:rFonts w:ascii="Arial" w:hAnsi="Arial" w:cs="Arial"/>
                <w:sz w:val="20"/>
                <w:szCs w:val="20"/>
              </w:rPr>
            </w:pPr>
          </w:p>
        </w:tc>
      </w:tr>
      <w:tr w:rsidR="004A4A7A" w:rsidRPr="002B543E" w14:paraId="4431B8FD" w14:textId="77777777" w:rsidTr="00737635">
        <w:tc>
          <w:tcPr>
            <w:tcW w:w="1579" w:type="dxa"/>
          </w:tcPr>
          <w:p w14:paraId="3D55855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17</w:t>
            </w:r>
          </w:p>
        </w:tc>
        <w:tc>
          <w:tcPr>
            <w:tcW w:w="1892" w:type="dxa"/>
          </w:tcPr>
          <w:p w14:paraId="14E8351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2B4983D4"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Toresten Schackel </w:t>
            </w:r>
          </w:p>
        </w:tc>
        <w:tc>
          <w:tcPr>
            <w:tcW w:w="1993" w:type="dxa"/>
          </w:tcPr>
          <w:p w14:paraId="3E53390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ILS Specialist at ILO Regional Office  </w:t>
            </w:r>
          </w:p>
        </w:tc>
        <w:tc>
          <w:tcPr>
            <w:tcW w:w="1729" w:type="dxa"/>
          </w:tcPr>
          <w:p w14:paraId="19BE9EC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12:00 – 12:30</w:t>
            </w:r>
          </w:p>
        </w:tc>
        <w:tc>
          <w:tcPr>
            <w:tcW w:w="1807" w:type="dxa"/>
          </w:tcPr>
          <w:p w14:paraId="40DEE43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Skype</w:t>
            </w:r>
          </w:p>
        </w:tc>
        <w:tc>
          <w:tcPr>
            <w:tcW w:w="2008" w:type="dxa"/>
          </w:tcPr>
          <w:p w14:paraId="41E68965" w14:textId="77777777" w:rsidR="004A4A7A" w:rsidRPr="002B543E" w:rsidRDefault="004A4A7A" w:rsidP="00737635">
            <w:pPr>
              <w:jc w:val="both"/>
              <w:rPr>
                <w:rFonts w:ascii="Arial" w:hAnsi="Arial" w:cs="Arial"/>
                <w:sz w:val="20"/>
                <w:szCs w:val="20"/>
              </w:rPr>
            </w:pPr>
          </w:p>
        </w:tc>
      </w:tr>
      <w:tr w:rsidR="004A4A7A" w:rsidRPr="002B543E" w14:paraId="36D63635" w14:textId="77777777" w:rsidTr="00737635">
        <w:tc>
          <w:tcPr>
            <w:tcW w:w="1579" w:type="dxa"/>
          </w:tcPr>
          <w:p w14:paraId="42929ED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18</w:t>
            </w:r>
          </w:p>
        </w:tc>
        <w:tc>
          <w:tcPr>
            <w:tcW w:w="1892" w:type="dxa"/>
          </w:tcPr>
          <w:p w14:paraId="0DE3C11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75748C2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Jumana Karame </w:t>
            </w:r>
          </w:p>
        </w:tc>
        <w:tc>
          <w:tcPr>
            <w:tcW w:w="1993" w:type="dxa"/>
          </w:tcPr>
          <w:p w14:paraId="13311EA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Program Officer – ILO Regional Office </w:t>
            </w:r>
          </w:p>
        </w:tc>
        <w:tc>
          <w:tcPr>
            <w:tcW w:w="1729" w:type="dxa"/>
          </w:tcPr>
          <w:p w14:paraId="5E7234A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1:15 </w:t>
            </w:r>
          </w:p>
        </w:tc>
        <w:tc>
          <w:tcPr>
            <w:tcW w:w="1807" w:type="dxa"/>
          </w:tcPr>
          <w:p w14:paraId="5E5ABCC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tcPr>
          <w:p w14:paraId="5A096E38" w14:textId="77777777" w:rsidR="004A4A7A" w:rsidRPr="002B543E" w:rsidRDefault="004A4A7A" w:rsidP="00737635">
            <w:pPr>
              <w:jc w:val="both"/>
              <w:rPr>
                <w:rFonts w:ascii="Arial" w:hAnsi="Arial" w:cs="Arial"/>
                <w:sz w:val="20"/>
                <w:szCs w:val="20"/>
              </w:rPr>
            </w:pPr>
          </w:p>
        </w:tc>
      </w:tr>
      <w:tr w:rsidR="004A4A7A" w:rsidRPr="002B543E" w14:paraId="0DEC7A87" w14:textId="77777777" w:rsidTr="00737635">
        <w:tc>
          <w:tcPr>
            <w:tcW w:w="1579" w:type="dxa"/>
          </w:tcPr>
          <w:p w14:paraId="52EA5D4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19</w:t>
            </w:r>
          </w:p>
        </w:tc>
        <w:tc>
          <w:tcPr>
            <w:tcW w:w="1892" w:type="dxa"/>
          </w:tcPr>
          <w:p w14:paraId="040863D4"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50EA6DF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Khaled Abu Shady </w:t>
            </w:r>
          </w:p>
        </w:tc>
        <w:tc>
          <w:tcPr>
            <w:tcW w:w="1993" w:type="dxa"/>
          </w:tcPr>
          <w:p w14:paraId="4C8A890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Consultant (UNDP and IOMI) </w:t>
            </w:r>
          </w:p>
        </w:tc>
        <w:tc>
          <w:tcPr>
            <w:tcW w:w="1729" w:type="dxa"/>
          </w:tcPr>
          <w:p w14:paraId="79B7D6F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2:00 </w:t>
            </w:r>
          </w:p>
        </w:tc>
        <w:tc>
          <w:tcPr>
            <w:tcW w:w="1807" w:type="dxa"/>
          </w:tcPr>
          <w:p w14:paraId="1CBF950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tcPr>
          <w:p w14:paraId="7CC4332F" w14:textId="77777777" w:rsidR="004A4A7A" w:rsidRPr="002B543E" w:rsidRDefault="004A4A7A" w:rsidP="00737635">
            <w:pPr>
              <w:jc w:val="both"/>
              <w:rPr>
                <w:rFonts w:ascii="Arial" w:hAnsi="Arial" w:cs="Arial"/>
                <w:sz w:val="20"/>
                <w:szCs w:val="20"/>
              </w:rPr>
            </w:pPr>
          </w:p>
        </w:tc>
      </w:tr>
      <w:tr w:rsidR="004A4A7A" w:rsidRPr="002B543E" w14:paraId="2A047716" w14:textId="77777777" w:rsidTr="00737635">
        <w:tc>
          <w:tcPr>
            <w:tcW w:w="1579" w:type="dxa"/>
          </w:tcPr>
          <w:p w14:paraId="4425489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20</w:t>
            </w:r>
          </w:p>
        </w:tc>
        <w:tc>
          <w:tcPr>
            <w:tcW w:w="1892" w:type="dxa"/>
          </w:tcPr>
          <w:p w14:paraId="655F720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19A6127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Iman Ireiqat </w:t>
            </w:r>
          </w:p>
        </w:tc>
        <w:tc>
          <w:tcPr>
            <w:tcW w:w="1993" w:type="dxa"/>
          </w:tcPr>
          <w:p w14:paraId="13203C1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Head of Mission to IOM </w:t>
            </w:r>
          </w:p>
        </w:tc>
        <w:tc>
          <w:tcPr>
            <w:tcW w:w="1729" w:type="dxa"/>
          </w:tcPr>
          <w:p w14:paraId="56AE5A2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3:00 </w:t>
            </w:r>
          </w:p>
        </w:tc>
        <w:tc>
          <w:tcPr>
            <w:tcW w:w="1807" w:type="dxa"/>
          </w:tcPr>
          <w:p w14:paraId="79C4960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UN House</w:t>
            </w:r>
          </w:p>
        </w:tc>
        <w:tc>
          <w:tcPr>
            <w:tcW w:w="2008" w:type="dxa"/>
          </w:tcPr>
          <w:p w14:paraId="05BC75EB" w14:textId="77777777" w:rsidR="004A4A7A" w:rsidRPr="002B543E" w:rsidRDefault="004A4A7A" w:rsidP="00737635">
            <w:pPr>
              <w:jc w:val="both"/>
              <w:rPr>
                <w:rFonts w:ascii="Arial" w:hAnsi="Arial" w:cs="Arial"/>
                <w:sz w:val="20"/>
                <w:szCs w:val="20"/>
              </w:rPr>
            </w:pPr>
          </w:p>
        </w:tc>
      </w:tr>
      <w:tr w:rsidR="004A4A7A" w:rsidRPr="002B543E" w14:paraId="21B155B9" w14:textId="77777777" w:rsidTr="00737635">
        <w:tc>
          <w:tcPr>
            <w:tcW w:w="1579" w:type="dxa"/>
          </w:tcPr>
          <w:p w14:paraId="0859621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21</w:t>
            </w:r>
          </w:p>
        </w:tc>
        <w:tc>
          <w:tcPr>
            <w:tcW w:w="1892" w:type="dxa"/>
          </w:tcPr>
          <w:p w14:paraId="68157AD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1B16DD4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Nathalie Bavitch </w:t>
            </w:r>
          </w:p>
        </w:tc>
        <w:tc>
          <w:tcPr>
            <w:tcW w:w="1993" w:type="dxa"/>
          </w:tcPr>
          <w:p w14:paraId="5732DB3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Evaluation Officer – ILO </w:t>
            </w:r>
          </w:p>
        </w:tc>
        <w:tc>
          <w:tcPr>
            <w:tcW w:w="1729" w:type="dxa"/>
          </w:tcPr>
          <w:p w14:paraId="55105CD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3:30 </w:t>
            </w:r>
          </w:p>
        </w:tc>
        <w:tc>
          <w:tcPr>
            <w:tcW w:w="1807" w:type="dxa"/>
          </w:tcPr>
          <w:p w14:paraId="6FC7779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tcPr>
          <w:p w14:paraId="52444FAC" w14:textId="77777777" w:rsidR="004A4A7A" w:rsidRPr="002B543E" w:rsidRDefault="004A4A7A" w:rsidP="00737635">
            <w:pPr>
              <w:jc w:val="both"/>
              <w:rPr>
                <w:rFonts w:ascii="Arial" w:hAnsi="Arial" w:cs="Arial"/>
                <w:sz w:val="20"/>
                <w:szCs w:val="20"/>
              </w:rPr>
            </w:pPr>
          </w:p>
        </w:tc>
      </w:tr>
      <w:tr w:rsidR="004A4A7A" w:rsidRPr="002B543E" w14:paraId="0BC6E997" w14:textId="77777777" w:rsidTr="00737635">
        <w:tc>
          <w:tcPr>
            <w:tcW w:w="1579" w:type="dxa"/>
          </w:tcPr>
          <w:p w14:paraId="2B3264B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lastRenderedPageBreak/>
              <w:t>22</w:t>
            </w:r>
          </w:p>
        </w:tc>
        <w:tc>
          <w:tcPr>
            <w:tcW w:w="1892" w:type="dxa"/>
          </w:tcPr>
          <w:p w14:paraId="474D7C8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02AFBAB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Mohmmed Al-Ahmad </w:t>
            </w:r>
          </w:p>
        </w:tc>
        <w:tc>
          <w:tcPr>
            <w:tcW w:w="1993" w:type="dxa"/>
          </w:tcPr>
          <w:p w14:paraId="2A9AA64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ISIC consultant </w:t>
            </w:r>
          </w:p>
        </w:tc>
        <w:tc>
          <w:tcPr>
            <w:tcW w:w="1729" w:type="dxa"/>
          </w:tcPr>
          <w:p w14:paraId="09E969D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4:30 </w:t>
            </w:r>
          </w:p>
        </w:tc>
        <w:tc>
          <w:tcPr>
            <w:tcW w:w="1807" w:type="dxa"/>
          </w:tcPr>
          <w:p w14:paraId="5A8EB74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tcPr>
          <w:p w14:paraId="301AB60D" w14:textId="77777777" w:rsidR="004A4A7A" w:rsidRPr="002B543E" w:rsidRDefault="004A4A7A" w:rsidP="00737635">
            <w:pPr>
              <w:jc w:val="both"/>
              <w:rPr>
                <w:rFonts w:ascii="Arial" w:hAnsi="Arial" w:cs="Arial"/>
                <w:sz w:val="20"/>
                <w:szCs w:val="20"/>
              </w:rPr>
            </w:pPr>
          </w:p>
        </w:tc>
      </w:tr>
      <w:tr w:rsidR="004A4A7A" w:rsidRPr="002B543E" w14:paraId="6B661D9D" w14:textId="77777777" w:rsidTr="00737635">
        <w:tc>
          <w:tcPr>
            <w:tcW w:w="1579" w:type="dxa"/>
          </w:tcPr>
          <w:p w14:paraId="68FC09A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23</w:t>
            </w:r>
          </w:p>
        </w:tc>
        <w:tc>
          <w:tcPr>
            <w:tcW w:w="1892" w:type="dxa"/>
          </w:tcPr>
          <w:p w14:paraId="280BA75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Wednesday 12</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tcPr>
          <w:p w14:paraId="62203DC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Manal Bou Haimed </w:t>
            </w:r>
          </w:p>
        </w:tc>
        <w:tc>
          <w:tcPr>
            <w:tcW w:w="1993" w:type="dxa"/>
          </w:tcPr>
          <w:p w14:paraId="09EECE7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Hemaya Initiative </w:t>
            </w:r>
          </w:p>
        </w:tc>
        <w:tc>
          <w:tcPr>
            <w:tcW w:w="1729" w:type="dxa"/>
          </w:tcPr>
          <w:p w14:paraId="2973768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20:00 </w:t>
            </w:r>
          </w:p>
        </w:tc>
        <w:tc>
          <w:tcPr>
            <w:tcW w:w="1807" w:type="dxa"/>
          </w:tcPr>
          <w:p w14:paraId="4D972E4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tcPr>
          <w:p w14:paraId="3BD8133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Tentative, in the US for her annual leave.</w:t>
            </w:r>
          </w:p>
        </w:tc>
      </w:tr>
      <w:tr w:rsidR="004A4A7A" w:rsidRPr="002B543E" w14:paraId="256FC56E" w14:textId="77777777" w:rsidTr="00737635">
        <w:tc>
          <w:tcPr>
            <w:tcW w:w="1579" w:type="dxa"/>
            <w:shd w:val="clear" w:color="auto" w:fill="BDD6EE" w:themeFill="accent1" w:themeFillTint="66"/>
          </w:tcPr>
          <w:p w14:paraId="478AFAC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24</w:t>
            </w:r>
          </w:p>
        </w:tc>
        <w:tc>
          <w:tcPr>
            <w:tcW w:w="1892" w:type="dxa"/>
            <w:shd w:val="clear" w:color="auto" w:fill="BDD6EE" w:themeFill="accent1" w:themeFillTint="66"/>
          </w:tcPr>
          <w:p w14:paraId="39C4AAE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Thursday 13</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48DCE8E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Musaed Mutairi + Abdullah Rashidi</w:t>
            </w:r>
          </w:p>
        </w:tc>
        <w:tc>
          <w:tcPr>
            <w:tcW w:w="1993" w:type="dxa"/>
            <w:shd w:val="clear" w:color="auto" w:fill="BDD6EE" w:themeFill="accent1" w:themeFillTint="66"/>
          </w:tcPr>
          <w:p w14:paraId="5DE004B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PAM –  replacing Acting GM and Undersecretary for Skills accreditation</w:t>
            </w:r>
          </w:p>
        </w:tc>
        <w:tc>
          <w:tcPr>
            <w:tcW w:w="1729" w:type="dxa"/>
            <w:shd w:val="clear" w:color="auto" w:fill="BDD6EE" w:themeFill="accent1" w:themeFillTint="66"/>
          </w:tcPr>
          <w:p w14:paraId="7620D02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10:00</w:t>
            </w:r>
          </w:p>
        </w:tc>
        <w:tc>
          <w:tcPr>
            <w:tcW w:w="1807" w:type="dxa"/>
            <w:shd w:val="clear" w:color="auto" w:fill="BDD6EE" w:themeFill="accent1" w:themeFillTint="66"/>
          </w:tcPr>
          <w:p w14:paraId="63DEE19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PAM Jabryia</w:t>
            </w:r>
          </w:p>
        </w:tc>
        <w:tc>
          <w:tcPr>
            <w:tcW w:w="2008" w:type="dxa"/>
            <w:shd w:val="clear" w:color="auto" w:fill="BDD6EE" w:themeFill="accent1" w:themeFillTint="66"/>
          </w:tcPr>
          <w:p w14:paraId="7881C50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Interpreter needed </w:t>
            </w:r>
          </w:p>
        </w:tc>
      </w:tr>
      <w:tr w:rsidR="004A4A7A" w:rsidRPr="002B543E" w14:paraId="37C05F08" w14:textId="77777777" w:rsidTr="00737635">
        <w:tc>
          <w:tcPr>
            <w:tcW w:w="1579" w:type="dxa"/>
            <w:shd w:val="clear" w:color="auto" w:fill="BDD6EE" w:themeFill="accent1" w:themeFillTint="66"/>
          </w:tcPr>
          <w:p w14:paraId="4BF5CF6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25</w:t>
            </w:r>
          </w:p>
        </w:tc>
        <w:tc>
          <w:tcPr>
            <w:tcW w:w="1892" w:type="dxa"/>
            <w:shd w:val="clear" w:color="auto" w:fill="BDD6EE" w:themeFill="accent1" w:themeFillTint="66"/>
          </w:tcPr>
          <w:p w14:paraId="3023407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Thursday 13</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536E0EF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Rabab Osaimi </w:t>
            </w:r>
          </w:p>
        </w:tc>
        <w:tc>
          <w:tcPr>
            <w:tcW w:w="1993" w:type="dxa"/>
            <w:shd w:val="clear" w:color="auto" w:fill="BDD6EE" w:themeFill="accent1" w:themeFillTint="66"/>
          </w:tcPr>
          <w:p w14:paraId="4040265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PAM – IT Manager </w:t>
            </w:r>
          </w:p>
        </w:tc>
        <w:tc>
          <w:tcPr>
            <w:tcW w:w="1729" w:type="dxa"/>
            <w:shd w:val="clear" w:color="auto" w:fill="BDD6EE" w:themeFill="accent1" w:themeFillTint="66"/>
          </w:tcPr>
          <w:p w14:paraId="780BBBE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11:00</w:t>
            </w:r>
          </w:p>
        </w:tc>
        <w:tc>
          <w:tcPr>
            <w:tcW w:w="1807" w:type="dxa"/>
            <w:shd w:val="clear" w:color="auto" w:fill="BDD6EE" w:themeFill="accent1" w:themeFillTint="66"/>
          </w:tcPr>
          <w:p w14:paraId="7535A1F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PAM Jabryia</w:t>
            </w:r>
          </w:p>
        </w:tc>
        <w:tc>
          <w:tcPr>
            <w:tcW w:w="2008" w:type="dxa"/>
            <w:shd w:val="clear" w:color="auto" w:fill="BDD6EE" w:themeFill="accent1" w:themeFillTint="66"/>
          </w:tcPr>
          <w:p w14:paraId="2593F23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Interpreter needed</w:t>
            </w:r>
          </w:p>
        </w:tc>
      </w:tr>
      <w:tr w:rsidR="004A4A7A" w:rsidRPr="002B543E" w14:paraId="4F5099C7" w14:textId="77777777" w:rsidTr="00737635">
        <w:tc>
          <w:tcPr>
            <w:tcW w:w="1579" w:type="dxa"/>
            <w:shd w:val="clear" w:color="auto" w:fill="BDD6EE" w:themeFill="accent1" w:themeFillTint="66"/>
          </w:tcPr>
          <w:p w14:paraId="6A0A8614"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26</w:t>
            </w:r>
          </w:p>
        </w:tc>
        <w:tc>
          <w:tcPr>
            <w:tcW w:w="1892" w:type="dxa"/>
            <w:shd w:val="clear" w:color="auto" w:fill="BDD6EE" w:themeFill="accent1" w:themeFillTint="66"/>
          </w:tcPr>
          <w:p w14:paraId="30C694B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Thursday 13</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4D4510F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Lama Ouijan </w:t>
            </w:r>
          </w:p>
        </w:tc>
        <w:tc>
          <w:tcPr>
            <w:tcW w:w="1993" w:type="dxa"/>
            <w:shd w:val="clear" w:color="auto" w:fill="BDD6EE" w:themeFill="accent1" w:themeFillTint="66"/>
          </w:tcPr>
          <w:p w14:paraId="6DA7D82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ILO OSH Specialist </w:t>
            </w:r>
          </w:p>
        </w:tc>
        <w:tc>
          <w:tcPr>
            <w:tcW w:w="1729" w:type="dxa"/>
            <w:shd w:val="clear" w:color="auto" w:fill="BDD6EE" w:themeFill="accent1" w:themeFillTint="66"/>
          </w:tcPr>
          <w:p w14:paraId="5B1CFC0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13:00 </w:t>
            </w:r>
          </w:p>
        </w:tc>
        <w:tc>
          <w:tcPr>
            <w:tcW w:w="1807" w:type="dxa"/>
            <w:shd w:val="clear" w:color="auto" w:fill="BDD6EE" w:themeFill="accent1" w:themeFillTint="66"/>
          </w:tcPr>
          <w:p w14:paraId="01FD960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shd w:val="clear" w:color="auto" w:fill="BDD6EE" w:themeFill="accent1" w:themeFillTint="66"/>
          </w:tcPr>
          <w:p w14:paraId="78722DB6" w14:textId="77777777" w:rsidR="004A4A7A" w:rsidRPr="002B543E" w:rsidRDefault="004A4A7A" w:rsidP="00737635">
            <w:pPr>
              <w:jc w:val="both"/>
              <w:rPr>
                <w:rFonts w:ascii="Arial" w:hAnsi="Arial" w:cs="Arial"/>
                <w:sz w:val="20"/>
                <w:szCs w:val="20"/>
              </w:rPr>
            </w:pPr>
          </w:p>
        </w:tc>
      </w:tr>
      <w:tr w:rsidR="004A4A7A" w:rsidRPr="002B543E" w14:paraId="20A0195A" w14:textId="77777777" w:rsidTr="00737635">
        <w:tc>
          <w:tcPr>
            <w:tcW w:w="1579" w:type="dxa"/>
            <w:shd w:val="clear" w:color="auto" w:fill="BDD6EE" w:themeFill="accent1" w:themeFillTint="66"/>
          </w:tcPr>
          <w:p w14:paraId="62283F0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27</w:t>
            </w:r>
          </w:p>
        </w:tc>
        <w:tc>
          <w:tcPr>
            <w:tcW w:w="1892" w:type="dxa"/>
            <w:shd w:val="clear" w:color="auto" w:fill="BDD6EE" w:themeFill="accent1" w:themeFillTint="66"/>
          </w:tcPr>
          <w:p w14:paraId="3D070AA5"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Thursday 13</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523035A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Amin Wreidat </w:t>
            </w:r>
          </w:p>
        </w:tc>
        <w:tc>
          <w:tcPr>
            <w:tcW w:w="1993" w:type="dxa"/>
            <w:shd w:val="clear" w:color="auto" w:fill="BDD6EE" w:themeFill="accent1" w:themeFillTint="66"/>
          </w:tcPr>
          <w:p w14:paraId="1E864B9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OSH Specialist </w:t>
            </w:r>
          </w:p>
        </w:tc>
        <w:tc>
          <w:tcPr>
            <w:tcW w:w="1729" w:type="dxa"/>
            <w:shd w:val="clear" w:color="auto" w:fill="BDD6EE" w:themeFill="accent1" w:themeFillTint="66"/>
          </w:tcPr>
          <w:p w14:paraId="210E9B2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14:30 </w:t>
            </w:r>
          </w:p>
        </w:tc>
        <w:tc>
          <w:tcPr>
            <w:tcW w:w="1807" w:type="dxa"/>
            <w:shd w:val="clear" w:color="auto" w:fill="BDD6EE" w:themeFill="accent1" w:themeFillTint="66"/>
          </w:tcPr>
          <w:p w14:paraId="4861E81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shd w:val="clear" w:color="auto" w:fill="BDD6EE" w:themeFill="accent1" w:themeFillTint="66"/>
          </w:tcPr>
          <w:p w14:paraId="6F12003D" w14:textId="77777777" w:rsidR="004A4A7A" w:rsidRPr="002B543E" w:rsidRDefault="004A4A7A" w:rsidP="00737635">
            <w:pPr>
              <w:jc w:val="both"/>
              <w:rPr>
                <w:rFonts w:ascii="Arial" w:hAnsi="Arial" w:cs="Arial"/>
                <w:sz w:val="20"/>
                <w:szCs w:val="20"/>
              </w:rPr>
            </w:pPr>
          </w:p>
        </w:tc>
      </w:tr>
      <w:tr w:rsidR="004A4A7A" w:rsidRPr="002B543E" w14:paraId="7B72E65F" w14:textId="77777777" w:rsidTr="00737635">
        <w:tc>
          <w:tcPr>
            <w:tcW w:w="1579" w:type="dxa"/>
            <w:shd w:val="clear" w:color="auto" w:fill="BDD6EE" w:themeFill="accent1" w:themeFillTint="66"/>
          </w:tcPr>
          <w:p w14:paraId="38F94878"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28</w:t>
            </w:r>
          </w:p>
        </w:tc>
        <w:tc>
          <w:tcPr>
            <w:tcW w:w="1892" w:type="dxa"/>
            <w:shd w:val="clear" w:color="auto" w:fill="BDD6EE" w:themeFill="accent1" w:themeFillTint="66"/>
          </w:tcPr>
          <w:p w14:paraId="4E5DF4F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Thursday 13</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058B8B9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Zineb + Dima </w:t>
            </w:r>
          </w:p>
        </w:tc>
        <w:tc>
          <w:tcPr>
            <w:tcW w:w="1993" w:type="dxa"/>
            <w:shd w:val="clear" w:color="auto" w:fill="BDD6EE" w:themeFill="accent1" w:themeFillTint="66"/>
          </w:tcPr>
          <w:p w14:paraId="5577BE6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UNDP RR + DRR</w:t>
            </w:r>
          </w:p>
        </w:tc>
        <w:tc>
          <w:tcPr>
            <w:tcW w:w="1729" w:type="dxa"/>
            <w:shd w:val="clear" w:color="auto" w:fill="BDD6EE" w:themeFill="accent1" w:themeFillTint="66"/>
          </w:tcPr>
          <w:p w14:paraId="6DCF7FDA"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3:00 </w:t>
            </w:r>
          </w:p>
        </w:tc>
        <w:tc>
          <w:tcPr>
            <w:tcW w:w="1807" w:type="dxa"/>
            <w:shd w:val="clear" w:color="auto" w:fill="BDD6EE" w:themeFill="accent1" w:themeFillTint="66"/>
          </w:tcPr>
          <w:p w14:paraId="4C68CE9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UN House </w:t>
            </w:r>
          </w:p>
        </w:tc>
        <w:tc>
          <w:tcPr>
            <w:tcW w:w="2008" w:type="dxa"/>
            <w:shd w:val="clear" w:color="auto" w:fill="BDD6EE" w:themeFill="accent1" w:themeFillTint="66"/>
          </w:tcPr>
          <w:p w14:paraId="6BCB907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Debrief</w:t>
            </w:r>
          </w:p>
        </w:tc>
      </w:tr>
      <w:tr w:rsidR="004A4A7A" w:rsidRPr="002B543E" w14:paraId="6782C8EC" w14:textId="77777777" w:rsidTr="00737635">
        <w:tc>
          <w:tcPr>
            <w:tcW w:w="1579" w:type="dxa"/>
            <w:shd w:val="clear" w:color="auto" w:fill="BDD6EE" w:themeFill="accent1" w:themeFillTint="66"/>
          </w:tcPr>
          <w:p w14:paraId="01FCB823"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29</w:t>
            </w:r>
          </w:p>
        </w:tc>
        <w:tc>
          <w:tcPr>
            <w:tcW w:w="1892" w:type="dxa"/>
            <w:shd w:val="clear" w:color="auto" w:fill="BDD6EE" w:themeFill="accent1" w:themeFillTint="66"/>
          </w:tcPr>
          <w:p w14:paraId="5730C04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Thursday 13</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044E1C8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Wafaa Saad </w:t>
            </w:r>
          </w:p>
        </w:tc>
        <w:tc>
          <w:tcPr>
            <w:tcW w:w="1993" w:type="dxa"/>
            <w:shd w:val="clear" w:color="auto" w:fill="BDD6EE" w:themeFill="accent1" w:themeFillTint="66"/>
          </w:tcPr>
          <w:p w14:paraId="43A9F7C8" w14:textId="77777777" w:rsidR="004A4A7A" w:rsidRPr="002B543E" w:rsidRDefault="00315C4D" w:rsidP="00737635">
            <w:pPr>
              <w:jc w:val="both"/>
              <w:rPr>
                <w:rFonts w:ascii="Arial" w:hAnsi="Arial" w:cs="Arial"/>
                <w:sz w:val="20"/>
                <w:szCs w:val="20"/>
              </w:rPr>
            </w:pPr>
            <w:r w:rsidRPr="002B543E">
              <w:rPr>
                <w:rFonts w:ascii="Arial" w:hAnsi="Arial" w:cs="Arial"/>
                <w:sz w:val="20"/>
                <w:szCs w:val="20"/>
              </w:rPr>
              <w:t>Labor</w:t>
            </w:r>
            <w:r w:rsidR="004A4A7A" w:rsidRPr="002B543E">
              <w:rPr>
                <w:rFonts w:ascii="Arial" w:hAnsi="Arial" w:cs="Arial"/>
                <w:sz w:val="20"/>
                <w:szCs w:val="20"/>
              </w:rPr>
              <w:t xml:space="preserve"> Market Consultant </w:t>
            </w:r>
          </w:p>
        </w:tc>
        <w:tc>
          <w:tcPr>
            <w:tcW w:w="1729" w:type="dxa"/>
            <w:shd w:val="clear" w:color="auto" w:fill="BDD6EE" w:themeFill="accent1" w:themeFillTint="66"/>
          </w:tcPr>
          <w:p w14:paraId="6A939416"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4:00 </w:t>
            </w:r>
          </w:p>
        </w:tc>
        <w:tc>
          <w:tcPr>
            <w:tcW w:w="1807" w:type="dxa"/>
            <w:shd w:val="clear" w:color="auto" w:fill="BDD6EE" w:themeFill="accent1" w:themeFillTint="66"/>
          </w:tcPr>
          <w:p w14:paraId="3AA5076E"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Skype </w:t>
            </w:r>
          </w:p>
        </w:tc>
        <w:tc>
          <w:tcPr>
            <w:tcW w:w="2008" w:type="dxa"/>
            <w:shd w:val="clear" w:color="auto" w:fill="BDD6EE" w:themeFill="accent1" w:themeFillTint="66"/>
          </w:tcPr>
          <w:p w14:paraId="681ACEF7" w14:textId="77777777" w:rsidR="004A4A7A" w:rsidRPr="002B543E" w:rsidRDefault="004A4A7A" w:rsidP="00737635">
            <w:pPr>
              <w:jc w:val="both"/>
              <w:rPr>
                <w:rFonts w:ascii="Arial" w:hAnsi="Arial" w:cs="Arial"/>
                <w:sz w:val="20"/>
                <w:szCs w:val="20"/>
              </w:rPr>
            </w:pPr>
          </w:p>
        </w:tc>
      </w:tr>
      <w:tr w:rsidR="004A4A7A" w:rsidRPr="002B543E" w14:paraId="09EEB7A1" w14:textId="77777777" w:rsidTr="00737635">
        <w:tc>
          <w:tcPr>
            <w:tcW w:w="1579" w:type="dxa"/>
            <w:shd w:val="clear" w:color="auto" w:fill="BDD6EE" w:themeFill="accent1" w:themeFillTint="66"/>
          </w:tcPr>
          <w:p w14:paraId="1F62F4DB"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30</w:t>
            </w:r>
          </w:p>
        </w:tc>
        <w:tc>
          <w:tcPr>
            <w:tcW w:w="1892" w:type="dxa"/>
            <w:shd w:val="clear" w:color="auto" w:fill="BDD6EE" w:themeFill="accent1" w:themeFillTint="66"/>
          </w:tcPr>
          <w:p w14:paraId="3258375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Thursday 13</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BDD6EE" w:themeFill="accent1" w:themeFillTint="66"/>
          </w:tcPr>
          <w:p w14:paraId="7D50173D"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Lars Jansen </w:t>
            </w:r>
          </w:p>
        </w:tc>
        <w:tc>
          <w:tcPr>
            <w:tcW w:w="1993" w:type="dxa"/>
            <w:shd w:val="clear" w:color="auto" w:fill="BDD6EE" w:themeFill="accent1" w:themeFillTint="66"/>
          </w:tcPr>
          <w:p w14:paraId="04986B10"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ILO – Regional Office</w:t>
            </w:r>
          </w:p>
        </w:tc>
        <w:tc>
          <w:tcPr>
            <w:tcW w:w="1729" w:type="dxa"/>
            <w:shd w:val="clear" w:color="auto" w:fill="BDD6EE" w:themeFill="accent1" w:themeFillTint="66"/>
          </w:tcPr>
          <w:p w14:paraId="664FE78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5:30 </w:t>
            </w:r>
          </w:p>
        </w:tc>
        <w:tc>
          <w:tcPr>
            <w:tcW w:w="1807" w:type="dxa"/>
            <w:shd w:val="clear" w:color="auto" w:fill="BDD6EE" w:themeFill="accent1" w:themeFillTint="66"/>
          </w:tcPr>
          <w:p w14:paraId="22711D87"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Skype</w:t>
            </w:r>
          </w:p>
        </w:tc>
        <w:tc>
          <w:tcPr>
            <w:tcW w:w="2008" w:type="dxa"/>
            <w:shd w:val="clear" w:color="auto" w:fill="BDD6EE" w:themeFill="accent1" w:themeFillTint="66"/>
          </w:tcPr>
          <w:p w14:paraId="68867977" w14:textId="77777777" w:rsidR="004A4A7A" w:rsidRPr="002B543E" w:rsidRDefault="004A4A7A" w:rsidP="00737635">
            <w:pPr>
              <w:jc w:val="both"/>
              <w:rPr>
                <w:rFonts w:ascii="Arial" w:hAnsi="Arial" w:cs="Arial"/>
                <w:sz w:val="20"/>
                <w:szCs w:val="20"/>
              </w:rPr>
            </w:pPr>
          </w:p>
        </w:tc>
      </w:tr>
      <w:tr w:rsidR="004A4A7A" w:rsidRPr="002B543E" w14:paraId="0B0B9B3B" w14:textId="77777777" w:rsidTr="00737635">
        <w:tc>
          <w:tcPr>
            <w:tcW w:w="1579" w:type="dxa"/>
            <w:shd w:val="clear" w:color="auto" w:fill="FFFFFF" w:themeFill="background1"/>
          </w:tcPr>
          <w:p w14:paraId="26075675" w14:textId="77777777" w:rsidR="004A4A7A" w:rsidRPr="002B543E" w:rsidRDefault="00412DD4" w:rsidP="00737635">
            <w:pPr>
              <w:jc w:val="both"/>
              <w:rPr>
                <w:rFonts w:ascii="Arial" w:hAnsi="Arial" w:cs="Arial"/>
                <w:sz w:val="20"/>
                <w:szCs w:val="20"/>
              </w:rPr>
            </w:pPr>
            <w:r w:rsidRPr="002B543E">
              <w:rPr>
                <w:rFonts w:ascii="Arial" w:hAnsi="Arial" w:cs="Arial"/>
                <w:sz w:val="20"/>
                <w:szCs w:val="20"/>
              </w:rPr>
              <w:t>31</w:t>
            </w:r>
          </w:p>
        </w:tc>
        <w:tc>
          <w:tcPr>
            <w:tcW w:w="1892" w:type="dxa"/>
            <w:shd w:val="clear" w:color="auto" w:fill="FFFFFF" w:themeFill="background1"/>
          </w:tcPr>
          <w:p w14:paraId="028C9E79"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Monday 17</w:t>
            </w:r>
            <w:r w:rsidRPr="002B543E">
              <w:rPr>
                <w:rFonts w:ascii="Arial" w:hAnsi="Arial" w:cs="Arial"/>
                <w:sz w:val="20"/>
                <w:szCs w:val="20"/>
                <w:vertAlign w:val="superscript"/>
              </w:rPr>
              <w:t>th</w:t>
            </w:r>
            <w:r w:rsidRPr="002B543E">
              <w:rPr>
                <w:rFonts w:ascii="Arial" w:hAnsi="Arial" w:cs="Arial"/>
                <w:sz w:val="20"/>
                <w:szCs w:val="20"/>
              </w:rPr>
              <w:t xml:space="preserve"> </w:t>
            </w:r>
          </w:p>
        </w:tc>
        <w:tc>
          <w:tcPr>
            <w:tcW w:w="1942" w:type="dxa"/>
            <w:shd w:val="clear" w:color="auto" w:fill="FFFFFF" w:themeFill="background1"/>
          </w:tcPr>
          <w:p w14:paraId="67A844DF"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Felix Martinz</w:t>
            </w:r>
          </w:p>
        </w:tc>
        <w:tc>
          <w:tcPr>
            <w:tcW w:w="1993" w:type="dxa"/>
            <w:shd w:val="clear" w:color="auto" w:fill="FFFFFF" w:themeFill="background1"/>
          </w:tcPr>
          <w:p w14:paraId="3D6712B4" w14:textId="77777777" w:rsidR="004A4A7A" w:rsidRPr="002B543E" w:rsidRDefault="004A4A7A" w:rsidP="00737635">
            <w:pPr>
              <w:jc w:val="both"/>
              <w:rPr>
                <w:rFonts w:ascii="Arial" w:hAnsi="Arial" w:cs="Arial"/>
                <w:sz w:val="20"/>
                <w:szCs w:val="20"/>
              </w:rPr>
            </w:pPr>
          </w:p>
        </w:tc>
        <w:tc>
          <w:tcPr>
            <w:tcW w:w="1729" w:type="dxa"/>
            <w:shd w:val="clear" w:color="auto" w:fill="FFFFFF" w:themeFill="background1"/>
          </w:tcPr>
          <w:p w14:paraId="36455F41"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11 or 9 new York time </w:t>
            </w:r>
          </w:p>
        </w:tc>
        <w:tc>
          <w:tcPr>
            <w:tcW w:w="1807" w:type="dxa"/>
            <w:shd w:val="clear" w:color="auto" w:fill="FFFFFF" w:themeFill="background1"/>
          </w:tcPr>
          <w:p w14:paraId="1E640E9E" w14:textId="77777777" w:rsidR="004A4A7A" w:rsidRPr="002B543E" w:rsidRDefault="004A4A7A" w:rsidP="00737635">
            <w:pPr>
              <w:jc w:val="both"/>
              <w:rPr>
                <w:rFonts w:ascii="Arial" w:hAnsi="Arial" w:cs="Arial"/>
                <w:sz w:val="20"/>
                <w:szCs w:val="20"/>
              </w:rPr>
            </w:pPr>
          </w:p>
        </w:tc>
        <w:tc>
          <w:tcPr>
            <w:tcW w:w="2008" w:type="dxa"/>
            <w:shd w:val="clear" w:color="auto" w:fill="FFFFFF" w:themeFill="background1"/>
          </w:tcPr>
          <w:p w14:paraId="7F917A3E" w14:textId="77777777" w:rsidR="004A4A7A" w:rsidRPr="002B543E" w:rsidRDefault="004A4A7A" w:rsidP="00737635">
            <w:pPr>
              <w:jc w:val="both"/>
              <w:rPr>
                <w:rFonts w:ascii="Arial" w:hAnsi="Arial" w:cs="Arial"/>
                <w:sz w:val="20"/>
                <w:szCs w:val="20"/>
              </w:rPr>
            </w:pPr>
          </w:p>
        </w:tc>
      </w:tr>
      <w:tr w:rsidR="004A4A7A" w:rsidRPr="002B543E" w14:paraId="130CFE72" w14:textId="77777777" w:rsidTr="00737635">
        <w:tc>
          <w:tcPr>
            <w:tcW w:w="1579" w:type="dxa"/>
            <w:shd w:val="clear" w:color="auto" w:fill="FFFFFF" w:themeFill="background1"/>
          </w:tcPr>
          <w:p w14:paraId="574EDFE7" w14:textId="77777777" w:rsidR="004A4A7A" w:rsidRPr="002B543E" w:rsidRDefault="00412DD4" w:rsidP="00737635">
            <w:pPr>
              <w:jc w:val="both"/>
              <w:rPr>
                <w:rFonts w:ascii="Arial" w:hAnsi="Arial" w:cs="Arial"/>
                <w:sz w:val="20"/>
                <w:szCs w:val="20"/>
              </w:rPr>
            </w:pPr>
            <w:r w:rsidRPr="002B543E">
              <w:rPr>
                <w:rFonts w:ascii="Arial" w:hAnsi="Arial" w:cs="Arial"/>
                <w:sz w:val="20"/>
                <w:szCs w:val="20"/>
              </w:rPr>
              <w:t>32</w:t>
            </w:r>
          </w:p>
        </w:tc>
        <w:tc>
          <w:tcPr>
            <w:tcW w:w="1892" w:type="dxa"/>
            <w:shd w:val="clear" w:color="auto" w:fill="FFFFFF" w:themeFill="background1"/>
          </w:tcPr>
          <w:p w14:paraId="07F086F9" w14:textId="77777777" w:rsidR="004A4A7A" w:rsidRPr="002B543E" w:rsidRDefault="004A4A7A" w:rsidP="00737635">
            <w:pPr>
              <w:jc w:val="both"/>
              <w:rPr>
                <w:rFonts w:ascii="Arial" w:hAnsi="Arial" w:cs="Arial"/>
                <w:sz w:val="20"/>
                <w:szCs w:val="20"/>
              </w:rPr>
            </w:pPr>
          </w:p>
        </w:tc>
        <w:tc>
          <w:tcPr>
            <w:tcW w:w="1942" w:type="dxa"/>
            <w:shd w:val="clear" w:color="auto" w:fill="FFFFFF" w:themeFill="background1"/>
          </w:tcPr>
          <w:p w14:paraId="3176C112"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 xml:space="preserve">Mustapha Said </w:t>
            </w:r>
          </w:p>
        </w:tc>
        <w:tc>
          <w:tcPr>
            <w:tcW w:w="1993" w:type="dxa"/>
            <w:shd w:val="clear" w:color="auto" w:fill="FFFFFF" w:themeFill="background1"/>
          </w:tcPr>
          <w:p w14:paraId="33D99560" w14:textId="77777777" w:rsidR="004A4A7A" w:rsidRPr="002B543E" w:rsidRDefault="004A4A7A" w:rsidP="00737635">
            <w:pPr>
              <w:jc w:val="both"/>
              <w:rPr>
                <w:rFonts w:ascii="Arial" w:hAnsi="Arial" w:cs="Arial"/>
                <w:sz w:val="20"/>
                <w:szCs w:val="20"/>
              </w:rPr>
            </w:pPr>
          </w:p>
        </w:tc>
        <w:tc>
          <w:tcPr>
            <w:tcW w:w="1729" w:type="dxa"/>
            <w:shd w:val="clear" w:color="auto" w:fill="FFFFFF" w:themeFill="background1"/>
          </w:tcPr>
          <w:p w14:paraId="3D444271" w14:textId="77777777" w:rsidR="004A4A7A" w:rsidRPr="002B543E" w:rsidRDefault="004A4A7A" w:rsidP="00737635">
            <w:pPr>
              <w:jc w:val="both"/>
              <w:rPr>
                <w:rFonts w:ascii="Arial" w:hAnsi="Arial" w:cs="Arial"/>
                <w:sz w:val="20"/>
                <w:szCs w:val="20"/>
              </w:rPr>
            </w:pPr>
          </w:p>
        </w:tc>
        <w:tc>
          <w:tcPr>
            <w:tcW w:w="1807" w:type="dxa"/>
            <w:shd w:val="clear" w:color="auto" w:fill="FFFFFF" w:themeFill="background1"/>
          </w:tcPr>
          <w:p w14:paraId="7EB5B639" w14:textId="77777777" w:rsidR="004A4A7A" w:rsidRPr="002B543E" w:rsidRDefault="004A4A7A" w:rsidP="00737635">
            <w:pPr>
              <w:jc w:val="both"/>
              <w:rPr>
                <w:rFonts w:ascii="Arial" w:hAnsi="Arial" w:cs="Arial"/>
                <w:sz w:val="20"/>
                <w:szCs w:val="20"/>
              </w:rPr>
            </w:pPr>
          </w:p>
        </w:tc>
        <w:tc>
          <w:tcPr>
            <w:tcW w:w="2008" w:type="dxa"/>
            <w:shd w:val="clear" w:color="auto" w:fill="FFFFFF" w:themeFill="background1"/>
          </w:tcPr>
          <w:p w14:paraId="1C1CAC5C" w14:textId="77777777" w:rsidR="004A4A7A" w:rsidRPr="002B543E" w:rsidRDefault="004A4A7A" w:rsidP="00737635">
            <w:pPr>
              <w:jc w:val="both"/>
              <w:rPr>
                <w:rFonts w:ascii="Arial" w:hAnsi="Arial" w:cs="Arial"/>
                <w:sz w:val="20"/>
                <w:szCs w:val="20"/>
              </w:rPr>
            </w:pPr>
          </w:p>
        </w:tc>
      </w:tr>
      <w:tr w:rsidR="004A4A7A" w:rsidRPr="002B543E" w14:paraId="739C9809" w14:textId="77777777" w:rsidTr="00737635">
        <w:tc>
          <w:tcPr>
            <w:tcW w:w="1579" w:type="dxa"/>
            <w:shd w:val="clear" w:color="auto" w:fill="FFFFFF" w:themeFill="background1"/>
          </w:tcPr>
          <w:p w14:paraId="748A17A7" w14:textId="77777777" w:rsidR="004A4A7A" w:rsidRPr="002B543E" w:rsidRDefault="00412DD4" w:rsidP="00737635">
            <w:pPr>
              <w:jc w:val="both"/>
              <w:rPr>
                <w:rFonts w:ascii="Arial" w:hAnsi="Arial" w:cs="Arial"/>
                <w:sz w:val="20"/>
                <w:szCs w:val="20"/>
              </w:rPr>
            </w:pPr>
            <w:r w:rsidRPr="002B543E">
              <w:rPr>
                <w:rFonts w:ascii="Arial" w:hAnsi="Arial" w:cs="Arial"/>
                <w:sz w:val="20"/>
                <w:szCs w:val="20"/>
              </w:rPr>
              <w:t>33</w:t>
            </w:r>
          </w:p>
        </w:tc>
        <w:tc>
          <w:tcPr>
            <w:tcW w:w="1892" w:type="dxa"/>
            <w:shd w:val="clear" w:color="auto" w:fill="FFFFFF" w:themeFill="background1"/>
          </w:tcPr>
          <w:p w14:paraId="70BA635E" w14:textId="77777777" w:rsidR="004A4A7A" w:rsidRPr="002B543E" w:rsidRDefault="004A4A7A" w:rsidP="00737635">
            <w:pPr>
              <w:jc w:val="both"/>
              <w:rPr>
                <w:rFonts w:ascii="Arial" w:hAnsi="Arial" w:cs="Arial"/>
                <w:sz w:val="20"/>
                <w:szCs w:val="20"/>
              </w:rPr>
            </w:pPr>
          </w:p>
        </w:tc>
        <w:tc>
          <w:tcPr>
            <w:tcW w:w="1942" w:type="dxa"/>
            <w:shd w:val="clear" w:color="auto" w:fill="FFFFFF" w:themeFill="background1"/>
          </w:tcPr>
          <w:p w14:paraId="3982F72C" w14:textId="77777777" w:rsidR="004A4A7A" w:rsidRPr="002B543E" w:rsidRDefault="004A4A7A" w:rsidP="00737635">
            <w:pPr>
              <w:jc w:val="both"/>
              <w:rPr>
                <w:rFonts w:ascii="Arial" w:hAnsi="Arial" w:cs="Arial"/>
                <w:sz w:val="20"/>
                <w:szCs w:val="20"/>
              </w:rPr>
            </w:pPr>
            <w:r w:rsidRPr="002B543E">
              <w:rPr>
                <w:rFonts w:ascii="Arial" w:hAnsi="Arial" w:cs="Arial"/>
                <w:sz w:val="20"/>
                <w:szCs w:val="20"/>
              </w:rPr>
              <w:t>Manal Bou Haimed</w:t>
            </w:r>
          </w:p>
        </w:tc>
        <w:tc>
          <w:tcPr>
            <w:tcW w:w="1993" w:type="dxa"/>
            <w:shd w:val="clear" w:color="auto" w:fill="FFFFFF" w:themeFill="background1"/>
          </w:tcPr>
          <w:p w14:paraId="70512DB8" w14:textId="77777777" w:rsidR="004A4A7A" w:rsidRPr="002B543E" w:rsidRDefault="004A4A7A" w:rsidP="00737635">
            <w:pPr>
              <w:jc w:val="both"/>
              <w:rPr>
                <w:rFonts w:ascii="Arial" w:hAnsi="Arial" w:cs="Arial"/>
                <w:sz w:val="20"/>
                <w:szCs w:val="20"/>
              </w:rPr>
            </w:pPr>
          </w:p>
        </w:tc>
        <w:tc>
          <w:tcPr>
            <w:tcW w:w="1729" w:type="dxa"/>
            <w:shd w:val="clear" w:color="auto" w:fill="FFFFFF" w:themeFill="background1"/>
          </w:tcPr>
          <w:p w14:paraId="7553EAC5" w14:textId="77777777" w:rsidR="004A4A7A" w:rsidRPr="002B543E" w:rsidRDefault="004A4A7A" w:rsidP="00737635">
            <w:pPr>
              <w:jc w:val="both"/>
              <w:rPr>
                <w:rFonts w:ascii="Arial" w:hAnsi="Arial" w:cs="Arial"/>
                <w:sz w:val="20"/>
                <w:szCs w:val="20"/>
              </w:rPr>
            </w:pPr>
          </w:p>
        </w:tc>
        <w:tc>
          <w:tcPr>
            <w:tcW w:w="1807" w:type="dxa"/>
            <w:shd w:val="clear" w:color="auto" w:fill="FFFFFF" w:themeFill="background1"/>
          </w:tcPr>
          <w:p w14:paraId="2F627C62" w14:textId="77777777" w:rsidR="004A4A7A" w:rsidRPr="002B543E" w:rsidRDefault="004A4A7A" w:rsidP="00737635">
            <w:pPr>
              <w:jc w:val="both"/>
              <w:rPr>
                <w:rFonts w:ascii="Arial" w:hAnsi="Arial" w:cs="Arial"/>
                <w:sz w:val="20"/>
                <w:szCs w:val="20"/>
              </w:rPr>
            </w:pPr>
          </w:p>
        </w:tc>
        <w:tc>
          <w:tcPr>
            <w:tcW w:w="2008" w:type="dxa"/>
            <w:shd w:val="clear" w:color="auto" w:fill="FFFFFF" w:themeFill="background1"/>
          </w:tcPr>
          <w:p w14:paraId="704A75F8" w14:textId="77777777" w:rsidR="004A4A7A" w:rsidRPr="002B543E" w:rsidRDefault="004A4A7A" w:rsidP="00737635">
            <w:pPr>
              <w:jc w:val="both"/>
              <w:rPr>
                <w:rFonts w:ascii="Arial" w:hAnsi="Arial" w:cs="Arial"/>
                <w:sz w:val="20"/>
                <w:szCs w:val="20"/>
              </w:rPr>
            </w:pPr>
          </w:p>
        </w:tc>
      </w:tr>
    </w:tbl>
    <w:p w14:paraId="598195AB" w14:textId="77777777" w:rsidR="004A4A7A" w:rsidRPr="002B543E" w:rsidRDefault="004A4A7A" w:rsidP="00EE3658">
      <w:pPr>
        <w:spacing w:after="0" w:line="240" w:lineRule="auto"/>
        <w:jc w:val="both"/>
        <w:rPr>
          <w:rFonts w:ascii="Arial" w:eastAsia="Times New Roman" w:hAnsi="Arial" w:cs="Arial"/>
          <w:b/>
          <w:bCs/>
          <w:sz w:val="20"/>
          <w:szCs w:val="20"/>
          <w:u w:val="single"/>
          <w:rtl/>
        </w:rPr>
      </w:pPr>
    </w:p>
    <w:p w14:paraId="5B579976" w14:textId="77777777" w:rsidR="004A4A7A" w:rsidRPr="002B543E" w:rsidRDefault="004A4A7A" w:rsidP="00EE3658">
      <w:pPr>
        <w:spacing w:after="0" w:line="240" w:lineRule="auto"/>
        <w:jc w:val="both"/>
        <w:rPr>
          <w:rFonts w:ascii="Arial" w:eastAsia="Times New Roman" w:hAnsi="Arial" w:cs="Arial"/>
          <w:sz w:val="20"/>
          <w:szCs w:val="20"/>
        </w:rPr>
      </w:pPr>
    </w:p>
    <w:p w14:paraId="4AA723A0" w14:textId="1400E080" w:rsidR="004A4A7A" w:rsidRPr="002B543E" w:rsidRDefault="002373D4" w:rsidP="004800EC">
      <w:pPr>
        <w:pStyle w:val="Heading1"/>
        <w:rPr>
          <w:rFonts w:ascii="Arial" w:hAnsi="Arial" w:cs="Arial"/>
          <w:color w:val="auto"/>
          <w:sz w:val="20"/>
          <w:szCs w:val="20"/>
        </w:rPr>
      </w:pPr>
      <w:bookmarkStart w:id="177" w:name="_Toc488930696"/>
      <w:bookmarkStart w:id="178" w:name="_Toc489123535"/>
      <w:r w:rsidRPr="002B543E">
        <w:rPr>
          <w:rFonts w:ascii="Arial" w:hAnsi="Arial" w:cs="Arial"/>
          <w:color w:val="auto"/>
          <w:sz w:val="20"/>
          <w:szCs w:val="20"/>
        </w:rPr>
        <w:t>ANNEX</w:t>
      </w:r>
      <w:r w:rsidR="0022416C" w:rsidRPr="002B543E">
        <w:rPr>
          <w:rFonts w:ascii="Arial" w:hAnsi="Arial" w:cs="Arial"/>
          <w:color w:val="auto"/>
          <w:sz w:val="20"/>
          <w:szCs w:val="20"/>
        </w:rPr>
        <w:t xml:space="preserve"> 8: MEMBERS OF </w:t>
      </w:r>
      <w:r w:rsidRPr="002B543E">
        <w:rPr>
          <w:rFonts w:ascii="Arial" w:hAnsi="Arial" w:cs="Arial"/>
          <w:color w:val="auto"/>
          <w:sz w:val="20"/>
          <w:szCs w:val="20"/>
        </w:rPr>
        <w:t>PROJECT BOARD</w:t>
      </w:r>
      <w:bookmarkEnd w:id="177"/>
      <w:bookmarkEnd w:id="178"/>
      <w:r w:rsidRPr="002B543E">
        <w:rPr>
          <w:rFonts w:ascii="Arial" w:hAnsi="Arial" w:cs="Arial"/>
          <w:color w:val="auto"/>
          <w:sz w:val="20"/>
          <w:szCs w:val="20"/>
        </w:rPr>
        <w:t xml:space="preserve">  </w:t>
      </w:r>
    </w:p>
    <w:p w14:paraId="090E9036" w14:textId="77777777" w:rsidR="002373D4" w:rsidRPr="002B543E" w:rsidRDefault="002373D4" w:rsidP="00737635">
      <w:pPr>
        <w:spacing w:line="240" w:lineRule="auto"/>
        <w:rPr>
          <w:rFonts w:ascii="Arial" w:hAnsi="Arial" w:cs="Arial"/>
          <w:sz w:val="20"/>
          <w:szCs w:val="20"/>
        </w:rPr>
      </w:pPr>
    </w:p>
    <w:p w14:paraId="0EBF2E5A"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UNDP:</w:t>
      </w:r>
    </w:p>
    <w:p w14:paraId="5761F827"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1-     DRR</w:t>
      </w:r>
    </w:p>
    <w:p w14:paraId="6479D89E"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 xml:space="preserve">2-     </w:t>
      </w:r>
      <w:r w:rsidR="000B44B6" w:rsidRPr="002B543E">
        <w:rPr>
          <w:rFonts w:ascii="Arial" w:hAnsi="Arial" w:cs="Arial"/>
          <w:sz w:val="20"/>
          <w:szCs w:val="20"/>
        </w:rPr>
        <w:t>Program</w:t>
      </w:r>
      <w:r w:rsidRPr="002B543E">
        <w:rPr>
          <w:rFonts w:ascii="Arial" w:hAnsi="Arial" w:cs="Arial"/>
          <w:sz w:val="20"/>
          <w:szCs w:val="20"/>
        </w:rPr>
        <w:t xml:space="preserve"> team (Sahar + Heba).</w:t>
      </w:r>
    </w:p>
    <w:p w14:paraId="3178072E"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3-     Project team (Rawan + Amira).</w:t>
      </w:r>
    </w:p>
    <w:p w14:paraId="64B84B1F"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4-     Evaluation &amp; monitoring Officer (Mohammed Batayneh).</w:t>
      </w:r>
    </w:p>
    <w:p w14:paraId="0D26D52F"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 </w:t>
      </w:r>
    </w:p>
    <w:p w14:paraId="25CD1549"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ILO:</w:t>
      </w:r>
    </w:p>
    <w:p w14:paraId="47B6679D"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1-     National Officer (Jaber Alali)</w:t>
      </w:r>
    </w:p>
    <w:p w14:paraId="3BB1C090"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 </w:t>
      </w:r>
    </w:p>
    <w:p w14:paraId="2D351594"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IOM:</w:t>
      </w:r>
    </w:p>
    <w:p w14:paraId="68898A42"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1-     Project manager (Mohammed Zarqani).</w:t>
      </w:r>
    </w:p>
    <w:p w14:paraId="7F89E85B"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 </w:t>
      </w:r>
    </w:p>
    <w:p w14:paraId="68A3D7DA"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SCPD:</w:t>
      </w:r>
    </w:p>
    <w:p w14:paraId="709CBC81"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1-     SG (Dr. Khaled Mahdi)</w:t>
      </w:r>
    </w:p>
    <w:p w14:paraId="47F899CC"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lastRenderedPageBreak/>
        <w:t>2-     Support team (Narjes Mohammed + Fatima Bou Khamseen)</w:t>
      </w:r>
    </w:p>
    <w:p w14:paraId="2731078B"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 </w:t>
      </w:r>
    </w:p>
    <w:p w14:paraId="1EFB3092"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PAM:</w:t>
      </w:r>
    </w:p>
    <w:p w14:paraId="2583190C"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1-     Project Focal Point (Fahd Almurad)</w:t>
      </w:r>
    </w:p>
    <w:p w14:paraId="3164AA31" w14:textId="77777777" w:rsidR="002373D4" w:rsidRPr="002B543E" w:rsidRDefault="002373D4" w:rsidP="002373D4">
      <w:pPr>
        <w:pStyle w:val="NoSpacing"/>
        <w:rPr>
          <w:rFonts w:ascii="Arial" w:hAnsi="Arial" w:cs="Arial"/>
          <w:sz w:val="20"/>
          <w:szCs w:val="20"/>
        </w:rPr>
      </w:pPr>
      <w:r w:rsidRPr="002B543E">
        <w:rPr>
          <w:rFonts w:ascii="Arial" w:hAnsi="Arial" w:cs="Arial"/>
          <w:sz w:val="20"/>
          <w:szCs w:val="20"/>
        </w:rPr>
        <w:t> </w:t>
      </w:r>
    </w:p>
    <w:p w14:paraId="7DE1E28D" w14:textId="77777777" w:rsidR="002373D4" w:rsidRPr="002B543E" w:rsidRDefault="002373D4" w:rsidP="002373D4">
      <w:pPr>
        <w:spacing w:after="0" w:line="240" w:lineRule="auto"/>
        <w:jc w:val="both"/>
        <w:rPr>
          <w:rFonts w:ascii="Arial" w:eastAsia="Times New Roman" w:hAnsi="Arial" w:cs="Arial"/>
          <w:bCs/>
          <w:sz w:val="20"/>
          <w:szCs w:val="20"/>
        </w:rPr>
      </w:pPr>
      <w:r w:rsidRPr="002B543E">
        <w:rPr>
          <w:rFonts w:ascii="Arial" w:eastAsia="Times New Roman" w:hAnsi="Arial" w:cs="Arial"/>
          <w:bCs/>
          <w:sz w:val="20"/>
          <w:szCs w:val="20"/>
        </w:rPr>
        <w:t>The undersecretaries of the PAM attending but not on regular basis.</w:t>
      </w:r>
    </w:p>
    <w:p w14:paraId="5DBD49BC" w14:textId="77777777" w:rsidR="00C94ADC" w:rsidRPr="002B543E" w:rsidRDefault="00C94ADC" w:rsidP="00737635">
      <w:pPr>
        <w:spacing w:line="240" w:lineRule="auto"/>
        <w:jc w:val="both"/>
        <w:rPr>
          <w:rFonts w:ascii="Arial" w:hAnsi="Arial" w:cs="Arial"/>
          <w:sz w:val="20"/>
          <w:szCs w:val="20"/>
        </w:rPr>
      </w:pPr>
    </w:p>
    <w:p w14:paraId="41C29DB8" w14:textId="471B3C03" w:rsidR="00D91308" w:rsidRPr="002B543E" w:rsidRDefault="00D91308" w:rsidP="004800EC">
      <w:pPr>
        <w:pStyle w:val="Heading1"/>
        <w:rPr>
          <w:rFonts w:ascii="Arial" w:hAnsi="Arial" w:cs="Arial"/>
          <w:color w:val="auto"/>
          <w:sz w:val="20"/>
          <w:szCs w:val="20"/>
        </w:rPr>
      </w:pPr>
      <w:bookmarkStart w:id="179" w:name="_Toc488930697"/>
      <w:bookmarkStart w:id="180" w:name="_Toc489123536"/>
      <w:r w:rsidRPr="002B543E">
        <w:rPr>
          <w:rFonts w:ascii="Arial" w:hAnsi="Arial" w:cs="Arial"/>
          <w:color w:val="auto"/>
          <w:sz w:val="20"/>
          <w:szCs w:val="20"/>
        </w:rPr>
        <w:t>ANNEX</w:t>
      </w:r>
      <w:r w:rsidR="0022416C" w:rsidRPr="002B543E">
        <w:rPr>
          <w:rFonts w:ascii="Arial" w:hAnsi="Arial" w:cs="Arial"/>
          <w:color w:val="auto"/>
          <w:sz w:val="20"/>
          <w:szCs w:val="20"/>
        </w:rPr>
        <w:t xml:space="preserve"> 9</w:t>
      </w:r>
      <w:r w:rsidRPr="002B543E">
        <w:rPr>
          <w:rFonts w:ascii="Arial" w:hAnsi="Arial" w:cs="Arial"/>
          <w:color w:val="auto"/>
          <w:sz w:val="20"/>
          <w:szCs w:val="20"/>
        </w:rPr>
        <w:t>: MONITORING ACTIVITIES</w:t>
      </w:r>
      <w:bookmarkEnd w:id="179"/>
      <w:bookmarkEnd w:id="180"/>
      <w:r w:rsidRPr="002B543E">
        <w:rPr>
          <w:rFonts w:ascii="Arial" w:hAnsi="Arial" w:cs="Arial"/>
          <w:color w:val="auto"/>
          <w:sz w:val="20"/>
          <w:szCs w:val="20"/>
        </w:rPr>
        <w:t xml:space="preserve"> </w:t>
      </w:r>
    </w:p>
    <w:p w14:paraId="62296F50" w14:textId="77777777" w:rsidR="00D91308" w:rsidRPr="002B543E" w:rsidRDefault="00D91308" w:rsidP="00737635">
      <w:pPr>
        <w:spacing w:line="240" w:lineRule="auto"/>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3577"/>
        <w:gridCol w:w="1643"/>
        <w:gridCol w:w="2223"/>
        <w:gridCol w:w="3584"/>
        <w:gridCol w:w="1913"/>
      </w:tblGrid>
      <w:tr w:rsidR="0059630B" w:rsidRPr="002B543E" w14:paraId="3FD39EC9" w14:textId="77777777" w:rsidTr="00737635">
        <w:tc>
          <w:tcPr>
            <w:tcW w:w="5000" w:type="pct"/>
            <w:gridSpan w:val="5"/>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A0373D" w14:textId="77777777" w:rsidR="00D91308" w:rsidRPr="002B543E" w:rsidRDefault="00D91308" w:rsidP="00737635">
            <w:pPr>
              <w:spacing w:after="0" w:line="240" w:lineRule="auto"/>
              <w:jc w:val="both"/>
              <w:rPr>
                <w:rFonts w:ascii="Arial" w:hAnsi="Arial" w:cs="Arial"/>
                <w:sz w:val="20"/>
                <w:szCs w:val="20"/>
              </w:rPr>
            </w:pPr>
            <w:r w:rsidRPr="002B543E">
              <w:rPr>
                <w:rFonts w:ascii="Arial" w:hAnsi="Arial" w:cs="Arial"/>
                <w:b/>
                <w:sz w:val="20"/>
                <w:szCs w:val="20"/>
              </w:rPr>
              <w:t>MONITORING SCHEDULE</w:t>
            </w:r>
          </w:p>
          <w:p w14:paraId="1F73FD9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b/>
                <w:sz w:val="20"/>
                <w:szCs w:val="20"/>
              </w:rPr>
              <w:t> </w:t>
            </w:r>
          </w:p>
        </w:tc>
      </w:tr>
      <w:tr w:rsidR="00737635" w:rsidRPr="002B543E" w14:paraId="63F6A2AD" w14:textId="77777777" w:rsidTr="00737635">
        <w:tc>
          <w:tcPr>
            <w:tcW w:w="1382" w:type="pct"/>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347F4935"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b/>
                <w:sz w:val="20"/>
                <w:szCs w:val="20"/>
              </w:rPr>
              <w:t xml:space="preserve">Monitoring Action </w:t>
            </w:r>
          </w:p>
          <w:p w14:paraId="122834F9"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(Description )</w:t>
            </w:r>
          </w:p>
        </w:tc>
        <w:tc>
          <w:tcPr>
            <w:tcW w:w="635"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2B84E935"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b/>
                <w:sz w:val="20"/>
                <w:szCs w:val="20"/>
              </w:rPr>
              <w:t>Due by</w:t>
            </w:r>
          </w:p>
        </w:tc>
        <w:tc>
          <w:tcPr>
            <w:tcW w:w="859"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24F36B4D"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b/>
                <w:sz w:val="20"/>
                <w:szCs w:val="20"/>
              </w:rPr>
              <w:t>Completion date</w:t>
            </w:r>
          </w:p>
        </w:tc>
        <w:tc>
          <w:tcPr>
            <w:tcW w:w="1385"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296822AB"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b/>
                <w:sz w:val="20"/>
                <w:szCs w:val="20"/>
              </w:rPr>
              <w:t>Comments</w:t>
            </w:r>
          </w:p>
          <w:p w14:paraId="1B06CEB8"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b/>
                <w:sz w:val="20"/>
                <w:szCs w:val="20"/>
              </w:rPr>
              <w:t> </w:t>
            </w:r>
          </w:p>
        </w:tc>
        <w:tc>
          <w:tcPr>
            <w:tcW w:w="740" w:type="pct"/>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6F351F17"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b/>
                <w:sz w:val="20"/>
                <w:szCs w:val="20"/>
              </w:rPr>
              <w:t>Responsibility</w:t>
            </w:r>
          </w:p>
        </w:tc>
      </w:tr>
      <w:tr w:rsidR="0059630B" w:rsidRPr="002B543E" w14:paraId="755ABAAA"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BA14A"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First Board meeting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29F7509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25/1/2016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0FDAF631"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25/1/2016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5E2360A9"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Conducted and MOM signed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E400957"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p w14:paraId="49B30F3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r>
      <w:tr w:rsidR="0059630B" w:rsidRPr="002B543E" w14:paraId="3D2EE240"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133B"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Annual progress report, 2015</w:t>
            </w:r>
          </w:p>
          <w:p w14:paraId="14C6817F"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1E62AE6B"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31/12/2016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4ACA0B13"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15/1/2016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4417A75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A7B09A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468DC83D"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A9820"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Q1 Progress report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0D9AEC87"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15/4/2016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0B70B5E9"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7DFF6E5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B387FAE"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p w14:paraId="51871718"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r>
      <w:tr w:rsidR="0059630B" w:rsidRPr="002B543E" w14:paraId="467485CC" w14:textId="77777777" w:rsidTr="00737635">
        <w:trPr>
          <w:trHeight w:val="367"/>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7A1CE"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Second Board Meeting</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7F1726E9"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31/3/2016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363CB8FF"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13/4/2016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5291EE5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Conducted and MOM signed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37097E8"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p w14:paraId="51806A2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r>
      <w:tr w:rsidR="0059630B" w:rsidRPr="002B543E" w14:paraId="12D3618B"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DCF1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Third Board Meeting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013E28A8"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23/5/2016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48AA6835"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23/5/2016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4C6C956B"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Conducted and MOM signed</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CACF8D8"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3DCBF664"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1DAB3"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Q2 Progress Report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293FF0A0"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10/7/2016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14FEFDA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10/7/2016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15567745"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12A45FE"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38BBD459"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8415B"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Fourth Board Meeting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3BB01088"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15/10/2016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6C770E6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15/10/2016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2E6FFC21"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Conducted and MOM signed</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92843C0"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26F0C669"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E2BA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Q3 Progress Report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386C9C66"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30/9/2016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39B8D7E3"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15/10/2016</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033EE959"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F8AB28E"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49C0B805"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65EF"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Q4 Progress Report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3D6B801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30/12/2016</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601D5BA7"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15/1/2017</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6151EE15"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F27825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3C972414"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854A"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5</w:t>
            </w:r>
            <w:r w:rsidRPr="002B543E">
              <w:rPr>
                <w:rFonts w:ascii="Arial" w:hAnsi="Arial" w:cs="Arial"/>
                <w:sz w:val="20"/>
                <w:szCs w:val="20"/>
                <w:vertAlign w:val="superscript"/>
              </w:rPr>
              <w:t>th</w:t>
            </w:r>
            <w:r w:rsidRPr="002B543E">
              <w:rPr>
                <w:rFonts w:ascii="Arial" w:hAnsi="Arial" w:cs="Arial"/>
                <w:sz w:val="20"/>
                <w:szCs w:val="20"/>
              </w:rPr>
              <w:t xml:space="preserve"> Board Meeting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6EE629D1"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29/1/2017</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0EDF3123"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29/1/2017</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236CD49F"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Conducted and MOM signed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2125A77D"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1592146C"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FD98D"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Annual Progress Report 2016</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4B59B83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15/3/2017</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4BFDB09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15/3/2017</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5E6D303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DDF2B6F"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293D153B"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6379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Q1 Progress Report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752EA8B0"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15/3/2017</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1A0A612D"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15/3/2017</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1B3EAAEE"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E302D0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557511A3"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4332E"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6</w:t>
            </w:r>
            <w:r w:rsidRPr="002B543E">
              <w:rPr>
                <w:rFonts w:ascii="Arial" w:hAnsi="Arial" w:cs="Arial"/>
                <w:sz w:val="20"/>
                <w:szCs w:val="20"/>
                <w:vertAlign w:val="superscript"/>
              </w:rPr>
              <w:t>th</w:t>
            </w:r>
            <w:r w:rsidRPr="002B543E">
              <w:rPr>
                <w:rFonts w:ascii="Arial" w:hAnsi="Arial" w:cs="Arial"/>
                <w:sz w:val="20"/>
                <w:szCs w:val="20"/>
              </w:rPr>
              <w:t xml:space="preserve"> Board meeting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4A0C2EC5"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16/6/2017</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506B2B35"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19/6/2017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3A6582D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Conducted and MOM  Signed</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35881B6"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UNDP </w:t>
            </w:r>
          </w:p>
        </w:tc>
      </w:tr>
      <w:tr w:rsidR="0059630B" w:rsidRPr="002B543E" w14:paraId="6B71D6AB"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270F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lastRenderedPageBreak/>
              <w:t xml:space="preserve">Q2 Progress Report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35253410"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30/6/2017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6F4B0C59"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5/7/2017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2D259790"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6343214"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UNDP</w:t>
            </w:r>
          </w:p>
        </w:tc>
      </w:tr>
      <w:tr w:rsidR="0059630B" w:rsidRPr="002B543E" w14:paraId="591201A8"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5612D"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Final Project Report</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45ADA2FC"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30/6/2017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31527AC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5/7/2017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443C3CD1"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5F5FDAF"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UNDP </w:t>
            </w:r>
          </w:p>
        </w:tc>
      </w:tr>
      <w:tr w:rsidR="0059630B" w:rsidRPr="002B543E" w14:paraId="3E695969" w14:textId="77777777" w:rsidTr="00737635">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67721"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Project Final Evaluation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18A4F273"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15/8/2017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14:paraId="0AF5E7DE"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15/8/2017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14:paraId="16CCEB12"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4E62C696" w14:textId="77777777" w:rsidR="00D91308" w:rsidRPr="002B543E" w:rsidRDefault="00D91308" w:rsidP="00737635">
            <w:pPr>
              <w:spacing w:before="100" w:beforeAutospacing="1" w:after="100" w:afterAutospacing="1" w:line="240" w:lineRule="auto"/>
              <w:jc w:val="both"/>
              <w:rPr>
                <w:rFonts w:ascii="Arial" w:hAnsi="Arial" w:cs="Arial"/>
                <w:sz w:val="20"/>
                <w:szCs w:val="20"/>
              </w:rPr>
            </w:pPr>
            <w:r w:rsidRPr="002B543E">
              <w:rPr>
                <w:rFonts w:ascii="Arial" w:hAnsi="Arial" w:cs="Arial"/>
                <w:sz w:val="20"/>
                <w:szCs w:val="20"/>
              </w:rPr>
              <w:t xml:space="preserve">UNDP </w:t>
            </w:r>
          </w:p>
        </w:tc>
      </w:tr>
    </w:tbl>
    <w:p w14:paraId="6A97E0B7" w14:textId="77777777" w:rsidR="00D91308" w:rsidRPr="002B543E" w:rsidRDefault="00D91308" w:rsidP="00737635">
      <w:pPr>
        <w:spacing w:line="240" w:lineRule="auto"/>
        <w:jc w:val="both"/>
        <w:rPr>
          <w:rFonts w:ascii="Arial" w:eastAsia="Times New Roman" w:hAnsi="Arial" w:cs="Arial"/>
          <w:b/>
          <w:bCs/>
          <w:sz w:val="20"/>
          <w:szCs w:val="20"/>
        </w:rPr>
      </w:pPr>
      <w:r w:rsidRPr="002B543E">
        <w:rPr>
          <w:rFonts w:ascii="Arial" w:eastAsia="Times New Roman" w:hAnsi="Arial" w:cs="Arial"/>
          <w:b/>
          <w:bCs/>
          <w:sz w:val="20"/>
          <w:szCs w:val="20"/>
        </w:rPr>
        <w:t> </w:t>
      </w:r>
    </w:p>
    <w:p w14:paraId="5F94C8EF" w14:textId="77777777" w:rsidR="009B212B" w:rsidRPr="002B543E" w:rsidRDefault="009B212B" w:rsidP="00737635">
      <w:pPr>
        <w:spacing w:line="240" w:lineRule="auto"/>
        <w:jc w:val="both"/>
        <w:rPr>
          <w:rFonts w:ascii="Arial" w:eastAsia="Times New Roman" w:hAnsi="Arial" w:cs="Arial"/>
          <w:b/>
          <w:bCs/>
          <w:sz w:val="20"/>
          <w:szCs w:val="20"/>
        </w:rPr>
      </w:pPr>
    </w:p>
    <w:p w14:paraId="69ED6DB6" w14:textId="673DC0D3" w:rsidR="009B212B" w:rsidRPr="002B543E" w:rsidRDefault="009B212B" w:rsidP="004800EC">
      <w:pPr>
        <w:pStyle w:val="Heading1"/>
        <w:rPr>
          <w:rFonts w:ascii="Arial" w:hAnsi="Arial" w:cs="Arial"/>
          <w:color w:val="auto"/>
          <w:sz w:val="20"/>
          <w:szCs w:val="20"/>
        </w:rPr>
      </w:pPr>
      <w:bookmarkStart w:id="181" w:name="_Toc488930698"/>
      <w:bookmarkStart w:id="182" w:name="_Toc489123537"/>
      <w:r w:rsidRPr="002B543E">
        <w:rPr>
          <w:rFonts w:ascii="Arial" w:hAnsi="Arial" w:cs="Arial"/>
          <w:color w:val="auto"/>
          <w:sz w:val="20"/>
          <w:szCs w:val="20"/>
        </w:rPr>
        <w:t xml:space="preserve">ANNEX </w:t>
      </w:r>
      <w:r w:rsidR="0022416C" w:rsidRPr="002B543E">
        <w:rPr>
          <w:rFonts w:ascii="Arial" w:hAnsi="Arial" w:cs="Arial"/>
          <w:color w:val="auto"/>
          <w:sz w:val="20"/>
          <w:szCs w:val="20"/>
        </w:rPr>
        <w:t xml:space="preserve">10: </w:t>
      </w:r>
      <w:r w:rsidRPr="002B543E">
        <w:rPr>
          <w:rFonts w:ascii="Arial" w:hAnsi="Arial" w:cs="Arial"/>
          <w:color w:val="auto"/>
          <w:sz w:val="20"/>
          <w:szCs w:val="20"/>
        </w:rPr>
        <w:t>TRANSITIONING PLAN</w:t>
      </w:r>
      <w:bookmarkEnd w:id="181"/>
      <w:bookmarkEnd w:id="182"/>
      <w:r w:rsidRPr="002B543E">
        <w:rPr>
          <w:rFonts w:ascii="Arial" w:hAnsi="Arial" w:cs="Arial"/>
          <w:color w:val="auto"/>
          <w:sz w:val="20"/>
          <w:szCs w:val="20"/>
        </w:rPr>
        <w:t xml:space="preserve"> </w:t>
      </w:r>
    </w:p>
    <w:tbl>
      <w:tblPr>
        <w:tblW w:w="12970" w:type="dxa"/>
        <w:tblInd w:w="-10" w:type="dxa"/>
        <w:tblCellMar>
          <w:left w:w="0" w:type="dxa"/>
          <w:right w:w="0" w:type="dxa"/>
        </w:tblCellMar>
        <w:tblLook w:val="0420" w:firstRow="1" w:lastRow="0" w:firstColumn="0" w:lastColumn="0" w:noHBand="0" w:noVBand="1"/>
      </w:tblPr>
      <w:tblGrid>
        <w:gridCol w:w="10"/>
        <w:gridCol w:w="4310"/>
        <w:gridCol w:w="10"/>
        <w:gridCol w:w="4310"/>
        <w:gridCol w:w="10"/>
        <w:gridCol w:w="4310"/>
        <w:gridCol w:w="10"/>
      </w:tblGrid>
      <w:tr w:rsidR="004A3BA4" w:rsidRPr="002B543E" w14:paraId="0A66E5B3" w14:textId="77777777" w:rsidTr="00737635">
        <w:trPr>
          <w:gridAfter w:val="1"/>
          <w:wAfter w:w="10" w:type="dxa"/>
          <w:trHeight w:val="840"/>
        </w:trPr>
        <w:tc>
          <w:tcPr>
            <w:tcW w:w="432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496C6BE" w14:textId="20E7F503" w:rsidR="004A3BA4" w:rsidRPr="002B543E" w:rsidRDefault="00757E15" w:rsidP="00737635">
            <w:pPr>
              <w:spacing w:line="240" w:lineRule="auto"/>
              <w:rPr>
                <w:rFonts w:ascii="Arial" w:hAnsi="Arial" w:cs="Arial"/>
                <w:sz w:val="20"/>
                <w:szCs w:val="20"/>
              </w:rPr>
            </w:pPr>
            <w:r w:rsidRPr="002B543E">
              <w:rPr>
                <w:rFonts w:ascii="Arial" w:hAnsi="Arial" w:cs="Arial"/>
                <w:b/>
                <w:sz w:val="20"/>
                <w:szCs w:val="20"/>
              </w:rPr>
              <w:t>What?</w:t>
            </w:r>
            <w:r w:rsidR="004A3BA4" w:rsidRPr="002B543E">
              <w:rPr>
                <w:rFonts w:ascii="Arial" w:hAnsi="Arial" w:cs="Arial"/>
                <w:b/>
                <w:sz w:val="20"/>
                <w:szCs w:val="20"/>
              </w:rPr>
              <w:t xml:space="preserve">  </w:t>
            </w:r>
          </w:p>
        </w:tc>
        <w:tc>
          <w:tcPr>
            <w:tcW w:w="432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75348E1" w14:textId="473F6CCD" w:rsidR="004A3BA4" w:rsidRPr="002B543E" w:rsidRDefault="00757E15" w:rsidP="00737635">
            <w:pPr>
              <w:spacing w:line="240" w:lineRule="auto"/>
              <w:rPr>
                <w:rFonts w:ascii="Arial" w:hAnsi="Arial" w:cs="Arial"/>
                <w:sz w:val="20"/>
                <w:szCs w:val="20"/>
              </w:rPr>
            </w:pPr>
            <w:r w:rsidRPr="002B543E">
              <w:rPr>
                <w:rFonts w:ascii="Arial" w:hAnsi="Arial" w:cs="Arial"/>
                <w:b/>
                <w:sz w:val="20"/>
                <w:szCs w:val="20"/>
              </w:rPr>
              <w:t>Who?</w:t>
            </w:r>
          </w:p>
        </w:tc>
        <w:tc>
          <w:tcPr>
            <w:tcW w:w="432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11FC21F" w14:textId="77777777" w:rsidR="004A3BA4" w:rsidRPr="002B543E" w:rsidRDefault="004A3BA4" w:rsidP="00737635">
            <w:pPr>
              <w:spacing w:line="240" w:lineRule="auto"/>
              <w:rPr>
                <w:rFonts w:ascii="Arial" w:hAnsi="Arial" w:cs="Arial"/>
                <w:sz w:val="20"/>
                <w:szCs w:val="20"/>
              </w:rPr>
            </w:pPr>
            <w:r w:rsidRPr="002B543E">
              <w:rPr>
                <w:rFonts w:ascii="Arial" w:hAnsi="Arial" w:cs="Arial"/>
                <w:b/>
                <w:sz w:val="20"/>
                <w:szCs w:val="20"/>
              </w:rPr>
              <w:t>How?</w:t>
            </w:r>
          </w:p>
        </w:tc>
      </w:tr>
      <w:tr w:rsidR="004A3BA4" w:rsidRPr="002B543E" w14:paraId="76CA13DA" w14:textId="77777777" w:rsidTr="00737635">
        <w:trPr>
          <w:gridAfter w:val="1"/>
          <w:wAfter w:w="10" w:type="dxa"/>
          <w:trHeight w:val="1224"/>
        </w:trPr>
        <w:tc>
          <w:tcPr>
            <w:tcW w:w="432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86AD9D" w14:textId="77777777" w:rsidR="004A3BA4" w:rsidRPr="002B543E" w:rsidRDefault="004A3BA4" w:rsidP="00737635">
            <w:pPr>
              <w:spacing w:line="240" w:lineRule="auto"/>
              <w:rPr>
                <w:rFonts w:ascii="Arial" w:hAnsi="Arial" w:cs="Arial"/>
                <w:sz w:val="20"/>
                <w:szCs w:val="20"/>
              </w:rPr>
            </w:pPr>
            <w:r w:rsidRPr="002B543E">
              <w:rPr>
                <w:rFonts w:ascii="Arial" w:hAnsi="Arial" w:cs="Arial"/>
                <w:sz w:val="20"/>
                <w:szCs w:val="20"/>
              </w:rPr>
              <w:t xml:space="preserve">Ownership of process maps and adjusting them. </w:t>
            </w:r>
          </w:p>
        </w:tc>
        <w:tc>
          <w:tcPr>
            <w:tcW w:w="432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BF329B" w14:textId="77777777" w:rsidR="004A3BA4" w:rsidRPr="002B543E" w:rsidRDefault="004A3BA4" w:rsidP="00737635">
            <w:pPr>
              <w:spacing w:line="240" w:lineRule="auto"/>
              <w:rPr>
                <w:rFonts w:ascii="Arial" w:hAnsi="Arial" w:cs="Arial"/>
                <w:sz w:val="20"/>
                <w:szCs w:val="20"/>
              </w:rPr>
            </w:pPr>
            <w:r w:rsidRPr="002B543E">
              <w:rPr>
                <w:rFonts w:ascii="Arial" w:hAnsi="Arial" w:cs="Arial"/>
                <w:sz w:val="20"/>
                <w:szCs w:val="20"/>
              </w:rPr>
              <w:t xml:space="preserve">An internal team was developed and participated in preparing the process manual. Team is led by </w:t>
            </w:r>
            <w:r w:rsidRPr="002B543E">
              <w:rPr>
                <w:rFonts w:ascii="Arial" w:hAnsi="Arial" w:cs="Arial"/>
                <w:b/>
                <w:sz w:val="20"/>
                <w:szCs w:val="20"/>
              </w:rPr>
              <w:t>Saleh Hassar</w:t>
            </w:r>
            <w:r w:rsidRPr="002B543E">
              <w:rPr>
                <w:rFonts w:ascii="Arial" w:hAnsi="Arial" w:cs="Arial"/>
                <w:sz w:val="20"/>
                <w:szCs w:val="20"/>
              </w:rPr>
              <w:t xml:space="preserve">. </w:t>
            </w:r>
          </w:p>
        </w:tc>
        <w:tc>
          <w:tcPr>
            <w:tcW w:w="432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054498" w14:textId="77777777" w:rsidR="00D366D6" w:rsidRPr="002B543E" w:rsidRDefault="00550FEC" w:rsidP="001B2922">
            <w:pPr>
              <w:numPr>
                <w:ilvl w:val="0"/>
                <w:numId w:val="12"/>
              </w:numPr>
              <w:spacing w:line="240" w:lineRule="auto"/>
              <w:rPr>
                <w:rFonts w:ascii="Arial" w:hAnsi="Arial" w:cs="Arial"/>
                <w:b/>
                <w:sz w:val="20"/>
                <w:szCs w:val="20"/>
              </w:rPr>
            </w:pPr>
            <w:r w:rsidRPr="002B543E">
              <w:rPr>
                <w:rFonts w:ascii="Arial" w:hAnsi="Arial" w:cs="Arial"/>
                <w:b/>
                <w:sz w:val="20"/>
                <w:szCs w:val="20"/>
              </w:rPr>
              <w:t>Process manuals for 2 sectors (4 departments).</w:t>
            </w:r>
          </w:p>
          <w:p w14:paraId="78253E5A" w14:textId="77777777" w:rsidR="00D366D6" w:rsidRPr="002B543E" w:rsidRDefault="00550FEC" w:rsidP="001B2922">
            <w:pPr>
              <w:numPr>
                <w:ilvl w:val="0"/>
                <w:numId w:val="12"/>
              </w:numPr>
              <w:spacing w:line="240" w:lineRule="auto"/>
              <w:rPr>
                <w:rFonts w:ascii="Arial" w:hAnsi="Arial" w:cs="Arial"/>
                <w:sz w:val="20"/>
                <w:szCs w:val="20"/>
              </w:rPr>
            </w:pPr>
            <w:r w:rsidRPr="002B543E">
              <w:rPr>
                <w:rFonts w:ascii="Arial" w:hAnsi="Arial" w:cs="Arial"/>
                <w:sz w:val="20"/>
                <w:szCs w:val="20"/>
              </w:rPr>
              <w:t>Repository of all managerial and ministerial decisions.</w:t>
            </w:r>
          </w:p>
          <w:p w14:paraId="47D5F94F" w14:textId="77777777" w:rsidR="00D366D6" w:rsidRPr="002B543E" w:rsidRDefault="00550FEC" w:rsidP="001B2922">
            <w:pPr>
              <w:numPr>
                <w:ilvl w:val="0"/>
                <w:numId w:val="12"/>
              </w:numPr>
              <w:spacing w:line="240" w:lineRule="auto"/>
              <w:rPr>
                <w:rFonts w:ascii="Arial" w:hAnsi="Arial" w:cs="Arial"/>
                <w:sz w:val="20"/>
                <w:szCs w:val="20"/>
              </w:rPr>
            </w:pPr>
            <w:r w:rsidRPr="002B543E">
              <w:rPr>
                <w:rFonts w:ascii="Arial" w:hAnsi="Arial" w:cs="Arial"/>
                <w:sz w:val="20"/>
                <w:szCs w:val="20"/>
              </w:rPr>
              <w:t>Know – how of the team developed to manage changes.</w:t>
            </w:r>
          </w:p>
        </w:tc>
      </w:tr>
      <w:tr w:rsidR="004A3BA4" w:rsidRPr="002B543E" w14:paraId="25BA5D94" w14:textId="77777777" w:rsidTr="00737635">
        <w:trPr>
          <w:gridAfter w:val="1"/>
          <w:wAfter w:w="10" w:type="dxa"/>
          <w:trHeight w:val="1224"/>
        </w:trPr>
        <w:tc>
          <w:tcPr>
            <w:tcW w:w="43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688F53" w14:textId="77777777" w:rsidR="004A3BA4" w:rsidRPr="002B543E" w:rsidRDefault="004A3BA4" w:rsidP="00737635">
            <w:pPr>
              <w:spacing w:line="240" w:lineRule="auto"/>
              <w:rPr>
                <w:rFonts w:ascii="Arial" w:hAnsi="Arial" w:cs="Arial"/>
                <w:sz w:val="20"/>
                <w:szCs w:val="20"/>
              </w:rPr>
            </w:pPr>
            <w:r w:rsidRPr="002B543E">
              <w:rPr>
                <w:rFonts w:ascii="Arial" w:hAnsi="Arial" w:cs="Arial"/>
                <w:sz w:val="20"/>
                <w:szCs w:val="20"/>
              </w:rPr>
              <w:t xml:space="preserve">Ownership of the KPIs system. </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4F4A2D" w14:textId="77777777" w:rsidR="004A3BA4" w:rsidRPr="002B543E" w:rsidRDefault="004A3BA4" w:rsidP="00737635">
            <w:pPr>
              <w:spacing w:line="240" w:lineRule="auto"/>
              <w:rPr>
                <w:rFonts w:ascii="Arial" w:hAnsi="Arial" w:cs="Arial"/>
                <w:sz w:val="20"/>
                <w:szCs w:val="20"/>
              </w:rPr>
            </w:pPr>
            <w:r w:rsidRPr="002B543E">
              <w:rPr>
                <w:rFonts w:ascii="Arial" w:hAnsi="Arial" w:cs="Arial"/>
                <w:sz w:val="20"/>
                <w:szCs w:val="20"/>
              </w:rPr>
              <w:t xml:space="preserve">An internal team was developed and participated in identifying the KPIs. Team is led by </w:t>
            </w:r>
            <w:r w:rsidRPr="002B543E">
              <w:rPr>
                <w:rFonts w:ascii="Arial" w:hAnsi="Arial" w:cs="Arial"/>
                <w:b/>
                <w:sz w:val="20"/>
                <w:szCs w:val="20"/>
              </w:rPr>
              <w:t>Nawal Samhan.</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DD972E" w14:textId="77777777" w:rsidR="00D366D6" w:rsidRPr="002B543E" w:rsidRDefault="00550FEC" w:rsidP="001B2922">
            <w:pPr>
              <w:numPr>
                <w:ilvl w:val="0"/>
                <w:numId w:val="13"/>
              </w:numPr>
              <w:spacing w:line="240" w:lineRule="auto"/>
              <w:rPr>
                <w:rFonts w:ascii="Arial" w:hAnsi="Arial" w:cs="Arial"/>
                <w:sz w:val="20"/>
                <w:szCs w:val="20"/>
              </w:rPr>
            </w:pPr>
            <w:r w:rsidRPr="002B543E">
              <w:rPr>
                <w:rFonts w:ascii="Arial" w:hAnsi="Arial" w:cs="Arial"/>
                <w:sz w:val="20"/>
                <w:szCs w:val="20"/>
              </w:rPr>
              <w:t>KPIs description and data sheets including formulas.</w:t>
            </w:r>
          </w:p>
          <w:p w14:paraId="16FDC310" w14:textId="77777777" w:rsidR="00D366D6" w:rsidRPr="002B543E" w:rsidRDefault="00550FEC" w:rsidP="001B2922">
            <w:pPr>
              <w:numPr>
                <w:ilvl w:val="0"/>
                <w:numId w:val="13"/>
              </w:numPr>
              <w:spacing w:line="240" w:lineRule="auto"/>
              <w:rPr>
                <w:rFonts w:ascii="Arial" w:hAnsi="Arial" w:cs="Arial"/>
                <w:sz w:val="20"/>
                <w:szCs w:val="20"/>
              </w:rPr>
            </w:pPr>
            <w:r w:rsidRPr="002B543E">
              <w:rPr>
                <w:rFonts w:ascii="Arial" w:hAnsi="Arial" w:cs="Arial"/>
                <w:sz w:val="20"/>
                <w:szCs w:val="20"/>
              </w:rPr>
              <w:t>Training for key users.</w:t>
            </w:r>
          </w:p>
          <w:p w14:paraId="20310053" w14:textId="77777777" w:rsidR="00D366D6" w:rsidRPr="002B543E" w:rsidRDefault="00550FEC" w:rsidP="001B2922">
            <w:pPr>
              <w:numPr>
                <w:ilvl w:val="0"/>
                <w:numId w:val="13"/>
              </w:numPr>
              <w:spacing w:line="240" w:lineRule="auto"/>
              <w:rPr>
                <w:rFonts w:ascii="Arial" w:hAnsi="Arial" w:cs="Arial"/>
                <w:sz w:val="20"/>
                <w:szCs w:val="20"/>
              </w:rPr>
            </w:pPr>
            <w:r w:rsidRPr="002B543E">
              <w:rPr>
                <w:rFonts w:ascii="Arial" w:hAnsi="Arial" w:cs="Arial"/>
                <w:sz w:val="20"/>
                <w:szCs w:val="20"/>
              </w:rPr>
              <w:t>Train the trainer for reference staff.</w:t>
            </w:r>
          </w:p>
          <w:p w14:paraId="12E63CE2" w14:textId="77777777" w:rsidR="00D366D6" w:rsidRPr="002B543E" w:rsidRDefault="00550FEC" w:rsidP="001B2922">
            <w:pPr>
              <w:numPr>
                <w:ilvl w:val="0"/>
                <w:numId w:val="13"/>
              </w:numPr>
              <w:spacing w:line="240" w:lineRule="auto"/>
              <w:rPr>
                <w:rFonts w:ascii="Arial" w:hAnsi="Arial" w:cs="Arial"/>
                <w:sz w:val="20"/>
                <w:szCs w:val="20"/>
              </w:rPr>
            </w:pPr>
            <w:r w:rsidRPr="002B543E">
              <w:rPr>
                <w:rFonts w:ascii="Arial" w:hAnsi="Arial" w:cs="Arial"/>
                <w:sz w:val="20"/>
                <w:szCs w:val="20"/>
              </w:rPr>
              <w:t>Database manual developed by the oracle consultant.</w:t>
            </w:r>
          </w:p>
        </w:tc>
      </w:tr>
      <w:tr w:rsidR="004A3BA4" w:rsidRPr="002B543E" w14:paraId="45A42066" w14:textId="77777777" w:rsidTr="00737635">
        <w:trPr>
          <w:gridAfter w:val="1"/>
          <w:wAfter w:w="10" w:type="dxa"/>
          <w:trHeight w:val="1224"/>
        </w:trPr>
        <w:tc>
          <w:tcPr>
            <w:tcW w:w="43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A4C86F" w14:textId="77777777" w:rsidR="004A3BA4" w:rsidRPr="002B543E" w:rsidRDefault="004A3BA4" w:rsidP="00737635">
            <w:pPr>
              <w:spacing w:line="240" w:lineRule="auto"/>
              <w:rPr>
                <w:rFonts w:ascii="Arial" w:hAnsi="Arial" w:cs="Arial"/>
                <w:sz w:val="20"/>
                <w:szCs w:val="20"/>
              </w:rPr>
            </w:pPr>
            <w:r w:rsidRPr="002B543E">
              <w:rPr>
                <w:rFonts w:ascii="Arial" w:hAnsi="Arial" w:cs="Arial"/>
                <w:sz w:val="20"/>
                <w:szCs w:val="20"/>
              </w:rPr>
              <w:t xml:space="preserve">OSH </w:t>
            </w:r>
            <w:r w:rsidR="000A1833" w:rsidRPr="002B543E">
              <w:rPr>
                <w:rFonts w:ascii="Arial" w:hAnsi="Arial" w:cs="Arial"/>
                <w:sz w:val="20"/>
                <w:szCs w:val="20"/>
              </w:rPr>
              <w:t>National</w:t>
            </w:r>
            <w:r w:rsidRPr="002B543E">
              <w:rPr>
                <w:rFonts w:ascii="Arial" w:hAnsi="Arial" w:cs="Arial"/>
                <w:sz w:val="20"/>
                <w:szCs w:val="20"/>
              </w:rPr>
              <w:t xml:space="preserve"> System and profile / and LI assessment and action plan </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AA4A14" w14:textId="77777777" w:rsidR="004A3BA4" w:rsidRPr="002B543E" w:rsidRDefault="004A3BA4" w:rsidP="00737635">
            <w:pPr>
              <w:spacing w:line="240" w:lineRule="auto"/>
              <w:rPr>
                <w:rFonts w:ascii="Arial" w:hAnsi="Arial" w:cs="Arial"/>
                <w:sz w:val="20"/>
                <w:szCs w:val="20"/>
              </w:rPr>
            </w:pPr>
            <w:r w:rsidRPr="002B543E">
              <w:rPr>
                <w:rFonts w:ascii="Arial" w:hAnsi="Arial" w:cs="Arial"/>
                <w:sz w:val="20"/>
                <w:szCs w:val="20"/>
              </w:rPr>
              <w:t>3 training courses were delivered to OSH inspectors and a team of 6 were identified to carry on with the OSH profile</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CE8AF91" w14:textId="77777777" w:rsidR="00D366D6" w:rsidRPr="002B543E" w:rsidRDefault="00550FEC" w:rsidP="001B2922">
            <w:pPr>
              <w:numPr>
                <w:ilvl w:val="0"/>
                <w:numId w:val="14"/>
              </w:numPr>
              <w:spacing w:line="240" w:lineRule="auto"/>
              <w:rPr>
                <w:rFonts w:ascii="Arial" w:hAnsi="Arial" w:cs="Arial"/>
                <w:sz w:val="20"/>
                <w:szCs w:val="20"/>
              </w:rPr>
            </w:pPr>
            <w:r w:rsidRPr="002B543E">
              <w:rPr>
                <w:rFonts w:ascii="Arial" w:hAnsi="Arial" w:cs="Arial"/>
                <w:sz w:val="20"/>
                <w:szCs w:val="20"/>
              </w:rPr>
              <w:t>Action plan developed and endorsed by the PAM.</w:t>
            </w:r>
          </w:p>
        </w:tc>
      </w:tr>
      <w:tr w:rsidR="0059630B" w:rsidRPr="002B543E" w14:paraId="63D6D576" w14:textId="77777777" w:rsidTr="00737635">
        <w:trPr>
          <w:gridBefore w:val="1"/>
          <w:wBefore w:w="10" w:type="dxa"/>
          <w:trHeight w:val="1224"/>
        </w:trPr>
        <w:tc>
          <w:tcPr>
            <w:tcW w:w="432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7BB0E9" w14:textId="77777777" w:rsidR="009B212B" w:rsidRPr="002B543E" w:rsidRDefault="009B212B" w:rsidP="009B212B">
            <w:pPr>
              <w:spacing w:after="0" w:line="240" w:lineRule="auto"/>
              <w:rPr>
                <w:rFonts w:ascii="Arial" w:eastAsia="Times New Roman" w:hAnsi="Arial" w:cs="Arial"/>
                <w:sz w:val="20"/>
                <w:szCs w:val="20"/>
              </w:rPr>
            </w:pPr>
            <w:r w:rsidRPr="002B543E">
              <w:rPr>
                <w:rFonts w:ascii="Arial" w:hAnsi="Arial" w:cs="Arial"/>
                <w:kern w:val="24"/>
                <w:sz w:val="20"/>
                <w:szCs w:val="20"/>
              </w:rPr>
              <w:lastRenderedPageBreak/>
              <w:t>ISCO and ISIC mapping and implementation</w:t>
            </w:r>
          </w:p>
        </w:tc>
        <w:tc>
          <w:tcPr>
            <w:tcW w:w="432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3EBBE6" w14:textId="77777777" w:rsidR="009B212B" w:rsidRPr="002B543E" w:rsidRDefault="009B212B" w:rsidP="009B212B">
            <w:pPr>
              <w:spacing w:after="0" w:line="240" w:lineRule="auto"/>
              <w:rPr>
                <w:rFonts w:ascii="Arial" w:eastAsia="Times New Roman" w:hAnsi="Arial" w:cs="Arial"/>
                <w:sz w:val="20"/>
                <w:szCs w:val="20"/>
              </w:rPr>
            </w:pPr>
            <w:r w:rsidRPr="002B543E">
              <w:rPr>
                <w:rFonts w:ascii="Arial" w:hAnsi="Arial" w:cs="Arial"/>
                <w:kern w:val="24"/>
                <w:sz w:val="20"/>
                <w:szCs w:val="20"/>
              </w:rPr>
              <w:t xml:space="preserve">Revision was conducted with MGRP and partially by PAM. For classifications team is led by Batlah Mohammed at PAM side, migration is led by the IT team. </w:t>
            </w:r>
          </w:p>
        </w:tc>
        <w:tc>
          <w:tcPr>
            <w:tcW w:w="432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BB5DEA" w14:textId="77777777" w:rsidR="009B212B" w:rsidRPr="002B543E" w:rsidRDefault="009B212B" w:rsidP="001B2922">
            <w:pPr>
              <w:numPr>
                <w:ilvl w:val="0"/>
                <w:numId w:val="9"/>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 xml:space="preserve">Rectified data bases. </w:t>
            </w:r>
          </w:p>
          <w:p w14:paraId="240EC169" w14:textId="77777777" w:rsidR="009B212B" w:rsidRPr="002B543E" w:rsidRDefault="009B212B" w:rsidP="001B2922">
            <w:pPr>
              <w:numPr>
                <w:ilvl w:val="0"/>
                <w:numId w:val="9"/>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Migration and implementation plans.</w:t>
            </w:r>
          </w:p>
          <w:p w14:paraId="651EA618" w14:textId="77777777" w:rsidR="009B212B" w:rsidRPr="002B543E" w:rsidRDefault="009B212B" w:rsidP="001B2922">
            <w:pPr>
              <w:numPr>
                <w:ilvl w:val="0"/>
                <w:numId w:val="9"/>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Establishment of a committee to manage classifications.</w:t>
            </w:r>
          </w:p>
        </w:tc>
      </w:tr>
      <w:tr w:rsidR="0059630B" w:rsidRPr="002B543E" w14:paraId="0A28714F" w14:textId="77777777" w:rsidTr="00737635">
        <w:trPr>
          <w:gridBefore w:val="1"/>
          <w:wBefore w:w="10" w:type="dxa"/>
          <w:trHeight w:val="1224"/>
        </w:trPr>
        <w:tc>
          <w:tcPr>
            <w:tcW w:w="43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C7FB8A" w14:textId="77777777" w:rsidR="009B212B" w:rsidRPr="002B543E" w:rsidRDefault="00315C4D" w:rsidP="009B212B">
            <w:pPr>
              <w:spacing w:after="0" w:line="240" w:lineRule="auto"/>
              <w:rPr>
                <w:rFonts w:ascii="Arial" w:eastAsia="Times New Roman" w:hAnsi="Arial" w:cs="Arial"/>
                <w:sz w:val="20"/>
                <w:szCs w:val="20"/>
              </w:rPr>
            </w:pPr>
            <w:r w:rsidRPr="002B543E">
              <w:rPr>
                <w:rFonts w:ascii="Arial" w:hAnsi="Arial" w:cs="Arial"/>
                <w:kern w:val="24"/>
                <w:sz w:val="20"/>
                <w:szCs w:val="20"/>
              </w:rPr>
              <w:t>Labor</w:t>
            </w:r>
            <w:r w:rsidR="009B212B" w:rsidRPr="002B543E">
              <w:rPr>
                <w:rFonts w:ascii="Arial" w:hAnsi="Arial" w:cs="Arial"/>
                <w:kern w:val="24"/>
                <w:sz w:val="20"/>
                <w:szCs w:val="20"/>
              </w:rPr>
              <w:t xml:space="preserve"> market reporting. </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09B7A5" w14:textId="77777777" w:rsidR="009B212B" w:rsidRPr="002B543E" w:rsidRDefault="009B212B" w:rsidP="009B212B">
            <w:pPr>
              <w:spacing w:after="0" w:line="240" w:lineRule="auto"/>
              <w:rPr>
                <w:rFonts w:ascii="Arial" w:eastAsia="Times New Roman" w:hAnsi="Arial" w:cs="Arial"/>
                <w:sz w:val="20"/>
                <w:szCs w:val="20"/>
              </w:rPr>
            </w:pPr>
            <w:r w:rsidRPr="002B543E">
              <w:rPr>
                <w:rFonts w:ascii="Arial" w:hAnsi="Arial" w:cs="Arial"/>
                <w:kern w:val="24"/>
                <w:sz w:val="20"/>
                <w:szCs w:val="20"/>
              </w:rPr>
              <w:t xml:space="preserve">An internal team was developed and participated in identifying </w:t>
            </w:r>
            <w:r w:rsidR="00315C4D" w:rsidRPr="002B543E">
              <w:rPr>
                <w:rFonts w:ascii="Arial" w:hAnsi="Arial" w:cs="Arial"/>
                <w:kern w:val="24"/>
                <w:sz w:val="20"/>
                <w:szCs w:val="20"/>
              </w:rPr>
              <w:t>labor</w:t>
            </w:r>
            <w:r w:rsidRPr="002B543E">
              <w:rPr>
                <w:rFonts w:ascii="Arial" w:hAnsi="Arial" w:cs="Arial"/>
                <w:kern w:val="24"/>
                <w:sz w:val="20"/>
                <w:szCs w:val="20"/>
              </w:rPr>
              <w:t xml:space="preserve"> market indicators and further analyze trends. Team is led by Batlah Mohammed. </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D71EF8" w14:textId="77777777" w:rsidR="009B212B" w:rsidRPr="002B543E" w:rsidRDefault="009B212B" w:rsidP="001B2922">
            <w:pPr>
              <w:numPr>
                <w:ilvl w:val="0"/>
                <w:numId w:val="10"/>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Procedure manual.</w:t>
            </w:r>
          </w:p>
          <w:p w14:paraId="04CBC466" w14:textId="77777777" w:rsidR="009B212B" w:rsidRPr="002B543E" w:rsidRDefault="009B212B" w:rsidP="001B2922">
            <w:pPr>
              <w:numPr>
                <w:ilvl w:val="0"/>
                <w:numId w:val="10"/>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Statistical packages implemented.</w:t>
            </w:r>
          </w:p>
          <w:p w14:paraId="183A284B" w14:textId="77777777" w:rsidR="009B212B" w:rsidRPr="002B543E" w:rsidRDefault="009B212B" w:rsidP="001B2922">
            <w:pPr>
              <w:numPr>
                <w:ilvl w:val="0"/>
                <w:numId w:val="10"/>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Reporting mechanism and frequency in place.</w:t>
            </w:r>
          </w:p>
        </w:tc>
      </w:tr>
      <w:tr w:rsidR="0059630B" w:rsidRPr="002B543E" w14:paraId="04ADB48A" w14:textId="77777777" w:rsidTr="00737635">
        <w:trPr>
          <w:gridBefore w:val="1"/>
          <w:wBefore w:w="10" w:type="dxa"/>
          <w:trHeight w:val="1224"/>
        </w:trPr>
        <w:tc>
          <w:tcPr>
            <w:tcW w:w="43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8F8FAF" w14:textId="77777777" w:rsidR="009B212B" w:rsidRPr="002B543E" w:rsidRDefault="009B212B" w:rsidP="009B212B">
            <w:pPr>
              <w:spacing w:after="0" w:line="240" w:lineRule="auto"/>
              <w:rPr>
                <w:rFonts w:ascii="Arial" w:eastAsia="Times New Roman" w:hAnsi="Arial" w:cs="Arial"/>
                <w:sz w:val="20"/>
                <w:szCs w:val="20"/>
              </w:rPr>
            </w:pPr>
            <w:r w:rsidRPr="002B543E">
              <w:rPr>
                <w:rFonts w:ascii="Arial" w:hAnsi="Arial" w:cs="Arial"/>
                <w:kern w:val="24"/>
                <w:sz w:val="20"/>
                <w:szCs w:val="20"/>
              </w:rPr>
              <w:t xml:space="preserve">Shelter operations </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87F7F4" w14:textId="77777777" w:rsidR="009B212B" w:rsidRPr="002B543E" w:rsidRDefault="009B212B" w:rsidP="009B212B">
            <w:pPr>
              <w:spacing w:after="0" w:line="240" w:lineRule="auto"/>
              <w:rPr>
                <w:rFonts w:ascii="Arial" w:eastAsia="Times New Roman" w:hAnsi="Arial" w:cs="Arial"/>
                <w:sz w:val="20"/>
                <w:szCs w:val="20"/>
              </w:rPr>
            </w:pPr>
            <w:r w:rsidRPr="002B543E">
              <w:rPr>
                <w:rFonts w:ascii="Arial" w:hAnsi="Arial" w:cs="Arial"/>
                <w:kern w:val="24"/>
                <w:sz w:val="20"/>
                <w:szCs w:val="20"/>
              </w:rPr>
              <w:t>Shelter assessment conducted and many training courses were delivered based on the assessment. Responsibilities shifted to Falah Mutairi</w:t>
            </w:r>
          </w:p>
        </w:tc>
        <w:tc>
          <w:tcPr>
            <w:tcW w:w="4320"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401B25" w14:textId="77777777" w:rsidR="009B212B" w:rsidRPr="002B543E" w:rsidRDefault="009B212B" w:rsidP="001B2922">
            <w:pPr>
              <w:numPr>
                <w:ilvl w:val="0"/>
                <w:numId w:val="11"/>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Procedures manual translated to Arabic.</w:t>
            </w:r>
          </w:p>
          <w:p w14:paraId="6F5E0333" w14:textId="77777777" w:rsidR="009B212B" w:rsidRPr="002B543E" w:rsidRDefault="009B212B" w:rsidP="001B2922">
            <w:pPr>
              <w:numPr>
                <w:ilvl w:val="0"/>
                <w:numId w:val="11"/>
              </w:numPr>
              <w:spacing w:after="0" w:line="240" w:lineRule="auto"/>
              <w:ind w:left="1166"/>
              <w:contextualSpacing/>
              <w:rPr>
                <w:rFonts w:ascii="Arial" w:eastAsia="Times New Roman" w:hAnsi="Arial" w:cs="Arial"/>
                <w:sz w:val="20"/>
                <w:szCs w:val="20"/>
              </w:rPr>
            </w:pPr>
            <w:r w:rsidRPr="002B543E">
              <w:rPr>
                <w:rFonts w:ascii="Arial" w:hAnsi="Arial" w:cs="Arial"/>
                <w:kern w:val="24"/>
                <w:sz w:val="20"/>
                <w:szCs w:val="20"/>
              </w:rPr>
              <w:t>Shelter database developed with screening and reporting functions.</w:t>
            </w:r>
          </w:p>
        </w:tc>
      </w:tr>
    </w:tbl>
    <w:p w14:paraId="16F3D319" w14:textId="77777777" w:rsidR="009B212B" w:rsidRPr="002B543E" w:rsidRDefault="009B212B" w:rsidP="00737635">
      <w:pPr>
        <w:spacing w:line="240" w:lineRule="auto"/>
        <w:rPr>
          <w:rFonts w:ascii="Arial" w:hAnsi="Arial" w:cs="Arial"/>
          <w:sz w:val="20"/>
          <w:szCs w:val="20"/>
        </w:rPr>
      </w:pPr>
    </w:p>
    <w:p w14:paraId="22F62C11" w14:textId="77777777" w:rsidR="007C3425" w:rsidRPr="002B543E" w:rsidRDefault="007C3425" w:rsidP="00737635">
      <w:pPr>
        <w:spacing w:line="240" w:lineRule="auto"/>
        <w:rPr>
          <w:rFonts w:ascii="Arial" w:hAnsi="Arial" w:cs="Arial"/>
          <w:sz w:val="20"/>
          <w:szCs w:val="20"/>
        </w:rPr>
      </w:pPr>
    </w:p>
    <w:p w14:paraId="590554AD" w14:textId="30326CDF" w:rsidR="007C3425" w:rsidRPr="002B543E" w:rsidRDefault="007C3425" w:rsidP="004800EC">
      <w:pPr>
        <w:pStyle w:val="Heading1"/>
        <w:rPr>
          <w:rFonts w:ascii="Arial" w:hAnsi="Arial" w:cs="Arial"/>
          <w:color w:val="auto"/>
          <w:sz w:val="20"/>
          <w:szCs w:val="20"/>
        </w:rPr>
      </w:pPr>
      <w:bookmarkStart w:id="183" w:name="_Toc488930699"/>
      <w:bookmarkStart w:id="184" w:name="_Toc489123538"/>
      <w:r w:rsidRPr="002B543E">
        <w:rPr>
          <w:rFonts w:ascii="Arial" w:hAnsi="Arial" w:cs="Arial"/>
          <w:color w:val="auto"/>
          <w:sz w:val="20"/>
          <w:szCs w:val="20"/>
        </w:rPr>
        <w:t>ANNEX</w:t>
      </w:r>
      <w:r w:rsidR="0022416C" w:rsidRPr="002B543E">
        <w:rPr>
          <w:rFonts w:ascii="Arial" w:hAnsi="Arial" w:cs="Arial"/>
          <w:color w:val="auto"/>
          <w:sz w:val="20"/>
          <w:szCs w:val="20"/>
        </w:rPr>
        <w:t xml:space="preserve"> 11</w:t>
      </w:r>
      <w:r w:rsidRPr="002B543E">
        <w:rPr>
          <w:rFonts w:ascii="Arial" w:hAnsi="Arial" w:cs="Arial"/>
          <w:color w:val="auto"/>
          <w:sz w:val="20"/>
          <w:szCs w:val="20"/>
        </w:rPr>
        <w:t xml:space="preserve">:  KEY PROGRAM TRAINING ACTIVITIES </w:t>
      </w:r>
      <w:r w:rsidR="004800EC" w:rsidRPr="002B543E">
        <w:rPr>
          <w:rFonts w:ascii="Arial" w:hAnsi="Arial" w:cs="Arial"/>
          <w:color w:val="auto"/>
          <w:sz w:val="20"/>
          <w:szCs w:val="20"/>
        </w:rPr>
        <w:t xml:space="preserve">ILS </w:t>
      </w:r>
      <w:r w:rsidRPr="002B543E">
        <w:rPr>
          <w:rFonts w:ascii="Arial" w:hAnsi="Arial" w:cs="Arial"/>
          <w:color w:val="auto"/>
          <w:sz w:val="20"/>
          <w:szCs w:val="20"/>
        </w:rPr>
        <w:t>AND RATIONAL FOR COURSE CORRECTIONS</w:t>
      </w:r>
      <w:bookmarkEnd w:id="183"/>
      <w:bookmarkEnd w:id="184"/>
      <w:r w:rsidRPr="002B543E">
        <w:rPr>
          <w:rFonts w:ascii="Arial" w:hAnsi="Arial" w:cs="Arial"/>
          <w:color w:val="auto"/>
          <w:sz w:val="20"/>
          <w:szCs w:val="20"/>
        </w:rPr>
        <w:t xml:space="preserve">  </w:t>
      </w:r>
    </w:p>
    <w:p w14:paraId="3C8E5C25" w14:textId="77777777" w:rsidR="007C3425" w:rsidRPr="002B543E" w:rsidRDefault="007C3425" w:rsidP="00737635">
      <w:pPr>
        <w:spacing w:line="240" w:lineRule="auto"/>
        <w:rPr>
          <w:rFonts w:ascii="Arial" w:hAnsi="Arial" w:cs="Arial"/>
          <w:sz w:val="20"/>
          <w:szCs w:val="20"/>
        </w:rPr>
      </w:pPr>
    </w:p>
    <w:p w14:paraId="3C71D57A" w14:textId="70C8B727" w:rsidR="007C3425" w:rsidRPr="002B543E" w:rsidRDefault="007C3425" w:rsidP="007C3425">
      <w:pPr>
        <w:keepNext/>
        <w:spacing w:after="200" w:line="240" w:lineRule="auto"/>
        <w:rPr>
          <w:rFonts w:ascii="Arial" w:hAnsi="Arial" w:cs="Arial"/>
          <w:i/>
          <w:sz w:val="20"/>
          <w:szCs w:val="20"/>
        </w:rPr>
      </w:pPr>
    </w:p>
    <w:tbl>
      <w:tblPr>
        <w:tblpPr w:leftFromText="180" w:rightFromText="180" w:vertAnchor="text" w:horzAnchor="page" w:tblpX="450" w:tblpY="1"/>
        <w:tblOverlap w:val="never"/>
        <w:tblW w:w="5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2373"/>
        <w:gridCol w:w="4481"/>
        <w:gridCol w:w="4613"/>
      </w:tblGrid>
      <w:tr w:rsidR="007C3425" w:rsidRPr="002B543E" w14:paraId="45195ECA" w14:textId="77777777" w:rsidTr="00737635">
        <w:trPr>
          <w:trHeight w:val="1610"/>
        </w:trPr>
        <w:tc>
          <w:tcPr>
            <w:tcW w:w="1197" w:type="pct"/>
            <w:tcBorders>
              <w:bottom w:val="single" w:sz="4" w:space="0" w:color="auto"/>
            </w:tcBorders>
            <w:shd w:val="clear" w:color="auto" w:fill="auto"/>
            <w:hideMark/>
          </w:tcPr>
          <w:p w14:paraId="76178195" w14:textId="7ADA255D"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Kuwait Government and social partners, </w:t>
            </w:r>
            <w:r w:rsidRPr="002B543E">
              <w:rPr>
                <w:rFonts w:ascii="Arial" w:hAnsi="Arial" w:cs="Arial"/>
                <w:b/>
                <w:sz w:val="20"/>
                <w:szCs w:val="20"/>
              </w:rPr>
              <w:t>trained</w:t>
            </w:r>
            <w:r w:rsidRPr="002B543E">
              <w:rPr>
                <w:rFonts w:ascii="Arial" w:hAnsi="Arial" w:cs="Arial"/>
                <w:sz w:val="20"/>
                <w:szCs w:val="20"/>
              </w:rPr>
              <w:t xml:space="preserve"> on reporting on ratified and un-ratified ILO Conventions as well as implementing ILO Conventions </w:t>
            </w:r>
          </w:p>
          <w:p w14:paraId="7ED33047" w14:textId="77777777" w:rsidR="007C3425" w:rsidRPr="002B543E" w:rsidRDefault="007C3425" w:rsidP="007C3425">
            <w:pPr>
              <w:spacing w:after="0" w:line="240" w:lineRule="auto"/>
              <w:jc w:val="both"/>
              <w:rPr>
                <w:rFonts w:ascii="Arial" w:hAnsi="Arial" w:cs="Arial"/>
                <w:sz w:val="20"/>
                <w:szCs w:val="20"/>
              </w:rPr>
            </w:pPr>
          </w:p>
        </w:tc>
        <w:tc>
          <w:tcPr>
            <w:tcW w:w="787" w:type="pct"/>
            <w:tcBorders>
              <w:bottom w:val="single" w:sz="4" w:space="0" w:color="auto"/>
            </w:tcBorders>
            <w:shd w:val="clear" w:color="auto" w:fill="auto"/>
            <w:hideMark/>
          </w:tcPr>
          <w:p w14:paraId="06F01D71"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Not enough training to Kuwait Government and social partners on reporting </w:t>
            </w:r>
          </w:p>
        </w:tc>
        <w:tc>
          <w:tcPr>
            <w:tcW w:w="1486" w:type="pct"/>
            <w:tcBorders>
              <w:bottom w:val="single" w:sz="4" w:space="0" w:color="auto"/>
            </w:tcBorders>
            <w:shd w:val="clear" w:color="auto" w:fill="auto"/>
            <w:hideMark/>
          </w:tcPr>
          <w:p w14:paraId="44A61F17"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No of Government, Employers and Workers representatives participated in a Standards training course in the ILO Training Centre in Turin</w:t>
            </w:r>
          </w:p>
        </w:tc>
        <w:tc>
          <w:tcPr>
            <w:tcW w:w="1530" w:type="pct"/>
            <w:vMerge w:val="restart"/>
            <w:tcBorders>
              <w:bottom w:val="single" w:sz="4" w:space="0" w:color="auto"/>
            </w:tcBorders>
          </w:tcPr>
          <w:p w14:paraId="3403812F"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Training conducted and 4 participated.</w:t>
            </w:r>
          </w:p>
          <w:p w14:paraId="057FBB06" w14:textId="77777777" w:rsidR="007C3425" w:rsidRPr="002B543E" w:rsidRDefault="007C3425" w:rsidP="007C3425">
            <w:pPr>
              <w:spacing w:after="0" w:line="240" w:lineRule="auto"/>
              <w:jc w:val="both"/>
              <w:rPr>
                <w:rFonts w:ascii="Arial" w:hAnsi="Arial" w:cs="Arial"/>
                <w:sz w:val="20"/>
                <w:szCs w:val="20"/>
              </w:rPr>
            </w:pPr>
          </w:p>
          <w:p w14:paraId="10368B95" w14:textId="7C22A9CF"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3 training courses conducted and successfully completed.</w:t>
            </w:r>
            <w:r w:rsidR="00AF1B59" w:rsidRPr="002B543E">
              <w:rPr>
                <w:rFonts w:ascii="Arial" w:hAnsi="Arial" w:cs="Arial"/>
                <w:sz w:val="20"/>
                <w:szCs w:val="20"/>
              </w:rPr>
              <w:t>( see capacity building matrix- last annex)</w:t>
            </w:r>
          </w:p>
          <w:p w14:paraId="179581AA" w14:textId="77777777" w:rsidR="007C3425" w:rsidRPr="002B543E" w:rsidRDefault="007C3425" w:rsidP="007C3425">
            <w:pPr>
              <w:spacing w:after="0" w:line="240" w:lineRule="auto"/>
              <w:jc w:val="both"/>
              <w:rPr>
                <w:rFonts w:ascii="Arial" w:hAnsi="Arial" w:cs="Arial"/>
                <w:sz w:val="20"/>
                <w:szCs w:val="20"/>
              </w:rPr>
            </w:pPr>
          </w:p>
          <w:p w14:paraId="5D9C0284" w14:textId="77777777" w:rsidR="007C3425" w:rsidRPr="002B543E" w:rsidRDefault="007C3425" w:rsidP="007C3425">
            <w:pPr>
              <w:spacing w:after="0" w:line="240" w:lineRule="auto"/>
              <w:jc w:val="both"/>
              <w:rPr>
                <w:rFonts w:ascii="Arial" w:hAnsi="Arial" w:cs="Arial"/>
                <w:sz w:val="20"/>
                <w:szCs w:val="20"/>
              </w:rPr>
            </w:pPr>
          </w:p>
        </w:tc>
      </w:tr>
      <w:tr w:rsidR="007C3425" w:rsidRPr="002B543E" w14:paraId="2729AF58" w14:textId="77777777" w:rsidTr="00737635">
        <w:trPr>
          <w:trHeight w:val="1106"/>
        </w:trPr>
        <w:tc>
          <w:tcPr>
            <w:tcW w:w="1197" w:type="pct"/>
            <w:shd w:val="clear" w:color="auto" w:fill="auto"/>
            <w:hideMark/>
          </w:tcPr>
          <w:p w14:paraId="7956473E"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Government and Social Partners </w:t>
            </w:r>
            <w:r w:rsidRPr="002B543E">
              <w:rPr>
                <w:rFonts w:ascii="Arial" w:hAnsi="Arial" w:cs="Arial"/>
                <w:b/>
                <w:sz w:val="20"/>
                <w:szCs w:val="20"/>
              </w:rPr>
              <w:t>trained</w:t>
            </w:r>
            <w:r w:rsidRPr="002B543E">
              <w:rPr>
                <w:rFonts w:ascii="Arial" w:hAnsi="Arial" w:cs="Arial"/>
                <w:sz w:val="20"/>
                <w:szCs w:val="20"/>
              </w:rPr>
              <w:t xml:space="preserve"> on issues concerning </w:t>
            </w:r>
            <w:r w:rsidRPr="002B543E">
              <w:rPr>
                <w:rFonts w:ascii="Arial" w:hAnsi="Arial" w:cs="Arial"/>
                <w:b/>
                <w:i/>
                <w:sz w:val="20"/>
                <w:szCs w:val="20"/>
              </w:rPr>
              <w:t xml:space="preserve">International </w:t>
            </w:r>
            <w:r w:rsidR="00315C4D" w:rsidRPr="002B543E">
              <w:rPr>
                <w:rFonts w:ascii="Arial" w:hAnsi="Arial" w:cs="Arial"/>
                <w:b/>
                <w:i/>
                <w:sz w:val="20"/>
                <w:szCs w:val="20"/>
              </w:rPr>
              <w:t>Labor</w:t>
            </w:r>
            <w:r w:rsidRPr="002B543E">
              <w:rPr>
                <w:rFonts w:ascii="Arial" w:hAnsi="Arial" w:cs="Arial"/>
                <w:b/>
                <w:i/>
                <w:sz w:val="20"/>
                <w:szCs w:val="20"/>
              </w:rPr>
              <w:t xml:space="preserve"> Standards</w:t>
            </w:r>
            <w:r w:rsidRPr="002B543E">
              <w:rPr>
                <w:rFonts w:ascii="Arial" w:hAnsi="Arial" w:cs="Arial"/>
                <w:sz w:val="20"/>
                <w:szCs w:val="20"/>
              </w:rPr>
              <w:t xml:space="preserve">             </w:t>
            </w:r>
          </w:p>
          <w:p w14:paraId="7DF809E2"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2FA026C0"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Insufficient capacity related to international </w:t>
            </w:r>
            <w:r w:rsidR="00315C4D" w:rsidRPr="002B543E">
              <w:rPr>
                <w:rFonts w:ascii="Arial" w:hAnsi="Arial" w:cs="Arial"/>
                <w:sz w:val="20"/>
                <w:szCs w:val="20"/>
              </w:rPr>
              <w:t>labor</w:t>
            </w:r>
            <w:r w:rsidRPr="002B543E">
              <w:rPr>
                <w:rFonts w:ascii="Arial" w:hAnsi="Arial" w:cs="Arial"/>
                <w:sz w:val="20"/>
                <w:szCs w:val="20"/>
              </w:rPr>
              <w:t xml:space="preserve"> standards</w:t>
            </w:r>
          </w:p>
        </w:tc>
        <w:tc>
          <w:tcPr>
            <w:tcW w:w="1486" w:type="pct"/>
            <w:shd w:val="clear" w:color="auto" w:fill="auto"/>
            <w:hideMark/>
          </w:tcPr>
          <w:p w14:paraId="2DFB7323"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No. of workshops held on the ratification and application of conventions 100, 111, 122, 129,187, and 189</w:t>
            </w:r>
          </w:p>
        </w:tc>
        <w:tc>
          <w:tcPr>
            <w:tcW w:w="1530" w:type="pct"/>
            <w:vMerge/>
          </w:tcPr>
          <w:p w14:paraId="227CC1F6" w14:textId="77777777" w:rsidR="007C3425" w:rsidRPr="002B543E" w:rsidRDefault="007C3425" w:rsidP="007C3425">
            <w:pPr>
              <w:spacing w:after="0" w:line="240" w:lineRule="auto"/>
              <w:jc w:val="both"/>
              <w:rPr>
                <w:rFonts w:ascii="Arial" w:hAnsi="Arial" w:cs="Arial"/>
                <w:sz w:val="20"/>
                <w:szCs w:val="20"/>
              </w:rPr>
            </w:pPr>
          </w:p>
        </w:tc>
      </w:tr>
      <w:tr w:rsidR="007C3425" w:rsidRPr="002B543E" w14:paraId="6AFB856D" w14:textId="77777777" w:rsidTr="00737635">
        <w:trPr>
          <w:trHeight w:val="1844"/>
        </w:trPr>
        <w:tc>
          <w:tcPr>
            <w:tcW w:w="1197" w:type="pct"/>
            <w:shd w:val="clear" w:color="auto" w:fill="auto"/>
            <w:hideMark/>
          </w:tcPr>
          <w:p w14:paraId="0538868F"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lastRenderedPageBreak/>
              <w:t xml:space="preserve">Judges, lawyers and legal educators </w:t>
            </w:r>
            <w:r w:rsidRPr="002B543E">
              <w:rPr>
                <w:rFonts w:ascii="Arial" w:hAnsi="Arial" w:cs="Arial"/>
                <w:b/>
                <w:sz w:val="20"/>
                <w:szCs w:val="20"/>
              </w:rPr>
              <w:t>trained on</w:t>
            </w:r>
            <w:r w:rsidRPr="002B543E">
              <w:rPr>
                <w:rFonts w:ascii="Arial" w:hAnsi="Arial" w:cs="Arial"/>
                <w:sz w:val="20"/>
                <w:szCs w:val="20"/>
              </w:rPr>
              <w:t xml:space="preserve"> </w:t>
            </w:r>
            <w:r w:rsidRPr="002B543E">
              <w:rPr>
                <w:rFonts w:ascii="Arial" w:hAnsi="Arial" w:cs="Arial"/>
                <w:i/>
                <w:sz w:val="20"/>
                <w:szCs w:val="20"/>
              </w:rPr>
              <w:t>International Labor Standards</w:t>
            </w:r>
            <w:r w:rsidRPr="002B543E">
              <w:rPr>
                <w:rFonts w:ascii="Arial" w:hAnsi="Arial" w:cs="Arial"/>
                <w:sz w:val="20"/>
                <w:szCs w:val="20"/>
              </w:rPr>
              <w:t xml:space="preserve"> and their use in domestic courts decisions.    </w:t>
            </w:r>
          </w:p>
          <w:p w14:paraId="648EC947"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54CCA4E0"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Not enough training on international </w:t>
            </w:r>
            <w:r w:rsidR="00315C4D" w:rsidRPr="002B543E">
              <w:rPr>
                <w:rFonts w:ascii="Arial" w:hAnsi="Arial" w:cs="Arial"/>
                <w:sz w:val="20"/>
                <w:szCs w:val="20"/>
              </w:rPr>
              <w:t>Labor</w:t>
            </w:r>
            <w:r w:rsidRPr="002B543E">
              <w:rPr>
                <w:rFonts w:ascii="Arial" w:hAnsi="Arial" w:cs="Arial"/>
                <w:sz w:val="20"/>
                <w:szCs w:val="20"/>
              </w:rPr>
              <w:t xml:space="preserve"> Standards</w:t>
            </w:r>
          </w:p>
        </w:tc>
        <w:tc>
          <w:tcPr>
            <w:tcW w:w="1486" w:type="pct"/>
            <w:shd w:val="clear" w:color="auto" w:fill="auto"/>
            <w:hideMark/>
          </w:tcPr>
          <w:p w14:paraId="49DDF76C"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No of  trainers and  judges from Kuwait trained in the ILO Training Centre in Turin</w:t>
            </w:r>
          </w:p>
        </w:tc>
        <w:tc>
          <w:tcPr>
            <w:tcW w:w="1530" w:type="pct"/>
          </w:tcPr>
          <w:p w14:paraId="6369C01A"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SCPD is against the idea of training outside Kuwait due to cost complications and issues related to per diems. Through an official approval through the board meeting, it was conducted inside Kuwait for 22 judges from the institute of judicial studies.</w:t>
            </w:r>
          </w:p>
        </w:tc>
      </w:tr>
      <w:tr w:rsidR="007C3425" w:rsidRPr="002B543E" w14:paraId="2F60530B" w14:textId="77777777" w:rsidTr="00737635">
        <w:trPr>
          <w:trHeight w:val="1430"/>
        </w:trPr>
        <w:tc>
          <w:tcPr>
            <w:tcW w:w="1197" w:type="pct"/>
            <w:shd w:val="clear" w:color="auto" w:fill="auto"/>
            <w:hideMark/>
          </w:tcPr>
          <w:p w14:paraId="4E3A9A96"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Parliamentarians and their advisors </w:t>
            </w:r>
            <w:r w:rsidRPr="002B543E">
              <w:rPr>
                <w:rFonts w:ascii="Arial" w:hAnsi="Arial" w:cs="Arial"/>
                <w:b/>
                <w:i/>
                <w:sz w:val="20"/>
                <w:szCs w:val="20"/>
              </w:rPr>
              <w:t>trained on ILS</w:t>
            </w:r>
            <w:r w:rsidRPr="002B543E">
              <w:rPr>
                <w:rFonts w:ascii="Arial" w:hAnsi="Arial" w:cs="Arial"/>
                <w:sz w:val="20"/>
                <w:szCs w:val="20"/>
              </w:rPr>
              <w:t xml:space="preserve"> to be used as a reference for their legislative reviews and actions.         </w:t>
            </w:r>
          </w:p>
          <w:p w14:paraId="39494D3A"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4C2470A7"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capacity building workshops to parliamentarians held    </w:t>
            </w:r>
          </w:p>
        </w:tc>
        <w:tc>
          <w:tcPr>
            <w:tcW w:w="1486" w:type="pct"/>
            <w:shd w:val="clear" w:color="auto" w:fill="auto"/>
            <w:hideMark/>
          </w:tcPr>
          <w:p w14:paraId="2D02948E"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Number of capacity building workshops held on ILS implementation for parliamentarians</w:t>
            </w:r>
          </w:p>
        </w:tc>
        <w:tc>
          <w:tcPr>
            <w:tcW w:w="1530" w:type="pct"/>
          </w:tcPr>
          <w:p w14:paraId="5709D5EA"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Activity was replaced as the parliament is not stable and this output could not be achieved. After consulting with the PAM and with SCPD approval, the project </w:t>
            </w:r>
            <w:r w:rsidRPr="002B543E">
              <w:rPr>
                <w:rFonts w:ascii="Arial" w:hAnsi="Arial" w:cs="Arial"/>
                <w:b/>
                <w:i/>
                <w:sz w:val="20"/>
                <w:szCs w:val="20"/>
              </w:rPr>
              <w:t xml:space="preserve">called for a consultancy to revise </w:t>
            </w:r>
            <w:r w:rsidR="00315C4D" w:rsidRPr="002B543E">
              <w:rPr>
                <w:rFonts w:ascii="Arial" w:hAnsi="Arial" w:cs="Arial"/>
                <w:b/>
                <w:i/>
                <w:sz w:val="20"/>
                <w:szCs w:val="20"/>
              </w:rPr>
              <w:t>labor</w:t>
            </w:r>
            <w:r w:rsidRPr="002B543E">
              <w:rPr>
                <w:rFonts w:ascii="Arial" w:hAnsi="Arial" w:cs="Arial"/>
                <w:b/>
                <w:i/>
                <w:sz w:val="20"/>
                <w:szCs w:val="20"/>
              </w:rPr>
              <w:t xml:space="preserve"> law for the private sector issued in 2010</w:t>
            </w:r>
            <w:r w:rsidRPr="002B543E">
              <w:rPr>
                <w:rFonts w:ascii="Arial" w:hAnsi="Arial" w:cs="Arial"/>
                <w:sz w:val="20"/>
                <w:szCs w:val="20"/>
              </w:rPr>
              <w:t>. The consultancy was successfully completed and a report was issued with recommendations based on workshops.</w:t>
            </w:r>
          </w:p>
        </w:tc>
      </w:tr>
      <w:tr w:rsidR="007C3425" w:rsidRPr="002B543E" w14:paraId="0562AF24" w14:textId="77777777" w:rsidTr="00737635">
        <w:trPr>
          <w:trHeight w:val="638"/>
        </w:trPr>
        <w:tc>
          <w:tcPr>
            <w:tcW w:w="1197" w:type="pct"/>
            <w:vMerge w:val="restart"/>
            <w:shd w:val="clear" w:color="auto" w:fill="auto"/>
            <w:hideMark/>
          </w:tcPr>
          <w:p w14:paraId="1D5E8917"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Enforcement Priorities established and Enforcement Plan developed            </w:t>
            </w:r>
          </w:p>
          <w:p w14:paraId="4EBE04C1"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 </w:t>
            </w:r>
          </w:p>
        </w:tc>
        <w:tc>
          <w:tcPr>
            <w:tcW w:w="787" w:type="pct"/>
            <w:shd w:val="clear" w:color="auto" w:fill="auto"/>
            <w:hideMark/>
          </w:tcPr>
          <w:p w14:paraId="6AC9524D"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No training of a leadership team</w:t>
            </w:r>
          </w:p>
        </w:tc>
        <w:tc>
          <w:tcPr>
            <w:tcW w:w="1486" w:type="pct"/>
            <w:shd w:val="clear" w:color="auto" w:fill="auto"/>
            <w:hideMark/>
          </w:tcPr>
          <w:p w14:paraId="48674D48"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Number of Employees of Public Authority of Manpower leadership team trained.</w:t>
            </w:r>
          </w:p>
        </w:tc>
        <w:tc>
          <w:tcPr>
            <w:tcW w:w="1530" w:type="pct"/>
          </w:tcPr>
          <w:p w14:paraId="3E0C9FFE"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5 of the PAM staff were </w:t>
            </w:r>
            <w:r w:rsidRPr="002B543E">
              <w:rPr>
                <w:rFonts w:ascii="Arial" w:hAnsi="Arial" w:cs="Arial"/>
                <w:b/>
                <w:sz w:val="20"/>
                <w:szCs w:val="20"/>
              </w:rPr>
              <w:t>trained.</w:t>
            </w:r>
          </w:p>
        </w:tc>
      </w:tr>
      <w:tr w:rsidR="007C3425" w:rsidRPr="002B543E" w14:paraId="7A569379" w14:textId="77777777" w:rsidTr="00737635">
        <w:trPr>
          <w:trHeight w:val="746"/>
        </w:trPr>
        <w:tc>
          <w:tcPr>
            <w:tcW w:w="1197" w:type="pct"/>
            <w:vMerge/>
            <w:hideMark/>
          </w:tcPr>
          <w:p w14:paraId="35E59FB7"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452D0CB1"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enforcement priorities and no existing plan      </w:t>
            </w:r>
          </w:p>
        </w:tc>
        <w:tc>
          <w:tcPr>
            <w:tcW w:w="1486" w:type="pct"/>
            <w:shd w:val="clear" w:color="auto" w:fill="auto"/>
            <w:hideMark/>
          </w:tcPr>
          <w:p w14:paraId="6C4CBAA4"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Number of Enforcement Priorities established    &amp;  Enforcement Plan developed</w:t>
            </w:r>
          </w:p>
        </w:tc>
        <w:tc>
          <w:tcPr>
            <w:tcW w:w="1530" w:type="pct"/>
          </w:tcPr>
          <w:p w14:paraId="56A10556"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Enforcement plan developed based on the findings of the assessment.(Validated with PM )</w:t>
            </w:r>
          </w:p>
        </w:tc>
      </w:tr>
      <w:tr w:rsidR="007C3425" w:rsidRPr="002B543E" w14:paraId="7A765C1D" w14:textId="77777777" w:rsidTr="00737635">
        <w:trPr>
          <w:trHeight w:val="287"/>
        </w:trPr>
        <w:tc>
          <w:tcPr>
            <w:tcW w:w="1197" w:type="pct"/>
            <w:shd w:val="clear" w:color="auto" w:fill="auto"/>
            <w:hideMark/>
          </w:tcPr>
          <w:p w14:paraId="666483FD"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Labor Inspection Assessment and Recommendations issued</w:t>
            </w:r>
          </w:p>
        </w:tc>
        <w:tc>
          <w:tcPr>
            <w:tcW w:w="787" w:type="pct"/>
            <w:shd w:val="clear" w:color="auto" w:fill="auto"/>
            <w:hideMark/>
          </w:tcPr>
          <w:p w14:paraId="392864A4"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existing </w:t>
            </w:r>
            <w:r w:rsidR="00315C4D" w:rsidRPr="002B543E">
              <w:rPr>
                <w:rFonts w:ascii="Arial" w:hAnsi="Arial" w:cs="Arial"/>
                <w:sz w:val="20"/>
                <w:szCs w:val="20"/>
              </w:rPr>
              <w:t>Labor</w:t>
            </w:r>
            <w:r w:rsidRPr="002B543E">
              <w:rPr>
                <w:rFonts w:ascii="Arial" w:hAnsi="Arial" w:cs="Arial"/>
                <w:sz w:val="20"/>
                <w:szCs w:val="20"/>
              </w:rPr>
              <w:t xml:space="preserve"> inspection assessment</w:t>
            </w:r>
          </w:p>
        </w:tc>
        <w:tc>
          <w:tcPr>
            <w:tcW w:w="1486" w:type="pct"/>
            <w:shd w:val="clear" w:color="auto" w:fill="auto"/>
            <w:hideMark/>
          </w:tcPr>
          <w:p w14:paraId="5DA9B859"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Assessment conducted </w:t>
            </w:r>
          </w:p>
        </w:tc>
        <w:tc>
          <w:tcPr>
            <w:tcW w:w="1530" w:type="pct"/>
          </w:tcPr>
          <w:p w14:paraId="53122731"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Successfully completed </w:t>
            </w:r>
          </w:p>
        </w:tc>
      </w:tr>
      <w:tr w:rsidR="007C3425" w:rsidRPr="002B543E" w14:paraId="4CF0A4B1" w14:textId="77777777" w:rsidTr="00737635">
        <w:trPr>
          <w:trHeight w:val="611"/>
        </w:trPr>
        <w:tc>
          <w:tcPr>
            <w:tcW w:w="1197" w:type="pct"/>
            <w:shd w:val="clear" w:color="auto" w:fill="auto"/>
            <w:hideMark/>
          </w:tcPr>
          <w:p w14:paraId="29B8B228"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Action Plan developed based on assessment’s findings </w:t>
            </w:r>
          </w:p>
        </w:tc>
        <w:tc>
          <w:tcPr>
            <w:tcW w:w="787" w:type="pct"/>
            <w:shd w:val="clear" w:color="auto" w:fill="auto"/>
            <w:hideMark/>
          </w:tcPr>
          <w:p w14:paraId="2D97787B"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action plan      </w:t>
            </w:r>
          </w:p>
        </w:tc>
        <w:tc>
          <w:tcPr>
            <w:tcW w:w="1486" w:type="pct"/>
            <w:shd w:val="clear" w:color="auto" w:fill="auto"/>
            <w:hideMark/>
          </w:tcPr>
          <w:p w14:paraId="26F5D942" w14:textId="7E0CBB54" w:rsidR="007C3425" w:rsidRPr="002B543E" w:rsidRDefault="00D02DA6" w:rsidP="007C3425">
            <w:pPr>
              <w:spacing w:after="0" w:line="240" w:lineRule="auto"/>
              <w:jc w:val="both"/>
              <w:rPr>
                <w:rFonts w:ascii="Arial" w:hAnsi="Arial" w:cs="Arial"/>
                <w:sz w:val="20"/>
                <w:szCs w:val="20"/>
              </w:rPr>
            </w:pPr>
            <w:r w:rsidRPr="002B543E">
              <w:rPr>
                <w:rFonts w:ascii="Arial" w:hAnsi="Arial" w:cs="Arial"/>
                <w:sz w:val="20"/>
                <w:szCs w:val="20"/>
              </w:rPr>
              <w:t xml:space="preserve">Action plan no completed due to lack of response by PAM </w:t>
            </w:r>
          </w:p>
        </w:tc>
        <w:tc>
          <w:tcPr>
            <w:tcW w:w="1530" w:type="pct"/>
          </w:tcPr>
          <w:p w14:paraId="409C72E5" w14:textId="497B8F15" w:rsidR="007C3425" w:rsidRPr="002B543E" w:rsidRDefault="00305879" w:rsidP="007C3425">
            <w:pPr>
              <w:spacing w:after="0" w:line="240" w:lineRule="auto"/>
              <w:jc w:val="both"/>
              <w:rPr>
                <w:rFonts w:ascii="Arial" w:hAnsi="Arial" w:cs="Arial"/>
                <w:sz w:val="20"/>
                <w:szCs w:val="20"/>
              </w:rPr>
            </w:pPr>
            <w:r w:rsidRPr="002B543E">
              <w:rPr>
                <w:rFonts w:ascii="Arial" w:hAnsi="Arial" w:cs="Arial"/>
                <w:sz w:val="20"/>
                <w:szCs w:val="20"/>
              </w:rPr>
              <w:t xml:space="preserve">Not </w:t>
            </w:r>
            <w:r w:rsidR="007C3425" w:rsidRPr="002B543E">
              <w:rPr>
                <w:rFonts w:ascii="Arial" w:hAnsi="Arial" w:cs="Arial"/>
                <w:sz w:val="20"/>
                <w:szCs w:val="20"/>
              </w:rPr>
              <w:t>completed</w:t>
            </w:r>
          </w:p>
        </w:tc>
      </w:tr>
      <w:tr w:rsidR="007C3425" w:rsidRPr="002B543E" w14:paraId="7180F64E" w14:textId="77777777" w:rsidTr="00737635">
        <w:trPr>
          <w:trHeight w:val="1340"/>
        </w:trPr>
        <w:tc>
          <w:tcPr>
            <w:tcW w:w="1197" w:type="pct"/>
            <w:shd w:val="clear" w:color="auto" w:fill="auto"/>
            <w:hideMark/>
          </w:tcPr>
          <w:p w14:paraId="46EAEA8D"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Actions Plan is Implemented as agreed to by PAM.  </w:t>
            </w:r>
          </w:p>
          <w:p w14:paraId="3D34EB4E"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3233DF23"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action plan </w:t>
            </w:r>
          </w:p>
        </w:tc>
        <w:tc>
          <w:tcPr>
            <w:tcW w:w="1486" w:type="pct"/>
            <w:shd w:val="clear" w:color="auto" w:fill="auto"/>
            <w:hideMark/>
          </w:tcPr>
          <w:p w14:paraId="0B04065A" w14:textId="6E3316AC" w:rsidR="007C3425" w:rsidRPr="002B543E" w:rsidRDefault="00305879" w:rsidP="007C3425">
            <w:pPr>
              <w:spacing w:after="0" w:line="240" w:lineRule="auto"/>
              <w:jc w:val="both"/>
              <w:rPr>
                <w:rFonts w:ascii="Arial" w:hAnsi="Arial" w:cs="Arial"/>
                <w:sz w:val="20"/>
                <w:szCs w:val="20"/>
              </w:rPr>
            </w:pPr>
            <w:r w:rsidRPr="002B543E">
              <w:rPr>
                <w:rFonts w:ascii="Arial" w:hAnsi="Arial" w:cs="Arial"/>
                <w:sz w:val="20"/>
                <w:szCs w:val="20"/>
              </w:rPr>
              <w:t xml:space="preserve">Enforcement plan not implemented </w:t>
            </w:r>
            <w:r w:rsidR="007C3425" w:rsidRPr="002B543E">
              <w:rPr>
                <w:rFonts w:ascii="Arial" w:hAnsi="Arial" w:cs="Arial"/>
                <w:sz w:val="20"/>
                <w:szCs w:val="20"/>
              </w:rPr>
              <w:t>.</w:t>
            </w:r>
          </w:p>
        </w:tc>
        <w:tc>
          <w:tcPr>
            <w:tcW w:w="1530" w:type="pct"/>
          </w:tcPr>
          <w:p w14:paraId="34746CDC" w14:textId="7DE70045" w:rsidR="007C3425" w:rsidRPr="002B543E" w:rsidRDefault="007C3425" w:rsidP="00AF1B59">
            <w:pPr>
              <w:spacing w:after="0" w:line="240" w:lineRule="auto"/>
              <w:jc w:val="both"/>
              <w:rPr>
                <w:rFonts w:ascii="Arial" w:hAnsi="Arial" w:cs="Arial"/>
                <w:sz w:val="20"/>
                <w:szCs w:val="20"/>
              </w:rPr>
            </w:pPr>
            <w:r w:rsidRPr="002B543E">
              <w:rPr>
                <w:rFonts w:ascii="Arial" w:hAnsi="Arial" w:cs="Arial"/>
                <w:sz w:val="20"/>
                <w:szCs w:val="20"/>
              </w:rPr>
              <w:t xml:space="preserve">Should be implemented by the PAM, and ILO to support implementation. They had many changes in the structure of the department and could not pursue proper implementation. </w:t>
            </w:r>
            <w:r w:rsidR="00AF1B59" w:rsidRPr="002B543E">
              <w:rPr>
                <w:rFonts w:ascii="Arial" w:hAnsi="Arial" w:cs="Arial"/>
                <w:sz w:val="20"/>
                <w:szCs w:val="20"/>
              </w:rPr>
              <w:t>Team did not</w:t>
            </w:r>
            <w:r w:rsidRPr="002B543E">
              <w:rPr>
                <w:rFonts w:ascii="Arial" w:hAnsi="Arial" w:cs="Arial"/>
                <w:sz w:val="20"/>
                <w:szCs w:val="20"/>
              </w:rPr>
              <w:t xml:space="preserve"> believe that this should</w:t>
            </w:r>
            <w:r w:rsidR="00AF1B59" w:rsidRPr="002B543E">
              <w:rPr>
                <w:rFonts w:ascii="Arial" w:hAnsi="Arial" w:cs="Arial"/>
                <w:sz w:val="20"/>
                <w:szCs w:val="20"/>
              </w:rPr>
              <w:t xml:space="preserve"> have</w:t>
            </w:r>
            <w:r w:rsidRPr="002B543E">
              <w:rPr>
                <w:rFonts w:ascii="Arial" w:hAnsi="Arial" w:cs="Arial"/>
                <w:sz w:val="20"/>
                <w:szCs w:val="20"/>
              </w:rPr>
              <w:t xml:space="preserve"> be assigned as an indicator for the project rather than a task that should have been completed by the PAM.</w:t>
            </w:r>
          </w:p>
        </w:tc>
      </w:tr>
      <w:tr w:rsidR="007C3425" w:rsidRPr="002B543E" w14:paraId="256E78F4" w14:textId="77777777" w:rsidTr="00737635">
        <w:trPr>
          <w:trHeight w:val="674"/>
        </w:trPr>
        <w:tc>
          <w:tcPr>
            <w:tcW w:w="1197" w:type="pct"/>
            <w:shd w:val="clear" w:color="auto" w:fill="auto"/>
            <w:hideMark/>
          </w:tcPr>
          <w:p w14:paraId="7B760BFD"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National Occupational Safety and Health Policy, Profile and Program is produced. </w:t>
            </w:r>
          </w:p>
          <w:p w14:paraId="7AB6DA46" w14:textId="77777777" w:rsidR="007C3425" w:rsidRPr="002B543E" w:rsidRDefault="007C3425" w:rsidP="007C3425">
            <w:pPr>
              <w:spacing w:after="0" w:line="240" w:lineRule="auto"/>
              <w:jc w:val="both"/>
              <w:rPr>
                <w:rFonts w:ascii="Arial" w:hAnsi="Arial" w:cs="Arial"/>
                <w:sz w:val="20"/>
                <w:szCs w:val="20"/>
              </w:rPr>
            </w:pPr>
          </w:p>
          <w:p w14:paraId="53E0A8E3"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6CBBF73C"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 No existing  national OSH profile</w:t>
            </w:r>
          </w:p>
        </w:tc>
        <w:tc>
          <w:tcPr>
            <w:tcW w:w="1486" w:type="pct"/>
            <w:shd w:val="clear" w:color="auto" w:fill="auto"/>
            <w:hideMark/>
          </w:tcPr>
          <w:p w14:paraId="0208B2C9"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National OSH Policy, Profile and Program are produced. </w:t>
            </w:r>
          </w:p>
        </w:tc>
        <w:tc>
          <w:tcPr>
            <w:tcW w:w="1530" w:type="pct"/>
          </w:tcPr>
          <w:p w14:paraId="22BF7168"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Not Produced </w:t>
            </w:r>
          </w:p>
        </w:tc>
      </w:tr>
      <w:tr w:rsidR="007C3425" w:rsidRPr="002B543E" w14:paraId="06D7CDA4" w14:textId="77777777" w:rsidTr="00737635">
        <w:trPr>
          <w:trHeight w:val="2141"/>
        </w:trPr>
        <w:tc>
          <w:tcPr>
            <w:tcW w:w="1197" w:type="pct"/>
            <w:shd w:val="clear" w:color="auto" w:fill="auto"/>
            <w:hideMark/>
          </w:tcPr>
          <w:p w14:paraId="1A22EEC7"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lastRenderedPageBreak/>
              <w:t xml:space="preserve">Labor inspectors </w:t>
            </w:r>
            <w:r w:rsidRPr="002B543E">
              <w:rPr>
                <w:rFonts w:ascii="Arial" w:hAnsi="Arial" w:cs="Arial"/>
                <w:b/>
                <w:i/>
                <w:sz w:val="20"/>
                <w:szCs w:val="20"/>
              </w:rPr>
              <w:t>trained on basic Occupational Safety</w:t>
            </w:r>
            <w:r w:rsidRPr="002B543E">
              <w:rPr>
                <w:rFonts w:ascii="Arial" w:hAnsi="Arial" w:cs="Arial"/>
                <w:sz w:val="20"/>
                <w:szCs w:val="20"/>
              </w:rPr>
              <w:t xml:space="preserve"> and Health and risk assessment. (Consistent with Enforcement Priorities and in support of Enforcement Plan and Action Plan). </w:t>
            </w:r>
          </w:p>
          <w:p w14:paraId="492EFC5E" w14:textId="77777777" w:rsidR="007C3425" w:rsidRPr="002B543E" w:rsidRDefault="007C3425" w:rsidP="007C3425">
            <w:pPr>
              <w:spacing w:after="0" w:line="240" w:lineRule="auto"/>
              <w:jc w:val="both"/>
              <w:rPr>
                <w:rFonts w:ascii="Arial" w:hAnsi="Arial" w:cs="Arial"/>
                <w:sz w:val="20"/>
                <w:szCs w:val="20"/>
              </w:rPr>
            </w:pPr>
          </w:p>
          <w:p w14:paraId="2A948535"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1EC6FAAD"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Not enough training of inspectors on OSH</w:t>
            </w:r>
          </w:p>
        </w:tc>
        <w:tc>
          <w:tcPr>
            <w:tcW w:w="1486" w:type="pct"/>
            <w:shd w:val="clear" w:color="auto" w:fill="auto"/>
            <w:hideMark/>
          </w:tcPr>
          <w:p w14:paraId="528B9012"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Number of </w:t>
            </w:r>
            <w:r w:rsidRPr="002B543E">
              <w:rPr>
                <w:rFonts w:ascii="Arial" w:hAnsi="Arial" w:cs="Arial"/>
                <w:i/>
                <w:sz w:val="20"/>
                <w:szCs w:val="20"/>
              </w:rPr>
              <w:t>training courses are conducted on basic OSH and risk assessment</w:t>
            </w:r>
            <w:r w:rsidRPr="002B543E">
              <w:rPr>
                <w:rFonts w:ascii="Arial" w:hAnsi="Arial" w:cs="Arial"/>
                <w:sz w:val="20"/>
                <w:szCs w:val="20"/>
              </w:rPr>
              <w:t xml:space="preserve">  </w:t>
            </w:r>
          </w:p>
        </w:tc>
        <w:tc>
          <w:tcPr>
            <w:tcW w:w="1530" w:type="pct"/>
          </w:tcPr>
          <w:p w14:paraId="4F22D87B"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2 courses.</w:t>
            </w:r>
          </w:p>
        </w:tc>
      </w:tr>
      <w:tr w:rsidR="007C3425" w:rsidRPr="002B543E" w14:paraId="08F3D226" w14:textId="77777777" w:rsidTr="00737635">
        <w:trPr>
          <w:trHeight w:val="3140"/>
        </w:trPr>
        <w:tc>
          <w:tcPr>
            <w:tcW w:w="1197" w:type="pct"/>
            <w:shd w:val="clear" w:color="auto" w:fill="auto"/>
            <w:hideMark/>
          </w:tcPr>
          <w:p w14:paraId="1FF8AFB9"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Technical capacity of OSH inspectors for monitoring the environmental pollutants in the workplace and using related equipment and facilities are developed. (Consistent with Enforcement Priorities and in support of Enforcement Plan and Action Plan).           </w:t>
            </w:r>
          </w:p>
          <w:p w14:paraId="227A06F4" w14:textId="77777777" w:rsidR="007C3425" w:rsidRPr="002B543E" w:rsidRDefault="007C3425" w:rsidP="007C3425">
            <w:pPr>
              <w:spacing w:after="0" w:line="240" w:lineRule="auto"/>
              <w:jc w:val="both"/>
              <w:rPr>
                <w:rFonts w:ascii="Arial" w:hAnsi="Arial" w:cs="Arial"/>
                <w:sz w:val="20"/>
                <w:szCs w:val="20"/>
              </w:rPr>
            </w:pPr>
          </w:p>
          <w:p w14:paraId="3E6981B4"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70A19FAB"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technical capacity of inspectors for monitoring environmental pollutants in the workplace.   </w:t>
            </w:r>
          </w:p>
        </w:tc>
        <w:tc>
          <w:tcPr>
            <w:tcW w:w="1486" w:type="pct"/>
            <w:shd w:val="clear" w:color="auto" w:fill="auto"/>
            <w:hideMark/>
          </w:tcPr>
          <w:p w14:paraId="037755B1"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of OSH specialists receiving specialized </w:t>
            </w:r>
            <w:r w:rsidRPr="002B543E">
              <w:rPr>
                <w:rFonts w:ascii="Arial" w:hAnsi="Arial" w:cs="Arial"/>
                <w:i/>
                <w:sz w:val="20"/>
                <w:szCs w:val="20"/>
              </w:rPr>
              <w:t>training on</w:t>
            </w:r>
            <w:r w:rsidRPr="002B543E">
              <w:rPr>
                <w:rFonts w:ascii="Arial" w:hAnsi="Arial" w:cs="Arial"/>
                <w:sz w:val="20"/>
                <w:szCs w:val="20"/>
              </w:rPr>
              <w:t xml:space="preserve"> the use of OSH equipment.</w:t>
            </w:r>
          </w:p>
        </w:tc>
        <w:tc>
          <w:tcPr>
            <w:tcW w:w="1530" w:type="pct"/>
          </w:tcPr>
          <w:p w14:paraId="141F1070"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When the project team studied the activity, it discovered that the accountabilities of the OSH inspectors were not defined and they do not even have the tools to use after they come back from the training. Project team and PAM discussed alternatives, and took SCPD approval and were successfully completed:</w:t>
            </w:r>
          </w:p>
          <w:p w14:paraId="06C667D1" w14:textId="77777777" w:rsidR="007C3425" w:rsidRPr="002B543E" w:rsidRDefault="007C3425" w:rsidP="007C3425">
            <w:pPr>
              <w:spacing w:after="0" w:line="240" w:lineRule="auto"/>
              <w:jc w:val="both"/>
              <w:rPr>
                <w:rFonts w:ascii="Arial" w:hAnsi="Arial" w:cs="Arial"/>
                <w:sz w:val="20"/>
                <w:szCs w:val="20"/>
              </w:rPr>
            </w:pPr>
          </w:p>
          <w:p w14:paraId="04896936" w14:textId="77777777" w:rsidR="007C3425" w:rsidRPr="002B543E" w:rsidRDefault="007C3425" w:rsidP="001B2922">
            <w:pPr>
              <w:numPr>
                <w:ilvl w:val="0"/>
                <w:numId w:val="3"/>
              </w:numPr>
              <w:spacing w:after="0" w:line="240" w:lineRule="auto"/>
              <w:ind w:left="360"/>
              <w:contextualSpacing/>
              <w:jc w:val="both"/>
              <w:rPr>
                <w:rFonts w:ascii="Arial" w:hAnsi="Arial" w:cs="Arial"/>
                <w:sz w:val="20"/>
                <w:szCs w:val="20"/>
              </w:rPr>
            </w:pPr>
            <w:r w:rsidRPr="002B543E">
              <w:rPr>
                <w:rFonts w:ascii="Arial" w:hAnsi="Arial" w:cs="Arial"/>
                <w:sz w:val="20"/>
                <w:szCs w:val="20"/>
              </w:rPr>
              <w:t>Support Hemaya initiative and produce posters and infographics related to occupational health and safety in 5 languages – this was a successful collaboration with civil society organization.</w:t>
            </w:r>
          </w:p>
          <w:p w14:paraId="2695FD82" w14:textId="77777777" w:rsidR="007C3425" w:rsidRPr="002B543E" w:rsidRDefault="007C3425" w:rsidP="001B2922">
            <w:pPr>
              <w:numPr>
                <w:ilvl w:val="0"/>
                <w:numId w:val="3"/>
              </w:numPr>
              <w:spacing w:after="0" w:line="240" w:lineRule="auto"/>
              <w:ind w:left="360"/>
              <w:contextualSpacing/>
              <w:jc w:val="both"/>
              <w:rPr>
                <w:rFonts w:ascii="Arial" w:hAnsi="Arial" w:cs="Arial"/>
                <w:sz w:val="20"/>
                <w:szCs w:val="20"/>
              </w:rPr>
            </w:pPr>
            <w:r w:rsidRPr="002B543E">
              <w:rPr>
                <w:rFonts w:ascii="Arial" w:hAnsi="Arial" w:cs="Arial"/>
                <w:b/>
                <w:i/>
                <w:sz w:val="20"/>
                <w:szCs w:val="20"/>
              </w:rPr>
              <w:t>Trained volunteers on OSH</w:t>
            </w:r>
            <w:r w:rsidRPr="002B543E">
              <w:rPr>
                <w:rFonts w:ascii="Arial" w:hAnsi="Arial" w:cs="Arial"/>
                <w:sz w:val="20"/>
                <w:szCs w:val="20"/>
              </w:rPr>
              <w:t>.</w:t>
            </w:r>
          </w:p>
          <w:p w14:paraId="632B233D" w14:textId="77777777" w:rsidR="007C3425" w:rsidRPr="002B543E" w:rsidRDefault="007C3425" w:rsidP="001B2922">
            <w:pPr>
              <w:numPr>
                <w:ilvl w:val="0"/>
                <w:numId w:val="3"/>
              </w:numPr>
              <w:spacing w:after="0" w:line="240" w:lineRule="auto"/>
              <w:ind w:left="360"/>
              <w:contextualSpacing/>
              <w:jc w:val="both"/>
              <w:rPr>
                <w:rFonts w:ascii="Arial" w:hAnsi="Arial" w:cs="Arial"/>
                <w:sz w:val="20"/>
                <w:szCs w:val="20"/>
              </w:rPr>
            </w:pPr>
            <w:r w:rsidRPr="002B543E">
              <w:rPr>
                <w:rFonts w:ascii="Arial" w:hAnsi="Arial" w:cs="Arial"/>
                <w:sz w:val="20"/>
                <w:szCs w:val="20"/>
              </w:rPr>
              <w:t>Developed 3 flash videos on OSH / ILS.</w:t>
            </w:r>
          </w:p>
        </w:tc>
      </w:tr>
      <w:tr w:rsidR="007C3425" w:rsidRPr="002B543E" w14:paraId="599AC97E" w14:textId="77777777" w:rsidTr="00737635">
        <w:trPr>
          <w:trHeight w:val="620"/>
        </w:trPr>
        <w:tc>
          <w:tcPr>
            <w:tcW w:w="1197" w:type="pct"/>
            <w:shd w:val="clear" w:color="auto" w:fill="auto"/>
            <w:hideMark/>
          </w:tcPr>
          <w:p w14:paraId="0CD1C05E"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Workers and Employers Representatives’ capacities on LI and OSH issues and relevant ILS developed. (Consistent with Enforcement Priorities and in support of Enforcement Plan.)</w:t>
            </w:r>
          </w:p>
          <w:p w14:paraId="65CD9157" w14:textId="77777777" w:rsidR="007C3425" w:rsidRPr="002B543E" w:rsidRDefault="007C3425" w:rsidP="007C3425">
            <w:pPr>
              <w:spacing w:after="0" w:line="240" w:lineRule="auto"/>
              <w:jc w:val="both"/>
              <w:rPr>
                <w:rFonts w:ascii="Arial" w:hAnsi="Arial" w:cs="Arial"/>
                <w:sz w:val="20"/>
                <w:szCs w:val="20"/>
              </w:rPr>
            </w:pPr>
          </w:p>
          <w:p w14:paraId="1A4DA37B"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2F85563D"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weak capacity of employers’ and workers’ representatives on LI and OSH</w:t>
            </w:r>
          </w:p>
        </w:tc>
        <w:tc>
          <w:tcPr>
            <w:tcW w:w="1486" w:type="pct"/>
            <w:shd w:val="clear" w:color="auto" w:fill="auto"/>
            <w:hideMark/>
          </w:tcPr>
          <w:p w14:paraId="294A309D"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of  training courses for Workers’ Reps and Employers’ Reps are implemented  </w:t>
            </w:r>
          </w:p>
        </w:tc>
        <w:tc>
          <w:tcPr>
            <w:tcW w:w="1530" w:type="pct"/>
          </w:tcPr>
          <w:p w14:paraId="1E37B155"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Successfully completed 2 courses.</w:t>
            </w:r>
          </w:p>
        </w:tc>
      </w:tr>
      <w:tr w:rsidR="007C3425" w:rsidRPr="002B543E" w14:paraId="347C386A" w14:textId="77777777" w:rsidTr="00737635">
        <w:trPr>
          <w:trHeight w:val="1817"/>
        </w:trPr>
        <w:tc>
          <w:tcPr>
            <w:tcW w:w="1197" w:type="pct"/>
            <w:shd w:val="clear" w:color="auto" w:fill="auto"/>
            <w:hideMark/>
          </w:tcPr>
          <w:p w14:paraId="2230C8C8"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Tools for educating W&amp;E reps on LI and OSH issues are developed and used. (Consistent with Enforcement Priorities and in support of Enforcement Plan.)  </w:t>
            </w:r>
          </w:p>
          <w:p w14:paraId="44936A9C" w14:textId="77777777" w:rsidR="007C3425" w:rsidRPr="002B543E" w:rsidRDefault="007C3425" w:rsidP="007C3425">
            <w:pPr>
              <w:spacing w:after="0" w:line="240" w:lineRule="auto"/>
              <w:jc w:val="both"/>
              <w:rPr>
                <w:rFonts w:ascii="Arial" w:hAnsi="Arial" w:cs="Arial"/>
                <w:sz w:val="20"/>
                <w:szCs w:val="20"/>
              </w:rPr>
            </w:pPr>
          </w:p>
          <w:p w14:paraId="666DC739" w14:textId="77777777" w:rsidR="007C3425" w:rsidRPr="002B543E" w:rsidRDefault="007C3425" w:rsidP="007C3425">
            <w:pPr>
              <w:spacing w:after="0" w:line="240" w:lineRule="auto"/>
              <w:jc w:val="both"/>
              <w:rPr>
                <w:rFonts w:ascii="Arial" w:hAnsi="Arial" w:cs="Arial"/>
                <w:sz w:val="20"/>
                <w:szCs w:val="20"/>
              </w:rPr>
            </w:pPr>
          </w:p>
        </w:tc>
        <w:tc>
          <w:tcPr>
            <w:tcW w:w="787" w:type="pct"/>
            <w:shd w:val="clear" w:color="auto" w:fill="auto"/>
            <w:hideMark/>
          </w:tcPr>
          <w:p w14:paraId="1C80CCC5"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No existing tools</w:t>
            </w:r>
          </w:p>
        </w:tc>
        <w:tc>
          <w:tcPr>
            <w:tcW w:w="1486" w:type="pct"/>
            <w:shd w:val="clear" w:color="auto" w:fill="auto"/>
            <w:hideMark/>
          </w:tcPr>
          <w:p w14:paraId="143C6D19"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No of W&amp; E brochures on LI developed </w:t>
            </w:r>
          </w:p>
        </w:tc>
        <w:tc>
          <w:tcPr>
            <w:tcW w:w="1530" w:type="pct"/>
          </w:tcPr>
          <w:p w14:paraId="6D320F27" w14:textId="77777777" w:rsidR="007C3425" w:rsidRPr="002B543E" w:rsidRDefault="007C3425" w:rsidP="007C3425">
            <w:pPr>
              <w:spacing w:after="0" w:line="240" w:lineRule="auto"/>
              <w:jc w:val="both"/>
              <w:rPr>
                <w:rFonts w:ascii="Arial" w:hAnsi="Arial" w:cs="Arial"/>
                <w:sz w:val="20"/>
                <w:szCs w:val="20"/>
              </w:rPr>
            </w:pPr>
            <w:r w:rsidRPr="002B543E">
              <w:rPr>
                <w:rFonts w:ascii="Arial" w:hAnsi="Arial" w:cs="Arial"/>
                <w:sz w:val="20"/>
                <w:szCs w:val="20"/>
              </w:rPr>
              <w:t xml:space="preserve">Activity was replaced with posters on </w:t>
            </w:r>
            <w:r w:rsidR="00315C4D" w:rsidRPr="002B543E">
              <w:rPr>
                <w:rFonts w:ascii="Arial" w:hAnsi="Arial" w:cs="Arial"/>
                <w:sz w:val="20"/>
                <w:szCs w:val="20"/>
              </w:rPr>
              <w:t>labor</w:t>
            </w:r>
            <w:r w:rsidRPr="002B543E">
              <w:rPr>
                <w:rFonts w:ascii="Arial" w:hAnsi="Arial" w:cs="Arial"/>
                <w:sz w:val="20"/>
                <w:szCs w:val="20"/>
              </w:rPr>
              <w:t xml:space="preserve"> inspection instead of brochures as it is easier to grasp for Kuwaiti context. Task is partially completed and will be finalized by August 15.</w:t>
            </w:r>
          </w:p>
        </w:tc>
      </w:tr>
    </w:tbl>
    <w:p w14:paraId="1C8D0E0E" w14:textId="77777777" w:rsidR="007C3425" w:rsidRPr="002B543E" w:rsidRDefault="007C3425" w:rsidP="00737635">
      <w:pPr>
        <w:spacing w:line="240" w:lineRule="auto"/>
        <w:rPr>
          <w:rFonts w:ascii="Arial" w:hAnsi="Arial" w:cs="Arial"/>
          <w:sz w:val="20"/>
          <w:szCs w:val="20"/>
        </w:rPr>
      </w:pPr>
    </w:p>
    <w:p w14:paraId="6A60F6DD" w14:textId="063F4B50" w:rsidR="000B0665" w:rsidRPr="002B543E" w:rsidRDefault="000B0665" w:rsidP="000B0665">
      <w:pPr>
        <w:pStyle w:val="Heading1"/>
        <w:rPr>
          <w:rFonts w:ascii="Arial" w:hAnsi="Arial" w:cs="Arial"/>
          <w:color w:val="auto"/>
          <w:sz w:val="20"/>
          <w:szCs w:val="20"/>
        </w:rPr>
      </w:pPr>
      <w:bookmarkStart w:id="185" w:name="_Toc488930700"/>
      <w:bookmarkStart w:id="186" w:name="_Toc489123539"/>
      <w:r w:rsidRPr="002B543E">
        <w:rPr>
          <w:rFonts w:ascii="Arial" w:hAnsi="Arial" w:cs="Arial"/>
          <w:color w:val="auto"/>
          <w:sz w:val="20"/>
          <w:szCs w:val="20"/>
        </w:rPr>
        <w:t>ANNEX</w:t>
      </w:r>
      <w:r w:rsidR="0022416C" w:rsidRPr="002B543E">
        <w:rPr>
          <w:rFonts w:ascii="Arial" w:hAnsi="Arial" w:cs="Arial"/>
          <w:color w:val="auto"/>
          <w:sz w:val="20"/>
          <w:szCs w:val="20"/>
        </w:rPr>
        <w:t xml:space="preserve"> 1</w:t>
      </w:r>
      <w:r w:rsidR="00170129" w:rsidRPr="002B543E">
        <w:rPr>
          <w:rFonts w:ascii="Arial" w:hAnsi="Arial" w:cs="Arial"/>
          <w:color w:val="auto"/>
          <w:sz w:val="20"/>
          <w:szCs w:val="20"/>
        </w:rPr>
        <w:t>2</w:t>
      </w:r>
      <w:r w:rsidR="0022416C" w:rsidRPr="002B543E">
        <w:rPr>
          <w:rFonts w:ascii="Arial" w:hAnsi="Arial" w:cs="Arial"/>
          <w:color w:val="auto"/>
          <w:sz w:val="20"/>
          <w:szCs w:val="20"/>
        </w:rPr>
        <w:t xml:space="preserve">: </w:t>
      </w:r>
      <w:r w:rsidR="00760830" w:rsidRPr="002B543E">
        <w:rPr>
          <w:rFonts w:ascii="Arial" w:hAnsi="Arial" w:cs="Arial"/>
          <w:color w:val="auto"/>
          <w:sz w:val="20"/>
          <w:szCs w:val="20"/>
        </w:rPr>
        <w:t xml:space="preserve">ANALYSIS OF </w:t>
      </w:r>
      <w:r w:rsidRPr="002B543E">
        <w:rPr>
          <w:rFonts w:ascii="Arial" w:hAnsi="Arial" w:cs="Arial"/>
          <w:color w:val="auto"/>
          <w:sz w:val="20"/>
          <w:szCs w:val="20"/>
        </w:rPr>
        <w:t xml:space="preserve">CAPACITY BUILDING </w:t>
      </w:r>
      <w:r w:rsidR="0022416C" w:rsidRPr="002B543E">
        <w:rPr>
          <w:rFonts w:ascii="Arial" w:hAnsi="Arial" w:cs="Arial"/>
          <w:color w:val="auto"/>
          <w:sz w:val="20"/>
          <w:szCs w:val="20"/>
        </w:rPr>
        <w:t xml:space="preserve">AND TRAINING </w:t>
      </w:r>
      <w:r w:rsidRPr="002B543E">
        <w:rPr>
          <w:rFonts w:ascii="Arial" w:hAnsi="Arial" w:cs="Arial"/>
          <w:color w:val="auto"/>
          <w:sz w:val="20"/>
          <w:szCs w:val="20"/>
        </w:rPr>
        <w:t>ACTIVITIES</w:t>
      </w:r>
      <w:bookmarkEnd w:id="185"/>
      <w:bookmarkEnd w:id="186"/>
      <w:r w:rsidRPr="002B543E">
        <w:rPr>
          <w:rFonts w:ascii="Arial" w:hAnsi="Arial" w:cs="Arial"/>
          <w:color w:val="auto"/>
          <w:sz w:val="20"/>
          <w:szCs w:val="20"/>
        </w:rPr>
        <w:t xml:space="preserve"> </w:t>
      </w:r>
    </w:p>
    <w:p w14:paraId="24EB7CF0" w14:textId="77777777" w:rsidR="000B0665" w:rsidRPr="002B543E" w:rsidRDefault="000B0665" w:rsidP="000B0665">
      <w:pPr>
        <w:pStyle w:val="NoSpacing"/>
        <w:rPr>
          <w:rFonts w:ascii="Arial" w:hAnsi="Arial" w:cs="Arial"/>
          <w:sz w:val="20"/>
          <w:szCs w:val="20"/>
        </w:rPr>
      </w:pPr>
    </w:p>
    <w:p w14:paraId="131C3BA3" w14:textId="77777777" w:rsidR="00AF1B59" w:rsidRPr="002B543E" w:rsidRDefault="00AF1B59" w:rsidP="000B0665">
      <w:pPr>
        <w:spacing w:after="0" w:line="240" w:lineRule="auto"/>
        <w:rPr>
          <w:rFonts w:ascii="Arial" w:hAnsi="Arial" w:cs="Arial"/>
          <w:sz w:val="20"/>
          <w:szCs w:val="20"/>
        </w:rPr>
      </w:pPr>
    </w:p>
    <w:tbl>
      <w:tblPr>
        <w:tblW w:w="5603" w:type="pct"/>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53"/>
        <w:gridCol w:w="1768"/>
        <w:gridCol w:w="629"/>
        <w:gridCol w:w="991"/>
        <w:gridCol w:w="719"/>
        <w:gridCol w:w="3869"/>
        <w:gridCol w:w="1802"/>
        <w:gridCol w:w="1889"/>
        <w:gridCol w:w="2069"/>
      </w:tblGrid>
      <w:tr w:rsidR="00AF1B59" w:rsidRPr="002B543E" w14:paraId="29F39D99" w14:textId="77777777" w:rsidTr="00737635">
        <w:trPr>
          <w:trHeight w:val="330"/>
        </w:trPr>
        <w:tc>
          <w:tcPr>
            <w:tcW w:w="5000" w:type="pct"/>
            <w:gridSpan w:val="9"/>
            <w:shd w:val="clear" w:color="auto" w:fill="auto"/>
            <w:noWrap/>
            <w:hideMark/>
          </w:tcPr>
          <w:p w14:paraId="012600A6" w14:textId="77777777" w:rsidR="00AF1B59" w:rsidRPr="002B543E" w:rsidRDefault="00AF1B59" w:rsidP="00AF1B59">
            <w:pPr>
              <w:spacing w:after="0" w:line="240" w:lineRule="auto"/>
              <w:rPr>
                <w:rFonts w:ascii="Arial" w:hAnsi="Arial" w:cs="Arial"/>
                <w:b/>
                <w:sz w:val="20"/>
                <w:szCs w:val="20"/>
              </w:rPr>
            </w:pPr>
            <w:r w:rsidRPr="002B543E">
              <w:rPr>
                <w:rFonts w:ascii="Arial" w:hAnsi="Arial" w:cs="Arial"/>
                <w:b/>
                <w:sz w:val="20"/>
                <w:szCs w:val="20"/>
              </w:rPr>
              <w:t>Joint Program to Support the Public Authority of Manpower</w:t>
            </w:r>
          </w:p>
        </w:tc>
      </w:tr>
      <w:tr w:rsidR="003D73DB" w:rsidRPr="002B543E" w14:paraId="20E52D93" w14:textId="77777777" w:rsidTr="00737635">
        <w:trPr>
          <w:trHeight w:val="290"/>
        </w:trPr>
        <w:tc>
          <w:tcPr>
            <w:tcW w:w="260" w:type="pct"/>
            <w:shd w:val="clear" w:color="auto" w:fill="auto"/>
            <w:noWrap/>
            <w:hideMark/>
          </w:tcPr>
          <w:p w14:paraId="01F1C064" w14:textId="77777777" w:rsidR="00AF1B59" w:rsidRPr="002B543E" w:rsidRDefault="00AF1B59" w:rsidP="00AF1B59">
            <w:pPr>
              <w:spacing w:after="0" w:line="240" w:lineRule="auto"/>
              <w:rPr>
                <w:rFonts w:ascii="Arial" w:hAnsi="Arial" w:cs="Arial"/>
                <w:b/>
                <w:sz w:val="20"/>
                <w:szCs w:val="20"/>
              </w:rPr>
            </w:pPr>
          </w:p>
        </w:tc>
        <w:tc>
          <w:tcPr>
            <w:tcW w:w="610" w:type="pct"/>
            <w:shd w:val="clear" w:color="auto" w:fill="auto"/>
            <w:noWrap/>
            <w:hideMark/>
          </w:tcPr>
          <w:p w14:paraId="326E7816"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Description </w:t>
            </w:r>
          </w:p>
        </w:tc>
        <w:tc>
          <w:tcPr>
            <w:tcW w:w="217" w:type="pct"/>
            <w:shd w:val="clear" w:color="auto" w:fill="auto"/>
            <w:noWrap/>
            <w:hideMark/>
          </w:tcPr>
          <w:p w14:paraId="5301A538"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Agency</w:t>
            </w:r>
          </w:p>
        </w:tc>
        <w:tc>
          <w:tcPr>
            <w:tcW w:w="342" w:type="pct"/>
            <w:shd w:val="clear" w:color="auto" w:fill="auto"/>
            <w:hideMark/>
          </w:tcPr>
          <w:p w14:paraId="012C378B" w14:textId="77777777" w:rsidR="00AF1B59" w:rsidRPr="002B543E" w:rsidRDefault="00AF1B59" w:rsidP="00AF1B59">
            <w:pPr>
              <w:spacing w:after="0" w:line="240" w:lineRule="auto"/>
              <w:rPr>
                <w:rFonts w:ascii="Arial" w:hAnsi="Arial" w:cs="Arial"/>
                <w:b/>
                <w:sz w:val="20"/>
                <w:szCs w:val="20"/>
              </w:rPr>
            </w:pPr>
            <w:r w:rsidRPr="002B543E">
              <w:rPr>
                <w:rFonts w:ascii="Arial" w:hAnsi="Arial" w:cs="Arial"/>
                <w:b/>
                <w:sz w:val="20"/>
                <w:szCs w:val="20"/>
              </w:rPr>
              <w:t>Date/Duration</w:t>
            </w:r>
          </w:p>
        </w:tc>
        <w:tc>
          <w:tcPr>
            <w:tcW w:w="248" w:type="pct"/>
            <w:shd w:val="clear" w:color="auto" w:fill="auto"/>
            <w:hideMark/>
          </w:tcPr>
          <w:p w14:paraId="185B715E" w14:textId="77777777" w:rsidR="00AF1B59" w:rsidRPr="002B543E" w:rsidRDefault="00AF1B59" w:rsidP="00AF1B59">
            <w:pPr>
              <w:spacing w:after="0" w:line="240" w:lineRule="auto"/>
              <w:rPr>
                <w:rFonts w:ascii="Arial" w:hAnsi="Arial" w:cs="Arial"/>
                <w:b/>
                <w:sz w:val="20"/>
                <w:szCs w:val="20"/>
              </w:rPr>
            </w:pPr>
            <w:r w:rsidRPr="002B543E">
              <w:rPr>
                <w:rFonts w:ascii="Arial" w:hAnsi="Arial" w:cs="Arial"/>
                <w:b/>
                <w:sz w:val="20"/>
                <w:szCs w:val="20"/>
              </w:rPr>
              <w:t xml:space="preserve">Place </w:t>
            </w:r>
          </w:p>
        </w:tc>
        <w:tc>
          <w:tcPr>
            <w:tcW w:w="1335" w:type="pct"/>
            <w:shd w:val="clear" w:color="auto" w:fill="auto"/>
            <w:noWrap/>
            <w:hideMark/>
          </w:tcPr>
          <w:p w14:paraId="0718DA87" w14:textId="77777777" w:rsidR="00AF1B59" w:rsidRPr="002B543E" w:rsidRDefault="00AF1B59" w:rsidP="00AF1B59">
            <w:pPr>
              <w:spacing w:after="0" w:line="240" w:lineRule="auto"/>
              <w:rPr>
                <w:rFonts w:ascii="Arial" w:hAnsi="Arial" w:cs="Arial"/>
                <w:b/>
                <w:sz w:val="20"/>
                <w:szCs w:val="20"/>
              </w:rPr>
            </w:pPr>
            <w:r w:rsidRPr="002B543E">
              <w:rPr>
                <w:rFonts w:ascii="Arial" w:hAnsi="Arial" w:cs="Arial"/>
                <w:b/>
                <w:sz w:val="20"/>
                <w:szCs w:val="20"/>
              </w:rPr>
              <w:t>Brief Description</w:t>
            </w:r>
          </w:p>
        </w:tc>
        <w:tc>
          <w:tcPr>
            <w:tcW w:w="622" w:type="pct"/>
            <w:shd w:val="clear" w:color="auto" w:fill="auto"/>
            <w:hideMark/>
          </w:tcPr>
          <w:p w14:paraId="5F840E92" w14:textId="77777777" w:rsidR="00AF1B59" w:rsidRPr="002B543E" w:rsidRDefault="00AF1B59" w:rsidP="00AF1B59">
            <w:pPr>
              <w:spacing w:after="0" w:line="240" w:lineRule="auto"/>
              <w:jc w:val="center"/>
              <w:rPr>
                <w:rFonts w:ascii="Arial" w:hAnsi="Arial" w:cs="Arial"/>
                <w:b/>
                <w:sz w:val="20"/>
                <w:szCs w:val="20"/>
              </w:rPr>
            </w:pPr>
            <w:r w:rsidRPr="002B543E">
              <w:rPr>
                <w:rFonts w:ascii="Arial" w:hAnsi="Arial" w:cs="Arial"/>
                <w:b/>
                <w:sz w:val="20"/>
                <w:szCs w:val="20"/>
              </w:rPr>
              <w:t xml:space="preserve">Participants (M/F)  </w:t>
            </w:r>
          </w:p>
        </w:tc>
        <w:tc>
          <w:tcPr>
            <w:tcW w:w="652" w:type="pct"/>
            <w:shd w:val="clear" w:color="auto" w:fill="auto"/>
            <w:hideMark/>
          </w:tcPr>
          <w:p w14:paraId="682FEEF6" w14:textId="77777777" w:rsidR="00AF1B59" w:rsidRPr="002B543E" w:rsidRDefault="00AF1B59" w:rsidP="00AF1B59">
            <w:pPr>
              <w:spacing w:after="0" w:line="240" w:lineRule="auto"/>
              <w:rPr>
                <w:rFonts w:ascii="Arial" w:hAnsi="Arial" w:cs="Arial"/>
                <w:b/>
                <w:sz w:val="20"/>
                <w:szCs w:val="20"/>
              </w:rPr>
            </w:pPr>
            <w:r w:rsidRPr="002B543E">
              <w:rPr>
                <w:rFonts w:ascii="Arial" w:hAnsi="Arial" w:cs="Arial"/>
                <w:b/>
                <w:sz w:val="20"/>
                <w:szCs w:val="20"/>
              </w:rPr>
              <w:t xml:space="preserve">Participants Selection Criteria </w:t>
            </w:r>
          </w:p>
        </w:tc>
        <w:tc>
          <w:tcPr>
            <w:tcW w:w="714" w:type="pct"/>
            <w:shd w:val="clear" w:color="auto" w:fill="auto"/>
            <w:hideMark/>
          </w:tcPr>
          <w:p w14:paraId="11EF3587" w14:textId="77777777" w:rsidR="00AF1B59" w:rsidRPr="002B543E" w:rsidRDefault="00AF1B59" w:rsidP="00AF1B59">
            <w:pPr>
              <w:spacing w:after="0" w:line="240" w:lineRule="auto"/>
              <w:rPr>
                <w:rFonts w:ascii="Arial" w:hAnsi="Arial" w:cs="Arial"/>
                <w:b/>
                <w:sz w:val="20"/>
                <w:szCs w:val="20"/>
              </w:rPr>
            </w:pPr>
            <w:r w:rsidRPr="002B543E">
              <w:rPr>
                <w:rFonts w:ascii="Arial" w:hAnsi="Arial" w:cs="Arial"/>
                <w:b/>
                <w:sz w:val="20"/>
                <w:szCs w:val="20"/>
              </w:rPr>
              <w:t xml:space="preserve">Certification </w:t>
            </w:r>
          </w:p>
        </w:tc>
      </w:tr>
      <w:tr w:rsidR="003D73DB" w:rsidRPr="002B543E" w14:paraId="357FFD3B" w14:textId="77777777" w:rsidTr="00737635">
        <w:trPr>
          <w:trHeight w:val="1077"/>
        </w:trPr>
        <w:tc>
          <w:tcPr>
            <w:tcW w:w="260" w:type="pct"/>
            <w:shd w:val="clear" w:color="auto" w:fill="auto"/>
            <w:noWrap/>
            <w:hideMark/>
          </w:tcPr>
          <w:p w14:paraId="1312165B"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w:t>
            </w:r>
          </w:p>
        </w:tc>
        <w:tc>
          <w:tcPr>
            <w:tcW w:w="610" w:type="pct"/>
            <w:shd w:val="clear" w:color="auto" w:fill="auto"/>
            <w:hideMark/>
          </w:tcPr>
          <w:p w14:paraId="37F04C25"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Conduct Shelter Assessment/Shelter Management Workshop</w:t>
            </w:r>
          </w:p>
        </w:tc>
        <w:tc>
          <w:tcPr>
            <w:tcW w:w="217" w:type="pct"/>
            <w:shd w:val="clear" w:color="auto" w:fill="auto"/>
            <w:hideMark/>
          </w:tcPr>
          <w:p w14:paraId="18A5EBE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3058BDB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31/1/2016 - 2/2/2016 (3 Days)</w:t>
            </w:r>
          </w:p>
        </w:tc>
        <w:tc>
          <w:tcPr>
            <w:tcW w:w="248" w:type="pct"/>
            <w:shd w:val="clear" w:color="auto" w:fill="auto"/>
            <w:hideMark/>
          </w:tcPr>
          <w:p w14:paraId="5771D39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44CE3838"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Based on the findings of the shelter assessment a three day workshop was conducted to (I) introduce PAM to international best practices of shelter management, (ii) validate the findings of the assessment and analyze gaps, and (iii) agree on way forward to address gaps.</w:t>
            </w:r>
          </w:p>
        </w:tc>
        <w:tc>
          <w:tcPr>
            <w:tcW w:w="622" w:type="pct"/>
            <w:shd w:val="clear" w:color="auto" w:fill="auto"/>
            <w:hideMark/>
          </w:tcPr>
          <w:p w14:paraId="364F8E5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PAM (#22) M(17) F(5) </w:t>
            </w:r>
          </w:p>
        </w:tc>
        <w:tc>
          <w:tcPr>
            <w:tcW w:w="652" w:type="pct"/>
            <w:shd w:val="clear" w:color="auto" w:fill="auto"/>
            <w:hideMark/>
          </w:tcPr>
          <w:p w14:paraId="2513885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Shelter Staff and other PAM staff with legal background.</w:t>
            </w:r>
          </w:p>
        </w:tc>
        <w:tc>
          <w:tcPr>
            <w:tcW w:w="714" w:type="pct"/>
            <w:shd w:val="clear" w:color="auto" w:fill="auto"/>
            <w:hideMark/>
          </w:tcPr>
          <w:p w14:paraId="7961BC4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Yes All participant received certificates of completion for shelter management training</w:t>
            </w:r>
          </w:p>
        </w:tc>
      </w:tr>
      <w:tr w:rsidR="003D73DB" w:rsidRPr="002B543E" w14:paraId="7CBA1800" w14:textId="77777777" w:rsidTr="00737635">
        <w:trPr>
          <w:trHeight w:val="960"/>
        </w:trPr>
        <w:tc>
          <w:tcPr>
            <w:tcW w:w="260" w:type="pct"/>
            <w:shd w:val="clear" w:color="auto" w:fill="auto"/>
            <w:noWrap/>
            <w:hideMark/>
          </w:tcPr>
          <w:p w14:paraId="0A227E67"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2</w:t>
            </w:r>
          </w:p>
        </w:tc>
        <w:tc>
          <w:tcPr>
            <w:tcW w:w="610" w:type="pct"/>
            <w:shd w:val="clear" w:color="auto" w:fill="auto"/>
            <w:hideMark/>
          </w:tcPr>
          <w:p w14:paraId="6857F135"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Conduct a training workshop for the Shelter staff on the use of the Exploitation Scale</w:t>
            </w:r>
          </w:p>
        </w:tc>
        <w:tc>
          <w:tcPr>
            <w:tcW w:w="217" w:type="pct"/>
            <w:shd w:val="clear" w:color="auto" w:fill="auto"/>
            <w:hideMark/>
          </w:tcPr>
          <w:p w14:paraId="10CD7C83"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362E638A"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17/7/2016 (1 Day)</w:t>
            </w:r>
          </w:p>
        </w:tc>
        <w:tc>
          <w:tcPr>
            <w:tcW w:w="248" w:type="pct"/>
            <w:shd w:val="clear" w:color="auto" w:fill="auto"/>
            <w:hideMark/>
          </w:tcPr>
          <w:p w14:paraId="2CAD7695"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15AAF69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One of the findings of the shelter assessment was a lack of a system in the shelter to prioritize assistance for vulnerable cases. It was essential to develop a tailored exploitation index to fit the context of Kuwait and the Government Shelter. </w:t>
            </w:r>
          </w:p>
        </w:tc>
        <w:tc>
          <w:tcPr>
            <w:tcW w:w="622" w:type="pct"/>
            <w:shd w:val="clear" w:color="auto" w:fill="auto"/>
            <w:hideMark/>
          </w:tcPr>
          <w:p w14:paraId="5AC3BF9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(#7) M(5) F(2)</w:t>
            </w:r>
          </w:p>
        </w:tc>
        <w:tc>
          <w:tcPr>
            <w:tcW w:w="652" w:type="pct"/>
            <w:shd w:val="clear" w:color="auto" w:fill="auto"/>
            <w:hideMark/>
          </w:tcPr>
          <w:p w14:paraId="229B27C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Shelter Staff</w:t>
            </w:r>
          </w:p>
        </w:tc>
        <w:tc>
          <w:tcPr>
            <w:tcW w:w="714" w:type="pct"/>
            <w:shd w:val="clear" w:color="auto" w:fill="auto"/>
            <w:hideMark/>
          </w:tcPr>
          <w:p w14:paraId="3550EDA8" w14:textId="5D761241" w:rsidR="00AF1B59" w:rsidRPr="002B543E" w:rsidRDefault="00757E15" w:rsidP="00AF1B59">
            <w:pPr>
              <w:spacing w:after="0" w:line="240" w:lineRule="auto"/>
              <w:jc w:val="both"/>
              <w:rPr>
                <w:rFonts w:ascii="Arial" w:hAnsi="Arial" w:cs="Arial"/>
                <w:sz w:val="20"/>
                <w:szCs w:val="20"/>
              </w:rPr>
            </w:pPr>
            <w:r w:rsidRPr="002B543E">
              <w:rPr>
                <w:rFonts w:ascii="Arial" w:hAnsi="Arial" w:cs="Arial"/>
                <w:sz w:val="20"/>
                <w:szCs w:val="20"/>
              </w:rPr>
              <w:t>No. No training certificates were provided as this workshop gathered contributions to develop a tool.</w:t>
            </w:r>
          </w:p>
        </w:tc>
      </w:tr>
      <w:tr w:rsidR="003D73DB" w:rsidRPr="002B543E" w14:paraId="0AF06E9C" w14:textId="77777777" w:rsidTr="00737635">
        <w:trPr>
          <w:trHeight w:val="1230"/>
        </w:trPr>
        <w:tc>
          <w:tcPr>
            <w:tcW w:w="260" w:type="pct"/>
            <w:shd w:val="clear" w:color="auto" w:fill="auto"/>
            <w:noWrap/>
            <w:hideMark/>
          </w:tcPr>
          <w:p w14:paraId="0A37AD44"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3</w:t>
            </w:r>
          </w:p>
        </w:tc>
        <w:tc>
          <w:tcPr>
            <w:tcW w:w="610" w:type="pct"/>
            <w:shd w:val="clear" w:color="auto" w:fill="auto"/>
            <w:hideMark/>
          </w:tcPr>
          <w:p w14:paraId="14FEC786"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Conduct a training workshop for the Shelter staff on providing Psychosocial Assistance at the Shelter</w:t>
            </w:r>
          </w:p>
        </w:tc>
        <w:tc>
          <w:tcPr>
            <w:tcW w:w="217" w:type="pct"/>
            <w:shd w:val="clear" w:color="auto" w:fill="auto"/>
            <w:hideMark/>
          </w:tcPr>
          <w:p w14:paraId="0D390D8A"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60C920E7"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11/12/2017 - 15/12/2017 (5 days)</w:t>
            </w:r>
          </w:p>
        </w:tc>
        <w:tc>
          <w:tcPr>
            <w:tcW w:w="248" w:type="pct"/>
            <w:shd w:val="clear" w:color="auto" w:fill="auto"/>
            <w:hideMark/>
          </w:tcPr>
          <w:p w14:paraId="1F00197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61DE5C2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Psychosocial Support is an essential service that is provided to shelter residents that have suffered from exploitation. This training introduced shelter staff and other relevant staff from civil society organization to international best practices of providing psychosocial support, with specific emphasis on dealing with victims of trafficking. </w:t>
            </w:r>
          </w:p>
        </w:tc>
        <w:tc>
          <w:tcPr>
            <w:tcW w:w="622" w:type="pct"/>
            <w:shd w:val="clear" w:color="auto" w:fill="auto"/>
            <w:hideMark/>
          </w:tcPr>
          <w:p w14:paraId="2A82F1A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and Civil Society (#16) M(9) F(7)</w:t>
            </w:r>
          </w:p>
        </w:tc>
        <w:tc>
          <w:tcPr>
            <w:tcW w:w="652" w:type="pct"/>
            <w:shd w:val="clear" w:color="auto" w:fill="auto"/>
            <w:hideMark/>
          </w:tcPr>
          <w:p w14:paraId="7C7E770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Shelter Staff and civil society representatives that are providing services within the shelter. </w:t>
            </w:r>
          </w:p>
        </w:tc>
        <w:tc>
          <w:tcPr>
            <w:tcW w:w="714" w:type="pct"/>
            <w:shd w:val="clear" w:color="auto" w:fill="auto"/>
            <w:hideMark/>
          </w:tcPr>
          <w:p w14:paraId="1AAA1B92"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 Yes All participant received certificates of completion for the training</w:t>
            </w:r>
          </w:p>
        </w:tc>
      </w:tr>
      <w:tr w:rsidR="003D73DB" w:rsidRPr="002B543E" w14:paraId="6C281FCA" w14:textId="77777777" w:rsidTr="00737635">
        <w:trPr>
          <w:trHeight w:val="1230"/>
        </w:trPr>
        <w:tc>
          <w:tcPr>
            <w:tcW w:w="260" w:type="pct"/>
            <w:shd w:val="clear" w:color="auto" w:fill="auto"/>
            <w:noWrap/>
            <w:hideMark/>
          </w:tcPr>
          <w:p w14:paraId="44CFFD7C"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4</w:t>
            </w:r>
          </w:p>
        </w:tc>
        <w:tc>
          <w:tcPr>
            <w:tcW w:w="610" w:type="pct"/>
            <w:shd w:val="clear" w:color="auto" w:fill="auto"/>
            <w:hideMark/>
          </w:tcPr>
          <w:p w14:paraId="7A3C5B5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Carry out a Public Health Assessment of the Shelter facilities</w:t>
            </w:r>
          </w:p>
        </w:tc>
        <w:tc>
          <w:tcPr>
            <w:tcW w:w="217" w:type="pct"/>
            <w:shd w:val="clear" w:color="auto" w:fill="auto"/>
            <w:hideMark/>
          </w:tcPr>
          <w:p w14:paraId="7888AB2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2E1C2C1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1/2/2017 (1 day)</w:t>
            </w:r>
          </w:p>
        </w:tc>
        <w:tc>
          <w:tcPr>
            <w:tcW w:w="248" w:type="pct"/>
            <w:shd w:val="clear" w:color="auto" w:fill="auto"/>
            <w:hideMark/>
          </w:tcPr>
          <w:p w14:paraId="09D3B47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19BDF6DF" w14:textId="16841929" w:rsidR="00AF1B59" w:rsidRPr="002B543E" w:rsidRDefault="00AF1B59" w:rsidP="0018591A">
            <w:pPr>
              <w:spacing w:after="0" w:line="240" w:lineRule="auto"/>
              <w:jc w:val="both"/>
              <w:rPr>
                <w:rFonts w:ascii="Arial" w:hAnsi="Arial" w:cs="Arial"/>
                <w:sz w:val="20"/>
                <w:szCs w:val="20"/>
              </w:rPr>
            </w:pPr>
            <w:r w:rsidRPr="002B543E">
              <w:rPr>
                <w:rFonts w:ascii="Arial" w:hAnsi="Arial" w:cs="Arial"/>
                <w:sz w:val="20"/>
                <w:szCs w:val="20"/>
              </w:rPr>
              <w:t xml:space="preserve">Based on a </w:t>
            </w:r>
            <w:r w:rsidRPr="002B543E">
              <w:rPr>
                <w:rFonts w:ascii="Arial" w:hAnsi="Arial" w:cs="Arial"/>
                <w:b/>
                <w:sz w:val="20"/>
                <w:szCs w:val="20"/>
              </w:rPr>
              <w:t>shelter health assessment</w:t>
            </w:r>
            <w:r w:rsidRPr="002B543E">
              <w:rPr>
                <w:rFonts w:ascii="Arial" w:hAnsi="Arial" w:cs="Arial"/>
                <w:sz w:val="20"/>
                <w:szCs w:val="20"/>
              </w:rPr>
              <w:t xml:space="preserve"> that was conducted by an IOM expert, a list of recommendations was discussed in a workshop with PAM officials. The assessment analyzed all the health procedures of the Government Shelter and provided concrete recommendations </w:t>
            </w:r>
            <w:r w:rsidRPr="002B543E">
              <w:rPr>
                <w:rFonts w:ascii="Arial" w:hAnsi="Arial" w:cs="Arial"/>
                <w:sz w:val="20"/>
                <w:szCs w:val="20"/>
              </w:rPr>
              <w:lastRenderedPageBreak/>
              <w:t xml:space="preserve">on how to improve the current operations.  </w:t>
            </w:r>
            <w:r w:rsidR="0018591A">
              <w:rPr>
                <w:rFonts w:ascii="Arial" w:hAnsi="Arial" w:cs="Arial"/>
                <w:sz w:val="20"/>
                <w:szCs w:val="20"/>
              </w:rPr>
              <w:t>The e</w:t>
            </w:r>
            <w:r w:rsidRPr="002B543E">
              <w:rPr>
                <w:rFonts w:ascii="Arial" w:hAnsi="Arial" w:cs="Arial"/>
                <w:sz w:val="20"/>
                <w:szCs w:val="20"/>
              </w:rPr>
              <w:t xml:space="preserve">valuator Noted good approach to sustaining learning was the practical nature of the learning based on assessment or case study of actual situation </w:t>
            </w:r>
          </w:p>
        </w:tc>
        <w:tc>
          <w:tcPr>
            <w:tcW w:w="622" w:type="pct"/>
            <w:shd w:val="clear" w:color="auto" w:fill="auto"/>
            <w:hideMark/>
          </w:tcPr>
          <w:p w14:paraId="27B475B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lastRenderedPageBreak/>
              <w:t>PAM (#10) M(10)</w:t>
            </w:r>
          </w:p>
        </w:tc>
        <w:tc>
          <w:tcPr>
            <w:tcW w:w="652" w:type="pct"/>
            <w:shd w:val="clear" w:color="auto" w:fill="auto"/>
            <w:hideMark/>
          </w:tcPr>
          <w:p w14:paraId="5115E4B8"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senior official and shelter staff</w:t>
            </w:r>
          </w:p>
        </w:tc>
        <w:tc>
          <w:tcPr>
            <w:tcW w:w="714" w:type="pct"/>
            <w:shd w:val="clear" w:color="auto" w:fill="auto"/>
            <w:hideMark/>
          </w:tcPr>
          <w:p w14:paraId="4FF459D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No No training certificates were provided as this workshop gathered contributions to develop a tool</w:t>
            </w:r>
          </w:p>
        </w:tc>
      </w:tr>
      <w:tr w:rsidR="003D73DB" w:rsidRPr="002B543E" w14:paraId="1963DA0C" w14:textId="77777777" w:rsidTr="00737635">
        <w:trPr>
          <w:trHeight w:val="1680"/>
        </w:trPr>
        <w:tc>
          <w:tcPr>
            <w:tcW w:w="260" w:type="pct"/>
            <w:shd w:val="clear" w:color="auto" w:fill="auto"/>
            <w:noWrap/>
            <w:hideMark/>
          </w:tcPr>
          <w:p w14:paraId="5A58848A"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5</w:t>
            </w:r>
          </w:p>
        </w:tc>
        <w:tc>
          <w:tcPr>
            <w:tcW w:w="610" w:type="pct"/>
            <w:shd w:val="clear" w:color="auto" w:fill="auto"/>
            <w:hideMark/>
          </w:tcPr>
          <w:p w14:paraId="10E17B3A"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National Referral Mechanism for Victims of Trafficking </w:t>
            </w:r>
          </w:p>
        </w:tc>
        <w:tc>
          <w:tcPr>
            <w:tcW w:w="217" w:type="pct"/>
            <w:shd w:val="clear" w:color="auto" w:fill="auto"/>
            <w:hideMark/>
          </w:tcPr>
          <w:p w14:paraId="3541126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1C6C9579"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19/12/2016 - 21/12/2016 (3 Days) 12/4/2017 - 13/4/2017 (2 Days)</w:t>
            </w:r>
          </w:p>
        </w:tc>
        <w:tc>
          <w:tcPr>
            <w:tcW w:w="248" w:type="pct"/>
            <w:shd w:val="clear" w:color="auto" w:fill="auto"/>
            <w:hideMark/>
          </w:tcPr>
          <w:p w14:paraId="0CAF0D7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32A34A4B"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Process to develop a national referral mechanism that establishes standard procedures between different ministries to identify and protect victims of trafficking. 2 consultative workshops were completed with all relevant stakeholders. </w:t>
            </w:r>
          </w:p>
        </w:tc>
        <w:tc>
          <w:tcPr>
            <w:tcW w:w="622" w:type="pct"/>
            <w:shd w:val="clear" w:color="auto" w:fill="auto"/>
            <w:hideMark/>
          </w:tcPr>
          <w:p w14:paraId="3D65F976"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MoI, MoFA, MoJ, MoH, MoInf, Embassies, and Civil Society (#25) M(15) F(10)</w:t>
            </w:r>
          </w:p>
        </w:tc>
        <w:tc>
          <w:tcPr>
            <w:tcW w:w="652" w:type="pct"/>
            <w:shd w:val="clear" w:color="auto" w:fill="auto"/>
            <w:hideMark/>
          </w:tcPr>
          <w:p w14:paraId="0C1FF205"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PAM - Shelter Staff, Ministry of Interior (MoI) - Counter Trafficking Department, Ministry of Justice (MoJ) - International Relations Department, Ministry of Information (MoInf) - Investigative Journalism Department, and Ministry of Health - Medical Screening Unit, and Civil Society organization active in counter trafficking field. </w:t>
            </w:r>
          </w:p>
        </w:tc>
        <w:tc>
          <w:tcPr>
            <w:tcW w:w="714" w:type="pct"/>
            <w:shd w:val="clear" w:color="auto" w:fill="auto"/>
            <w:hideMark/>
          </w:tcPr>
          <w:p w14:paraId="40946E9A" w14:textId="2B884993" w:rsidR="00AF1B59" w:rsidRPr="002B543E" w:rsidRDefault="00757E15" w:rsidP="00AF1B59">
            <w:pPr>
              <w:spacing w:after="0" w:line="240" w:lineRule="auto"/>
              <w:jc w:val="both"/>
              <w:rPr>
                <w:rFonts w:ascii="Arial" w:hAnsi="Arial" w:cs="Arial"/>
                <w:sz w:val="20"/>
                <w:szCs w:val="20"/>
              </w:rPr>
            </w:pPr>
            <w:r w:rsidRPr="002B543E">
              <w:rPr>
                <w:rFonts w:ascii="Arial" w:hAnsi="Arial" w:cs="Arial"/>
                <w:sz w:val="20"/>
                <w:szCs w:val="20"/>
              </w:rPr>
              <w:t>No. No training certificates were provided as this workshop gathered contributions to develop a tool.</w:t>
            </w:r>
          </w:p>
        </w:tc>
      </w:tr>
      <w:tr w:rsidR="003D73DB" w:rsidRPr="002B543E" w14:paraId="1E18507B" w14:textId="77777777" w:rsidTr="00737635">
        <w:trPr>
          <w:trHeight w:val="2030"/>
        </w:trPr>
        <w:tc>
          <w:tcPr>
            <w:tcW w:w="260" w:type="pct"/>
            <w:shd w:val="clear" w:color="auto" w:fill="auto"/>
            <w:noWrap/>
            <w:hideMark/>
          </w:tcPr>
          <w:p w14:paraId="26B0B881"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6</w:t>
            </w:r>
          </w:p>
        </w:tc>
        <w:tc>
          <w:tcPr>
            <w:tcW w:w="610" w:type="pct"/>
            <w:shd w:val="clear" w:color="auto" w:fill="auto"/>
            <w:hideMark/>
          </w:tcPr>
          <w:p w14:paraId="64A304E7"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Workshop on indicators of identifying victims of trafficking </w:t>
            </w:r>
          </w:p>
        </w:tc>
        <w:tc>
          <w:tcPr>
            <w:tcW w:w="217" w:type="pct"/>
            <w:shd w:val="clear" w:color="auto" w:fill="auto"/>
            <w:hideMark/>
          </w:tcPr>
          <w:p w14:paraId="5CFFFC2A"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6379C6D3"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11/6/2017 - 12/6/2017 (2 days)</w:t>
            </w:r>
          </w:p>
        </w:tc>
        <w:tc>
          <w:tcPr>
            <w:tcW w:w="248" w:type="pct"/>
            <w:shd w:val="clear" w:color="auto" w:fill="auto"/>
            <w:hideMark/>
          </w:tcPr>
          <w:p w14:paraId="51CD784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528B02CB"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The aim of the workshop was to improve the skills of government officials and civil society representatives to identify victims of trafficking within different contexts and environments. </w:t>
            </w:r>
          </w:p>
        </w:tc>
        <w:tc>
          <w:tcPr>
            <w:tcW w:w="622" w:type="pct"/>
            <w:shd w:val="clear" w:color="auto" w:fill="auto"/>
            <w:hideMark/>
          </w:tcPr>
          <w:p w14:paraId="39F713E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MoI, Moj, MoInf, and Civil Society (#19) M(10) F(9)</w:t>
            </w:r>
          </w:p>
        </w:tc>
        <w:tc>
          <w:tcPr>
            <w:tcW w:w="652" w:type="pct"/>
            <w:shd w:val="clear" w:color="auto" w:fill="auto"/>
            <w:hideMark/>
          </w:tcPr>
          <w:p w14:paraId="56C2EC1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PAM-Shelter staff and labor inspectors, MoI - Domestic Workers Department and Counter Trafficking Unit, MoJ - International Relations Department, MoInf </w:t>
            </w:r>
            <w:r w:rsidRPr="002B543E">
              <w:rPr>
                <w:rFonts w:ascii="Arial" w:hAnsi="Arial" w:cs="Arial"/>
                <w:sz w:val="20"/>
                <w:szCs w:val="20"/>
              </w:rPr>
              <w:lastRenderedPageBreak/>
              <w:t xml:space="preserve">- Investigative Journalists, and civil society organizations active in the field. </w:t>
            </w:r>
          </w:p>
        </w:tc>
        <w:tc>
          <w:tcPr>
            <w:tcW w:w="714" w:type="pct"/>
            <w:shd w:val="clear" w:color="auto" w:fill="auto"/>
            <w:hideMark/>
          </w:tcPr>
          <w:p w14:paraId="0EE91005"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lastRenderedPageBreak/>
              <w:t>Yes All participant received certificates of completion for the training</w:t>
            </w:r>
          </w:p>
        </w:tc>
      </w:tr>
      <w:tr w:rsidR="003D73DB" w:rsidRPr="002B543E" w14:paraId="414C46AE" w14:textId="77777777" w:rsidTr="00737635">
        <w:trPr>
          <w:trHeight w:val="1401"/>
        </w:trPr>
        <w:tc>
          <w:tcPr>
            <w:tcW w:w="260" w:type="pct"/>
            <w:shd w:val="clear" w:color="auto" w:fill="auto"/>
            <w:noWrap/>
            <w:hideMark/>
          </w:tcPr>
          <w:p w14:paraId="25D44F29"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7</w:t>
            </w:r>
          </w:p>
        </w:tc>
        <w:tc>
          <w:tcPr>
            <w:tcW w:w="610" w:type="pct"/>
            <w:shd w:val="clear" w:color="auto" w:fill="auto"/>
            <w:hideMark/>
          </w:tcPr>
          <w:p w14:paraId="5CED8E8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Workshop on collaboration between PAM, MoI, and MoJ to prosecute traffickers</w:t>
            </w:r>
          </w:p>
        </w:tc>
        <w:tc>
          <w:tcPr>
            <w:tcW w:w="217" w:type="pct"/>
            <w:shd w:val="clear" w:color="auto" w:fill="auto"/>
            <w:hideMark/>
          </w:tcPr>
          <w:p w14:paraId="208147C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1AAA7CE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13/6/2017 - 15/6/2017 (3 Days)</w:t>
            </w:r>
          </w:p>
        </w:tc>
        <w:tc>
          <w:tcPr>
            <w:tcW w:w="248" w:type="pct"/>
            <w:shd w:val="clear" w:color="auto" w:fill="auto"/>
            <w:hideMark/>
          </w:tcPr>
          <w:p w14:paraId="198554F9"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2B19A5C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The aim of the workshop is to provide stakeholders with tools to facilitate information sharing to improve likelihood of prosecuting traffickers. </w:t>
            </w:r>
          </w:p>
        </w:tc>
        <w:tc>
          <w:tcPr>
            <w:tcW w:w="622" w:type="pct"/>
            <w:shd w:val="clear" w:color="auto" w:fill="auto"/>
            <w:hideMark/>
          </w:tcPr>
          <w:p w14:paraId="11F8BA07"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MoI, and MoJ (#14) M(10) F(4)</w:t>
            </w:r>
          </w:p>
        </w:tc>
        <w:tc>
          <w:tcPr>
            <w:tcW w:w="652" w:type="pct"/>
            <w:shd w:val="clear" w:color="auto" w:fill="auto"/>
            <w:hideMark/>
          </w:tcPr>
          <w:p w14:paraId="0E055B03"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PAM-Shelter staff and labor inspectors, MoI - Domestic Workers Department and Counter Trafficking Unit, MoJ - Judges</w:t>
            </w:r>
          </w:p>
        </w:tc>
        <w:tc>
          <w:tcPr>
            <w:tcW w:w="714" w:type="pct"/>
            <w:shd w:val="clear" w:color="auto" w:fill="auto"/>
            <w:hideMark/>
          </w:tcPr>
          <w:p w14:paraId="7E814BF7"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Yes All participant received certificates of completion for the training</w:t>
            </w:r>
          </w:p>
        </w:tc>
      </w:tr>
      <w:tr w:rsidR="003D73DB" w:rsidRPr="002B543E" w14:paraId="6B3ECAA5" w14:textId="77777777" w:rsidTr="00737635">
        <w:trPr>
          <w:trHeight w:val="1740"/>
        </w:trPr>
        <w:tc>
          <w:tcPr>
            <w:tcW w:w="260" w:type="pct"/>
            <w:shd w:val="clear" w:color="auto" w:fill="auto"/>
            <w:noWrap/>
            <w:hideMark/>
          </w:tcPr>
          <w:p w14:paraId="2640561B"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8</w:t>
            </w:r>
          </w:p>
        </w:tc>
        <w:tc>
          <w:tcPr>
            <w:tcW w:w="610" w:type="pct"/>
            <w:shd w:val="clear" w:color="auto" w:fill="auto"/>
            <w:hideMark/>
          </w:tcPr>
          <w:p w14:paraId="0D341BE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Workshop on international best practices in operating a Hotline</w:t>
            </w:r>
          </w:p>
        </w:tc>
        <w:tc>
          <w:tcPr>
            <w:tcW w:w="217" w:type="pct"/>
            <w:shd w:val="clear" w:color="auto" w:fill="auto"/>
            <w:hideMark/>
          </w:tcPr>
          <w:p w14:paraId="2320564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IOM</w:t>
            </w:r>
          </w:p>
        </w:tc>
        <w:tc>
          <w:tcPr>
            <w:tcW w:w="342" w:type="pct"/>
            <w:shd w:val="clear" w:color="auto" w:fill="auto"/>
            <w:hideMark/>
          </w:tcPr>
          <w:p w14:paraId="2A9B7D79"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20/6/2017-21/6/2017 (2 days)</w:t>
            </w:r>
          </w:p>
        </w:tc>
        <w:tc>
          <w:tcPr>
            <w:tcW w:w="248" w:type="pct"/>
            <w:shd w:val="clear" w:color="auto" w:fill="auto"/>
            <w:hideMark/>
          </w:tcPr>
          <w:p w14:paraId="2A2958F6"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0F468C38"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The aim of the workshop is to inform stakeholders of the international best practices of operating a hotline for victims of trafficking. </w:t>
            </w:r>
          </w:p>
        </w:tc>
        <w:tc>
          <w:tcPr>
            <w:tcW w:w="622" w:type="pct"/>
            <w:shd w:val="clear" w:color="auto" w:fill="auto"/>
            <w:hideMark/>
          </w:tcPr>
          <w:p w14:paraId="207DF253"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MoI, and Civil Society   (#13) M(8) F(5)</w:t>
            </w:r>
          </w:p>
        </w:tc>
        <w:tc>
          <w:tcPr>
            <w:tcW w:w="652" w:type="pct"/>
            <w:shd w:val="clear" w:color="auto" w:fill="auto"/>
            <w:hideMark/>
          </w:tcPr>
          <w:p w14:paraId="1AC6138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PAM - Shelter Staff, MoI - Domestic Workers Department and Counter Trafficking Unit, and Civil Society Organization that operate a hotline for exploited workers  (#13) M(8) F(5)</w:t>
            </w:r>
          </w:p>
        </w:tc>
        <w:tc>
          <w:tcPr>
            <w:tcW w:w="714" w:type="pct"/>
            <w:shd w:val="clear" w:color="auto" w:fill="auto"/>
            <w:hideMark/>
          </w:tcPr>
          <w:p w14:paraId="3BE8C0F2" w14:textId="585DF169"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YES All participant received certificates of completion for the training</w:t>
            </w:r>
          </w:p>
        </w:tc>
      </w:tr>
      <w:tr w:rsidR="003D73DB" w:rsidRPr="002B543E" w14:paraId="3705FF6F" w14:textId="77777777" w:rsidTr="00737635">
        <w:trPr>
          <w:trHeight w:val="580"/>
        </w:trPr>
        <w:tc>
          <w:tcPr>
            <w:tcW w:w="260" w:type="pct"/>
            <w:shd w:val="clear" w:color="auto" w:fill="auto"/>
            <w:noWrap/>
            <w:hideMark/>
          </w:tcPr>
          <w:p w14:paraId="62F107C3"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9</w:t>
            </w:r>
          </w:p>
        </w:tc>
        <w:tc>
          <w:tcPr>
            <w:tcW w:w="610" w:type="pct"/>
            <w:shd w:val="clear" w:color="auto" w:fill="auto"/>
            <w:hideMark/>
          </w:tcPr>
          <w:p w14:paraId="53C3AC5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International Labour Standards: Implementation and Reporting </w:t>
            </w:r>
          </w:p>
        </w:tc>
        <w:tc>
          <w:tcPr>
            <w:tcW w:w="217" w:type="pct"/>
            <w:shd w:val="clear" w:color="auto" w:fill="auto"/>
            <w:hideMark/>
          </w:tcPr>
          <w:p w14:paraId="14B8548A"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7E8FE30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21/5/2015 - 29/5/2015 </w:t>
            </w:r>
          </w:p>
        </w:tc>
        <w:tc>
          <w:tcPr>
            <w:tcW w:w="248" w:type="pct"/>
            <w:shd w:val="clear" w:color="auto" w:fill="auto"/>
            <w:hideMark/>
          </w:tcPr>
          <w:p w14:paraId="7106A7B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Turin </w:t>
            </w:r>
          </w:p>
        </w:tc>
        <w:tc>
          <w:tcPr>
            <w:tcW w:w="1335" w:type="pct"/>
            <w:shd w:val="clear" w:color="auto" w:fill="auto"/>
            <w:hideMark/>
          </w:tcPr>
          <w:p w14:paraId="275DF01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ILS reporting and implementation </w:t>
            </w:r>
          </w:p>
        </w:tc>
        <w:tc>
          <w:tcPr>
            <w:tcW w:w="622" w:type="pct"/>
            <w:shd w:val="clear" w:color="auto" w:fill="auto"/>
            <w:hideMark/>
          </w:tcPr>
          <w:p w14:paraId="59CFF0D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2 PAM Staff </w:t>
            </w:r>
          </w:p>
        </w:tc>
        <w:tc>
          <w:tcPr>
            <w:tcW w:w="652" w:type="pct"/>
            <w:shd w:val="clear" w:color="auto" w:fill="auto"/>
            <w:hideMark/>
          </w:tcPr>
          <w:p w14:paraId="1956CC62"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Fluent in English </w:t>
            </w:r>
          </w:p>
        </w:tc>
        <w:tc>
          <w:tcPr>
            <w:tcW w:w="714" w:type="pct"/>
            <w:shd w:val="clear" w:color="auto" w:fill="auto"/>
            <w:hideMark/>
          </w:tcPr>
          <w:p w14:paraId="31EB9D8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Yes Certificate </w:t>
            </w:r>
          </w:p>
        </w:tc>
      </w:tr>
      <w:tr w:rsidR="003D73DB" w:rsidRPr="002B543E" w14:paraId="29802D9B" w14:textId="77777777" w:rsidTr="00737635">
        <w:trPr>
          <w:trHeight w:val="870"/>
        </w:trPr>
        <w:tc>
          <w:tcPr>
            <w:tcW w:w="260" w:type="pct"/>
            <w:shd w:val="clear" w:color="auto" w:fill="auto"/>
            <w:noWrap/>
            <w:hideMark/>
          </w:tcPr>
          <w:p w14:paraId="7C25072F"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10</w:t>
            </w:r>
          </w:p>
        </w:tc>
        <w:tc>
          <w:tcPr>
            <w:tcW w:w="610" w:type="pct"/>
            <w:shd w:val="clear" w:color="auto" w:fill="auto"/>
            <w:hideMark/>
          </w:tcPr>
          <w:p w14:paraId="3391895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National Programmes and Systems on Occupational Safety and Health </w:t>
            </w:r>
          </w:p>
        </w:tc>
        <w:tc>
          <w:tcPr>
            <w:tcW w:w="217" w:type="pct"/>
            <w:shd w:val="clear" w:color="auto" w:fill="auto"/>
            <w:hideMark/>
          </w:tcPr>
          <w:p w14:paraId="714DA9F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4B7F2647"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23/11/2015 -4/12/2015 </w:t>
            </w:r>
          </w:p>
        </w:tc>
        <w:tc>
          <w:tcPr>
            <w:tcW w:w="248" w:type="pct"/>
            <w:shd w:val="clear" w:color="auto" w:fill="auto"/>
            <w:hideMark/>
          </w:tcPr>
          <w:p w14:paraId="67EC43D6"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Turin </w:t>
            </w:r>
          </w:p>
        </w:tc>
        <w:tc>
          <w:tcPr>
            <w:tcW w:w="1335" w:type="pct"/>
            <w:shd w:val="clear" w:color="auto" w:fill="auto"/>
            <w:hideMark/>
          </w:tcPr>
          <w:p w14:paraId="6DF364F9"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Hands on assistance to reps of the relevant institutions on reporting, and practical training and assistance to Employers and workers. The evaluator noted the hands-on approach is excellent </w:t>
            </w:r>
            <w:r w:rsidRPr="002B543E">
              <w:rPr>
                <w:rFonts w:ascii="Arial" w:hAnsi="Arial" w:cs="Arial"/>
                <w:sz w:val="20"/>
                <w:szCs w:val="20"/>
              </w:rPr>
              <w:lastRenderedPageBreak/>
              <w:t>approach for uptake and leveraging the learning to practice application.</w:t>
            </w:r>
          </w:p>
        </w:tc>
        <w:tc>
          <w:tcPr>
            <w:tcW w:w="622" w:type="pct"/>
            <w:shd w:val="clear" w:color="auto" w:fill="auto"/>
            <w:hideMark/>
          </w:tcPr>
          <w:p w14:paraId="2D75847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lastRenderedPageBreak/>
              <w:t xml:space="preserve">2 PAM Staff </w:t>
            </w:r>
          </w:p>
        </w:tc>
        <w:tc>
          <w:tcPr>
            <w:tcW w:w="652" w:type="pct"/>
            <w:shd w:val="clear" w:color="auto" w:fill="auto"/>
            <w:hideMark/>
          </w:tcPr>
          <w:p w14:paraId="1066B0C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National Commission of OSH / Fluent in English </w:t>
            </w:r>
          </w:p>
        </w:tc>
        <w:tc>
          <w:tcPr>
            <w:tcW w:w="714" w:type="pct"/>
            <w:shd w:val="clear" w:color="auto" w:fill="auto"/>
            <w:hideMark/>
          </w:tcPr>
          <w:p w14:paraId="4E979D73"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Yes Certificate </w:t>
            </w:r>
          </w:p>
        </w:tc>
      </w:tr>
      <w:tr w:rsidR="003D73DB" w:rsidRPr="002B543E" w14:paraId="07939FDB" w14:textId="77777777" w:rsidTr="00737635">
        <w:trPr>
          <w:trHeight w:val="1437"/>
        </w:trPr>
        <w:tc>
          <w:tcPr>
            <w:tcW w:w="260" w:type="pct"/>
            <w:shd w:val="clear" w:color="auto" w:fill="auto"/>
            <w:noWrap/>
            <w:hideMark/>
          </w:tcPr>
          <w:p w14:paraId="35624B35"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11</w:t>
            </w:r>
          </w:p>
        </w:tc>
        <w:tc>
          <w:tcPr>
            <w:tcW w:w="610" w:type="pct"/>
            <w:shd w:val="clear" w:color="auto" w:fill="auto"/>
            <w:hideMark/>
          </w:tcPr>
          <w:p w14:paraId="16EBF71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Introductory Workshop on International Labour Standards</w:t>
            </w:r>
          </w:p>
        </w:tc>
        <w:tc>
          <w:tcPr>
            <w:tcW w:w="217" w:type="pct"/>
            <w:shd w:val="clear" w:color="auto" w:fill="auto"/>
            <w:hideMark/>
          </w:tcPr>
          <w:p w14:paraId="7571ED3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2EA7217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15/3/2016 - 17/3/2016 </w:t>
            </w:r>
          </w:p>
        </w:tc>
        <w:tc>
          <w:tcPr>
            <w:tcW w:w="248" w:type="pct"/>
            <w:shd w:val="clear" w:color="auto" w:fill="auto"/>
            <w:hideMark/>
          </w:tcPr>
          <w:p w14:paraId="5CBC9AA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4A85647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Present and discuss the applications of ILS in the area of equality of opportunity and treatment at work, including in particular conventions no. 100 and 111, as well as content of convention no. 189 on domestic workers.</w:t>
            </w:r>
          </w:p>
        </w:tc>
        <w:tc>
          <w:tcPr>
            <w:tcW w:w="622" w:type="pct"/>
            <w:shd w:val="clear" w:color="auto" w:fill="auto"/>
            <w:hideMark/>
          </w:tcPr>
          <w:p w14:paraId="7A6AF4E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20 Participants - PAM, Kuwait Trade Union, Kuwait Chamber of Commerce and Industry M(12) F(8)</w:t>
            </w:r>
          </w:p>
        </w:tc>
        <w:tc>
          <w:tcPr>
            <w:tcW w:w="652" w:type="pct"/>
            <w:shd w:val="clear" w:color="auto" w:fill="auto"/>
            <w:hideMark/>
          </w:tcPr>
          <w:p w14:paraId="74412D8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Tripartite Participation </w:t>
            </w:r>
          </w:p>
        </w:tc>
        <w:tc>
          <w:tcPr>
            <w:tcW w:w="714" w:type="pct"/>
            <w:shd w:val="clear" w:color="auto" w:fill="auto"/>
            <w:hideMark/>
          </w:tcPr>
          <w:p w14:paraId="037DAE48"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Yes Certificate </w:t>
            </w:r>
          </w:p>
        </w:tc>
      </w:tr>
      <w:tr w:rsidR="003D73DB" w:rsidRPr="002B543E" w14:paraId="34F6F4A9" w14:textId="77777777" w:rsidTr="00737635">
        <w:trPr>
          <w:trHeight w:val="960"/>
        </w:trPr>
        <w:tc>
          <w:tcPr>
            <w:tcW w:w="260" w:type="pct"/>
            <w:shd w:val="clear" w:color="auto" w:fill="auto"/>
            <w:noWrap/>
            <w:hideMark/>
          </w:tcPr>
          <w:p w14:paraId="456841AA"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12</w:t>
            </w:r>
          </w:p>
        </w:tc>
        <w:tc>
          <w:tcPr>
            <w:tcW w:w="610" w:type="pct"/>
            <w:shd w:val="clear" w:color="auto" w:fill="auto"/>
            <w:hideMark/>
          </w:tcPr>
          <w:p w14:paraId="4BABFDE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Technical Workshop on International Labour Standards</w:t>
            </w:r>
          </w:p>
        </w:tc>
        <w:tc>
          <w:tcPr>
            <w:tcW w:w="217" w:type="pct"/>
            <w:shd w:val="clear" w:color="auto" w:fill="auto"/>
            <w:hideMark/>
          </w:tcPr>
          <w:p w14:paraId="2039983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5C920A8A"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27/11/2016 - 1/12/2016 </w:t>
            </w:r>
          </w:p>
        </w:tc>
        <w:tc>
          <w:tcPr>
            <w:tcW w:w="248" w:type="pct"/>
            <w:shd w:val="clear" w:color="auto" w:fill="auto"/>
            <w:hideMark/>
          </w:tcPr>
          <w:p w14:paraId="69AB3AA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68F70A49" w14:textId="1C60839A"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Envisaged in the original work plan, with particular focus on standards related to the subjects of equality and non - discrimination; </w:t>
            </w:r>
            <w:r w:rsidR="001026A2" w:rsidRPr="002B543E">
              <w:rPr>
                <w:rFonts w:ascii="Arial" w:hAnsi="Arial" w:cs="Arial"/>
                <w:sz w:val="20"/>
                <w:szCs w:val="20"/>
              </w:rPr>
              <w:t>labor</w:t>
            </w:r>
            <w:r w:rsidRPr="002B543E">
              <w:rPr>
                <w:rFonts w:ascii="Arial" w:hAnsi="Arial" w:cs="Arial"/>
                <w:sz w:val="20"/>
                <w:szCs w:val="20"/>
              </w:rPr>
              <w:t xml:space="preserve"> inspection; occupational safety and health, and employment policy.</w:t>
            </w:r>
          </w:p>
        </w:tc>
        <w:tc>
          <w:tcPr>
            <w:tcW w:w="622" w:type="pct"/>
            <w:shd w:val="clear" w:color="auto" w:fill="auto"/>
            <w:hideMark/>
          </w:tcPr>
          <w:p w14:paraId="685293F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15 participants - PAM, Kuwait Trade Union, Kuwait Chamber of Commerce and Industry M(12) F(3)</w:t>
            </w:r>
          </w:p>
        </w:tc>
        <w:tc>
          <w:tcPr>
            <w:tcW w:w="652" w:type="pct"/>
            <w:shd w:val="clear" w:color="auto" w:fill="auto"/>
            <w:hideMark/>
          </w:tcPr>
          <w:p w14:paraId="430472A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Tripartite Participation </w:t>
            </w:r>
          </w:p>
        </w:tc>
        <w:tc>
          <w:tcPr>
            <w:tcW w:w="714" w:type="pct"/>
            <w:shd w:val="clear" w:color="auto" w:fill="auto"/>
            <w:hideMark/>
          </w:tcPr>
          <w:p w14:paraId="1CB05D46"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Certificate </w:t>
            </w:r>
          </w:p>
        </w:tc>
      </w:tr>
      <w:tr w:rsidR="003D73DB" w:rsidRPr="002B543E" w14:paraId="7803E598" w14:textId="77777777" w:rsidTr="00737635">
        <w:trPr>
          <w:trHeight w:val="1032"/>
        </w:trPr>
        <w:tc>
          <w:tcPr>
            <w:tcW w:w="260" w:type="pct"/>
            <w:shd w:val="clear" w:color="auto" w:fill="auto"/>
            <w:noWrap/>
            <w:hideMark/>
          </w:tcPr>
          <w:p w14:paraId="0114D403"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13</w:t>
            </w:r>
          </w:p>
        </w:tc>
        <w:tc>
          <w:tcPr>
            <w:tcW w:w="610" w:type="pct"/>
            <w:shd w:val="clear" w:color="auto" w:fill="auto"/>
            <w:hideMark/>
          </w:tcPr>
          <w:p w14:paraId="171617B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Inspection of occupational safety and health in the construction sector</w:t>
            </w:r>
          </w:p>
        </w:tc>
        <w:tc>
          <w:tcPr>
            <w:tcW w:w="217" w:type="pct"/>
            <w:shd w:val="clear" w:color="auto" w:fill="auto"/>
            <w:hideMark/>
          </w:tcPr>
          <w:p w14:paraId="45976EF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5D87D4C6"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18/9/2016 - 22/9/2016 </w:t>
            </w:r>
          </w:p>
        </w:tc>
        <w:tc>
          <w:tcPr>
            <w:tcW w:w="248" w:type="pct"/>
            <w:shd w:val="clear" w:color="auto" w:fill="auto"/>
            <w:hideMark/>
          </w:tcPr>
          <w:p w14:paraId="3EFAA185"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3013533E" w14:textId="19CE1490" w:rsidR="00AF1B59" w:rsidRPr="002B543E" w:rsidRDefault="00AF1B59" w:rsidP="0018591A">
            <w:pPr>
              <w:spacing w:after="0" w:line="240" w:lineRule="auto"/>
              <w:jc w:val="both"/>
              <w:rPr>
                <w:rFonts w:ascii="Arial" w:hAnsi="Arial" w:cs="Arial"/>
                <w:sz w:val="20"/>
                <w:szCs w:val="20"/>
              </w:rPr>
            </w:pPr>
            <w:r w:rsidRPr="002B543E">
              <w:rPr>
                <w:rFonts w:ascii="Arial" w:hAnsi="Arial" w:cs="Arial"/>
                <w:sz w:val="20"/>
                <w:szCs w:val="20"/>
              </w:rPr>
              <w:t xml:space="preserve">This course provides participants with concepts, methodologies and techniques and develops the skills to perform inspection visits on OSH in the construction sector. </w:t>
            </w:r>
            <w:r w:rsidR="0018591A">
              <w:rPr>
                <w:rFonts w:ascii="Arial" w:hAnsi="Arial" w:cs="Arial"/>
                <w:sz w:val="20"/>
                <w:szCs w:val="20"/>
              </w:rPr>
              <w:t>The e</w:t>
            </w:r>
            <w:r w:rsidRPr="002B543E">
              <w:rPr>
                <w:rFonts w:ascii="Arial" w:hAnsi="Arial" w:cs="Arial"/>
                <w:sz w:val="20"/>
                <w:szCs w:val="20"/>
              </w:rPr>
              <w:t xml:space="preserve">valuator noted the good target i.e. construction  for Kuwait </w:t>
            </w:r>
          </w:p>
        </w:tc>
        <w:tc>
          <w:tcPr>
            <w:tcW w:w="622" w:type="pct"/>
            <w:shd w:val="clear" w:color="auto" w:fill="auto"/>
            <w:hideMark/>
          </w:tcPr>
          <w:p w14:paraId="706D48E3"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19 OSH inspectors M (15) F(4) </w:t>
            </w:r>
          </w:p>
        </w:tc>
        <w:tc>
          <w:tcPr>
            <w:tcW w:w="652" w:type="pct"/>
            <w:shd w:val="clear" w:color="auto" w:fill="auto"/>
            <w:hideMark/>
          </w:tcPr>
          <w:p w14:paraId="2B9224BA"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OSH inspectors in charge of inspection visits to enforce the OSH regulations in the construction sites.</w:t>
            </w:r>
          </w:p>
        </w:tc>
        <w:tc>
          <w:tcPr>
            <w:tcW w:w="714" w:type="pct"/>
            <w:shd w:val="clear" w:color="auto" w:fill="auto"/>
            <w:hideMark/>
          </w:tcPr>
          <w:p w14:paraId="2097BB9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Certificate in compliance with attendance and / or examination requirements.</w:t>
            </w:r>
          </w:p>
        </w:tc>
      </w:tr>
      <w:tr w:rsidR="003D73DB" w:rsidRPr="002B543E" w14:paraId="68358AD0" w14:textId="77777777" w:rsidTr="00737635">
        <w:trPr>
          <w:trHeight w:val="1450"/>
        </w:trPr>
        <w:tc>
          <w:tcPr>
            <w:tcW w:w="260" w:type="pct"/>
            <w:shd w:val="clear" w:color="auto" w:fill="auto"/>
            <w:noWrap/>
            <w:hideMark/>
          </w:tcPr>
          <w:p w14:paraId="488BE756"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14</w:t>
            </w:r>
          </w:p>
        </w:tc>
        <w:tc>
          <w:tcPr>
            <w:tcW w:w="610" w:type="pct"/>
            <w:shd w:val="clear" w:color="auto" w:fill="auto"/>
            <w:hideMark/>
          </w:tcPr>
          <w:p w14:paraId="3A36B678"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Introduction to the occupational safety and health in the workplace</w:t>
            </w:r>
          </w:p>
        </w:tc>
        <w:tc>
          <w:tcPr>
            <w:tcW w:w="217" w:type="pct"/>
            <w:shd w:val="clear" w:color="auto" w:fill="auto"/>
            <w:hideMark/>
          </w:tcPr>
          <w:p w14:paraId="6002E678"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6A50715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Distance learning: 15/2/2016 - 15/4/2016 </w:t>
            </w:r>
            <w:r w:rsidRPr="002B543E">
              <w:rPr>
                <w:rFonts w:ascii="Arial" w:hAnsi="Arial" w:cs="Arial"/>
                <w:sz w:val="20"/>
                <w:szCs w:val="20"/>
              </w:rPr>
              <w:br/>
              <w:t xml:space="preserve">Residential:17/4/2016 - 21/4/2016 </w:t>
            </w:r>
          </w:p>
        </w:tc>
        <w:tc>
          <w:tcPr>
            <w:tcW w:w="248" w:type="pct"/>
            <w:shd w:val="clear" w:color="auto" w:fill="auto"/>
            <w:hideMark/>
          </w:tcPr>
          <w:p w14:paraId="2B1A12F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225581B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Introduce inspectors to the main principles and fundamentals on OSH including their main roles and duties (OSH inspection visits, accident investigation).</w:t>
            </w:r>
          </w:p>
        </w:tc>
        <w:tc>
          <w:tcPr>
            <w:tcW w:w="622" w:type="pct"/>
            <w:shd w:val="clear" w:color="auto" w:fill="auto"/>
            <w:hideMark/>
          </w:tcPr>
          <w:p w14:paraId="455D2A7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16 OSH inspectors M (12) F(4)</w:t>
            </w:r>
          </w:p>
        </w:tc>
        <w:tc>
          <w:tcPr>
            <w:tcW w:w="652" w:type="pct"/>
            <w:shd w:val="clear" w:color="auto" w:fill="auto"/>
            <w:hideMark/>
          </w:tcPr>
          <w:p w14:paraId="22339FF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OSH inspectors selected by PAM to become trainers of other inspectors </w:t>
            </w:r>
          </w:p>
        </w:tc>
        <w:tc>
          <w:tcPr>
            <w:tcW w:w="714" w:type="pct"/>
            <w:shd w:val="clear" w:color="auto" w:fill="auto"/>
            <w:hideMark/>
          </w:tcPr>
          <w:p w14:paraId="318C235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Certificate in compliance with attendance and / or examination requirements.</w:t>
            </w:r>
          </w:p>
        </w:tc>
      </w:tr>
      <w:tr w:rsidR="003D73DB" w:rsidRPr="002B543E" w14:paraId="3E5A7834" w14:textId="77777777" w:rsidTr="00737635">
        <w:trPr>
          <w:trHeight w:val="780"/>
        </w:trPr>
        <w:tc>
          <w:tcPr>
            <w:tcW w:w="260" w:type="pct"/>
            <w:shd w:val="clear" w:color="auto" w:fill="auto"/>
            <w:noWrap/>
            <w:hideMark/>
          </w:tcPr>
          <w:p w14:paraId="691B3A35"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lastRenderedPageBreak/>
              <w:t>15</w:t>
            </w:r>
          </w:p>
        </w:tc>
        <w:tc>
          <w:tcPr>
            <w:tcW w:w="610" w:type="pct"/>
            <w:shd w:val="clear" w:color="auto" w:fill="auto"/>
            <w:hideMark/>
          </w:tcPr>
          <w:p w14:paraId="5494EBA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Training Techniques and Soft Skills</w:t>
            </w:r>
          </w:p>
        </w:tc>
        <w:tc>
          <w:tcPr>
            <w:tcW w:w="217" w:type="pct"/>
            <w:shd w:val="clear" w:color="auto" w:fill="auto"/>
            <w:hideMark/>
          </w:tcPr>
          <w:p w14:paraId="70205A4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24351B82"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25/9/2016 - 3/10/2016 </w:t>
            </w:r>
          </w:p>
        </w:tc>
        <w:tc>
          <w:tcPr>
            <w:tcW w:w="248" w:type="pct"/>
            <w:shd w:val="clear" w:color="auto" w:fill="auto"/>
            <w:hideMark/>
          </w:tcPr>
          <w:p w14:paraId="246D147C"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07B78CC0"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Strengthening the OSH inspectorate for planning, delivery, and evaluating training courses and sessions.</w:t>
            </w:r>
          </w:p>
        </w:tc>
        <w:tc>
          <w:tcPr>
            <w:tcW w:w="622" w:type="pct"/>
            <w:shd w:val="clear" w:color="auto" w:fill="auto"/>
            <w:hideMark/>
          </w:tcPr>
          <w:p w14:paraId="279F61F7"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20 PAM staff M(11) F(9)</w:t>
            </w:r>
          </w:p>
        </w:tc>
        <w:tc>
          <w:tcPr>
            <w:tcW w:w="652" w:type="pct"/>
            <w:shd w:val="clear" w:color="auto" w:fill="auto"/>
            <w:hideMark/>
          </w:tcPr>
          <w:p w14:paraId="287E0DC2"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OSH inspectors to become trainers of other inspectors.</w:t>
            </w:r>
          </w:p>
        </w:tc>
        <w:tc>
          <w:tcPr>
            <w:tcW w:w="714" w:type="pct"/>
            <w:shd w:val="clear" w:color="auto" w:fill="auto"/>
            <w:hideMark/>
          </w:tcPr>
          <w:p w14:paraId="06E29AD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Certificate in compliance with attendance and / or examination requirements.</w:t>
            </w:r>
          </w:p>
        </w:tc>
      </w:tr>
      <w:tr w:rsidR="003D73DB" w:rsidRPr="002B543E" w14:paraId="039C7C68" w14:textId="77777777" w:rsidTr="00737635">
        <w:trPr>
          <w:trHeight w:val="2760"/>
        </w:trPr>
        <w:tc>
          <w:tcPr>
            <w:tcW w:w="260" w:type="pct"/>
            <w:shd w:val="clear" w:color="auto" w:fill="auto"/>
            <w:noWrap/>
            <w:hideMark/>
          </w:tcPr>
          <w:p w14:paraId="2FC23DC8"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16</w:t>
            </w:r>
          </w:p>
        </w:tc>
        <w:tc>
          <w:tcPr>
            <w:tcW w:w="610" w:type="pct"/>
            <w:shd w:val="clear" w:color="auto" w:fill="auto"/>
            <w:hideMark/>
          </w:tcPr>
          <w:p w14:paraId="49C8E1CB"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Policy and Planning of Labour Inspection </w:t>
            </w:r>
          </w:p>
        </w:tc>
        <w:tc>
          <w:tcPr>
            <w:tcW w:w="217" w:type="pct"/>
            <w:shd w:val="clear" w:color="auto" w:fill="auto"/>
            <w:hideMark/>
          </w:tcPr>
          <w:p w14:paraId="3A8B152B"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04B7E618"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10/4/2016 - 14/4/2016 </w:t>
            </w:r>
          </w:p>
        </w:tc>
        <w:tc>
          <w:tcPr>
            <w:tcW w:w="248" w:type="pct"/>
            <w:shd w:val="clear" w:color="auto" w:fill="auto"/>
            <w:hideMark/>
          </w:tcPr>
          <w:p w14:paraId="1E02E789"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70792AD0" w14:textId="11F79FB9"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The general objective of this workshop is to contribute to the strengthening the institutional capacity of the </w:t>
            </w:r>
            <w:r w:rsidR="001026A2" w:rsidRPr="002B543E">
              <w:rPr>
                <w:rFonts w:ascii="Arial" w:hAnsi="Arial" w:cs="Arial"/>
                <w:sz w:val="20"/>
                <w:szCs w:val="20"/>
              </w:rPr>
              <w:t>labor</w:t>
            </w:r>
            <w:r w:rsidRPr="002B543E">
              <w:rPr>
                <w:rFonts w:ascii="Arial" w:hAnsi="Arial" w:cs="Arial"/>
                <w:sz w:val="20"/>
                <w:szCs w:val="20"/>
              </w:rPr>
              <w:t xml:space="preserve"> inspectorate of Kuwait. Noted by </w:t>
            </w:r>
            <w:r w:rsidR="0018591A">
              <w:rPr>
                <w:rFonts w:ascii="Arial" w:hAnsi="Arial" w:cs="Arial"/>
                <w:sz w:val="20"/>
                <w:szCs w:val="20"/>
              </w:rPr>
              <w:t xml:space="preserve">the </w:t>
            </w:r>
            <w:r w:rsidRPr="002B543E">
              <w:rPr>
                <w:rFonts w:ascii="Arial" w:hAnsi="Arial" w:cs="Arial"/>
                <w:sz w:val="20"/>
                <w:szCs w:val="20"/>
              </w:rPr>
              <w:t xml:space="preserve">evaluator as good approach to training for its benefit to promote </w:t>
            </w:r>
            <w:r w:rsidR="00641465" w:rsidRPr="002B543E">
              <w:rPr>
                <w:rFonts w:ascii="Arial" w:hAnsi="Arial" w:cs="Arial"/>
                <w:sz w:val="20"/>
                <w:szCs w:val="20"/>
              </w:rPr>
              <w:t>cross-sectoral</w:t>
            </w:r>
            <w:r w:rsidRPr="002B543E">
              <w:rPr>
                <w:rFonts w:ascii="Arial" w:hAnsi="Arial" w:cs="Arial"/>
                <w:sz w:val="20"/>
                <w:szCs w:val="20"/>
              </w:rPr>
              <w:t xml:space="preserve"> collaboration between departments on labor issues.</w:t>
            </w:r>
          </w:p>
        </w:tc>
        <w:tc>
          <w:tcPr>
            <w:tcW w:w="622" w:type="pct"/>
            <w:shd w:val="clear" w:color="auto" w:fill="auto"/>
            <w:hideMark/>
          </w:tcPr>
          <w:p w14:paraId="736C68AB"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23 participants 4 from the Public Authority of Manpower (PAM); 3 from Ministry of Health; 3 from Kuwait Fire Service Directorate; 3 from Kuwait Environment Protection Authority, 3 from Ministry of Oil; 1 from Kuwait Trade Union Federation; 1 from Kuwait Chamber of Commerce and Industry and 1 from Kuwait city Municipality. M(12) F(11)</w:t>
            </w:r>
          </w:p>
        </w:tc>
        <w:tc>
          <w:tcPr>
            <w:tcW w:w="652" w:type="pct"/>
            <w:shd w:val="clear" w:color="auto" w:fill="auto"/>
            <w:hideMark/>
          </w:tcPr>
          <w:p w14:paraId="20F852BF" w14:textId="1BB8EAD9"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Government officials involved in the decision making of </w:t>
            </w:r>
            <w:r w:rsidR="001026A2" w:rsidRPr="002B543E">
              <w:rPr>
                <w:rFonts w:ascii="Arial" w:hAnsi="Arial" w:cs="Arial"/>
                <w:sz w:val="20"/>
                <w:szCs w:val="20"/>
              </w:rPr>
              <w:t>labor</w:t>
            </w:r>
            <w:r w:rsidRPr="002B543E">
              <w:rPr>
                <w:rFonts w:ascii="Arial" w:hAnsi="Arial" w:cs="Arial"/>
                <w:sz w:val="20"/>
                <w:szCs w:val="20"/>
              </w:rPr>
              <w:t xml:space="preserve"> inspection </w:t>
            </w:r>
          </w:p>
        </w:tc>
        <w:tc>
          <w:tcPr>
            <w:tcW w:w="714" w:type="pct"/>
            <w:shd w:val="clear" w:color="auto" w:fill="auto"/>
            <w:hideMark/>
          </w:tcPr>
          <w:p w14:paraId="718B2F2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Certificate in compliance with attendance and / or examination requirements.</w:t>
            </w:r>
          </w:p>
        </w:tc>
      </w:tr>
      <w:tr w:rsidR="003D73DB" w:rsidRPr="002B543E" w14:paraId="747CB0A7" w14:textId="77777777" w:rsidTr="00737635">
        <w:trPr>
          <w:trHeight w:val="744"/>
        </w:trPr>
        <w:tc>
          <w:tcPr>
            <w:tcW w:w="260" w:type="pct"/>
            <w:shd w:val="clear" w:color="auto" w:fill="auto"/>
            <w:noWrap/>
            <w:hideMark/>
          </w:tcPr>
          <w:p w14:paraId="255D4CDE"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17</w:t>
            </w:r>
          </w:p>
        </w:tc>
        <w:tc>
          <w:tcPr>
            <w:tcW w:w="610" w:type="pct"/>
            <w:shd w:val="clear" w:color="auto" w:fill="auto"/>
            <w:hideMark/>
          </w:tcPr>
          <w:p w14:paraId="075AA523"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Inspection of occupational safety and health in the oil sector</w:t>
            </w:r>
          </w:p>
        </w:tc>
        <w:tc>
          <w:tcPr>
            <w:tcW w:w="217" w:type="pct"/>
            <w:shd w:val="clear" w:color="auto" w:fill="auto"/>
            <w:hideMark/>
          </w:tcPr>
          <w:p w14:paraId="3B7DE3F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679E5F2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5/3/2016 - 9/3/2016</w:t>
            </w:r>
          </w:p>
        </w:tc>
        <w:tc>
          <w:tcPr>
            <w:tcW w:w="248" w:type="pct"/>
            <w:shd w:val="clear" w:color="auto" w:fill="auto"/>
            <w:hideMark/>
          </w:tcPr>
          <w:p w14:paraId="41B63E4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077F1597"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The general objective of the course is to strength the capacity of PAM to undertake OSH advisory and inspection activities in the oil and gas companies. Noted as good content and target focus on specific sectors relevant in country labor force.</w:t>
            </w:r>
          </w:p>
        </w:tc>
        <w:tc>
          <w:tcPr>
            <w:tcW w:w="622" w:type="pct"/>
            <w:shd w:val="clear" w:color="auto" w:fill="auto"/>
            <w:hideMark/>
          </w:tcPr>
          <w:p w14:paraId="316BEA65"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21 PAM inspectors M(20) F(1) </w:t>
            </w:r>
          </w:p>
        </w:tc>
        <w:tc>
          <w:tcPr>
            <w:tcW w:w="652" w:type="pct"/>
            <w:shd w:val="clear" w:color="auto" w:fill="auto"/>
            <w:hideMark/>
          </w:tcPr>
          <w:p w14:paraId="140BE26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OSH inspectors</w:t>
            </w:r>
          </w:p>
        </w:tc>
        <w:tc>
          <w:tcPr>
            <w:tcW w:w="714" w:type="pct"/>
            <w:shd w:val="clear" w:color="auto" w:fill="auto"/>
            <w:hideMark/>
          </w:tcPr>
          <w:p w14:paraId="26FA899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Certificate in compliance with attendance and / or examination requirements.</w:t>
            </w:r>
          </w:p>
        </w:tc>
      </w:tr>
      <w:tr w:rsidR="003D73DB" w:rsidRPr="002B543E" w14:paraId="23C30962" w14:textId="77777777" w:rsidTr="00737635">
        <w:trPr>
          <w:trHeight w:val="1410"/>
        </w:trPr>
        <w:tc>
          <w:tcPr>
            <w:tcW w:w="260" w:type="pct"/>
            <w:shd w:val="clear" w:color="auto" w:fill="auto"/>
            <w:noWrap/>
            <w:hideMark/>
          </w:tcPr>
          <w:p w14:paraId="6E91F837"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lastRenderedPageBreak/>
              <w:t>18</w:t>
            </w:r>
          </w:p>
        </w:tc>
        <w:tc>
          <w:tcPr>
            <w:tcW w:w="610" w:type="pct"/>
            <w:shd w:val="clear" w:color="auto" w:fill="auto"/>
            <w:hideMark/>
          </w:tcPr>
          <w:p w14:paraId="70EC586E"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Training of Trainers Level 2 </w:t>
            </w:r>
          </w:p>
        </w:tc>
        <w:tc>
          <w:tcPr>
            <w:tcW w:w="217" w:type="pct"/>
            <w:shd w:val="clear" w:color="auto" w:fill="auto"/>
            <w:hideMark/>
          </w:tcPr>
          <w:p w14:paraId="360956F1"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1F593372"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Distance learning: 19/3/2017 - 25/5/2017 </w:t>
            </w:r>
            <w:r w:rsidRPr="002B543E">
              <w:rPr>
                <w:rFonts w:ascii="Arial" w:hAnsi="Arial" w:cs="Arial"/>
                <w:sz w:val="20"/>
                <w:szCs w:val="20"/>
              </w:rPr>
              <w:br/>
              <w:t xml:space="preserve">Residential:12/3/2017 - 16/3/2017 </w:t>
            </w:r>
          </w:p>
        </w:tc>
        <w:tc>
          <w:tcPr>
            <w:tcW w:w="248" w:type="pct"/>
            <w:shd w:val="clear" w:color="auto" w:fill="auto"/>
            <w:hideMark/>
          </w:tcPr>
          <w:p w14:paraId="3C17525D"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65BF8B3B" w14:textId="553D28E8"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The Training of Trainers Accreditation Program includes labor inspectors who aim to ensure that learning through their activities empowers them to analyze and apply educational tools, techniques and concepts. Noted by </w:t>
            </w:r>
            <w:r w:rsidR="008948DC">
              <w:rPr>
                <w:rFonts w:ascii="Arial" w:hAnsi="Arial" w:cs="Arial"/>
                <w:sz w:val="20"/>
                <w:szCs w:val="20"/>
              </w:rPr>
              <w:t xml:space="preserve">the </w:t>
            </w:r>
            <w:r w:rsidRPr="002B543E">
              <w:rPr>
                <w:rFonts w:ascii="Arial" w:hAnsi="Arial" w:cs="Arial"/>
                <w:sz w:val="20"/>
                <w:szCs w:val="20"/>
              </w:rPr>
              <w:t>evaluator as excellent approach for sustainability and leveraging the learning to a new institution like PAM.</w:t>
            </w:r>
          </w:p>
        </w:tc>
        <w:tc>
          <w:tcPr>
            <w:tcW w:w="622" w:type="pct"/>
            <w:shd w:val="clear" w:color="auto" w:fill="auto"/>
            <w:hideMark/>
          </w:tcPr>
          <w:p w14:paraId="004D4149"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19 PAM staff M (11) F(8) </w:t>
            </w:r>
          </w:p>
        </w:tc>
        <w:tc>
          <w:tcPr>
            <w:tcW w:w="652" w:type="pct"/>
            <w:shd w:val="clear" w:color="auto" w:fill="auto"/>
            <w:hideMark/>
          </w:tcPr>
          <w:p w14:paraId="2ECE41BF"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 xml:space="preserve">OSH inspectors </w:t>
            </w:r>
          </w:p>
        </w:tc>
        <w:tc>
          <w:tcPr>
            <w:tcW w:w="714" w:type="pct"/>
            <w:shd w:val="clear" w:color="auto" w:fill="auto"/>
            <w:hideMark/>
          </w:tcPr>
          <w:p w14:paraId="39BD0704" w14:textId="77777777" w:rsidR="00AF1B59" w:rsidRPr="002B543E" w:rsidRDefault="00AF1B59" w:rsidP="00AF1B59">
            <w:pPr>
              <w:spacing w:after="0" w:line="240" w:lineRule="auto"/>
              <w:jc w:val="both"/>
              <w:rPr>
                <w:rFonts w:ascii="Arial" w:hAnsi="Arial" w:cs="Arial"/>
                <w:sz w:val="20"/>
                <w:szCs w:val="20"/>
              </w:rPr>
            </w:pPr>
            <w:r w:rsidRPr="002B543E">
              <w:rPr>
                <w:rFonts w:ascii="Arial" w:hAnsi="Arial" w:cs="Arial"/>
                <w:sz w:val="20"/>
                <w:szCs w:val="20"/>
              </w:rPr>
              <w:t>Yes Certificate in compliance with attendance and / or examination requirements.</w:t>
            </w:r>
          </w:p>
        </w:tc>
      </w:tr>
      <w:tr w:rsidR="003D73DB" w:rsidRPr="002B543E" w14:paraId="59549494" w14:textId="77777777" w:rsidTr="00737635">
        <w:trPr>
          <w:trHeight w:val="780"/>
        </w:trPr>
        <w:tc>
          <w:tcPr>
            <w:tcW w:w="260" w:type="pct"/>
            <w:shd w:val="clear" w:color="auto" w:fill="auto"/>
            <w:noWrap/>
            <w:hideMark/>
          </w:tcPr>
          <w:p w14:paraId="0C4BC1C8"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19</w:t>
            </w:r>
          </w:p>
        </w:tc>
        <w:tc>
          <w:tcPr>
            <w:tcW w:w="610" w:type="pct"/>
            <w:shd w:val="clear" w:color="auto" w:fill="auto"/>
            <w:hideMark/>
          </w:tcPr>
          <w:p w14:paraId="5155CC94"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International Labour Standards for Judges</w:t>
            </w:r>
          </w:p>
        </w:tc>
        <w:tc>
          <w:tcPr>
            <w:tcW w:w="217" w:type="pct"/>
            <w:shd w:val="clear" w:color="auto" w:fill="auto"/>
            <w:hideMark/>
          </w:tcPr>
          <w:p w14:paraId="63962913"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12B2998B"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1/5/2017 - 4/5/2017</w:t>
            </w:r>
          </w:p>
        </w:tc>
        <w:tc>
          <w:tcPr>
            <w:tcW w:w="248" w:type="pct"/>
            <w:shd w:val="clear" w:color="auto" w:fill="auto"/>
            <w:hideMark/>
          </w:tcPr>
          <w:p w14:paraId="68B92297"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2170E46E"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Provide judges with knowledge and tools to enable them to access international labor law sources at the national level</w:t>
            </w:r>
          </w:p>
        </w:tc>
        <w:tc>
          <w:tcPr>
            <w:tcW w:w="622" w:type="pct"/>
            <w:shd w:val="clear" w:color="auto" w:fill="auto"/>
            <w:hideMark/>
          </w:tcPr>
          <w:p w14:paraId="02F8272E"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9 participants - Judges &amp; Prosecutors</w:t>
            </w:r>
          </w:p>
          <w:p w14:paraId="0503D3AD"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 Female? male?</w:t>
            </w:r>
          </w:p>
        </w:tc>
        <w:tc>
          <w:tcPr>
            <w:tcW w:w="652" w:type="pct"/>
            <w:shd w:val="clear" w:color="auto" w:fill="auto"/>
            <w:hideMark/>
          </w:tcPr>
          <w:p w14:paraId="7EDC3DA8" w14:textId="0F4C1FEF"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The course is intended for judges from courts and tribunals that deal with </w:t>
            </w:r>
            <w:r w:rsidR="001026A2" w:rsidRPr="002B543E">
              <w:rPr>
                <w:rFonts w:ascii="Arial" w:hAnsi="Arial" w:cs="Arial"/>
                <w:sz w:val="20"/>
                <w:szCs w:val="20"/>
              </w:rPr>
              <w:t>labor</w:t>
            </w:r>
            <w:r w:rsidRPr="002B543E">
              <w:rPr>
                <w:rFonts w:ascii="Arial" w:hAnsi="Arial" w:cs="Arial"/>
                <w:sz w:val="20"/>
                <w:szCs w:val="20"/>
              </w:rPr>
              <w:t xml:space="preserve"> litigation.</w:t>
            </w:r>
          </w:p>
        </w:tc>
        <w:tc>
          <w:tcPr>
            <w:tcW w:w="714" w:type="pct"/>
            <w:shd w:val="clear" w:color="auto" w:fill="auto"/>
            <w:hideMark/>
          </w:tcPr>
          <w:p w14:paraId="62365480"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Yes Certificate in compliance with attendance and / or examination requirements.</w:t>
            </w:r>
          </w:p>
        </w:tc>
      </w:tr>
      <w:tr w:rsidR="003D73DB" w:rsidRPr="002B543E" w14:paraId="1E3FAE33" w14:textId="77777777" w:rsidTr="00737635">
        <w:trPr>
          <w:trHeight w:val="1230"/>
        </w:trPr>
        <w:tc>
          <w:tcPr>
            <w:tcW w:w="260" w:type="pct"/>
            <w:shd w:val="clear" w:color="auto" w:fill="auto"/>
            <w:noWrap/>
            <w:hideMark/>
          </w:tcPr>
          <w:p w14:paraId="1CD4E90E"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20</w:t>
            </w:r>
          </w:p>
        </w:tc>
        <w:tc>
          <w:tcPr>
            <w:tcW w:w="610" w:type="pct"/>
            <w:shd w:val="clear" w:color="auto" w:fill="auto"/>
            <w:noWrap/>
            <w:hideMark/>
          </w:tcPr>
          <w:p w14:paraId="2EFD7828"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Introduction to International Relations</w:t>
            </w:r>
          </w:p>
        </w:tc>
        <w:tc>
          <w:tcPr>
            <w:tcW w:w="217" w:type="pct"/>
            <w:shd w:val="clear" w:color="auto" w:fill="auto"/>
            <w:hideMark/>
          </w:tcPr>
          <w:p w14:paraId="4CF7679A"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4A4E6D50"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5/4/2017 - 6/4/2017</w:t>
            </w:r>
          </w:p>
        </w:tc>
        <w:tc>
          <w:tcPr>
            <w:tcW w:w="248" w:type="pct"/>
            <w:shd w:val="clear" w:color="auto" w:fill="auto"/>
            <w:hideMark/>
          </w:tcPr>
          <w:p w14:paraId="3DC48542"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3738FDBC"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Provide the trainees with the necessary knowledge and skills to refine their abilities in the fields of diplomacy, international relations and external communication and equip them with the skills that help them to excel in performance to achieve the highest levels of efficiency for diplomatic work.</w:t>
            </w:r>
          </w:p>
        </w:tc>
        <w:tc>
          <w:tcPr>
            <w:tcW w:w="622" w:type="pct"/>
            <w:shd w:val="clear" w:color="auto" w:fill="auto"/>
            <w:hideMark/>
          </w:tcPr>
          <w:p w14:paraId="206AD716"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15 participants -  M(12) F(3)</w:t>
            </w:r>
          </w:p>
        </w:tc>
        <w:tc>
          <w:tcPr>
            <w:tcW w:w="652" w:type="pct"/>
            <w:shd w:val="clear" w:color="auto" w:fill="auto"/>
            <w:hideMark/>
          </w:tcPr>
          <w:p w14:paraId="3DCA2CE7"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Intended for PAM staff involved attending international conferences</w:t>
            </w:r>
          </w:p>
        </w:tc>
        <w:tc>
          <w:tcPr>
            <w:tcW w:w="714" w:type="pct"/>
            <w:shd w:val="clear" w:color="auto" w:fill="auto"/>
            <w:hideMark/>
          </w:tcPr>
          <w:p w14:paraId="10295F74"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Yes Certificate in compliance with attendance and / or examination requirements.</w:t>
            </w:r>
          </w:p>
        </w:tc>
      </w:tr>
      <w:tr w:rsidR="003D73DB" w:rsidRPr="002B543E" w14:paraId="4C2AFF69" w14:textId="77777777" w:rsidTr="00737635">
        <w:trPr>
          <w:trHeight w:val="690"/>
        </w:trPr>
        <w:tc>
          <w:tcPr>
            <w:tcW w:w="260" w:type="pct"/>
            <w:shd w:val="clear" w:color="auto" w:fill="auto"/>
            <w:noWrap/>
            <w:hideMark/>
          </w:tcPr>
          <w:p w14:paraId="0C0A91D4"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21</w:t>
            </w:r>
          </w:p>
        </w:tc>
        <w:tc>
          <w:tcPr>
            <w:tcW w:w="610" w:type="pct"/>
            <w:shd w:val="clear" w:color="auto" w:fill="auto"/>
            <w:hideMark/>
          </w:tcPr>
          <w:p w14:paraId="0C892771"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Managing occupational safety and health in the workplace</w:t>
            </w:r>
          </w:p>
        </w:tc>
        <w:tc>
          <w:tcPr>
            <w:tcW w:w="217" w:type="pct"/>
            <w:shd w:val="clear" w:color="auto" w:fill="auto"/>
            <w:hideMark/>
          </w:tcPr>
          <w:p w14:paraId="04BAE116"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ILO</w:t>
            </w:r>
          </w:p>
        </w:tc>
        <w:tc>
          <w:tcPr>
            <w:tcW w:w="342" w:type="pct"/>
            <w:shd w:val="clear" w:color="auto" w:fill="auto"/>
            <w:hideMark/>
          </w:tcPr>
          <w:p w14:paraId="1059C3F7"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11/6/2017-15/6/2017</w:t>
            </w:r>
          </w:p>
        </w:tc>
        <w:tc>
          <w:tcPr>
            <w:tcW w:w="248" w:type="pct"/>
            <w:shd w:val="clear" w:color="auto" w:fill="auto"/>
            <w:hideMark/>
          </w:tcPr>
          <w:p w14:paraId="5EBF8C55"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75777C28"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This program was designed for policy makers, senior officials and advisers from government institutions in charge of the planning, implementation and management of OSH at the national level.</w:t>
            </w:r>
          </w:p>
        </w:tc>
        <w:tc>
          <w:tcPr>
            <w:tcW w:w="622" w:type="pct"/>
            <w:shd w:val="clear" w:color="auto" w:fill="auto"/>
            <w:hideMark/>
          </w:tcPr>
          <w:p w14:paraId="03E2FE39"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4 participants M(2) F(2)</w:t>
            </w:r>
          </w:p>
        </w:tc>
        <w:tc>
          <w:tcPr>
            <w:tcW w:w="652" w:type="pct"/>
            <w:shd w:val="clear" w:color="auto" w:fill="auto"/>
            <w:hideMark/>
          </w:tcPr>
          <w:p w14:paraId="363F9591"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Intended for PAM staff involved in developing the national OSH profile</w:t>
            </w:r>
          </w:p>
        </w:tc>
        <w:tc>
          <w:tcPr>
            <w:tcW w:w="714" w:type="pct"/>
            <w:shd w:val="clear" w:color="auto" w:fill="auto"/>
            <w:hideMark/>
          </w:tcPr>
          <w:p w14:paraId="4059B2BE"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Yes Certificate in compliance with attendance and / or examination requirements.</w:t>
            </w:r>
          </w:p>
        </w:tc>
      </w:tr>
      <w:tr w:rsidR="003D73DB" w:rsidRPr="002B543E" w14:paraId="317E1B00" w14:textId="77777777" w:rsidTr="00737635">
        <w:trPr>
          <w:trHeight w:val="1500"/>
        </w:trPr>
        <w:tc>
          <w:tcPr>
            <w:tcW w:w="260" w:type="pct"/>
            <w:shd w:val="clear" w:color="auto" w:fill="auto"/>
            <w:noWrap/>
            <w:hideMark/>
          </w:tcPr>
          <w:p w14:paraId="28953790"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22</w:t>
            </w:r>
          </w:p>
        </w:tc>
        <w:tc>
          <w:tcPr>
            <w:tcW w:w="610" w:type="pct"/>
            <w:shd w:val="clear" w:color="auto" w:fill="auto"/>
            <w:hideMark/>
          </w:tcPr>
          <w:p w14:paraId="7F814FAC"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PRINCE2 Training (preparatory Couse +Online training + foundation course + </w:t>
            </w:r>
            <w:r w:rsidRPr="002B543E">
              <w:rPr>
                <w:rFonts w:ascii="Arial" w:hAnsi="Arial" w:cs="Arial"/>
                <w:sz w:val="20"/>
                <w:szCs w:val="20"/>
              </w:rPr>
              <w:lastRenderedPageBreak/>
              <w:t>practitioner course</w:t>
            </w:r>
          </w:p>
        </w:tc>
        <w:tc>
          <w:tcPr>
            <w:tcW w:w="217" w:type="pct"/>
            <w:shd w:val="clear" w:color="auto" w:fill="auto"/>
            <w:noWrap/>
            <w:hideMark/>
          </w:tcPr>
          <w:p w14:paraId="1EDA7AD0"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lastRenderedPageBreak/>
              <w:t>UNDP</w:t>
            </w:r>
          </w:p>
        </w:tc>
        <w:tc>
          <w:tcPr>
            <w:tcW w:w="342" w:type="pct"/>
            <w:shd w:val="clear" w:color="auto" w:fill="auto"/>
            <w:hideMark/>
          </w:tcPr>
          <w:p w14:paraId="3EA644D2"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 xml:space="preserve">1/9/2016 - 15/11/2016 </w:t>
            </w:r>
          </w:p>
        </w:tc>
        <w:tc>
          <w:tcPr>
            <w:tcW w:w="248" w:type="pct"/>
            <w:shd w:val="clear" w:color="auto" w:fill="auto"/>
            <w:hideMark/>
          </w:tcPr>
          <w:p w14:paraId="0BAAFC2B"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3998A2DC" w14:textId="26573EA0"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A 25 project manager from PAM and GSSCPD attended a course on project management course following PRINCE2 methodology. The participants were introduced to the various steps in starting a new project, planning for it, monitoring its progress, and eventually closing the </w:t>
            </w:r>
            <w:r w:rsidRPr="002B543E">
              <w:rPr>
                <w:rFonts w:ascii="Arial" w:hAnsi="Arial" w:cs="Arial"/>
                <w:sz w:val="20"/>
                <w:szCs w:val="20"/>
              </w:rPr>
              <w:lastRenderedPageBreak/>
              <w:t xml:space="preserve">project. The tools and techniques used to determine the scope, develop a schedule, and set a budget were presented. Noted by </w:t>
            </w:r>
            <w:r w:rsidR="008948DC">
              <w:rPr>
                <w:rFonts w:ascii="Arial" w:hAnsi="Arial" w:cs="Arial"/>
                <w:sz w:val="20"/>
                <w:szCs w:val="20"/>
              </w:rPr>
              <w:t xml:space="preserve">the </w:t>
            </w:r>
            <w:r w:rsidRPr="002B543E">
              <w:rPr>
                <w:rFonts w:ascii="Arial" w:hAnsi="Arial" w:cs="Arial"/>
                <w:sz w:val="20"/>
                <w:szCs w:val="20"/>
              </w:rPr>
              <w:t xml:space="preserve">evaluator as  a good practice </w:t>
            </w:r>
          </w:p>
        </w:tc>
        <w:tc>
          <w:tcPr>
            <w:tcW w:w="622" w:type="pct"/>
            <w:shd w:val="clear" w:color="auto" w:fill="auto"/>
            <w:hideMark/>
          </w:tcPr>
          <w:p w14:paraId="2FACB654"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lastRenderedPageBreak/>
              <w:t>25 participants M(14) F(11)</w:t>
            </w:r>
          </w:p>
        </w:tc>
        <w:tc>
          <w:tcPr>
            <w:tcW w:w="652" w:type="pct"/>
            <w:shd w:val="clear" w:color="auto" w:fill="auto"/>
            <w:hideMark/>
          </w:tcPr>
          <w:p w14:paraId="0FDB7748"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intended for the project managers at the PAM </w:t>
            </w:r>
          </w:p>
        </w:tc>
        <w:tc>
          <w:tcPr>
            <w:tcW w:w="714" w:type="pct"/>
            <w:shd w:val="clear" w:color="auto" w:fill="auto"/>
            <w:hideMark/>
          </w:tcPr>
          <w:p w14:paraId="717BB28F"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Yes Professional certification with exams </w:t>
            </w:r>
          </w:p>
        </w:tc>
      </w:tr>
      <w:tr w:rsidR="003D73DB" w:rsidRPr="002B543E" w14:paraId="4B663D9A" w14:textId="77777777" w:rsidTr="00737635">
        <w:trPr>
          <w:trHeight w:val="1500"/>
        </w:trPr>
        <w:tc>
          <w:tcPr>
            <w:tcW w:w="260" w:type="pct"/>
            <w:shd w:val="clear" w:color="auto" w:fill="auto"/>
            <w:noWrap/>
            <w:hideMark/>
          </w:tcPr>
          <w:p w14:paraId="4DDE9D00"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23</w:t>
            </w:r>
          </w:p>
        </w:tc>
        <w:tc>
          <w:tcPr>
            <w:tcW w:w="610" w:type="pct"/>
            <w:shd w:val="clear" w:color="auto" w:fill="auto"/>
            <w:hideMark/>
          </w:tcPr>
          <w:p w14:paraId="7039E635"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Labour Market Training Sessions (8 sessions)</w:t>
            </w:r>
          </w:p>
        </w:tc>
        <w:tc>
          <w:tcPr>
            <w:tcW w:w="217" w:type="pct"/>
            <w:shd w:val="clear" w:color="auto" w:fill="auto"/>
            <w:noWrap/>
            <w:hideMark/>
          </w:tcPr>
          <w:p w14:paraId="78417DF4"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UNDP</w:t>
            </w:r>
          </w:p>
        </w:tc>
        <w:tc>
          <w:tcPr>
            <w:tcW w:w="342" w:type="pct"/>
            <w:shd w:val="clear" w:color="auto" w:fill="auto"/>
            <w:hideMark/>
          </w:tcPr>
          <w:p w14:paraId="0389FFD7"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15/2/2017- 5/3/2017</w:t>
            </w:r>
          </w:p>
        </w:tc>
        <w:tc>
          <w:tcPr>
            <w:tcW w:w="248" w:type="pct"/>
            <w:shd w:val="clear" w:color="auto" w:fill="auto"/>
            <w:hideMark/>
          </w:tcPr>
          <w:p w14:paraId="60289ADE" w14:textId="77777777" w:rsidR="00AF1B59" w:rsidRPr="002B543E" w:rsidRDefault="00AF1B59" w:rsidP="00AF1B59">
            <w:pPr>
              <w:spacing w:after="0" w:line="240" w:lineRule="auto"/>
              <w:jc w:val="center"/>
              <w:rPr>
                <w:rFonts w:ascii="Arial" w:hAnsi="Arial" w:cs="Arial"/>
                <w:sz w:val="20"/>
                <w:szCs w:val="20"/>
              </w:rPr>
            </w:pPr>
            <w:r w:rsidRPr="002B543E">
              <w:rPr>
                <w:rFonts w:ascii="Arial" w:hAnsi="Arial" w:cs="Arial"/>
                <w:sz w:val="20"/>
                <w:szCs w:val="20"/>
              </w:rPr>
              <w:t xml:space="preserve">Kuwait </w:t>
            </w:r>
          </w:p>
        </w:tc>
        <w:tc>
          <w:tcPr>
            <w:tcW w:w="1335" w:type="pct"/>
            <w:shd w:val="clear" w:color="auto" w:fill="auto"/>
            <w:hideMark/>
          </w:tcPr>
          <w:p w14:paraId="10CA2698" w14:textId="7C0A3AA4"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Guidance to end users on decision-making based on reports, and interpretation of information included 3 technical training modules over 9 training sessions for 8 participants </w:t>
            </w:r>
            <w:r w:rsidR="00757E15" w:rsidRPr="002B543E">
              <w:rPr>
                <w:rFonts w:ascii="Arial" w:hAnsi="Arial" w:cs="Arial"/>
                <w:sz w:val="20"/>
                <w:szCs w:val="20"/>
              </w:rPr>
              <w:t>who</w:t>
            </w:r>
            <w:r w:rsidRPr="002B543E">
              <w:rPr>
                <w:rFonts w:ascii="Arial" w:hAnsi="Arial" w:cs="Arial"/>
                <w:sz w:val="20"/>
                <w:szCs w:val="20"/>
              </w:rPr>
              <w:t xml:space="preserve"> focused on Labour Market statistical and analytical tools and techniques, </w:t>
            </w:r>
            <w:r w:rsidR="001026A2" w:rsidRPr="002B543E">
              <w:rPr>
                <w:rFonts w:ascii="Arial" w:hAnsi="Arial" w:cs="Arial"/>
                <w:sz w:val="20"/>
                <w:szCs w:val="20"/>
              </w:rPr>
              <w:t>labor</w:t>
            </w:r>
            <w:r w:rsidRPr="002B543E">
              <w:rPr>
                <w:rFonts w:ascii="Arial" w:hAnsi="Arial" w:cs="Arial"/>
                <w:sz w:val="20"/>
                <w:szCs w:val="20"/>
              </w:rPr>
              <w:t xml:space="preserve"> market concepts and issues to enhance the overall technical capacity of the staff in the area of Labour Market Reporting. Noted by </w:t>
            </w:r>
            <w:r w:rsidR="008948DC">
              <w:rPr>
                <w:rFonts w:ascii="Arial" w:hAnsi="Arial" w:cs="Arial"/>
                <w:sz w:val="20"/>
                <w:szCs w:val="20"/>
              </w:rPr>
              <w:t xml:space="preserve">the </w:t>
            </w:r>
            <w:r w:rsidRPr="002B543E">
              <w:rPr>
                <w:rFonts w:ascii="Arial" w:hAnsi="Arial" w:cs="Arial"/>
                <w:sz w:val="20"/>
                <w:szCs w:val="20"/>
              </w:rPr>
              <w:t>evaluator as s good capacity development method- hands on approach with PAM over time.</w:t>
            </w:r>
          </w:p>
        </w:tc>
        <w:tc>
          <w:tcPr>
            <w:tcW w:w="622" w:type="pct"/>
            <w:shd w:val="clear" w:color="auto" w:fill="auto"/>
            <w:hideMark/>
          </w:tcPr>
          <w:p w14:paraId="363756EF"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7 participants F(7)</w:t>
            </w:r>
          </w:p>
        </w:tc>
        <w:tc>
          <w:tcPr>
            <w:tcW w:w="652" w:type="pct"/>
            <w:shd w:val="clear" w:color="auto" w:fill="auto"/>
            <w:hideMark/>
          </w:tcPr>
          <w:p w14:paraId="040ECDC5" w14:textId="5E340D36"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Intended for </w:t>
            </w:r>
            <w:r w:rsidR="001026A2" w:rsidRPr="002B543E">
              <w:rPr>
                <w:rFonts w:ascii="Arial" w:hAnsi="Arial" w:cs="Arial"/>
                <w:sz w:val="20"/>
                <w:szCs w:val="20"/>
              </w:rPr>
              <w:t>labor</w:t>
            </w:r>
            <w:r w:rsidRPr="002B543E">
              <w:rPr>
                <w:rFonts w:ascii="Arial" w:hAnsi="Arial" w:cs="Arial"/>
                <w:sz w:val="20"/>
                <w:szCs w:val="20"/>
              </w:rPr>
              <w:t xml:space="preserve"> market research staff / team </w:t>
            </w:r>
          </w:p>
        </w:tc>
        <w:tc>
          <w:tcPr>
            <w:tcW w:w="714" w:type="pct"/>
            <w:shd w:val="clear" w:color="auto" w:fill="auto"/>
            <w:hideMark/>
          </w:tcPr>
          <w:p w14:paraId="46F8A1DC"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Yes Attendance Certificates </w:t>
            </w:r>
          </w:p>
        </w:tc>
      </w:tr>
      <w:tr w:rsidR="003D73DB" w:rsidRPr="002B543E" w14:paraId="50D4FBAB" w14:textId="77777777" w:rsidTr="00737635">
        <w:trPr>
          <w:trHeight w:val="1500"/>
        </w:trPr>
        <w:tc>
          <w:tcPr>
            <w:tcW w:w="260" w:type="pct"/>
            <w:shd w:val="clear" w:color="auto" w:fill="auto"/>
            <w:noWrap/>
          </w:tcPr>
          <w:p w14:paraId="2C561E21" w14:textId="77777777" w:rsidR="00AF1B59" w:rsidRPr="002B543E" w:rsidRDefault="00AF1B59" w:rsidP="00AF1B59">
            <w:pPr>
              <w:spacing w:after="0" w:line="240" w:lineRule="auto"/>
              <w:jc w:val="center"/>
              <w:rPr>
                <w:rFonts w:ascii="Arial" w:hAnsi="Arial" w:cs="Arial"/>
                <w:sz w:val="20"/>
                <w:szCs w:val="20"/>
              </w:rPr>
            </w:pPr>
          </w:p>
        </w:tc>
        <w:tc>
          <w:tcPr>
            <w:tcW w:w="610" w:type="pct"/>
            <w:shd w:val="clear" w:color="auto" w:fill="auto"/>
          </w:tcPr>
          <w:p w14:paraId="7ECEA204" w14:textId="77777777" w:rsidR="00AF1B59" w:rsidRPr="002B543E" w:rsidRDefault="00AF1B59" w:rsidP="00AF1B59">
            <w:pPr>
              <w:spacing w:after="0" w:line="240" w:lineRule="auto"/>
              <w:rPr>
                <w:rFonts w:ascii="Arial" w:hAnsi="Arial" w:cs="Arial"/>
                <w:sz w:val="20"/>
                <w:szCs w:val="20"/>
              </w:rPr>
            </w:pPr>
          </w:p>
        </w:tc>
        <w:tc>
          <w:tcPr>
            <w:tcW w:w="217" w:type="pct"/>
            <w:shd w:val="clear" w:color="auto" w:fill="auto"/>
            <w:noWrap/>
          </w:tcPr>
          <w:p w14:paraId="582A5EF9" w14:textId="77777777" w:rsidR="00AF1B59" w:rsidRPr="002B543E" w:rsidRDefault="00AF1B59" w:rsidP="00AF1B59">
            <w:pPr>
              <w:spacing w:after="0" w:line="240" w:lineRule="auto"/>
              <w:jc w:val="center"/>
              <w:rPr>
                <w:rFonts w:ascii="Arial" w:hAnsi="Arial" w:cs="Arial"/>
                <w:sz w:val="20"/>
                <w:szCs w:val="20"/>
              </w:rPr>
            </w:pPr>
          </w:p>
        </w:tc>
        <w:tc>
          <w:tcPr>
            <w:tcW w:w="342" w:type="pct"/>
            <w:shd w:val="clear" w:color="auto" w:fill="auto"/>
          </w:tcPr>
          <w:p w14:paraId="6C8A6978" w14:textId="77777777" w:rsidR="00AF1B59" w:rsidRPr="002B543E" w:rsidRDefault="00AF1B59" w:rsidP="00AF1B59">
            <w:pPr>
              <w:spacing w:after="0" w:line="240" w:lineRule="auto"/>
              <w:jc w:val="center"/>
              <w:rPr>
                <w:rFonts w:ascii="Arial" w:hAnsi="Arial" w:cs="Arial"/>
                <w:sz w:val="20"/>
                <w:szCs w:val="20"/>
              </w:rPr>
            </w:pPr>
          </w:p>
        </w:tc>
        <w:tc>
          <w:tcPr>
            <w:tcW w:w="248" w:type="pct"/>
            <w:shd w:val="clear" w:color="auto" w:fill="auto"/>
          </w:tcPr>
          <w:p w14:paraId="14FD19D5" w14:textId="77777777" w:rsidR="00AF1B59" w:rsidRPr="002B543E" w:rsidRDefault="00AF1B59" w:rsidP="00AF1B59">
            <w:pPr>
              <w:spacing w:after="0" w:line="240" w:lineRule="auto"/>
              <w:jc w:val="center"/>
              <w:rPr>
                <w:rFonts w:ascii="Arial" w:hAnsi="Arial" w:cs="Arial"/>
                <w:sz w:val="20"/>
                <w:szCs w:val="20"/>
              </w:rPr>
            </w:pPr>
          </w:p>
        </w:tc>
        <w:tc>
          <w:tcPr>
            <w:tcW w:w="1335" w:type="pct"/>
            <w:shd w:val="clear" w:color="auto" w:fill="auto"/>
          </w:tcPr>
          <w:p w14:paraId="4CD4AFF5" w14:textId="77777777" w:rsidR="00AF1B59" w:rsidRPr="002B543E" w:rsidRDefault="00AF1B59" w:rsidP="00AF1B59">
            <w:pPr>
              <w:spacing w:after="0" w:line="240" w:lineRule="auto"/>
              <w:rPr>
                <w:rFonts w:ascii="Arial" w:hAnsi="Arial" w:cs="Arial"/>
                <w:sz w:val="20"/>
                <w:szCs w:val="20"/>
              </w:rPr>
            </w:pPr>
          </w:p>
        </w:tc>
        <w:tc>
          <w:tcPr>
            <w:tcW w:w="622" w:type="pct"/>
            <w:shd w:val="clear" w:color="auto" w:fill="auto"/>
          </w:tcPr>
          <w:p w14:paraId="166F30F5"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Total Trained </w:t>
            </w:r>
          </w:p>
          <w:p w14:paraId="42B5F082" w14:textId="77777777" w:rsidR="00AF1B59" w:rsidRPr="002B543E" w:rsidRDefault="00AF1B59" w:rsidP="00AF1B59">
            <w:pPr>
              <w:spacing w:after="0" w:line="240" w:lineRule="auto"/>
              <w:rPr>
                <w:rFonts w:ascii="Arial" w:hAnsi="Arial" w:cs="Arial"/>
                <w:sz w:val="20"/>
                <w:szCs w:val="20"/>
              </w:rPr>
            </w:pPr>
          </w:p>
          <w:p w14:paraId="58D88C55"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Total Female = 7,11,2,3</w:t>
            </w:r>
          </w:p>
          <w:p w14:paraId="068C824F" w14:textId="77777777" w:rsidR="00AF1B59" w:rsidRPr="002B543E" w:rsidRDefault="00AF1B59" w:rsidP="00AF1B59">
            <w:pPr>
              <w:spacing w:after="0" w:line="240" w:lineRule="auto"/>
              <w:rPr>
                <w:rFonts w:ascii="Arial" w:hAnsi="Arial" w:cs="Arial"/>
                <w:sz w:val="20"/>
                <w:szCs w:val="20"/>
              </w:rPr>
            </w:pPr>
          </w:p>
          <w:p w14:paraId="576FB39D"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Total Male </w:t>
            </w:r>
          </w:p>
        </w:tc>
        <w:tc>
          <w:tcPr>
            <w:tcW w:w="652" w:type="pct"/>
            <w:shd w:val="clear" w:color="auto" w:fill="auto"/>
          </w:tcPr>
          <w:p w14:paraId="734A8099" w14:textId="77777777" w:rsidR="00AF1B59" w:rsidRPr="002B543E" w:rsidRDefault="00AF1B59" w:rsidP="00AF1B59">
            <w:pPr>
              <w:spacing w:after="0" w:line="240" w:lineRule="auto"/>
              <w:rPr>
                <w:rFonts w:ascii="Arial" w:hAnsi="Arial" w:cs="Arial"/>
                <w:sz w:val="20"/>
                <w:szCs w:val="20"/>
              </w:rPr>
            </w:pPr>
          </w:p>
        </w:tc>
        <w:tc>
          <w:tcPr>
            <w:tcW w:w="714" w:type="pct"/>
            <w:shd w:val="clear" w:color="auto" w:fill="auto"/>
          </w:tcPr>
          <w:p w14:paraId="27032F0D" w14:textId="77777777"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23 </w:t>
            </w:r>
          </w:p>
          <w:p w14:paraId="4030BA66" w14:textId="77777777" w:rsidR="00AF1B59" w:rsidRPr="002B543E" w:rsidRDefault="00AF1B59" w:rsidP="00AF1B59">
            <w:pPr>
              <w:spacing w:after="0" w:line="240" w:lineRule="auto"/>
              <w:rPr>
                <w:rFonts w:ascii="Arial" w:hAnsi="Arial" w:cs="Arial"/>
                <w:sz w:val="20"/>
                <w:szCs w:val="20"/>
              </w:rPr>
            </w:pPr>
          </w:p>
          <w:p w14:paraId="52348A21" w14:textId="29A9E14E"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20 received formal certificates </w:t>
            </w:r>
          </w:p>
          <w:p w14:paraId="0C34635F" w14:textId="41C679DA" w:rsidR="00AF1B59" w:rsidRPr="002B543E" w:rsidRDefault="00AF1B59" w:rsidP="00AF1B59">
            <w:pPr>
              <w:spacing w:after="0" w:line="240" w:lineRule="auto"/>
              <w:rPr>
                <w:rFonts w:ascii="Arial" w:hAnsi="Arial" w:cs="Arial"/>
                <w:sz w:val="20"/>
                <w:szCs w:val="20"/>
              </w:rPr>
            </w:pPr>
            <w:r w:rsidRPr="002B543E">
              <w:rPr>
                <w:rFonts w:ascii="Arial" w:hAnsi="Arial" w:cs="Arial"/>
                <w:sz w:val="20"/>
                <w:szCs w:val="20"/>
              </w:rPr>
              <w:t xml:space="preserve">3 were hand on training with no certificates. </w:t>
            </w:r>
          </w:p>
        </w:tc>
      </w:tr>
    </w:tbl>
    <w:p w14:paraId="3D288E44" w14:textId="77777777" w:rsidR="00AF1B59" w:rsidRPr="002B543E" w:rsidRDefault="00AF1B59" w:rsidP="000B0665">
      <w:pPr>
        <w:spacing w:after="0" w:line="240" w:lineRule="auto"/>
        <w:rPr>
          <w:rFonts w:ascii="Arial" w:hAnsi="Arial" w:cs="Arial"/>
          <w:sz w:val="20"/>
          <w:szCs w:val="20"/>
        </w:rPr>
      </w:pPr>
    </w:p>
    <w:p w14:paraId="57E6AD6E" w14:textId="77777777" w:rsidR="00AF1B59" w:rsidRPr="002B543E" w:rsidRDefault="00AF1B59" w:rsidP="000B0665">
      <w:pPr>
        <w:spacing w:after="0" w:line="240" w:lineRule="auto"/>
        <w:rPr>
          <w:rFonts w:ascii="Arial" w:hAnsi="Arial" w:cs="Arial"/>
          <w:sz w:val="20"/>
          <w:szCs w:val="20"/>
        </w:rPr>
      </w:pPr>
    </w:p>
    <w:p w14:paraId="47982FEC" w14:textId="77777777" w:rsidR="00AF1B59" w:rsidRPr="002B543E" w:rsidRDefault="00AF1B59" w:rsidP="000B0665">
      <w:pPr>
        <w:spacing w:after="0" w:line="240" w:lineRule="auto"/>
        <w:rPr>
          <w:rFonts w:ascii="Arial" w:hAnsi="Arial" w:cs="Arial"/>
          <w:sz w:val="20"/>
          <w:szCs w:val="20"/>
        </w:rPr>
      </w:pPr>
    </w:p>
    <w:p w14:paraId="7C7B3140" w14:textId="4427F81F" w:rsidR="0022416C" w:rsidRPr="002B543E" w:rsidRDefault="002A0881" w:rsidP="002A0881">
      <w:pPr>
        <w:pStyle w:val="Heading1"/>
        <w:rPr>
          <w:rFonts w:ascii="Arial" w:hAnsi="Arial" w:cs="Arial"/>
          <w:color w:val="auto"/>
          <w:sz w:val="20"/>
          <w:szCs w:val="20"/>
        </w:rPr>
      </w:pPr>
      <w:bookmarkStart w:id="187" w:name="_Toc488930701"/>
      <w:bookmarkStart w:id="188" w:name="_Toc489123540"/>
      <w:r w:rsidRPr="002B543E">
        <w:rPr>
          <w:rFonts w:ascii="Arial" w:hAnsi="Arial" w:cs="Arial"/>
          <w:color w:val="auto"/>
          <w:sz w:val="20"/>
          <w:szCs w:val="20"/>
        </w:rPr>
        <w:t>ANNEX</w:t>
      </w:r>
      <w:r w:rsidR="0022416C" w:rsidRPr="002B543E">
        <w:rPr>
          <w:rFonts w:ascii="Arial" w:hAnsi="Arial" w:cs="Arial"/>
          <w:color w:val="auto"/>
          <w:sz w:val="20"/>
          <w:szCs w:val="20"/>
        </w:rPr>
        <w:t xml:space="preserve"> 1</w:t>
      </w:r>
      <w:r w:rsidR="00170129" w:rsidRPr="002B543E">
        <w:rPr>
          <w:rFonts w:ascii="Arial" w:hAnsi="Arial" w:cs="Arial"/>
          <w:color w:val="auto"/>
          <w:sz w:val="20"/>
          <w:szCs w:val="20"/>
        </w:rPr>
        <w:t>3</w:t>
      </w:r>
      <w:r w:rsidR="0022416C" w:rsidRPr="002B543E">
        <w:rPr>
          <w:rFonts w:ascii="Arial" w:hAnsi="Arial" w:cs="Arial"/>
          <w:color w:val="auto"/>
          <w:sz w:val="20"/>
          <w:szCs w:val="20"/>
        </w:rPr>
        <w:t>:</w:t>
      </w:r>
      <w:r w:rsidRPr="002B543E">
        <w:rPr>
          <w:rFonts w:ascii="Arial" w:hAnsi="Arial" w:cs="Arial"/>
          <w:color w:val="auto"/>
          <w:sz w:val="20"/>
          <w:szCs w:val="20"/>
        </w:rPr>
        <w:t xml:space="preserve"> PROGRAM COMMUNICATION AND KM ACTIVITIES</w:t>
      </w:r>
      <w:bookmarkEnd w:id="187"/>
      <w:bookmarkEnd w:id="188"/>
    </w:p>
    <w:p w14:paraId="2AC06776" w14:textId="1D1D71A4" w:rsidR="007C3425" w:rsidRPr="002B543E" w:rsidRDefault="002A0881" w:rsidP="002A0881">
      <w:pPr>
        <w:pStyle w:val="Heading1"/>
        <w:rPr>
          <w:rFonts w:ascii="Arial" w:hAnsi="Arial" w:cs="Arial"/>
          <w:color w:val="auto"/>
          <w:sz w:val="20"/>
          <w:szCs w:val="20"/>
        </w:rPr>
      </w:pPr>
      <w:r w:rsidRPr="002B543E">
        <w:rPr>
          <w:rFonts w:ascii="Arial" w:hAnsi="Arial" w:cs="Arial"/>
          <w:color w:val="auto"/>
          <w:sz w:val="20"/>
          <w:szCs w:val="20"/>
        </w:rPr>
        <w:t xml:space="preserve"> </w:t>
      </w:r>
    </w:p>
    <w:p w14:paraId="754F7C1D"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xml:space="preserve">1-     Labour Day celebration on May 1st, 2016: </w:t>
      </w:r>
    </w:p>
    <w:p w14:paraId="055957B4" w14:textId="24DA5D79"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xml:space="preserve">In partnership with the PAM and the GSSCPD, all project partners celebrated Labour Day on May 9th at UN house - Mishref in Kuwait .with the presence of national stakeholders as well as Embassies of </w:t>
      </w:r>
      <w:r w:rsidR="001026A2" w:rsidRPr="002B543E">
        <w:rPr>
          <w:rFonts w:ascii="Arial" w:hAnsi="Arial" w:cs="Arial"/>
          <w:sz w:val="20"/>
          <w:szCs w:val="20"/>
        </w:rPr>
        <w:t>labor</w:t>
      </w:r>
      <w:r w:rsidRPr="002B543E">
        <w:rPr>
          <w:rFonts w:ascii="Arial" w:hAnsi="Arial" w:cs="Arial"/>
          <w:sz w:val="20"/>
          <w:szCs w:val="20"/>
        </w:rPr>
        <w:t xml:space="preserve"> sending countries.</w:t>
      </w:r>
    </w:p>
    <w:p w14:paraId="4F864EE9"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The event included the discussion of the national efforts led by PAM and GSSCPD, and the support of the United Nations Agencies in this regard, as well as the linkages with the Sustainable Development Goal (SDG) 8: on “Decent work” and its localization in the context of Kuwait, and followed by a field visit to the Government shelter for foreign workers in Jleeb al Shweikh</w:t>
      </w:r>
    </w:p>
    <w:p w14:paraId="6E8E1529"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lastRenderedPageBreak/>
        <w:t> </w:t>
      </w:r>
    </w:p>
    <w:p w14:paraId="5BCEC1E6"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2-     National gathering on Labour and Employment Practices on August, 2016:</w:t>
      </w:r>
    </w:p>
    <w:p w14:paraId="25F18613" w14:textId="1266D5DC"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xml:space="preserve">A national forum was suggested and organized by the PAM and UNDP targeting different stakeholders to explain </w:t>
      </w:r>
      <w:r w:rsidR="001026A2" w:rsidRPr="002B543E">
        <w:rPr>
          <w:rFonts w:ascii="Arial" w:hAnsi="Arial" w:cs="Arial"/>
          <w:sz w:val="20"/>
          <w:szCs w:val="20"/>
        </w:rPr>
        <w:t>labor</w:t>
      </w:r>
      <w:r w:rsidRPr="002B543E">
        <w:rPr>
          <w:rFonts w:ascii="Arial" w:hAnsi="Arial" w:cs="Arial"/>
          <w:sz w:val="20"/>
          <w:szCs w:val="20"/>
        </w:rPr>
        <w:t xml:space="preserve"> employment and recruitment practices in the State of Kuwait and to showcase the international experiences in this regard and how it can be applied to the Kuwaiti context. Recommendations resulting from the workshop to be considered for policy changes and updates to the policies and procedures of the PAM, the event took place In August 2016 at UN House -Kuwait with participation of 30 Officials from different entities</w:t>
      </w:r>
    </w:p>
    <w:p w14:paraId="3DB1417F"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w:t>
      </w:r>
    </w:p>
    <w:p w14:paraId="542A80A0"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3-     Press Conference to launch Hemaya Initiative, November 2016:</w:t>
      </w:r>
    </w:p>
    <w:p w14:paraId="7D954BA5"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A press Conference on launching an awareness event on Occupational Health and Safety at the Work Place “Hemaya” in collaboration with the Kuwait Society for Human Rights and Labour Union at the University of Kuwait. This was the first collaboration between government and civil society organization within UNDP projects.  The event took place in Nov, 2016 at UN House with the participation of more than 60 officials representing PAM, institutions of civil society and embassies in Kuwait</w:t>
      </w:r>
    </w:p>
    <w:p w14:paraId="6383EAC1"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w:t>
      </w:r>
    </w:p>
    <w:p w14:paraId="56D1EB05"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4-     Around 12 press releases: were published after selected training courses and the first and the last board meetings of the project.</w:t>
      </w:r>
    </w:p>
    <w:p w14:paraId="4E31F0CA"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w:t>
      </w:r>
    </w:p>
    <w:p w14:paraId="6CEF4448" w14:textId="0E3E1243"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xml:space="preserve">5-     3 videos on international </w:t>
      </w:r>
      <w:r w:rsidR="001026A2" w:rsidRPr="002B543E">
        <w:rPr>
          <w:rFonts w:ascii="Arial" w:hAnsi="Arial" w:cs="Arial"/>
          <w:sz w:val="20"/>
          <w:szCs w:val="20"/>
        </w:rPr>
        <w:t>labor</w:t>
      </w:r>
      <w:r w:rsidRPr="002B543E">
        <w:rPr>
          <w:rFonts w:ascii="Arial" w:hAnsi="Arial" w:cs="Arial"/>
          <w:sz w:val="20"/>
          <w:szCs w:val="20"/>
        </w:rPr>
        <w:t xml:space="preserve"> standards in Kuwaiti dialect, and will be soon on national TV.</w:t>
      </w:r>
    </w:p>
    <w:p w14:paraId="321B6243" w14:textId="77777777"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w:t>
      </w:r>
    </w:p>
    <w:p w14:paraId="5F957197" w14:textId="40C282C6" w:rsidR="002A0881" w:rsidRPr="002B543E" w:rsidRDefault="002A0881" w:rsidP="002A0881">
      <w:pPr>
        <w:spacing w:after="0" w:line="240" w:lineRule="auto"/>
        <w:jc w:val="both"/>
        <w:rPr>
          <w:rFonts w:ascii="Arial" w:hAnsi="Arial" w:cs="Arial"/>
          <w:sz w:val="20"/>
          <w:szCs w:val="20"/>
        </w:rPr>
      </w:pPr>
      <w:r w:rsidRPr="002B543E">
        <w:rPr>
          <w:rFonts w:ascii="Arial" w:hAnsi="Arial" w:cs="Arial"/>
          <w:sz w:val="20"/>
          <w:szCs w:val="20"/>
        </w:rPr>
        <w:t xml:space="preserve">6-     Design of 40 posters and 40 infographics in 5 different languages on occupational health and safety. Will be distributed in social media and places that has expat </w:t>
      </w:r>
      <w:r w:rsidR="001026A2" w:rsidRPr="002B543E">
        <w:rPr>
          <w:rFonts w:ascii="Arial" w:hAnsi="Arial" w:cs="Arial"/>
          <w:sz w:val="20"/>
          <w:szCs w:val="20"/>
        </w:rPr>
        <w:t>labor</w:t>
      </w:r>
      <w:r w:rsidRPr="002B543E">
        <w:rPr>
          <w:rFonts w:ascii="Arial" w:hAnsi="Arial" w:cs="Arial"/>
          <w:sz w:val="20"/>
          <w:szCs w:val="20"/>
        </w:rPr>
        <w:t>.</w:t>
      </w:r>
    </w:p>
    <w:p w14:paraId="0333921D" w14:textId="77777777" w:rsidR="002A0881" w:rsidRPr="002B543E" w:rsidRDefault="002A0881" w:rsidP="002A0881">
      <w:pPr>
        <w:spacing w:after="0" w:line="240" w:lineRule="auto"/>
        <w:jc w:val="both"/>
        <w:rPr>
          <w:rFonts w:ascii="Arial" w:hAnsi="Arial" w:cs="Arial"/>
          <w:sz w:val="20"/>
          <w:szCs w:val="20"/>
        </w:rPr>
      </w:pPr>
    </w:p>
    <w:p w14:paraId="4CC1A102" w14:textId="633A0C22" w:rsidR="00F0514E" w:rsidRPr="002B543E" w:rsidRDefault="00F0514E" w:rsidP="00F0514E">
      <w:pPr>
        <w:pStyle w:val="Heading1"/>
      </w:pPr>
      <w:bookmarkStart w:id="189" w:name="_Toc488758592"/>
      <w:bookmarkStart w:id="190" w:name="_Toc488930683"/>
      <w:bookmarkStart w:id="191" w:name="_Toc488936971"/>
      <w:bookmarkStart w:id="192" w:name="_Toc489123520"/>
      <w:r w:rsidRPr="002B543E">
        <w:t>FOLLOW UP WORK IS NEEDED ON THE FOLLOWING PRODUCTS:</w:t>
      </w:r>
      <w:bookmarkEnd w:id="189"/>
      <w:bookmarkEnd w:id="190"/>
      <w:bookmarkEnd w:id="191"/>
      <w:bookmarkEnd w:id="192"/>
      <w:r w:rsidRPr="002B543E">
        <w:t xml:space="preserve"> </w:t>
      </w:r>
    </w:p>
    <w:p w14:paraId="3B4A9BA0" w14:textId="77777777" w:rsidR="00F0514E" w:rsidRPr="002B543E" w:rsidRDefault="00F0514E" w:rsidP="00F0514E">
      <w:pPr>
        <w:pStyle w:val="NoSpacing"/>
        <w:rPr>
          <w:rFonts w:ascii="Arial" w:hAnsi="Arial" w:cs="Arial"/>
          <w:sz w:val="20"/>
          <w:szCs w:val="20"/>
        </w:rPr>
      </w:pPr>
    </w:p>
    <w:p w14:paraId="3841110F" w14:textId="77777777" w:rsidR="00F0514E" w:rsidRPr="002B543E" w:rsidRDefault="00F0514E" w:rsidP="00F0514E">
      <w:pPr>
        <w:pStyle w:val="NoSpacing"/>
        <w:numPr>
          <w:ilvl w:val="0"/>
          <w:numId w:val="29"/>
        </w:numPr>
        <w:ind w:left="360"/>
        <w:jc w:val="both"/>
        <w:rPr>
          <w:rFonts w:ascii="Arial" w:hAnsi="Arial" w:cs="Arial"/>
          <w:sz w:val="20"/>
          <w:szCs w:val="20"/>
        </w:rPr>
      </w:pPr>
      <w:r w:rsidRPr="002B543E">
        <w:rPr>
          <w:rFonts w:ascii="Arial" w:hAnsi="Arial" w:cs="Arial"/>
          <w:sz w:val="20"/>
          <w:szCs w:val="20"/>
        </w:rPr>
        <w:t>Labor estimation</w:t>
      </w:r>
    </w:p>
    <w:p w14:paraId="33382E50" w14:textId="77777777" w:rsidR="00F0514E" w:rsidRPr="002B543E" w:rsidRDefault="00F0514E" w:rsidP="00F0514E">
      <w:pPr>
        <w:pStyle w:val="NoSpacing"/>
        <w:numPr>
          <w:ilvl w:val="0"/>
          <w:numId w:val="29"/>
        </w:numPr>
        <w:ind w:left="360"/>
        <w:jc w:val="both"/>
        <w:rPr>
          <w:rFonts w:ascii="Arial" w:hAnsi="Arial" w:cs="Arial"/>
          <w:sz w:val="20"/>
          <w:szCs w:val="20"/>
        </w:rPr>
      </w:pPr>
      <w:r w:rsidRPr="002B543E">
        <w:rPr>
          <w:rFonts w:ascii="Arial" w:hAnsi="Arial" w:cs="Arial"/>
          <w:sz w:val="20"/>
          <w:szCs w:val="20"/>
        </w:rPr>
        <w:t>Skills accreditation</w:t>
      </w:r>
    </w:p>
    <w:p w14:paraId="0D557FF1" w14:textId="77777777" w:rsidR="00F0514E" w:rsidRPr="002B543E" w:rsidRDefault="00F0514E" w:rsidP="00F0514E">
      <w:pPr>
        <w:pStyle w:val="NoSpacing"/>
        <w:numPr>
          <w:ilvl w:val="0"/>
          <w:numId w:val="29"/>
        </w:numPr>
        <w:ind w:left="360"/>
        <w:jc w:val="both"/>
        <w:rPr>
          <w:rFonts w:ascii="Arial" w:hAnsi="Arial" w:cs="Arial"/>
          <w:sz w:val="20"/>
          <w:szCs w:val="20"/>
        </w:rPr>
      </w:pPr>
      <w:r w:rsidRPr="002B543E">
        <w:rPr>
          <w:rFonts w:ascii="Arial" w:hAnsi="Arial" w:cs="Arial"/>
          <w:sz w:val="20"/>
          <w:szCs w:val="20"/>
        </w:rPr>
        <w:t xml:space="preserve">KPIs for remaining sectors </w:t>
      </w:r>
    </w:p>
    <w:p w14:paraId="241A01F7" w14:textId="77777777" w:rsidR="00F0514E" w:rsidRPr="002B543E" w:rsidRDefault="00F0514E" w:rsidP="00F0514E">
      <w:pPr>
        <w:pStyle w:val="NoSpacing"/>
        <w:numPr>
          <w:ilvl w:val="0"/>
          <w:numId w:val="29"/>
        </w:numPr>
        <w:ind w:left="360"/>
        <w:jc w:val="both"/>
        <w:rPr>
          <w:rFonts w:ascii="Arial" w:hAnsi="Arial" w:cs="Arial"/>
          <w:i/>
          <w:sz w:val="20"/>
          <w:szCs w:val="20"/>
          <w:lang w:val="en-CA"/>
        </w:rPr>
      </w:pPr>
      <w:r w:rsidRPr="002B543E">
        <w:rPr>
          <w:rFonts w:ascii="Arial" w:hAnsi="Arial" w:cs="Arial"/>
          <w:sz w:val="20"/>
          <w:szCs w:val="20"/>
        </w:rPr>
        <w:t xml:space="preserve">ISIC and ISCO classification and alignment on the national level. Follow up the UNDP/IOM joint support on how to support PAM and MGRP to adopt ISIC Rev4 (instead of the currently used ISIC Rev2) and ISCO-08 (instead of the currently used ISCO-68 at PAM and MGRP). The task helped to begin the process of addressing systematic challenges at the national level, including the lack of a unified classification system, the absence of a national plan to provide strategic directions to key stakeholders into concerted efforts towards adoption and implementation of the standard classifications and assigning ownership for each stakeholder and the overlap and duplication of efforts among various entities (PAM, Ministry of Commerce and Industry, MGRP) mainly at the implementation of the standards. </w:t>
      </w:r>
      <w:r w:rsidRPr="002B543E">
        <w:rPr>
          <w:rFonts w:ascii="Arial" w:hAnsi="Arial" w:cs="Arial"/>
          <w:sz w:val="20"/>
          <w:szCs w:val="20"/>
          <w:lang w:val="en-CA"/>
        </w:rPr>
        <w:t xml:space="preserve">The Ministry of Commerce and Industry is the ultimate owner for the implementation of the new ISIC Rev.4 standards; however, until today the full implementation has not taken place. As such, PAM had been reportedly struggling with the urgency of implementation of the new standards and integration with the Ministry while it is still using the old standards to register and renew business licences. The </w:t>
      </w:r>
      <w:r w:rsidRPr="002B543E">
        <w:rPr>
          <w:rFonts w:ascii="Arial" w:hAnsi="Arial" w:cs="Arial"/>
          <w:iCs/>
          <w:sz w:val="20"/>
          <w:szCs w:val="20"/>
          <w:lang w:val="en-CA"/>
        </w:rPr>
        <w:t xml:space="preserve">recommendations for this key piece of work are to </w:t>
      </w:r>
      <w:r w:rsidRPr="002B543E">
        <w:rPr>
          <w:rFonts w:ascii="Arial" w:hAnsi="Arial" w:cs="Arial"/>
          <w:i/>
          <w:iCs/>
          <w:sz w:val="20"/>
          <w:szCs w:val="20"/>
          <w:lang w:val="en-CA"/>
        </w:rPr>
        <w:t>e</w:t>
      </w:r>
      <w:r w:rsidRPr="002B543E">
        <w:rPr>
          <w:rFonts w:ascii="Arial" w:hAnsi="Arial" w:cs="Arial"/>
          <w:i/>
          <w:sz w:val="20"/>
          <w:szCs w:val="20"/>
          <w:lang w:val="en-CA"/>
        </w:rPr>
        <w:t>stablish a central repository for all classifications on the national level and develop a central Meta data service managed by the Central Statistical Bureau and to establish a national committee formed by key stakeholders to oversee the full implementation of the standards.</w:t>
      </w:r>
    </w:p>
    <w:p w14:paraId="14CA2A2A" w14:textId="77777777" w:rsidR="00F0514E" w:rsidRPr="002B543E" w:rsidRDefault="00F0514E" w:rsidP="00F0514E">
      <w:pPr>
        <w:pStyle w:val="NoSpacing"/>
        <w:jc w:val="both"/>
        <w:rPr>
          <w:rFonts w:ascii="Arial" w:hAnsi="Arial" w:cs="Arial"/>
          <w:sz w:val="20"/>
          <w:szCs w:val="20"/>
        </w:rPr>
      </w:pPr>
    </w:p>
    <w:p w14:paraId="2AC04109" w14:textId="77777777" w:rsidR="00F0514E" w:rsidRPr="002B543E" w:rsidRDefault="00F0514E" w:rsidP="00F0514E">
      <w:pPr>
        <w:pStyle w:val="NoSpacing"/>
        <w:numPr>
          <w:ilvl w:val="0"/>
          <w:numId w:val="29"/>
        </w:numPr>
        <w:ind w:left="360"/>
        <w:jc w:val="both"/>
        <w:rPr>
          <w:rFonts w:ascii="Arial" w:hAnsi="Arial" w:cs="Arial"/>
          <w:sz w:val="20"/>
          <w:szCs w:val="20"/>
        </w:rPr>
      </w:pPr>
      <w:r w:rsidRPr="002B543E">
        <w:rPr>
          <w:rFonts w:ascii="Arial" w:hAnsi="Arial" w:cs="Arial"/>
          <w:sz w:val="20"/>
          <w:szCs w:val="20"/>
        </w:rPr>
        <w:lastRenderedPageBreak/>
        <w:t xml:space="preserve">Follow up work on the Business process maps. Maps needed for remaining sectors- only to be completed. The design of a Pam  Governance model </w:t>
      </w:r>
    </w:p>
    <w:p w14:paraId="2C8BBD74" w14:textId="77777777" w:rsidR="00F0514E" w:rsidRPr="002B543E" w:rsidRDefault="00F0514E" w:rsidP="00F0514E">
      <w:pPr>
        <w:pStyle w:val="NoSpacing"/>
        <w:numPr>
          <w:ilvl w:val="0"/>
          <w:numId w:val="29"/>
        </w:numPr>
        <w:ind w:left="360"/>
        <w:jc w:val="both"/>
        <w:rPr>
          <w:rFonts w:ascii="Arial" w:hAnsi="Arial" w:cs="Arial"/>
          <w:sz w:val="20"/>
          <w:szCs w:val="20"/>
        </w:rPr>
      </w:pPr>
      <w:r w:rsidRPr="002B543E">
        <w:rPr>
          <w:rFonts w:ascii="Arial" w:hAnsi="Arial" w:cs="Arial"/>
          <w:sz w:val="20"/>
          <w:szCs w:val="20"/>
        </w:rPr>
        <w:t>Follow up work on PAM Human resource management and structure in line with the assessment and reports.</w:t>
      </w:r>
    </w:p>
    <w:p w14:paraId="07EFD40D" w14:textId="77777777" w:rsidR="00F0514E" w:rsidRPr="002B543E" w:rsidRDefault="00F0514E" w:rsidP="00F0514E">
      <w:pPr>
        <w:pStyle w:val="NoSpacing"/>
        <w:jc w:val="both"/>
        <w:rPr>
          <w:rFonts w:ascii="Arial" w:hAnsi="Arial" w:cs="Arial"/>
          <w:sz w:val="20"/>
          <w:szCs w:val="20"/>
        </w:rPr>
      </w:pPr>
    </w:p>
    <w:p w14:paraId="5CD45E79" w14:textId="77777777" w:rsidR="002A0881" w:rsidRPr="002B543E" w:rsidRDefault="002A0881" w:rsidP="00737635">
      <w:pPr>
        <w:spacing w:line="240" w:lineRule="auto"/>
        <w:rPr>
          <w:rFonts w:ascii="Arial" w:hAnsi="Arial" w:cs="Arial"/>
          <w:sz w:val="20"/>
          <w:szCs w:val="20"/>
        </w:rPr>
      </w:pPr>
    </w:p>
    <w:p w14:paraId="5C5C8615" w14:textId="77777777" w:rsidR="002A0881" w:rsidRPr="002B543E" w:rsidRDefault="002A0881" w:rsidP="00737635">
      <w:pPr>
        <w:spacing w:line="240" w:lineRule="auto"/>
        <w:rPr>
          <w:rFonts w:ascii="Arial" w:hAnsi="Arial" w:cs="Arial"/>
          <w:sz w:val="20"/>
          <w:szCs w:val="20"/>
        </w:rPr>
      </w:pPr>
    </w:p>
    <w:sectPr w:rsidR="002A0881" w:rsidRPr="002B543E" w:rsidSect="000028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770C" w14:textId="77777777" w:rsidR="00C005A9" w:rsidRDefault="00C005A9" w:rsidP="004A4A7A">
      <w:pPr>
        <w:spacing w:after="0" w:line="240" w:lineRule="auto"/>
      </w:pPr>
      <w:r>
        <w:separator/>
      </w:r>
    </w:p>
  </w:endnote>
  <w:endnote w:type="continuationSeparator" w:id="0">
    <w:p w14:paraId="6191F5FC" w14:textId="77777777" w:rsidR="00C005A9" w:rsidRDefault="00C005A9" w:rsidP="004A4A7A">
      <w:pPr>
        <w:spacing w:after="0" w:line="240" w:lineRule="auto"/>
      </w:pPr>
      <w:r>
        <w:continuationSeparator/>
      </w:r>
    </w:p>
  </w:endnote>
  <w:endnote w:type="continuationNotice" w:id="1">
    <w:p w14:paraId="2D5D330E" w14:textId="77777777" w:rsidR="00C005A9" w:rsidRDefault="00C005A9">
      <w:pPr>
        <w:spacing w:after="0" w:line="240" w:lineRule="auto"/>
      </w:pPr>
    </w:p>
  </w:endnote>
  <w:endnote w:id="2">
    <w:p w14:paraId="4902D72F" w14:textId="2460CA51"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w:t>
      </w:r>
      <w:r w:rsidRPr="00FE582C">
        <w:rPr>
          <w:rStyle w:val="Emphasis"/>
          <w:rFonts w:asciiTheme="majorHAnsi" w:hAnsiTheme="majorHAnsi" w:cstheme="majorHAnsi"/>
          <w:b w:val="0"/>
          <w:color w:val="545454"/>
          <w:sz w:val="20"/>
          <w:szCs w:val="20"/>
          <w:lang w:val="en"/>
        </w:rPr>
        <w:t>labour law</w:t>
      </w:r>
      <w:r w:rsidRPr="00FE582C">
        <w:rPr>
          <w:rStyle w:val="st1"/>
          <w:rFonts w:asciiTheme="majorHAnsi" w:hAnsiTheme="majorHAnsi" w:cstheme="majorHAnsi"/>
          <w:color w:val="545454"/>
          <w:sz w:val="20"/>
          <w:szCs w:val="20"/>
          <w:lang w:val="en"/>
        </w:rPr>
        <w:t xml:space="preserve"> protection.is one aspect of this ......Law  </w:t>
      </w:r>
      <w:r w:rsidRPr="00FE582C">
        <w:rPr>
          <w:rStyle w:val="Emphasis"/>
          <w:rFonts w:asciiTheme="majorHAnsi" w:hAnsiTheme="majorHAnsi" w:cstheme="majorHAnsi"/>
          <w:b w:val="0"/>
          <w:color w:val="545454"/>
          <w:sz w:val="20"/>
          <w:szCs w:val="20"/>
          <w:lang w:val="en"/>
        </w:rPr>
        <w:t>64 (2010</w:t>
      </w:r>
      <w:r w:rsidRPr="00FE582C">
        <w:rPr>
          <w:rStyle w:val="st1"/>
          <w:rFonts w:asciiTheme="majorHAnsi" w:hAnsiTheme="majorHAnsi" w:cstheme="majorHAnsi"/>
          <w:color w:val="545454"/>
          <w:sz w:val="20"/>
          <w:szCs w:val="20"/>
          <w:lang w:val="en"/>
        </w:rPr>
        <w:t>)</w:t>
      </w:r>
    </w:p>
  </w:endnote>
  <w:endnote w:id="3">
    <w:p w14:paraId="38F6D105" w14:textId="1B575386"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Relevance Are we doing the right thing? How important is the relevance or significance of the intervention regarding local and national requirements and priorities? Effectiveness Are the objectives of the development interventions being achieved? How big is the effectiveness or impact of the project compared to the objectives planned (Comparison: result – planning)? Efficiency Are the objectives being achieved economically by the development intervention? How big is the efficiency or utilization ratio of the resources used (Comparison: resources applied – results)? Impact Does the development intervention contribute to reaching higher level development objectives (preferably, overall objective)? What is the impact or effect of the intervention in proportion to the overall situation of the target group or those effected? Sustainability Are the positive effects or impacts sustainable? How is the sustainability or permanence of the intervention and its effects to be assessed5?  </w:t>
      </w:r>
    </w:p>
    <w:p w14:paraId="5EE699ED" w14:textId="169024F4" w:rsidR="009C254F" w:rsidRPr="00FE582C" w:rsidRDefault="009C254F" w:rsidP="00FE582C">
      <w:pPr>
        <w:pStyle w:val="NoSpacing"/>
        <w:jc w:val="both"/>
        <w:rPr>
          <w:rFonts w:asciiTheme="majorHAnsi" w:hAnsiTheme="majorHAnsi" w:cstheme="majorHAnsi"/>
          <w:sz w:val="20"/>
          <w:szCs w:val="20"/>
        </w:rPr>
      </w:pPr>
    </w:p>
  </w:endnote>
  <w:endnote w:id="4">
    <w:p w14:paraId="1EC91F7D" w14:textId="351A4E4F"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[Ratings: Highly Satisfactory (HS): no shortcomings; 5: Satisfactory (S): minor shortcomings; 4: Moderately Satisfactory (MS); 3. Moderately Unsatisfactory (MU): significant shortcomings; 2. Unsatisfactory (U): major problems; 1. Highly Unsatisfactory (HU): severe problems] Sustainability- Likely, Moderately Likely, Unlikely   </w:t>
      </w:r>
    </w:p>
    <w:p w14:paraId="6A10B499" w14:textId="2F99150B" w:rsidR="009C254F" w:rsidRPr="00FE582C" w:rsidRDefault="009C254F" w:rsidP="00FE582C">
      <w:pPr>
        <w:pStyle w:val="NoSpacing"/>
        <w:jc w:val="both"/>
        <w:rPr>
          <w:rFonts w:asciiTheme="majorHAnsi" w:hAnsiTheme="majorHAnsi" w:cstheme="majorHAnsi"/>
          <w:sz w:val="20"/>
          <w:szCs w:val="20"/>
        </w:rPr>
      </w:pPr>
    </w:p>
  </w:endnote>
  <w:endnote w:id="5">
    <w:p w14:paraId="3DA29CA2" w14:textId="77777777"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The project teams could have further leveraged the training for greater policy learning benefits and to have extended this learning to the other relevant ministries, either in technical implementation or through the program board. Excellent action was  taken through joint activities and work on labor classification, training capacity building inputs and approaches, employed during implementation and/or used for systems level changes and sustaining learning inputs toward future inter-ministerial/department collaboration goals. </w:t>
      </w:r>
    </w:p>
    <w:p w14:paraId="225FC008" w14:textId="77777777" w:rsidR="009C254F" w:rsidRPr="00FE582C" w:rsidRDefault="009C254F" w:rsidP="00FE582C">
      <w:pPr>
        <w:pStyle w:val="NoSpacing"/>
        <w:jc w:val="both"/>
        <w:rPr>
          <w:rFonts w:asciiTheme="majorHAnsi" w:hAnsiTheme="majorHAnsi" w:cstheme="majorHAnsi"/>
          <w:sz w:val="20"/>
          <w:szCs w:val="20"/>
        </w:rPr>
      </w:pPr>
    </w:p>
    <w:p w14:paraId="4E56A9D4" w14:textId="77777777" w:rsidR="009C254F" w:rsidRPr="00FE582C" w:rsidRDefault="009C254F" w:rsidP="00FE582C">
      <w:pPr>
        <w:pStyle w:val="NoSpacing"/>
        <w:jc w:val="both"/>
        <w:rPr>
          <w:rFonts w:asciiTheme="majorHAnsi" w:hAnsiTheme="majorHAnsi" w:cstheme="majorHAnsi"/>
          <w:sz w:val="20"/>
          <w:szCs w:val="20"/>
        </w:rPr>
      </w:pPr>
      <w:r w:rsidRPr="00FE582C">
        <w:rPr>
          <w:rFonts w:asciiTheme="majorHAnsi" w:hAnsiTheme="majorHAnsi" w:cstheme="majorHAnsi"/>
          <w:sz w:val="20"/>
          <w:szCs w:val="20"/>
        </w:rPr>
        <w:t xml:space="preserve">Considerations for sector wide and system level change included: cross-sectoral data sharing and automation (interoperability), work on extending the social dialogue to a multi stakeholder group through training and learning by doing exercises, and implementing labor standards in law. A follow up might be to consider the policy and legal ramifications of pending merger with civil service commission and MGRP agency responsible for Kuwaiti labor. </w:t>
      </w:r>
    </w:p>
    <w:p w14:paraId="6DBE0952" w14:textId="77777777" w:rsidR="009C254F" w:rsidRPr="00FE582C" w:rsidRDefault="009C254F" w:rsidP="00FE582C">
      <w:pPr>
        <w:pStyle w:val="NoSpacing"/>
        <w:jc w:val="both"/>
        <w:rPr>
          <w:rFonts w:asciiTheme="majorHAnsi" w:hAnsiTheme="majorHAnsi" w:cstheme="majorHAnsi"/>
          <w:sz w:val="20"/>
          <w:szCs w:val="20"/>
        </w:rPr>
      </w:pPr>
    </w:p>
    <w:p w14:paraId="12FD4436" w14:textId="2A133345" w:rsidR="009C254F" w:rsidRPr="00FE582C" w:rsidRDefault="009C254F" w:rsidP="00FE582C">
      <w:pPr>
        <w:pStyle w:val="NoSpacing"/>
        <w:jc w:val="both"/>
        <w:rPr>
          <w:rFonts w:asciiTheme="majorHAnsi" w:hAnsiTheme="majorHAnsi" w:cstheme="majorHAnsi"/>
          <w:sz w:val="20"/>
          <w:szCs w:val="20"/>
        </w:rPr>
      </w:pPr>
    </w:p>
  </w:endnote>
  <w:endnote w:id="6">
    <w:p w14:paraId="14A738E7" w14:textId="4158055D"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https://www.un.org/sg/en/content/sg/statement/2017-07-05/secretary-generals-remarks-economic-and-social-council-repositioning</w:t>
      </w:r>
    </w:p>
  </w:endnote>
  <w:endnote w:id="7">
    <w:p w14:paraId="78E87555" w14:textId="77777777"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Monitoring is the continuous function of using the systematic collection of data on specified indicators to provide the key stakeholders of the Joint Program with indicators of the degree of progress and achievements of objectives of the Joint Program (including progress in the use of allocated funds). Monitoring is done against targets and indicators and progress is reported in the narrative report. Each participating UN agency is responsible for monitoring its contributions and UNDP as the Convening Agency oversees and coordinates to ensure all targets are monitored. </w:t>
      </w:r>
    </w:p>
    <w:p w14:paraId="08EA4042" w14:textId="77777777" w:rsidR="009C254F" w:rsidRPr="00FE582C" w:rsidRDefault="009C254F" w:rsidP="00FE582C">
      <w:pPr>
        <w:pStyle w:val="NoSpacing"/>
        <w:jc w:val="both"/>
        <w:rPr>
          <w:rFonts w:asciiTheme="majorHAnsi" w:hAnsiTheme="majorHAnsi" w:cstheme="majorHAnsi"/>
          <w:sz w:val="20"/>
          <w:szCs w:val="20"/>
        </w:rPr>
      </w:pPr>
      <w:r w:rsidRPr="00FE582C">
        <w:rPr>
          <w:rFonts w:asciiTheme="majorHAnsi" w:hAnsiTheme="majorHAnsi" w:cstheme="majorHAnsi"/>
          <w:sz w:val="20"/>
          <w:szCs w:val="20"/>
        </w:rPr>
        <w:t>[Ratings: 6: Highly Satisfactory (HS): no shortcomings; 5: Satisfactory (S): minor shortcomings; 4: Moderately Satisfactory (MS); 3. Moderately Unsatisfactory (MU): significant shortcomings; 2. Unsatisfactory (U): major problems; 1. Highly Unsatisfactory (HU): severe problems]</w:t>
      </w:r>
    </w:p>
    <w:p w14:paraId="1DAFD98D" w14:textId="77777777" w:rsidR="009C254F" w:rsidRPr="00FE582C" w:rsidRDefault="009C254F" w:rsidP="00FE582C">
      <w:pPr>
        <w:pStyle w:val="NoSpacing"/>
        <w:jc w:val="both"/>
        <w:rPr>
          <w:rFonts w:asciiTheme="majorHAnsi" w:hAnsiTheme="majorHAnsi" w:cstheme="majorHAnsi"/>
          <w:sz w:val="20"/>
          <w:szCs w:val="20"/>
        </w:rPr>
      </w:pPr>
    </w:p>
  </w:endnote>
  <w:endnote w:id="8">
    <w:p w14:paraId="51031841" w14:textId="77777777" w:rsidR="009C254F" w:rsidRPr="00FE582C" w:rsidRDefault="009C254F" w:rsidP="00FE582C">
      <w:pPr>
        <w:pStyle w:val="NoSpacing"/>
        <w:jc w:val="both"/>
        <w:rPr>
          <w:rFonts w:asciiTheme="majorHAnsi" w:eastAsia="Times New Roman" w:hAnsiTheme="majorHAnsi" w:cstheme="majorHAnsi"/>
          <w:sz w:val="20"/>
          <w:szCs w:val="20"/>
          <w:lang w:val="en-GB" w:eastAsia="it-IT"/>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w:t>
      </w:r>
      <w:r w:rsidRPr="00FE582C">
        <w:rPr>
          <w:rFonts w:asciiTheme="majorHAnsi" w:eastAsia="Times New Roman" w:hAnsiTheme="majorHAnsi" w:cstheme="majorHAnsi"/>
          <w:sz w:val="20"/>
          <w:szCs w:val="20"/>
          <w:lang w:val="en-GB" w:eastAsia="it-IT"/>
        </w:rPr>
        <w:t xml:space="preserve">EVALUATION APPROACH </w:t>
      </w:r>
    </w:p>
    <w:p w14:paraId="7EC6584A"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w:hAnsiTheme="majorHAnsi" w:cstheme="majorHAnsi"/>
          <w:sz w:val="20"/>
          <w:szCs w:val="20"/>
        </w:rPr>
        <w:t>The evaluation followed a collaborative and participatory approach ensuring close engagement with the program implementation and support team based Kuwait government offices, government counterparts, the UNDP Country Office and all key stakeholders. Engagement of stakeholders during the terminal evaluation is vital to a successful execution. It will include conducting interviews i.e. national and provincial Emergency Management Departments, local governments, UN and international agencies. The evaluator will conduct a field survey of selected pilot target areas. </w:t>
      </w:r>
    </w:p>
    <w:p w14:paraId="1A36178E" w14:textId="77777777" w:rsidR="009C254F" w:rsidRPr="00FE582C" w:rsidRDefault="009C254F" w:rsidP="00FE582C">
      <w:pPr>
        <w:pStyle w:val="NoSpacing"/>
        <w:jc w:val="both"/>
        <w:rPr>
          <w:rFonts w:asciiTheme="majorHAnsi" w:eastAsia="Times New Roman Mon" w:hAnsiTheme="majorHAnsi" w:cstheme="majorHAnsi"/>
          <w:sz w:val="20"/>
          <w:szCs w:val="20"/>
          <w:u w:val="single"/>
        </w:rPr>
      </w:pPr>
      <w:r w:rsidRPr="00FE582C">
        <w:rPr>
          <w:rFonts w:asciiTheme="majorHAnsi" w:eastAsia="Times New Roman Mon" w:hAnsiTheme="majorHAnsi" w:cstheme="majorHAnsi"/>
          <w:sz w:val="20"/>
          <w:szCs w:val="20"/>
          <w:u w:val="single"/>
        </w:rPr>
        <w:t>DATA COLLECTION METHODS</w:t>
      </w:r>
    </w:p>
    <w:p w14:paraId="2832620D" w14:textId="77777777" w:rsidR="009C254F" w:rsidRPr="00FE582C" w:rsidRDefault="009C254F" w:rsidP="00FE582C">
      <w:pPr>
        <w:pStyle w:val="NoSpacing"/>
        <w:jc w:val="both"/>
        <w:rPr>
          <w:rFonts w:asciiTheme="majorHAnsi" w:eastAsia="Times New Roman Mon" w:hAnsiTheme="majorHAnsi" w:cstheme="majorHAnsi"/>
          <w:sz w:val="20"/>
          <w:szCs w:val="20"/>
        </w:rPr>
      </w:pPr>
    </w:p>
    <w:p w14:paraId="2FE860CB"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Mon" w:hAnsiTheme="majorHAnsi" w:cstheme="majorHAnsi"/>
          <w:sz w:val="20"/>
          <w:szCs w:val="20"/>
        </w:rPr>
        <w:t>Monitoring and Evaluation systems:</w:t>
      </w:r>
      <w:r w:rsidRPr="00FE582C">
        <w:rPr>
          <w:rFonts w:asciiTheme="majorHAnsi" w:eastAsia="Times New Roman" w:hAnsiTheme="majorHAnsi" w:cstheme="majorHAnsi"/>
          <w:sz w:val="20"/>
          <w:szCs w:val="20"/>
        </w:rPr>
        <w:t xml:space="preserve"> </w:t>
      </w:r>
      <w:r w:rsidRPr="00FE582C">
        <w:rPr>
          <w:rFonts w:asciiTheme="majorHAnsi" w:eastAsia="Times New Roman" w:hAnsiTheme="majorHAnsi" w:cstheme="majorHAnsi"/>
          <w:sz w:val="20"/>
          <w:szCs w:val="20"/>
        </w:rPr>
        <w:tab/>
      </w:r>
    </w:p>
    <w:p w14:paraId="00D61DF2" w14:textId="77777777" w:rsidR="009C254F" w:rsidRPr="00FE582C" w:rsidRDefault="009C254F" w:rsidP="00FE582C">
      <w:pPr>
        <w:pStyle w:val="NoSpacing"/>
        <w:jc w:val="both"/>
        <w:rPr>
          <w:rFonts w:asciiTheme="majorHAnsi" w:eastAsia="Times New Roman Mon" w:hAnsiTheme="majorHAnsi" w:cstheme="majorHAnsi"/>
          <w:sz w:val="20"/>
          <w:szCs w:val="20"/>
        </w:rPr>
      </w:pPr>
      <w:r w:rsidRPr="00FE582C">
        <w:rPr>
          <w:rFonts w:asciiTheme="majorHAnsi" w:eastAsia="Times New Roman" w:hAnsiTheme="majorHAnsi" w:cstheme="majorHAnsi"/>
          <w:sz w:val="20"/>
          <w:szCs w:val="20"/>
        </w:rPr>
        <w:t>Uses performance indicators to measure progress, particularly actual results against expected results.</w:t>
      </w:r>
      <w:r w:rsidRPr="00FE582C">
        <w:rPr>
          <w:rFonts w:asciiTheme="majorHAnsi" w:eastAsia="Times New Roman Mon" w:hAnsiTheme="majorHAnsi" w:cstheme="majorHAnsi"/>
          <w:sz w:val="20"/>
          <w:szCs w:val="20"/>
        </w:rPr>
        <w:t xml:space="preserve"> </w:t>
      </w:r>
    </w:p>
    <w:p w14:paraId="31478A5B" w14:textId="77777777" w:rsidR="009C254F" w:rsidRPr="00FE582C" w:rsidRDefault="009C254F" w:rsidP="00FE582C">
      <w:pPr>
        <w:pStyle w:val="NoSpacing"/>
        <w:jc w:val="both"/>
        <w:rPr>
          <w:rFonts w:asciiTheme="majorHAnsi" w:eastAsia="Times New Roman Mon" w:hAnsiTheme="majorHAnsi" w:cstheme="majorHAnsi"/>
          <w:sz w:val="20"/>
          <w:szCs w:val="20"/>
        </w:rPr>
      </w:pPr>
    </w:p>
    <w:p w14:paraId="20939CCE" w14:textId="77777777" w:rsidR="009C254F" w:rsidRPr="00FE582C" w:rsidRDefault="009C254F" w:rsidP="00FE582C">
      <w:pPr>
        <w:pStyle w:val="NoSpacing"/>
        <w:jc w:val="both"/>
        <w:rPr>
          <w:rFonts w:asciiTheme="majorHAnsi" w:eastAsia="Times New Roman Mon" w:hAnsiTheme="majorHAnsi" w:cstheme="majorHAnsi"/>
          <w:sz w:val="20"/>
          <w:szCs w:val="20"/>
        </w:rPr>
      </w:pPr>
      <w:r w:rsidRPr="00FE582C">
        <w:rPr>
          <w:rFonts w:asciiTheme="majorHAnsi" w:eastAsia="Times New Roman Mon" w:hAnsiTheme="majorHAnsi" w:cstheme="majorHAnsi"/>
          <w:sz w:val="20"/>
          <w:szCs w:val="20"/>
        </w:rPr>
        <w:t>Extend Reports and Documents</w:t>
      </w:r>
    </w:p>
    <w:p w14:paraId="59F33E59"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w:hAnsiTheme="majorHAnsi" w:cstheme="majorHAnsi"/>
          <w:sz w:val="20"/>
          <w:szCs w:val="20"/>
        </w:rPr>
        <w:t>Existing documentation, including quantitative and descriptive information about the program, its outputs and outcomes such as documentation from capacity development activities, donor reports, and other evidences.</w:t>
      </w:r>
    </w:p>
    <w:p w14:paraId="63ABC4AB" w14:textId="77777777" w:rsidR="009C254F" w:rsidRPr="00FE582C" w:rsidRDefault="009C254F" w:rsidP="00FE582C">
      <w:pPr>
        <w:pStyle w:val="NoSpacing"/>
        <w:jc w:val="both"/>
        <w:rPr>
          <w:rFonts w:asciiTheme="majorHAnsi" w:eastAsia="Times New Roman Mon" w:hAnsiTheme="majorHAnsi" w:cstheme="majorHAnsi"/>
          <w:sz w:val="20"/>
          <w:szCs w:val="20"/>
        </w:rPr>
      </w:pPr>
    </w:p>
    <w:p w14:paraId="4FA4BEAB"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Mon" w:hAnsiTheme="majorHAnsi" w:cstheme="majorHAnsi"/>
          <w:sz w:val="20"/>
          <w:szCs w:val="20"/>
        </w:rPr>
        <w:t>Questionnaires</w:t>
      </w:r>
    </w:p>
    <w:p w14:paraId="7E338B32"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w:hAnsiTheme="majorHAnsi" w:cstheme="majorHAnsi"/>
          <w:sz w:val="20"/>
          <w:szCs w:val="20"/>
        </w:rPr>
        <w:t>A standardized questionaries’ approach to obtain information on a wide range of topics from a large number or diversity of stakeholders (employing sampling techniques) to obtain information on their attitudes, beliefs, opinions, perceptions, level of satisfaction, etc. concerning the operations, inputs, outputs and contextual factors of the program.</w:t>
      </w:r>
    </w:p>
    <w:p w14:paraId="1A6FFEA5" w14:textId="77777777" w:rsidR="009C254F" w:rsidRPr="00FE582C" w:rsidRDefault="009C254F" w:rsidP="00FE582C">
      <w:pPr>
        <w:pStyle w:val="NoSpacing"/>
        <w:jc w:val="both"/>
        <w:rPr>
          <w:rFonts w:asciiTheme="majorHAnsi" w:eastAsia="Times New Roman Mon" w:hAnsiTheme="majorHAnsi" w:cstheme="majorHAnsi"/>
          <w:sz w:val="20"/>
          <w:szCs w:val="20"/>
        </w:rPr>
      </w:pPr>
    </w:p>
    <w:p w14:paraId="5588AE9F"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Mon" w:hAnsiTheme="majorHAnsi" w:cstheme="majorHAnsi"/>
          <w:sz w:val="20"/>
          <w:szCs w:val="20"/>
        </w:rPr>
        <w:t>Interviews</w:t>
      </w:r>
    </w:p>
    <w:p w14:paraId="779FE9D1"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w:hAnsiTheme="majorHAnsi" w:cstheme="majorHAnsi"/>
          <w:sz w:val="20"/>
          <w:szCs w:val="20"/>
        </w:rPr>
        <w:t>Solicit person-to-person responses to predetermined targeted questions  (prepared in advance of each meeting as a team), designed to obtain in-depth information about a person’s impressions or experiences, or to learn more about their answers to questionnaires or surveys. Meeting will be recorded as a key tool for analysis stage.</w:t>
      </w:r>
    </w:p>
    <w:p w14:paraId="4CD9F1E2" w14:textId="77777777" w:rsidR="009C254F" w:rsidRPr="00FE582C" w:rsidRDefault="009C254F" w:rsidP="00FE582C">
      <w:pPr>
        <w:pStyle w:val="NoSpacing"/>
        <w:jc w:val="both"/>
        <w:rPr>
          <w:rFonts w:asciiTheme="majorHAnsi" w:eastAsia="Times New Roman" w:hAnsiTheme="majorHAnsi" w:cstheme="majorHAnsi"/>
          <w:sz w:val="20"/>
          <w:szCs w:val="20"/>
        </w:rPr>
      </w:pPr>
    </w:p>
    <w:p w14:paraId="602147C9"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Mon" w:hAnsiTheme="majorHAnsi" w:cstheme="majorHAnsi"/>
          <w:sz w:val="20"/>
          <w:szCs w:val="20"/>
        </w:rPr>
        <w:t>On-Site Observation</w:t>
      </w:r>
    </w:p>
    <w:p w14:paraId="77CBDE4E"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w:hAnsiTheme="majorHAnsi" w:cstheme="majorHAnsi"/>
          <w:sz w:val="20"/>
          <w:szCs w:val="20"/>
        </w:rPr>
        <w:t>Entails use of a detailed observation form to record accurate information on-site about how a program operates (ongoing activities, processes, discussions, social interactions and observable results as directly observed during the course of an initiative).</w:t>
      </w:r>
    </w:p>
    <w:p w14:paraId="631C52F1" w14:textId="77777777" w:rsidR="009C254F" w:rsidRPr="00FE582C" w:rsidRDefault="009C254F" w:rsidP="00FE582C">
      <w:pPr>
        <w:pStyle w:val="NoSpacing"/>
        <w:jc w:val="both"/>
        <w:rPr>
          <w:rFonts w:asciiTheme="majorHAnsi" w:eastAsia="Times New Roman Mon" w:hAnsiTheme="majorHAnsi" w:cstheme="majorHAnsi"/>
          <w:sz w:val="20"/>
          <w:szCs w:val="20"/>
        </w:rPr>
      </w:pPr>
    </w:p>
    <w:p w14:paraId="50A6C416"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Mon" w:hAnsiTheme="majorHAnsi" w:cstheme="majorHAnsi"/>
          <w:sz w:val="20"/>
          <w:szCs w:val="20"/>
        </w:rPr>
        <w:t>Group Interviews</w:t>
      </w:r>
    </w:p>
    <w:p w14:paraId="28BD6659"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w:hAnsiTheme="majorHAnsi" w:cstheme="majorHAnsi"/>
          <w:sz w:val="20"/>
          <w:szCs w:val="20"/>
        </w:rPr>
        <w:t>A small group (6 to 8 people) are interviewed together to explore in-depth stakeholder opinions, similar or divergent points of view, or judgments about a development initiative or policy, as well as information about their behaviors, understanding and perceptions of an initiative or to collect information around tangible and non-tangible changes resulting from an initiative.</w:t>
      </w:r>
    </w:p>
    <w:p w14:paraId="050C1C75" w14:textId="77777777" w:rsidR="009C254F" w:rsidRPr="00FE582C" w:rsidRDefault="009C254F" w:rsidP="00FE582C">
      <w:pPr>
        <w:pStyle w:val="NoSpacing"/>
        <w:jc w:val="both"/>
        <w:rPr>
          <w:rFonts w:asciiTheme="majorHAnsi" w:eastAsia="Times New Roman" w:hAnsiTheme="majorHAnsi" w:cstheme="majorHAnsi"/>
          <w:sz w:val="20"/>
          <w:szCs w:val="20"/>
        </w:rPr>
      </w:pPr>
    </w:p>
    <w:p w14:paraId="3CAC69DA" w14:textId="77777777" w:rsidR="009C254F" w:rsidRPr="00FE582C" w:rsidRDefault="009C254F" w:rsidP="00FE582C">
      <w:pPr>
        <w:pStyle w:val="NoSpacing"/>
        <w:jc w:val="both"/>
        <w:rPr>
          <w:rFonts w:asciiTheme="majorHAnsi" w:eastAsia="Times New Roman Mon" w:hAnsiTheme="majorHAnsi" w:cstheme="majorHAnsi"/>
          <w:sz w:val="20"/>
          <w:szCs w:val="20"/>
        </w:rPr>
      </w:pPr>
      <w:r w:rsidRPr="00FE582C">
        <w:rPr>
          <w:rFonts w:asciiTheme="majorHAnsi" w:eastAsia="Times New Roman Mon" w:hAnsiTheme="majorHAnsi" w:cstheme="majorHAnsi"/>
          <w:sz w:val="20"/>
          <w:szCs w:val="20"/>
        </w:rPr>
        <w:t>Key Informants</w:t>
      </w:r>
    </w:p>
    <w:p w14:paraId="3D65B69F" w14:textId="77777777" w:rsidR="009C254F" w:rsidRPr="00FE582C" w:rsidRDefault="009C254F" w:rsidP="00FE582C">
      <w:pPr>
        <w:pStyle w:val="NoSpacing"/>
        <w:jc w:val="both"/>
        <w:rPr>
          <w:rFonts w:asciiTheme="majorHAnsi" w:eastAsia="Times New Roman" w:hAnsiTheme="majorHAnsi" w:cstheme="majorHAnsi"/>
          <w:sz w:val="20"/>
          <w:szCs w:val="20"/>
        </w:rPr>
      </w:pPr>
      <w:r w:rsidRPr="00FE582C">
        <w:rPr>
          <w:rFonts w:asciiTheme="majorHAnsi" w:eastAsia="Times New Roman" w:hAnsiTheme="majorHAnsi" w:cstheme="majorHAnsi"/>
          <w:sz w:val="20"/>
          <w:szCs w:val="20"/>
        </w:rPr>
        <w:t>Qualitative in-depth interviews, often one-on-one, with a wide range of stakeholders who have first-hand knowledge about the initiative operations and context. These community experts can provide particular knowledge and understanding of problems and recommend.</w:t>
      </w:r>
    </w:p>
    <w:p w14:paraId="021BD738" w14:textId="77777777" w:rsidR="009C254F" w:rsidRPr="00FE582C" w:rsidRDefault="009C254F" w:rsidP="00FE582C">
      <w:pPr>
        <w:pStyle w:val="NoSpacing"/>
        <w:jc w:val="both"/>
        <w:rPr>
          <w:rFonts w:asciiTheme="majorHAnsi" w:hAnsiTheme="majorHAnsi" w:cstheme="majorHAnsi"/>
          <w:sz w:val="20"/>
          <w:szCs w:val="20"/>
        </w:rPr>
      </w:pPr>
    </w:p>
  </w:endnote>
  <w:endnote w:id="9">
    <w:p w14:paraId="0DEF1E44" w14:textId="6CC458B2"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By casting votes in favor of adopting the Domestic Workers Convention (DWC), GCC delegates including Kuwait, to the ILO demonstrated that the Arab countries support providing basic labor protections to some of the most vulnerable members of their societies.</w:t>
      </w:r>
    </w:p>
  </w:endnote>
  <w:endnote w:id="10">
    <w:p w14:paraId="10B43C64" w14:textId="262F1FA5"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w:t>
      </w:r>
      <w:hyperlink r:id="rId1" w:history="1">
        <w:r w:rsidRPr="00FE582C">
          <w:rPr>
            <w:rStyle w:val="Hyperlink"/>
            <w:rFonts w:asciiTheme="majorHAnsi" w:hAnsiTheme="majorHAnsi" w:cstheme="majorHAnsi"/>
            <w:sz w:val="20"/>
            <w:szCs w:val="20"/>
          </w:rPr>
          <w:t>http://documents.worldbank.org/curated/en/604951468739447676/pdf/multi-page.pdf</w:t>
        </w:r>
      </w:hyperlink>
    </w:p>
    <w:p w14:paraId="36CA26C0" w14:textId="77777777" w:rsidR="009C254F" w:rsidRPr="00FE582C" w:rsidRDefault="009C254F" w:rsidP="00FE582C">
      <w:pPr>
        <w:pStyle w:val="NoSpacing"/>
        <w:jc w:val="both"/>
        <w:rPr>
          <w:rFonts w:asciiTheme="majorHAnsi" w:hAnsiTheme="majorHAnsi" w:cstheme="majorHAnsi"/>
          <w:sz w:val="20"/>
          <w:szCs w:val="20"/>
        </w:rPr>
      </w:pPr>
    </w:p>
    <w:p w14:paraId="78DDD1AF" w14:textId="3231E2F2" w:rsidR="009C254F" w:rsidRPr="00FE582C" w:rsidRDefault="009C254F" w:rsidP="00FE582C">
      <w:pPr>
        <w:pStyle w:val="NoSpacing"/>
        <w:jc w:val="both"/>
        <w:rPr>
          <w:rFonts w:asciiTheme="majorHAnsi" w:hAnsiTheme="majorHAnsi" w:cstheme="majorHAnsi"/>
          <w:sz w:val="20"/>
          <w:szCs w:val="20"/>
        </w:rPr>
      </w:pPr>
      <w:r w:rsidRPr="00FE582C">
        <w:rPr>
          <w:rFonts w:asciiTheme="majorHAnsi" w:hAnsiTheme="majorHAnsi" w:cstheme="majorHAnsi"/>
          <w:sz w:val="20"/>
          <w:szCs w:val="20"/>
        </w:rPr>
        <w:t>Measures extent to which labour market supports the economy through capacity to retain talent, gender equality and level of cooperation in labour-employer relations  63/144 40 f World Economic Forum “Global Competitiveness Report”, 2014-15 f United Nations Development  Programme, 2013</w:t>
      </w:r>
    </w:p>
  </w:endnote>
  <w:endnote w:id="11">
    <w:p w14:paraId="2B86E872" w14:textId="77777777"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http://www.timeskuwait.com/Times_Kuwait-government-committed-to-protecting-foreign-workers</w:t>
      </w:r>
    </w:p>
    <w:p w14:paraId="660679D7" w14:textId="5979AA4B" w:rsidR="009C254F" w:rsidRPr="00FE582C" w:rsidRDefault="009C254F" w:rsidP="00FE582C">
      <w:pPr>
        <w:pStyle w:val="NoSpacing"/>
        <w:jc w:val="both"/>
        <w:rPr>
          <w:rFonts w:asciiTheme="majorHAnsi" w:hAnsiTheme="majorHAnsi" w:cstheme="majorHAnsi"/>
          <w:sz w:val="20"/>
          <w:szCs w:val="20"/>
        </w:rPr>
      </w:pPr>
    </w:p>
  </w:endnote>
  <w:endnote w:id="12">
    <w:p w14:paraId="2B6E2925" w14:textId="41B0A483" w:rsidR="009C254F" w:rsidRPr="00FE582C" w:rsidRDefault="009C254F" w:rsidP="00FE582C">
      <w:pPr>
        <w:pStyle w:val="NoSpacing"/>
        <w:jc w:val="both"/>
        <w:rPr>
          <w:rFonts w:asciiTheme="majorHAnsi" w:hAnsiTheme="majorHAnsi" w:cstheme="majorHAnsi"/>
          <w:sz w:val="20"/>
          <w:szCs w:val="20"/>
        </w:rPr>
      </w:pPr>
      <w:r w:rsidRPr="00FE582C">
        <w:rPr>
          <w:rStyle w:val="EndnoteReference"/>
          <w:rFonts w:asciiTheme="majorHAnsi" w:hAnsiTheme="majorHAnsi" w:cstheme="majorHAnsi"/>
          <w:sz w:val="20"/>
          <w:szCs w:val="20"/>
        </w:rPr>
        <w:endnoteRef/>
      </w:r>
      <w:r w:rsidRPr="00FE582C">
        <w:rPr>
          <w:rFonts w:asciiTheme="majorHAnsi" w:hAnsiTheme="majorHAnsi" w:cstheme="majorHAnsi"/>
          <w:sz w:val="20"/>
          <w:szCs w:val="20"/>
        </w:rPr>
        <w:t xml:space="preserve"> The monitoring for outcome level results according to stakeholders interviewed might have been better for technical and learning coordination of inputs towards outcome. This aspect could have been better monitored at the program level. UNDP, ILO and IOM provided technical inputs but the program support from ILO regional level made only one program monitoring visit and did not participate in the regular board meetings. In the future ILO might designate program level representation for input at board meetings. The evaluator observed that there had been technical teams set up for IOM and UNDP monitoring inputs, but ILO program had only visited the program once, in November 2016. This is a lesson learned. In the future, it is recommended to create a technical oversight team between all three agencies around a results monitoring plan. All three technical leads need to be involved in Project Board meetings.</w:t>
      </w:r>
    </w:p>
    <w:p w14:paraId="3C2D27F7" w14:textId="77777777" w:rsidR="009C254F" w:rsidRPr="00370597" w:rsidRDefault="009C254F">
      <w:pPr>
        <w:pStyle w:val="EndnoteText"/>
        <w:rPr>
          <w:rFonts w:asciiTheme="majorHAnsi" w:hAnsiTheme="majorHAnsi" w:cstheme="maj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Mon">
    <w:charset w:val="00"/>
    <w:family w:val="roman"/>
    <w:pitch w:val="variable"/>
    <w:sig w:usb0="00000207" w:usb1="00000000" w:usb2="00000000" w:usb3="00000000" w:csb0="00000007"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5A3D" w14:textId="6A5D3CE5" w:rsidR="009C254F" w:rsidRPr="005740CD" w:rsidRDefault="009C254F">
    <w:pPr>
      <w:pStyle w:val="Footer"/>
      <w:rPr>
        <w:i/>
      </w:rPr>
    </w:pPr>
    <w:r w:rsidRPr="00855033">
      <w:rPr>
        <w:i/>
      </w:rPr>
      <w:fldChar w:fldCharType="begin"/>
    </w:r>
    <w:r w:rsidRPr="00855033">
      <w:rPr>
        <w:i/>
      </w:rPr>
      <w:instrText xml:space="preserve"> PAGE   \* MERGEFORMAT </w:instrText>
    </w:r>
    <w:r w:rsidRPr="00855033">
      <w:rPr>
        <w:i/>
      </w:rPr>
      <w:fldChar w:fldCharType="separate"/>
    </w:r>
    <w:r w:rsidR="00B14F64">
      <w:rPr>
        <w:i/>
        <w:noProof/>
      </w:rPr>
      <w:t>5</w:t>
    </w:r>
    <w:r w:rsidRPr="00855033">
      <w:rPr>
        <w:i/>
        <w:noProof/>
      </w:rPr>
      <w:fldChar w:fldCharType="end"/>
    </w:r>
    <w:r>
      <w:rPr>
        <w:i/>
        <w:noProof/>
      </w:rPr>
      <w:t xml:space="preserve">                                   </w:t>
    </w:r>
    <w:r w:rsidRPr="005740CD">
      <w:rPr>
        <w:i/>
      </w:rPr>
      <w:t xml:space="preserve">Joint UNDP/ILO/IOM /Government of Kuwait program </w:t>
    </w:r>
    <w:r>
      <w:rPr>
        <w:i/>
      </w:rPr>
      <w:t>evaluation 2017</w:t>
    </w:r>
  </w:p>
  <w:p w14:paraId="5A93B338" w14:textId="77777777" w:rsidR="009C254F" w:rsidRDefault="009C2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F8A1" w14:textId="77777777" w:rsidR="00C005A9" w:rsidRDefault="00C005A9" w:rsidP="004A4A7A">
      <w:pPr>
        <w:spacing w:after="0" w:line="240" w:lineRule="auto"/>
      </w:pPr>
      <w:r>
        <w:separator/>
      </w:r>
    </w:p>
  </w:footnote>
  <w:footnote w:type="continuationSeparator" w:id="0">
    <w:p w14:paraId="3D0C56B7" w14:textId="77777777" w:rsidR="00C005A9" w:rsidRDefault="00C005A9" w:rsidP="004A4A7A">
      <w:pPr>
        <w:spacing w:after="0" w:line="240" w:lineRule="auto"/>
      </w:pPr>
      <w:r>
        <w:continuationSeparator/>
      </w:r>
    </w:p>
  </w:footnote>
  <w:footnote w:type="continuationNotice" w:id="1">
    <w:p w14:paraId="25D94025" w14:textId="77777777" w:rsidR="00C005A9" w:rsidRDefault="00C005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895"/>
    <w:multiLevelType w:val="hybridMultilevel"/>
    <w:tmpl w:val="559E0864"/>
    <w:lvl w:ilvl="0" w:tplc="5654603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0706"/>
    <w:multiLevelType w:val="hybridMultilevel"/>
    <w:tmpl w:val="3796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4E46"/>
    <w:multiLevelType w:val="hybridMultilevel"/>
    <w:tmpl w:val="210E8122"/>
    <w:lvl w:ilvl="0" w:tplc="836AE472">
      <w:start w:val="1"/>
      <w:numFmt w:val="bullet"/>
      <w:lvlText w:val="-"/>
      <w:lvlJc w:val="left"/>
      <w:pPr>
        <w:tabs>
          <w:tab w:val="num" w:pos="720"/>
        </w:tabs>
        <w:ind w:left="720" w:hanging="360"/>
      </w:pPr>
      <w:rPr>
        <w:rFonts w:ascii="Arial" w:hAnsi="Arial" w:hint="default"/>
      </w:rPr>
    </w:lvl>
    <w:lvl w:ilvl="1" w:tplc="A164E20C" w:tentative="1">
      <w:start w:val="1"/>
      <w:numFmt w:val="bullet"/>
      <w:lvlText w:val="-"/>
      <w:lvlJc w:val="left"/>
      <w:pPr>
        <w:tabs>
          <w:tab w:val="num" w:pos="1440"/>
        </w:tabs>
        <w:ind w:left="1440" w:hanging="360"/>
      </w:pPr>
      <w:rPr>
        <w:rFonts w:ascii="Arial" w:hAnsi="Arial" w:hint="default"/>
      </w:rPr>
    </w:lvl>
    <w:lvl w:ilvl="2" w:tplc="91B4162A" w:tentative="1">
      <w:start w:val="1"/>
      <w:numFmt w:val="bullet"/>
      <w:lvlText w:val="-"/>
      <w:lvlJc w:val="left"/>
      <w:pPr>
        <w:tabs>
          <w:tab w:val="num" w:pos="2160"/>
        </w:tabs>
        <w:ind w:left="2160" w:hanging="360"/>
      </w:pPr>
      <w:rPr>
        <w:rFonts w:ascii="Arial" w:hAnsi="Arial" w:hint="default"/>
      </w:rPr>
    </w:lvl>
    <w:lvl w:ilvl="3" w:tplc="A04AE5C6" w:tentative="1">
      <w:start w:val="1"/>
      <w:numFmt w:val="bullet"/>
      <w:lvlText w:val="-"/>
      <w:lvlJc w:val="left"/>
      <w:pPr>
        <w:tabs>
          <w:tab w:val="num" w:pos="2880"/>
        </w:tabs>
        <w:ind w:left="2880" w:hanging="360"/>
      </w:pPr>
      <w:rPr>
        <w:rFonts w:ascii="Arial" w:hAnsi="Arial" w:hint="default"/>
      </w:rPr>
    </w:lvl>
    <w:lvl w:ilvl="4" w:tplc="824AE69A" w:tentative="1">
      <w:start w:val="1"/>
      <w:numFmt w:val="bullet"/>
      <w:lvlText w:val="-"/>
      <w:lvlJc w:val="left"/>
      <w:pPr>
        <w:tabs>
          <w:tab w:val="num" w:pos="3600"/>
        </w:tabs>
        <w:ind w:left="3600" w:hanging="360"/>
      </w:pPr>
      <w:rPr>
        <w:rFonts w:ascii="Arial" w:hAnsi="Arial" w:hint="default"/>
      </w:rPr>
    </w:lvl>
    <w:lvl w:ilvl="5" w:tplc="1FF8F2D6" w:tentative="1">
      <w:start w:val="1"/>
      <w:numFmt w:val="bullet"/>
      <w:lvlText w:val="-"/>
      <w:lvlJc w:val="left"/>
      <w:pPr>
        <w:tabs>
          <w:tab w:val="num" w:pos="4320"/>
        </w:tabs>
        <w:ind w:left="4320" w:hanging="360"/>
      </w:pPr>
      <w:rPr>
        <w:rFonts w:ascii="Arial" w:hAnsi="Arial" w:hint="default"/>
      </w:rPr>
    </w:lvl>
    <w:lvl w:ilvl="6" w:tplc="9FD8BE86" w:tentative="1">
      <w:start w:val="1"/>
      <w:numFmt w:val="bullet"/>
      <w:lvlText w:val="-"/>
      <w:lvlJc w:val="left"/>
      <w:pPr>
        <w:tabs>
          <w:tab w:val="num" w:pos="5040"/>
        </w:tabs>
        <w:ind w:left="5040" w:hanging="360"/>
      </w:pPr>
      <w:rPr>
        <w:rFonts w:ascii="Arial" w:hAnsi="Arial" w:hint="default"/>
      </w:rPr>
    </w:lvl>
    <w:lvl w:ilvl="7" w:tplc="9676CCC2" w:tentative="1">
      <w:start w:val="1"/>
      <w:numFmt w:val="bullet"/>
      <w:lvlText w:val="-"/>
      <w:lvlJc w:val="left"/>
      <w:pPr>
        <w:tabs>
          <w:tab w:val="num" w:pos="5760"/>
        </w:tabs>
        <w:ind w:left="5760" w:hanging="360"/>
      </w:pPr>
      <w:rPr>
        <w:rFonts w:ascii="Arial" w:hAnsi="Arial" w:hint="default"/>
      </w:rPr>
    </w:lvl>
    <w:lvl w:ilvl="8" w:tplc="C114A5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D2F75"/>
    <w:multiLevelType w:val="hybridMultilevel"/>
    <w:tmpl w:val="B2DE9C3E"/>
    <w:lvl w:ilvl="0" w:tplc="A98A96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23336"/>
    <w:multiLevelType w:val="hybridMultilevel"/>
    <w:tmpl w:val="D5FA5A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65A96"/>
    <w:multiLevelType w:val="hybridMultilevel"/>
    <w:tmpl w:val="D68EB42C"/>
    <w:lvl w:ilvl="0" w:tplc="4042AF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211AC"/>
    <w:multiLevelType w:val="hybridMultilevel"/>
    <w:tmpl w:val="6FA6D684"/>
    <w:lvl w:ilvl="0" w:tplc="1358886A">
      <w:start w:val="1"/>
      <w:numFmt w:val="bullet"/>
      <w:lvlText w:val="-"/>
      <w:lvlJc w:val="left"/>
      <w:pPr>
        <w:tabs>
          <w:tab w:val="num" w:pos="720"/>
        </w:tabs>
        <w:ind w:left="720" w:hanging="360"/>
      </w:pPr>
      <w:rPr>
        <w:rFonts w:ascii="Arial" w:hAnsi="Arial" w:hint="default"/>
      </w:rPr>
    </w:lvl>
    <w:lvl w:ilvl="1" w:tplc="DF2676F6" w:tentative="1">
      <w:start w:val="1"/>
      <w:numFmt w:val="bullet"/>
      <w:lvlText w:val="-"/>
      <w:lvlJc w:val="left"/>
      <w:pPr>
        <w:tabs>
          <w:tab w:val="num" w:pos="1440"/>
        </w:tabs>
        <w:ind w:left="1440" w:hanging="360"/>
      </w:pPr>
      <w:rPr>
        <w:rFonts w:ascii="Arial" w:hAnsi="Arial" w:hint="default"/>
      </w:rPr>
    </w:lvl>
    <w:lvl w:ilvl="2" w:tplc="30360D04" w:tentative="1">
      <w:start w:val="1"/>
      <w:numFmt w:val="bullet"/>
      <w:lvlText w:val="-"/>
      <w:lvlJc w:val="left"/>
      <w:pPr>
        <w:tabs>
          <w:tab w:val="num" w:pos="2160"/>
        </w:tabs>
        <w:ind w:left="2160" w:hanging="360"/>
      </w:pPr>
      <w:rPr>
        <w:rFonts w:ascii="Arial" w:hAnsi="Arial" w:hint="default"/>
      </w:rPr>
    </w:lvl>
    <w:lvl w:ilvl="3" w:tplc="B76426C6" w:tentative="1">
      <w:start w:val="1"/>
      <w:numFmt w:val="bullet"/>
      <w:lvlText w:val="-"/>
      <w:lvlJc w:val="left"/>
      <w:pPr>
        <w:tabs>
          <w:tab w:val="num" w:pos="2880"/>
        </w:tabs>
        <w:ind w:left="2880" w:hanging="360"/>
      </w:pPr>
      <w:rPr>
        <w:rFonts w:ascii="Arial" w:hAnsi="Arial" w:hint="default"/>
      </w:rPr>
    </w:lvl>
    <w:lvl w:ilvl="4" w:tplc="D98C5DC6" w:tentative="1">
      <w:start w:val="1"/>
      <w:numFmt w:val="bullet"/>
      <w:lvlText w:val="-"/>
      <w:lvlJc w:val="left"/>
      <w:pPr>
        <w:tabs>
          <w:tab w:val="num" w:pos="3600"/>
        </w:tabs>
        <w:ind w:left="3600" w:hanging="360"/>
      </w:pPr>
      <w:rPr>
        <w:rFonts w:ascii="Arial" w:hAnsi="Arial" w:hint="default"/>
      </w:rPr>
    </w:lvl>
    <w:lvl w:ilvl="5" w:tplc="CD6C2D1C" w:tentative="1">
      <w:start w:val="1"/>
      <w:numFmt w:val="bullet"/>
      <w:lvlText w:val="-"/>
      <w:lvlJc w:val="left"/>
      <w:pPr>
        <w:tabs>
          <w:tab w:val="num" w:pos="4320"/>
        </w:tabs>
        <w:ind w:left="4320" w:hanging="360"/>
      </w:pPr>
      <w:rPr>
        <w:rFonts w:ascii="Arial" w:hAnsi="Arial" w:hint="default"/>
      </w:rPr>
    </w:lvl>
    <w:lvl w:ilvl="6" w:tplc="E8582C82" w:tentative="1">
      <w:start w:val="1"/>
      <w:numFmt w:val="bullet"/>
      <w:lvlText w:val="-"/>
      <w:lvlJc w:val="left"/>
      <w:pPr>
        <w:tabs>
          <w:tab w:val="num" w:pos="5040"/>
        </w:tabs>
        <w:ind w:left="5040" w:hanging="360"/>
      </w:pPr>
      <w:rPr>
        <w:rFonts w:ascii="Arial" w:hAnsi="Arial" w:hint="default"/>
      </w:rPr>
    </w:lvl>
    <w:lvl w:ilvl="7" w:tplc="C590C974" w:tentative="1">
      <w:start w:val="1"/>
      <w:numFmt w:val="bullet"/>
      <w:lvlText w:val="-"/>
      <w:lvlJc w:val="left"/>
      <w:pPr>
        <w:tabs>
          <w:tab w:val="num" w:pos="5760"/>
        </w:tabs>
        <w:ind w:left="5760" w:hanging="360"/>
      </w:pPr>
      <w:rPr>
        <w:rFonts w:ascii="Arial" w:hAnsi="Arial" w:hint="default"/>
      </w:rPr>
    </w:lvl>
    <w:lvl w:ilvl="8" w:tplc="F19EF2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118C1"/>
    <w:multiLevelType w:val="hybridMultilevel"/>
    <w:tmpl w:val="A542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40A46"/>
    <w:multiLevelType w:val="hybridMultilevel"/>
    <w:tmpl w:val="AB2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22059"/>
    <w:multiLevelType w:val="hybridMultilevel"/>
    <w:tmpl w:val="5E02D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06513"/>
    <w:multiLevelType w:val="hybridMultilevel"/>
    <w:tmpl w:val="9C641ABA"/>
    <w:lvl w:ilvl="0" w:tplc="4042A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1610B"/>
    <w:multiLevelType w:val="hybridMultilevel"/>
    <w:tmpl w:val="4E8813FE"/>
    <w:lvl w:ilvl="0" w:tplc="5BD20C8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C319E2"/>
    <w:multiLevelType w:val="hybridMultilevel"/>
    <w:tmpl w:val="46E41B98"/>
    <w:lvl w:ilvl="0" w:tplc="AAE220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04326"/>
    <w:multiLevelType w:val="hybridMultilevel"/>
    <w:tmpl w:val="147AE0AA"/>
    <w:lvl w:ilvl="0" w:tplc="A9EC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619FF"/>
    <w:multiLevelType w:val="hybridMultilevel"/>
    <w:tmpl w:val="49D2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364BCE"/>
    <w:multiLevelType w:val="hybridMultilevel"/>
    <w:tmpl w:val="AA1C9344"/>
    <w:lvl w:ilvl="0" w:tplc="4042AF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637C48"/>
    <w:multiLevelType w:val="hybridMultilevel"/>
    <w:tmpl w:val="34724D6C"/>
    <w:lvl w:ilvl="0" w:tplc="A0A2EA88">
      <w:start w:val="1"/>
      <w:numFmt w:val="bullet"/>
      <w:lvlText w:val="-"/>
      <w:lvlJc w:val="left"/>
      <w:pPr>
        <w:tabs>
          <w:tab w:val="num" w:pos="720"/>
        </w:tabs>
        <w:ind w:left="720" w:hanging="360"/>
      </w:pPr>
      <w:rPr>
        <w:rFonts w:ascii="Arial" w:hAnsi="Arial" w:hint="default"/>
      </w:rPr>
    </w:lvl>
    <w:lvl w:ilvl="1" w:tplc="1BA6FC8C" w:tentative="1">
      <w:start w:val="1"/>
      <w:numFmt w:val="bullet"/>
      <w:lvlText w:val="-"/>
      <w:lvlJc w:val="left"/>
      <w:pPr>
        <w:tabs>
          <w:tab w:val="num" w:pos="1440"/>
        </w:tabs>
        <w:ind w:left="1440" w:hanging="360"/>
      </w:pPr>
      <w:rPr>
        <w:rFonts w:ascii="Arial" w:hAnsi="Arial" w:hint="default"/>
      </w:rPr>
    </w:lvl>
    <w:lvl w:ilvl="2" w:tplc="49E8A91E" w:tentative="1">
      <w:start w:val="1"/>
      <w:numFmt w:val="bullet"/>
      <w:lvlText w:val="-"/>
      <w:lvlJc w:val="left"/>
      <w:pPr>
        <w:tabs>
          <w:tab w:val="num" w:pos="2160"/>
        </w:tabs>
        <w:ind w:left="2160" w:hanging="360"/>
      </w:pPr>
      <w:rPr>
        <w:rFonts w:ascii="Arial" w:hAnsi="Arial" w:hint="default"/>
      </w:rPr>
    </w:lvl>
    <w:lvl w:ilvl="3" w:tplc="6FC454F8" w:tentative="1">
      <w:start w:val="1"/>
      <w:numFmt w:val="bullet"/>
      <w:lvlText w:val="-"/>
      <w:lvlJc w:val="left"/>
      <w:pPr>
        <w:tabs>
          <w:tab w:val="num" w:pos="2880"/>
        </w:tabs>
        <w:ind w:left="2880" w:hanging="360"/>
      </w:pPr>
      <w:rPr>
        <w:rFonts w:ascii="Arial" w:hAnsi="Arial" w:hint="default"/>
      </w:rPr>
    </w:lvl>
    <w:lvl w:ilvl="4" w:tplc="22DA8E7E" w:tentative="1">
      <w:start w:val="1"/>
      <w:numFmt w:val="bullet"/>
      <w:lvlText w:val="-"/>
      <w:lvlJc w:val="left"/>
      <w:pPr>
        <w:tabs>
          <w:tab w:val="num" w:pos="3600"/>
        </w:tabs>
        <w:ind w:left="3600" w:hanging="360"/>
      </w:pPr>
      <w:rPr>
        <w:rFonts w:ascii="Arial" w:hAnsi="Arial" w:hint="default"/>
      </w:rPr>
    </w:lvl>
    <w:lvl w:ilvl="5" w:tplc="DE804F40" w:tentative="1">
      <w:start w:val="1"/>
      <w:numFmt w:val="bullet"/>
      <w:lvlText w:val="-"/>
      <w:lvlJc w:val="left"/>
      <w:pPr>
        <w:tabs>
          <w:tab w:val="num" w:pos="4320"/>
        </w:tabs>
        <w:ind w:left="4320" w:hanging="360"/>
      </w:pPr>
      <w:rPr>
        <w:rFonts w:ascii="Arial" w:hAnsi="Arial" w:hint="default"/>
      </w:rPr>
    </w:lvl>
    <w:lvl w:ilvl="6" w:tplc="AE465D4E" w:tentative="1">
      <w:start w:val="1"/>
      <w:numFmt w:val="bullet"/>
      <w:lvlText w:val="-"/>
      <w:lvlJc w:val="left"/>
      <w:pPr>
        <w:tabs>
          <w:tab w:val="num" w:pos="5040"/>
        </w:tabs>
        <w:ind w:left="5040" w:hanging="360"/>
      </w:pPr>
      <w:rPr>
        <w:rFonts w:ascii="Arial" w:hAnsi="Arial" w:hint="default"/>
      </w:rPr>
    </w:lvl>
    <w:lvl w:ilvl="7" w:tplc="179E47AE" w:tentative="1">
      <w:start w:val="1"/>
      <w:numFmt w:val="bullet"/>
      <w:lvlText w:val="-"/>
      <w:lvlJc w:val="left"/>
      <w:pPr>
        <w:tabs>
          <w:tab w:val="num" w:pos="5760"/>
        </w:tabs>
        <w:ind w:left="5760" w:hanging="360"/>
      </w:pPr>
      <w:rPr>
        <w:rFonts w:ascii="Arial" w:hAnsi="Arial" w:hint="default"/>
      </w:rPr>
    </w:lvl>
    <w:lvl w:ilvl="8" w:tplc="4E86BE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E22996"/>
    <w:multiLevelType w:val="hybridMultilevel"/>
    <w:tmpl w:val="2C90E04A"/>
    <w:lvl w:ilvl="0" w:tplc="4042AF6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82101"/>
    <w:multiLevelType w:val="hybridMultilevel"/>
    <w:tmpl w:val="837A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0E7E59"/>
    <w:multiLevelType w:val="hybridMultilevel"/>
    <w:tmpl w:val="43986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010E8F"/>
    <w:multiLevelType w:val="hybridMultilevel"/>
    <w:tmpl w:val="6028664C"/>
    <w:lvl w:ilvl="0" w:tplc="AAE220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D4512"/>
    <w:multiLevelType w:val="hybridMultilevel"/>
    <w:tmpl w:val="17186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9201F"/>
    <w:multiLevelType w:val="hybridMultilevel"/>
    <w:tmpl w:val="DE38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A6FD3"/>
    <w:multiLevelType w:val="multilevel"/>
    <w:tmpl w:val="E2B018B8"/>
    <w:styleLink w:val="Style1"/>
    <w:lvl w:ilvl="0">
      <w:start w:val="1"/>
      <w:numFmt w:val="bullet"/>
      <w:lvlText w:val="-"/>
      <w:lvlJc w:val="left"/>
      <w:pPr>
        <w:ind w:left="1080" w:hanging="360"/>
      </w:pPr>
      <w:rPr>
        <w:rFonts w:ascii="Calibri" w:eastAsiaTheme="minorHAnsi" w:hAnsi="Calibri" w:cstheme="minorBidi"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5D3EE0"/>
    <w:multiLevelType w:val="hybridMultilevel"/>
    <w:tmpl w:val="3CAC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E0CB0"/>
    <w:multiLevelType w:val="hybridMultilevel"/>
    <w:tmpl w:val="B64E5844"/>
    <w:lvl w:ilvl="0" w:tplc="826001C8">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64963"/>
    <w:multiLevelType w:val="hybridMultilevel"/>
    <w:tmpl w:val="49549A1C"/>
    <w:lvl w:ilvl="0" w:tplc="4042A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AB39E9"/>
    <w:multiLevelType w:val="multilevel"/>
    <w:tmpl w:val="E2B018B8"/>
    <w:styleLink w:val="Style3"/>
    <w:lvl w:ilvl="0">
      <w:start w:val="1"/>
      <w:numFmt w:val="bullet"/>
      <w:lvlText w:val="-"/>
      <w:lvlJc w:val="left"/>
      <w:pPr>
        <w:ind w:left="1080" w:hanging="360"/>
      </w:pPr>
      <w:rPr>
        <w:rFonts w:ascii="Calibri" w:eastAsiaTheme="minorHAnsi" w:hAnsi="Calibri" w:cstheme="minorBidi"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9853977"/>
    <w:multiLevelType w:val="hybridMultilevel"/>
    <w:tmpl w:val="A9EE96F8"/>
    <w:lvl w:ilvl="0" w:tplc="4042A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585937"/>
    <w:multiLevelType w:val="hybridMultilevel"/>
    <w:tmpl w:val="D70228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35F7A"/>
    <w:multiLevelType w:val="hybridMultilevel"/>
    <w:tmpl w:val="4B4888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C4A81"/>
    <w:multiLevelType w:val="hybridMultilevel"/>
    <w:tmpl w:val="61265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774F63"/>
    <w:multiLevelType w:val="hybridMultilevel"/>
    <w:tmpl w:val="2FB2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C444E"/>
    <w:multiLevelType w:val="hybridMultilevel"/>
    <w:tmpl w:val="233070D2"/>
    <w:lvl w:ilvl="0" w:tplc="AAE220A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80B4A"/>
    <w:multiLevelType w:val="hybridMultilevel"/>
    <w:tmpl w:val="91BC44F6"/>
    <w:lvl w:ilvl="0" w:tplc="F63AC2C2">
      <w:start w:val="1"/>
      <w:numFmt w:val="bullet"/>
      <w:lvlText w:val="-"/>
      <w:lvlJc w:val="left"/>
      <w:pPr>
        <w:tabs>
          <w:tab w:val="num" w:pos="720"/>
        </w:tabs>
        <w:ind w:left="720" w:hanging="360"/>
      </w:pPr>
      <w:rPr>
        <w:rFonts w:ascii="Arial" w:hAnsi="Arial" w:hint="default"/>
      </w:rPr>
    </w:lvl>
    <w:lvl w:ilvl="1" w:tplc="0250F15A" w:tentative="1">
      <w:start w:val="1"/>
      <w:numFmt w:val="bullet"/>
      <w:lvlText w:val="-"/>
      <w:lvlJc w:val="left"/>
      <w:pPr>
        <w:tabs>
          <w:tab w:val="num" w:pos="1440"/>
        </w:tabs>
        <w:ind w:left="1440" w:hanging="360"/>
      </w:pPr>
      <w:rPr>
        <w:rFonts w:ascii="Arial" w:hAnsi="Arial" w:hint="default"/>
      </w:rPr>
    </w:lvl>
    <w:lvl w:ilvl="2" w:tplc="BA72318A" w:tentative="1">
      <w:start w:val="1"/>
      <w:numFmt w:val="bullet"/>
      <w:lvlText w:val="-"/>
      <w:lvlJc w:val="left"/>
      <w:pPr>
        <w:tabs>
          <w:tab w:val="num" w:pos="2160"/>
        </w:tabs>
        <w:ind w:left="2160" w:hanging="360"/>
      </w:pPr>
      <w:rPr>
        <w:rFonts w:ascii="Arial" w:hAnsi="Arial" w:hint="default"/>
      </w:rPr>
    </w:lvl>
    <w:lvl w:ilvl="3" w:tplc="F3C8FEC6" w:tentative="1">
      <w:start w:val="1"/>
      <w:numFmt w:val="bullet"/>
      <w:lvlText w:val="-"/>
      <w:lvlJc w:val="left"/>
      <w:pPr>
        <w:tabs>
          <w:tab w:val="num" w:pos="2880"/>
        </w:tabs>
        <w:ind w:left="2880" w:hanging="360"/>
      </w:pPr>
      <w:rPr>
        <w:rFonts w:ascii="Arial" w:hAnsi="Arial" w:hint="default"/>
      </w:rPr>
    </w:lvl>
    <w:lvl w:ilvl="4" w:tplc="B80E9014" w:tentative="1">
      <w:start w:val="1"/>
      <w:numFmt w:val="bullet"/>
      <w:lvlText w:val="-"/>
      <w:lvlJc w:val="left"/>
      <w:pPr>
        <w:tabs>
          <w:tab w:val="num" w:pos="3600"/>
        </w:tabs>
        <w:ind w:left="3600" w:hanging="360"/>
      </w:pPr>
      <w:rPr>
        <w:rFonts w:ascii="Arial" w:hAnsi="Arial" w:hint="default"/>
      </w:rPr>
    </w:lvl>
    <w:lvl w:ilvl="5" w:tplc="FABA484E" w:tentative="1">
      <w:start w:val="1"/>
      <w:numFmt w:val="bullet"/>
      <w:lvlText w:val="-"/>
      <w:lvlJc w:val="left"/>
      <w:pPr>
        <w:tabs>
          <w:tab w:val="num" w:pos="4320"/>
        </w:tabs>
        <w:ind w:left="4320" w:hanging="360"/>
      </w:pPr>
      <w:rPr>
        <w:rFonts w:ascii="Arial" w:hAnsi="Arial" w:hint="default"/>
      </w:rPr>
    </w:lvl>
    <w:lvl w:ilvl="6" w:tplc="4140AE2A" w:tentative="1">
      <w:start w:val="1"/>
      <w:numFmt w:val="bullet"/>
      <w:lvlText w:val="-"/>
      <w:lvlJc w:val="left"/>
      <w:pPr>
        <w:tabs>
          <w:tab w:val="num" w:pos="5040"/>
        </w:tabs>
        <w:ind w:left="5040" w:hanging="360"/>
      </w:pPr>
      <w:rPr>
        <w:rFonts w:ascii="Arial" w:hAnsi="Arial" w:hint="default"/>
      </w:rPr>
    </w:lvl>
    <w:lvl w:ilvl="7" w:tplc="014C2B46" w:tentative="1">
      <w:start w:val="1"/>
      <w:numFmt w:val="bullet"/>
      <w:lvlText w:val="-"/>
      <w:lvlJc w:val="left"/>
      <w:pPr>
        <w:tabs>
          <w:tab w:val="num" w:pos="5760"/>
        </w:tabs>
        <w:ind w:left="5760" w:hanging="360"/>
      </w:pPr>
      <w:rPr>
        <w:rFonts w:ascii="Arial" w:hAnsi="Arial" w:hint="default"/>
      </w:rPr>
    </w:lvl>
    <w:lvl w:ilvl="8" w:tplc="A7BC73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267FFC"/>
    <w:multiLevelType w:val="hybridMultilevel"/>
    <w:tmpl w:val="3AAA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83548"/>
    <w:multiLevelType w:val="hybridMultilevel"/>
    <w:tmpl w:val="6F16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82B58"/>
    <w:multiLevelType w:val="hybridMultilevel"/>
    <w:tmpl w:val="F6585332"/>
    <w:lvl w:ilvl="0" w:tplc="0EE00160">
      <w:start w:val="1"/>
      <w:numFmt w:val="bullet"/>
      <w:lvlText w:val="-"/>
      <w:lvlJc w:val="left"/>
      <w:pPr>
        <w:tabs>
          <w:tab w:val="num" w:pos="720"/>
        </w:tabs>
        <w:ind w:left="720" w:hanging="360"/>
      </w:pPr>
      <w:rPr>
        <w:rFonts w:ascii="Arial" w:hAnsi="Arial" w:hint="default"/>
      </w:rPr>
    </w:lvl>
    <w:lvl w:ilvl="1" w:tplc="265296E8" w:tentative="1">
      <w:start w:val="1"/>
      <w:numFmt w:val="bullet"/>
      <w:lvlText w:val="-"/>
      <w:lvlJc w:val="left"/>
      <w:pPr>
        <w:tabs>
          <w:tab w:val="num" w:pos="1440"/>
        </w:tabs>
        <w:ind w:left="1440" w:hanging="360"/>
      </w:pPr>
      <w:rPr>
        <w:rFonts w:ascii="Arial" w:hAnsi="Arial" w:hint="default"/>
      </w:rPr>
    </w:lvl>
    <w:lvl w:ilvl="2" w:tplc="C5F6E862" w:tentative="1">
      <w:start w:val="1"/>
      <w:numFmt w:val="bullet"/>
      <w:lvlText w:val="-"/>
      <w:lvlJc w:val="left"/>
      <w:pPr>
        <w:tabs>
          <w:tab w:val="num" w:pos="2160"/>
        </w:tabs>
        <w:ind w:left="2160" w:hanging="360"/>
      </w:pPr>
      <w:rPr>
        <w:rFonts w:ascii="Arial" w:hAnsi="Arial" w:hint="default"/>
      </w:rPr>
    </w:lvl>
    <w:lvl w:ilvl="3" w:tplc="A1DC0E90" w:tentative="1">
      <w:start w:val="1"/>
      <w:numFmt w:val="bullet"/>
      <w:lvlText w:val="-"/>
      <w:lvlJc w:val="left"/>
      <w:pPr>
        <w:tabs>
          <w:tab w:val="num" w:pos="2880"/>
        </w:tabs>
        <w:ind w:left="2880" w:hanging="360"/>
      </w:pPr>
      <w:rPr>
        <w:rFonts w:ascii="Arial" w:hAnsi="Arial" w:hint="default"/>
      </w:rPr>
    </w:lvl>
    <w:lvl w:ilvl="4" w:tplc="1BEA3258" w:tentative="1">
      <w:start w:val="1"/>
      <w:numFmt w:val="bullet"/>
      <w:lvlText w:val="-"/>
      <w:lvlJc w:val="left"/>
      <w:pPr>
        <w:tabs>
          <w:tab w:val="num" w:pos="3600"/>
        </w:tabs>
        <w:ind w:left="3600" w:hanging="360"/>
      </w:pPr>
      <w:rPr>
        <w:rFonts w:ascii="Arial" w:hAnsi="Arial" w:hint="default"/>
      </w:rPr>
    </w:lvl>
    <w:lvl w:ilvl="5" w:tplc="B07865BC" w:tentative="1">
      <w:start w:val="1"/>
      <w:numFmt w:val="bullet"/>
      <w:lvlText w:val="-"/>
      <w:lvlJc w:val="left"/>
      <w:pPr>
        <w:tabs>
          <w:tab w:val="num" w:pos="4320"/>
        </w:tabs>
        <w:ind w:left="4320" w:hanging="360"/>
      </w:pPr>
      <w:rPr>
        <w:rFonts w:ascii="Arial" w:hAnsi="Arial" w:hint="default"/>
      </w:rPr>
    </w:lvl>
    <w:lvl w:ilvl="6" w:tplc="4D4A9BB2" w:tentative="1">
      <w:start w:val="1"/>
      <w:numFmt w:val="bullet"/>
      <w:lvlText w:val="-"/>
      <w:lvlJc w:val="left"/>
      <w:pPr>
        <w:tabs>
          <w:tab w:val="num" w:pos="5040"/>
        </w:tabs>
        <w:ind w:left="5040" w:hanging="360"/>
      </w:pPr>
      <w:rPr>
        <w:rFonts w:ascii="Arial" w:hAnsi="Arial" w:hint="default"/>
      </w:rPr>
    </w:lvl>
    <w:lvl w:ilvl="7" w:tplc="8CA05322" w:tentative="1">
      <w:start w:val="1"/>
      <w:numFmt w:val="bullet"/>
      <w:lvlText w:val="-"/>
      <w:lvlJc w:val="left"/>
      <w:pPr>
        <w:tabs>
          <w:tab w:val="num" w:pos="5760"/>
        </w:tabs>
        <w:ind w:left="5760" w:hanging="360"/>
      </w:pPr>
      <w:rPr>
        <w:rFonts w:ascii="Arial" w:hAnsi="Arial" w:hint="default"/>
      </w:rPr>
    </w:lvl>
    <w:lvl w:ilvl="8" w:tplc="A0F6A6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735E10"/>
    <w:multiLevelType w:val="hybridMultilevel"/>
    <w:tmpl w:val="C8BC6D3A"/>
    <w:lvl w:ilvl="0" w:tplc="DDA232DC">
      <w:start w:val="1"/>
      <w:numFmt w:val="bullet"/>
      <w:lvlText w:val="-"/>
      <w:lvlJc w:val="left"/>
      <w:pPr>
        <w:tabs>
          <w:tab w:val="num" w:pos="720"/>
        </w:tabs>
        <w:ind w:left="720" w:hanging="360"/>
      </w:pPr>
      <w:rPr>
        <w:rFonts w:ascii="Arial" w:hAnsi="Arial" w:hint="default"/>
      </w:rPr>
    </w:lvl>
    <w:lvl w:ilvl="1" w:tplc="7B002E1A" w:tentative="1">
      <w:start w:val="1"/>
      <w:numFmt w:val="bullet"/>
      <w:lvlText w:val="-"/>
      <w:lvlJc w:val="left"/>
      <w:pPr>
        <w:tabs>
          <w:tab w:val="num" w:pos="1440"/>
        </w:tabs>
        <w:ind w:left="1440" w:hanging="360"/>
      </w:pPr>
      <w:rPr>
        <w:rFonts w:ascii="Arial" w:hAnsi="Arial" w:hint="default"/>
      </w:rPr>
    </w:lvl>
    <w:lvl w:ilvl="2" w:tplc="0674E0E4" w:tentative="1">
      <w:start w:val="1"/>
      <w:numFmt w:val="bullet"/>
      <w:lvlText w:val="-"/>
      <w:lvlJc w:val="left"/>
      <w:pPr>
        <w:tabs>
          <w:tab w:val="num" w:pos="2160"/>
        </w:tabs>
        <w:ind w:left="2160" w:hanging="360"/>
      </w:pPr>
      <w:rPr>
        <w:rFonts w:ascii="Arial" w:hAnsi="Arial" w:hint="default"/>
      </w:rPr>
    </w:lvl>
    <w:lvl w:ilvl="3" w:tplc="266E99B8" w:tentative="1">
      <w:start w:val="1"/>
      <w:numFmt w:val="bullet"/>
      <w:lvlText w:val="-"/>
      <w:lvlJc w:val="left"/>
      <w:pPr>
        <w:tabs>
          <w:tab w:val="num" w:pos="2880"/>
        </w:tabs>
        <w:ind w:left="2880" w:hanging="360"/>
      </w:pPr>
      <w:rPr>
        <w:rFonts w:ascii="Arial" w:hAnsi="Arial" w:hint="default"/>
      </w:rPr>
    </w:lvl>
    <w:lvl w:ilvl="4" w:tplc="D0946FCC" w:tentative="1">
      <w:start w:val="1"/>
      <w:numFmt w:val="bullet"/>
      <w:lvlText w:val="-"/>
      <w:lvlJc w:val="left"/>
      <w:pPr>
        <w:tabs>
          <w:tab w:val="num" w:pos="3600"/>
        </w:tabs>
        <w:ind w:left="3600" w:hanging="360"/>
      </w:pPr>
      <w:rPr>
        <w:rFonts w:ascii="Arial" w:hAnsi="Arial" w:hint="default"/>
      </w:rPr>
    </w:lvl>
    <w:lvl w:ilvl="5" w:tplc="4EAA2B94" w:tentative="1">
      <w:start w:val="1"/>
      <w:numFmt w:val="bullet"/>
      <w:lvlText w:val="-"/>
      <w:lvlJc w:val="left"/>
      <w:pPr>
        <w:tabs>
          <w:tab w:val="num" w:pos="4320"/>
        </w:tabs>
        <w:ind w:left="4320" w:hanging="360"/>
      </w:pPr>
      <w:rPr>
        <w:rFonts w:ascii="Arial" w:hAnsi="Arial" w:hint="default"/>
      </w:rPr>
    </w:lvl>
    <w:lvl w:ilvl="6" w:tplc="2802518E" w:tentative="1">
      <w:start w:val="1"/>
      <w:numFmt w:val="bullet"/>
      <w:lvlText w:val="-"/>
      <w:lvlJc w:val="left"/>
      <w:pPr>
        <w:tabs>
          <w:tab w:val="num" w:pos="5040"/>
        </w:tabs>
        <w:ind w:left="5040" w:hanging="360"/>
      </w:pPr>
      <w:rPr>
        <w:rFonts w:ascii="Arial" w:hAnsi="Arial" w:hint="default"/>
      </w:rPr>
    </w:lvl>
    <w:lvl w:ilvl="7" w:tplc="1234A11C" w:tentative="1">
      <w:start w:val="1"/>
      <w:numFmt w:val="bullet"/>
      <w:lvlText w:val="-"/>
      <w:lvlJc w:val="left"/>
      <w:pPr>
        <w:tabs>
          <w:tab w:val="num" w:pos="5760"/>
        </w:tabs>
        <w:ind w:left="5760" w:hanging="360"/>
      </w:pPr>
      <w:rPr>
        <w:rFonts w:ascii="Arial" w:hAnsi="Arial" w:hint="default"/>
      </w:rPr>
    </w:lvl>
    <w:lvl w:ilvl="8" w:tplc="1798A04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D90DA8"/>
    <w:multiLevelType w:val="hybridMultilevel"/>
    <w:tmpl w:val="1B98DB44"/>
    <w:lvl w:ilvl="0" w:tplc="A9EC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13BDA"/>
    <w:multiLevelType w:val="hybridMultilevel"/>
    <w:tmpl w:val="533821A2"/>
    <w:lvl w:ilvl="0" w:tplc="A9EC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261447"/>
    <w:multiLevelType w:val="hybridMultilevel"/>
    <w:tmpl w:val="47C6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C74738"/>
    <w:multiLevelType w:val="hybridMultilevel"/>
    <w:tmpl w:val="EF9A8F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7F5782"/>
    <w:multiLevelType w:val="hybridMultilevel"/>
    <w:tmpl w:val="C5668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E15553"/>
    <w:multiLevelType w:val="hybridMultilevel"/>
    <w:tmpl w:val="D8F85A88"/>
    <w:lvl w:ilvl="0" w:tplc="3B688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110D3"/>
    <w:multiLevelType w:val="hybridMultilevel"/>
    <w:tmpl w:val="C3BA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38C0"/>
    <w:multiLevelType w:val="hybridMultilevel"/>
    <w:tmpl w:val="0890B67A"/>
    <w:lvl w:ilvl="0" w:tplc="A9EC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A7430"/>
    <w:multiLevelType w:val="multilevel"/>
    <w:tmpl w:val="6FAC7B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BA24AF"/>
    <w:multiLevelType w:val="hybridMultilevel"/>
    <w:tmpl w:val="FCF8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1258BD"/>
    <w:multiLevelType w:val="hybridMultilevel"/>
    <w:tmpl w:val="EC1A3538"/>
    <w:lvl w:ilvl="0" w:tplc="A9EC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0"/>
  </w:num>
  <w:num w:numId="3">
    <w:abstractNumId w:val="49"/>
  </w:num>
  <w:num w:numId="4">
    <w:abstractNumId w:val="25"/>
  </w:num>
  <w:num w:numId="5">
    <w:abstractNumId w:val="47"/>
  </w:num>
  <w:num w:numId="6">
    <w:abstractNumId w:val="46"/>
  </w:num>
  <w:num w:numId="7">
    <w:abstractNumId w:val="39"/>
  </w:num>
  <w:num w:numId="8">
    <w:abstractNumId w:val="13"/>
  </w:num>
  <w:num w:numId="9">
    <w:abstractNumId w:val="16"/>
  </w:num>
  <w:num w:numId="10">
    <w:abstractNumId w:val="2"/>
  </w:num>
  <w:num w:numId="11">
    <w:abstractNumId w:val="6"/>
  </w:num>
  <w:num w:numId="12">
    <w:abstractNumId w:val="37"/>
  </w:num>
  <w:num w:numId="13">
    <w:abstractNumId w:val="38"/>
  </w:num>
  <w:num w:numId="14">
    <w:abstractNumId w:val="34"/>
  </w:num>
  <w:num w:numId="15">
    <w:abstractNumId w:val="23"/>
  </w:num>
  <w:num w:numId="16">
    <w:abstractNumId w:val="26"/>
  </w:num>
  <w:num w:numId="17">
    <w:abstractNumId w:val="27"/>
  </w:num>
  <w:num w:numId="18">
    <w:abstractNumId w:val="15"/>
  </w:num>
  <w:num w:numId="19">
    <w:abstractNumId w:val="24"/>
  </w:num>
  <w:num w:numId="20">
    <w:abstractNumId w:val="35"/>
  </w:num>
  <w:num w:numId="21">
    <w:abstractNumId w:val="8"/>
  </w:num>
  <w:num w:numId="22">
    <w:abstractNumId w:val="41"/>
  </w:num>
  <w:num w:numId="23">
    <w:abstractNumId w:val="32"/>
  </w:num>
  <w:num w:numId="24">
    <w:abstractNumId w:val="45"/>
  </w:num>
  <w:num w:numId="25">
    <w:abstractNumId w:val="11"/>
  </w:num>
  <w:num w:numId="26">
    <w:abstractNumId w:val="18"/>
  </w:num>
  <w:num w:numId="27">
    <w:abstractNumId w:val="1"/>
  </w:num>
  <w:num w:numId="28">
    <w:abstractNumId w:val="0"/>
  </w:num>
  <w:num w:numId="29">
    <w:abstractNumId w:val="17"/>
  </w:num>
  <w:num w:numId="30">
    <w:abstractNumId w:val="28"/>
  </w:num>
  <w:num w:numId="31">
    <w:abstractNumId w:val="10"/>
  </w:num>
  <w:num w:numId="32">
    <w:abstractNumId w:val="12"/>
  </w:num>
  <w:num w:numId="33">
    <w:abstractNumId w:val="20"/>
  </w:num>
  <w:num w:numId="34">
    <w:abstractNumId w:val="33"/>
  </w:num>
  <w:num w:numId="35">
    <w:abstractNumId w:val="43"/>
  </w:num>
  <w:num w:numId="36">
    <w:abstractNumId w:val="5"/>
  </w:num>
  <w:num w:numId="37">
    <w:abstractNumId w:val="3"/>
  </w:num>
  <w:num w:numId="38">
    <w:abstractNumId w:val="31"/>
  </w:num>
  <w:num w:numId="39">
    <w:abstractNumId w:val="7"/>
  </w:num>
  <w:num w:numId="40">
    <w:abstractNumId w:val="36"/>
  </w:num>
  <w:num w:numId="41">
    <w:abstractNumId w:val="19"/>
  </w:num>
  <w:num w:numId="42">
    <w:abstractNumId w:val="29"/>
  </w:num>
  <w:num w:numId="43">
    <w:abstractNumId w:val="30"/>
  </w:num>
  <w:num w:numId="44">
    <w:abstractNumId w:val="4"/>
  </w:num>
  <w:num w:numId="45">
    <w:abstractNumId w:val="14"/>
  </w:num>
  <w:num w:numId="46">
    <w:abstractNumId w:val="22"/>
  </w:num>
  <w:num w:numId="47">
    <w:abstractNumId w:val="9"/>
  </w:num>
  <w:num w:numId="48">
    <w:abstractNumId w:val="21"/>
  </w:num>
  <w:num w:numId="49">
    <w:abstractNumId w:val="42"/>
  </w:num>
  <w:num w:numId="50">
    <w:abstractNumId w:val="4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7A"/>
    <w:rsid w:val="00002305"/>
    <w:rsid w:val="00002828"/>
    <w:rsid w:val="00005EED"/>
    <w:rsid w:val="00006F76"/>
    <w:rsid w:val="00013A55"/>
    <w:rsid w:val="00015BC3"/>
    <w:rsid w:val="00017BEF"/>
    <w:rsid w:val="000263DE"/>
    <w:rsid w:val="00026849"/>
    <w:rsid w:val="00026FE3"/>
    <w:rsid w:val="00032D6B"/>
    <w:rsid w:val="00034021"/>
    <w:rsid w:val="00034DE4"/>
    <w:rsid w:val="00034E97"/>
    <w:rsid w:val="0004036E"/>
    <w:rsid w:val="0004174D"/>
    <w:rsid w:val="00042E44"/>
    <w:rsid w:val="00043652"/>
    <w:rsid w:val="000462B8"/>
    <w:rsid w:val="0005321C"/>
    <w:rsid w:val="000561B9"/>
    <w:rsid w:val="000662E9"/>
    <w:rsid w:val="000664F6"/>
    <w:rsid w:val="00073684"/>
    <w:rsid w:val="000741EA"/>
    <w:rsid w:val="0007450F"/>
    <w:rsid w:val="00074669"/>
    <w:rsid w:val="00075370"/>
    <w:rsid w:val="00077F7F"/>
    <w:rsid w:val="000803E7"/>
    <w:rsid w:val="00080D45"/>
    <w:rsid w:val="00084B6C"/>
    <w:rsid w:val="00086AA2"/>
    <w:rsid w:val="00086D6D"/>
    <w:rsid w:val="00087D0D"/>
    <w:rsid w:val="00092929"/>
    <w:rsid w:val="000967E5"/>
    <w:rsid w:val="000A1833"/>
    <w:rsid w:val="000A1E77"/>
    <w:rsid w:val="000B0665"/>
    <w:rsid w:val="000B0DEC"/>
    <w:rsid w:val="000B31B6"/>
    <w:rsid w:val="000B44B6"/>
    <w:rsid w:val="000B48F6"/>
    <w:rsid w:val="000B60BF"/>
    <w:rsid w:val="000B6C47"/>
    <w:rsid w:val="000C279F"/>
    <w:rsid w:val="000C2B76"/>
    <w:rsid w:val="000C69FA"/>
    <w:rsid w:val="000C6C8A"/>
    <w:rsid w:val="000D1A15"/>
    <w:rsid w:val="000D25AE"/>
    <w:rsid w:val="000D55AF"/>
    <w:rsid w:val="000D7593"/>
    <w:rsid w:val="000D75FC"/>
    <w:rsid w:val="000D764A"/>
    <w:rsid w:val="000E3B42"/>
    <w:rsid w:val="000F15F8"/>
    <w:rsid w:val="000F1833"/>
    <w:rsid w:val="000F484C"/>
    <w:rsid w:val="001026A2"/>
    <w:rsid w:val="00106061"/>
    <w:rsid w:val="00107397"/>
    <w:rsid w:val="00107F04"/>
    <w:rsid w:val="001112FA"/>
    <w:rsid w:val="001137D4"/>
    <w:rsid w:val="00114E96"/>
    <w:rsid w:val="00117862"/>
    <w:rsid w:val="00124234"/>
    <w:rsid w:val="00125545"/>
    <w:rsid w:val="001309AD"/>
    <w:rsid w:val="00133F2E"/>
    <w:rsid w:val="00134CC1"/>
    <w:rsid w:val="0013547C"/>
    <w:rsid w:val="00135FCE"/>
    <w:rsid w:val="00137993"/>
    <w:rsid w:val="00140F37"/>
    <w:rsid w:val="0015258D"/>
    <w:rsid w:val="0015288C"/>
    <w:rsid w:val="0015382A"/>
    <w:rsid w:val="001543A2"/>
    <w:rsid w:val="00154F7F"/>
    <w:rsid w:val="001555A8"/>
    <w:rsid w:val="00155CED"/>
    <w:rsid w:val="001565ED"/>
    <w:rsid w:val="00157C2A"/>
    <w:rsid w:val="00160EE8"/>
    <w:rsid w:val="0016346B"/>
    <w:rsid w:val="00164AFE"/>
    <w:rsid w:val="0016566B"/>
    <w:rsid w:val="00166630"/>
    <w:rsid w:val="00170129"/>
    <w:rsid w:val="00171798"/>
    <w:rsid w:val="00173AED"/>
    <w:rsid w:val="00173CB7"/>
    <w:rsid w:val="001745DC"/>
    <w:rsid w:val="0017659B"/>
    <w:rsid w:val="001765DC"/>
    <w:rsid w:val="00176759"/>
    <w:rsid w:val="001777BB"/>
    <w:rsid w:val="00177E0E"/>
    <w:rsid w:val="00183ACA"/>
    <w:rsid w:val="0018591A"/>
    <w:rsid w:val="00190AE5"/>
    <w:rsid w:val="00193088"/>
    <w:rsid w:val="0019435D"/>
    <w:rsid w:val="00196FE3"/>
    <w:rsid w:val="00197937"/>
    <w:rsid w:val="001A1846"/>
    <w:rsid w:val="001A2CFF"/>
    <w:rsid w:val="001B2922"/>
    <w:rsid w:val="001B2B1C"/>
    <w:rsid w:val="001B5D0D"/>
    <w:rsid w:val="001B6C6C"/>
    <w:rsid w:val="001B6E7E"/>
    <w:rsid w:val="001B7FEA"/>
    <w:rsid w:val="001C5934"/>
    <w:rsid w:val="001C6068"/>
    <w:rsid w:val="001C6FFB"/>
    <w:rsid w:val="001D01FB"/>
    <w:rsid w:val="001D382A"/>
    <w:rsid w:val="001D38FE"/>
    <w:rsid w:val="001D638C"/>
    <w:rsid w:val="001D6641"/>
    <w:rsid w:val="001D7864"/>
    <w:rsid w:val="001E225F"/>
    <w:rsid w:val="001E6645"/>
    <w:rsid w:val="001F2F60"/>
    <w:rsid w:val="001F43BF"/>
    <w:rsid w:val="001F6BB4"/>
    <w:rsid w:val="00201C21"/>
    <w:rsid w:val="002059F3"/>
    <w:rsid w:val="00207A84"/>
    <w:rsid w:val="00212DC4"/>
    <w:rsid w:val="00213FD8"/>
    <w:rsid w:val="0022200F"/>
    <w:rsid w:val="0022416C"/>
    <w:rsid w:val="00225681"/>
    <w:rsid w:val="002313AB"/>
    <w:rsid w:val="002348EB"/>
    <w:rsid w:val="00236583"/>
    <w:rsid w:val="00236AA2"/>
    <w:rsid w:val="00236E52"/>
    <w:rsid w:val="002373D4"/>
    <w:rsid w:val="00237F3F"/>
    <w:rsid w:val="00240F8C"/>
    <w:rsid w:val="002461EA"/>
    <w:rsid w:val="00250F16"/>
    <w:rsid w:val="00251625"/>
    <w:rsid w:val="00251D45"/>
    <w:rsid w:val="00253996"/>
    <w:rsid w:val="00253EA7"/>
    <w:rsid w:val="002543C0"/>
    <w:rsid w:val="0025579B"/>
    <w:rsid w:val="00262F28"/>
    <w:rsid w:val="0026319F"/>
    <w:rsid w:val="002637A9"/>
    <w:rsid w:val="00263DDA"/>
    <w:rsid w:val="002643E5"/>
    <w:rsid w:val="00265DC1"/>
    <w:rsid w:val="00267D08"/>
    <w:rsid w:val="002729CB"/>
    <w:rsid w:val="00276DEB"/>
    <w:rsid w:val="002819A3"/>
    <w:rsid w:val="00281CD8"/>
    <w:rsid w:val="00281F13"/>
    <w:rsid w:val="00283512"/>
    <w:rsid w:val="0028391D"/>
    <w:rsid w:val="00283B9C"/>
    <w:rsid w:val="002857EE"/>
    <w:rsid w:val="00290AC5"/>
    <w:rsid w:val="00290AE1"/>
    <w:rsid w:val="00292D38"/>
    <w:rsid w:val="0029345E"/>
    <w:rsid w:val="0029389E"/>
    <w:rsid w:val="0029460D"/>
    <w:rsid w:val="00295379"/>
    <w:rsid w:val="00296798"/>
    <w:rsid w:val="002A0881"/>
    <w:rsid w:val="002A3F1B"/>
    <w:rsid w:val="002A5097"/>
    <w:rsid w:val="002A7139"/>
    <w:rsid w:val="002A75E5"/>
    <w:rsid w:val="002B4912"/>
    <w:rsid w:val="002B543E"/>
    <w:rsid w:val="002B6A32"/>
    <w:rsid w:val="002C113E"/>
    <w:rsid w:val="002C1A96"/>
    <w:rsid w:val="002C3369"/>
    <w:rsid w:val="002C3BF0"/>
    <w:rsid w:val="002C42D2"/>
    <w:rsid w:val="002D0FDB"/>
    <w:rsid w:val="002D2659"/>
    <w:rsid w:val="002D607E"/>
    <w:rsid w:val="002E3659"/>
    <w:rsid w:val="002E4C5F"/>
    <w:rsid w:val="002E5B2B"/>
    <w:rsid w:val="002F19DC"/>
    <w:rsid w:val="00304658"/>
    <w:rsid w:val="00305879"/>
    <w:rsid w:val="00314588"/>
    <w:rsid w:val="003148FC"/>
    <w:rsid w:val="00314DBE"/>
    <w:rsid w:val="00315C4D"/>
    <w:rsid w:val="00316794"/>
    <w:rsid w:val="00320ECF"/>
    <w:rsid w:val="00322A69"/>
    <w:rsid w:val="00323D4D"/>
    <w:rsid w:val="00323E45"/>
    <w:rsid w:val="00325B2D"/>
    <w:rsid w:val="003307BF"/>
    <w:rsid w:val="0033239E"/>
    <w:rsid w:val="00332913"/>
    <w:rsid w:val="003338B0"/>
    <w:rsid w:val="00336916"/>
    <w:rsid w:val="003440B4"/>
    <w:rsid w:val="003470F0"/>
    <w:rsid w:val="00350BD7"/>
    <w:rsid w:val="00353B19"/>
    <w:rsid w:val="003602E8"/>
    <w:rsid w:val="00360CED"/>
    <w:rsid w:val="00361A6F"/>
    <w:rsid w:val="00364D61"/>
    <w:rsid w:val="00366DB5"/>
    <w:rsid w:val="00367200"/>
    <w:rsid w:val="00370597"/>
    <w:rsid w:val="003733E9"/>
    <w:rsid w:val="00375214"/>
    <w:rsid w:val="0037746C"/>
    <w:rsid w:val="00377743"/>
    <w:rsid w:val="00380E2E"/>
    <w:rsid w:val="00382010"/>
    <w:rsid w:val="003834B5"/>
    <w:rsid w:val="00383D75"/>
    <w:rsid w:val="00384902"/>
    <w:rsid w:val="0038583B"/>
    <w:rsid w:val="0039085D"/>
    <w:rsid w:val="00393827"/>
    <w:rsid w:val="00394169"/>
    <w:rsid w:val="00395651"/>
    <w:rsid w:val="003968EB"/>
    <w:rsid w:val="003A2763"/>
    <w:rsid w:val="003A49C6"/>
    <w:rsid w:val="003A5E37"/>
    <w:rsid w:val="003B1E1C"/>
    <w:rsid w:val="003B6957"/>
    <w:rsid w:val="003B78C9"/>
    <w:rsid w:val="003B7F14"/>
    <w:rsid w:val="003C1367"/>
    <w:rsid w:val="003C3185"/>
    <w:rsid w:val="003C4286"/>
    <w:rsid w:val="003C45CB"/>
    <w:rsid w:val="003C603E"/>
    <w:rsid w:val="003C657B"/>
    <w:rsid w:val="003C7E03"/>
    <w:rsid w:val="003D061E"/>
    <w:rsid w:val="003D4E5E"/>
    <w:rsid w:val="003D73DB"/>
    <w:rsid w:val="003E5CE5"/>
    <w:rsid w:val="003F1C69"/>
    <w:rsid w:val="00402862"/>
    <w:rsid w:val="004037AD"/>
    <w:rsid w:val="00403D13"/>
    <w:rsid w:val="00406BB9"/>
    <w:rsid w:val="004072AB"/>
    <w:rsid w:val="00412DD4"/>
    <w:rsid w:val="00420F2F"/>
    <w:rsid w:val="0042121A"/>
    <w:rsid w:val="0042359F"/>
    <w:rsid w:val="00425463"/>
    <w:rsid w:val="00425FB6"/>
    <w:rsid w:val="00430FEC"/>
    <w:rsid w:val="00433705"/>
    <w:rsid w:val="004442E0"/>
    <w:rsid w:val="00445658"/>
    <w:rsid w:val="00450194"/>
    <w:rsid w:val="004524EF"/>
    <w:rsid w:val="004544BE"/>
    <w:rsid w:val="0045474A"/>
    <w:rsid w:val="00455EF8"/>
    <w:rsid w:val="004567F3"/>
    <w:rsid w:val="004578D4"/>
    <w:rsid w:val="004606B1"/>
    <w:rsid w:val="00466D05"/>
    <w:rsid w:val="00467C4D"/>
    <w:rsid w:val="00472C17"/>
    <w:rsid w:val="00473E22"/>
    <w:rsid w:val="00476944"/>
    <w:rsid w:val="004800EC"/>
    <w:rsid w:val="00483CDA"/>
    <w:rsid w:val="00485192"/>
    <w:rsid w:val="00486AA4"/>
    <w:rsid w:val="00490F0B"/>
    <w:rsid w:val="004920D0"/>
    <w:rsid w:val="004926B5"/>
    <w:rsid w:val="00493F1F"/>
    <w:rsid w:val="00495904"/>
    <w:rsid w:val="00496C6A"/>
    <w:rsid w:val="004A0CE2"/>
    <w:rsid w:val="004A16D8"/>
    <w:rsid w:val="004A303C"/>
    <w:rsid w:val="004A3BA4"/>
    <w:rsid w:val="004A3C05"/>
    <w:rsid w:val="004A4A7A"/>
    <w:rsid w:val="004B2921"/>
    <w:rsid w:val="004B36EB"/>
    <w:rsid w:val="004B4D96"/>
    <w:rsid w:val="004C18E7"/>
    <w:rsid w:val="004C30C6"/>
    <w:rsid w:val="004C42E7"/>
    <w:rsid w:val="004C5776"/>
    <w:rsid w:val="004D2226"/>
    <w:rsid w:val="004D23FA"/>
    <w:rsid w:val="004D417E"/>
    <w:rsid w:val="004D493C"/>
    <w:rsid w:val="004D78AD"/>
    <w:rsid w:val="004E064A"/>
    <w:rsid w:val="004E0D1D"/>
    <w:rsid w:val="004E496B"/>
    <w:rsid w:val="004F019F"/>
    <w:rsid w:val="004F0647"/>
    <w:rsid w:val="004F23B7"/>
    <w:rsid w:val="004F3F3A"/>
    <w:rsid w:val="004F7DED"/>
    <w:rsid w:val="00501C74"/>
    <w:rsid w:val="00501D96"/>
    <w:rsid w:val="00506D78"/>
    <w:rsid w:val="00510C59"/>
    <w:rsid w:val="005122D3"/>
    <w:rsid w:val="005128DD"/>
    <w:rsid w:val="00513515"/>
    <w:rsid w:val="00517D23"/>
    <w:rsid w:val="005210AF"/>
    <w:rsid w:val="005214A8"/>
    <w:rsid w:val="005258E8"/>
    <w:rsid w:val="00527740"/>
    <w:rsid w:val="00532869"/>
    <w:rsid w:val="00533EDD"/>
    <w:rsid w:val="005417EC"/>
    <w:rsid w:val="0054235E"/>
    <w:rsid w:val="00543FFD"/>
    <w:rsid w:val="00544AAF"/>
    <w:rsid w:val="005476AE"/>
    <w:rsid w:val="00547CB7"/>
    <w:rsid w:val="00550E00"/>
    <w:rsid w:val="00550FEC"/>
    <w:rsid w:val="00560AF7"/>
    <w:rsid w:val="00570D4F"/>
    <w:rsid w:val="00573EF4"/>
    <w:rsid w:val="00575F90"/>
    <w:rsid w:val="005777C9"/>
    <w:rsid w:val="00577B57"/>
    <w:rsid w:val="00581A12"/>
    <w:rsid w:val="00583DCA"/>
    <w:rsid w:val="00583EFE"/>
    <w:rsid w:val="00584B39"/>
    <w:rsid w:val="0059216B"/>
    <w:rsid w:val="00593E31"/>
    <w:rsid w:val="00595434"/>
    <w:rsid w:val="0059630B"/>
    <w:rsid w:val="005A2BE7"/>
    <w:rsid w:val="005A35CC"/>
    <w:rsid w:val="005A474E"/>
    <w:rsid w:val="005A488D"/>
    <w:rsid w:val="005A654A"/>
    <w:rsid w:val="005A6A78"/>
    <w:rsid w:val="005A747D"/>
    <w:rsid w:val="005A79B2"/>
    <w:rsid w:val="005B0694"/>
    <w:rsid w:val="005B3068"/>
    <w:rsid w:val="005B47BA"/>
    <w:rsid w:val="005B5F72"/>
    <w:rsid w:val="005C2176"/>
    <w:rsid w:val="005C6059"/>
    <w:rsid w:val="005C7BBD"/>
    <w:rsid w:val="005D060C"/>
    <w:rsid w:val="005D3519"/>
    <w:rsid w:val="005D39B1"/>
    <w:rsid w:val="005D4185"/>
    <w:rsid w:val="005D5021"/>
    <w:rsid w:val="005D728E"/>
    <w:rsid w:val="005E365E"/>
    <w:rsid w:val="005E6D1A"/>
    <w:rsid w:val="005F20FD"/>
    <w:rsid w:val="005F2C1E"/>
    <w:rsid w:val="005F4A7E"/>
    <w:rsid w:val="006008D4"/>
    <w:rsid w:val="00600960"/>
    <w:rsid w:val="00600ACA"/>
    <w:rsid w:val="00600F6E"/>
    <w:rsid w:val="00601067"/>
    <w:rsid w:val="0061594E"/>
    <w:rsid w:val="00615DE3"/>
    <w:rsid w:val="00617339"/>
    <w:rsid w:val="00617C67"/>
    <w:rsid w:val="00620316"/>
    <w:rsid w:val="00621F29"/>
    <w:rsid w:val="00623ABD"/>
    <w:rsid w:val="006360F6"/>
    <w:rsid w:val="00637357"/>
    <w:rsid w:val="00641465"/>
    <w:rsid w:val="006437E3"/>
    <w:rsid w:val="00644873"/>
    <w:rsid w:val="00644A11"/>
    <w:rsid w:val="006508C2"/>
    <w:rsid w:val="0065306F"/>
    <w:rsid w:val="006544AF"/>
    <w:rsid w:val="0065480C"/>
    <w:rsid w:val="0065703E"/>
    <w:rsid w:val="006611D8"/>
    <w:rsid w:val="006612D4"/>
    <w:rsid w:val="00662F8E"/>
    <w:rsid w:val="0066348E"/>
    <w:rsid w:val="006660F0"/>
    <w:rsid w:val="006724C3"/>
    <w:rsid w:val="00672ABF"/>
    <w:rsid w:val="00672FF8"/>
    <w:rsid w:val="0067674D"/>
    <w:rsid w:val="006803C8"/>
    <w:rsid w:val="0068149C"/>
    <w:rsid w:val="006819A0"/>
    <w:rsid w:val="00681E75"/>
    <w:rsid w:val="00692119"/>
    <w:rsid w:val="0069236B"/>
    <w:rsid w:val="00693803"/>
    <w:rsid w:val="006A1F2C"/>
    <w:rsid w:val="006A3221"/>
    <w:rsid w:val="006A523E"/>
    <w:rsid w:val="006B466C"/>
    <w:rsid w:val="006C4ED0"/>
    <w:rsid w:val="006D0B53"/>
    <w:rsid w:val="006D206C"/>
    <w:rsid w:val="006D208C"/>
    <w:rsid w:val="006D554E"/>
    <w:rsid w:val="006D7529"/>
    <w:rsid w:val="006E2147"/>
    <w:rsid w:val="006F1C4D"/>
    <w:rsid w:val="006F7DA0"/>
    <w:rsid w:val="007037E1"/>
    <w:rsid w:val="00706072"/>
    <w:rsid w:val="00712CBD"/>
    <w:rsid w:val="00712D57"/>
    <w:rsid w:val="007139EA"/>
    <w:rsid w:val="0071413A"/>
    <w:rsid w:val="007165DE"/>
    <w:rsid w:val="00717C2D"/>
    <w:rsid w:val="00720AB5"/>
    <w:rsid w:val="0072437B"/>
    <w:rsid w:val="007249EF"/>
    <w:rsid w:val="00725D6F"/>
    <w:rsid w:val="0072744E"/>
    <w:rsid w:val="00732B06"/>
    <w:rsid w:val="0073334C"/>
    <w:rsid w:val="007342FB"/>
    <w:rsid w:val="00736232"/>
    <w:rsid w:val="00737635"/>
    <w:rsid w:val="00740366"/>
    <w:rsid w:val="00742165"/>
    <w:rsid w:val="00743C17"/>
    <w:rsid w:val="00746C85"/>
    <w:rsid w:val="0075220D"/>
    <w:rsid w:val="00757C32"/>
    <w:rsid w:val="00757E15"/>
    <w:rsid w:val="00760830"/>
    <w:rsid w:val="0076088D"/>
    <w:rsid w:val="0076193A"/>
    <w:rsid w:val="007633EF"/>
    <w:rsid w:val="00764010"/>
    <w:rsid w:val="00766621"/>
    <w:rsid w:val="007674AE"/>
    <w:rsid w:val="00767FB4"/>
    <w:rsid w:val="007749A8"/>
    <w:rsid w:val="00775D44"/>
    <w:rsid w:val="007775C9"/>
    <w:rsid w:val="00791796"/>
    <w:rsid w:val="00792664"/>
    <w:rsid w:val="007927C6"/>
    <w:rsid w:val="007933C1"/>
    <w:rsid w:val="007942ED"/>
    <w:rsid w:val="007965B7"/>
    <w:rsid w:val="007A0AC6"/>
    <w:rsid w:val="007A13A8"/>
    <w:rsid w:val="007A1D53"/>
    <w:rsid w:val="007A2FC3"/>
    <w:rsid w:val="007A4B19"/>
    <w:rsid w:val="007A703C"/>
    <w:rsid w:val="007A7A81"/>
    <w:rsid w:val="007B09CF"/>
    <w:rsid w:val="007B1038"/>
    <w:rsid w:val="007B4E28"/>
    <w:rsid w:val="007B6AAC"/>
    <w:rsid w:val="007B7F59"/>
    <w:rsid w:val="007C3161"/>
    <w:rsid w:val="007C3425"/>
    <w:rsid w:val="007C4EE7"/>
    <w:rsid w:val="007D13D7"/>
    <w:rsid w:val="007D1C1C"/>
    <w:rsid w:val="007D5E1A"/>
    <w:rsid w:val="007D63EB"/>
    <w:rsid w:val="007E0C5A"/>
    <w:rsid w:val="007E29D2"/>
    <w:rsid w:val="007F03B8"/>
    <w:rsid w:val="007F1DE6"/>
    <w:rsid w:val="00804F03"/>
    <w:rsid w:val="00806283"/>
    <w:rsid w:val="008068A0"/>
    <w:rsid w:val="0081013F"/>
    <w:rsid w:val="0081043E"/>
    <w:rsid w:val="008133DD"/>
    <w:rsid w:val="00814635"/>
    <w:rsid w:val="00821DD2"/>
    <w:rsid w:val="0083269A"/>
    <w:rsid w:val="00842367"/>
    <w:rsid w:val="008469A4"/>
    <w:rsid w:val="00847A86"/>
    <w:rsid w:val="00852B5D"/>
    <w:rsid w:val="00856E6A"/>
    <w:rsid w:val="00860902"/>
    <w:rsid w:val="00861FB5"/>
    <w:rsid w:val="00864A6A"/>
    <w:rsid w:val="008666D8"/>
    <w:rsid w:val="00867179"/>
    <w:rsid w:val="00867A57"/>
    <w:rsid w:val="00870E20"/>
    <w:rsid w:val="00871E47"/>
    <w:rsid w:val="00874AA1"/>
    <w:rsid w:val="00875DEE"/>
    <w:rsid w:val="00880E9F"/>
    <w:rsid w:val="008860C5"/>
    <w:rsid w:val="0088624A"/>
    <w:rsid w:val="00891186"/>
    <w:rsid w:val="00892FBA"/>
    <w:rsid w:val="008948DC"/>
    <w:rsid w:val="008976EE"/>
    <w:rsid w:val="008A65AB"/>
    <w:rsid w:val="008A7D0C"/>
    <w:rsid w:val="008B0422"/>
    <w:rsid w:val="008B2821"/>
    <w:rsid w:val="008B28C9"/>
    <w:rsid w:val="008C1962"/>
    <w:rsid w:val="008C6AAF"/>
    <w:rsid w:val="008D1C47"/>
    <w:rsid w:val="008D5331"/>
    <w:rsid w:val="008E0A00"/>
    <w:rsid w:val="008E128A"/>
    <w:rsid w:val="008E16C3"/>
    <w:rsid w:val="008E20A8"/>
    <w:rsid w:val="008F3D0A"/>
    <w:rsid w:val="008F3EA2"/>
    <w:rsid w:val="009030F0"/>
    <w:rsid w:val="009039FD"/>
    <w:rsid w:val="00903C6C"/>
    <w:rsid w:val="00903CD4"/>
    <w:rsid w:val="00911C06"/>
    <w:rsid w:val="00911FD2"/>
    <w:rsid w:val="009174CB"/>
    <w:rsid w:val="0091785F"/>
    <w:rsid w:val="00917CD4"/>
    <w:rsid w:val="009208A1"/>
    <w:rsid w:val="00921A13"/>
    <w:rsid w:val="00923C39"/>
    <w:rsid w:val="00927DE1"/>
    <w:rsid w:val="009326EF"/>
    <w:rsid w:val="0093321C"/>
    <w:rsid w:val="0093329D"/>
    <w:rsid w:val="00936854"/>
    <w:rsid w:val="009370F3"/>
    <w:rsid w:val="009402B2"/>
    <w:rsid w:val="00942764"/>
    <w:rsid w:val="0094330F"/>
    <w:rsid w:val="00944AF6"/>
    <w:rsid w:val="00945F30"/>
    <w:rsid w:val="0094716F"/>
    <w:rsid w:val="00951AFD"/>
    <w:rsid w:val="00961767"/>
    <w:rsid w:val="0096327A"/>
    <w:rsid w:val="00976FED"/>
    <w:rsid w:val="00977C23"/>
    <w:rsid w:val="0098008D"/>
    <w:rsid w:val="009842AE"/>
    <w:rsid w:val="00985257"/>
    <w:rsid w:val="009859EF"/>
    <w:rsid w:val="00985FFF"/>
    <w:rsid w:val="009919C9"/>
    <w:rsid w:val="00991F90"/>
    <w:rsid w:val="00994FB7"/>
    <w:rsid w:val="009A061D"/>
    <w:rsid w:val="009A2ADB"/>
    <w:rsid w:val="009A4192"/>
    <w:rsid w:val="009A49A9"/>
    <w:rsid w:val="009A4DBC"/>
    <w:rsid w:val="009A5376"/>
    <w:rsid w:val="009B1970"/>
    <w:rsid w:val="009B1E45"/>
    <w:rsid w:val="009B212B"/>
    <w:rsid w:val="009B30D1"/>
    <w:rsid w:val="009B312B"/>
    <w:rsid w:val="009C254F"/>
    <w:rsid w:val="009C3BA2"/>
    <w:rsid w:val="009C4992"/>
    <w:rsid w:val="009C5035"/>
    <w:rsid w:val="009D3972"/>
    <w:rsid w:val="009E268A"/>
    <w:rsid w:val="009E3EBD"/>
    <w:rsid w:val="009E5757"/>
    <w:rsid w:val="009F018C"/>
    <w:rsid w:val="009F09CD"/>
    <w:rsid w:val="009F33BD"/>
    <w:rsid w:val="009F45F9"/>
    <w:rsid w:val="009F5D8C"/>
    <w:rsid w:val="009F7D57"/>
    <w:rsid w:val="00A0084A"/>
    <w:rsid w:val="00A00B85"/>
    <w:rsid w:val="00A01BED"/>
    <w:rsid w:val="00A02870"/>
    <w:rsid w:val="00A02AFA"/>
    <w:rsid w:val="00A03A91"/>
    <w:rsid w:val="00A11EBC"/>
    <w:rsid w:val="00A12B33"/>
    <w:rsid w:val="00A135D4"/>
    <w:rsid w:val="00A14C12"/>
    <w:rsid w:val="00A155D5"/>
    <w:rsid w:val="00A2052A"/>
    <w:rsid w:val="00A23F25"/>
    <w:rsid w:val="00A254AD"/>
    <w:rsid w:val="00A26569"/>
    <w:rsid w:val="00A300EC"/>
    <w:rsid w:val="00A3183E"/>
    <w:rsid w:val="00A34F57"/>
    <w:rsid w:val="00A36935"/>
    <w:rsid w:val="00A36E0B"/>
    <w:rsid w:val="00A42AE1"/>
    <w:rsid w:val="00A4438C"/>
    <w:rsid w:val="00A53506"/>
    <w:rsid w:val="00A5352F"/>
    <w:rsid w:val="00A54911"/>
    <w:rsid w:val="00A60B08"/>
    <w:rsid w:val="00A6490E"/>
    <w:rsid w:val="00A64E5E"/>
    <w:rsid w:val="00A667E0"/>
    <w:rsid w:val="00A67C72"/>
    <w:rsid w:val="00A72139"/>
    <w:rsid w:val="00A72142"/>
    <w:rsid w:val="00A73DCB"/>
    <w:rsid w:val="00A8624D"/>
    <w:rsid w:val="00A862AC"/>
    <w:rsid w:val="00A91411"/>
    <w:rsid w:val="00A921EA"/>
    <w:rsid w:val="00A92755"/>
    <w:rsid w:val="00A933A2"/>
    <w:rsid w:val="00A94222"/>
    <w:rsid w:val="00A94A2B"/>
    <w:rsid w:val="00AA0150"/>
    <w:rsid w:val="00AA01F4"/>
    <w:rsid w:val="00AA25A2"/>
    <w:rsid w:val="00AA399A"/>
    <w:rsid w:val="00AA4723"/>
    <w:rsid w:val="00AA58E7"/>
    <w:rsid w:val="00AA6E4F"/>
    <w:rsid w:val="00AB4EE9"/>
    <w:rsid w:val="00AB636B"/>
    <w:rsid w:val="00AD0314"/>
    <w:rsid w:val="00AD23C9"/>
    <w:rsid w:val="00AD28C7"/>
    <w:rsid w:val="00AD5749"/>
    <w:rsid w:val="00AD5A90"/>
    <w:rsid w:val="00AD5FC8"/>
    <w:rsid w:val="00AD6A91"/>
    <w:rsid w:val="00AD7613"/>
    <w:rsid w:val="00AD7B55"/>
    <w:rsid w:val="00AE063D"/>
    <w:rsid w:val="00AE6BBB"/>
    <w:rsid w:val="00AE7457"/>
    <w:rsid w:val="00AF08AC"/>
    <w:rsid w:val="00AF0D95"/>
    <w:rsid w:val="00AF1B59"/>
    <w:rsid w:val="00AF1BD0"/>
    <w:rsid w:val="00B0608C"/>
    <w:rsid w:val="00B062C3"/>
    <w:rsid w:val="00B149FB"/>
    <w:rsid w:val="00B14F64"/>
    <w:rsid w:val="00B17287"/>
    <w:rsid w:val="00B2286F"/>
    <w:rsid w:val="00B23341"/>
    <w:rsid w:val="00B253E1"/>
    <w:rsid w:val="00B27734"/>
    <w:rsid w:val="00B30056"/>
    <w:rsid w:val="00B30448"/>
    <w:rsid w:val="00B35F14"/>
    <w:rsid w:val="00B423A7"/>
    <w:rsid w:val="00B44CFC"/>
    <w:rsid w:val="00B457A2"/>
    <w:rsid w:val="00B547C9"/>
    <w:rsid w:val="00B56B46"/>
    <w:rsid w:val="00B61B7D"/>
    <w:rsid w:val="00B61C02"/>
    <w:rsid w:val="00B628AA"/>
    <w:rsid w:val="00B6677D"/>
    <w:rsid w:val="00B6694F"/>
    <w:rsid w:val="00B71BF6"/>
    <w:rsid w:val="00B728A0"/>
    <w:rsid w:val="00B7615B"/>
    <w:rsid w:val="00B77350"/>
    <w:rsid w:val="00B854F2"/>
    <w:rsid w:val="00B85EBC"/>
    <w:rsid w:val="00B868CB"/>
    <w:rsid w:val="00B935F3"/>
    <w:rsid w:val="00B96593"/>
    <w:rsid w:val="00B96B0E"/>
    <w:rsid w:val="00B9799E"/>
    <w:rsid w:val="00BA3091"/>
    <w:rsid w:val="00BA6FD0"/>
    <w:rsid w:val="00BB1E71"/>
    <w:rsid w:val="00BB619D"/>
    <w:rsid w:val="00BB7C1F"/>
    <w:rsid w:val="00BC1E89"/>
    <w:rsid w:val="00BC1F72"/>
    <w:rsid w:val="00BC64B4"/>
    <w:rsid w:val="00BD0996"/>
    <w:rsid w:val="00BD0B39"/>
    <w:rsid w:val="00BD1E02"/>
    <w:rsid w:val="00BE3D95"/>
    <w:rsid w:val="00BE57E1"/>
    <w:rsid w:val="00BE7E09"/>
    <w:rsid w:val="00BF2F01"/>
    <w:rsid w:val="00BF3855"/>
    <w:rsid w:val="00C005A9"/>
    <w:rsid w:val="00C06E6E"/>
    <w:rsid w:val="00C1211C"/>
    <w:rsid w:val="00C124F9"/>
    <w:rsid w:val="00C164A4"/>
    <w:rsid w:val="00C17785"/>
    <w:rsid w:val="00C21265"/>
    <w:rsid w:val="00C246EE"/>
    <w:rsid w:val="00C25715"/>
    <w:rsid w:val="00C2606E"/>
    <w:rsid w:val="00C2785D"/>
    <w:rsid w:val="00C3279B"/>
    <w:rsid w:val="00C336B6"/>
    <w:rsid w:val="00C33A4A"/>
    <w:rsid w:val="00C3428D"/>
    <w:rsid w:val="00C348E9"/>
    <w:rsid w:val="00C34947"/>
    <w:rsid w:val="00C35BD4"/>
    <w:rsid w:val="00C443E7"/>
    <w:rsid w:val="00C47F89"/>
    <w:rsid w:val="00C52EDC"/>
    <w:rsid w:val="00C6055A"/>
    <w:rsid w:val="00C66228"/>
    <w:rsid w:val="00C66F79"/>
    <w:rsid w:val="00C70BFC"/>
    <w:rsid w:val="00C714E4"/>
    <w:rsid w:val="00C71FEE"/>
    <w:rsid w:val="00C730F9"/>
    <w:rsid w:val="00C73CE7"/>
    <w:rsid w:val="00C7750F"/>
    <w:rsid w:val="00C77BF0"/>
    <w:rsid w:val="00C806F9"/>
    <w:rsid w:val="00C8081A"/>
    <w:rsid w:val="00C81DA9"/>
    <w:rsid w:val="00C83A21"/>
    <w:rsid w:val="00C84B6D"/>
    <w:rsid w:val="00C90F52"/>
    <w:rsid w:val="00C910E0"/>
    <w:rsid w:val="00C94ADC"/>
    <w:rsid w:val="00CA0A91"/>
    <w:rsid w:val="00CA1291"/>
    <w:rsid w:val="00CA70AA"/>
    <w:rsid w:val="00CB15A4"/>
    <w:rsid w:val="00CB4611"/>
    <w:rsid w:val="00CB6ACA"/>
    <w:rsid w:val="00CB6D9A"/>
    <w:rsid w:val="00CC0503"/>
    <w:rsid w:val="00CC7E6D"/>
    <w:rsid w:val="00CD19C1"/>
    <w:rsid w:val="00CD245F"/>
    <w:rsid w:val="00CD4719"/>
    <w:rsid w:val="00CD47A6"/>
    <w:rsid w:val="00CD4CF6"/>
    <w:rsid w:val="00CE63B5"/>
    <w:rsid w:val="00CE6F22"/>
    <w:rsid w:val="00CE7A40"/>
    <w:rsid w:val="00CF01E1"/>
    <w:rsid w:val="00CF4D7F"/>
    <w:rsid w:val="00CF6842"/>
    <w:rsid w:val="00D022F8"/>
    <w:rsid w:val="00D02DA6"/>
    <w:rsid w:val="00D0367E"/>
    <w:rsid w:val="00D0498D"/>
    <w:rsid w:val="00D04A10"/>
    <w:rsid w:val="00D10473"/>
    <w:rsid w:val="00D10C49"/>
    <w:rsid w:val="00D21087"/>
    <w:rsid w:val="00D241DD"/>
    <w:rsid w:val="00D248F3"/>
    <w:rsid w:val="00D26CCD"/>
    <w:rsid w:val="00D27F52"/>
    <w:rsid w:val="00D3096E"/>
    <w:rsid w:val="00D30C6F"/>
    <w:rsid w:val="00D317D4"/>
    <w:rsid w:val="00D32A26"/>
    <w:rsid w:val="00D32E56"/>
    <w:rsid w:val="00D34BFB"/>
    <w:rsid w:val="00D34FA8"/>
    <w:rsid w:val="00D356B4"/>
    <w:rsid w:val="00D35EC7"/>
    <w:rsid w:val="00D366D6"/>
    <w:rsid w:val="00D40ED6"/>
    <w:rsid w:val="00D41123"/>
    <w:rsid w:val="00D4425C"/>
    <w:rsid w:val="00D52184"/>
    <w:rsid w:val="00D53BBC"/>
    <w:rsid w:val="00D53E07"/>
    <w:rsid w:val="00D54B35"/>
    <w:rsid w:val="00D55E9E"/>
    <w:rsid w:val="00D56747"/>
    <w:rsid w:val="00D570DB"/>
    <w:rsid w:val="00D652FC"/>
    <w:rsid w:val="00D659C4"/>
    <w:rsid w:val="00D70797"/>
    <w:rsid w:val="00D71E37"/>
    <w:rsid w:val="00D72A5B"/>
    <w:rsid w:val="00D822D6"/>
    <w:rsid w:val="00D82822"/>
    <w:rsid w:val="00D844EC"/>
    <w:rsid w:val="00D86649"/>
    <w:rsid w:val="00D873AA"/>
    <w:rsid w:val="00D91308"/>
    <w:rsid w:val="00D9378F"/>
    <w:rsid w:val="00D96BEA"/>
    <w:rsid w:val="00D970FB"/>
    <w:rsid w:val="00D97E78"/>
    <w:rsid w:val="00DA1AF9"/>
    <w:rsid w:val="00DA2944"/>
    <w:rsid w:val="00DA2FB1"/>
    <w:rsid w:val="00DA362E"/>
    <w:rsid w:val="00DA3D7C"/>
    <w:rsid w:val="00DA79F5"/>
    <w:rsid w:val="00DA7C95"/>
    <w:rsid w:val="00DB4A5A"/>
    <w:rsid w:val="00DB5DAC"/>
    <w:rsid w:val="00DB7F46"/>
    <w:rsid w:val="00DC358E"/>
    <w:rsid w:val="00DC587F"/>
    <w:rsid w:val="00DD2617"/>
    <w:rsid w:val="00DD523C"/>
    <w:rsid w:val="00DD5DFB"/>
    <w:rsid w:val="00DE0706"/>
    <w:rsid w:val="00DE08F7"/>
    <w:rsid w:val="00DE4610"/>
    <w:rsid w:val="00DE4C41"/>
    <w:rsid w:val="00DE5B37"/>
    <w:rsid w:val="00DF2200"/>
    <w:rsid w:val="00DF4FA7"/>
    <w:rsid w:val="00DF5BA1"/>
    <w:rsid w:val="00E00EDB"/>
    <w:rsid w:val="00E01993"/>
    <w:rsid w:val="00E0299D"/>
    <w:rsid w:val="00E0349C"/>
    <w:rsid w:val="00E0349D"/>
    <w:rsid w:val="00E037FB"/>
    <w:rsid w:val="00E07501"/>
    <w:rsid w:val="00E12089"/>
    <w:rsid w:val="00E1215D"/>
    <w:rsid w:val="00E127FD"/>
    <w:rsid w:val="00E158B8"/>
    <w:rsid w:val="00E15B56"/>
    <w:rsid w:val="00E15BE3"/>
    <w:rsid w:val="00E1645B"/>
    <w:rsid w:val="00E17ADF"/>
    <w:rsid w:val="00E17B48"/>
    <w:rsid w:val="00E30226"/>
    <w:rsid w:val="00E31DD7"/>
    <w:rsid w:val="00E3483C"/>
    <w:rsid w:val="00E41B04"/>
    <w:rsid w:val="00E435E3"/>
    <w:rsid w:val="00E442F0"/>
    <w:rsid w:val="00E451ED"/>
    <w:rsid w:val="00E50D58"/>
    <w:rsid w:val="00E51414"/>
    <w:rsid w:val="00E5476D"/>
    <w:rsid w:val="00E56DB3"/>
    <w:rsid w:val="00E61CBB"/>
    <w:rsid w:val="00E663A7"/>
    <w:rsid w:val="00E66501"/>
    <w:rsid w:val="00E729EE"/>
    <w:rsid w:val="00E775FF"/>
    <w:rsid w:val="00E77D84"/>
    <w:rsid w:val="00E808A8"/>
    <w:rsid w:val="00E84983"/>
    <w:rsid w:val="00E86020"/>
    <w:rsid w:val="00E87522"/>
    <w:rsid w:val="00E925D2"/>
    <w:rsid w:val="00E92D68"/>
    <w:rsid w:val="00E9687F"/>
    <w:rsid w:val="00EA0837"/>
    <w:rsid w:val="00EA25A4"/>
    <w:rsid w:val="00EA3A8D"/>
    <w:rsid w:val="00EA4049"/>
    <w:rsid w:val="00EA510F"/>
    <w:rsid w:val="00EB0745"/>
    <w:rsid w:val="00EB1BF8"/>
    <w:rsid w:val="00EC2BB0"/>
    <w:rsid w:val="00ED2AF0"/>
    <w:rsid w:val="00ED3E4B"/>
    <w:rsid w:val="00ED4AAD"/>
    <w:rsid w:val="00ED571B"/>
    <w:rsid w:val="00EE3658"/>
    <w:rsid w:val="00EE723A"/>
    <w:rsid w:val="00EE7C80"/>
    <w:rsid w:val="00EF149C"/>
    <w:rsid w:val="00EF2BE0"/>
    <w:rsid w:val="00F007DE"/>
    <w:rsid w:val="00F037F8"/>
    <w:rsid w:val="00F0514E"/>
    <w:rsid w:val="00F0743E"/>
    <w:rsid w:val="00F07F9E"/>
    <w:rsid w:val="00F1151D"/>
    <w:rsid w:val="00F141FF"/>
    <w:rsid w:val="00F14F91"/>
    <w:rsid w:val="00F20BCC"/>
    <w:rsid w:val="00F2368C"/>
    <w:rsid w:val="00F24052"/>
    <w:rsid w:val="00F241A6"/>
    <w:rsid w:val="00F2536F"/>
    <w:rsid w:val="00F2658F"/>
    <w:rsid w:val="00F27932"/>
    <w:rsid w:val="00F32813"/>
    <w:rsid w:val="00F36FA7"/>
    <w:rsid w:val="00F40137"/>
    <w:rsid w:val="00F43B06"/>
    <w:rsid w:val="00F52E32"/>
    <w:rsid w:val="00F60C34"/>
    <w:rsid w:val="00F65862"/>
    <w:rsid w:val="00F71A03"/>
    <w:rsid w:val="00F72704"/>
    <w:rsid w:val="00F72BF5"/>
    <w:rsid w:val="00F74D30"/>
    <w:rsid w:val="00F75FB6"/>
    <w:rsid w:val="00F77322"/>
    <w:rsid w:val="00F82AB0"/>
    <w:rsid w:val="00F834FB"/>
    <w:rsid w:val="00F901EC"/>
    <w:rsid w:val="00F91DE0"/>
    <w:rsid w:val="00F92D05"/>
    <w:rsid w:val="00F95D07"/>
    <w:rsid w:val="00F971FF"/>
    <w:rsid w:val="00FA357D"/>
    <w:rsid w:val="00FA37A1"/>
    <w:rsid w:val="00FA5FF1"/>
    <w:rsid w:val="00FA618A"/>
    <w:rsid w:val="00FA655E"/>
    <w:rsid w:val="00FA71F0"/>
    <w:rsid w:val="00FA7F51"/>
    <w:rsid w:val="00FB08A8"/>
    <w:rsid w:val="00FC4222"/>
    <w:rsid w:val="00FD1D35"/>
    <w:rsid w:val="00FD7804"/>
    <w:rsid w:val="00FE5810"/>
    <w:rsid w:val="00FE582C"/>
    <w:rsid w:val="00FF0C26"/>
    <w:rsid w:val="00FF1036"/>
    <w:rsid w:val="00FF1BA8"/>
    <w:rsid w:val="00FF5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2B91"/>
  <w15:docId w15:val="{1DF8D3C9-27F6-4D41-A8A7-70EBB3F8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A7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A7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A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A7A"/>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4A4A7A"/>
  </w:style>
  <w:style w:type="paragraph" w:styleId="NoSpacing">
    <w:name w:val="No Spacing"/>
    <w:uiPriority w:val="1"/>
    <w:qFormat/>
    <w:rsid w:val="004A4A7A"/>
    <w:pPr>
      <w:spacing w:after="0" w:line="240" w:lineRule="auto"/>
    </w:pPr>
  </w:style>
  <w:style w:type="paragraph" w:styleId="ListParagraph">
    <w:name w:val="List Paragraph"/>
    <w:aliases w:val="Bullets,List Paragraph1,Lapis Bulleted List,List Paragraph (numbered (a))"/>
    <w:basedOn w:val="Normal"/>
    <w:link w:val="ListParagraphChar"/>
    <w:uiPriority w:val="34"/>
    <w:qFormat/>
    <w:rsid w:val="004A4A7A"/>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s Char,List Paragraph1 Char,Lapis Bulleted List Char,List Paragraph (numbered (a)) Char"/>
    <w:link w:val="ListParagraph"/>
    <w:uiPriority w:val="34"/>
    <w:locked/>
    <w:rsid w:val="004A4A7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A4A7A"/>
    <w:pPr>
      <w:outlineLvl w:val="9"/>
    </w:pPr>
  </w:style>
  <w:style w:type="paragraph" w:styleId="TOC1">
    <w:name w:val="toc 1"/>
    <w:basedOn w:val="Normal"/>
    <w:next w:val="Normal"/>
    <w:autoRedefine/>
    <w:uiPriority w:val="39"/>
    <w:unhideWhenUsed/>
    <w:rsid w:val="004A4A7A"/>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A4A7A"/>
    <w:pPr>
      <w:tabs>
        <w:tab w:val="right" w:leader="dot" w:pos="9350"/>
      </w:tabs>
      <w:spacing w:after="1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A7A"/>
    <w:rPr>
      <w:color w:val="0563C1" w:themeColor="hyperlink"/>
      <w:u w:val="single"/>
    </w:rPr>
  </w:style>
  <w:style w:type="character" w:styleId="EndnoteReference">
    <w:name w:val="endnote reference"/>
    <w:basedOn w:val="DefaultParagraphFont"/>
    <w:uiPriority w:val="99"/>
    <w:semiHidden/>
    <w:unhideWhenUsed/>
    <w:rsid w:val="004A4A7A"/>
    <w:rPr>
      <w:vertAlign w:val="superscript"/>
    </w:rPr>
  </w:style>
  <w:style w:type="paragraph" w:styleId="Caption">
    <w:name w:val="caption"/>
    <w:basedOn w:val="Normal"/>
    <w:next w:val="Normal"/>
    <w:uiPriority w:val="35"/>
    <w:unhideWhenUsed/>
    <w:qFormat/>
    <w:rsid w:val="004A4A7A"/>
    <w:pPr>
      <w:spacing w:after="200" w:line="240" w:lineRule="auto"/>
    </w:pPr>
    <w:rPr>
      <w:rFonts w:ascii="Times New Roman" w:eastAsia="Times New Roman" w:hAnsi="Times New Roman" w:cs="Times New Roman"/>
      <w:i/>
      <w:iCs/>
      <w:color w:val="44546A" w:themeColor="text2"/>
      <w:sz w:val="18"/>
      <w:szCs w:val="18"/>
    </w:rPr>
  </w:style>
  <w:style w:type="paragraph" w:styleId="Header">
    <w:name w:val="header"/>
    <w:basedOn w:val="Normal"/>
    <w:link w:val="HeaderChar"/>
    <w:uiPriority w:val="99"/>
    <w:unhideWhenUsed/>
    <w:rsid w:val="004A4A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A4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A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4A7A"/>
    <w:rPr>
      <w:rFonts w:ascii="Times New Roman" w:eastAsia="Times New Roman" w:hAnsi="Times New Roman" w:cs="Times New Roman"/>
      <w:sz w:val="24"/>
      <w:szCs w:val="24"/>
    </w:rPr>
  </w:style>
  <w:style w:type="table" w:styleId="TableGrid">
    <w:name w:val="Table Grid"/>
    <w:basedOn w:val="TableNormal"/>
    <w:uiPriority w:val="39"/>
    <w:rsid w:val="004A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A4A7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A4A7A"/>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4A4A7A"/>
    <w:rPr>
      <w:sz w:val="16"/>
      <w:szCs w:val="16"/>
    </w:rPr>
  </w:style>
  <w:style w:type="paragraph" w:styleId="CommentText">
    <w:name w:val="annotation text"/>
    <w:basedOn w:val="Normal"/>
    <w:link w:val="CommentTextChar"/>
    <w:uiPriority w:val="99"/>
    <w:unhideWhenUsed/>
    <w:rsid w:val="004A4A7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A4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A7A"/>
    <w:rPr>
      <w:b/>
      <w:bCs/>
    </w:rPr>
  </w:style>
  <w:style w:type="character" w:customStyle="1" w:styleId="CommentSubjectChar">
    <w:name w:val="Comment Subject Char"/>
    <w:basedOn w:val="CommentTextChar"/>
    <w:link w:val="CommentSubject"/>
    <w:uiPriority w:val="99"/>
    <w:semiHidden/>
    <w:rsid w:val="004A4A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A7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A4A7A"/>
    <w:rPr>
      <w:rFonts w:ascii="Segoe UI" w:eastAsia="Times New Roman" w:hAnsi="Segoe UI" w:cs="Segoe UI"/>
      <w:sz w:val="18"/>
      <w:szCs w:val="18"/>
    </w:rPr>
  </w:style>
  <w:style w:type="paragraph" w:styleId="NormalWeb">
    <w:name w:val="Normal (Web)"/>
    <w:basedOn w:val="Normal"/>
    <w:uiPriority w:val="99"/>
    <w:unhideWhenUsed/>
    <w:rsid w:val="0067674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9174CB"/>
    <w:pPr>
      <w:numPr>
        <w:numId w:val="15"/>
      </w:numPr>
    </w:pPr>
  </w:style>
  <w:style w:type="numbering" w:customStyle="1" w:styleId="Style3">
    <w:name w:val="Style3"/>
    <w:uiPriority w:val="99"/>
    <w:rsid w:val="000561B9"/>
    <w:pPr>
      <w:numPr>
        <w:numId w:val="17"/>
      </w:numPr>
    </w:pPr>
  </w:style>
  <w:style w:type="paragraph" w:styleId="FootnoteText">
    <w:name w:val="footnote text"/>
    <w:basedOn w:val="Normal"/>
    <w:link w:val="FootnoteTextChar"/>
    <w:uiPriority w:val="99"/>
    <w:semiHidden/>
    <w:unhideWhenUsed/>
    <w:rsid w:val="002C1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13E"/>
    <w:rPr>
      <w:sz w:val="20"/>
      <w:szCs w:val="20"/>
    </w:rPr>
  </w:style>
  <w:style w:type="character" w:styleId="FootnoteReference">
    <w:name w:val="footnote reference"/>
    <w:basedOn w:val="DefaultParagraphFont"/>
    <w:uiPriority w:val="99"/>
    <w:semiHidden/>
    <w:unhideWhenUsed/>
    <w:rsid w:val="002C113E"/>
    <w:rPr>
      <w:vertAlign w:val="superscript"/>
    </w:rPr>
  </w:style>
  <w:style w:type="character" w:styleId="Emphasis">
    <w:name w:val="Emphasis"/>
    <w:basedOn w:val="DefaultParagraphFont"/>
    <w:uiPriority w:val="20"/>
    <w:qFormat/>
    <w:rsid w:val="00380E2E"/>
    <w:rPr>
      <w:b/>
      <w:bCs/>
      <w:i w:val="0"/>
      <w:iCs w:val="0"/>
    </w:rPr>
  </w:style>
  <w:style w:type="character" w:customStyle="1" w:styleId="st1">
    <w:name w:val="st1"/>
    <w:basedOn w:val="DefaultParagraphFont"/>
    <w:rsid w:val="003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40">
      <w:bodyDiv w:val="1"/>
      <w:marLeft w:val="0"/>
      <w:marRight w:val="0"/>
      <w:marTop w:val="0"/>
      <w:marBottom w:val="0"/>
      <w:divBdr>
        <w:top w:val="none" w:sz="0" w:space="0" w:color="auto"/>
        <w:left w:val="none" w:sz="0" w:space="0" w:color="auto"/>
        <w:bottom w:val="none" w:sz="0" w:space="0" w:color="auto"/>
        <w:right w:val="none" w:sz="0" w:space="0" w:color="auto"/>
      </w:divBdr>
    </w:div>
    <w:div w:id="58329390">
      <w:bodyDiv w:val="1"/>
      <w:marLeft w:val="0"/>
      <w:marRight w:val="0"/>
      <w:marTop w:val="0"/>
      <w:marBottom w:val="0"/>
      <w:divBdr>
        <w:top w:val="none" w:sz="0" w:space="0" w:color="auto"/>
        <w:left w:val="none" w:sz="0" w:space="0" w:color="auto"/>
        <w:bottom w:val="none" w:sz="0" w:space="0" w:color="auto"/>
        <w:right w:val="none" w:sz="0" w:space="0" w:color="auto"/>
      </w:divBdr>
    </w:div>
    <w:div w:id="76446895">
      <w:bodyDiv w:val="1"/>
      <w:marLeft w:val="0"/>
      <w:marRight w:val="0"/>
      <w:marTop w:val="0"/>
      <w:marBottom w:val="0"/>
      <w:divBdr>
        <w:top w:val="none" w:sz="0" w:space="0" w:color="auto"/>
        <w:left w:val="none" w:sz="0" w:space="0" w:color="auto"/>
        <w:bottom w:val="none" w:sz="0" w:space="0" w:color="auto"/>
        <w:right w:val="none" w:sz="0" w:space="0" w:color="auto"/>
      </w:divBdr>
    </w:div>
    <w:div w:id="92673195">
      <w:bodyDiv w:val="1"/>
      <w:marLeft w:val="0"/>
      <w:marRight w:val="0"/>
      <w:marTop w:val="0"/>
      <w:marBottom w:val="0"/>
      <w:divBdr>
        <w:top w:val="none" w:sz="0" w:space="0" w:color="auto"/>
        <w:left w:val="none" w:sz="0" w:space="0" w:color="auto"/>
        <w:bottom w:val="none" w:sz="0" w:space="0" w:color="auto"/>
        <w:right w:val="none" w:sz="0" w:space="0" w:color="auto"/>
      </w:divBdr>
      <w:divsChild>
        <w:div w:id="349524339">
          <w:marLeft w:val="274"/>
          <w:marRight w:val="0"/>
          <w:marTop w:val="0"/>
          <w:marBottom w:val="0"/>
          <w:divBdr>
            <w:top w:val="none" w:sz="0" w:space="0" w:color="auto"/>
            <w:left w:val="none" w:sz="0" w:space="0" w:color="auto"/>
            <w:bottom w:val="none" w:sz="0" w:space="0" w:color="auto"/>
            <w:right w:val="none" w:sz="0" w:space="0" w:color="auto"/>
          </w:divBdr>
        </w:div>
        <w:div w:id="493766009">
          <w:marLeft w:val="274"/>
          <w:marRight w:val="0"/>
          <w:marTop w:val="0"/>
          <w:marBottom w:val="0"/>
          <w:divBdr>
            <w:top w:val="none" w:sz="0" w:space="0" w:color="auto"/>
            <w:left w:val="none" w:sz="0" w:space="0" w:color="auto"/>
            <w:bottom w:val="none" w:sz="0" w:space="0" w:color="auto"/>
            <w:right w:val="none" w:sz="0" w:space="0" w:color="auto"/>
          </w:divBdr>
        </w:div>
        <w:div w:id="902371124">
          <w:marLeft w:val="274"/>
          <w:marRight w:val="0"/>
          <w:marTop w:val="0"/>
          <w:marBottom w:val="0"/>
          <w:divBdr>
            <w:top w:val="none" w:sz="0" w:space="0" w:color="auto"/>
            <w:left w:val="none" w:sz="0" w:space="0" w:color="auto"/>
            <w:bottom w:val="none" w:sz="0" w:space="0" w:color="auto"/>
            <w:right w:val="none" w:sz="0" w:space="0" w:color="auto"/>
          </w:divBdr>
        </w:div>
        <w:div w:id="1033192915">
          <w:marLeft w:val="274"/>
          <w:marRight w:val="0"/>
          <w:marTop w:val="0"/>
          <w:marBottom w:val="0"/>
          <w:divBdr>
            <w:top w:val="none" w:sz="0" w:space="0" w:color="auto"/>
            <w:left w:val="none" w:sz="0" w:space="0" w:color="auto"/>
            <w:bottom w:val="none" w:sz="0" w:space="0" w:color="auto"/>
            <w:right w:val="none" w:sz="0" w:space="0" w:color="auto"/>
          </w:divBdr>
        </w:div>
        <w:div w:id="1280337859">
          <w:marLeft w:val="274"/>
          <w:marRight w:val="0"/>
          <w:marTop w:val="0"/>
          <w:marBottom w:val="0"/>
          <w:divBdr>
            <w:top w:val="none" w:sz="0" w:space="0" w:color="auto"/>
            <w:left w:val="none" w:sz="0" w:space="0" w:color="auto"/>
            <w:bottom w:val="none" w:sz="0" w:space="0" w:color="auto"/>
            <w:right w:val="none" w:sz="0" w:space="0" w:color="auto"/>
          </w:divBdr>
        </w:div>
        <w:div w:id="1384452402">
          <w:marLeft w:val="274"/>
          <w:marRight w:val="0"/>
          <w:marTop w:val="0"/>
          <w:marBottom w:val="0"/>
          <w:divBdr>
            <w:top w:val="none" w:sz="0" w:space="0" w:color="auto"/>
            <w:left w:val="none" w:sz="0" w:space="0" w:color="auto"/>
            <w:bottom w:val="none" w:sz="0" w:space="0" w:color="auto"/>
            <w:right w:val="none" w:sz="0" w:space="0" w:color="auto"/>
          </w:divBdr>
        </w:div>
        <w:div w:id="1794639320">
          <w:marLeft w:val="274"/>
          <w:marRight w:val="0"/>
          <w:marTop w:val="0"/>
          <w:marBottom w:val="0"/>
          <w:divBdr>
            <w:top w:val="none" w:sz="0" w:space="0" w:color="auto"/>
            <w:left w:val="none" w:sz="0" w:space="0" w:color="auto"/>
            <w:bottom w:val="none" w:sz="0" w:space="0" w:color="auto"/>
            <w:right w:val="none" w:sz="0" w:space="0" w:color="auto"/>
          </w:divBdr>
        </w:div>
        <w:div w:id="2024159627">
          <w:marLeft w:val="274"/>
          <w:marRight w:val="0"/>
          <w:marTop w:val="0"/>
          <w:marBottom w:val="0"/>
          <w:divBdr>
            <w:top w:val="none" w:sz="0" w:space="0" w:color="auto"/>
            <w:left w:val="none" w:sz="0" w:space="0" w:color="auto"/>
            <w:bottom w:val="none" w:sz="0" w:space="0" w:color="auto"/>
            <w:right w:val="none" w:sz="0" w:space="0" w:color="auto"/>
          </w:divBdr>
        </w:div>
      </w:divsChild>
    </w:div>
    <w:div w:id="175966713">
      <w:bodyDiv w:val="1"/>
      <w:marLeft w:val="0"/>
      <w:marRight w:val="0"/>
      <w:marTop w:val="0"/>
      <w:marBottom w:val="0"/>
      <w:divBdr>
        <w:top w:val="none" w:sz="0" w:space="0" w:color="auto"/>
        <w:left w:val="none" w:sz="0" w:space="0" w:color="auto"/>
        <w:bottom w:val="none" w:sz="0" w:space="0" w:color="auto"/>
        <w:right w:val="none" w:sz="0" w:space="0" w:color="auto"/>
      </w:divBdr>
      <w:divsChild>
        <w:div w:id="1944528805">
          <w:marLeft w:val="0"/>
          <w:marRight w:val="0"/>
          <w:marTop w:val="0"/>
          <w:marBottom w:val="0"/>
          <w:divBdr>
            <w:top w:val="none" w:sz="0" w:space="0" w:color="auto"/>
            <w:left w:val="none" w:sz="0" w:space="0" w:color="auto"/>
            <w:bottom w:val="none" w:sz="0" w:space="0" w:color="auto"/>
            <w:right w:val="none" w:sz="0" w:space="0" w:color="auto"/>
          </w:divBdr>
          <w:divsChild>
            <w:div w:id="1391733342">
              <w:marLeft w:val="0"/>
              <w:marRight w:val="0"/>
              <w:marTop w:val="0"/>
              <w:marBottom w:val="0"/>
              <w:divBdr>
                <w:top w:val="none" w:sz="0" w:space="0" w:color="auto"/>
                <w:left w:val="none" w:sz="0" w:space="0" w:color="auto"/>
                <w:bottom w:val="none" w:sz="0" w:space="0" w:color="auto"/>
                <w:right w:val="none" w:sz="0" w:space="0" w:color="auto"/>
              </w:divBdr>
              <w:divsChild>
                <w:div w:id="1160806328">
                  <w:marLeft w:val="0"/>
                  <w:marRight w:val="0"/>
                  <w:marTop w:val="0"/>
                  <w:marBottom w:val="0"/>
                  <w:divBdr>
                    <w:top w:val="none" w:sz="0" w:space="0" w:color="auto"/>
                    <w:left w:val="none" w:sz="0" w:space="0" w:color="auto"/>
                    <w:bottom w:val="none" w:sz="0" w:space="0" w:color="auto"/>
                    <w:right w:val="none" w:sz="0" w:space="0" w:color="auto"/>
                  </w:divBdr>
                  <w:divsChild>
                    <w:div w:id="748506863">
                      <w:marLeft w:val="0"/>
                      <w:marRight w:val="0"/>
                      <w:marTop w:val="0"/>
                      <w:marBottom w:val="0"/>
                      <w:divBdr>
                        <w:top w:val="none" w:sz="0" w:space="0" w:color="auto"/>
                        <w:left w:val="none" w:sz="0" w:space="0" w:color="auto"/>
                        <w:bottom w:val="none" w:sz="0" w:space="0" w:color="auto"/>
                        <w:right w:val="none" w:sz="0" w:space="0" w:color="auto"/>
                      </w:divBdr>
                      <w:divsChild>
                        <w:div w:id="988365313">
                          <w:marLeft w:val="0"/>
                          <w:marRight w:val="0"/>
                          <w:marTop w:val="0"/>
                          <w:marBottom w:val="0"/>
                          <w:divBdr>
                            <w:top w:val="none" w:sz="0" w:space="0" w:color="auto"/>
                            <w:left w:val="none" w:sz="0" w:space="0" w:color="auto"/>
                            <w:bottom w:val="none" w:sz="0" w:space="0" w:color="auto"/>
                            <w:right w:val="none" w:sz="0" w:space="0" w:color="auto"/>
                          </w:divBdr>
                          <w:divsChild>
                            <w:div w:id="488179734">
                              <w:marLeft w:val="0"/>
                              <w:marRight w:val="0"/>
                              <w:marTop w:val="0"/>
                              <w:marBottom w:val="0"/>
                              <w:divBdr>
                                <w:top w:val="none" w:sz="0" w:space="0" w:color="auto"/>
                                <w:left w:val="none" w:sz="0" w:space="0" w:color="auto"/>
                                <w:bottom w:val="none" w:sz="0" w:space="0" w:color="auto"/>
                                <w:right w:val="none" w:sz="0" w:space="0" w:color="auto"/>
                              </w:divBdr>
                              <w:divsChild>
                                <w:div w:id="161773330">
                                  <w:marLeft w:val="0"/>
                                  <w:marRight w:val="0"/>
                                  <w:marTop w:val="0"/>
                                  <w:marBottom w:val="0"/>
                                  <w:divBdr>
                                    <w:top w:val="none" w:sz="0" w:space="0" w:color="auto"/>
                                    <w:left w:val="none" w:sz="0" w:space="0" w:color="auto"/>
                                    <w:bottom w:val="none" w:sz="0" w:space="0" w:color="auto"/>
                                    <w:right w:val="none" w:sz="0" w:space="0" w:color="auto"/>
                                  </w:divBdr>
                                  <w:divsChild>
                                    <w:div w:id="1467625072">
                                      <w:marLeft w:val="0"/>
                                      <w:marRight w:val="0"/>
                                      <w:marTop w:val="0"/>
                                      <w:marBottom w:val="0"/>
                                      <w:divBdr>
                                        <w:top w:val="none" w:sz="0" w:space="0" w:color="auto"/>
                                        <w:left w:val="none" w:sz="0" w:space="0" w:color="auto"/>
                                        <w:bottom w:val="none" w:sz="0" w:space="0" w:color="auto"/>
                                        <w:right w:val="none" w:sz="0" w:space="0" w:color="auto"/>
                                      </w:divBdr>
                                      <w:divsChild>
                                        <w:div w:id="1096752165">
                                          <w:marLeft w:val="0"/>
                                          <w:marRight w:val="0"/>
                                          <w:marTop w:val="0"/>
                                          <w:marBottom w:val="0"/>
                                          <w:divBdr>
                                            <w:top w:val="none" w:sz="0" w:space="0" w:color="auto"/>
                                            <w:left w:val="none" w:sz="0" w:space="0" w:color="auto"/>
                                            <w:bottom w:val="none" w:sz="0" w:space="0" w:color="auto"/>
                                            <w:right w:val="none" w:sz="0" w:space="0" w:color="auto"/>
                                          </w:divBdr>
                                          <w:divsChild>
                                            <w:div w:id="1788039379">
                                              <w:marLeft w:val="0"/>
                                              <w:marRight w:val="0"/>
                                              <w:marTop w:val="0"/>
                                              <w:marBottom w:val="0"/>
                                              <w:divBdr>
                                                <w:top w:val="none" w:sz="0" w:space="0" w:color="auto"/>
                                                <w:left w:val="none" w:sz="0" w:space="0" w:color="auto"/>
                                                <w:bottom w:val="none" w:sz="0" w:space="0" w:color="auto"/>
                                                <w:right w:val="none" w:sz="0" w:space="0" w:color="auto"/>
                                              </w:divBdr>
                                              <w:divsChild>
                                                <w:div w:id="2132892014">
                                                  <w:marLeft w:val="0"/>
                                                  <w:marRight w:val="0"/>
                                                  <w:marTop w:val="0"/>
                                                  <w:marBottom w:val="0"/>
                                                  <w:divBdr>
                                                    <w:top w:val="none" w:sz="0" w:space="0" w:color="auto"/>
                                                    <w:left w:val="none" w:sz="0" w:space="0" w:color="auto"/>
                                                    <w:bottom w:val="none" w:sz="0" w:space="0" w:color="auto"/>
                                                    <w:right w:val="none" w:sz="0" w:space="0" w:color="auto"/>
                                                  </w:divBdr>
                                                  <w:divsChild>
                                                    <w:div w:id="1980377671">
                                                      <w:marLeft w:val="0"/>
                                                      <w:marRight w:val="0"/>
                                                      <w:marTop w:val="0"/>
                                                      <w:marBottom w:val="0"/>
                                                      <w:divBdr>
                                                        <w:top w:val="none" w:sz="0" w:space="0" w:color="auto"/>
                                                        <w:left w:val="none" w:sz="0" w:space="0" w:color="auto"/>
                                                        <w:bottom w:val="none" w:sz="0" w:space="0" w:color="auto"/>
                                                        <w:right w:val="none" w:sz="0" w:space="0" w:color="auto"/>
                                                      </w:divBdr>
                                                      <w:divsChild>
                                                        <w:div w:id="255944788">
                                                          <w:marLeft w:val="0"/>
                                                          <w:marRight w:val="0"/>
                                                          <w:marTop w:val="0"/>
                                                          <w:marBottom w:val="0"/>
                                                          <w:divBdr>
                                                            <w:top w:val="none" w:sz="0" w:space="0" w:color="auto"/>
                                                            <w:left w:val="none" w:sz="0" w:space="0" w:color="auto"/>
                                                            <w:bottom w:val="none" w:sz="0" w:space="0" w:color="auto"/>
                                                            <w:right w:val="none" w:sz="0" w:space="0" w:color="auto"/>
                                                          </w:divBdr>
                                                          <w:divsChild>
                                                            <w:div w:id="1134837041">
                                                              <w:marLeft w:val="0"/>
                                                              <w:marRight w:val="0"/>
                                                              <w:marTop w:val="0"/>
                                                              <w:marBottom w:val="0"/>
                                                              <w:divBdr>
                                                                <w:top w:val="none" w:sz="0" w:space="0" w:color="auto"/>
                                                                <w:left w:val="none" w:sz="0" w:space="0" w:color="auto"/>
                                                                <w:bottom w:val="none" w:sz="0" w:space="0" w:color="auto"/>
                                                                <w:right w:val="none" w:sz="0" w:space="0" w:color="auto"/>
                                                              </w:divBdr>
                                                              <w:divsChild>
                                                                <w:div w:id="727656119">
                                                                  <w:marLeft w:val="0"/>
                                                                  <w:marRight w:val="0"/>
                                                                  <w:marTop w:val="0"/>
                                                                  <w:marBottom w:val="0"/>
                                                                  <w:divBdr>
                                                                    <w:top w:val="none" w:sz="0" w:space="0" w:color="auto"/>
                                                                    <w:left w:val="none" w:sz="0" w:space="0" w:color="auto"/>
                                                                    <w:bottom w:val="none" w:sz="0" w:space="0" w:color="auto"/>
                                                                    <w:right w:val="none" w:sz="0" w:space="0" w:color="auto"/>
                                                                  </w:divBdr>
                                                                  <w:divsChild>
                                                                    <w:div w:id="1153257916">
                                                                      <w:marLeft w:val="0"/>
                                                                      <w:marRight w:val="0"/>
                                                                      <w:marTop w:val="0"/>
                                                                      <w:marBottom w:val="0"/>
                                                                      <w:divBdr>
                                                                        <w:top w:val="none" w:sz="0" w:space="0" w:color="auto"/>
                                                                        <w:left w:val="none" w:sz="0" w:space="0" w:color="auto"/>
                                                                        <w:bottom w:val="none" w:sz="0" w:space="0" w:color="auto"/>
                                                                        <w:right w:val="none" w:sz="0" w:space="0" w:color="auto"/>
                                                                      </w:divBdr>
                                                                      <w:divsChild>
                                                                        <w:div w:id="1456875982">
                                                                          <w:marLeft w:val="0"/>
                                                                          <w:marRight w:val="0"/>
                                                                          <w:marTop w:val="0"/>
                                                                          <w:marBottom w:val="0"/>
                                                                          <w:divBdr>
                                                                            <w:top w:val="none" w:sz="0" w:space="0" w:color="auto"/>
                                                                            <w:left w:val="none" w:sz="0" w:space="0" w:color="auto"/>
                                                                            <w:bottom w:val="none" w:sz="0" w:space="0" w:color="auto"/>
                                                                            <w:right w:val="none" w:sz="0" w:space="0" w:color="auto"/>
                                                                          </w:divBdr>
                                                                          <w:divsChild>
                                                                            <w:div w:id="1360929870">
                                                                              <w:marLeft w:val="0"/>
                                                                              <w:marRight w:val="0"/>
                                                                              <w:marTop w:val="0"/>
                                                                              <w:marBottom w:val="0"/>
                                                                              <w:divBdr>
                                                                                <w:top w:val="none" w:sz="0" w:space="0" w:color="auto"/>
                                                                                <w:left w:val="none" w:sz="0" w:space="0" w:color="auto"/>
                                                                                <w:bottom w:val="none" w:sz="0" w:space="0" w:color="auto"/>
                                                                                <w:right w:val="none" w:sz="0" w:space="0" w:color="auto"/>
                                                                              </w:divBdr>
                                                                              <w:divsChild>
                                                                                <w:div w:id="727608303">
                                                                                  <w:marLeft w:val="0"/>
                                                                                  <w:marRight w:val="0"/>
                                                                                  <w:marTop w:val="0"/>
                                                                                  <w:marBottom w:val="0"/>
                                                                                  <w:divBdr>
                                                                                    <w:top w:val="none" w:sz="0" w:space="0" w:color="auto"/>
                                                                                    <w:left w:val="none" w:sz="0" w:space="0" w:color="auto"/>
                                                                                    <w:bottom w:val="none" w:sz="0" w:space="0" w:color="auto"/>
                                                                                    <w:right w:val="none" w:sz="0" w:space="0" w:color="auto"/>
                                                                                  </w:divBdr>
                                                                                  <w:divsChild>
                                                                                    <w:div w:id="196627669">
                                                                                      <w:marLeft w:val="0"/>
                                                                                      <w:marRight w:val="0"/>
                                                                                      <w:marTop w:val="0"/>
                                                                                      <w:marBottom w:val="0"/>
                                                                                      <w:divBdr>
                                                                                        <w:top w:val="none" w:sz="0" w:space="0" w:color="auto"/>
                                                                                        <w:left w:val="none" w:sz="0" w:space="0" w:color="auto"/>
                                                                                        <w:bottom w:val="none" w:sz="0" w:space="0" w:color="auto"/>
                                                                                        <w:right w:val="none" w:sz="0" w:space="0" w:color="auto"/>
                                                                                      </w:divBdr>
                                                                                      <w:divsChild>
                                                                                        <w:div w:id="1784762844">
                                                                                          <w:marLeft w:val="0"/>
                                                                                          <w:marRight w:val="0"/>
                                                                                          <w:marTop w:val="0"/>
                                                                                          <w:marBottom w:val="0"/>
                                                                                          <w:divBdr>
                                                                                            <w:top w:val="none" w:sz="0" w:space="0" w:color="auto"/>
                                                                                            <w:left w:val="none" w:sz="0" w:space="0" w:color="auto"/>
                                                                                            <w:bottom w:val="none" w:sz="0" w:space="0" w:color="auto"/>
                                                                                            <w:right w:val="none" w:sz="0" w:space="0" w:color="auto"/>
                                                                                          </w:divBdr>
                                                                                          <w:divsChild>
                                                                                            <w:div w:id="1992589183">
                                                                                              <w:marLeft w:val="0"/>
                                                                                              <w:marRight w:val="120"/>
                                                                                              <w:marTop w:val="0"/>
                                                                                              <w:marBottom w:val="150"/>
                                                                                              <w:divBdr>
                                                                                                <w:top w:val="single" w:sz="2" w:space="0" w:color="EFEFEF"/>
                                                                                                <w:left w:val="single" w:sz="6" w:space="0" w:color="EFEFEF"/>
                                                                                                <w:bottom w:val="single" w:sz="6" w:space="0" w:color="E2E2E2"/>
                                                                                                <w:right w:val="single" w:sz="6" w:space="0" w:color="EFEFEF"/>
                                                                                              </w:divBdr>
                                                                                              <w:divsChild>
                                                                                                <w:div w:id="1552958852">
                                                                                                  <w:marLeft w:val="0"/>
                                                                                                  <w:marRight w:val="0"/>
                                                                                                  <w:marTop w:val="0"/>
                                                                                                  <w:marBottom w:val="0"/>
                                                                                                  <w:divBdr>
                                                                                                    <w:top w:val="none" w:sz="0" w:space="0" w:color="auto"/>
                                                                                                    <w:left w:val="none" w:sz="0" w:space="0" w:color="auto"/>
                                                                                                    <w:bottom w:val="none" w:sz="0" w:space="0" w:color="auto"/>
                                                                                                    <w:right w:val="none" w:sz="0" w:space="0" w:color="auto"/>
                                                                                                  </w:divBdr>
                                                                                                  <w:divsChild>
                                                                                                    <w:div w:id="532037152">
                                                                                                      <w:marLeft w:val="0"/>
                                                                                                      <w:marRight w:val="0"/>
                                                                                                      <w:marTop w:val="0"/>
                                                                                                      <w:marBottom w:val="0"/>
                                                                                                      <w:divBdr>
                                                                                                        <w:top w:val="none" w:sz="0" w:space="0" w:color="auto"/>
                                                                                                        <w:left w:val="none" w:sz="0" w:space="0" w:color="auto"/>
                                                                                                        <w:bottom w:val="none" w:sz="0" w:space="0" w:color="auto"/>
                                                                                                        <w:right w:val="none" w:sz="0" w:space="0" w:color="auto"/>
                                                                                                      </w:divBdr>
                                                                                                      <w:divsChild>
                                                                                                        <w:div w:id="817117285">
                                                                                                          <w:marLeft w:val="0"/>
                                                                                                          <w:marRight w:val="0"/>
                                                                                                          <w:marTop w:val="0"/>
                                                                                                          <w:marBottom w:val="0"/>
                                                                                                          <w:divBdr>
                                                                                                            <w:top w:val="none" w:sz="0" w:space="0" w:color="auto"/>
                                                                                                            <w:left w:val="none" w:sz="0" w:space="0" w:color="auto"/>
                                                                                                            <w:bottom w:val="none" w:sz="0" w:space="0" w:color="auto"/>
                                                                                                            <w:right w:val="none" w:sz="0" w:space="0" w:color="auto"/>
                                                                                                          </w:divBdr>
                                                                                                          <w:divsChild>
                                                                                                            <w:div w:id="1605653451">
                                                                                                              <w:marLeft w:val="0"/>
                                                                                                              <w:marRight w:val="0"/>
                                                                                                              <w:marTop w:val="0"/>
                                                                                                              <w:marBottom w:val="0"/>
                                                                                                              <w:divBdr>
                                                                                                                <w:top w:val="none" w:sz="0" w:space="0" w:color="auto"/>
                                                                                                                <w:left w:val="none" w:sz="0" w:space="0" w:color="auto"/>
                                                                                                                <w:bottom w:val="none" w:sz="0" w:space="0" w:color="auto"/>
                                                                                                                <w:right w:val="none" w:sz="0" w:space="0" w:color="auto"/>
                                                                                                              </w:divBdr>
                                                                                                              <w:divsChild>
                                                                                                                <w:div w:id="1928298050">
                                                                                                                  <w:marLeft w:val="0"/>
                                                                                                                  <w:marRight w:val="0"/>
                                                                                                                  <w:marTop w:val="0"/>
                                                                                                                  <w:marBottom w:val="0"/>
                                                                                                                  <w:divBdr>
                                                                                                                    <w:top w:val="none" w:sz="0" w:space="0" w:color="auto"/>
                                                                                                                    <w:left w:val="none" w:sz="0" w:space="0" w:color="auto"/>
                                                                                                                    <w:bottom w:val="none" w:sz="0" w:space="0" w:color="auto"/>
                                                                                                                    <w:right w:val="none" w:sz="0" w:space="0" w:color="auto"/>
                                                                                                                  </w:divBdr>
                                                                                                                  <w:divsChild>
                                                                                                                    <w:div w:id="1640261122">
                                                                                                                      <w:marLeft w:val="0"/>
                                                                                                                      <w:marRight w:val="0"/>
                                                                                                                      <w:marTop w:val="0"/>
                                                                                                                      <w:marBottom w:val="0"/>
                                                                                                                      <w:divBdr>
                                                                                                                        <w:top w:val="single" w:sz="2" w:space="4" w:color="D8D8D8"/>
                                                                                                                        <w:left w:val="single" w:sz="2" w:space="0" w:color="D8D8D8"/>
                                                                                                                        <w:bottom w:val="single" w:sz="2" w:space="4" w:color="D8D8D8"/>
                                                                                                                        <w:right w:val="single" w:sz="2" w:space="0" w:color="D8D8D8"/>
                                                                                                                      </w:divBdr>
                                                                                                                      <w:divsChild>
                                                                                                                        <w:div w:id="865486138">
                                                                                                                          <w:marLeft w:val="225"/>
                                                                                                                          <w:marRight w:val="225"/>
                                                                                                                          <w:marTop w:val="75"/>
                                                                                                                          <w:marBottom w:val="75"/>
                                                                                                                          <w:divBdr>
                                                                                                                            <w:top w:val="none" w:sz="0" w:space="0" w:color="auto"/>
                                                                                                                            <w:left w:val="none" w:sz="0" w:space="0" w:color="auto"/>
                                                                                                                            <w:bottom w:val="none" w:sz="0" w:space="0" w:color="auto"/>
                                                                                                                            <w:right w:val="none" w:sz="0" w:space="0" w:color="auto"/>
                                                                                                                          </w:divBdr>
                                                                                                                          <w:divsChild>
                                                                                                                            <w:div w:id="717750310">
                                                                                                                              <w:marLeft w:val="0"/>
                                                                                                                              <w:marRight w:val="0"/>
                                                                                                                              <w:marTop w:val="0"/>
                                                                                                                              <w:marBottom w:val="0"/>
                                                                                                                              <w:divBdr>
                                                                                                                                <w:top w:val="single" w:sz="6" w:space="0" w:color="auto"/>
                                                                                                                                <w:left w:val="single" w:sz="6" w:space="0" w:color="auto"/>
                                                                                                                                <w:bottom w:val="single" w:sz="6" w:space="0" w:color="auto"/>
                                                                                                                                <w:right w:val="single" w:sz="6" w:space="0" w:color="auto"/>
                                                                                                                              </w:divBdr>
                                                                                                                              <w:divsChild>
                                                                                                                                <w:div w:id="480000579">
                                                                                                                                  <w:marLeft w:val="0"/>
                                                                                                                                  <w:marRight w:val="0"/>
                                                                                                                                  <w:marTop w:val="0"/>
                                                                                                                                  <w:marBottom w:val="0"/>
                                                                                                                                  <w:divBdr>
                                                                                                                                    <w:top w:val="none" w:sz="0" w:space="0" w:color="auto"/>
                                                                                                                                    <w:left w:val="none" w:sz="0" w:space="0" w:color="auto"/>
                                                                                                                                    <w:bottom w:val="none" w:sz="0" w:space="0" w:color="auto"/>
                                                                                                                                    <w:right w:val="none" w:sz="0" w:space="0" w:color="auto"/>
                                                                                                                                  </w:divBdr>
                                                                                                                                  <w:divsChild>
                                                                                                                                    <w:div w:id="16992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72830">
      <w:bodyDiv w:val="1"/>
      <w:marLeft w:val="0"/>
      <w:marRight w:val="0"/>
      <w:marTop w:val="0"/>
      <w:marBottom w:val="0"/>
      <w:divBdr>
        <w:top w:val="none" w:sz="0" w:space="0" w:color="auto"/>
        <w:left w:val="none" w:sz="0" w:space="0" w:color="auto"/>
        <w:bottom w:val="none" w:sz="0" w:space="0" w:color="auto"/>
        <w:right w:val="none" w:sz="0" w:space="0" w:color="auto"/>
      </w:divBdr>
      <w:divsChild>
        <w:div w:id="142745353">
          <w:marLeft w:val="446"/>
          <w:marRight w:val="0"/>
          <w:marTop w:val="0"/>
          <w:marBottom w:val="0"/>
          <w:divBdr>
            <w:top w:val="none" w:sz="0" w:space="0" w:color="auto"/>
            <w:left w:val="none" w:sz="0" w:space="0" w:color="auto"/>
            <w:bottom w:val="none" w:sz="0" w:space="0" w:color="auto"/>
            <w:right w:val="none" w:sz="0" w:space="0" w:color="auto"/>
          </w:divBdr>
        </w:div>
        <w:div w:id="426780267">
          <w:marLeft w:val="446"/>
          <w:marRight w:val="0"/>
          <w:marTop w:val="0"/>
          <w:marBottom w:val="0"/>
          <w:divBdr>
            <w:top w:val="none" w:sz="0" w:space="0" w:color="auto"/>
            <w:left w:val="none" w:sz="0" w:space="0" w:color="auto"/>
            <w:bottom w:val="none" w:sz="0" w:space="0" w:color="auto"/>
            <w:right w:val="none" w:sz="0" w:space="0" w:color="auto"/>
          </w:divBdr>
        </w:div>
        <w:div w:id="569848139">
          <w:marLeft w:val="446"/>
          <w:marRight w:val="0"/>
          <w:marTop w:val="0"/>
          <w:marBottom w:val="0"/>
          <w:divBdr>
            <w:top w:val="none" w:sz="0" w:space="0" w:color="auto"/>
            <w:left w:val="none" w:sz="0" w:space="0" w:color="auto"/>
            <w:bottom w:val="none" w:sz="0" w:space="0" w:color="auto"/>
            <w:right w:val="none" w:sz="0" w:space="0" w:color="auto"/>
          </w:divBdr>
        </w:div>
        <w:div w:id="936602218">
          <w:marLeft w:val="446"/>
          <w:marRight w:val="0"/>
          <w:marTop w:val="0"/>
          <w:marBottom w:val="0"/>
          <w:divBdr>
            <w:top w:val="none" w:sz="0" w:space="0" w:color="auto"/>
            <w:left w:val="none" w:sz="0" w:space="0" w:color="auto"/>
            <w:bottom w:val="none" w:sz="0" w:space="0" w:color="auto"/>
            <w:right w:val="none" w:sz="0" w:space="0" w:color="auto"/>
          </w:divBdr>
        </w:div>
        <w:div w:id="1002274459">
          <w:marLeft w:val="446"/>
          <w:marRight w:val="0"/>
          <w:marTop w:val="0"/>
          <w:marBottom w:val="0"/>
          <w:divBdr>
            <w:top w:val="none" w:sz="0" w:space="0" w:color="auto"/>
            <w:left w:val="none" w:sz="0" w:space="0" w:color="auto"/>
            <w:bottom w:val="none" w:sz="0" w:space="0" w:color="auto"/>
            <w:right w:val="none" w:sz="0" w:space="0" w:color="auto"/>
          </w:divBdr>
        </w:div>
        <w:div w:id="1018699562">
          <w:marLeft w:val="446"/>
          <w:marRight w:val="0"/>
          <w:marTop w:val="0"/>
          <w:marBottom w:val="0"/>
          <w:divBdr>
            <w:top w:val="none" w:sz="0" w:space="0" w:color="auto"/>
            <w:left w:val="none" w:sz="0" w:space="0" w:color="auto"/>
            <w:bottom w:val="none" w:sz="0" w:space="0" w:color="auto"/>
            <w:right w:val="none" w:sz="0" w:space="0" w:color="auto"/>
          </w:divBdr>
        </w:div>
        <w:div w:id="1546982422">
          <w:marLeft w:val="446"/>
          <w:marRight w:val="0"/>
          <w:marTop w:val="0"/>
          <w:marBottom w:val="0"/>
          <w:divBdr>
            <w:top w:val="none" w:sz="0" w:space="0" w:color="auto"/>
            <w:left w:val="none" w:sz="0" w:space="0" w:color="auto"/>
            <w:bottom w:val="none" w:sz="0" w:space="0" w:color="auto"/>
            <w:right w:val="none" w:sz="0" w:space="0" w:color="auto"/>
          </w:divBdr>
        </w:div>
        <w:div w:id="2135708873">
          <w:marLeft w:val="446"/>
          <w:marRight w:val="0"/>
          <w:marTop w:val="0"/>
          <w:marBottom w:val="0"/>
          <w:divBdr>
            <w:top w:val="none" w:sz="0" w:space="0" w:color="auto"/>
            <w:left w:val="none" w:sz="0" w:space="0" w:color="auto"/>
            <w:bottom w:val="none" w:sz="0" w:space="0" w:color="auto"/>
            <w:right w:val="none" w:sz="0" w:space="0" w:color="auto"/>
          </w:divBdr>
        </w:div>
      </w:divsChild>
    </w:div>
    <w:div w:id="227107452">
      <w:bodyDiv w:val="1"/>
      <w:marLeft w:val="0"/>
      <w:marRight w:val="0"/>
      <w:marTop w:val="0"/>
      <w:marBottom w:val="0"/>
      <w:divBdr>
        <w:top w:val="none" w:sz="0" w:space="0" w:color="auto"/>
        <w:left w:val="none" w:sz="0" w:space="0" w:color="auto"/>
        <w:bottom w:val="none" w:sz="0" w:space="0" w:color="auto"/>
        <w:right w:val="none" w:sz="0" w:space="0" w:color="auto"/>
      </w:divBdr>
    </w:div>
    <w:div w:id="295649510">
      <w:bodyDiv w:val="1"/>
      <w:marLeft w:val="0"/>
      <w:marRight w:val="0"/>
      <w:marTop w:val="0"/>
      <w:marBottom w:val="0"/>
      <w:divBdr>
        <w:top w:val="none" w:sz="0" w:space="0" w:color="auto"/>
        <w:left w:val="none" w:sz="0" w:space="0" w:color="auto"/>
        <w:bottom w:val="none" w:sz="0" w:space="0" w:color="auto"/>
        <w:right w:val="none" w:sz="0" w:space="0" w:color="auto"/>
      </w:divBdr>
      <w:divsChild>
        <w:div w:id="1561405456">
          <w:marLeft w:val="0"/>
          <w:marRight w:val="0"/>
          <w:marTop w:val="0"/>
          <w:marBottom w:val="0"/>
          <w:divBdr>
            <w:top w:val="none" w:sz="0" w:space="0" w:color="auto"/>
            <w:left w:val="none" w:sz="0" w:space="0" w:color="auto"/>
            <w:bottom w:val="none" w:sz="0" w:space="0" w:color="auto"/>
            <w:right w:val="none" w:sz="0" w:space="0" w:color="auto"/>
          </w:divBdr>
          <w:divsChild>
            <w:div w:id="473256748">
              <w:marLeft w:val="-225"/>
              <w:marRight w:val="-225"/>
              <w:marTop w:val="0"/>
              <w:marBottom w:val="0"/>
              <w:divBdr>
                <w:top w:val="none" w:sz="0" w:space="0" w:color="auto"/>
                <w:left w:val="none" w:sz="0" w:space="0" w:color="auto"/>
                <w:bottom w:val="none" w:sz="0" w:space="0" w:color="auto"/>
                <w:right w:val="none" w:sz="0" w:space="0" w:color="auto"/>
              </w:divBdr>
              <w:divsChild>
                <w:div w:id="814224683">
                  <w:marLeft w:val="-225"/>
                  <w:marRight w:val="-225"/>
                  <w:marTop w:val="0"/>
                  <w:marBottom w:val="0"/>
                  <w:divBdr>
                    <w:top w:val="none" w:sz="0" w:space="0" w:color="auto"/>
                    <w:left w:val="none" w:sz="0" w:space="0" w:color="auto"/>
                    <w:bottom w:val="none" w:sz="0" w:space="0" w:color="auto"/>
                    <w:right w:val="none" w:sz="0" w:space="0" w:color="auto"/>
                  </w:divBdr>
                  <w:divsChild>
                    <w:div w:id="802888290">
                      <w:marLeft w:val="0"/>
                      <w:marRight w:val="0"/>
                      <w:marTop w:val="0"/>
                      <w:marBottom w:val="0"/>
                      <w:divBdr>
                        <w:top w:val="none" w:sz="0" w:space="0" w:color="auto"/>
                        <w:left w:val="none" w:sz="0" w:space="0" w:color="auto"/>
                        <w:bottom w:val="none" w:sz="0" w:space="0" w:color="auto"/>
                        <w:right w:val="none" w:sz="0" w:space="0" w:color="auto"/>
                      </w:divBdr>
                      <w:divsChild>
                        <w:div w:id="98180586">
                          <w:marLeft w:val="0"/>
                          <w:marRight w:val="0"/>
                          <w:marTop w:val="450"/>
                          <w:marBottom w:val="0"/>
                          <w:divBdr>
                            <w:top w:val="none" w:sz="0" w:space="0" w:color="auto"/>
                            <w:left w:val="none" w:sz="0" w:space="0" w:color="auto"/>
                            <w:bottom w:val="none" w:sz="0" w:space="0" w:color="auto"/>
                            <w:right w:val="none" w:sz="0" w:space="0" w:color="auto"/>
                          </w:divBdr>
                          <w:divsChild>
                            <w:div w:id="4317063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000417">
      <w:bodyDiv w:val="1"/>
      <w:marLeft w:val="0"/>
      <w:marRight w:val="0"/>
      <w:marTop w:val="0"/>
      <w:marBottom w:val="0"/>
      <w:divBdr>
        <w:top w:val="none" w:sz="0" w:space="0" w:color="auto"/>
        <w:left w:val="none" w:sz="0" w:space="0" w:color="auto"/>
        <w:bottom w:val="none" w:sz="0" w:space="0" w:color="auto"/>
        <w:right w:val="none" w:sz="0" w:space="0" w:color="auto"/>
      </w:divBdr>
      <w:divsChild>
        <w:div w:id="521015174">
          <w:marLeft w:val="446"/>
          <w:marRight w:val="0"/>
          <w:marTop w:val="0"/>
          <w:marBottom w:val="0"/>
          <w:divBdr>
            <w:top w:val="none" w:sz="0" w:space="0" w:color="auto"/>
            <w:left w:val="none" w:sz="0" w:space="0" w:color="auto"/>
            <w:bottom w:val="none" w:sz="0" w:space="0" w:color="auto"/>
            <w:right w:val="none" w:sz="0" w:space="0" w:color="auto"/>
          </w:divBdr>
        </w:div>
        <w:div w:id="577908409">
          <w:marLeft w:val="446"/>
          <w:marRight w:val="0"/>
          <w:marTop w:val="0"/>
          <w:marBottom w:val="0"/>
          <w:divBdr>
            <w:top w:val="none" w:sz="0" w:space="0" w:color="auto"/>
            <w:left w:val="none" w:sz="0" w:space="0" w:color="auto"/>
            <w:bottom w:val="none" w:sz="0" w:space="0" w:color="auto"/>
            <w:right w:val="none" w:sz="0" w:space="0" w:color="auto"/>
          </w:divBdr>
        </w:div>
        <w:div w:id="1141774993">
          <w:marLeft w:val="446"/>
          <w:marRight w:val="0"/>
          <w:marTop w:val="0"/>
          <w:marBottom w:val="0"/>
          <w:divBdr>
            <w:top w:val="none" w:sz="0" w:space="0" w:color="auto"/>
            <w:left w:val="none" w:sz="0" w:space="0" w:color="auto"/>
            <w:bottom w:val="none" w:sz="0" w:space="0" w:color="auto"/>
            <w:right w:val="none" w:sz="0" w:space="0" w:color="auto"/>
          </w:divBdr>
        </w:div>
        <w:div w:id="1327054187">
          <w:marLeft w:val="446"/>
          <w:marRight w:val="0"/>
          <w:marTop w:val="0"/>
          <w:marBottom w:val="0"/>
          <w:divBdr>
            <w:top w:val="none" w:sz="0" w:space="0" w:color="auto"/>
            <w:left w:val="none" w:sz="0" w:space="0" w:color="auto"/>
            <w:bottom w:val="none" w:sz="0" w:space="0" w:color="auto"/>
            <w:right w:val="none" w:sz="0" w:space="0" w:color="auto"/>
          </w:divBdr>
        </w:div>
        <w:div w:id="1519195661">
          <w:marLeft w:val="446"/>
          <w:marRight w:val="0"/>
          <w:marTop w:val="0"/>
          <w:marBottom w:val="0"/>
          <w:divBdr>
            <w:top w:val="none" w:sz="0" w:space="0" w:color="auto"/>
            <w:left w:val="none" w:sz="0" w:space="0" w:color="auto"/>
            <w:bottom w:val="none" w:sz="0" w:space="0" w:color="auto"/>
            <w:right w:val="none" w:sz="0" w:space="0" w:color="auto"/>
          </w:divBdr>
        </w:div>
        <w:div w:id="1528907298">
          <w:marLeft w:val="446"/>
          <w:marRight w:val="0"/>
          <w:marTop w:val="0"/>
          <w:marBottom w:val="0"/>
          <w:divBdr>
            <w:top w:val="none" w:sz="0" w:space="0" w:color="auto"/>
            <w:left w:val="none" w:sz="0" w:space="0" w:color="auto"/>
            <w:bottom w:val="none" w:sz="0" w:space="0" w:color="auto"/>
            <w:right w:val="none" w:sz="0" w:space="0" w:color="auto"/>
          </w:divBdr>
        </w:div>
        <w:div w:id="1777139758">
          <w:marLeft w:val="446"/>
          <w:marRight w:val="0"/>
          <w:marTop w:val="0"/>
          <w:marBottom w:val="0"/>
          <w:divBdr>
            <w:top w:val="none" w:sz="0" w:space="0" w:color="auto"/>
            <w:left w:val="none" w:sz="0" w:space="0" w:color="auto"/>
            <w:bottom w:val="none" w:sz="0" w:space="0" w:color="auto"/>
            <w:right w:val="none" w:sz="0" w:space="0" w:color="auto"/>
          </w:divBdr>
        </w:div>
        <w:div w:id="2136755880">
          <w:marLeft w:val="446"/>
          <w:marRight w:val="0"/>
          <w:marTop w:val="0"/>
          <w:marBottom w:val="0"/>
          <w:divBdr>
            <w:top w:val="none" w:sz="0" w:space="0" w:color="auto"/>
            <w:left w:val="none" w:sz="0" w:space="0" w:color="auto"/>
            <w:bottom w:val="none" w:sz="0" w:space="0" w:color="auto"/>
            <w:right w:val="none" w:sz="0" w:space="0" w:color="auto"/>
          </w:divBdr>
        </w:div>
      </w:divsChild>
    </w:div>
    <w:div w:id="466708874">
      <w:bodyDiv w:val="1"/>
      <w:marLeft w:val="0"/>
      <w:marRight w:val="0"/>
      <w:marTop w:val="0"/>
      <w:marBottom w:val="0"/>
      <w:divBdr>
        <w:top w:val="none" w:sz="0" w:space="0" w:color="auto"/>
        <w:left w:val="none" w:sz="0" w:space="0" w:color="auto"/>
        <w:bottom w:val="none" w:sz="0" w:space="0" w:color="auto"/>
        <w:right w:val="none" w:sz="0" w:space="0" w:color="auto"/>
      </w:divBdr>
    </w:div>
    <w:div w:id="500044852">
      <w:bodyDiv w:val="1"/>
      <w:marLeft w:val="0"/>
      <w:marRight w:val="0"/>
      <w:marTop w:val="0"/>
      <w:marBottom w:val="0"/>
      <w:divBdr>
        <w:top w:val="none" w:sz="0" w:space="0" w:color="auto"/>
        <w:left w:val="none" w:sz="0" w:space="0" w:color="auto"/>
        <w:bottom w:val="none" w:sz="0" w:space="0" w:color="auto"/>
        <w:right w:val="none" w:sz="0" w:space="0" w:color="auto"/>
      </w:divBdr>
      <w:divsChild>
        <w:div w:id="320885979">
          <w:marLeft w:val="274"/>
          <w:marRight w:val="0"/>
          <w:marTop w:val="0"/>
          <w:marBottom w:val="0"/>
          <w:divBdr>
            <w:top w:val="none" w:sz="0" w:space="0" w:color="auto"/>
            <w:left w:val="none" w:sz="0" w:space="0" w:color="auto"/>
            <w:bottom w:val="none" w:sz="0" w:space="0" w:color="auto"/>
            <w:right w:val="none" w:sz="0" w:space="0" w:color="auto"/>
          </w:divBdr>
        </w:div>
        <w:div w:id="1083918819">
          <w:marLeft w:val="274"/>
          <w:marRight w:val="0"/>
          <w:marTop w:val="0"/>
          <w:marBottom w:val="0"/>
          <w:divBdr>
            <w:top w:val="none" w:sz="0" w:space="0" w:color="auto"/>
            <w:left w:val="none" w:sz="0" w:space="0" w:color="auto"/>
            <w:bottom w:val="none" w:sz="0" w:space="0" w:color="auto"/>
            <w:right w:val="none" w:sz="0" w:space="0" w:color="auto"/>
          </w:divBdr>
        </w:div>
        <w:div w:id="1432508245">
          <w:marLeft w:val="274"/>
          <w:marRight w:val="0"/>
          <w:marTop w:val="0"/>
          <w:marBottom w:val="0"/>
          <w:divBdr>
            <w:top w:val="none" w:sz="0" w:space="0" w:color="auto"/>
            <w:left w:val="none" w:sz="0" w:space="0" w:color="auto"/>
            <w:bottom w:val="none" w:sz="0" w:space="0" w:color="auto"/>
            <w:right w:val="none" w:sz="0" w:space="0" w:color="auto"/>
          </w:divBdr>
        </w:div>
        <w:div w:id="1515417742">
          <w:marLeft w:val="274"/>
          <w:marRight w:val="0"/>
          <w:marTop w:val="0"/>
          <w:marBottom w:val="0"/>
          <w:divBdr>
            <w:top w:val="none" w:sz="0" w:space="0" w:color="auto"/>
            <w:left w:val="none" w:sz="0" w:space="0" w:color="auto"/>
            <w:bottom w:val="none" w:sz="0" w:space="0" w:color="auto"/>
            <w:right w:val="none" w:sz="0" w:space="0" w:color="auto"/>
          </w:divBdr>
        </w:div>
        <w:div w:id="1659918413">
          <w:marLeft w:val="274"/>
          <w:marRight w:val="0"/>
          <w:marTop w:val="0"/>
          <w:marBottom w:val="0"/>
          <w:divBdr>
            <w:top w:val="none" w:sz="0" w:space="0" w:color="auto"/>
            <w:left w:val="none" w:sz="0" w:space="0" w:color="auto"/>
            <w:bottom w:val="none" w:sz="0" w:space="0" w:color="auto"/>
            <w:right w:val="none" w:sz="0" w:space="0" w:color="auto"/>
          </w:divBdr>
        </w:div>
      </w:divsChild>
    </w:div>
    <w:div w:id="545721409">
      <w:bodyDiv w:val="1"/>
      <w:marLeft w:val="0"/>
      <w:marRight w:val="0"/>
      <w:marTop w:val="0"/>
      <w:marBottom w:val="0"/>
      <w:divBdr>
        <w:top w:val="none" w:sz="0" w:space="0" w:color="auto"/>
        <w:left w:val="none" w:sz="0" w:space="0" w:color="auto"/>
        <w:bottom w:val="none" w:sz="0" w:space="0" w:color="auto"/>
        <w:right w:val="none" w:sz="0" w:space="0" w:color="auto"/>
      </w:divBdr>
      <w:divsChild>
        <w:div w:id="1315143526">
          <w:marLeft w:val="0"/>
          <w:marRight w:val="0"/>
          <w:marTop w:val="0"/>
          <w:marBottom w:val="0"/>
          <w:divBdr>
            <w:top w:val="none" w:sz="0" w:space="0" w:color="auto"/>
            <w:left w:val="none" w:sz="0" w:space="0" w:color="auto"/>
            <w:bottom w:val="none" w:sz="0" w:space="0" w:color="auto"/>
            <w:right w:val="none" w:sz="0" w:space="0" w:color="auto"/>
          </w:divBdr>
          <w:divsChild>
            <w:div w:id="510025943">
              <w:marLeft w:val="0"/>
              <w:marRight w:val="0"/>
              <w:marTop w:val="0"/>
              <w:marBottom w:val="0"/>
              <w:divBdr>
                <w:top w:val="none" w:sz="0" w:space="0" w:color="auto"/>
                <w:left w:val="none" w:sz="0" w:space="0" w:color="auto"/>
                <w:bottom w:val="none" w:sz="0" w:space="0" w:color="auto"/>
                <w:right w:val="none" w:sz="0" w:space="0" w:color="auto"/>
              </w:divBdr>
              <w:divsChild>
                <w:div w:id="679429142">
                  <w:marLeft w:val="0"/>
                  <w:marRight w:val="0"/>
                  <w:marTop w:val="0"/>
                  <w:marBottom w:val="0"/>
                  <w:divBdr>
                    <w:top w:val="none" w:sz="0" w:space="0" w:color="auto"/>
                    <w:left w:val="none" w:sz="0" w:space="0" w:color="auto"/>
                    <w:bottom w:val="none" w:sz="0" w:space="0" w:color="auto"/>
                    <w:right w:val="none" w:sz="0" w:space="0" w:color="auto"/>
                  </w:divBdr>
                  <w:divsChild>
                    <w:div w:id="1357776487">
                      <w:marLeft w:val="0"/>
                      <w:marRight w:val="0"/>
                      <w:marTop w:val="0"/>
                      <w:marBottom w:val="0"/>
                      <w:divBdr>
                        <w:top w:val="none" w:sz="0" w:space="0" w:color="auto"/>
                        <w:left w:val="none" w:sz="0" w:space="0" w:color="auto"/>
                        <w:bottom w:val="none" w:sz="0" w:space="0" w:color="auto"/>
                        <w:right w:val="none" w:sz="0" w:space="0" w:color="auto"/>
                      </w:divBdr>
                      <w:divsChild>
                        <w:div w:id="1682394977">
                          <w:marLeft w:val="0"/>
                          <w:marRight w:val="0"/>
                          <w:marTop w:val="0"/>
                          <w:marBottom w:val="0"/>
                          <w:divBdr>
                            <w:top w:val="none" w:sz="0" w:space="0" w:color="auto"/>
                            <w:left w:val="none" w:sz="0" w:space="0" w:color="auto"/>
                            <w:bottom w:val="none" w:sz="0" w:space="0" w:color="auto"/>
                            <w:right w:val="none" w:sz="0" w:space="0" w:color="auto"/>
                          </w:divBdr>
                          <w:divsChild>
                            <w:div w:id="286205744">
                              <w:marLeft w:val="0"/>
                              <w:marRight w:val="0"/>
                              <w:marTop w:val="0"/>
                              <w:marBottom w:val="0"/>
                              <w:divBdr>
                                <w:top w:val="none" w:sz="0" w:space="0" w:color="auto"/>
                                <w:left w:val="none" w:sz="0" w:space="0" w:color="auto"/>
                                <w:bottom w:val="none" w:sz="0" w:space="0" w:color="auto"/>
                                <w:right w:val="none" w:sz="0" w:space="0" w:color="auto"/>
                              </w:divBdr>
                              <w:divsChild>
                                <w:div w:id="1908149102">
                                  <w:marLeft w:val="0"/>
                                  <w:marRight w:val="0"/>
                                  <w:marTop w:val="0"/>
                                  <w:marBottom w:val="0"/>
                                  <w:divBdr>
                                    <w:top w:val="none" w:sz="0" w:space="0" w:color="auto"/>
                                    <w:left w:val="none" w:sz="0" w:space="0" w:color="auto"/>
                                    <w:bottom w:val="none" w:sz="0" w:space="0" w:color="auto"/>
                                    <w:right w:val="none" w:sz="0" w:space="0" w:color="auto"/>
                                  </w:divBdr>
                                  <w:divsChild>
                                    <w:div w:id="1730617065">
                                      <w:marLeft w:val="0"/>
                                      <w:marRight w:val="0"/>
                                      <w:marTop w:val="0"/>
                                      <w:marBottom w:val="0"/>
                                      <w:divBdr>
                                        <w:top w:val="none" w:sz="0" w:space="0" w:color="auto"/>
                                        <w:left w:val="none" w:sz="0" w:space="0" w:color="auto"/>
                                        <w:bottom w:val="none" w:sz="0" w:space="0" w:color="auto"/>
                                        <w:right w:val="none" w:sz="0" w:space="0" w:color="auto"/>
                                      </w:divBdr>
                                      <w:divsChild>
                                        <w:div w:id="695664649">
                                          <w:marLeft w:val="0"/>
                                          <w:marRight w:val="0"/>
                                          <w:marTop w:val="0"/>
                                          <w:marBottom w:val="0"/>
                                          <w:divBdr>
                                            <w:top w:val="none" w:sz="0" w:space="0" w:color="auto"/>
                                            <w:left w:val="none" w:sz="0" w:space="0" w:color="auto"/>
                                            <w:bottom w:val="none" w:sz="0" w:space="0" w:color="auto"/>
                                            <w:right w:val="none" w:sz="0" w:space="0" w:color="auto"/>
                                          </w:divBdr>
                                          <w:divsChild>
                                            <w:div w:id="932518244">
                                              <w:marLeft w:val="0"/>
                                              <w:marRight w:val="0"/>
                                              <w:marTop w:val="0"/>
                                              <w:marBottom w:val="0"/>
                                              <w:divBdr>
                                                <w:top w:val="none" w:sz="0" w:space="0" w:color="auto"/>
                                                <w:left w:val="none" w:sz="0" w:space="0" w:color="auto"/>
                                                <w:bottom w:val="none" w:sz="0" w:space="0" w:color="auto"/>
                                                <w:right w:val="none" w:sz="0" w:space="0" w:color="auto"/>
                                              </w:divBdr>
                                              <w:divsChild>
                                                <w:div w:id="1192496394">
                                                  <w:marLeft w:val="0"/>
                                                  <w:marRight w:val="0"/>
                                                  <w:marTop w:val="0"/>
                                                  <w:marBottom w:val="0"/>
                                                  <w:divBdr>
                                                    <w:top w:val="none" w:sz="0" w:space="0" w:color="auto"/>
                                                    <w:left w:val="none" w:sz="0" w:space="0" w:color="auto"/>
                                                    <w:bottom w:val="none" w:sz="0" w:space="0" w:color="auto"/>
                                                    <w:right w:val="none" w:sz="0" w:space="0" w:color="auto"/>
                                                  </w:divBdr>
                                                  <w:divsChild>
                                                    <w:div w:id="507254097">
                                                      <w:marLeft w:val="0"/>
                                                      <w:marRight w:val="0"/>
                                                      <w:marTop w:val="0"/>
                                                      <w:marBottom w:val="0"/>
                                                      <w:divBdr>
                                                        <w:top w:val="none" w:sz="0" w:space="0" w:color="auto"/>
                                                        <w:left w:val="none" w:sz="0" w:space="0" w:color="auto"/>
                                                        <w:bottom w:val="none" w:sz="0" w:space="0" w:color="auto"/>
                                                        <w:right w:val="none" w:sz="0" w:space="0" w:color="auto"/>
                                                      </w:divBdr>
                                                      <w:divsChild>
                                                        <w:div w:id="220093574">
                                                          <w:marLeft w:val="0"/>
                                                          <w:marRight w:val="0"/>
                                                          <w:marTop w:val="0"/>
                                                          <w:marBottom w:val="0"/>
                                                          <w:divBdr>
                                                            <w:top w:val="none" w:sz="0" w:space="0" w:color="auto"/>
                                                            <w:left w:val="none" w:sz="0" w:space="0" w:color="auto"/>
                                                            <w:bottom w:val="none" w:sz="0" w:space="0" w:color="auto"/>
                                                            <w:right w:val="none" w:sz="0" w:space="0" w:color="auto"/>
                                                          </w:divBdr>
                                                          <w:divsChild>
                                                            <w:div w:id="727340752">
                                                              <w:marLeft w:val="0"/>
                                                              <w:marRight w:val="0"/>
                                                              <w:marTop w:val="0"/>
                                                              <w:marBottom w:val="0"/>
                                                              <w:divBdr>
                                                                <w:top w:val="none" w:sz="0" w:space="0" w:color="auto"/>
                                                                <w:left w:val="none" w:sz="0" w:space="0" w:color="auto"/>
                                                                <w:bottom w:val="none" w:sz="0" w:space="0" w:color="auto"/>
                                                                <w:right w:val="none" w:sz="0" w:space="0" w:color="auto"/>
                                                              </w:divBdr>
                                                              <w:divsChild>
                                                                <w:div w:id="1676345935">
                                                                  <w:marLeft w:val="0"/>
                                                                  <w:marRight w:val="0"/>
                                                                  <w:marTop w:val="0"/>
                                                                  <w:marBottom w:val="0"/>
                                                                  <w:divBdr>
                                                                    <w:top w:val="none" w:sz="0" w:space="0" w:color="auto"/>
                                                                    <w:left w:val="none" w:sz="0" w:space="0" w:color="auto"/>
                                                                    <w:bottom w:val="none" w:sz="0" w:space="0" w:color="auto"/>
                                                                    <w:right w:val="none" w:sz="0" w:space="0" w:color="auto"/>
                                                                  </w:divBdr>
                                                                  <w:divsChild>
                                                                    <w:div w:id="533739800">
                                                                      <w:marLeft w:val="0"/>
                                                                      <w:marRight w:val="0"/>
                                                                      <w:marTop w:val="0"/>
                                                                      <w:marBottom w:val="0"/>
                                                                      <w:divBdr>
                                                                        <w:top w:val="none" w:sz="0" w:space="0" w:color="auto"/>
                                                                        <w:left w:val="none" w:sz="0" w:space="0" w:color="auto"/>
                                                                        <w:bottom w:val="none" w:sz="0" w:space="0" w:color="auto"/>
                                                                        <w:right w:val="none" w:sz="0" w:space="0" w:color="auto"/>
                                                                      </w:divBdr>
                                                                      <w:divsChild>
                                                                        <w:div w:id="285818869">
                                                                          <w:marLeft w:val="0"/>
                                                                          <w:marRight w:val="0"/>
                                                                          <w:marTop w:val="0"/>
                                                                          <w:marBottom w:val="0"/>
                                                                          <w:divBdr>
                                                                            <w:top w:val="none" w:sz="0" w:space="0" w:color="auto"/>
                                                                            <w:left w:val="none" w:sz="0" w:space="0" w:color="auto"/>
                                                                            <w:bottom w:val="none" w:sz="0" w:space="0" w:color="auto"/>
                                                                            <w:right w:val="none" w:sz="0" w:space="0" w:color="auto"/>
                                                                          </w:divBdr>
                                                                          <w:divsChild>
                                                                            <w:div w:id="916784409">
                                                                              <w:marLeft w:val="0"/>
                                                                              <w:marRight w:val="0"/>
                                                                              <w:marTop w:val="0"/>
                                                                              <w:marBottom w:val="0"/>
                                                                              <w:divBdr>
                                                                                <w:top w:val="none" w:sz="0" w:space="0" w:color="auto"/>
                                                                                <w:left w:val="none" w:sz="0" w:space="0" w:color="auto"/>
                                                                                <w:bottom w:val="none" w:sz="0" w:space="0" w:color="auto"/>
                                                                                <w:right w:val="none" w:sz="0" w:space="0" w:color="auto"/>
                                                                              </w:divBdr>
                                                                              <w:divsChild>
                                                                                <w:div w:id="109477555">
                                                                                  <w:marLeft w:val="0"/>
                                                                                  <w:marRight w:val="0"/>
                                                                                  <w:marTop w:val="0"/>
                                                                                  <w:marBottom w:val="0"/>
                                                                                  <w:divBdr>
                                                                                    <w:top w:val="none" w:sz="0" w:space="0" w:color="auto"/>
                                                                                    <w:left w:val="none" w:sz="0" w:space="0" w:color="auto"/>
                                                                                    <w:bottom w:val="none" w:sz="0" w:space="0" w:color="auto"/>
                                                                                    <w:right w:val="none" w:sz="0" w:space="0" w:color="auto"/>
                                                                                  </w:divBdr>
                                                                                  <w:divsChild>
                                                                                    <w:div w:id="1368483117">
                                                                                      <w:marLeft w:val="0"/>
                                                                                      <w:marRight w:val="0"/>
                                                                                      <w:marTop w:val="0"/>
                                                                                      <w:marBottom w:val="0"/>
                                                                                      <w:divBdr>
                                                                                        <w:top w:val="none" w:sz="0" w:space="0" w:color="auto"/>
                                                                                        <w:left w:val="none" w:sz="0" w:space="0" w:color="auto"/>
                                                                                        <w:bottom w:val="none" w:sz="0" w:space="0" w:color="auto"/>
                                                                                        <w:right w:val="none" w:sz="0" w:space="0" w:color="auto"/>
                                                                                      </w:divBdr>
                                                                                      <w:divsChild>
                                                                                        <w:div w:id="1621300017">
                                                                                          <w:marLeft w:val="0"/>
                                                                                          <w:marRight w:val="0"/>
                                                                                          <w:marTop w:val="0"/>
                                                                                          <w:marBottom w:val="0"/>
                                                                                          <w:divBdr>
                                                                                            <w:top w:val="none" w:sz="0" w:space="0" w:color="auto"/>
                                                                                            <w:left w:val="none" w:sz="0" w:space="0" w:color="auto"/>
                                                                                            <w:bottom w:val="none" w:sz="0" w:space="0" w:color="auto"/>
                                                                                            <w:right w:val="none" w:sz="0" w:space="0" w:color="auto"/>
                                                                                          </w:divBdr>
                                                                                          <w:divsChild>
                                                                                            <w:div w:id="1967932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5023198">
                                                                                                  <w:marLeft w:val="0"/>
                                                                                                  <w:marRight w:val="0"/>
                                                                                                  <w:marTop w:val="0"/>
                                                                                                  <w:marBottom w:val="0"/>
                                                                                                  <w:divBdr>
                                                                                                    <w:top w:val="none" w:sz="0" w:space="0" w:color="auto"/>
                                                                                                    <w:left w:val="none" w:sz="0" w:space="0" w:color="auto"/>
                                                                                                    <w:bottom w:val="none" w:sz="0" w:space="0" w:color="auto"/>
                                                                                                    <w:right w:val="none" w:sz="0" w:space="0" w:color="auto"/>
                                                                                                  </w:divBdr>
                                                                                                  <w:divsChild>
                                                                                                    <w:div w:id="1355612469">
                                                                                                      <w:marLeft w:val="0"/>
                                                                                                      <w:marRight w:val="0"/>
                                                                                                      <w:marTop w:val="0"/>
                                                                                                      <w:marBottom w:val="0"/>
                                                                                                      <w:divBdr>
                                                                                                        <w:top w:val="none" w:sz="0" w:space="0" w:color="auto"/>
                                                                                                        <w:left w:val="none" w:sz="0" w:space="0" w:color="auto"/>
                                                                                                        <w:bottom w:val="none" w:sz="0" w:space="0" w:color="auto"/>
                                                                                                        <w:right w:val="none" w:sz="0" w:space="0" w:color="auto"/>
                                                                                                      </w:divBdr>
                                                                                                      <w:divsChild>
                                                                                                        <w:div w:id="1059399448">
                                                                                                          <w:marLeft w:val="0"/>
                                                                                                          <w:marRight w:val="0"/>
                                                                                                          <w:marTop w:val="0"/>
                                                                                                          <w:marBottom w:val="0"/>
                                                                                                          <w:divBdr>
                                                                                                            <w:top w:val="none" w:sz="0" w:space="0" w:color="auto"/>
                                                                                                            <w:left w:val="none" w:sz="0" w:space="0" w:color="auto"/>
                                                                                                            <w:bottom w:val="none" w:sz="0" w:space="0" w:color="auto"/>
                                                                                                            <w:right w:val="none" w:sz="0" w:space="0" w:color="auto"/>
                                                                                                          </w:divBdr>
                                                                                                          <w:divsChild>
                                                                                                            <w:div w:id="1924996133">
                                                                                                              <w:marLeft w:val="0"/>
                                                                                                              <w:marRight w:val="0"/>
                                                                                                              <w:marTop w:val="0"/>
                                                                                                              <w:marBottom w:val="0"/>
                                                                                                              <w:divBdr>
                                                                                                                <w:top w:val="none" w:sz="0" w:space="0" w:color="auto"/>
                                                                                                                <w:left w:val="none" w:sz="0" w:space="0" w:color="auto"/>
                                                                                                                <w:bottom w:val="none" w:sz="0" w:space="0" w:color="auto"/>
                                                                                                                <w:right w:val="none" w:sz="0" w:space="0" w:color="auto"/>
                                                                                                              </w:divBdr>
                                                                                                              <w:divsChild>
                                                                                                                <w:div w:id="1052801746">
                                                                                                                  <w:marLeft w:val="0"/>
                                                                                                                  <w:marRight w:val="0"/>
                                                                                                                  <w:marTop w:val="0"/>
                                                                                                                  <w:marBottom w:val="0"/>
                                                                                                                  <w:divBdr>
                                                                                                                    <w:top w:val="single" w:sz="2" w:space="4" w:color="D8D8D8"/>
                                                                                                                    <w:left w:val="single" w:sz="2" w:space="0" w:color="D8D8D8"/>
                                                                                                                    <w:bottom w:val="single" w:sz="2" w:space="4" w:color="D8D8D8"/>
                                                                                                                    <w:right w:val="single" w:sz="2" w:space="0" w:color="D8D8D8"/>
                                                                                                                  </w:divBdr>
                                                                                                                  <w:divsChild>
                                                                                                                    <w:div w:id="678384844">
                                                                                                                      <w:marLeft w:val="225"/>
                                                                                                                      <w:marRight w:val="225"/>
                                                                                                                      <w:marTop w:val="75"/>
                                                                                                                      <w:marBottom w:val="75"/>
                                                                                                                      <w:divBdr>
                                                                                                                        <w:top w:val="none" w:sz="0" w:space="0" w:color="auto"/>
                                                                                                                        <w:left w:val="none" w:sz="0" w:space="0" w:color="auto"/>
                                                                                                                        <w:bottom w:val="none" w:sz="0" w:space="0" w:color="auto"/>
                                                                                                                        <w:right w:val="none" w:sz="0" w:space="0" w:color="auto"/>
                                                                                                                      </w:divBdr>
                                                                                                                      <w:divsChild>
                                                                                                                        <w:div w:id="1734043296">
                                                                                                                          <w:marLeft w:val="0"/>
                                                                                                                          <w:marRight w:val="0"/>
                                                                                                                          <w:marTop w:val="0"/>
                                                                                                                          <w:marBottom w:val="0"/>
                                                                                                                          <w:divBdr>
                                                                                                                            <w:top w:val="single" w:sz="6" w:space="0" w:color="auto"/>
                                                                                                                            <w:left w:val="single" w:sz="6" w:space="0" w:color="auto"/>
                                                                                                                            <w:bottom w:val="single" w:sz="6" w:space="0" w:color="auto"/>
                                                                                                                            <w:right w:val="single" w:sz="6" w:space="0" w:color="auto"/>
                                                                                                                          </w:divBdr>
                                                                                                                          <w:divsChild>
                                                                                                                            <w:div w:id="267465514">
                                                                                                                              <w:marLeft w:val="0"/>
                                                                                                                              <w:marRight w:val="0"/>
                                                                                                                              <w:marTop w:val="0"/>
                                                                                                                              <w:marBottom w:val="0"/>
                                                                                                                              <w:divBdr>
                                                                                                                                <w:top w:val="none" w:sz="0" w:space="0" w:color="auto"/>
                                                                                                                                <w:left w:val="none" w:sz="0" w:space="0" w:color="auto"/>
                                                                                                                                <w:bottom w:val="none" w:sz="0" w:space="0" w:color="auto"/>
                                                                                                                                <w:right w:val="none" w:sz="0" w:space="0" w:color="auto"/>
                                                                                                                              </w:divBdr>
                                                                                                                              <w:divsChild>
                                                                                                                                <w:div w:id="16594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3657">
      <w:bodyDiv w:val="1"/>
      <w:marLeft w:val="0"/>
      <w:marRight w:val="0"/>
      <w:marTop w:val="0"/>
      <w:marBottom w:val="0"/>
      <w:divBdr>
        <w:top w:val="none" w:sz="0" w:space="0" w:color="auto"/>
        <w:left w:val="none" w:sz="0" w:space="0" w:color="auto"/>
        <w:bottom w:val="none" w:sz="0" w:space="0" w:color="auto"/>
        <w:right w:val="none" w:sz="0" w:space="0" w:color="auto"/>
      </w:divBdr>
    </w:div>
    <w:div w:id="664868982">
      <w:bodyDiv w:val="1"/>
      <w:marLeft w:val="0"/>
      <w:marRight w:val="0"/>
      <w:marTop w:val="0"/>
      <w:marBottom w:val="0"/>
      <w:divBdr>
        <w:top w:val="none" w:sz="0" w:space="0" w:color="auto"/>
        <w:left w:val="none" w:sz="0" w:space="0" w:color="auto"/>
        <w:bottom w:val="none" w:sz="0" w:space="0" w:color="auto"/>
        <w:right w:val="none" w:sz="0" w:space="0" w:color="auto"/>
      </w:divBdr>
    </w:div>
    <w:div w:id="805589253">
      <w:bodyDiv w:val="1"/>
      <w:marLeft w:val="0"/>
      <w:marRight w:val="0"/>
      <w:marTop w:val="0"/>
      <w:marBottom w:val="0"/>
      <w:divBdr>
        <w:top w:val="none" w:sz="0" w:space="0" w:color="auto"/>
        <w:left w:val="none" w:sz="0" w:space="0" w:color="auto"/>
        <w:bottom w:val="none" w:sz="0" w:space="0" w:color="auto"/>
        <w:right w:val="none" w:sz="0" w:space="0" w:color="auto"/>
      </w:divBdr>
    </w:div>
    <w:div w:id="827477615">
      <w:bodyDiv w:val="1"/>
      <w:marLeft w:val="0"/>
      <w:marRight w:val="0"/>
      <w:marTop w:val="0"/>
      <w:marBottom w:val="0"/>
      <w:divBdr>
        <w:top w:val="none" w:sz="0" w:space="0" w:color="auto"/>
        <w:left w:val="none" w:sz="0" w:space="0" w:color="auto"/>
        <w:bottom w:val="none" w:sz="0" w:space="0" w:color="auto"/>
        <w:right w:val="none" w:sz="0" w:space="0" w:color="auto"/>
      </w:divBdr>
      <w:divsChild>
        <w:div w:id="301037825">
          <w:marLeft w:val="547"/>
          <w:marRight w:val="0"/>
          <w:marTop w:val="106"/>
          <w:marBottom w:val="0"/>
          <w:divBdr>
            <w:top w:val="none" w:sz="0" w:space="0" w:color="auto"/>
            <w:left w:val="none" w:sz="0" w:space="0" w:color="auto"/>
            <w:bottom w:val="none" w:sz="0" w:space="0" w:color="auto"/>
            <w:right w:val="none" w:sz="0" w:space="0" w:color="auto"/>
          </w:divBdr>
        </w:div>
        <w:div w:id="319309078">
          <w:marLeft w:val="547"/>
          <w:marRight w:val="0"/>
          <w:marTop w:val="106"/>
          <w:marBottom w:val="0"/>
          <w:divBdr>
            <w:top w:val="none" w:sz="0" w:space="0" w:color="auto"/>
            <w:left w:val="none" w:sz="0" w:space="0" w:color="auto"/>
            <w:bottom w:val="none" w:sz="0" w:space="0" w:color="auto"/>
            <w:right w:val="none" w:sz="0" w:space="0" w:color="auto"/>
          </w:divBdr>
        </w:div>
        <w:div w:id="391193146">
          <w:marLeft w:val="547"/>
          <w:marRight w:val="0"/>
          <w:marTop w:val="106"/>
          <w:marBottom w:val="0"/>
          <w:divBdr>
            <w:top w:val="none" w:sz="0" w:space="0" w:color="auto"/>
            <w:left w:val="none" w:sz="0" w:space="0" w:color="auto"/>
            <w:bottom w:val="none" w:sz="0" w:space="0" w:color="auto"/>
            <w:right w:val="none" w:sz="0" w:space="0" w:color="auto"/>
          </w:divBdr>
        </w:div>
        <w:div w:id="396322927">
          <w:marLeft w:val="547"/>
          <w:marRight w:val="0"/>
          <w:marTop w:val="106"/>
          <w:marBottom w:val="0"/>
          <w:divBdr>
            <w:top w:val="none" w:sz="0" w:space="0" w:color="auto"/>
            <w:left w:val="none" w:sz="0" w:space="0" w:color="auto"/>
            <w:bottom w:val="none" w:sz="0" w:space="0" w:color="auto"/>
            <w:right w:val="none" w:sz="0" w:space="0" w:color="auto"/>
          </w:divBdr>
        </w:div>
        <w:div w:id="758913661">
          <w:marLeft w:val="547"/>
          <w:marRight w:val="0"/>
          <w:marTop w:val="106"/>
          <w:marBottom w:val="0"/>
          <w:divBdr>
            <w:top w:val="none" w:sz="0" w:space="0" w:color="auto"/>
            <w:left w:val="none" w:sz="0" w:space="0" w:color="auto"/>
            <w:bottom w:val="none" w:sz="0" w:space="0" w:color="auto"/>
            <w:right w:val="none" w:sz="0" w:space="0" w:color="auto"/>
          </w:divBdr>
        </w:div>
        <w:div w:id="775251966">
          <w:marLeft w:val="547"/>
          <w:marRight w:val="0"/>
          <w:marTop w:val="106"/>
          <w:marBottom w:val="0"/>
          <w:divBdr>
            <w:top w:val="none" w:sz="0" w:space="0" w:color="auto"/>
            <w:left w:val="none" w:sz="0" w:space="0" w:color="auto"/>
            <w:bottom w:val="none" w:sz="0" w:space="0" w:color="auto"/>
            <w:right w:val="none" w:sz="0" w:space="0" w:color="auto"/>
          </w:divBdr>
        </w:div>
        <w:div w:id="1525631681">
          <w:marLeft w:val="547"/>
          <w:marRight w:val="0"/>
          <w:marTop w:val="106"/>
          <w:marBottom w:val="0"/>
          <w:divBdr>
            <w:top w:val="none" w:sz="0" w:space="0" w:color="auto"/>
            <w:left w:val="none" w:sz="0" w:space="0" w:color="auto"/>
            <w:bottom w:val="none" w:sz="0" w:space="0" w:color="auto"/>
            <w:right w:val="none" w:sz="0" w:space="0" w:color="auto"/>
          </w:divBdr>
        </w:div>
      </w:divsChild>
    </w:div>
    <w:div w:id="940915034">
      <w:bodyDiv w:val="1"/>
      <w:marLeft w:val="0"/>
      <w:marRight w:val="0"/>
      <w:marTop w:val="0"/>
      <w:marBottom w:val="0"/>
      <w:divBdr>
        <w:top w:val="none" w:sz="0" w:space="0" w:color="auto"/>
        <w:left w:val="none" w:sz="0" w:space="0" w:color="auto"/>
        <w:bottom w:val="none" w:sz="0" w:space="0" w:color="auto"/>
        <w:right w:val="none" w:sz="0" w:space="0" w:color="auto"/>
      </w:divBdr>
    </w:div>
    <w:div w:id="960839162">
      <w:bodyDiv w:val="1"/>
      <w:marLeft w:val="0"/>
      <w:marRight w:val="0"/>
      <w:marTop w:val="0"/>
      <w:marBottom w:val="0"/>
      <w:divBdr>
        <w:top w:val="none" w:sz="0" w:space="0" w:color="auto"/>
        <w:left w:val="none" w:sz="0" w:space="0" w:color="auto"/>
        <w:bottom w:val="none" w:sz="0" w:space="0" w:color="auto"/>
        <w:right w:val="none" w:sz="0" w:space="0" w:color="auto"/>
      </w:divBdr>
    </w:div>
    <w:div w:id="1071730580">
      <w:bodyDiv w:val="1"/>
      <w:marLeft w:val="0"/>
      <w:marRight w:val="0"/>
      <w:marTop w:val="0"/>
      <w:marBottom w:val="0"/>
      <w:divBdr>
        <w:top w:val="none" w:sz="0" w:space="0" w:color="auto"/>
        <w:left w:val="none" w:sz="0" w:space="0" w:color="auto"/>
        <w:bottom w:val="none" w:sz="0" w:space="0" w:color="auto"/>
        <w:right w:val="none" w:sz="0" w:space="0" w:color="auto"/>
      </w:divBdr>
      <w:divsChild>
        <w:div w:id="854617461">
          <w:marLeft w:val="0"/>
          <w:marRight w:val="0"/>
          <w:marTop w:val="0"/>
          <w:marBottom w:val="0"/>
          <w:divBdr>
            <w:top w:val="none" w:sz="0" w:space="0" w:color="auto"/>
            <w:left w:val="none" w:sz="0" w:space="0" w:color="auto"/>
            <w:bottom w:val="none" w:sz="0" w:space="0" w:color="auto"/>
            <w:right w:val="none" w:sz="0" w:space="0" w:color="auto"/>
          </w:divBdr>
          <w:divsChild>
            <w:div w:id="1623421371">
              <w:marLeft w:val="0"/>
              <w:marRight w:val="0"/>
              <w:marTop w:val="0"/>
              <w:marBottom w:val="0"/>
              <w:divBdr>
                <w:top w:val="none" w:sz="0" w:space="0" w:color="auto"/>
                <w:left w:val="none" w:sz="0" w:space="0" w:color="auto"/>
                <w:bottom w:val="none" w:sz="0" w:space="0" w:color="auto"/>
                <w:right w:val="none" w:sz="0" w:space="0" w:color="auto"/>
              </w:divBdr>
              <w:divsChild>
                <w:div w:id="1956863896">
                  <w:marLeft w:val="0"/>
                  <w:marRight w:val="0"/>
                  <w:marTop w:val="0"/>
                  <w:marBottom w:val="0"/>
                  <w:divBdr>
                    <w:top w:val="none" w:sz="0" w:space="0" w:color="auto"/>
                    <w:left w:val="none" w:sz="0" w:space="0" w:color="auto"/>
                    <w:bottom w:val="none" w:sz="0" w:space="0" w:color="auto"/>
                    <w:right w:val="none" w:sz="0" w:space="0" w:color="auto"/>
                  </w:divBdr>
                  <w:divsChild>
                    <w:div w:id="474883141">
                      <w:marLeft w:val="0"/>
                      <w:marRight w:val="0"/>
                      <w:marTop w:val="0"/>
                      <w:marBottom w:val="0"/>
                      <w:divBdr>
                        <w:top w:val="none" w:sz="0" w:space="0" w:color="auto"/>
                        <w:left w:val="none" w:sz="0" w:space="0" w:color="auto"/>
                        <w:bottom w:val="none" w:sz="0" w:space="0" w:color="auto"/>
                        <w:right w:val="none" w:sz="0" w:space="0" w:color="auto"/>
                      </w:divBdr>
                      <w:divsChild>
                        <w:div w:id="1853833792">
                          <w:marLeft w:val="0"/>
                          <w:marRight w:val="0"/>
                          <w:marTop w:val="0"/>
                          <w:marBottom w:val="0"/>
                          <w:divBdr>
                            <w:top w:val="none" w:sz="0" w:space="0" w:color="auto"/>
                            <w:left w:val="none" w:sz="0" w:space="0" w:color="auto"/>
                            <w:bottom w:val="none" w:sz="0" w:space="0" w:color="auto"/>
                            <w:right w:val="none" w:sz="0" w:space="0" w:color="auto"/>
                          </w:divBdr>
                          <w:divsChild>
                            <w:div w:id="966162843">
                              <w:marLeft w:val="0"/>
                              <w:marRight w:val="0"/>
                              <w:marTop w:val="0"/>
                              <w:marBottom w:val="0"/>
                              <w:divBdr>
                                <w:top w:val="none" w:sz="0" w:space="0" w:color="auto"/>
                                <w:left w:val="none" w:sz="0" w:space="0" w:color="auto"/>
                                <w:bottom w:val="none" w:sz="0" w:space="0" w:color="auto"/>
                                <w:right w:val="none" w:sz="0" w:space="0" w:color="auto"/>
                              </w:divBdr>
                              <w:divsChild>
                                <w:div w:id="498935105">
                                  <w:marLeft w:val="0"/>
                                  <w:marRight w:val="0"/>
                                  <w:marTop w:val="0"/>
                                  <w:marBottom w:val="0"/>
                                  <w:divBdr>
                                    <w:top w:val="none" w:sz="0" w:space="0" w:color="auto"/>
                                    <w:left w:val="none" w:sz="0" w:space="0" w:color="auto"/>
                                    <w:bottom w:val="none" w:sz="0" w:space="0" w:color="auto"/>
                                    <w:right w:val="none" w:sz="0" w:space="0" w:color="auto"/>
                                  </w:divBdr>
                                  <w:divsChild>
                                    <w:div w:id="1659964137">
                                      <w:marLeft w:val="0"/>
                                      <w:marRight w:val="0"/>
                                      <w:marTop w:val="0"/>
                                      <w:marBottom w:val="0"/>
                                      <w:divBdr>
                                        <w:top w:val="none" w:sz="0" w:space="0" w:color="auto"/>
                                        <w:left w:val="none" w:sz="0" w:space="0" w:color="auto"/>
                                        <w:bottom w:val="none" w:sz="0" w:space="0" w:color="auto"/>
                                        <w:right w:val="none" w:sz="0" w:space="0" w:color="auto"/>
                                      </w:divBdr>
                                      <w:divsChild>
                                        <w:div w:id="674377040">
                                          <w:marLeft w:val="0"/>
                                          <w:marRight w:val="0"/>
                                          <w:marTop w:val="0"/>
                                          <w:marBottom w:val="0"/>
                                          <w:divBdr>
                                            <w:top w:val="none" w:sz="0" w:space="0" w:color="auto"/>
                                            <w:left w:val="none" w:sz="0" w:space="0" w:color="auto"/>
                                            <w:bottom w:val="none" w:sz="0" w:space="0" w:color="auto"/>
                                            <w:right w:val="none" w:sz="0" w:space="0" w:color="auto"/>
                                          </w:divBdr>
                                          <w:divsChild>
                                            <w:div w:id="906184073">
                                              <w:marLeft w:val="0"/>
                                              <w:marRight w:val="0"/>
                                              <w:marTop w:val="0"/>
                                              <w:marBottom w:val="0"/>
                                              <w:divBdr>
                                                <w:top w:val="none" w:sz="0" w:space="0" w:color="auto"/>
                                                <w:left w:val="none" w:sz="0" w:space="0" w:color="auto"/>
                                                <w:bottom w:val="none" w:sz="0" w:space="0" w:color="auto"/>
                                                <w:right w:val="none" w:sz="0" w:space="0" w:color="auto"/>
                                              </w:divBdr>
                                              <w:divsChild>
                                                <w:div w:id="1317419380">
                                                  <w:marLeft w:val="0"/>
                                                  <w:marRight w:val="0"/>
                                                  <w:marTop w:val="0"/>
                                                  <w:marBottom w:val="0"/>
                                                  <w:divBdr>
                                                    <w:top w:val="none" w:sz="0" w:space="0" w:color="auto"/>
                                                    <w:left w:val="none" w:sz="0" w:space="0" w:color="auto"/>
                                                    <w:bottom w:val="none" w:sz="0" w:space="0" w:color="auto"/>
                                                    <w:right w:val="none" w:sz="0" w:space="0" w:color="auto"/>
                                                  </w:divBdr>
                                                  <w:divsChild>
                                                    <w:div w:id="2050179015">
                                                      <w:marLeft w:val="0"/>
                                                      <w:marRight w:val="0"/>
                                                      <w:marTop w:val="0"/>
                                                      <w:marBottom w:val="0"/>
                                                      <w:divBdr>
                                                        <w:top w:val="none" w:sz="0" w:space="0" w:color="auto"/>
                                                        <w:left w:val="none" w:sz="0" w:space="0" w:color="auto"/>
                                                        <w:bottom w:val="none" w:sz="0" w:space="0" w:color="auto"/>
                                                        <w:right w:val="none" w:sz="0" w:space="0" w:color="auto"/>
                                                      </w:divBdr>
                                                      <w:divsChild>
                                                        <w:div w:id="744255189">
                                                          <w:marLeft w:val="0"/>
                                                          <w:marRight w:val="0"/>
                                                          <w:marTop w:val="0"/>
                                                          <w:marBottom w:val="0"/>
                                                          <w:divBdr>
                                                            <w:top w:val="none" w:sz="0" w:space="0" w:color="auto"/>
                                                            <w:left w:val="none" w:sz="0" w:space="0" w:color="auto"/>
                                                            <w:bottom w:val="none" w:sz="0" w:space="0" w:color="auto"/>
                                                            <w:right w:val="none" w:sz="0" w:space="0" w:color="auto"/>
                                                          </w:divBdr>
                                                          <w:divsChild>
                                                            <w:div w:id="217395842">
                                                              <w:marLeft w:val="0"/>
                                                              <w:marRight w:val="0"/>
                                                              <w:marTop w:val="0"/>
                                                              <w:marBottom w:val="0"/>
                                                              <w:divBdr>
                                                                <w:top w:val="none" w:sz="0" w:space="0" w:color="auto"/>
                                                                <w:left w:val="none" w:sz="0" w:space="0" w:color="auto"/>
                                                                <w:bottom w:val="none" w:sz="0" w:space="0" w:color="auto"/>
                                                                <w:right w:val="none" w:sz="0" w:space="0" w:color="auto"/>
                                                              </w:divBdr>
                                                              <w:divsChild>
                                                                <w:div w:id="435053175">
                                                                  <w:marLeft w:val="0"/>
                                                                  <w:marRight w:val="0"/>
                                                                  <w:marTop w:val="0"/>
                                                                  <w:marBottom w:val="0"/>
                                                                  <w:divBdr>
                                                                    <w:top w:val="none" w:sz="0" w:space="0" w:color="auto"/>
                                                                    <w:left w:val="none" w:sz="0" w:space="0" w:color="auto"/>
                                                                    <w:bottom w:val="none" w:sz="0" w:space="0" w:color="auto"/>
                                                                    <w:right w:val="none" w:sz="0" w:space="0" w:color="auto"/>
                                                                  </w:divBdr>
                                                                  <w:divsChild>
                                                                    <w:div w:id="569920995">
                                                                      <w:marLeft w:val="0"/>
                                                                      <w:marRight w:val="0"/>
                                                                      <w:marTop w:val="0"/>
                                                                      <w:marBottom w:val="0"/>
                                                                      <w:divBdr>
                                                                        <w:top w:val="none" w:sz="0" w:space="0" w:color="auto"/>
                                                                        <w:left w:val="none" w:sz="0" w:space="0" w:color="auto"/>
                                                                        <w:bottom w:val="none" w:sz="0" w:space="0" w:color="auto"/>
                                                                        <w:right w:val="none" w:sz="0" w:space="0" w:color="auto"/>
                                                                      </w:divBdr>
                                                                      <w:divsChild>
                                                                        <w:div w:id="1661425187">
                                                                          <w:marLeft w:val="0"/>
                                                                          <w:marRight w:val="0"/>
                                                                          <w:marTop w:val="0"/>
                                                                          <w:marBottom w:val="0"/>
                                                                          <w:divBdr>
                                                                            <w:top w:val="none" w:sz="0" w:space="0" w:color="auto"/>
                                                                            <w:left w:val="none" w:sz="0" w:space="0" w:color="auto"/>
                                                                            <w:bottom w:val="none" w:sz="0" w:space="0" w:color="auto"/>
                                                                            <w:right w:val="none" w:sz="0" w:space="0" w:color="auto"/>
                                                                          </w:divBdr>
                                                                          <w:divsChild>
                                                                            <w:div w:id="1491751310">
                                                                              <w:marLeft w:val="0"/>
                                                                              <w:marRight w:val="0"/>
                                                                              <w:marTop w:val="0"/>
                                                                              <w:marBottom w:val="0"/>
                                                                              <w:divBdr>
                                                                                <w:top w:val="none" w:sz="0" w:space="0" w:color="auto"/>
                                                                                <w:left w:val="none" w:sz="0" w:space="0" w:color="auto"/>
                                                                                <w:bottom w:val="none" w:sz="0" w:space="0" w:color="auto"/>
                                                                                <w:right w:val="none" w:sz="0" w:space="0" w:color="auto"/>
                                                                              </w:divBdr>
                                                                              <w:divsChild>
                                                                                <w:div w:id="1217663069">
                                                                                  <w:marLeft w:val="0"/>
                                                                                  <w:marRight w:val="0"/>
                                                                                  <w:marTop w:val="0"/>
                                                                                  <w:marBottom w:val="0"/>
                                                                                  <w:divBdr>
                                                                                    <w:top w:val="none" w:sz="0" w:space="0" w:color="auto"/>
                                                                                    <w:left w:val="none" w:sz="0" w:space="0" w:color="auto"/>
                                                                                    <w:bottom w:val="none" w:sz="0" w:space="0" w:color="auto"/>
                                                                                    <w:right w:val="none" w:sz="0" w:space="0" w:color="auto"/>
                                                                                  </w:divBdr>
                                                                                  <w:divsChild>
                                                                                    <w:div w:id="1048653295">
                                                                                      <w:marLeft w:val="0"/>
                                                                                      <w:marRight w:val="0"/>
                                                                                      <w:marTop w:val="0"/>
                                                                                      <w:marBottom w:val="0"/>
                                                                                      <w:divBdr>
                                                                                        <w:top w:val="none" w:sz="0" w:space="0" w:color="auto"/>
                                                                                        <w:left w:val="none" w:sz="0" w:space="0" w:color="auto"/>
                                                                                        <w:bottom w:val="none" w:sz="0" w:space="0" w:color="auto"/>
                                                                                        <w:right w:val="none" w:sz="0" w:space="0" w:color="auto"/>
                                                                                      </w:divBdr>
                                                                                      <w:divsChild>
                                                                                        <w:div w:id="1494221792">
                                                                                          <w:marLeft w:val="0"/>
                                                                                          <w:marRight w:val="0"/>
                                                                                          <w:marTop w:val="0"/>
                                                                                          <w:marBottom w:val="0"/>
                                                                                          <w:divBdr>
                                                                                            <w:top w:val="none" w:sz="0" w:space="0" w:color="auto"/>
                                                                                            <w:left w:val="none" w:sz="0" w:space="0" w:color="auto"/>
                                                                                            <w:bottom w:val="none" w:sz="0" w:space="0" w:color="auto"/>
                                                                                            <w:right w:val="none" w:sz="0" w:space="0" w:color="auto"/>
                                                                                          </w:divBdr>
                                                                                          <w:divsChild>
                                                                                            <w:div w:id="48281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980863">
                                                                                                  <w:marLeft w:val="0"/>
                                                                                                  <w:marRight w:val="0"/>
                                                                                                  <w:marTop w:val="0"/>
                                                                                                  <w:marBottom w:val="0"/>
                                                                                                  <w:divBdr>
                                                                                                    <w:top w:val="none" w:sz="0" w:space="0" w:color="auto"/>
                                                                                                    <w:left w:val="none" w:sz="0" w:space="0" w:color="auto"/>
                                                                                                    <w:bottom w:val="none" w:sz="0" w:space="0" w:color="auto"/>
                                                                                                    <w:right w:val="none" w:sz="0" w:space="0" w:color="auto"/>
                                                                                                  </w:divBdr>
                                                                                                  <w:divsChild>
                                                                                                    <w:div w:id="1879855669">
                                                                                                      <w:marLeft w:val="0"/>
                                                                                                      <w:marRight w:val="0"/>
                                                                                                      <w:marTop w:val="0"/>
                                                                                                      <w:marBottom w:val="0"/>
                                                                                                      <w:divBdr>
                                                                                                        <w:top w:val="none" w:sz="0" w:space="0" w:color="auto"/>
                                                                                                        <w:left w:val="none" w:sz="0" w:space="0" w:color="auto"/>
                                                                                                        <w:bottom w:val="none" w:sz="0" w:space="0" w:color="auto"/>
                                                                                                        <w:right w:val="none" w:sz="0" w:space="0" w:color="auto"/>
                                                                                                      </w:divBdr>
                                                                                                      <w:divsChild>
                                                                                                        <w:div w:id="1766685664">
                                                                                                          <w:marLeft w:val="0"/>
                                                                                                          <w:marRight w:val="0"/>
                                                                                                          <w:marTop w:val="0"/>
                                                                                                          <w:marBottom w:val="0"/>
                                                                                                          <w:divBdr>
                                                                                                            <w:top w:val="none" w:sz="0" w:space="0" w:color="auto"/>
                                                                                                            <w:left w:val="none" w:sz="0" w:space="0" w:color="auto"/>
                                                                                                            <w:bottom w:val="none" w:sz="0" w:space="0" w:color="auto"/>
                                                                                                            <w:right w:val="none" w:sz="0" w:space="0" w:color="auto"/>
                                                                                                          </w:divBdr>
                                                                                                          <w:divsChild>
                                                                                                            <w:div w:id="363600617">
                                                                                                              <w:marLeft w:val="0"/>
                                                                                                              <w:marRight w:val="0"/>
                                                                                                              <w:marTop w:val="0"/>
                                                                                                              <w:marBottom w:val="0"/>
                                                                                                              <w:divBdr>
                                                                                                                <w:top w:val="none" w:sz="0" w:space="0" w:color="auto"/>
                                                                                                                <w:left w:val="none" w:sz="0" w:space="0" w:color="auto"/>
                                                                                                                <w:bottom w:val="none" w:sz="0" w:space="0" w:color="auto"/>
                                                                                                                <w:right w:val="none" w:sz="0" w:space="0" w:color="auto"/>
                                                                                                              </w:divBdr>
                                                                                                              <w:divsChild>
                                                                                                                <w:div w:id="1393038068">
                                                                                                                  <w:marLeft w:val="0"/>
                                                                                                                  <w:marRight w:val="0"/>
                                                                                                                  <w:marTop w:val="0"/>
                                                                                                                  <w:marBottom w:val="0"/>
                                                                                                                  <w:divBdr>
                                                                                                                    <w:top w:val="single" w:sz="2" w:space="4" w:color="D8D8D8"/>
                                                                                                                    <w:left w:val="single" w:sz="2" w:space="0" w:color="D8D8D8"/>
                                                                                                                    <w:bottom w:val="single" w:sz="2" w:space="4" w:color="D8D8D8"/>
                                                                                                                    <w:right w:val="single" w:sz="2" w:space="0" w:color="D8D8D8"/>
                                                                                                                  </w:divBdr>
                                                                                                                  <w:divsChild>
                                                                                                                    <w:div w:id="521825957">
                                                                                                                      <w:marLeft w:val="225"/>
                                                                                                                      <w:marRight w:val="225"/>
                                                                                                                      <w:marTop w:val="75"/>
                                                                                                                      <w:marBottom w:val="75"/>
                                                                                                                      <w:divBdr>
                                                                                                                        <w:top w:val="none" w:sz="0" w:space="0" w:color="auto"/>
                                                                                                                        <w:left w:val="none" w:sz="0" w:space="0" w:color="auto"/>
                                                                                                                        <w:bottom w:val="none" w:sz="0" w:space="0" w:color="auto"/>
                                                                                                                        <w:right w:val="none" w:sz="0" w:space="0" w:color="auto"/>
                                                                                                                      </w:divBdr>
                                                                                                                      <w:divsChild>
                                                                                                                        <w:div w:id="477040785">
                                                                                                                          <w:marLeft w:val="0"/>
                                                                                                                          <w:marRight w:val="0"/>
                                                                                                                          <w:marTop w:val="0"/>
                                                                                                                          <w:marBottom w:val="0"/>
                                                                                                                          <w:divBdr>
                                                                                                                            <w:top w:val="single" w:sz="6" w:space="0" w:color="auto"/>
                                                                                                                            <w:left w:val="single" w:sz="6" w:space="0" w:color="auto"/>
                                                                                                                            <w:bottom w:val="single" w:sz="6" w:space="0" w:color="auto"/>
                                                                                                                            <w:right w:val="single" w:sz="6" w:space="0" w:color="auto"/>
                                                                                                                          </w:divBdr>
                                                                                                                          <w:divsChild>
                                                                                                                            <w:div w:id="322585775">
                                                                                                                              <w:marLeft w:val="0"/>
                                                                                                                              <w:marRight w:val="0"/>
                                                                                                                              <w:marTop w:val="0"/>
                                                                                                                              <w:marBottom w:val="0"/>
                                                                                                                              <w:divBdr>
                                                                                                                                <w:top w:val="none" w:sz="0" w:space="0" w:color="auto"/>
                                                                                                                                <w:left w:val="none" w:sz="0" w:space="0" w:color="auto"/>
                                                                                                                                <w:bottom w:val="none" w:sz="0" w:space="0" w:color="auto"/>
                                                                                                                                <w:right w:val="none" w:sz="0" w:space="0" w:color="auto"/>
                                                                                                                              </w:divBdr>
                                                                                                                              <w:divsChild>
                                                                                                                                <w:div w:id="52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289132">
      <w:bodyDiv w:val="1"/>
      <w:marLeft w:val="0"/>
      <w:marRight w:val="0"/>
      <w:marTop w:val="0"/>
      <w:marBottom w:val="0"/>
      <w:divBdr>
        <w:top w:val="none" w:sz="0" w:space="0" w:color="auto"/>
        <w:left w:val="none" w:sz="0" w:space="0" w:color="auto"/>
        <w:bottom w:val="none" w:sz="0" w:space="0" w:color="auto"/>
        <w:right w:val="none" w:sz="0" w:space="0" w:color="auto"/>
      </w:divBdr>
      <w:divsChild>
        <w:div w:id="419378460">
          <w:marLeft w:val="274"/>
          <w:marRight w:val="0"/>
          <w:marTop w:val="0"/>
          <w:marBottom w:val="0"/>
          <w:divBdr>
            <w:top w:val="none" w:sz="0" w:space="0" w:color="auto"/>
            <w:left w:val="none" w:sz="0" w:space="0" w:color="auto"/>
            <w:bottom w:val="none" w:sz="0" w:space="0" w:color="auto"/>
            <w:right w:val="none" w:sz="0" w:space="0" w:color="auto"/>
          </w:divBdr>
        </w:div>
        <w:div w:id="1162161697">
          <w:marLeft w:val="274"/>
          <w:marRight w:val="0"/>
          <w:marTop w:val="0"/>
          <w:marBottom w:val="0"/>
          <w:divBdr>
            <w:top w:val="none" w:sz="0" w:space="0" w:color="auto"/>
            <w:left w:val="none" w:sz="0" w:space="0" w:color="auto"/>
            <w:bottom w:val="none" w:sz="0" w:space="0" w:color="auto"/>
            <w:right w:val="none" w:sz="0" w:space="0" w:color="auto"/>
          </w:divBdr>
        </w:div>
        <w:div w:id="1303003422">
          <w:marLeft w:val="274"/>
          <w:marRight w:val="0"/>
          <w:marTop w:val="0"/>
          <w:marBottom w:val="0"/>
          <w:divBdr>
            <w:top w:val="none" w:sz="0" w:space="0" w:color="auto"/>
            <w:left w:val="none" w:sz="0" w:space="0" w:color="auto"/>
            <w:bottom w:val="none" w:sz="0" w:space="0" w:color="auto"/>
            <w:right w:val="none" w:sz="0" w:space="0" w:color="auto"/>
          </w:divBdr>
        </w:div>
        <w:div w:id="1604417057">
          <w:marLeft w:val="274"/>
          <w:marRight w:val="0"/>
          <w:marTop w:val="0"/>
          <w:marBottom w:val="0"/>
          <w:divBdr>
            <w:top w:val="none" w:sz="0" w:space="0" w:color="auto"/>
            <w:left w:val="none" w:sz="0" w:space="0" w:color="auto"/>
            <w:bottom w:val="none" w:sz="0" w:space="0" w:color="auto"/>
            <w:right w:val="none" w:sz="0" w:space="0" w:color="auto"/>
          </w:divBdr>
        </w:div>
        <w:div w:id="1906644842">
          <w:marLeft w:val="274"/>
          <w:marRight w:val="0"/>
          <w:marTop w:val="0"/>
          <w:marBottom w:val="0"/>
          <w:divBdr>
            <w:top w:val="none" w:sz="0" w:space="0" w:color="auto"/>
            <w:left w:val="none" w:sz="0" w:space="0" w:color="auto"/>
            <w:bottom w:val="none" w:sz="0" w:space="0" w:color="auto"/>
            <w:right w:val="none" w:sz="0" w:space="0" w:color="auto"/>
          </w:divBdr>
        </w:div>
        <w:div w:id="2078742889">
          <w:marLeft w:val="274"/>
          <w:marRight w:val="0"/>
          <w:marTop w:val="0"/>
          <w:marBottom w:val="0"/>
          <w:divBdr>
            <w:top w:val="none" w:sz="0" w:space="0" w:color="auto"/>
            <w:left w:val="none" w:sz="0" w:space="0" w:color="auto"/>
            <w:bottom w:val="none" w:sz="0" w:space="0" w:color="auto"/>
            <w:right w:val="none" w:sz="0" w:space="0" w:color="auto"/>
          </w:divBdr>
        </w:div>
      </w:divsChild>
    </w:div>
    <w:div w:id="1173881210">
      <w:bodyDiv w:val="1"/>
      <w:marLeft w:val="0"/>
      <w:marRight w:val="0"/>
      <w:marTop w:val="0"/>
      <w:marBottom w:val="0"/>
      <w:divBdr>
        <w:top w:val="none" w:sz="0" w:space="0" w:color="auto"/>
        <w:left w:val="none" w:sz="0" w:space="0" w:color="auto"/>
        <w:bottom w:val="none" w:sz="0" w:space="0" w:color="auto"/>
        <w:right w:val="none" w:sz="0" w:space="0" w:color="auto"/>
      </w:divBdr>
    </w:div>
    <w:div w:id="1181120220">
      <w:bodyDiv w:val="1"/>
      <w:marLeft w:val="0"/>
      <w:marRight w:val="0"/>
      <w:marTop w:val="0"/>
      <w:marBottom w:val="0"/>
      <w:divBdr>
        <w:top w:val="none" w:sz="0" w:space="0" w:color="auto"/>
        <w:left w:val="none" w:sz="0" w:space="0" w:color="auto"/>
        <w:bottom w:val="none" w:sz="0" w:space="0" w:color="auto"/>
        <w:right w:val="none" w:sz="0" w:space="0" w:color="auto"/>
      </w:divBdr>
    </w:div>
    <w:div w:id="1186333385">
      <w:bodyDiv w:val="1"/>
      <w:marLeft w:val="0"/>
      <w:marRight w:val="0"/>
      <w:marTop w:val="0"/>
      <w:marBottom w:val="0"/>
      <w:divBdr>
        <w:top w:val="none" w:sz="0" w:space="0" w:color="auto"/>
        <w:left w:val="none" w:sz="0" w:space="0" w:color="auto"/>
        <w:bottom w:val="none" w:sz="0" w:space="0" w:color="auto"/>
        <w:right w:val="none" w:sz="0" w:space="0" w:color="auto"/>
      </w:divBdr>
    </w:div>
    <w:div w:id="1322075901">
      <w:bodyDiv w:val="1"/>
      <w:marLeft w:val="0"/>
      <w:marRight w:val="0"/>
      <w:marTop w:val="0"/>
      <w:marBottom w:val="0"/>
      <w:divBdr>
        <w:top w:val="none" w:sz="0" w:space="0" w:color="auto"/>
        <w:left w:val="none" w:sz="0" w:space="0" w:color="auto"/>
        <w:bottom w:val="none" w:sz="0" w:space="0" w:color="auto"/>
        <w:right w:val="none" w:sz="0" w:space="0" w:color="auto"/>
      </w:divBdr>
    </w:div>
    <w:div w:id="1334645477">
      <w:bodyDiv w:val="1"/>
      <w:marLeft w:val="0"/>
      <w:marRight w:val="0"/>
      <w:marTop w:val="0"/>
      <w:marBottom w:val="0"/>
      <w:divBdr>
        <w:top w:val="none" w:sz="0" w:space="0" w:color="auto"/>
        <w:left w:val="none" w:sz="0" w:space="0" w:color="auto"/>
        <w:bottom w:val="none" w:sz="0" w:space="0" w:color="auto"/>
        <w:right w:val="none" w:sz="0" w:space="0" w:color="auto"/>
      </w:divBdr>
      <w:divsChild>
        <w:div w:id="77335542">
          <w:marLeft w:val="274"/>
          <w:marRight w:val="0"/>
          <w:marTop w:val="0"/>
          <w:marBottom w:val="0"/>
          <w:divBdr>
            <w:top w:val="none" w:sz="0" w:space="0" w:color="auto"/>
            <w:left w:val="none" w:sz="0" w:space="0" w:color="auto"/>
            <w:bottom w:val="none" w:sz="0" w:space="0" w:color="auto"/>
            <w:right w:val="none" w:sz="0" w:space="0" w:color="auto"/>
          </w:divBdr>
        </w:div>
        <w:div w:id="420487079">
          <w:marLeft w:val="274"/>
          <w:marRight w:val="0"/>
          <w:marTop w:val="0"/>
          <w:marBottom w:val="0"/>
          <w:divBdr>
            <w:top w:val="none" w:sz="0" w:space="0" w:color="auto"/>
            <w:left w:val="none" w:sz="0" w:space="0" w:color="auto"/>
            <w:bottom w:val="none" w:sz="0" w:space="0" w:color="auto"/>
            <w:right w:val="none" w:sz="0" w:space="0" w:color="auto"/>
          </w:divBdr>
        </w:div>
        <w:div w:id="623120746">
          <w:marLeft w:val="274"/>
          <w:marRight w:val="0"/>
          <w:marTop w:val="0"/>
          <w:marBottom w:val="0"/>
          <w:divBdr>
            <w:top w:val="none" w:sz="0" w:space="0" w:color="auto"/>
            <w:left w:val="none" w:sz="0" w:space="0" w:color="auto"/>
            <w:bottom w:val="none" w:sz="0" w:space="0" w:color="auto"/>
            <w:right w:val="none" w:sz="0" w:space="0" w:color="auto"/>
          </w:divBdr>
        </w:div>
        <w:div w:id="649093144">
          <w:marLeft w:val="274"/>
          <w:marRight w:val="0"/>
          <w:marTop w:val="0"/>
          <w:marBottom w:val="0"/>
          <w:divBdr>
            <w:top w:val="none" w:sz="0" w:space="0" w:color="auto"/>
            <w:left w:val="none" w:sz="0" w:space="0" w:color="auto"/>
            <w:bottom w:val="none" w:sz="0" w:space="0" w:color="auto"/>
            <w:right w:val="none" w:sz="0" w:space="0" w:color="auto"/>
          </w:divBdr>
        </w:div>
        <w:div w:id="1381515047">
          <w:marLeft w:val="274"/>
          <w:marRight w:val="0"/>
          <w:marTop w:val="0"/>
          <w:marBottom w:val="0"/>
          <w:divBdr>
            <w:top w:val="none" w:sz="0" w:space="0" w:color="auto"/>
            <w:left w:val="none" w:sz="0" w:space="0" w:color="auto"/>
            <w:bottom w:val="none" w:sz="0" w:space="0" w:color="auto"/>
            <w:right w:val="none" w:sz="0" w:space="0" w:color="auto"/>
          </w:divBdr>
        </w:div>
        <w:div w:id="1538152977">
          <w:marLeft w:val="274"/>
          <w:marRight w:val="0"/>
          <w:marTop w:val="0"/>
          <w:marBottom w:val="0"/>
          <w:divBdr>
            <w:top w:val="none" w:sz="0" w:space="0" w:color="auto"/>
            <w:left w:val="none" w:sz="0" w:space="0" w:color="auto"/>
            <w:bottom w:val="none" w:sz="0" w:space="0" w:color="auto"/>
            <w:right w:val="none" w:sz="0" w:space="0" w:color="auto"/>
          </w:divBdr>
        </w:div>
        <w:div w:id="1585408983">
          <w:marLeft w:val="274"/>
          <w:marRight w:val="0"/>
          <w:marTop w:val="0"/>
          <w:marBottom w:val="0"/>
          <w:divBdr>
            <w:top w:val="none" w:sz="0" w:space="0" w:color="auto"/>
            <w:left w:val="none" w:sz="0" w:space="0" w:color="auto"/>
            <w:bottom w:val="none" w:sz="0" w:space="0" w:color="auto"/>
            <w:right w:val="none" w:sz="0" w:space="0" w:color="auto"/>
          </w:divBdr>
        </w:div>
        <w:div w:id="1901749691">
          <w:marLeft w:val="274"/>
          <w:marRight w:val="0"/>
          <w:marTop w:val="0"/>
          <w:marBottom w:val="0"/>
          <w:divBdr>
            <w:top w:val="none" w:sz="0" w:space="0" w:color="auto"/>
            <w:left w:val="none" w:sz="0" w:space="0" w:color="auto"/>
            <w:bottom w:val="none" w:sz="0" w:space="0" w:color="auto"/>
            <w:right w:val="none" w:sz="0" w:space="0" w:color="auto"/>
          </w:divBdr>
        </w:div>
      </w:divsChild>
    </w:div>
    <w:div w:id="1422218614">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51334400">
      <w:bodyDiv w:val="1"/>
      <w:marLeft w:val="0"/>
      <w:marRight w:val="0"/>
      <w:marTop w:val="0"/>
      <w:marBottom w:val="0"/>
      <w:divBdr>
        <w:top w:val="none" w:sz="0" w:space="0" w:color="auto"/>
        <w:left w:val="none" w:sz="0" w:space="0" w:color="auto"/>
        <w:bottom w:val="none" w:sz="0" w:space="0" w:color="auto"/>
        <w:right w:val="none" w:sz="0" w:space="0" w:color="auto"/>
      </w:divBdr>
      <w:divsChild>
        <w:div w:id="1230114039">
          <w:marLeft w:val="0"/>
          <w:marRight w:val="0"/>
          <w:marTop w:val="0"/>
          <w:marBottom w:val="0"/>
          <w:divBdr>
            <w:top w:val="none" w:sz="0" w:space="0" w:color="auto"/>
            <w:left w:val="none" w:sz="0" w:space="0" w:color="auto"/>
            <w:bottom w:val="none" w:sz="0" w:space="0" w:color="auto"/>
            <w:right w:val="none" w:sz="0" w:space="0" w:color="auto"/>
          </w:divBdr>
          <w:divsChild>
            <w:div w:id="952135579">
              <w:marLeft w:val="-225"/>
              <w:marRight w:val="-225"/>
              <w:marTop w:val="0"/>
              <w:marBottom w:val="0"/>
              <w:divBdr>
                <w:top w:val="none" w:sz="0" w:space="0" w:color="auto"/>
                <w:left w:val="none" w:sz="0" w:space="0" w:color="auto"/>
                <w:bottom w:val="none" w:sz="0" w:space="0" w:color="auto"/>
                <w:right w:val="none" w:sz="0" w:space="0" w:color="auto"/>
              </w:divBdr>
              <w:divsChild>
                <w:div w:id="463736487">
                  <w:marLeft w:val="-225"/>
                  <w:marRight w:val="-225"/>
                  <w:marTop w:val="0"/>
                  <w:marBottom w:val="0"/>
                  <w:divBdr>
                    <w:top w:val="none" w:sz="0" w:space="0" w:color="auto"/>
                    <w:left w:val="none" w:sz="0" w:space="0" w:color="auto"/>
                    <w:bottom w:val="none" w:sz="0" w:space="0" w:color="auto"/>
                    <w:right w:val="none" w:sz="0" w:space="0" w:color="auto"/>
                  </w:divBdr>
                  <w:divsChild>
                    <w:div w:id="709379041">
                      <w:marLeft w:val="0"/>
                      <w:marRight w:val="0"/>
                      <w:marTop w:val="0"/>
                      <w:marBottom w:val="0"/>
                      <w:divBdr>
                        <w:top w:val="none" w:sz="0" w:space="0" w:color="auto"/>
                        <w:left w:val="none" w:sz="0" w:space="0" w:color="auto"/>
                        <w:bottom w:val="none" w:sz="0" w:space="0" w:color="auto"/>
                        <w:right w:val="none" w:sz="0" w:space="0" w:color="auto"/>
                      </w:divBdr>
                      <w:divsChild>
                        <w:div w:id="1464158047">
                          <w:marLeft w:val="0"/>
                          <w:marRight w:val="0"/>
                          <w:marTop w:val="450"/>
                          <w:marBottom w:val="0"/>
                          <w:divBdr>
                            <w:top w:val="none" w:sz="0" w:space="0" w:color="auto"/>
                            <w:left w:val="none" w:sz="0" w:space="0" w:color="auto"/>
                            <w:bottom w:val="none" w:sz="0" w:space="0" w:color="auto"/>
                            <w:right w:val="none" w:sz="0" w:space="0" w:color="auto"/>
                          </w:divBdr>
                          <w:divsChild>
                            <w:div w:id="3602788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11644">
      <w:bodyDiv w:val="1"/>
      <w:marLeft w:val="0"/>
      <w:marRight w:val="0"/>
      <w:marTop w:val="0"/>
      <w:marBottom w:val="0"/>
      <w:divBdr>
        <w:top w:val="none" w:sz="0" w:space="0" w:color="auto"/>
        <w:left w:val="none" w:sz="0" w:space="0" w:color="auto"/>
        <w:bottom w:val="none" w:sz="0" w:space="0" w:color="auto"/>
        <w:right w:val="none" w:sz="0" w:space="0" w:color="auto"/>
      </w:divBdr>
      <w:divsChild>
        <w:div w:id="10493529">
          <w:marLeft w:val="446"/>
          <w:marRight w:val="0"/>
          <w:marTop w:val="0"/>
          <w:marBottom w:val="0"/>
          <w:divBdr>
            <w:top w:val="none" w:sz="0" w:space="0" w:color="auto"/>
            <w:left w:val="none" w:sz="0" w:space="0" w:color="auto"/>
            <w:bottom w:val="none" w:sz="0" w:space="0" w:color="auto"/>
            <w:right w:val="none" w:sz="0" w:space="0" w:color="auto"/>
          </w:divBdr>
        </w:div>
        <w:div w:id="39018397">
          <w:marLeft w:val="446"/>
          <w:marRight w:val="0"/>
          <w:marTop w:val="0"/>
          <w:marBottom w:val="0"/>
          <w:divBdr>
            <w:top w:val="none" w:sz="0" w:space="0" w:color="auto"/>
            <w:left w:val="none" w:sz="0" w:space="0" w:color="auto"/>
            <w:bottom w:val="none" w:sz="0" w:space="0" w:color="auto"/>
            <w:right w:val="none" w:sz="0" w:space="0" w:color="auto"/>
          </w:divBdr>
        </w:div>
        <w:div w:id="328488074">
          <w:marLeft w:val="446"/>
          <w:marRight w:val="0"/>
          <w:marTop w:val="0"/>
          <w:marBottom w:val="0"/>
          <w:divBdr>
            <w:top w:val="none" w:sz="0" w:space="0" w:color="auto"/>
            <w:left w:val="none" w:sz="0" w:space="0" w:color="auto"/>
            <w:bottom w:val="none" w:sz="0" w:space="0" w:color="auto"/>
            <w:right w:val="none" w:sz="0" w:space="0" w:color="auto"/>
          </w:divBdr>
        </w:div>
        <w:div w:id="1009674747">
          <w:marLeft w:val="446"/>
          <w:marRight w:val="0"/>
          <w:marTop w:val="0"/>
          <w:marBottom w:val="0"/>
          <w:divBdr>
            <w:top w:val="none" w:sz="0" w:space="0" w:color="auto"/>
            <w:left w:val="none" w:sz="0" w:space="0" w:color="auto"/>
            <w:bottom w:val="none" w:sz="0" w:space="0" w:color="auto"/>
            <w:right w:val="none" w:sz="0" w:space="0" w:color="auto"/>
          </w:divBdr>
        </w:div>
        <w:div w:id="1134832376">
          <w:marLeft w:val="446"/>
          <w:marRight w:val="0"/>
          <w:marTop w:val="0"/>
          <w:marBottom w:val="0"/>
          <w:divBdr>
            <w:top w:val="none" w:sz="0" w:space="0" w:color="auto"/>
            <w:left w:val="none" w:sz="0" w:space="0" w:color="auto"/>
            <w:bottom w:val="none" w:sz="0" w:space="0" w:color="auto"/>
            <w:right w:val="none" w:sz="0" w:space="0" w:color="auto"/>
          </w:divBdr>
        </w:div>
        <w:div w:id="1138106291">
          <w:marLeft w:val="446"/>
          <w:marRight w:val="0"/>
          <w:marTop w:val="0"/>
          <w:marBottom w:val="0"/>
          <w:divBdr>
            <w:top w:val="none" w:sz="0" w:space="0" w:color="auto"/>
            <w:left w:val="none" w:sz="0" w:space="0" w:color="auto"/>
            <w:bottom w:val="none" w:sz="0" w:space="0" w:color="auto"/>
            <w:right w:val="none" w:sz="0" w:space="0" w:color="auto"/>
          </w:divBdr>
        </w:div>
        <w:div w:id="1644851360">
          <w:marLeft w:val="446"/>
          <w:marRight w:val="0"/>
          <w:marTop w:val="0"/>
          <w:marBottom w:val="0"/>
          <w:divBdr>
            <w:top w:val="none" w:sz="0" w:space="0" w:color="auto"/>
            <w:left w:val="none" w:sz="0" w:space="0" w:color="auto"/>
            <w:bottom w:val="none" w:sz="0" w:space="0" w:color="auto"/>
            <w:right w:val="none" w:sz="0" w:space="0" w:color="auto"/>
          </w:divBdr>
        </w:div>
        <w:div w:id="1694843026">
          <w:marLeft w:val="446"/>
          <w:marRight w:val="0"/>
          <w:marTop w:val="0"/>
          <w:marBottom w:val="0"/>
          <w:divBdr>
            <w:top w:val="none" w:sz="0" w:space="0" w:color="auto"/>
            <w:left w:val="none" w:sz="0" w:space="0" w:color="auto"/>
            <w:bottom w:val="none" w:sz="0" w:space="0" w:color="auto"/>
            <w:right w:val="none" w:sz="0" w:space="0" w:color="auto"/>
          </w:divBdr>
        </w:div>
      </w:divsChild>
    </w:div>
    <w:div w:id="1584992242">
      <w:bodyDiv w:val="1"/>
      <w:marLeft w:val="0"/>
      <w:marRight w:val="0"/>
      <w:marTop w:val="0"/>
      <w:marBottom w:val="0"/>
      <w:divBdr>
        <w:top w:val="none" w:sz="0" w:space="0" w:color="auto"/>
        <w:left w:val="none" w:sz="0" w:space="0" w:color="auto"/>
        <w:bottom w:val="none" w:sz="0" w:space="0" w:color="auto"/>
        <w:right w:val="none" w:sz="0" w:space="0" w:color="auto"/>
      </w:divBdr>
      <w:divsChild>
        <w:div w:id="1375622876">
          <w:marLeft w:val="0"/>
          <w:marRight w:val="0"/>
          <w:marTop w:val="0"/>
          <w:marBottom w:val="0"/>
          <w:divBdr>
            <w:top w:val="none" w:sz="0" w:space="0" w:color="auto"/>
            <w:left w:val="none" w:sz="0" w:space="0" w:color="auto"/>
            <w:bottom w:val="none" w:sz="0" w:space="0" w:color="auto"/>
            <w:right w:val="none" w:sz="0" w:space="0" w:color="auto"/>
          </w:divBdr>
          <w:divsChild>
            <w:div w:id="1892423770">
              <w:marLeft w:val="0"/>
              <w:marRight w:val="0"/>
              <w:marTop w:val="0"/>
              <w:marBottom w:val="0"/>
              <w:divBdr>
                <w:top w:val="none" w:sz="0" w:space="0" w:color="auto"/>
                <w:left w:val="none" w:sz="0" w:space="0" w:color="auto"/>
                <w:bottom w:val="none" w:sz="0" w:space="0" w:color="auto"/>
                <w:right w:val="none" w:sz="0" w:space="0" w:color="auto"/>
              </w:divBdr>
              <w:divsChild>
                <w:div w:id="1718621919">
                  <w:marLeft w:val="0"/>
                  <w:marRight w:val="0"/>
                  <w:marTop w:val="0"/>
                  <w:marBottom w:val="0"/>
                  <w:divBdr>
                    <w:top w:val="none" w:sz="0" w:space="0" w:color="auto"/>
                    <w:left w:val="none" w:sz="0" w:space="0" w:color="auto"/>
                    <w:bottom w:val="none" w:sz="0" w:space="0" w:color="auto"/>
                    <w:right w:val="none" w:sz="0" w:space="0" w:color="auto"/>
                  </w:divBdr>
                  <w:divsChild>
                    <w:div w:id="865751475">
                      <w:marLeft w:val="0"/>
                      <w:marRight w:val="0"/>
                      <w:marTop w:val="0"/>
                      <w:marBottom w:val="0"/>
                      <w:divBdr>
                        <w:top w:val="none" w:sz="0" w:space="0" w:color="auto"/>
                        <w:left w:val="none" w:sz="0" w:space="0" w:color="auto"/>
                        <w:bottom w:val="none" w:sz="0" w:space="0" w:color="auto"/>
                        <w:right w:val="none" w:sz="0" w:space="0" w:color="auto"/>
                      </w:divBdr>
                      <w:divsChild>
                        <w:div w:id="876163053">
                          <w:marLeft w:val="0"/>
                          <w:marRight w:val="0"/>
                          <w:marTop w:val="0"/>
                          <w:marBottom w:val="0"/>
                          <w:divBdr>
                            <w:top w:val="none" w:sz="0" w:space="0" w:color="auto"/>
                            <w:left w:val="none" w:sz="0" w:space="0" w:color="auto"/>
                            <w:bottom w:val="none" w:sz="0" w:space="0" w:color="auto"/>
                            <w:right w:val="none" w:sz="0" w:space="0" w:color="auto"/>
                          </w:divBdr>
                          <w:divsChild>
                            <w:div w:id="170993718">
                              <w:marLeft w:val="0"/>
                              <w:marRight w:val="0"/>
                              <w:marTop w:val="0"/>
                              <w:marBottom w:val="0"/>
                              <w:divBdr>
                                <w:top w:val="none" w:sz="0" w:space="0" w:color="auto"/>
                                <w:left w:val="none" w:sz="0" w:space="0" w:color="auto"/>
                                <w:bottom w:val="none" w:sz="0" w:space="0" w:color="auto"/>
                                <w:right w:val="none" w:sz="0" w:space="0" w:color="auto"/>
                              </w:divBdr>
                              <w:divsChild>
                                <w:div w:id="1934237318">
                                  <w:marLeft w:val="0"/>
                                  <w:marRight w:val="0"/>
                                  <w:marTop w:val="0"/>
                                  <w:marBottom w:val="0"/>
                                  <w:divBdr>
                                    <w:top w:val="none" w:sz="0" w:space="0" w:color="auto"/>
                                    <w:left w:val="none" w:sz="0" w:space="0" w:color="auto"/>
                                    <w:bottom w:val="none" w:sz="0" w:space="0" w:color="auto"/>
                                    <w:right w:val="none" w:sz="0" w:space="0" w:color="auto"/>
                                  </w:divBdr>
                                  <w:divsChild>
                                    <w:div w:id="1422220754">
                                      <w:marLeft w:val="0"/>
                                      <w:marRight w:val="0"/>
                                      <w:marTop w:val="0"/>
                                      <w:marBottom w:val="0"/>
                                      <w:divBdr>
                                        <w:top w:val="none" w:sz="0" w:space="0" w:color="auto"/>
                                        <w:left w:val="none" w:sz="0" w:space="0" w:color="auto"/>
                                        <w:bottom w:val="none" w:sz="0" w:space="0" w:color="auto"/>
                                        <w:right w:val="none" w:sz="0" w:space="0" w:color="auto"/>
                                      </w:divBdr>
                                      <w:divsChild>
                                        <w:div w:id="992760880">
                                          <w:marLeft w:val="0"/>
                                          <w:marRight w:val="0"/>
                                          <w:marTop w:val="0"/>
                                          <w:marBottom w:val="0"/>
                                          <w:divBdr>
                                            <w:top w:val="none" w:sz="0" w:space="0" w:color="auto"/>
                                            <w:left w:val="none" w:sz="0" w:space="0" w:color="auto"/>
                                            <w:bottom w:val="none" w:sz="0" w:space="0" w:color="auto"/>
                                            <w:right w:val="none" w:sz="0" w:space="0" w:color="auto"/>
                                          </w:divBdr>
                                          <w:divsChild>
                                            <w:div w:id="1867525044">
                                              <w:marLeft w:val="0"/>
                                              <w:marRight w:val="0"/>
                                              <w:marTop w:val="0"/>
                                              <w:marBottom w:val="0"/>
                                              <w:divBdr>
                                                <w:top w:val="none" w:sz="0" w:space="0" w:color="auto"/>
                                                <w:left w:val="none" w:sz="0" w:space="0" w:color="auto"/>
                                                <w:bottom w:val="none" w:sz="0" w:space="0" w:color="auto"/>
                                                <w:right w:val="none" w:sz="0" w:space="0" w:color="auto"/>
                                              </w:divBdr>
                                              <w:divsChild>
                                                <w:div w:id="1120999535">
                                                  <w:marLeft w:val="0"/>
                                                  <w:marRight w:val="0"/>
                                                  <w:marTop w:val="0"/>
                                                  <w:marBottom w:val="0"/>
                                                  <w:divBdr>
                                                    <w:top w:val="none" w:sz="0" w:space="0" w:color="auto"/>
                                                    <w:left w:val="none" w:sz="0" w:space="0" w:color="auto"/>
                                                    <w:bottom w:val="none" w:sz="0" w:space="0" w:color="auto"/>
                                                    <w:right w:val="none" w:sz="0" w:space="0" w:color="auto"/>
                                                  </w:divBdr>
                                                  <w:divsChild>
                                                    <w:div w:id="1834026780">
                                                      <w:marLeft w:val="0"/>
                                                      <w:marRight w:val="0"/>
                                                      <w:marTop w:val="0"/>
                                                      <w:marBottom w:val="0"/>
                                                      <w:divBdr>
                                                        <w:top w:val="none" w:sz="0" w:space="0" w:color="auto"/>
                                                        <w:left w:val="none" w:sz="0" w:space="0" w:color="auto"/>
                                                        <w:bottom w:val="none" w:sz="0" w:space="0" w:color="auto"/>
                                                        <w:right w:val="none" w:sz="0" w:space="0" w:color="auto"/>
                                                      </w:divBdr>
                                                      <w:divsChild>
                                                        <w:div w:id="829715253">
                                                          <w:marLeft w:val="0"/>
                                                          <w:marRight w:val="0"/>
                                                          <w:marTop w:val="0"/>
                                                          <w:marBottom w:val="0"/>
                                                          <w:divBdr>
                                                            <w:top w:val="none" w:sz="0" w:space="0" w:color="auto"/>
                                                            <w:left w:val="none" w:sz="0" w:space="0" w:color="auto"/>
                                                            <w:bottom w:val="none" w:sz="0" w:space="0" w:color="auto"/>
                                                            <w:right w:val="none" w:sz="0" w:space="0" w:color="auto"/>
                                                          </w:divBdr>
                                                          <w:divsChild>
                                                            <w:div w:id="5446839">
                                                              <w:marLeft w:val="0"/>
                                                              <w:marRight w:val="0"/>
                                                              <w:marTop w:val="0"/>
                                                              <w:marBottom w:val="0"/>
                                                              <w:divBdr>
                                                                <w:top w:val="none" w:sz="0" w:space="0" w:color="auto"/>
                                                                <w:left w:val="none" w:sz="0" w:space="0" w:color="auto"/>
                                                                <w:bottom w:val="none" w:sz="0" w:space="0" w:color="auto"/>
                                                                <w:right w:val="none" w:sz="0" w:space="0" w:color="auto"/>
                                                              </w:divBdr>
                                                              <w:divsChild>
                                                                <w:div w:id="2105375903">
                                                                  <w:marLeft w:val="0"/>
                                                                  <w:marRight w:val="0"/>
                                                                  <w:marTop w:val="0"/>
                                                                  <w:marBottom w:val="0"/>
                                                                  <w:divBdr>
                                                                    <w:top w:val="none" w:sz="0" w:space="0" w:color="auto"/>
                                                                    <w:left w:val="none" w:sz="0" w:space="0" w:color="auto"/>
                                                                    <w:bottom w:val="none" w:sz="0" w:space="0" w:color="auto"/>
                                                                    <w:right w:val="none" w:sz="0" w:space="0" w:color="auto"/>
                                                                  </w:divBdr>
                                                                  <w:divsChild>
                                                                    <w:div w:id="1555697181">
                                                                      <w:marLeft w:val="0"/>
                                                                      <w:marRight w:val="0"/>
                                                                      <w:marTop w:val="0"/>
                                                                      <w:marBottom w:val="0"/>
                                                                      <w:divBdr>
                                                                        <w:top w:val="none" w:sz="0" w:space="0" w:color="auto"/>
                                                                        <w:left w:val="none" w:sz="0" w:space="0" w:color="auto"/>
                                                                        <w:bottom w:val="none" w:sz="0" w:space="0" w:color="auto"/>
                                                                        <w:right w:val="none" w:sz="0" w:space="0" w:color="auto"/>
                                                                      </w:divBdr>
                                                                      <w:divsChild>
                                                                        <w:div w:id="324626010">
                                                                          <w:marLeft w:val="0"/>
                                                                          <w:marRight w:val="0"/>
                                                                          <w:marTop w:val="0"/>
                                                                          <w:marBottom w:val="0"/>
                                                                          <w:divBdr>
                                                                            <w:top w:val="none" w:sz="0" w:space="0" w:color="auto"/>
                                                                            <w:left w:val="none" w:sz="0" w:space="0" w:color="auto"/>
                                                                            <w:bottom w:val="none" w:sz="0" w:space="0" w:color="auto"/>
                                                                            <w:right w:val="none" w:sz="0" w:space="0" w:color="auto"/>
                                                                          </w:divBdr>
                                                                          <w:divsChild>
                                                                            <w:div w:id="1257981670">
                                                                              <w:marLeft w:val="0"/>
                                                                              <w:marRight w:val="0"/>
                                                                              <w:marTop w:val="0"/>
                                                                              <w:marBottom w:val="0"/>
                                                                              <w:divBdr>
                                                                                <w:top w:val="none" w:sz="0" w:space="0" w:color="auto"/>
                                                                                <w:left w:val="none" w:sz="0" w:space="0" w:color="auto"/>
                                                                                <w:bottom w:val="none" w:sz="0" w:space="0" w:color="auto"/>
                                                                                <w:right w:val="none" w:sz="0" w:space="0" w:color="auto"/>
                                                                              </w:divBdr>
                                                                              <w:divsChild>
                                                                                <w:div w:id="2095320384">
                                                                                  <w:marLeft w:val="0"/>
                                                                                  <w:marRight w:val="0"/>
                                                                                  <w:marTop w:val="0"/>
                                                                                  <w:marBottom w:val="0"/>
                                                                                  <w:divBdr>
                                                                                    <w:top w:val="none" w:sz="0" w:space="0" w:color="auto"/>
                                                                                    <w:left w:val="none" w:sz="0" w:space="0" w:color="auto"/>
                                                                                    <w:bottom w:val="none" w:sz="0" w:space="0" w:color="auto"/>
                                                                                    <w:right w:val="none" w:sz="0" w:space="0" w:color="auto"/>
                                                                                  </w:divBdr>
                                                                                  <w:divsChild>
                                                                                    <w:div w:id="1173376252">
                                                                                      <w:marLeft w:val="0"/>
                                                                                      <w:marRight w:val="0"/>
                                                                                      <w:marTop w:val="0"/>
                                                                                      <w:marBottom w:val="0"/>
                                                                                      <w:divBdr>
                                                                                        <w:top w:val="none" w:sz="0" w:space="0" w:color="auto"/>
                                                                                        <w:left w:val="none" w:sz="0" w:space="0" w:color="auto"/>
                                                                                        <w:bottom w:val="none" w:sz="0" w:space="0" w:color="auto"/>
                                                                                        <w:right w:val="none" w:sz="0" w:space="0" w:color="auto"/>
                                                                                      </w:divBdr>
                                                                                      <w:divsChild>
                                                                                        <w:div w:id="1535775267">
                                                                                          <w:marLeft w:val="0"/>
                                                                                          <w:marRight w:val="0"/>
                                                                                          <w:marTop w:val="0"/>
                                                                                          <w:marBottom w:val="0"/>
                                                                                          <w:divBdr>
                                                                                            <w:top w:val="none" w:sz="0" w:space="0" w:color="auto"/>
                                                                                            <w:left w:val="none" w:sz="0" w:space="0" w:color="auto"/>
                                                                                            <w:bottom w:val="none" w:sz="0" w:space="0" w:color="auto"/>
                                                                                            <w:right w:val="none" w:sz="0" w:space="0" w:color="auto"/>
                                                                                          </w:divBdr>
                                                                                          <w:divsChild>
                                                                                            <w:div w:id="1511472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8072826">
                                                                                                  <w:marLeft w:val="0"/>
                                                                                                  <w:marRight w:val="0"/>
                                                                                                  <w:marTop w:val="0"/>
                                                                                                  <w:marBottom w:val="0"/>
                                                                                                  <w:divBdr>
                                                                                                    <w:top w:val="none" w:sz="0" w:space="0" w:color="auto"/>
                                                                                                    <w:left w:val="none" w:sz="0" w:space="0" w:color="auto"/>
                                                                                                    <w:bottom w:val="none" w:sz="0" w:space="0" w:color="auto"/>
                                                                                                    <w:right w:val="none" w:sz="0" w:space="0" w:color="auto"/>
                                                                                                  </w:divBdr>
                                                                                                  <w:divsChild>
                                                                                                    <w:div w:id="1073701760">
                                                                                                      <w:marLeft w:val="0"/>
                                                                                                      <w:marRight w:val="0"/>
                                                                                                      <w:marTop w:val="0"/>
                                                                                                      <w:marBottom w:val="0"/>
                                                                                                      <w:divBdr>
                                                                                                        <w:top w:val="none" w:sz="0" w:space="0" w:color="auto"/>
                                                                                                        <w:left w:val="none" w:sz="0" w:space="0" w:color="auto"/>
                                                                                                        <w:bottom w:val="none" w:sz="0" w:space="0" w:color="auto"/>
                                                                                                        <w:right w:val="none" w:sz="0" w:space="0" w:color="auto"/>
                                                                                                      </w:divBdr>
                                                                                                      <w:divsChild>
                                                                                                        <w:div w:id="103499893">
                                                                                                          <w:marLeft w:val="0"/>
                                                                                                          <w:marRight w:val="0"/>
                                                                                                          <w:marTop w:val="0"/>
                                                                                                          <w:marBottom w:val="0"/>
                                                                                                          <w:divBdr>
                                                                                                            <w:top w:val="none" w:sz="0" w:space="0" w:color="auto"/>
                                                                                                            <w:left w:val="none" w:sz="0" w:space="0" w:color="auto"/>
                                                                                                            <w:bottom w:val="none" w:sz="0" w:space="0" w:color="auto"/>
                                                                                                            <w:right w:val="none" w:sz="0" w:space="0" w:color="auto"/>
                                                                                                          </w:divBdr>
                                                                                                          <w:divsChild>
                                                                                                            <w:div w:id="988293166">
                                                                                                              <w:marLeft w:val="0"/>
                                                                                                              <w:marRight w:val="0"/>
                                                                                                              <w:marTop w:val="0"/>
                                                                                                              <w:marBottom w:val="0"/>
                                                                                                              <w:divBdr>
                                                                                                                <w:top w:val="none" w:sz="0" w:space="0" w:color="auto"/>
                                                                                                                <w:left w:val="none" w:sz="0" w:space="0" w:color="auto"/>
                                                                                                                <w:bottom w:val="none" w:sz="0" w:space="0" w:color="auto"/>
                                                                                                                <w:right w:val="none" w:sz="0" w:space="0" w:color="auto"/>
                                                                                                              </w:divBdr>
                                                                                                              <w:divsChild>
                                                                                                                <w:div w:id="1119958778">
                                                                                                                  <w:marLeft w:val="0"/>
                                                                                                                  <w:marRight w:val="0"/>
                                                                                                                  <w:marTop w:val="0"/>
                                                                                                                  <w:marBottom w:val="0"/>
                                                                                                                  <w:divBdr>
                                                                                                                    <w:top w:val="single" w:sz="2" w:space="4" w:color="D8D8D8"/>
                                                                                                                    <w:left w:val="single" w:sz="2" w:space="0" w:color="D8D8D8"/>
                                                                                                                    <w:bottom w:val="single" w:sz="2" w:space="4" w:color="D8D8D8"/>
                                                                                                                    <w:right w:val="single" w:sz="2" w:space="0" w:color="D8D8D8"/>
                                                                                                                  </w:divBdr>
                                                                                                                  <w:divsChild>
                                                                                                                    <w:div w:id="817111831">
                                                                                                                      <w:marLeft w:val="225"/>
                                                                                                                      <w:marRight w:val="225"/>
                                                                                                                      <w:marTop w:val="75"/>
                                                                                                                      <w:marBottom w:val="75"/>
                                                                                                                      <w:divBdr>
                                                                                                                        <w:top w:val="none" w:sz="0" w:space="0" w:color="auto"/>
                                                                                                                        <w:left w:val="none" w:sz="0" w:space="0" w:color="auto"/>
                                                                                                                        <w:bottom w:val="none" w:sz="0" w:space="0" w:color="auto"/>
                                                                                                                        <w:right w:val="none" w:sz="0" w:space="0" w:color="auto"/>
                                                                                                                      </w:divBdr>
                                                                                                                      <w:divsChild>
                                                                                                                        <w:div w:id="472992738">
                                                                                                                          <w:marLeft w:val="0"/>
                                                                                                                          <w:marRight w:val="0"/>
                                                                                                                          <w:marTop w:val="0"/>
                                                                                                                          <w:marBottom w:val="0"/>
                                                                                                                          <w:divBdr>
                                                                                                                            <w:top w:val="single" w:sz="6" w:space="0" w:color="auto"/>
                                                                                                                            <w:left w:val="single" w:sz="6" w:space="0" w:color="auto"/>
                                                                                                                            <w:bottom w:val="single" w:sz="6" w:space="0" w:color="auto"/>
                                                                                                                            <w:right w:val="single" w:sz="6" w:space="0" w:color="auto"/>
                                                                                                                          </w:divBdr>
                                                                                                                          <w:divsChild>
                                                                                                                            <w:div w:id="1966617177">
                                                                                                                              <w:marLeft w:val="0"/>
                                                                                                                              <w:marRight w:val="0"/>
                                                                                                                              <w:marTop w:val="0"/>
                                                                                                                              <w:marBottom w:val="0"/>
                                                                                                                              <w:divBdr>
                                                                                                                                <w:top w:val="none" w:sz="0" w:space="0" w:color="auto"/>
                                                                                                                                <w:left w:val="none" w:sz="0" w:space="0" w:color="auto"/>
                                                                                                                                <w:bottom w:val="none" w:sz="0" w:space="0" w:color="auto"/>
                                                                                                                                <w:right w:val="none" w:sz="0" w:space="0" w:color="auto"/>
                                                                                                                              </w:divBdr>
                                                                                                                              <w:divsChild>
                                                                                                                                <w:div w:id="6396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501843">
      <w:bodyDiv w:val="1"/>
      <w:marLeft w:val="0"/>
      <w:marRight w:val="0"/>
      <w:marTop w:val="0"/>
      <w:marBottom w:val="0"/>
      <w:divBdr>
        <w:top w:val="none" w:sz="0" w:space="0" w:color="auto"/>
        <w:left w:val="none" w:sz="0" w:space="0" w:color="auto"/>
        <w:bottom w:val="none" w:sz="0" w:space="0" w:color="auto"/>
        <w:right w:val="none" w:sz="0" w:space="0" w:color="auto"/>
      </w:divBdr>
      <w:divsChild>
        <w:div w:id="926038009">
          <w:marLeft w:val="0"/>
          <w:marRight w:val="0"/>
          <w:marTop w:val="0"/>
          <w:marBottom w:val="0"/>
          <w:divBdr>
            <w:top w:val="none" w:sz="0" w:space="0" w:color="auto"/>
            <w:left w:val="none" w:sz="0" w:space="0" w:color="auto"/>
            <w:bottom w:val="none" w:sz="0" w:space="0" w:color="auto"/>
            <w:right w:val="none" w:sz="0" w:space="0" w:color="auto"/>
          </w:divBdr>
          <w:divsChild>
            <w:div w:id="1227761691">
              <w:marLeft w:val="0"/>
              <w:marRight w:val="0"/>
              <w:marTop w:val="0"/>
              <w:marBottom w:val="0"/>
              <w:divBdr>
                <w:top w:val="none" w:sz="0" w:space="0" w:color="auto"/>
                <w:left w:val="none" w:sz="0" w:space="0" w:color="auto"/>
                <w:bottom w:val="none" w:sz="0" w:space="0" w:color="auto"/>
                <w:right w:val="none" w:sz="0" w:space="0" w:color="auto"/>
              </w:divBdr>
              <w:divsChild>
                <w:div w:id="1726685565">
                  <w:marLeft w:val="0"/>
                  <w:marRight w:val="0"/>
                  <w:marTop w:val="0"/>
                  <w:marBottom w:val="0"/>
                  <w:divBdr>
                    <w:top w:val="none" w:sz="0" w:space="0" w:color="auto"/>
                    <w:left w:val="none" w:sz="0" w:space="0" w:color="auto"/>
                    <w:bottom w:val="none" w:sz="0" w:space="0" w:color="auto"/>
                    <w:right w:val="none" w:sz="0" w:space="0" w:color="auto"/>
                  </w:divBdr>
                  <w:divsChild>
                    <w:div w:id="1696077955">
                      <w:marLeft w:val="0"/>
                      <w:marRight w:val="0"/>
                      <w:marTop w:val="0"/>
                      <w:marBottom w:val="0"/>
                      <w:divBdr>
                        <w:top w:val="none" w:sz="0" w:space="0" w:color="auto"/>
                        <w:left w:val="none" w:sz="0" w:space="0" w:color="auto"/>
                        <w:bottom w:val="none" w:sz="0" w:space="0" w:color="auto"/>
                        <w:right w:val="none" w:sz="0" w:space="0" w:color="auto"/>
                      </w:divBdr>
                      <w:divsChild>
                        <w:div w:id="203642201">
                          <w:marLeft w:val="0"/>
                          <w:marRight w:val="0"/>
                          <w:marTop w:val="0"/>
                          <w:marBottom w:val="0"/>
                          <w:divBdr>
                            <w:top w:val="none" w:sz="0" w:space="0" w:color="auto"/>
                            <w:left w:val="none" w:sz="0" w:space="0" w:color="auto"/>
                            <w:bottom w:val="none" w:sz="0" w:space="0" w:color="auto"/>
                            <w:right w:val="none" w:sz="0" w:space="0" w:color="auto"/>
                          </w:divBdr>
                          <w:divsChild>
                            <w:div w:id="158426266">
                              <w:marLeft w:val="0"/>
                              <w:marRight w:val="0"/>
                              <w:marTop w:val="0"/>
                              <w:marBottom w:val="0"/>
                              <w:divBdr>
                                <w:top w:val="none" w:sz="0" w:space="0" w:color="auto"/>
                                <w:left w:val="none" w:sz="0" w:space="0" w:color="auto"/>
                                <w:bottom w:val="none" w:sz="0" w:space="0" w:color="auto"/>
                                <w:right w:val="none" w:sz="0" w:space="0" w:color="auto"/>
                              </w:divBdr>
                              <w:divsChild>
                                <w:div w:id="2013560140">
                                  <w:marLeft w:val="0"/>
                                  <w:marRight w:val="0"/>
                                  <w:marTop w:val="0"/>
                                  <w:marBottom w:val="0"/>
                                  <w:divBdr>
                                    <w:top w:val="none" w:sz="0" w:space="0" w:color="auto"/>
                                    <w:left w:val="none" w:sz="0" w:space="0" w:color="auto"/>
                                    <w:bottom w:val="none" w:sz="0" w:space="0" w:color="auto"/>
                                    <w:right w:val="none" w:sz="0" w:space="0" w:color="auto"/>
                                  </w:divBdr>
                                  <w:divsChild>
                                    <w:div w:id="1624725917">
                                      <w:marLeft w:val="0"/>
                                      <w:marRight w:val="0"/>
                                      <w:marTop w:val="0"/>
                                      <w:marBottom w:val="0"/>
                                      <w:divBdr>
                                        <w:top w:val="none" w:sz="0" w:space="0" w:color="auto"/>
                                        <w:left w:val="none" w:sz="0" w:space="0" w:color="auto"/>
                                        <w:bottom w:val="none" w:sz="0" w:space="0" w:color="auto"/>
                                        <w:right w:val="none" w:sz="0" w:space="0" w:color="auto"/>
                                      </w:divBdr>
                                      <w:divsChild>
                                        <w:div w:id="1927418203">
                                          <w:marLeft w:val="0"/>
                                          <w:marRight w:val="0"/>
                                          <w:marTop w:val="0"/>
                                          <w:marBottom w:val="0"/>
                                          <w:divBdr>
                                            <w:top w:val="none" w:sz="0" w:space="0" w:color="auto"/>
                                            <w:left w:val="none" w:sz="0" w:space="0" w:color="auto"/>
                                            <w:bottom w:val="none" w:sz="0" w:space="0" w:color="auto"/>
                                            <w:right w:val="none" w:sz="0" w:space="0" w:color="auto"/>
                                          </w:divBdr>
                                          <w:divsChild>
                                            <w:div w:id="1460301251">
                                              <w:marLeft w:val="0"/>
                                              <w:marRight w:val="0"/>
                                              <w:marTop w:val="0"/>
                                              <w:marBottom w:val="0"/>
                                              <w:divBdr>
                                                <w:top w:val="none" w:sz="0" w:space="0" w:color="auto"/>
                                                <w:left w:val="none" w:sz="0" w:space="0" w:color="auto"/>
                                                <w:bottom w:val="none" w:sz="0" w:space="0" w:color="auto"/>
                                                <w:right w:val="none" w:sz="0" w:space="0" w:color="auto"/>
                                              </w:divBdr>
                                              <w:divsChild>
                                                <w:div w:id="515459243">
                                                  <w:marLeft w:val="0"/>
                                                  <w:marRight w:val="0"/>
                                                  <w:marTop w:val="0"/>
                                                  <w:marBottom w:val="0"/>
                                                  <w:divBdr>
                                                    <w:top w:val="none" w:sz="0" w:space="0" w:color="auto"/>
                                                    <w:left w:val="none" w:sz="0" w:space="0" w:color="auto"/>
                                                    <w:bottom w:val="none" w:sz="0" w:space="0" w:color="auto"/>
                                                    <w:right w:val="none" w:sz="0" w:space="0" w:color="auto"/>
                                                  </w:divBdr>
                                                  <w:divsChild>
                                                    <w:div w:id="1212888268">
                                                      <w:marLeft w:val="0"/>
                                                      <w:marRight w:val="0"/>
                                                      <w:marTop w:val="0"/>
                                                      <w:marBottom w:val="0"/>
                                                      <w:divBdr>
                                                        <w:top w:val="none" w:sz="0" w:space="0" w:color="auto"/>
                                                        <w:left w:val="none" w:sz="0" w:space="0" w:color="auto"/>
                                                        <w:bottom w:val="none" w:sz="0" w:space="0" w:color="auto"/>
                                                        <w:right w:val="none" w:sz="0" w:space="0" w:color="auto"/>
                                                      </w:divBdr>
                                                      <w:divsChild>
                                                        <w:div w:id="802893772">
                                                          <w:marLeft w:val="0"/>
                                                          <w:marRight w:val="0"/>
                                                          <w:marTop w:val="0"/>
                                                          <w:marBottom w:val="0"/>
                                                          <w:divBdr>
                                                            <w:top w:val="none" w:sz="0" w:space="0" w:color="auto"/>
                                                            <w:left w:val="none" w:sz="0" w:space="0" w:color="auto"/>
                                                            <w:bottom w:val="none" w:sz="0" w:space="0" w:color="auto"/>
                                                            <w:right w:val="none" w:sz="0" w:space="0" w:color="auto"/>
                                                          </w:divBdr>
                                                          <w:divsChild>
                                                            <w:div w:id="1099066503">
                                                              <w:marLeft w:val="0"/>
                                                              <w:marRight w:val="0"/>
                                                              <w:marTop w:val="0"/>
                                                              <w:marBottom w:val="0"/>
                                                              <w:divBdr>
                                                                <w:top w:val="none" w:sz="0" w:space="0" w:color="auto"/>
                                                                <w:left w:val="none" w:sz="0" w:space="0" w:color="auto"/>
                                                                <w:bottom w:val="none" w:sz="0" w:space="0" w:color="auto"/>
                                                                <w:right w:val="none" w:sz="0" w:space="0" w:color="auto"/>
                                                              </w:divBdr>
                                                              <w:divsChild>
                                                                <w:div w:id="539099261">
                                                                  <w:marLeft w:val="0"/>
                                                                  <w:marRight w:val="0"/>
                                                                  <w:marTop w:val="0"/>
                                                                  <w:marBottom w:val="0"/>
                                                                  <w:divBdr>
                                                                    <w:top w:val="none" w:sz="0" w:space="0" w:color="auto"/>
                                                                    <w:left w:val="none" w:sz="0" w:space="0" w:color="auto"/>
                                                                    <w:bottom w:val="none" w:sz="0" w:space="0" w:color="auto"/>
                                                                    <w:right w:val="none" w:sz="0" w:space="0" w:color="auto"/>
                                                                  </w:divBdr>
                                                                  <w:divsChild>
                                                                    <w:div w:id="701369986">
                                                                      <w:marLeft w:val="0"/>
                                                                      <w:marRight w:val="0"/>
                                                                      <w:marTop w:val="0"/>
                                                                      <w:marBottom w:val="0"/>
                                                                      <w:divBdr>
                                                                        <w:top w:val="none" w:sz="0" w:space="0" w:color="auto"/>
                                                                        <w:left w:val="none" w:sz="0" w:space="0" w:color="auto"/>
                                                                        <w:bottom w:val="none" w:sz="0" w:space="0" w:color="auto"/>
                                                                        <w:right w:val="none" w:sz="0" w:space="0" w:color="auto"/>
                                                                      </w:divBdr>
                                                                      <w:divsChild>
                                                                        <w:div w:id="1413159775">
                                                                          <w:marLeft w:val="0"/>
                                                                          <w:marRight w:val="0"/>
                                                                          <w:marTop w:val="0"/>
                                                                          <w:marBottom w:val="0"/>
                                                                          <w:divBdr>
                                                                            <w:top w:val="none" w:sz="0" w:space="0" w:color="auto"/>
                                                                            <w:left w:val="none" w:sz="0" w:space="0" w:color="auto"/>
                                                                            <w:bottom w:val="none" w:sz="0" w:space="0" w:color="auto"/>
                                                                            <w:right w:val="none" w:sz="0" w:space="0" w:color="auto"/>
                                                                          </w:divBdr>
                                                                          <w:divsChild>
                                                                            <w:div w:id="929776837">
                                                                              <w:marLeft w:val="0"/>
                                                                              <w:marRight w:val="0"/>
                                                                              <w:marTop w:val="0"/>
                                                                              <w:marBottom w:val="0"/>
                                                                              <w:divBdr>
                                                                                <w:top w:val="none" w:sz="0" w:space="0" w:color="auto"/>
                                                                                <w:left w:val="none" w:sz="0" w:space="0" w:color="auto"/>
                                                                                <w:bottom w:val="none" w:sz="0" w:space="0" w:color="auto"/>
                                                                                <w:right w:val="none" w:sz="0" w:space="0" w:color="auto"/>
                                                                              </w:divBdr>
                                                                              <w:divsChild>
                                                                                <w:div w:id="1194806192">
                                                                                  <w:marLeft w:val="0"/>
                                                                                  <w:marRight w:val="0"/>
                                                                                  <w:marTop w:val="0"/>
                                                                                  <w:marBottom w:val="0"/>
                                                                                  <w:divBdr>
                                                                                    <w:top w:val="none" w:sz="0" w:space="0" w:color="auto"/>
                                                                                    <w:left w:val="none" w:sz="0" w:space="0" w:color="auto"/>
                                                                                    <w:bottom w:val="none" w:sz="0" w:space="0" w:color="auto"/>
                                                                                    <w:right w:val="none" w:sz="0" w:space="0" w:color="auto"/>
                                                                                  </w:divBdr>
                                                                                  <w:divsChild>
                                                                                    <w:div w:id="7147369">
                                                                                      <w:marLeft w:val="0"/>
                                                                                      <w:marRight w:val="0"/>
                                                                                      <w:marTop w:val="0"/>
                                                                                      <w:marBottom w:val="0"/>
                                                                                      <w:divBdr>
                                                                                        <w:top w:val="none" w:sz="0" w:space="0" w:color="auto"/>
                                                                                        <w:left w:val="none" w:sz="0" w:space="0" w:color="auto"/>
                                                                                        <w:bottom w:val="none" w:sz="0" w:space="0" w:color="auto"/>
                                                                                        <w:right w:val="none" w:sz="0" w:space="0" w:color="auto"/>
                                                                                      </w:divBdr>
                                                                                      <w:divsChild>
                                                                                        <w:div w:id="1112700152">
                                                                                          <w:marLeft w:val="0"/>
                                                                                          <w:marRight w:val="0"/>
                                                                                          <w:marTop w:val="0"/>
                                                                                          <w:marBottom w:val="0"/>
                                                                                          <w:divBdr>
                                                                                            <w:top w:val="none" w:sz="0" w:space="0" w:color="auto"/>
                                                                                            <w:left w:val="none" w:sz="0" w:space="0" w:color="auto"/>
                                                                                            <w:bottom w:val="none" w:sz="0" w:space="0" w:color="auto"/>
                                                                                            <w:right w:val="none" w:sz="0" w:space="0" w:color="auto"/>
                                                                                          </w:divBdr>
                                                                                          <w:divsChild>
                                                                                            <w:div w:id="1061097204">
                                                                                              <w:marLeft w:val="0"/>
                                                                                              <w:marRight w:val="120"/>
                                                                                              <w:marTop w:val="0"/>
                                                                                              <w:marBottom w:val="150"/>
                                                                                              <w:divBdr>
                                                                                                <w:top w:val="single" w:sz="2" w:space="0" w:color="EFEFEF"/>
                                                                                                <w:left w:val="single" w:sz="6" w:space="0" w:color="EFEFEF"/>
                                                                                                <w:bottom w:val="single" w:sz="6" w:space="0" w:color="E2E2E2"/>
                                                                                                <w:right w:val="single" w:sz="6" w:space="0" w:color="EFEFEF"/>
                                                                                              </w:divBdr>
                                                                                              <w:divsChild>
                                                                                                <w:div w:id="640616150">
                                                                                                  <w:marLeft w:val="0"/>
                                                                                                  <w:marRight w:val="0"/>
                                                                                                  <w:marTop w:val="0"/>
                                                                                                  <w:marBottom w:val="0"/>
                                                                                                  <w:divBdr>
                                                                                                    <w:top w:val="none" w:sz="0" w:space="0" w:color="auto"/>
                                                                                                    <w:left w:val="none" w:sz="0" w:space="0" w:color="auto"/>
                                                                                                    <w:bottom w:val="none" w:sz="0" w:space="0" w:color="auto"/>
                                                                                                    <w:right w:val="none" w:sz="0" w:space="0" w:color="auto"/>
                                                                                                  </w:divBdr>
                                                                                                  <w:divsChild>
                                                                                                    <w:div w:id="803423007">
                                                                                                      <w:marLeft w:val="0"/>
                                                                                                      <w:marRight w:val="0"/>
                                                                                                      <w:marTop w:val="0"/>
                                                                                                      <w:marBottom w:val="0"/>
                                                                                                      <w:divBdr>
                                                                                                        <w:top w:val="none" w:sz="0" w:space="0" w:color="auto"/>
                                                                                                        <w:left w:val="none" w:sz="0" w:space="0" w:color="auto"/>
                                                                                                        <w:bottom w:val="none" w:sz="0" w:space="0" w:color="auto"/>
                                                                                                        <w:right w:val="none" w:sz="0" w:space="0" w:color="auto"/>
                                                                                                      </w:divBdr>
                                                                                                      <w:divsChild>
                                                                                                        <w:div w:id="452211647">
                                                                                                          <w:marLeft w:val="0"/>
                                                                                                          <w:marRight w:val="0"/>
                                                                                                          <w:marTop w:val="0"/>
                                                                                                          <w:marBottom w:val="0"/>
                                                                                                          <w:divBdr>
                                                                                                            <w:top w:val="none" w:sz="0" w:space="0" w:color="auto"/>
                                                                                                            <w:left w:val="none" w:sz="0" w:space="0" w:color="auto"/>
                                                                                                            <w:bottom w:val="none" w:sz="0" w:space="0" w:color="auto"/>
                                                                                                            <w:right w:val="none" w:sz="0" w:space="0" w:color="auto"/>
                                                                                                          </w:divBdr>
                                                                                                          <w:divsChild>
                                                                                                            <w:div w:id="427820273">
                                                                                                              <w:marLeft w:val="0"/>
                                                                                                              <w:marRight w:val="0"/>
                                                                                                              <w:marTop w:val="0"/>
                                                                                                              <w:marBottom w:val="0"/>
                                                                                                              <w:divBdr>
                                                                                                                <w:top w:val="none" w:sz="0" w:space="0" w:color="auto"/>
                                                                                                                <w:left w:val="none" w:sz="0" w:space="0" w:color="auto"/>
                                                                                                                <w:bottom w:val="none" w:sz="0" w:space="0" w:color="auto"/>
                                                                                                                <w:right w:val="none" w:sz="0" w:space="0" w:color="auto"/>
                                                                                                              </w:divBdr>
                                                                                                              <w:divsChild>
                                                                                                                <w:div w:id="328288825">
                                                                                                                  <w:marLeft w:val="0"/>
                                                                                                                  <w:marRight w:val="0"/>
                                                                                                                  <w:marTop w:val="0"/>
                                                                                                                  <w:marBottom w:val="0"/>
                                                                                                                  <w:divBdr>
                                                                                                                    <w:top w:val="none" w:sz="0" w:space="0" w:color="auto"/>
                                                                                                                    <w:left w:val="none" w:sz="0" w:space="0" w:color="auto"/>
                                                                                                                    <w:bottom w:val="none" w:sz="0" w:space="0" w:color="auto"/>
                                                                                                                    <w:right w:val="none" w:sz="0" w:space="0" w:color="auto"/>
                                                                                                                  </w:divBdr>
                                                                                                                  <w:divsChild>
                                                                                                                    <w:div w:id="1188790128">
                                                                                                                      <w:marLeft w:val="0"/>
                                                                                                                      <w:marRight w:val="0"/>
                                                                                                                      <w:marTop w:val="0"/>
                                                                                                                      <w:marBottom w:val="0"/>
                                                                                                                      <w:divBdr>
                                                                                                                        <w:top w:val="single" w:sz="2" w:space="4" w:color="D8D8D8"/>
                                                                                                                        <w:left w:val="single" w:sz="2" w:space="0" w:color="D8D8D8"/>
                                                                                                                        <w:bottom w:val="single" w:sz="2" w:space="4" w:color="D8D8D8"/>
                                                                                                                        <w:right w:val="single" w:sz="2" w:space="0" w:color="D8D8D8"/>
                                                                                                                      </w:divBdr>
                                                                                                                      <w:divsChild>
                                                                                                                        <w:div w:id="1599634586">
                                                                                                                          <w:marLeft w:val="225"/>
                                                                                                                          <w:marRight w:val="225"/>
                                                                                                                          <w:marTop w:val="75"/>
                                                                                                                          <w:marBottom w:val="75"/>
                                                                                                                          <w:divBdr>
                                                                                                                            <w:top w:val="none" w:sz="0" w:space="0" w:color="auto"/>
                                                                                                                            <w:left w:val="none" w:sz="0" w:space="0" w:color="auto"/>
                                                                                                                            <w:bottom w:val="none" w:sz="0" w:space="0" w:color="auto"/>
                                                                                                                            <w:right w:val="none" w:sz="0" w:space="0" w:color="auto"/>
                                                                                                                          </w:divBdr>
                                                                                                                          <w:divsChild>
                                                                                                                            <w:div w:id="1193108062">
                                                                                                                              <w:marLeft w:val="0"/>
                                                                                                                              <w:marRight w:val="0"/>
                                                                                                                              <w:marTop w:val="0"/>
                                                                                                                              <w:marBottom w:val="0"/>
                                                                                                                              <w:divBdr>
                                                                                                                                <w:top w:val="single" w:sz="6" w:space="0" w:color="auto"/>
                                                                                                                                <w:left w:val="single" w:sz="6" w:space="0" w:color="auto"/>
                                                                                                                                <w:bottom w:val="single" w:sz="6" w:space="0" w:color="auto"/>
                                                                                                                                <w:right w:val="single" w:sz="6" w:space="0" w:color="auto"/>
                                                                                                                              </w:divBdr>
                                                                                                                              <w:divsChild>
                                                                                                                                <w:div w:id="157353879">
                                                                                                                                  <w:marLeft w:val="0"/>
                                                                                                                                  <w:marRight w:val="0"/>
                                                                                                                                  <w:marTop w:val="0"/>
                                                                                                                                  <w:marBottom w:val="0"/>
                                                                                                                                  <w:divBdr>
                                                                                                                                    <w:top w:val="none" w:sz="0" w:space="0" w:color="auto"/>
                                                                                                                                    <w:left w:val="none" w:sz="0" w:space="0" w:color="auto"/>
                                                                                                                                    <w:bottom w:val="none" w:sz="0" w:space="0" w:color="auto"/>
                                                                                                                                    <w:right w:val="none" w:sz="0" w:space="0" w:color="auto"/>
                                                                                                                                  </w:divBdr>
                                                                                                                                  <w:divsChild>
                                                                                                                                    <w:div w:id="4276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75045">
      <w:bodyDiv w:val="1"/>
      <w:marLeft w:val="0"/>
      <w:marRight w:val="0"/>
      <w:marTop w:val="0"/>
      <w:marBottom w:val="0"/>
      <w:divBdr>
        <w:top w:val="none" w:sz="0" w:space="0" w:color="auto"/>
        <w:left w:val="none" w:sz="0" w:space="0" w:color="auto"/>
        <w:bottom w:val="none" w:sz="0" w:space="0" w:color="auto"/>
        <w:right w:val="none" w:sz="0" w:space="0" w:color="auto"/>
      </w:divBdr>
      <w:divsChild>
        <w:div w:id="997348587">
          <w:marLeft w:val="0"/>
          <w:marRight w:val="0"/>
          <w:marTop w:val="0"/>
          <w:marBottom w:val="0"/>
          <w:divBdr>
            <w:top w:val="none" w:sz="0" w:space="0" w:color="auto"/>
            <w:left w:val="none" w:sz="0" w:space="0" w:color="auto"/>
            <w:bottom w:val="none" w:sz="0" w:space="0" w:color="auto"/>
            <w:right w:val="none" w:sz="0" w:space="0" w:color="auto"/>
          </w:divBdr>
          <w:divsChild>
            <w:div w:id="1058670961">
              <w:marLeft w:val="0"/>
              <w:marRight w:val="0"/>
              <w:marTop w:val="0"/>
              <w:marBottom w:val="0"/>
              <w:divBdr>
                <w:top w:val="none" w:sz="0" w:space="0" w:color="auto"/>
                <w:left w:val="none" w:sz="0" w:space="0" w:color="auto"/>
                <w:bottom w:val="none" w:sz="0" w:space="0" w:color="auto"/>
                <w:right w:val="none" w:sz="0" w:space="0" w:color="auto"/>
              </w:divBdr>
              <w:divsChild>
                <w:div w:id="992412363">
                  <w:marLeft w:val="0"/>
                  <w:marRight w:val="0"/>
                  <w:marTop w:val="0"/>
                  <w:marBottom w:val="0"/>
                  <w:divBdr>
                    <w:top w:val="none" w:sz="0" w:space="0" w:color="auto"/>
                    <w:left w:val="none" w:sz="0" w:space="0" w:color="auto"/>
                    <w:bottom w:val="none" w:sz="0" w:space="0" w:color="auto"/>
                    <w:right w:val="none" w:sz="0" w:space="0" w:color="auto"/>
                  </w:divBdr>
                  <w:divsChild>
                    <w:div w:id="1504467789">
                      <w:marLeft w:val="0"/>
                      <w:marRight w:val="0"/>
                      <w:marTop w:val="0"/>
                      <w:marBottom w:val="0"/>
                      <w:divBdr>
                        <w:top w:val="none" w:sz="0" w:space="0" w:color="auto"/>
                        <w:left w:val="none" w:sz="0" w:space="0" w:color="auto"/>
                        <w:bottom w:val="none" w:sz="0" w:space="0" w:color="auto"/>
                        <w:right w:val="none" w:sz="0" w:space="0" w:color="auto"/>
                      </w:divBdr>
                      <w:divsChild>
                        <w:div w:id="1090392231">
                          <w:marLeft w:val="0"/>
                          <w:marRight w:val="0"/>
                          <w:marTop w:val="0"/>
                          <w:marBottom w:val="0"/>
                          <w:divBdr>
                            <w:top w:val="none" w:sz="0" w:space="0" w:color="auto"/>
                            <w:left w:val="none" w:sz="0" w:space="0" w:color="auto"/>
                            <w:bottom w:val="none" w:sz="0" w:space="0" w:color="auto"/>
                            <w:right w:val="none" w:sz="0" w:space="0" w:color="auto"/>
                          </w:divBdr>
                          <w:divsChild>
                            <w:div w:id="2144078677">
                              <w:marLeft w:val="0"/>
                              <w:marRight w:val="0"/>
                              <w:marTop w:val="0"/>
                              <w:marBottom w:val="0"/>
                              <w:divBdr>
                                <w:top w:val="none" w:sz="0" w:space="0" w:color="auto"/>
                                <w:left w:val="none" w:sz="0" w:space="0" w:color="auto"/>
                                <w:bottom w:val="none" w:sz="0" w:space="0" w:color="auto"/>
                                <w:right w:val="none" w:sz="0" w:space="0" w:color="auto"/>
                              </w:divBdr>
                              <w:divsChild>
                                <w:div w:id="1285231417">
                                  <w:marLeft w:val="0"/>
                                  <w:marRight w:val="0"/>
                                  <w:marTop w:val="0"/>
                                  <w:marBottom w:val="0"/>
                                  <w:divBdr>
                                    <w:top w:val="none" w:sz="0" w:space="0" w:color="auto"/>
                                    <w:left w:val="none" w:sz="0" w:space="0" w:color="auto"/>
                                    <w:bottom w:val="none" w:sz="0" w:space="0" w:color="auto"/>
                                    <w:right w:val="none" w:sz="0" w:space="0" w:color="auto"/>
                                  </w:divBdr>
                                  <w:divsChild>
                                    <w:div w:id="972709286">
                                      <w:marLeft w:val="0"/>
                                      <w:marRight w:val="0"/>
                                      <w:marTop w:val="0"/>
                                      <w:marBottom w:val="0"/>
                                      <w:divBdr>
                                        <w:top w:val="none" w:sz="0" w:space="0" w:color="auto"/>
                                        <w:left w:val="none" w:sz="0" w:space="0" w:color="auto"/>
                                        <w:bottom w:val="none" w:sz="0" w:space="0" w:color="auto"/>
                                        <w:right w:val="none" w:sz="0" w:space="0" w:color="auto"/>
                                      </w:divBdr>
                                      <w:divsChild>
                                        <w:div w:id="117965058">
                                          <w:marLeft w:val="0"/>
                                          <w:marRight w:val="0"/>
                                          <w:marTop w:val="0"/>
                                          <w:marBottom w:val="0"/>
                                          <w:divBdr>
                                            <w:top w:val="none" w:sz="0" w:space="0" w:color="auto"/>
                                            <w:left w:val="none" w:sz="0" w:space="0" w:color="auto"/>
                                            <w:bottom w:val="none" w:sz="0" w:space="0" w:color="auto"/>
                                            <w:right w:val="none" w:sz="0" w:space="0" w:color="auto"/>
                                          </w:divBdr>
                                          <w:divsChild>
                                            <w:div w:id="1995520581">
                                              <w:marLeft w:val="0"/>
                                              <w:marRight w:val="0"/>
                                              <w:marTop w:val="0"/>
                                              <w:marBottom w:val="0"/>
                                              <w:divBdr>
                                                <w:top w:val="none" w:sz="0" w:space="0" w:color="auto"/>
                                                <w:left w:val="none" w:sz="0" w:space="0" w:color="auto"/>
                                                <w:bottom w:val="none" w:sz="0" w:space="0" w:color="auto"/>
                                                <w:right w:val="none" w:sz="0" w:space="0" w:color="auto"/>
                                              </w:divBdr>
                                              <w:divsChild>
                                                <w:div w:id="2102220108">
                                                  <w:marLeft w:val="0"/>
                                                  <w:marRight w:val="0"/>
                                                  <w:marTop w:val="0"/>
                                                  <w:marBottom w:val="0"/>
                                                  <w:divBdr>
                                                    <w:top w:val="none" w:sz="0" w:space="0" w:color="auto"/>
                                                    <w:left w:val="none" w:sz="0" w:space="0" w:color="auto"/>
                                                    <w:bottom w:val="none" w:sz="0" w:space="0" w:color="auto"/>
                                                    <w:right w:val="none" w:sz="0" w:space="0" w:color="auto"/>
                                                  </w:divBdr>
                                                  <w:divsChild>
                                                    <w:div w:id="2125801625">
                                                      <w:marLeft w:val="0"/>
                                                      <w:marRight w:val="0"/>
                                                      <w:marTop w:val="0"/>
                                                      <w:marBottom w:val="0"/>
                                                      <w:divBdr>
                                                        <w:top w:val="none" w:sz="0" w:space="0" w:color="auto"/>
                                                        <w:left w:val="none" w:sz="0" w:space="0" w:color="auto"/>
                                                        <w:bottom w:val="none" w:sz="0" w:space="0" w:color="auto"/>
                                                        <w:right w:val="none" w:sz="0" w:space="0" w:color="auto"/>
                                                      </w:divBdr>
                                                      <w:divsChild>
                                                        <w:div w:id="815530724">
                                                          <w:marLeft w:val="0"/>
                                                          <w:marRight w:val="0"/>
                                                          <w:marTop w:val="0"/>
                                                          <w:marBottom w:val="0"/>
                                                          <w:divBdr>
                                                            <w:top w:val="none" w:sz="0" w:space="0" w:color="auto"/>
                                                            <w:left w:val="none" w:sz="0" w:space="0" w:color="auto"/>
                                                            <w:bottom w:val="none" w:sz="0" w:space="0" w:color="auto"/>
                                                            <w:right w:val="none" w:sz="0" w:space="0" w:color="auto"/>
                                                          </w:divBdr>
                                                          <w:divsChild>
                                                            <w:div w:id="589701283">
                                                              <w:marLeft w:val="0"/>
                                                              <w:marRight w:val="0"/>
                                                              <w:marTop w:val="0"/>
                                                              <w:marBottom w:val="0"/>
                                                              <w:divBdr>
                                                                <w:top w:val="none" w:sz="0" w:space="0" w:color="auto"/>
                                                                <w:left w:val="none" w:sz="0" w:space="0" w:color="auto"/>
                                                                <w:bottom w:val="none" w:sz="0" w:space="0" w:color="auto"/>
                                                                <w:right w:val="none" w:sz="0" w:space="0" w:color="auto"/>
                                                              </w:divBdr>
                                                              <w:divsChild>
                                                                <w:div w:id="1561405193">
                                                                  <w:marLeft w:val="0"/>
                                                                  <w:marRight w:val="0"/>
                                                                  <w:marTop w:val="0"/>
                                                                  <w:marBottom w:val="0"/>
                                                                  <w:divBdr>
                                                                    <w:top w:val="none" w:sz="0" w:space="0" w:color="auto"/>
                                                                    <w:left w:val="none" w:sz="0" w:space="0" w:color="auto"/>
                                                                    <w:bottom w:val="none" w:sz="0" w:space="0" w:color="auto"/>
                                                                    <w:right w:val="none" w:sz="0" w:space="0" w:color="auto"/>
                                                                  </w:divBdr>
                                                                  <w:divsChild>
                                                                    <w:div w:id="36928139">
                                                                      <w:marLeft w:val="0"/>
                                                                      <w:marRight w:val="0"/>
                                                                      <w:marTop w:val="0"/>
                                                                      <w:marBottom w:val="0"/>
                                                                      <w:divBdr>
                                                                        <w:top w:val="none" w:sz="0" w:space="0" w:color="auto"/>
                                                                        <w:left w:val="none" w:sz="0" w:space="0" w:color="auto"/>
                                                                        <w:bottom w:val="none" w:sz="0" w:space="0" w:color="auto"/>
                                                                        <w:right w:val="none" w:sz="0" w:space="0" w:color="auto"/>
                                                                      </w:divBdr>
                                                                      <w:divsChild>
                                                                        <w:div w:id="566691151">
                                                                          <w:marLeft w:val="0"/>
                                                                          <w:marRight w:val="0"/>
                                                                          <w:marTop w:val="0"/>
                                                                          <w:marBottom w:val="0"/>
                                                                          <w:divBdr>
                                                                            <w:top w:val="none" w:sz="0" w:space="0" w:color="auto"/>
                                                                            <w:left w:val="none" w:sz="0" w:space="0" w:color="auto"/>
                                                                            <w:bottom w:val="none" w:sz="0" w:space="0" w:color="auto"/>
                                                                            <w:right w:val="none" w:sz="0" w:space="0" w:color="auto"/>
                                                                          </w:divBdr>
                                                                          <w:divsChild>
                                                                            <w:div w:id="545458548">
                                                                              <w:marLeft w:val="0"/>
                                                                              <w:marRight w:val="0"/>
                                                                              <w:marTop w:val="0"/>
                                                                              <w:marBottom w:val="0"/>
                                                                              <w:divBdr>
                                                                                <w:top w:val="none" w:sz="0" w:space="0" w:color="auto"/>
                                                                                <w:left w:val="none" w:sz="0" w:space="0" w:color="auto"/>
                                                                                <w:bottom w:val="none" w:sz="0" w:space="0" w:color="auto"/>
                                                                                <w:right w:val="none" w:sz="0" w:space="0" w:color="auto"/>
                                                                              </w:divBdr>
                                                                              <w:divsChild>
                                                                                <w:div w:id="42877500">
                                                                                  <w:marLeft w:val="0"/>
                                                                                  <w:marRight w:val="0"/>
                                                                                  <w:marTop w:val="0"/>
                                                                                  <w:marBottom w:val="0"/>
                                                                                  <w:divBdr>
                                                                                    <w:top w:val="none" w:sz="0" w:space="0" w:color="auto"/>
                                                                                    <w:left w:val="none" w:sz="0" w:space="0" w:color="auto"/>
                                                                                    <w:bottom w:val="none" w:sz="0" w:space="0" w:color="auto"/>
                                                                                    <w:right w:val="none" w:sz="0" w:space="0" w:color="auto"/>
                                                                                  </w:divBdr>
                                                                                  <w:divsChild>
                                                                                    <w:div w:id="371466029">
                                                                                      <w:marLeft w:val="0"/>
                                                                                      <w:marRight w:val="0"/>
                                                                                      <w:marTop w:val="0"/>
                                                                                      <w:marBottom w:val="0"/>
                                                                                      <w:divBdr>
                                                                                        <w:top w:val="none" w:sz="0" w:space="0" w:color="auto"/>
                                                                                        <w:left w:val="none" w:sz="0" w:space="0" w:color="auto"/>
                                                                                        <w:bottom w:val="none" w:sz="0" w:space="0" w:color="auto"/>
                                                                                        <w:right w:val="none" w:sz="0" w:space="0" w:color="auto"/>
                                                                                      </w:divBdr>
                                                                                      <w:divsChild>
                                                                                        <w:div w:id="1076246502">
                                                                                          <w:marLeft w:val="0"/>
                                                                                          <w:marRight w:val="0"/>
                                                                                          <w:marTop w:val="0"/>
                                                                                          <w:marBottom w:val="0"/>
                                                                                          <w:divBdr>
                                                                                            <w:top w:val="none" w:sz="0" w:space="0" w:color="auto"/>
                                                                                            <w:left w:val="none" w:sz="0" w:space="0" w:color="auto"/>
                                                                                            <w:bottom w:val="none" w:sz="0" w:space="0" w:color="auto"/>
                                                                                            <w:right w:val="none" w:sz="0" w:space="0" w:color="auto"/>
                                                                                          </w:divBdr>
                                                                                          <w:divsChild>
                                                                                            <w:div w:id="1611859720">
                                                                                              <w:marLeft w:val="0"/>
                                                                                              <w:marRight w:val="120"/>
                                                                                              <w:marTop w:val="0"/>
                                                                                              <w:marBottom w:val="150"/>
                                                                                              <w:divBdr>
                                                                                                <w:top w:val="single" w:sz="2" w:space="0" w:color="EFEFEF"/>
                                                                                                <w:left w:val="single" w:sz="6" w:space="0" w:color="EFEFEF"/>
                                                                                                <w:bottom w:val="single" w:sz="6" w:space="0" w:color="E2E2E2"/>
                                                                                                <w:right w:val="single" w:sz="6" w:space="0" w:color="EFEFEF"/>
                                                                                              </w:divBdr>
                                                                                              <w:divsChild>
                                                                                                <w:div w:id="9766157">
                                                                                                  <w:marLeft w:val="0"/>
                                                                                                  <w:marRight w:val="0"/>
                                                                                                  <w:marTop w:val="0"/>
                                                                                                  <w:marBottom w:val="0"/>
                                                                                                  <w:divBdr>
                                                                                                    <w:top w:val="none" w:sz="0" w:space="0" w:color="auto"/>
                                                                                                    <w:left w:val="none" w:sz="0" w:space="0" w:color="auto"/>
                                                                                                    <w:bottom w:val="none" w:sz="0" w:space="0" w:color="auto"/>
                                                                                                    <w:right w:val="none" w:sz="0" w:space="0" w:color="auto"/>
                                                                                                  </w:divBdr>
                                                                                                  <w:divsChild>
                                                                                                    <w:div w:id="899437787">
                                                                                                      <w:marLeft w:val="0"/>
                                                                                                      <w:marRight w:val="0"/>
                                                                                                      <w:marTop w:val="0"/>
                                                                                                      <w:marBottom w:val="0"/>
                                                                                                      <w:divBdr>
                                                                                                        <w:top w:val="none" w:sz="0" w:space="0" w:color="auto"/>
                                                                                                        <w:left w:val="none" w:sz="0" w:space="0" w:color="auto"/>
                                                                                                        <w:bottom w:val="none" w:sz="0" w:space="0" w:color="auto"/>
                                                                                                        <w:right w:val="none" w:sz="0" w:space="0" w:color="auto"/>
                                                                                                      </w:divBdr>
                                                                                                      <w:divsChild>
                                                                                                        <w:div w:id="125972261">
                                                                                                          <w:marLeft w:val="0"/>
                                                                                                          <w:marRight w:val="0"/>
                                                                                                          <w:marTop w:val="0"/>
                                                                                                          <w:marBottom w:val="0"/>
                                                                                                          <w:divBdr>
                                                                                                            <w:top w:val="none" w:sz="0" w:space="0" w:color="auto"/>
                                                                                                            <w:left w:val="none" w:sz="0" w:space="0" w:color="auto"/>
                                                                                                            <w:bottom w:val="none" w:sz="0" w:space="0" w:color="auto"/>
                                                                                                            <w:right w:val="none" w:sz="0" w:space="0" w:color="auto"/>
                                                                                                          </w:divBdr>
                                                                                                          <w:divsChild>
                                                                                                            <w:div w:id="1963341354">
                                                                                                              <w:marLeft w:val="0"/>
                                                                                                              <w:marRight w:val="0"/>
                                                                                                              <w:marTop w:val="0"/>
                                                                                                              <w:marBottom w:val="0"/>
                                                                                                              <w:divBdr>
                                                                                                                <w:top w:val="none" w:sz="0" w:space="0" w:color="auto"/>
                                                                                                                <w:left w:val="none" w:sz="0" w:space="0" w:color="auto"/>
                                                                                                                <w:bottom w:val="none" w:sz="0" w:space="0" w:color="auto"/>
                                                                                                                <w:right w:val="none" w:sz="0" w:space="0" w:color="auto"/>
                                                                                                              </w:divBdr>
                                                                                                              <w:divsChild>
                                                                                                                <w:div w:id="1422339258">
                                                                                                                  <w:marLeft w:val="0"/>
                                                                                                                  <w:marRight w:val="0"/>
                                                                                                                  <w:marTop w:val="0"/>
                                                                                                                  <w:marBottom w:val="0"/>
                                                                                                                  <w:divBdr>
                                                                                                                    <w:top w:val="single" w:sz="2" w:space="4" w:color="D8D8D8"/>
                                                                                                                    <w:left w:val="single" w:sz="2" w:space="0" w:color="D8D8D8"/>
                                                                                                                    <w:bottom w:val="single" w:sz="2" w:space="4" w:color="D8D8D8"/>
                                                                                                                    <w:right w:val="single" w:sz="2" w:space="0" w:color="D8D8D8"/>
                                                                                                                  </w:divBdr>
                                                                                                                  <w:divsChild>
                                                                                                                    <w:div w:id="1043406275">
                                                                                                                      <w:marLeft w:val="225"/>
                                                                                                                      <w:marRight w:val="225"/>
                                                                                                                      <w:marTop w:val="75"/>
                                                                                                                      <w:marBottom w:val="75"/>
                                                                                                                      <w:divBdr>
                                                                                                                        <w:top w:val="none" w:sz="0" w:space="0" w:color="auto"/>
                                                                                                                        <w:left w:val="none" w:sz="0" w:space="0" w:color="auto"/>
                                                                                                                        <w:bottom w:val="none" w:sz="0" w:space="0" w:color="auto"/>
                                                                                                                        <w:right w:val="none" w:sz="0" w:space="0" w:color="auto"/>
                                                                                                                      </w:divBdr>
                                                                                                                      <w:divsChild>
                                                                                                                        <w:div w:id="1147355225">
                                                                                                                          <w:marLeft w:val="0"/>
                                                                                                                          <w:marRight w:val="0"/>
                                                                                                                          <w:marTop w:val="0"/>
                                                                                                                          <w:marBottom w:val="0"/>
                                                                                                                          <w:divBdr>
                                                                                                                            <w:top w:val="single" w:sz="6" w:space="0" w:color="auto"/>
                                                                                                                            <w:left w:val="single" w:sz="6" w:space="0" w:color="auto"/>
                                                                                                                            <w:bottom w:val="single" w:sz="6" w:space="0" w:color="auto"/>
                                                                                                                            <w:right w:val="single" w:sz="6" w:space="0" w:color="auto"/>
                                                                                                                          </w:divBdr>
                                                                                                                          <w:divsChild>
                                                                                                                            <w:div w:id="1905918497">
                                                                                                                              <w:marLeft w:val="0"/>
                                                                                                                              <w:marRight w:val="0"/>
                                                                                                                              <w:marTop w:val="0"/>
                                                                                                                              <w:marBottom w:val="0"/>
                                                                                                                              <w:divBdr>
                                                                                                                                <w:top w:val="none" w:sz="0" w:space="0" w:color="auto"/>
                                                                                                                                <w:left w:val="none" w:sz="0" w:space="0" w:color="auto"/>
                                                                                                                                <w:bottom w:val="none" w:sz="0" w:space="0" w:color="auto"/>
                                                                                                                                <w:right w:val="none" w:sz="0" w:space="0" w:color="auto"/>
                                                                                                                              </w:divBdr>
                                                                                                                              <w:divsChild>
                                                                                                                                <w:div w:id="701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273437">
      <w:bodyDiv w:val="1"/>
      <w:marLeft w:val="0"/>
      <w:marRight w:val="0"/>
      <w:marTop w:val="0"/>
      <w:marBottom w:val="0"/>
      <w:divBdr>
        <w:top w:val="none" w:sz="0" w:space="0" w:color="auto"/>
        <w:left w:val="none" w:sz="0" w:space="0" w:color="auto"/>
        <w:bottom w:val="none" w:sz="0" w:space="0" w:color="auto"/>
        <w:right w:val="none" w:sz="0" w:space="0" w:color="auto"/>
      </w:divBdr>
    </w:div>
    <w:div w:id="2001621099">
      <w:bodyDiv w:val="1"/>
      <w:marLeft w:val="0"/>
      <w:marRight w:val="0"/>
      <w:marTop w:val="0"/>
      <w:marBottom w:val="0"/>
      <w:divBdr>
        <w:top w:val="none" w:sz="0" w:space="0" w:color="auto"/>
        <w:left w:val="none" w:sz="0" w:space="0" w:color="auto"/>
        <w:bottom w:val="none" w:sz="0" w:space="0" w:color="auto"/>
        <w:right w:val="none" w:sz="0" w:space="0" w:color="auto"/>
      </w:divBdr>
    </w:div>
    <w:div w:id="20341911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537">
          <w:marLeft w:val="0"/>
          <w:marRight w:val="0"/>
          <w:marTop w:val="0"/>
          <w:marBottom w:val="0"/>
          <w:divBdr>
            <w:top w:val="none" w:sz="0" w:space="0" w:color="auto"/>
            <w:left w:val="none" w:sz="0" w:space="0" w:color="auto"/>
            <w:bottom w:val="none" w:sz="0" w:space="0" w:color="auto"/>
            <w:right w:val="none" w:sz="0" w:space="0" w:color="auto"/>
          </w:divBdr>
          <w:divsChild>
            <w:div w:id="1931231742">
              <w:marLeft w:val="0"/>
              <w:marRight w:val="0"/>
              <w:marTop w:val="0"/>
              <w:marBottom w:val="0"/>
              <w:divBdr>
                <w:top w:val="none" w:sz="0" w:space="0" w:color="auto"/>
                <w:left w:val="none" w:sz="0" w:space="0" w:color="auto"/>
                <w:bottom w:val="none" w:sz="0" w:space="0" w:color="auto"/>
                <w:right w:val="none" w:sz="0" w:space="0" w:color="auto"/>
              </w:divBdr>
              <w:divsChild>
                <w:div w:id="989870991">
                  <w:marLeft w:val="0"/>
                  <w:marRight w:val="0"/>
                  <w:marTop w:val="0"/>
                  <w:marBottom w:val="0"/>
                  <w:divBdr>
                    <w:top w:val="none" w:sz="0" w:space="0" w:color="auto"/>
                    <w:left w:val="none" w:sz="0" w:space="0" w:color="auto"/>
                    <w:bottom w:val="none" w:sz="0" w:space="0" w:color="auto"/>
                    <w:right w:val="none" w:sz="0" w:space="0" w:color="auto"/>
                  </w:divBdr>
                  <w:divsChild>
                    <w:div w:id="1884902634">
                      <w:marLeft w:val="0"/>
                      <w:marRight w:val="0"/>
                      <w:marTop w:val="0"/>
                      <w:marBottom w:val="0"/>
                      <w:divBdr>
                        <w:top w:val="none" w:sz="0" w:space="0" w:color="auto"/>
                        <w:left w:val="none" w:sz="0" w:space="0" w:color="auto"/>
                        <w:bottom w:val="none" w:sz="0" w:space="0" w:color="auto"/>
                        <w:right w:val="none" w:sz="0" w:space="0" w:color="auto"/>
                      </w:divBdr>
                      <w:divsChild>
                        <w:div w:id="1032337632">
                          <w:marLeft w:val="0"/>
                          <w:marRight w:val="0"/>
                          <w:marTop w:val="0"/>
                          <w:marBottom w:val="0"/>
                          <w:divBdr>
                            <w:top w:val="none" w:sz="0" w:space="0" w:color="auto"/>
                            <w:left w:val="none" w:sz="0" w:space="0" w:color="auto"/>
                            <w:bottom w:val="none" w:sz="0" w:space="0" w:color="auto"/>
                            <w:right w:val="none" w:sz="0" w:space="0" w:color="auto"/>
                          </w:divBdr>
                          <w:divsChild>
                            <w:div w:id="1658025724">
                              <w:marLeft w:val="0"/>
                              <w:marRight w:val="0"/>
                              <w:marTop w:val="0"/>
                              <w:marBottom w:val="0"/>
                              <w:divBdr>
                                <w:top w:val="none" w:sz="0" w:space="0" w:color="auto"/>
                                <w:left w:val="none" w:sz="0" w:space="0" w:color="auto"/>
                                <w:bottom w:val="none" w:sz="0" w:space="0" w:color="auto"/>
                                <w:right w:val="none" w:sz="0" w:space="0" w:color="auto"/>
                              </w:divBdr>
                              <w:divsChild>
                                <w:div w:id="1598439004">
                                  <w:marLeft w:val="0"/>
                                  <w:marRight w:val="0"/>
                                  <w:marTop w:val="0"/>
                                  <w:marBottom w:val="0"/>
                                  <w:divBdr>
                                    <w:top w:val="none" w:sz="0" w:space="0" w:color="auto"/>
                                    <w:left w:val="none" w:sz="0" w:space="0" w:color="auto"/>
                                    <w:bottom w:val="none" w:sz="0" w:space="0" w:color="auto"/>
                                    <w:right w:val="none" w:sz="0" w:space="0" w:color="auto"/>
                                  </w:divBdr>
                                  <w:divsChild>
                                    <w:div w:id="1253590507">
                                      <w:marLeft w:val="0"/>
                                      <w:marRight w:val="0"/>
                                      <w:marTop w:val="0"/>
                                      <w:marBottom w:val="0"/>
                                      <w:divBdr>
                                        <w:top w:val="none" w:sz="0" w:space="0" w:color="auto"/>
                                        <w:left w:val="none" w:sz="0" w:space="0" w:color="auto"/>
                                        <w:bottom w:val="none" w:sz="0" w:space="0" w:color="auto"/>
                                        <w:right w:val="none" w:sz="0" w:space="0" w:color="auto"/>
                                      </w:divBdr>
                                      <w:divsChild>
                                        <w:div w:id="2043898479">
                                          <w:marLeft w:val="0"/>
                                          <w:marRight w:val="0"/>
                                          <w:marTop w:val="0"/>
                                          <w:marBottom w:val="0"/>
                                          <w:divBdr>
                                            <w:top w:val="none" w:sz="0" w:space="0" w:color="auto"/>
                                            <w:left w:val="none" w:sz="0" w:space="0" w:color="auto"/>
                                            <w:bottom w:val="none" w:sz="0" w:space="0" w:color="auto"/>
                                            <w:right w:val="none" w:sz="0" w:space="0" w:color="auto"/>
                                          </w:divBdr>
                                          <w:divsChild>
                                            <w:div w:id="513109727">
                                              <w:marLeft w:val="0"/>
                                              <w:marRight w:val="0"/>
                                              <w:marTop w:val="0"/>
                                              <w:marBottom w:val="0"/>
                                              <w:divBdr>
                                                <w:top w:val="none" w:sz="0" w:space="0" w:color="auto"/>
                                                <w:left w:val="none" w:sz="0" w:space="0" w:color="auto"/>
                                                <w:bottom w:val="none" w:sz="0" w:space="0" w:color="auto"/>
                                                <w:right w:val="none" w:sz="0" w:space="0" w:color="auto"/>
                                              </w:divBdr>
                                              <w:divsChild>
                                                <w:div w:id="1928659775">
                                                  <w:marLeft w:val="0"/>
                                                  <w:marRight w:val="0"/>
                                                  <w:marTop w:val="0"/>
                                                  <w:marBottom w:val="0"/>
                                                  <w:divBdr>
                                                    <w:top w:val="none" w:sz="0" w:space="0" w:color="auto"/>
                                                    <w:left w:val="none" w:sz="0" w:space="0" w:color="auto"/>
                                                    <w:bottom w:val="none" w:sz="0" w:space="0" w:color="auto"/>
                                                    <w:right w:val="none" w:sz="0" w:space="0" w:color="auto"/>
                                                  </w:divBdr>
                                                  <w:divsChild>
                                                    <w:div w:id="1003775580">
                                                      <w:marLeft w:val="0"/>
                                                      <w:marRight w:val="0"/>
                                                      <w:marTop w:val="0"/>
                                                      <w:marBottom w:val="0"/>
                                                      <w:divBdr>
                                                        <w:top w:val="none" w:sz="0" w:space="0" w:color="auto"/>
                                                        <w:left w:val="none" w:sz="0" w:space="0" w:color="auto"/>
                                                        <w:bottom w:val="none" w:sz="0" w:space="0" w:color="auto"/>
                                                        <w:right w:val="none" w:sz="0" w:space="0" w:color="auto"/>
                                                      </w:divBdr>
                                                      <w:divsChild>
                                                        <w:div w:id="109320822">
                                                          <w:marLeft w:val="0"/>
                                                          <w:marRight w:val="0"/>
                                                          <w:marTop w:val="0"/>
                                                          <w:marBottom w:val="0"/>
                                                          <w:divBdr>
                                                            <w:top w:val="none" w:sz="0" w:space="0" w:color="auto"/>
                                                            <w:left w:val="none" w:sz="0" w:space="0" w:color="auto"/>
                                                            <w:bottom w:val="none" w:sz="0" w:space="0" w:color="auto"/>
                                                            <w:right w:val="none" w:sz="0" w:space="0" w:color="auto"/>
                                                          </w:divBdr>
                                                          <w:divsChild>
                                                            <w:div w:id="1524783634">
                                                              <w:marLeft w:val="0"/>
                                                              <w:marRight w:val="0"/>
                                                              <w:marTop w:val="0"/>
                                                              <w:marBottom w:val="0"/>
                                                              <w:divBdr>
                                                                <w:top w:val="none" w:sz="0" w:space="0" w:color="auto"/>
                                                                <w:left w:val="none" w:sz="0" w:space="0" w:color="auto"/>
                                                                <w:bottom w:val="none" w:sz="0" w:space="0" w:color="auto"/>
                                                                <w:right w:val="none" w:sz="0" w:space="0" w:color="auto"/>
                                                              </w:divBdr>
                                                              <w:divsChild>
                                                                <w:div w:id="793060854">
                                                                  <w:marLeft w:val="0"/>
                                                                  <w:marRight w:val="0"/>
                                                                  <w:marTop w:val="0"/>
                                                                  <w:marBottom w:val="0"/>
                                                                  <w:divBdr>
                                                                    <w:top w:val="none" w:sz="0" w:space="0" w:color="auto"/>
                                                                    <w:left w:val="none" w:sz="0" w:space="0" w:color="auto"/>
                                                                    <w:bottom w:val="none" w:sz="0" w:space="0" w:color="auto"/>
                                                                    <w:right w:val="none" w:sz="0" w:space="0" w:color="auto"/>
                                                                  </w:divBdr>
                                                                  <w:divsChild>
                                                                    <w:div w:id="1827210105">
                                                                      <w:marLeft w:val="0"/>
                                                                      <w:marRight w:val="0"/>
                                                                      <w:marTop w:val="0"/>
                                                                      <w:marBottom w:val="0"/>
                                                                      <w:divBdr>
                                                                        <w:top w:val="none" w:sz="0" w:space="0" w:color="auto"/>
                                                                        <w:left w:val="none" w:sz="0" w:space="0" w:color="auto"/>
                                                                        <w:bottom w:val="none" w:sz="0" w:space="0" w:color="auto"/>
                                                                        <w:right w:val="none" w:sz="0" w:space="0" w:color="auto"/>
                                                                      </w:divBdr>
                                                                      <w:divsChild>
                                                                        <w:div w:id="1772778417">
                                                                          <w:marLeft w:val="0"/>
                                                                          <w:marRight w:val="0"/>
                                                                          <w:marTop w:val="0"/>
                                                                          <w:marBottom w:val="0"/>
                                                                          <w:divBdr>
                                                                            <w:top w:val="none" w:sz="0" w:space="0" w:color="auto"/>
                                                                            <w:left w:val="none" w:sz="0" w:space="0" w:color="auto"/>
                                                                            <w:bottom w:val="none" w:sz="0" w:space="0" w:color="auto"/>
                                                                            <w:right w:val="none" w:sz="0" w:space="0" w:color="auto"/>
                                                                          </w:divBdr>
                                                                          <w:divsChild>
                                                                            <w:div w:id="595749581">
                                                                              <w:marLeft w:val="0"/>
                                                                              <w:marRight w:val="0"/>
                                                                              <w:marTop w:val="0"/>
                                                                              <w:marBottom w:val="0"/>
                                                                              <w:divBdr>
                                                                                <w:top w:val="none" w:sz="0" w:space="0" w:color="auto"/>
                                                                                <w:left w:val="none" w:sz="0" w:space="0" w:color="auto"/>
                                                                                <w:bottom w:val="none" w:sz="0" w:space="0" w:color="auto"/>
                                                                                <w:right w:val="none" w:sz="0" w:space="0" w:color="auto"/>
                                                                              </w:divBdr>
                                                                              <w:divsChild>
                                                                                <w:div w:id="1115832028">
                                                                                  <w:marLeft w:val="0"/>
                                                                                  <w:marRight w:val="0"/>
                                                                                  <w:marTop w:val="0"/>
                                                                                  <w:marBottom w:val="0"/>
                                                                                  <w:divBdr>
                                                                                    <w:top w:val="none" w:sz="0" w:space="0" w:color="auto"/>
                                                                                    <w:left w:val="none" w:sz="0" w:space="0" w:color="auto"/>
                                                                                    <w:bottom w:val="none" w:sz="0" w:space="0" w:color="auto"/>
                                                                                    <w:right w:val="none" w:sz="0" w:space="0" w:color="auto"/>
                                                                                  </w:divBdr>
                                                                                  <w:divsChild>
                                                                                    <w:div w:id="2095666747">
                                                                                      <w:marLeft w:val="0"/>
                                                                                      <w:marRight w:val="0"/>
                                                                                      <w:marTop w:val="0"/>
                                                                                      <w:marBottom w:val="0"/>
                                                                                      <w:divBdr>
                                                                                        <w:top w:val="none" w:sz="0" w:space="0" w:color="auto"/>
                                                                                        <w:left w:val="none" w:sz="0" w:space="0" w:color="auto"/>
                                                                                        <w:bottom w:val="none" w:sz="0" w:space="0" w:color="auto"/>
                                                                                        <w:right w:val="none" w:sz="0" w:space="0" w:color="auto"/>
                                                                                      </w:divBdr>
                                                                                      <w:divsChild>
                                                                                        <w:div w:id="1296135186">
                                                                                          <w:marLeft w:val="0"/>
                                                                                          <w:marRight w:val="0"/>
                                                                                          <w:marTop w:val="0"/>
                                                                                          <w:marBottom w:val="0"/>
                                                                                          <w:divBdr>
                                                                                            <w:top w:val="none" w:sz="0" w:space="0" w:color="auto"/>
                                                                                            <w:left w:val="none" w:sz="0" w:space="0" w:color="auto"/>
                                                                                            <w:bottom w:val="none" w:sz="0" w:space="0" w:color="auto"/>
                                                                                            <w:right w:val="none" w:sz="0" w:space="0" w:color="auto"/>
                                                                                          </w:divBdr>
                                                                                          <w:divsChild>
                                                                                            <w:div w:id="372311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324973269">
                                                                                                  <w:marLeft w:val="0"/>
                                                                                                  <w:marRight w:val="0"/>
                                                                                                  <w:marTop w:val="0"/>
                                                                                                  <w:marBottom w:val="0"/>
                                                                                                  <w:divBdr>
                                                                                                    <w:top w:val="none" w:sz="0" w:space="0" w:color="auto"/>
                                                                                                    <w:left w:val="none" w:sz="0" w:space="0" w:color="auto"/>
                                                                                                    <w:bottom w:val="none" w:sz="0" w:space="0" w:color="auto"/>
                                                                                                    <w:right w:val="none" w:sz="0" w:space="0" w:color="auto"/>
                                                                                                  </w:divBdr>
                                                                                                  <w:divsChild>
                                                                                                    <w:div w:id="398409601">
                                                                                                      <w:marLeft w:val="0"/>
                                                                                                      <w:marRight w:val="0"/>
                                                                                                      <w:marTop w:val="0"/>
                                                                                                      <w:marBottom w:val="0"/>
                                                                                                      <w:divBdr>
                                                                                                        <w:top w:val="none" w:sz="0" w:space="0" w:color="auto"/>
                                                                                                        <w:left w:val="none" w:sz="0" w:space="0" w:color="auto"/>
                                                                                                        <w:bottom w:val="none" w:sz="0" w:space="0" w:color="auto"/>
                                                                                                        <w:right w:val="none" w:sz="0" w:space="0" w:color="auto"/>
                                                                                                      </w:divBdr>
                                                                                                      <w:divsChild>
                                                                                                        <w:div w:id="651059921">
                                                                                                          <w:marLeft w:val="0"/>
                                                                                                          <w:marRight w:val="0"/>
                                                                                                          <w:marTop w:val="0"/>
                                                                                                          <w:marBottom w:val="0"/>
                                                                                                          <w:divBdr>
                                                                                                            <w:top w:val="none" w:sz="0" w:space="0" w:color="auto"/>
                                                                                                            <w:left w:val="none" w:sz="0" w:space="0" w:color="auto"/>
                                                                                                            <w:bottom w:val="none" w:sz="0" w:space="0" w:color="auto"/>
                                                                                                            <w:right w:val="none" w:sz="0" w:space="0" w:color="auto"/>
                                                                                                          </w:divBdr>
                                                                                                          <w:divsChild>
                                                                                                            <w:div w:id="1020274184">
                                                                                                              <w:marLeft w:val="0"/>
                                                                                                              <w:marRight w:val="0"/>
                                                                                                              <w:marTop w:val="0"/>
                                                                                                              <w:marBottom w:val="0"/>
                                                                                                              <w:divBdr>
                                                                                                                <w:top w:val="none" w:sz="0" w:space="0" w:color="auto"/>
                                                                                                                <w:left w:val="none" w:sz="0" w:space="0" w:color="auto"/>
                                                                                                                <w:bottom w:val="none" w:sz="0" w:space="0" w:color="auto"/>
                                                                                                                <w:right w:val="none" w:sz="0" w:space="0" w:color="auto"/>
                                                                                                              </w:divBdr>
                                                                                                              <w:divsChild>
                                                                                                                <w:div w:id="1664506688">
                                                                                                                  <w:marLeft w:val="0"/>
                                                                                                                  <w:marRight w:val="0"/>
                                                                                                                  <w:marTop w:val="0"/>
                                                                                                                  <w:marBottom w:val="0"/>
                                                                                                                  <w:divBdr>
                                                                                                                    <w:top w:val="single" w:sz="2" w:space="4" w:color="D8D8D8"/>
                                                                                                                    <w:left w:val="single" w:sz="2" w:space="0" w:color="D8D8D8"/>
                                                                                                                    <w:bottom w:val="single" w:sz="2" w:space="4" w:color="D8D8D8"/>
                                                                                                                    <w:right w:val="single" w:sz="2" w:space="0" w:color="D8D8D8"/>
                                                                                                                  </w:divBdr>
                                                                                                                  <w:divsChild>
                                                                                                                    <w:div w:id="788595888">
                                                                                                                      <w:marLeft w:val="225"/>
                                                                                                                      <w:marRight w:val="225"/>
                                                                                                                      <w:marTop w:val="75"/>
                                                                                                                      <w:marBottom w:val="75"/>
                                                                                                                      <w:divBdr>
                                                                                                                        <w:top w:val="none" w:sz="0" w:space="0" w:color="auto"/>
                                                                                                                        <w:left w:val="none" w:sz="0" w:space="0" w:color="auto"/>
                                                                                                                        <w:bottom w:val="none" w:sz="0" w:space="0" w:color="auto"/>
                                                                                                                        <w:right w:val="none" w:sz="0" w:space="0" w:color="auto"/>
                                                                                                                      </w:divBdr>
                                                                                                                      <w:divsChild>
                                                                                                                        <w:div w:id="332150842">
                                                                                                                          <w:marLeft w:val="0"/>
                                                                                                                          <w:marRight w:val="0"/>
                                                                                                                          <w:marTop w:val="0"/>
                                                                                                                          <w:marBottom w:val="0"/>
                                                                                                                          <w:divBdr>
                                                                                                                            <w:top w:val="single" w:sz="6" w:space="0" w:color="auto"/>
                                                                                                                            <w:left w:val="single" w:sz="6" w:space="0" w:color="auto"/>
                                                                                                                            <w:bottom w:val="single" w:sz="6" w:space="0" w:color="auto"/>
                                                                                                                            <w:right w:val="single" w:sz="6" w:space="0" w:color="auto"/>
                                                                                                                          </w:divBdr>
                                                                                                                          <w:divsChild>
                                                                                                                            <w:div w:id="1106122170">
                                                                                                                              <w:marLeft w:val="0"/>
                                                                                                                              <w:marRight w:val="0"/>
                                                                                                                              <w:marTop w:val="0"/>
                                                                                                                              <w:marBottom w:val="0"/>
                                                                                                                              <w:divBdr>
                                                                                                                                <w:top w:val="none" w:sz="0" w:space="0" w:color="auto"/>
                                                                                                                                <w:left w:val="none" w:sz="0" w:space="0" w:color="auto"/>
                                                                                                                                <w:bottom w:val="none" w:sz="0" w:space="0" w:color="auto"/>
                                                                                                                                <w:right w:val="none" w:sz="0" w:space="0" w:color="auto"/>
                                                                                                                              </w:divBdr>
                                                                                                                              <w:divsChild>
                                                                                                                                <w:div w:id="994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tephanie\Desktop\KUWAIT%20INCEPTION%20REPORT%202017\updated%20logs\Updated%20logs%20-%207.6.2017.xlsx" TargetMode="External"/><Relationship Id="rId18" Type="http://schemas.openxmlformats.org/officeDocument/2006/relationships/hyperlink" Target="mailto:wafasaad@ymail.com" TargetMode="External"/><Relationship Id="rId26" Type="http://schemas.openxmlformats.org/officeDocument/2006/relationships/hyperlink" Target="file:///C:\Users\Stephanie\Desktop\KUWAIT%20INCEPTION%20REPORT%202017\updated%20logs\Updated%20logs%20-%207.6.2017.xlsx" TargetMode="External"/><Relationship Id="rId3" Type="http://schemas.openxmlformats.org/officeDocument/2006/relationships/styles" Target="styles.xml"/><Relationship Id="rId21" Type="http://schemas.openxmlformats.org/officeDocument/2006/relationships/hyperlink" Target="file:///C:\Users\Stephanie\Desktop\KUWAIT%20INCEPTION%20REPORT%202017\updated%20logs\Updated%20logs%20-%207.6.2017.xls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Stephanie\Desktop\KUWAIT%20INCEPTION%20REPORT%202017\updated%20logs\Updated%20logs%20-%207.6.2017.xlsx" TargetMode="External"/><Relationship Id="rId25" Type="http://schemas.openxmlformats.org/officeDocument/2006/relationships/hyperlink" Target="mailto:khaled.abushady@gmail.com" TargetMode="External"/><Relationship Id="rId2" Type="http://schemas.openxmlformats.org/officeDocument/2006/relationships/numbering" Target="numbering.xml"/><Relationship Id="rId16" Type="http://schemas.openxmlformats.org/officeDocument/2006/relationships/hyperlink" Target="mailto:khaled.abushady@gmail.com" TargetMode="External"/><Relationship Id="rId20" Type="http://schemas.openxmlformats.org/officeDocument/2006/relationships/hyperlink" Target="mailto:ahmad.mohd@yaho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mailto:manalbouhaimed@gmail.com" TargetMode="External"/><Relationship Id="rId5" Type="http://schemas.openxmlformats.org/officeDocument/2006/relationships/webSettings" Target="webSettings.xml"/><Relationship Id="rId15" Type="http://schemas.openxmlformats.org/officeDocument/2006/relationships/hyperlink" Target="file:///C:\Users\Stephanie\Desktop\KUWAIT%20INCEPTION%20REPORT%202017\updated%20logs\Updated%20logs%20-%207.6.2017.xlsx" TargetMode="External"/><Relationship Id="rId23" Type="http://schemas.openxmlformats.org/officeDocument/2006/relationships/hyperlink" Target="file:///C:\Users\Stephanie\Desktop\KUWAIT%20INCEPTION%20REPORT%202017\updated%20logs\Updated%20logs%20-%207.6.2017.xlsx" TargetMode="External"/><Relationship Id="rId28" Type="http://schemas.openxmlformats.org/officeDocument/2006/relationships/hyperlink" Target="file:///C:\Users\Stephanie\Desktop\KUWAIT%20INCEPTION%20REPORT%202017\updated%20logs\Updated%20logs%20-%207.6.2017.xlsx" TargetMode="External"/><Relationship Id="rId10" Type="http://schemas.openxmlformats.org/officeDocument/2006/relationships/chart" Target="charts/chart2.xml"/><Relationship Id="rId19" Type="http://schemas.openxmlformats.org/officeDocument/2006/relationships/hyperlink" Target="file:///C:\Users\Stephanie\Desktop\KUWAIT%20INCEPTION%20REPORT%202017\updated%20logs\Updated%20logs%20-%207.6.2017.xls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mezo_6@yahoo.com" TargetMode="External"/><Relationship Id="rId22" Type="http://schemas.openxmlformats.org/officeDocument/2006/relationships/hyperlink" Target="mailto:lauren@trainingbytesize.com" TargetMode="External"/><Relationship Id="rId27" Type="http://schemas.openxmlformats.org/officeDocument/2006/relationships/hyperlink" Target="mailto:ahmad.mohd@yahoo.com"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documents.worldbank.org/curated/en/604951468739447676/pdf/multi-pag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Sheet3!$G$2</c:f>
              <c:strCache>
                <c:ptCount val="1"/>
                <c:pt idx="0">
                  <c:v>Utilized Budget </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Sheet3!$H$2:$M$2</c:f>
              <c:numCache>
                <c:formatCode>"$"#,##0_);[Red]\("$"#,##0\)</c:formatCode>
                <c:ptCount val="6"/>
                <c:pt idx="0">
                  <c:v>438858</c:v>
                </c:pt>
                <c:pt idx="1">
                  <c:v>506639.89</c:v>
                </c:pt>
                <c:pt idx="2">
                  <c:v>957000</c:v>
                </c:pt>
                <c:pt idx="3">
                  <c:v>1353000</c:v>
                </c:pt>
                <c:pt idx="4">
                  <c:v>1794000</c:v>
                </c:pt>
                <c:pt idx="5">
                  <c:v>2366000</c:v>
                </c:pt>
              </c:numCache>
            </c:numRef>
          </c:val>
          <c:extLst>
            <c:ext xmlns:c16="http://schemas.microsoft.com/office/drawing/2014/chart" uri="{C3380CC4-5D6E-409C-BE32-E72D297353CC}">
              <c16:uniqueId val="{00000000-7ABB-4299-839E-0D0FA60CB46B}"/>
            </c:ext>
          </c:extLst>
        </c:ser>
        <c:ser>
          <c:idx val="1"/>
          <c:order val="1"/>
          <c:tx>
            <c:strRef>
              <c:f>Sheet3!$G$3</c:f>
              <c:strCache>
                <c:ptCount val="1"/>
                <c:pt idx="0">
                  <c:v>Remaining Budget</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Sheet3!$H$3:$M$3</c:f>
              <c:numCache>
                <c:formatCode>"$"#,##0_);[Red]\("$"#,##0\)</c:formatCode>
                <c:ptCount val="6"/>
                <c:pt idx="0">
                  <c:v>1974345</c:v>
                </c:pt>
                <c:pt idx="1">
                  <c:v>1906563.11</c:v>
                </c:pt>
                <c:pt idx="2">
                  <c:v>1455246</c:v>
                </c:pt>
                <c:pt idx="3">
                  <c:v>1060000</c:v>
                </c:pt>
                <c:pt idx="4">
                  <c:v>617000</c:v>
                </c:pt>
                <c:pt idx="5">
                  <c:v>46000</c:v>
                </c:pt>
              </c:numCache>
            </c:numRef>
          </c:val>
          <c:extLst>
            <c:ext xmlns:c16="http://schemas.microsoft.com/office/drawing/2014/chart" uri="{C3380CC4-5D6E-409C-BE32-E72D297353CC}">
              <c16:uniqueId val="{00000001-7ABB-4299-839E-0D0FA60CB46B}"/>
            </c:ext>
          </c:extLst>
        </c:ser>
        <c:dLbls>
          <c:showLegendKey val="0"/>
          <c:showVal val="0"/>
          <c:showCatName val="0"/>
          <c:showSerName val="0"/>
          <c:showPercent val="0"/>
          <c:showBubbleSize val="0"/>
        </c:dLbls>
        <c:gapWidth val="150"/>
        <c:overlap val="100"/>
        <c:axId val="284270416"/>
        <c:axId val="284270808"/>
      </c:barChart>
      <c:catAx>
        <c:axId val="28427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en-US"/>
          </a:p>
        </c:txPr>
        <c:crossAx val="284270808"/>
        <c:crosses val="autoZero"/>
        <c:auto val="1"/>
        <c:lblAlgn val="ctr"/>
        <c:lblOffset val="100"/>
        <c:noMultiLvlLbl val="0"/>
      </c:catAx>
      <c:valAx>
        <c:axId val="284270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en-US"/>
          </a:p>
        </c:txPr>
        <c:crossAx val="28427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Sheet1!$D$1</c:f>
              <c:strCache>
                <c:ptCount val="1"/>
                <c:pt idx="0">
                  <c:v>% Complete</c:v>
                </c:pt>
              </c:strCache>
              <c:extLst xmlns:c15="http://schemas.microsoft.com/office/drawing/2012/chart"/>
            </c:strRef>
          </c:tx>
          <c:spPr>
            <a:ln w="28575" cap="rnd">
              <a:solidFill>
                <a:schemeClr val="accent3"/>
              </a:solidFill>
              <a:round/>
            </a:ln>
            <a:effectLst/>
          </c:spPr>
          <c:marker>
            <c:symbol val="none"/>
          </c:marker>
          <c:cat>
            <c:strRef>
              <c:f>Sheet1!$A$2:$A$10</c:f>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f>Sheet1!$D$2:$D$5</c:f>
              <c:numCache>
                <c:formatCode>0%</c:formatCode>
                <c:ptCount val="4"/>
                <c:pt idx="0">
                  <c:v>0.03</c:v>
                </c:pt>
                <c:pt idx="1">
                  <c:v>0.1</c:v>
                </c:pt>
                <c:pt idx="2">
                  <c:v>0.25</c:v>
                </c:pt>
                <c:pt idx="3">
                  <c:v>0.38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0-592D-440C-83CB-B34292F30D80}"/>
            </c:ext>
          </c:extLst>
        </c:ser>
        <c:ser>
          <c:idx val="6"/>
          <c:order val="6"/>
          <c:tx>
            <c:strRef>
              <c:f>Sheet1!$H$1</c:f>
              <c:strCache>
                <c:ptCount val="1"/>
                <c:pt idx="0">
                  <c:v>CPI</c:v>
                </c:pt>
              </c:strCache>
            </c:strRef>
          </c:tx>
          <c:spPr>
            <a:ln w="28575" cap="rnd">
              <a:solidFill>
                <a:schemeClr val="accent1">
                  <a:lumMod val="60000"/>
                </a:schemeClr>
              </a:solidFill>
              <a:round/>
            </a:ln>
            <a:effectLst/>
          </c:spPr>
          <c:marker>
            <c:symbol val="none"/>
          </c:marker>
          <c:cat>
            <c:strRef>
              <c:f>Sheet1!$A$2:$A$10</c:f>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f>Sheet1!$H$2:$H$10</c:f>
              <c:numCache>
                <c:formatCode>_(* #,##0.00_);_(* \(#,##0.00\);_(* "-"??_);_(@_)</c:formatCode>
                <c:ptCount val="9"/>
                <c:pt idx="0">
                  <c:v>0.14488514170062219</c:v>
                </c:pt>
                <c:pt idx="1">
                  <c:v>0.13341837787033564</c:v>
                </c:pt>
                <c:pt idx="2">
                  <c:v>0.46054225760599038</c:v>
                </c:pt>
                <c:pt idx="3">
                  <c:v>0.81215244210078141</c:v>
                </c:pt>
                <c:pt idx="4">
                  <c:v>0.93360197121470234</c:v>
                </c:pt>
                <c:pt idx="5">
                  <c:v>0.8150470219435737</c:v>
                </c:pt>
                <c:pt idx="6">
                  <c:v>0.82699210337401297</c:v>
                </c:pt>
                <c:pt idx="7">
                  <c:v>0.94746973736842099</c:v>
                </c:pt>
                <c:pt idx="8">
                  <c:v>0.96213995021008403</c:v>
                </c:pt>
              </c:numCache>
            </c:numRef>
          </c:val>
          <c:smooth val="0"/>
          <c:extLst>
            <c:ext xmlns:c16="http://schemas.microsoft.com/office/drawing/2014/chart" uri="{C3380CC4-5D6E-409C-BE32-E72D297353CC}">
              <c16:uniqueId val="{00000001-592D-440C-83CB-B34292F30D80}"/>
            </c:ext>
          </c:extLst>
        </c:ser>
        <c:ser>
          <c:idx val="7"/>
          <c:order val="7"/>
          <c:tx>
            <c:strRef>
              <c:f>Sheet1!$I$1</c:f>
              <c:strCache>
                <c:ptCount val="1"/>
                <c:pt idx="0">
                  <c:v>SPI</c:v>
                </c:pt>
              </c:strCache>
            </c:strRef>
          </c:tx>
          <c:spPr>
            <a:ln w="28575" cap="rnd">
              <a:solidFill>
                <a:srgbClr val="FFC000"/>
              </a:solidFill>
              <a:round/>
            </a:ln>
            <a:effectLst/>
          </c:spPr>
          <c:marker>
            <c:symbol val="none"/>
          </c:marker>
          <c:cat>
            <c:strRef>
              <c:f>Sheet1!$A$2:$A$10</c:f>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f>Sheet1!$I$2:$I$10</c:f>
              <c:numCache>
                <c:formatCode>_(* #,##0.00_);_(* \(#,##0.00\);_(* "-"??_);_(@_)</c:formatCode>
                <c:ptCount val="9"/>
                <c:pt idx="0">
                  <c:v>0.03</c:v>
                </c:pt>
                <c:pt idx="1">
                  <c:v>0.10000000000000002</c:v>
                </c:pt>
                <c:pt idx="2">
                  <c:v>0.25</c:v>
                </c:pt>
                <c:pt idx="3">
                  <c:v>0.37999999999999995</c:v>
                </c:pt>
                <c:pt idx="4">
                  <c:v>0.43</c:v>
                </c:pt>
                <c:pt idx="5">
                  <c:v>0.6</c:v>
                </c:pt>
                <c:pt idx="6">
                  <c:v>0.72</c:v>
                </c:pt>
                <c:pt idx="7">
                  <c:v>0.9</c:v>
                </c:pt>
                <c:pt idx="8">
                  <c:v>0.95</c:v>
                </c:pt>
              </c:numCache>
            </c:numRef>
          </c:val>
          <c:smooth val="0"/>
          <c:extLst>
            <c:ext xmlns:c16="http://schemas.microsoft.com/office/drawing/2014/chart" uri="{C3380CC4-5D6E-409C-BE32-E72D297353CC}">
              <c16:uniqueId val="{00000002-592D-440C-83CB-B34292F30D80}"/>
            </c:ext>
          </c:extLst>
        </c:ser>
        <c:dLbls>
          <c:showLegendKey val="0"/>
          <c:showVal val="0"/>
          <c:showCatName val="0"/>
          <c:showSerName val="0"/>
          <c:showPercent val="0"/>
          <c:showBubbleSize val="0"/>
        </c:dLbls>
        <c:smooth val="0"/>
        <c:axId val="279657184"/>
        <c:axId val="279657576"/>
        <c:extLst>
          <c:ext xmlns:c15="http://schemas.microsoft.com/office/drawing/2012/chart" uri="{02D57815-91ED-43cb-92C2-25804820EDAC}">
            <c15:filteredLineSeries>
              <c15:ser>
                <c:idx val="0"/>
                <c:order val="0"/>
                <c:tx>
                  <c:strRef>
                    <c:extLst>
                      <c:ext uri="{02D57815-91ED-43cb-92C2-25804820EDAC}">
                        <c15:formulaRef>
                          <c15:sqref>Sheet1!$B$1</c15:sqref>
                        </c15:formulaRef>
                      </c:ext>
                    </c:extLst>
                    <c:strCache>
                      <c:ptCount val="1"/>
                      <c:pt idx="0">
                        <c:v>Actual Cost</c:v>
                      </c:pt>
                    </c:strCache>
                  </c:strRef>
                </c:tx>
                <c:spPr>
                  <a:ln w="28575" cap="rnd">
                    <a:solidFill>
                      <a:schemeClr val="accent1"/>
                    </a:solidFill>
                    <a:round/>
                  </a:ln>
                  <a:effectLst/>
                </c:spPr>
                <c:marker>
                  <c:symbol val="none"/>
                </c:marker>
                <c:cat>
                  <c:strRef>
                    <c:extLst>
                      <c:ext uri="{02D57815-91ED-43cb-92C2-25804820EDAC}">
                        <c15:formulaRef>
                          <c15:sqref>Sheet1!$A$2:$A$10</c15:sqref>
                        </c15:formulaRef>
                      </c:ext>
                    </c:extLst>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extLst>
                      <c:ext uri="{02D57815-91ED-43cb-92C2-25804820EDAC}">
                        <c15:formulaRef>
                          <c15:sqref>Sheet1!$B$2:$B$5</c15:sqref>
                        </c15:formulaRef>
                      </c:ext>
                    </c:extLst>
                    <c:numCache>
                      <c:formatCode>_(* #,##0.00_);_(* \(#,##0.00\);_(* "-"??_);_(@_)</c:formatCode>
                      <c:ptCount val="4"/>
                      <c:pt idx="0">
                        <c:v>11176.38</c:v>
                      </c:pt>
                      <c:pt idx="1">
                        <c:v>151508.85</c:v>
                      </c:pt>
                      <c:pt idx="2">
                        <c:v>253512.35</c:v>
                      </c:pt>
                      <c:pt idx="3">
                        <c:v>429767.89</c:v>
                      </c:pt>
                    </c:numCache>
                  </c:numRef>
                </c:val>
                <c:smooth val="0"/>
                <c:extLst>
                  <c:ext xmlns:c16="http://schemas.microsoft.com/office/drawing/2014/chart" uri="{C3380CC4-5D6E-409C-BE32-E72D297353CC}">
                    <c16:uniqueId val="{00000003-592D-440C-83CB-B34292F30D8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pt idx="0">
                        <c:v>Planned Value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Sheet1!$A$2:$A$10</c15:sqref>
                        </c15:formulaRef>
                      </c:ext>
                    </c:extLst>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extLst xmlns:c15="http://schemas.microsoft.com/office/drawing/2012/chart">
                      <c:ext xmlns:c15="http://schemas.microsoft.com/office/drawing/2012/chart" uri="{02D57815-91ED-43cb-92C2-25804820EDAC}">
                        <c15:formulaRef>
                          <c15:sqref>Sheet1!$C$2:$C$5</c15:sqref>
                        </c15:formulaRef>
                      </c:ext>
                    </c:extLst>
                    <c:numCache>
                      <c:formatCode>_(* #,##0.00_);_(* \(#,##0.00\);_(* "-"??_);_(@_)</c:formatCode>
                      <c:ptCount val="4"/>
                      <c:pt idx="0">
                        <c:v>53976.38</c:v>
                      </c:pt>
                      <c:pt idx="1">
                        <c:v>202140.65</c:v>
                      </c:pt>
                      <c:pt idx="2">
                        <c:v>467012.6</c:v>
                      </c:pt>
                      <c:pt idx="3">
                        <c:v>918518.53</c:v>
                      </c:pt>
                    </c:numCache>
                  </c:numRef>
                </c:val>
                <c:smooth val="0"/>
                <c:extLst xmlns:c15="http://schemas.microsoft.com/office/drawing/2012/chart">
                  <c:ext xmlns:c16="http://schemas.microsoft.com/office/drawing/2014/chart" uri="{C3380CC4-5D6E-409C-BE32-E72D297353CC}">
                    <c16:uniqueId val="{00000004-592D-440C-83CB-B34292F30D8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Sheet1!$E$1</c15:sqref>
                        </c15:formulaRef>
                      </c:ext>
                    </c:extLst>
                    <c:strCache>
                      <c:ptCount val="1"/>
                      <c:pt idx="0">
                        <c:v>Earned value</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Sheet1!$A$2:$A$10</c15:sqref>
                        </c15:formulaRef>
                      </c:ext>
                    </c:extLst>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extLst xmlns:c15="http://schemas.microsoft.com/office/drawing/2012/chart">
                      <c:ext xmlns:c15="http://schemas.microsoft.com/office/drawing/2012/chart" uri="{02D57815-91ED-43cb-92C2-25804820EDAC}">
                        <c15:formulaRef>
                          <c15:sqref>Sheet1!$E$2:$E$5</c15:sqref>
                        </c15:formulaRef>
                      </c:ext>
                    </c:extLst>
                    <c:numCache>
                      <c:formatCode>_(* #,##0.00_);_(* \(#,##0.00\);_(* "-"??_);_(@_)</c:formatCode>
                      <c:ptCount val="4"/>
                      <c:pt idx="0">
                        <c:v>1619.2913999999998</c:v>
                      </c:pt>
                      <c:pt idx="1">
                        <c:v>20214.065000000002</c:v>
                      </c:pt>
                      <c:pt idx="2">
                        <c:v>116753.15</c:v>
                      </c:pt>
                      <c:pt idx="3">
                        <c:v>349037.04139999999</c:v>
                      </c:pt>
                    </c:numCache>
                  </c:numRef>
                </c:val>
                <c:smooth val="0"/>
                <c:extLst xmlns:c15="http://schemas.microsoft.com/office/drawing/2012/chart">
                  <c:ext xmlns:c16="http://schemas.microsoft.com/office/drawing/2014/chart" uri="{C3380CC4-5D6E-409C-BE32-E72D297353CC}">
                    <c16:uniqueId val="{00000005-592D-440C-83CB-B34292F30D8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pt idx="0">
                        <c:v>Cost Variance</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Sheet1!$A$2:$A$10</c15:sqref>
                        </c15:formulaRef>
                      </c:ext>
                    </c:extLst>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_(* #,##0.00_);_(* \(#,##0.00\);_(* "-"??_);_(@_)</c:formatCode>
                      <c:ptCount val="4"/>
                      <c:pt idx="0">
                        <c:v>-9557.0885999999991</c:v>
                      </c:pt>
                      <c:pt idx="1">
                        <c:v>-131294.785</c:v>
                      </c:pt>
                      <c:pt idx="2">
                        <c:v>-136759.20000000001</c:v>
                      </c:pt>
                      <c:pt idx="3">
                        <c:v>-80730.848600000027</c:v>
                      </c:pt>
                    </c:numCache>
                  </c:numRef>
                </c:val>
                <c:smooth val="0"/>
                <c:extLst xmlns:c15="http://schemas.microsoft.com/office/drawing/2012/chart">
                  <c:ext xmlns:c16="http://schemas.microsoft.com/office/drawing/2014/chart" uri="{C3380CC4-5D6E-409C-BE32-E72D297353CC}">
                    <c16:uniqueId val="{00000006-592D-440C-83CB-B34292F30D8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Sheet1!$G$1</c15:sqref>
                        </c15:formulaRef>
                      </c:ext>
                    </c:extLst>
                    <c:strCache>
                      <c:ptCount val="1"/>
                      <c:pt idx="0">
                        <c:v>Schedule Variance</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Sheet1!$A$2:$A$10</c15:sqref>
                        </c15:formulaRef>
                      </c:ext>
                    </c:extLst>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extLst xmlns:c15="http://schemas.microsoft.com/office/drawing/2012/chart">
                      <c:ext xmlns:c15="http://schemas.microsoft.com/office/drawing/2012/chart" uri="{02D57815-91ED-43cb-92C2-25804820EDAC}">
                        <c15:formulaRef>
                          <c15:sqref>Sheet1!$G$2:$G$5</c15:sqref>
                        </c15:formulaRef>
                      </c:ext>
                    </c:extLst>
                    <c:numCache>
                      <c:formatCode>_(* #,##0.00_);_(* \(#,##0.00\);_(* "-"??_);_(@_)</c:formatCode>
                      <c:ptCount val="4"/>
                      <c:pt idx="0">
                        <c:v>-52357.088599999995</c:v>
                      </c:pt>
                      <c:pt idx="1">
                        <c:v>-181926.58499999999</c:v>
                      </c:pt>
                      <c:pt idx="2">
                        <c:v>-350259.44999999995</c:v>
                      </c:pt>
                      <c:pt idx="3">
                        <c:v>-569481.48860000004</c:v>
                      </c:pt>
                    </c:numCache>
                  </c:numRef>
                </c:val>
                <c:smooth val="0"/>
                <c:extLst xmlns:c15="http://schemas.microsoft.com/office/drawing/2012/chart">
                  <c:ext xmlns:c16="http://schemas.microsoft.com/office/drawing/2014/chart" uri="{C3380CC4-5D6E-409C-BE32-E72D297353CC}">
                    <c16:uniqueId val="{00000007-592D-440C-83CB-B34292F30D80}"/>
                  </c:ext>
                </c:extLst>
              </c15:ser>
            </c15:filteredLineSeries>
          </c:ext>
        </c:extLst>
      </c:lineChart>
      <c:catAx>
        <c:axId val="27965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657576"/>
        <c:crosses val="autoZero"/>
        <c:auto val="1"/>
        <c:lblAlgn val="ctr"/>
        <c:lblOffset val="100"/>
        <c:noMultiLvlLbl val="0"/>
      </c:catAx>
      <c:valAx>
        <c:axId val="279657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65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56258833030488"/>
          <c:y val="5.1792828685258967E-2"/>
          <c:w val="0.83393313816542158"/>
          <c:h val="0.75995921824512969"/>
        </c:manualLayout>
      </c:layout>
      <c:lineChart>
        <c:grouping val="standard"/>
        <c:varyColors val="0"/>
        <c:ser>
          <c:idx val="0"/>
          <c:order val="0"/>
          <c:tx>
            <c:strRef>
              <c:f>Sheet1!$B$1</c:f>
              <c:strCache>
                <c:ptCount val="1"/>
                <c:pt idx="0">
                  <c:v>Actual Cost</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Sheet1!$A$2:$A$10</c:f>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f>Sheet1!$B$2:$B$10</c:f>
              <c:numCache>
                <c:formatCode>_(* #,##0.00_);_(* \(#,##0.00\);_(* "-"??_);_(@_)</c:formatCode>
                <c:ptCount val="9"/>
                <c:pt idx="0">
                  <c:v>11176.38</c:v>
                </c:pt>
                <c:pt idx="1">
                  <c:v>151508.85</c:v>
                </c:pt>
                <c:pt idx="2">
                  <c:v>253512.35</c:v>
                </c:pt>
                <c:pt idx="3">
                  <c:v>429767.89</c:v>
                </c:pt>
                <c:pt idx="4">
                  <c:v>506639.89</c:v>
                </c:pt>
                <c:pt idx="5">
                  <c:v>957000</c:v>
                </c:pt>
                <c:pt idx="6">
                  <c:v>1393000</c:v>
                </c:pt>
                <c:pt idx="7">
                  <c:v>1900000</c:v>
                </c:pt>
                <c:pt idx="8">
                  <c:v>2380000</c:v>
                </c:pt>
              </c:numCache>
            </c:numRef>
          </c:val>
          <c:smooth val="0"/>
          <c:extLst>
            <c:ext xmlns:c16="http://schemas.microsoft.com/office/drawing/2014/chart" uri="{C3380CC4-5D6E-409C-BE32-E72D297353CC}">
              <c16:uniqueId val="{00000001-F686-4CC7-A848-7604068ABC71}"/>
            </c:ext>
          </c:extLst>
        </c:ser>
        <c:ser>
          <c:idx val="1"/>
          <c:order val="1"/>
          <c:tx>
            <c:strRef>
              <c:f>Sheet1!$C$1</c:f>
              <c:strCache>
                <c:ptCount val="1"/>
                <c:pt idx="0">
                  <c:v>Planned Value</c:v>
                </c:pt>
              </c:strCache>
            </c:strRef>
          </c:tx>
          <c:spPr>
            <a:ln w="28575" cap="rnd">
              <a:solidFill>
                <a:srgbClr val="FFC000"/>
              </a:solidFill>
              <a:round/>
            </a:ln>
            <a:effectLst/>
          </c:spPr>
          <c:marker>
            <c:symbol val="none"/>
          </c:marker>
          <c:cat>
            <c:strRef>
              <c:f>Sheet1!$A$2:$A$10</c:f>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f>Sheet1!$C$2:$C$10</c:f>
              <c:numCache>
                <c:formatCode>_(* #,##0.00_);_(* \(#,##0.00\);_(* "-"??_);_(@_)</c:formatCode>
                <c:ptCount val="9"/>
                <c:pt idx="0">
                  <c:v>53976.38</c:v>
                </c:pt>
                <c:pt idx="1">
                  <c:v>202140.65</c:v>
                </c:pt>
                <c:pt idx="2">
                  <c:v>467012.6</c:v>
                </c:pt>
                <c:pt idx="3">
                  <c:v>918518.53</c:v>
                </c:pt>
                <c:pt idx="4">
                  <c:v>1100000</c:v>
                </c:pt>
                <c:pt idx="5">
                  <c:v>1300000</c:v>
                </c:pt>
                <c:pt idx="6">
                  <c:v>1600000</c:v>
                </c:pt>
                <c:pt idx="7">
                  <c:v>2000213.89</c:v>
                </c:pt>
                <c:pt idx="8">
                  <c:v>2410413.77</c:v>
                </c:pt>
              </c:numCache>
            </c:numRef>
          </c:val>
          <c:smooth val="0"/>
          <c:extLst>
            <c:ext xmlns:c16="http://schemas.microsoft.com/office/drawing/2014/chart" uri="{C3380CC4-5D6E-409C-BE32-E72D297353CC}">
              <c16:uniqueId val="{00000002-F686-4CC7-A848-7604068ABC71}"/>
            </c:ext>
          </c:extLst>
        </c:ser>
        <c:ser>
          <c:idx val="2"/>
          <c:order val="2"/>
          <c:tx>
            <c:strRef>
              <c:f>Sheet1!$D$1</c:f>
              <c:strCache>
                <c:ptCount val="1"/>
                <c:pt idx="0">
                  <c:v>% Complete</c:v>
                </c:pt>
              </c:strCache>
              <c:extLst xmlns:c15="http://schemas.microsoft.com/office/drawing/2012/chart"/>
            </c:strRef>
          </c:tx>
          <c:spPr>
            <a:ln w="28575" cap="rnd">
              <a:solidFill>
                <a:schemeClr val="accent3"/>
              </a:solidFill>
              <a:round/>
            </a:ln>
            <a:effectLst/>
          </c:spPr>
          <c:marker>
            <c:symbol val="none"/>
          </c:marker>
          <c:cat>
            <c:strRef>
              <c:f>Sheet1!$A$2:$A$10</c:f>
              <c:strCache>
                <c:ptCount val="9"/>
                <c:pt idx="0">
                  <c:v>Q2 2015</c:v>
                </c:pt>
                <c:pt idx="1">
                  <c:v>Q3 2015</c:v>
                </c:pt>
                <c:pt idx="2">
                  <c:v>Q4 2015</c:v>
                </c:pt>
                <c:pt idx="3">
                  <c:v>Q1 2016</c:v>
                </c:pt>
                <c:pt idx="4">
                  <c:v>Q2 2016</c:v>
                </c:pt>
                <c:pt idx="5">
                  <c:v>Q3 2016</c:v>
                </c:pt>
                <c:pt idx="6">
                  <c:v>Q4 2016</c:v>
                </c:pt>
                <c:pt idx="7">
                  <c:v>Q1 2017</c:v>
                </c:pt>
                <c:pt idx="8">
                  <c:v>Q2 2017</c:v>
                </c:pt>
              </c:strCache>
              <c:extLst xmlns:c15="http://schemas.microsoft.com/office/drawing/2012/chart"/>
            </c:strRef>
          </c:cat>
          <c:val>
            <c:numRef>
              <c:f>Sheet1!$D$2:$D$10</c:f>
              <c:numCache>
                <c:formatCode>0%</c:formatCode>
                <c:ptCount val="9"/>
                <c:pt idx="0">
                  <c:v>0.03</c:v>
                </c:pt>
                <c:pt idx="1">
                  <c:v>0.1</c:v>
                </c:pt>
                <c:pt idx="2">
                  <c:v>0.25</c:v>
                </c:pt>
                <c:pt idx="3">
                  <c:v>0.38</c:v>
                </c:pt>
                <c:pt idx="4">
                  <c:v>0.43</c:v>
                </c:pt>
                <c:pt idx="5">
                  <c:v>0.6</c:v>
                </c:pt>
                <c:pt idx="6">
                  <c:v>0.72</c:v>
                </c:pt>
                <c:pt idx="7">
                  <c:v>0.9</c:v>
                </c:pt>
                <c:pt idx="8">
                  <c:v>0.95</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3-F686-4CC7-A848-7604068ABC71}"/>
            </c:ext>
          </c:extLst>
        </c:ser>
        <c:ser>
          <c:idx val="3"/>
          <c:order val="3"/>
          <c:tx>
            <c:strRef>
              <c:f>Sheet1!$E$1</c:f>
              <c:strCache>
                <c:ptCount val="1"/>
                <c:pt idx="0">
                  <c:v>Earned value</c:v>
                </c:pt>
              </c:strCache>
            </c:strRef>
          </c:tx>
          <c:spPr>
            <a:ln w="28575" cap="rnd">
              <a:solidFill>
                <a:schemeClr val="accent4"/>
              </a:solidFill>
              <a:round/>
            </a:ln>
            <a:effectLst/>
          </c:spPr>
          <c:marker>
            <c:symbol val="none"/>
          </c:marker>
          <c:trendline>
            <c:spPr>
              <a:ln w="19050" cap="rnd">
                <a:solidFill>
                  <a:schemeClr val="accent4"/>
                </a:solidFill>
                <a:prstDash val="sysDot"/>
              </a:ln>
              <a:effectLst/>
            </c:spPr>
            <c:trendlineType val="linear"/>
            <c:dispRSqr val="0"/>
            <c:dispEq val="0"/>
          </c:trendline>
          <c:cat>
            <c:strRef>
              <c:f>Sheet1!$A$2:$A$10</c:f>
              <c:strCache>
                <c:ptCount val="9"/>
                <c:pt idx="0">
                  <c:v>Q2 2015</c:v>
                </c:pt>
                <c:pt idx="1">
                  <c:v>Q3 2015</c:v>
                </c:pt>
                <c:pt idx="2">
                  <c:v>Q4 2015</c:v>
                </c:pt>
                <c:pt idx="3">
                  <c:v>Q1 2016</c:v>
                </c:pt>
                <c:pt idx="4">
                  <c:v>Q2 2016</c:v>
                </c:pt>
                <c:pt idx="5">
                  <c:v>Q3 2016</c:v>
                </c:pt>
                <c:pt idx="6">
                  <c:v>Q4 2016</c:v>
                </c:pt>
                <c:pt idx="7">
                  <c:v>Q1 2017</c:v>
                </c:pt>
                <c:pt idx="8">
                  <c:v>Q2 2017</c:v>
                </c:pt>
              </c:strCache>
            </c:strRef>
          </c:cat>
          <c:val>
            <c:numRef>
              <c:f>Sheet1!$E$2:$E$10</c:f>
              <c:numCache>
                <c:formatCode>_(* #,##0.00_);_(* \(#,##0.00\);_(* "-"??_);_(@_)</c:formatCode>
                <c:ptCount val="9"/>
                <c:pt idx="0">
                  <c:v>1619.2913999999998</c:v>
                </c:pt>
                <c:pt idx="1">
                  <c:v>20214.065000000002</c:v>
                </c:pt>
                <c:pt idx="2">
                  <c:v>116753.15</c:v>
                </c:pt>
                <c:pt idx="3">
                  <c:v>349037.04139999999</c:v>
                </c:pt>
                <c:pt idx="4">
                  <c:v>473000</c:v>
                </c:pt>
                <c:pt idx="5">
                  <c:v>780000</c:v>
                </c:pt>
                <c:pt idx="6">
                  <c:v>1152000</c:v>
                </c:pt>
                <c:pt idx="7">
                  <c:v>1800192.5009999999</c:v>
                </c:pt>
                <c:pt idx="8">
                  <c:v>2289893.0814999999</c:v>
                </c:pt>
              </c:numCache>
            </c:numRef>
          </c:val>
          <c:smooth val="0"/>
          <c:extLst>
            <c:ext xmlns:c16="http://schemas.microsoft.com/office/drawing/2014/chart" uri="{C3380CC4-5D6E-409C-BE32-E72D297353CC}">
              <c16:uniqueId val="{00000005-F686-4CC7-A848-7604068ABC71}"/>
            </c:ext>
          </c:extLst>
        </c:ser>
        <c:dLbls>
          <c:showLegendKey val="0"/>
          <c:showVal val="0"/>
          <c:showCatName val="0"/>
          <c:showSerName val="0"/>
          <c:showPercent val="0"/>
          <c:showBubbleSize val="0"/>
        </c:dLbls>
        <c:smooth val="0"/>
        <c:axId val="279659536"/>
        <c:axId val="279659928"/>
        <c:extLst/>
      </c:lineChart>
      <c:catAx>
        <c:axId val="27965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659928"/>
        <c:crosses val="autoZero"/>
        <c:auto val="1"/>
        <c:lblAlgn val="ctr"/>
        <c:lblOffset val="100"/>
        <c:noMultiLvlLbl val="0"/>
      </c:catAx>
      <c:valAx>
        <c:axId val="279659928"/>
        <c:scaling>
          <c:orientation val="minMax"/>
          <c:max val="2500000"/>
          <c:min val="-50000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65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34B0-B282-42C8-9884-B55177F2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30234</Words>
  <Characters>172334</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hodge</dc:creator>
  <cp:lastModifiedBy>Rawan Sheikh</cp:lastModifiedBy>
  <cp:revision>5</cp:revision>
  <cp:lastPrinted>2017-09-01T15:01:00Z</cp:lastPrinted>
  <dcterms:created xsi:type="dcterms:W3CDTF">2017-09-14T00:54:00Z</dcterms:created>
  <dcterms:modified xsi:type="dcterms:W3CDTF">2018-01-15T11:48:00Z</dcterms:modified>
</cp:coreProperties>
</file>