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0" w:rsidRPr="00E14ED1" w:rsidRDefault="006136D6" w:rsidP="006208C5">
      <w:pPr>
        <w:pStyle w:val="Ttulo1"/>
        <w:ind w:left="431" w:right="-314" w:hanging="715"/>
      </w:pPr>
      <w:r>
        <w:t xml:space="preserve"> </w:t>
      </w:r>
      <w:r w:rsidR="00E14ED1" w:rsidRPr="00E14ED1">
        <w:t>FICHA DE RELEVAMIENTO</w:t>
      </w:r>
    </w:p>
    <w:tbl>
      <w:tblPr>
        <w:tblStyle w:val="Tablaconcuadrcula"/>
        <w:tblW w:w="14690" w:type="dxa"/>
        <w:jc w:val="center"/>
        <w:tblLook w:val="04A0" w:firstRow="1" w:lastRow="0" w:firstColumn="1" w:lastColumn="0" w:noHBand="0" w:noVBand="1"/>
      </w:tblPr>
      <w:tblGrid>
        <w:gridCol w:w="558"/>
        <w:gridCol w:w="2412"/>
        <w:gridCol w:w="1637"/>
        <w:gridCol w:w="1437"/>
        <w:gridCol w:w="1732"/>
        <w:gridCol w:w="3640"/>
        <w:gridCol w:w="3274"/>
      </w:tblGrid>
      <w:tr w:rsidR="00AC69A2" w:rsidRPr="00206455" w:rsidTr="000B2CA2">
        <w:trPr>
          <w:tblHeader/>
          <w:jc w:val="center"/>
        </w:trPr>
        <w:tc>
          <w:tcPr>
            <w:tcW w:w="558" w:type="dxa"/>
            <w:vMerge w:val="restart"/>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N°</w:t>
            </w:r>
          </w:p>
        </w:tc>
        <w:tc>
          <w:tcPr>
            <w:tcW w:w="2412" w:type="dxa"/>
            <w:vMerge w:val="restart"/>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DOCUMENTO</w:t>
            </w:r>
          </w:p>
        </w:tc>
        <w:tc>
          <w:tcPr>
            <w:tcW w:w="1637" w:type="dxa"/>
            <w:vMerge w:val="restart"/>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FECHA DE LA INFORMACIÓN</w:t>
            </w:r>
          </w:p>
        </w:tc>
        <w:tc>
          <w:tcPr>
            <w:tcW w:w="1437" w:type="dxa"/>
            <w:vMerge w:val="restart"/>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FUENTE</w:t>
            </w:r>
          </w:p>
        </w:tc>
        <w:tc>
          <w:tcPr>
            <w:tcW w:w="1732" w:type="dxa"/>
            <w:vMerge w:val="restart"/>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TIPO DE DOCUMENTO</w:t>
            </w:r>
          </w:p>
        </w:tc>
        <w:tc>
          <w:tcPr>
            <w:tcW w:w="6914" w:type="dxa"/>
            <w:gridSpan w:val="2"/>
            <w:shd w:val="clear" w:color="auto" w:fill="BFBFBF" w:themeFill="background1" w:themeFillShade="BF"/>
            <w:vAlign w:val="center"/>
          </w:tcPr>
          <w:p w:rsidR="005B4F4D" w:rsidRPr="00206455" w:rsidRDefault="00620BDF"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AN</w:t>
            </w:r>
            <w:r w:rsidR="006208C5" w:rsidRPr="00206455">
              <w:rPr>
                <w:rFonts w:ascii="Arial" w:hAnsi="Arial" w:cs="Arial"/>
                <w:b/>
                <w:sz w:val="18"/>
                <w:szCs w:val="18"/>
              </w:rPr>
              <w:t>Á</w:t>
            </w:r>
            <w:r w:rsidRPr="00206455">
              <w:rPr>
                <w:rFonts w:ascii="Arial" w:hAnsi="Arial" w:cs="Arial"/>
                <w:b/>
                <w:sz w:val="18"/>
                <w:szCs w:val="18"/>
              </w:rPr>
              <w:t>LISIS E INTERPRETACIÓN DEL DOCUMENTO</w:t>
            </w:r>
          </w:p>
        </w:tc>
      </w:tr>
      <w:tr w:rsidR="00AC69A2" w:rsidRPr="00206455" w:rsidTr="000B2CA2">
        <w:trPr>
          <w:tblHeader/>
          <w:jc w:val="center"/>
        </w:trPr>
        <w:tc>
          <w:tcPr>
            <w:tcW w:w="558" w:type="dxa"/>
            <w:vMerge/>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p>
        </w:tc>
        <w:tc>
          <w:tcPr>
            <w:tcW w:w="2412" w:type="dxa"/>
            <w:vMerge/>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p>
        </w:tc>
        <w:tc>
          <w:tcPr>
            <w:tcW w:w="1637" w:type="dxa"/>
            <w:vMerge/>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p>
        </w:tc>
        <w:tc>
          <w:tcPr>
            <w:tcW w:w="1437" w:type="dxa"/>
            <w:vMerge/>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p>
        </w:tc>
        <w:tc>
          <w:tcPr>
            <w:tcW w:w="1732" w:type="dxa"/>
            <w:vMerge/>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p>
        </w:tc>
        <w:tc>
          <w:tcPr>
            <w:tcW w:w="3640" w:type="dxa"/>
            <w:shd w:val="clear" w:color="auto" w:fill="BFBFBF" w:themeFill="background1" w:themeFillShade="BF"/>
            <w:vAlign w:val="center"/>
          </w:tcPr>
          <w:p w:rsidR="005B4F4D" w:rsidRPr="00206455" w:rsidRDefault="005B4F4D"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 xml:space="preserve">INFORMACIÓN </w:t>
            </w:r>
            <w:r w:rsidR="00620BDF" w:rsidRPr="00206455">
              <w:rPr>
                <w:rFonts w:ascii="Arial" w:hAnsi="Arial" w:cs="Arial"/>
                <w:b/>
                <w:sz w:val="18"/>
                <w:szCs w:val="18"/>
              </w:rPr>
              <w:t>RELEVANTE</w:t>
            </w:r>
          </w:p>
        </w:tc>
        <w:tc>
          <w:tcPr>
            <w:tcW w:w="3274" w:type="dxa"/>
            <w:shd w:val="clear" w:color="auto" w:fill="BFBFBF" w:themeFill="background1" w:themeFillShade="BF"/>
            <w:vAlign w:val="center"/>
          </w:tcPr>
          <w:p w:rsidR="005B4F4D" w:rsidRPr="00206455" w:rsidRDefault="00620BDF" w:rsidP="0082082B">
            <w:pPr>
              <w:pStyle w:val="Prrafodelista"/>
              <w:spacing w:before="40" w:after="40"/>
              <w:ind w:left="0"/>
              <w:contextualSpacing w:val="0"/>
              <w:jc w:val="center"/>
              <w:rPr>
                <w:rFonts w:ascii="Arial" w:hAnsi="Arial" w:cs="Arial"/>
                <w:b/>
                <w:sz w:val="18"/>
                <w:szCs w:val="18"/>
              </w:rPr>
            </w:pPr>
            <w:r w:rsidRPr="00206455">
              <w:rPr>
                <w:rFonts w:ascii="Arial" w:hAnsi="Arial" w:cs="Arial"/>
                <w:b/>
                <w:sz w:val="18"/>
                <w:szCs w:val="18"/>
              </w:rPr>
              <w:t>INTERPRETACIÓN</w:t>
            </w:r>
          </w:p>
        </w:tc>
      </w:tr>
      <w:tr w:rsidR="000B2CA2" w:rsidRPr="00206455" w:rsidTr="000B2CA2">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Pr="000E2A4F" w:rsidRDefault="000B2CA2" w:rsidP="00811738">
            <w:pPr>
              <w:autoSpaceDE w:val="0"/>
              <w:autoSpaceDN w:val="0"/>
              <w:adjustRightInd w:val="0"/>
              <w:jc w:val="center"/>
              <w:rPr>
                <w:rFonts w:ascii="Arial" w:hAnsi="Arial" w:cs="Arial"/>
                <w:b/>
                <w:bCs/>
                <w:sz w:val="18"/>
                <w:szCs w:val="18"/>
                <w:lang w:val="en-US"/>
              </w:rPr>
            </w:pPr>
            <w:r w:rsidRPr="000E2A4F">
              <w:rPr>
                <w:rFonts w:ascii="Arial" w:hAnsi="Arial" w:cs="Arial"/>
                <w:b/>
                <w:bCs/>
                <w:sz w:val="18"/>
                <w:szCs w:val="18"/>
                <w:lang w:val="en-US"/>
              </w:rPr>
              <w:t>INFORME Nº 309-2016-  MIDIS-PNAEQW/UPP</w:t>
            </w:r>
          </w:p>
        </w:tc>
        <w:tc>
          <w:tcPr>
            <w:tcW w:w="1637" w:type="dxa"/>
            <w:vAlign w:val="center"/>
          </w:tcPr>
          <w:p w:rsidR="000B2CA2" w:rsidRPr="001326D2" w:rsidRDefault="000B2CA2" w:rsidP="00811738">
            <w:pPr>
              <w:pStyle w:val="Prrafodelista"/>
              <w:ind w:left="0"/>
              <w:jc w:val="center"/>
              <w:rPr>
                <w:rFonts w:ascii="Arial" w:hAnsi="Arial" w:cs="Arial"/>
                <w:sz w:val="18"/>
                <w:szCs w:val="18"/>
              </w:rPr>
            </w:pPr>
            <w:r w:rsidRPr="001326D2">
              <w:rPr>
                <w:rFonts w:ascii="Arial" w:hAnsi="Arial" w:cs="Arial"/>
                <w:sz w:val="18"/>
                <w:szCs w:val="18"/>
              </w:rPr>
              <w:t>8 Junio 2016</w:t>
            </w:r>
          </w:p>
        </w:tc>
        <w:tc>
          <w:tcPr>
            <w:tcW w:w="1437" w:type="dxa"/>
            <w:vAlign w:val="center"/>
          </w:tcPr>
          <w:p w:rsidR="000B2CA2" w:rsidRPr="001326D2" w:rsidRDefault="000B2CA2" w:rsidP="00811738">
            <w:pPr>
              <w:pStyle w:val="Prrafodelista"/>
              <w:ind w:left="0"/>
              <w:jc w:val="center"/>
              <w:rPr>
                <w:rFonts w:ascii="Arial" w:hAnsi="Arial" w:cs="Arial"/>
                <w:sz w:val="18"/>
                <w:szCs w:val="18"/>
              </w:rPr>
            </w:pPr>
            <w:r>
              <w:rPr>
                <w:rFonts w:ascii="Arial" w:hAnsi="Arial" w:cs="Arial"/>
                <w:color w:val="282828"/>
                <w:sz w:val="18"/>
                <w:szCs w:val="18"/>
                <w:lang w:val="es-ES"/>
              </w:rPr>
              <w:t xml:space="preserve">MIDIS </w:t>
            </w:r>
            <w:r w:rsidRPr="00FE20FB">
              <w:rPr>
                <w:rFonts w:ascii="Arial" w:hAnsi="Arial" w:cs="Arial"/>
                <w:color w:val="282828"/>
                <w:sz w:val="18"/>
                <w:szCs w:val="18"/>
                <w:lang w:val="es-ES"/>
              </w:rPr>
              <w:t>PNAEQW/UPP</w:t>
            </w:r>
          </w:p>
        </w:tc>
        <w:tc>
          <w:tcPr>
            <w:tcW w:w="1732" w:type="dxa"/>
            <w:vAlign w:val="center"/>
          </w:tcPr>
          <w:p w:rsidR="000B2CA2" w:rsidRPr="001326D2" w:rsidRDefault="000B2CA2" w:rsidP="00811738">
            <w:pPr>
              <w:pStyle w:val="Prrafodelista"/>
              <w:ind w:left="0"/>
              <w:jc w:val="center"/>
              <w:rPr>
                <w:rFonts w:ascii="Arial" w:hAnsi="Arial" w:cs="Arial"/>
                <w:sz w:val="18"/>
                <w:szCs w:val="18"/>
              </w:rPr>
            </w:pPr>
            <w:r>
              <w:rPr>
                <w:rFonts w:ascii="Arial" w:hAnsi="Arial" w:cs="Arial"/>
                <w:sz w:val="18"/>
                <w:szCs w:val="18"/>
              </w:rPr>
              <w:t>Informe</w:t>
            </w:r>
          </w:p>
        </w:tc>
        <w:tc>
          <w:tcPr>
            <w:tcW w:w="3640" w:type="dxa"/>
            <w:vAlign w:val="center"/>
          </w:tcPr>
          <w:p w:rsidR="000B2CA2" w:rsidRDefault="000B2CA2" w:rsidP="00811738">
            <w:pPr>
              <w:spacing w:after="200" w:line="276" w:lineRule="auto"/>
              <w:contextualSpacing/>
              <w:jc w:val="both"/>
              <w:rPr>
                <w:rFonts w:ascii="Arial" w:hAnsi="Arial" w:cs="Arial"/>
                <w:color w:val="282828"/>
                <w:sz w:val="18"/>
                <w:szCs w:val="18"/>
                <w:lang w:val="es-ES"/>
              </w:rPr>
            </w:pPr>
          </w:p>
          <w:p w:rsidR="000B2CA2" w:rsidRDefault="000B2CA2" w:rsidP="00811738">
            <w:pPr>
              <w:spacing w:after="200" w:line="276" w:lineRule="auto"/>
              <w:contextualSpacing/>
              <w:jc w:val="both"/>
              <w:rPr>
                <w:rFonts w:ascii="Arial" w:hAnsi="Arial" w:cs="Arial"/>
                <w:color w:val="282828"/>
                <w:sz w:val="18"/>
                <w:szCs w:val="18"/>
                <w:lang w:val="es-ES"/>
              </w:rPr>
            </w:pPr>
            <w:r>
              <w:rPr>
                <w:rFonts w:ascii="Arial" w:hAnsi="Arial" w:cs="Arial"/>
                <w:color w:val="282828"/>
                <w:sz w:val="18"/>
                <w:szCs w:val="18"/>
                <w:lang w:val="es-ES"/>
              </w:rPr>
              <w:t>Mediante el Informe</w:t>
            </w:r>
            <w:r w:rsidRPr="007F2BCD">
              <w:rPr>
                <w:rFonts w:ascii="Arial" w:hAnsi="Arial" w:cs="Arial"/>
                <w:color w:val="282828"/>
                <w:sz w:val="18"/>
                <w:szCs w:val="18"/>
                <w:lang w:val="es-ES"/>
              </w:rPr>
              <w:t xml:space="preserve"> N°</w:t>
            </w:r>
            <w:r>
              <w:rPr>
                <w:rFonts w:ascii="Arial" w:hAnsi="Arial" w:cs="Arial"/>
                <w:color w:val="282828"/>
                <w:sz w:val="18"/>
                <w:szCs w:val="18"/>
                <w:lang w:val="es-ES"/>
              </w:rPr>
              <w:t xml:space="preserve"> 309</w:t>
            </w:r>
            <w:r w:rsidRPr="007F2BCD">
              <w:rPr>
                <w:rFonts w:ascii="Arial" w:hAnsi="Arial" w:cs="Arial"/>
                <w:color w:val="282828"/>
                <w:sz w:val="18"/>
                <w:szCs w:val="18"/>
                <w:lang w:val="es-ES"/>
              </w:rPr>
              <w:t xml:space="preserve"> – </w:t>
            </w:r>
            <w:r>
              <w:rPr>
                <w:rFonts w:ascii="Arial" w:hAnsi="Arial" w:cs="Arial"/>
                <w:color w:val="282828"/>
                <w:sz w:val="18"/>
                <w:szCs w:val="18"/>
                <w:lang w:val="es-ES"/>
              </w:rPr>
              <w:t>2016</w:t>
            </w:r>
            <w:r w:rsidRPr="007F2BCD">
              <w:rPr>
                <w:rFonts w:ascii="Arial" w:hAnsi="Arial" w:cs="Arial"/>
                <w:color w:val="282828"/>
                <w:sz w:val="18"/>
                <w:szCs w:val="18"/>
                <w:lang w:val="es-ES"/>
              </w:rPr>
              <w:t xml:space="preserve"> </w:t>
            </w:r>
            <w:r>
              <w:rPr>
                <w:rFonts w:ascii="Arial" w:hAnsi="Arial" w:cs="Arial"/>
                <w:color w:val="282828"/>
                <w:sz w:val="18"/>
                <w:szCs w:val="18"/>
                <w:lang w:val="es-ES"/>
              </w:rPr>
              <w:t>-MIDIS/PNAEQW/UPP</w:t>
            </w:r>
            <w:r w:rsidRPr="007F2BCD">
              <w:rPr>
                <w:rFonts w:ascii="Arial" w:hAnsi="Arial" w:cs="Arial"/>
                <w:color w:val="282828"/>
                <w:sz w:val="18"/>
                <w:szCs w:val="18"/>
                <w:lang w:val="es-ES"/>
              </w:rPr>
              <w:t xml:space="preserve"> del </w:t>
            </w:r>
            <w:r>
              <w:rPr>
                <w:rFonts w:ascii="Arial" w:hAnsi="Arial" w:cs="Arial"/>
                <w:color w:val="282828"/>
                <w:sz w:val="18"/>
                <w:szCs w:val="18"/>
                <w:lang w:val="es-ES"/>
              </w:rPr>
              <w:t>8 de junio de 2016</w:t>
            </w:r>
            <w:r w:rsidRPr="007F2BCD">
              <w:rPr>
                <w:rFonts w:ascii="Arial" w:hAnsi="Arial" w:cs="Arial"/>
                <w:color w:val="282828"/>
                <w:sz w:val="18"/>
                <w:szCs w:val="18"/>
                <w:lang w:val="es-ES"/>
              </w:rPr>
              <w:t xml:space="preserve">, </w:t>
            </w:r>
            <w:r>
              <w:rPr>
                <w:rFonts w:ascii="Arial" w:hAnsi="Arial" w:cs="Arial"/>
                <w:color w:val="282828"/>
                <w:sz w:val="18"/>
                <w:szCs w:val="18"/>
                <w:lang w:val="es-ES"/>
              </w:rPr>
              <w:t xml:space="preserve">el Jefe de la Unidad de Planeamiento y Presupuesto PNAEQW - MIDIS, </w:t>
            </w:r>
            <w:r w:rsidRPr="007F2BCD">
              <w:rPr>
                <w:rFonts w:ascii="Arial" w:hAnsi="Arial" w:cs="Arial"/>
                <w:color w:val="282828"/>
                <w:sz w:val="18"/>
                <w:szCs w:val="18"/>
                <w:lang w:val="es-ES"/>
              </w:rPr>
              <w:t xml:space="preserve">remite a </w:t>
            </w:r>
            <w:r>
              <w:rPr>
                <w:rFonts w:ascii="Arial" w:hAnsi="Arial" w:cs="Arial"/>
                <w:color w:val="282828"/>
                <w:sz w:val="18"/>
                <w:szCs w:val="18"/>
                <w:lang w:val="es-ES"/>
              </w:rPr>
              <w:t>la Directora Ejecutiva del PNAEQW, el Reporte Anual 2015 del Proyecto “Fortalecimiento de las capacidades del PNAEQW del MIDIS para mejorar la atención alimentaria de los niños y niñas de las instituciones educativas del país”, donde detalla los principales problemas y obstáculos en la implementación, culminando con lecciones atendidas.</w:t>
            </w:r>
          </w:p>
          <w:p w:rsidR="000B2CA2" w:rsidRDefault="000B2CA2" w:rsidP="00811738">
            <w:pPr>
              <w:spacing w:after="200" w:line="276" w:lineRule="auto"/>
              <w:contextualSpacing/>
              <w:jc w:val="both"/>
              <w:rPr>
                <w:rFonts w:ascii="Arial" w:hAnsi="Arial" w:cs="Arial"/>
                <w:color w:val="282828"/>
                <w:sz w:val="18"/>
                <w:szCs w:val="18"/>
                <w:lang w:val="es-ES"/>
              </w:rPr>
            </w:pPr>
          </w:p>
          <w:p w:rsidR="000B2CA2" w:rsidRDefault="000B2CA2" w:rsidP="00811738">
            <w:pPr>
              <w:spacing w:line="276" w:lineRule="auto"/>
              <w:contextualSpacing/>
              <w:jc w:val="both"/>
              <w:rPr>
                <w:rFonts w:ascii="Arial" w:hAnsi="Arial" w:cs="Arial"/>
                <w:color w:val="282828"/>
                <w:sz w:val="18"/>
                <w:szCs w:val="18"/>
                <w:lang w:val="es-ES"/>
              </w:rPr>
            </w:pPr>
            <w:r w:rsidRPr="00CD4308">
              <w:rPr>
                <w:rFonts w:ascii="Arial" w:hAnsi="Arial" w:cs="Arial"/>
                <w:b/>
                <w:color w:val="282828"/>
                <w:sz w:val="18"/>
                <w:szCs w:val="18"/>
                <w:lang w:val="es-ES"/>
              </w:rPr>
              <w:t>Problemas y obstáculos</w:t>
            </w:r>
            <w:r>
              <w:rPr>
                <w:rFonts w:ascii="Arial" w:hAnsi="Arial" w:cs="Arial"/>
                <w:color w:val="282828"/>
                <w:sz w:val="18"/>
                <w:szCs w:val="18"/>
                <w:lang w:val="es-ES"/>
              </w:rPr>
              <w:t xml:space="preserve"> </w:t>
            </w:r>
          </w:p>
          <w:p w:rsidR="000B2CA2"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Pr>
                <w:rFonts w:ascii="Arial" w:hAnsi="Arial" w:cs="Arial"/>
                <w:color w:val="282828"/>
                <w:sz w:val="18"/>
                <w:szCs w:val="18"/>
                <w:lang w:val="es-ES"/>
              </w:rPr>
              <w:t>E</w:t>
            </w:r>
            <w:r w:rsidRPr="00CD4308">
              <w:rPr>
                <w:rFonts w:ascii="Arial" w:hAnsi="Arial" w:cs="Arial"/>
                <w:color w:val="282828"/>
                <w:sz w:val="18"/>
                <w:szCs w:val="18"/>
                <w:lang w:val="es-ES"/>
              </w:rPr>
              <w:t>l cierre definitivo, y en otras ocasiones temporales, de las II.EE públicas ocasiona frecuentemente cambios en la base</w:t>
            </w:r>
            <w:r>
              <w:rPr>
                <w:rFonts w:ascii="Arial" w:hAnsi="Arial" w:cs="Arial"/>
                <w:color w:val="282828"/>
                <w:sz w:val="18"/>
                <w:szCs w:val="18"/>
                <w:lang w:val="es-ES"/>
              </w:rPr>
              <w:t xml:space="preserve"> de datos del Listado de II.EE U</w:t>
            </w:r>
            <w:r w:rsidRPr="00CD4308">
              <w:rPr>
                <w:rFonts w:ascii="Arial" w:hAnsi="Arial" w:cs="Arial"/>
                <w:color w:val="282828"/>
                <w:sz w:val="18"/>
                <w:szCs w:val="18"/>
                <w:lang w:val="es-ES"/>
              </w:rPr>
              <w:t>suarios del Programa y por ende afecta la focalización de la implementación de b</w:t>
            </w:r>
            <w:r>
              <w:rPr>
                <w:rFonts w:ascii="Arial" w:hAnsi="Arial" w:cs="Arial"/>
                <w:color w:val="282828"/>
                <w:sz w:val="18"/>
                <w:szCs w:val="18"/>
                <w:lang w:val="es-ES"/>
              </w:rPr>
              <w:t>i</w:t>
            </w:r>
            <w:r w:rsidRPr="00CD4308">
              <w:rPr>
                <w:rFonts w:ascii="Arial" w:hAnsi="Arial" w:cs="Arial"/>
                <w:color w:val="282828"/>
                <w:sz w:val="18"/>
                <w:szCs w:val="18"/>
                <w:lang w:val="es-ES"/>
              </w:rPr>
              <w:t>enes adquiridos en marco del proyecto.</w:t>
            </w:r>
          </w:p>
          <w:p w:rsidR="000B2CA2" w:rsidRDefault="000B2CA2" w:rsidP="004318D6">
            <w:pPr>
              <w:pStyle w:val="Prrafodelista"/>
              <w:numPr>
                <w:ilvl w:val="0"/>
                <w:numId w:val="16"/>
              </w:numPr>
              <w:spacing w:line="276" w:lineRule="auto"/>
              <w:ind w:left="224" w:hanging="224"/>
              <w:jc w:val="both"/>
              <w:rPr>
                <w:rFonts w:ascii="Arial" w:hAnsi="Arial" w:cs="Arial"/>
                <w:color w:val="282828"/>
                <w:sz w:val="18"/>
                <w:szCs w:val="18"/>
                <w:lang w:val="es-ES"/>
              </w:rPr>
            </w:pPr>
            <w:r w:rsidRPr="00CD4308">
              <w:rPr>
                <w:rFonts w:ascii="Arial" w:hAnsi="Arial" w:cs="Arial"/>
                <w:color w:val="282828"/>
                <w:sz w:val="18"/>
                <w:szCs w:val="18"/>
                <w:lang w:val="es-ES"/>
              </w:rPr>
              <w:t>Debido a diferentes eventos imprevistos en algunas ocasiones la atención del PNAEQW se orientó en atender actividades de urgencia. Esto ocasionó que en algunas oportunidades no se siguiera la planificación inicial de las actividades</w:t>
            </w:r>
            <w:r>
              <w:rPr>
                <w:rFonts w:ascii="Arial" w:hAnsi="Arial" w:cs="Arial"/>
                <w:color w:val="282828"/>
                <w:sz w:val="18"/>
                <w:szCs w:val="18"/>
                <w:lang w:val="es-ES"/>
              </w:rPr>
              <w:t>.</w:t>
            </w:r>
          </w:p>
          <w:p w:rsidR="000B2CA2" w:rsidRDefault="000B2CA2" w:rsidP="00811738">
            <w:pPr>
              <w:pStyle w:val="Prrafodelista"/>
              <w:spacing w:line="276" w:lineRule="auto"/>
              <w:ind w:left="224"/>
              <w:jc w:val="both"/>
              <w:rPr>
                <w:rFonts w:ascii="Arial" w:hAnsi="Arial" w:cs="Arial"/>
                <w:color w:val="282828"/>
                <w:sz w:val="18"/>
                <w:szCs w:val="18"/>
                <w:lang w:val="es-ES"/>
              </w:rPr>
            </w:pPr>
          </w:p>
          <w:p w:rsidR="000B2CA2" w:rsidRDefault="000B2CA2" w:rsidP="00811738">
            <w:pPr>
              <w:pStyle w:val="Prrafodelista"/>
              <w:spacing w:line="276" w:lineRule="auto"/>
              <w:ind w:left="224"/>
              <w:jc w:val="both"/>
              <w:rPr>
                <w:rFonts w:ascii="Arial" w:hAnsi="Arial" w:cs="Arial"/>
                <w:color w:val="282828"/>
                <w:sz w:val="18"/>
                <w:szCs w:val="18"/>
                <w:lang w:val="es-ES"/>
              </w:rPr>
            </w:pPr>
          </w:p>
          <w:p w:rsidR="000B2CA2" w:rsidRDefault="000B2CA2" w:rsidP="00811738">
            <w:pPr>
              <w:pStyle w:val="Prrafodelista"/>
              <w:spacing w:line="276" w:lineRule="auto"/>
              <w:ind w:left="224"/>
              <w:jc w:val="both"/>
              <w:rPr>
                <w:rFonts w:ascii="Arial" w:hAnsi="Arial" w:cs="Arial"/>
                <w:color w:val="282828"/>
                <w:sz w:val="18"/>
                <w:szCs w:val="18"/>
                <w:lang w:val="es-ES"/>
              </w:rPr>
            </w:pPr>
          </w:p>
          <w:p w:rsidR="000B2CA2" w:rsidRDefault="000B2CA2" w:rsidP="00811738">
            <w:pPr>
              <w:spacing w:line="276" w:lineRule="auto"/>
              <w:contextualSpacing/>
              <w:jc w:val="both"/>
              <w:rPr>
                <w:rFonts w:ascii="Arial" w:hAnsi="Arial" w:cs="Arial"/>
                <w:b/>
                <w:color w:val="282828"/>
                <w:sz w:val="18"/>
                <w:szCs w:val="18"/>
                <w:lang w:val="es-ES"/>
              </w:rPr>
            </w:pPr>
          </w:p>
          <w:p w:rsidR="000B2CA2" w:rsidRPr="00CD4308" w:rsidRDefault="000B2CA2" w:rsidP="00811738">
            <w:pPr>
              <w:spacing w:line="276" w:lineRule="auto"/>
              <w:contextualSpacing/>
              <w:jc w:val="both"/>
              <w:rPr>
                <w:rFonts w:ascii="Arial" w:hAnsi="Arial" w:cs="Arial"/>
                <w:color w:val="282828"/>
                <w:sz w:val="18"/>
                <w:szCs w:val="18"/>
                <w:lang w:val="es-ES"/>
              </w:rPr>
            </w:pPr>
            <w:r>
              <w:rPr>
                <w:rFonts w:ascii="Arial" w:hAnsi="Arial" w:cs="Arial"/>
                <w:b/>
                <w:color w:val="282828"/>
                <w:sz w:val="18"/>
                <w:szCs w:val="18"/>
                <w:lang w:val="es-ES"/>
              </w:rPr>
              <w:t>Lecciones aprendidas</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L</w:t>
            </w:r>
            <w:r w:rsidRPr="00CD4308">
              <w:rPr>
                <w:rFonts w:ascii="Arial" w:hAnsi="Arial" w:cs="Arial"/>
                <w:color w:val="282828"/>
                <w:sz w:val="18"/>
                <w:szCs w:val="18"/>
                <w:lang w:val="es-ES"/>
              </w:rPr>
              <w:t>a coordinación y participación de los actores involucrados del Estado (MINEDU, MIDIS) a nivel nacional y sub-nacional, con la participación</w:t>
            </w:r>
            <w:r>
              <w:rPr>
                <w:rFonts w:ascii="Arial" w:hAnsi="Arial" w:cs="Arial"/>
                <w:color w:val="282828"/>
                <w:sz w:val="18"/>
                <w:szCs w:val="18"/>
                <w:lang w:val="es-ES"/>
              </w:rPr>
              <w:t xml:space="preserve"> de la comunidad, en la entrega de bienes a nivel de las instituciones educativas para la preparación de las raciones entregadas por el Programa, contribuye al éxito de la recepción y uso de los bienes.</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sidRPr="00CD4308">
              <w:rPr>
                <w:rFonts w:ascii="Arial" w:hAnsi="Arial" w:cs="Arial"/>
                <w:color w:val="282828"/>
                <w:sz w:val="18"/>
                <w:szCs w:val="18"/>
                <w:lang w:val="es-ES"/>
              </w:rPr>
              <w:t>Considerando el dinamismo del listado de II.EE que atiende el Programa, y el tiempo que toma la adquisición y distribución de los bienes, es necesario tener actualizado la base de datos, a fin de asegurar la adecuada focalización y entrega.</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sidRPr="00CD4308">
              <w:rPr>
                <w:rFonts w:ascii="Arial" w:hAnsi="Arial" w:cs="Arial"/>
                <w:color w:val="282828"/>
                <w:sz w:val="18"/>
                <w:szCs w:val="18"/>
                <w:lang w:val="es-ES"/>
              </w:rPr>
              <w:t xml:space="preserve">La metodología de capacitación basada en la construcción de aprendizaje por el mismo participante, la integración en las actividades y el juego para favorecer la enseñanza desarrollada en las actividades de capacitación (talleres y pasantías) ha demostrada ser apropiada para reforzar y fortalecer capacidades, en el equipo técnico del Programa </w:t>
            </w:r>
            <w:proofErr w:type="spellStart"/>
            <w:r w:rsidRPr="00CD4308">
              <w:rPr>
                <w:rFonts w:ascii="Arial" w:hAnsi="Arial" w:cs="Arial"/>
                <w:color w:val="282828"/>
                <w:sz w:val="18"/>
                <w:szCs w:val="18"/>
                <w:lang w:val="es-ES"/>
              </w:rPr>
              <w:t>Qali</w:t>
            </w:r>
            <w:proofErr w:type="spellEnd"/>
            <w:r w:rsidRPr="00CD4308">
              <w:rPr>
                <w:rFonts w:ascii="Arial" w:hAnsi="Arial" w:cs="Arial"/>
                <w:color w:val="282828"/>
                <w:sz w:val="18"/>
                <w:szCs w:val="18"/>
                <w:lang w:val="es-ES"/>
              </w:rPr>
              <w:t xml:space="preserve"> </w:t>
            </w:r>
            <w:proofErr w:type="spellStart"/>
            <w:r w:rsidRPr="00CD4308">
              <w:rPr>
                <w:rFonts w:ascii="Arial" w:hAnsi="Arial" w:cs="Arial"/>
                <w:color w:val="282828"/>
                <w:sz w:val="18"/>
                <w:szCs w:val="18"/>
                <w:lang w:val="es-ES"/>
              </w:rPr>
              <w:t>Warma</w:t>
            </w:r>
            <w:proofErr w:type="spellEnd"/>
            <w:r w:rsidRPr="00CD4308">
              <w:rPr>
                <w:rFonts w:ascii="Arial" w:hAnsi="Arial" w:cs="Arial"/>
                <w:color w:val="282828"/>
                <w:sz w:val="18"/>
                <w:szCs w:val="18"/>
                <w:lang w:val="es-ES"/>
              </w:rPr>
              <w:t xml:space="preserve"> y en los directores, educadores y padres de familia de las II.EE que participaron en el proyecto.</w:t>
            </w:r>
          </w:p>
          <w:p w:rsidR="000B2CA2" w:rsidRDefault="000B2CA2" w:rsidP="00811738">
            <w:pPr>
              <w:pStyle w:val="Prrafodelista"/>
              <w:spacing w:after="200" w:line="276" w:lineRule="auto"/>
              <w:ind w:left="224"/>
              <w:jc w:val="both"/>
              <w:rPr>
                <w:rFonts w:ascii="Arial" w:hAnsi="Arial" w:cs="Arial"/>
                <w:color w:val="282828"/>
                <w:sz w:val="18"/>
                <w:szCs w:val="18"/>
                <w:lang w:val="es-ES"/>
              </w:rPr>
            </w:pPr>
          </w:p>
          <w:p w:rsidR="000B2CA2" w:rsidRDefault="000B2CA2" w:rsidP="00811738">
            <w:pPr>
              <w:pStyle w:val="Prrafodelista"/>
              <w:spacing w:after="200" w:line="276" w:lineRule="auto"/>
              <w:ind w:left="224"/>
              <w:jc w:val="both"/>
              <w:rPr>
                <w:rFonts w:ascii="Arial" w:hAnsi="Arial" w:cs="Arial"/>
                <w:color w:val="282828"/>
                <w:sz w:val="18"/>
                <w:szCs w:val="18"/>
                <w:lang w:val="es-ES"/>
              </w:rPr>
            </w:pPr>
          </w:p>
          <w:p w:rsidR="000B2CA2" w:rsidRPr="00CD4308" w:rsidRDefault="000B2CA2" w:rsidP="00811738">
            <w:pPr>
              <w:pStyle w:val="Prrafodelista"/>
              <w:spacing w:after="200" w:line="276" w:lineRule="auto"/>
              <w:ind w:left="224"/>
              <w:jc w:val="both"/>
              <w:rPr>
                <w:rFonts w:ascii="Arial" w:hAnsi="Arial" w:cs="Arial"/>
                <w:color w:val="282828"/>
                <w:sz w:val="18"/>
                <w:szCs w:val="18"/>
                <w:lang w:val="es-ES"/>
              </w:rPr>
            </w:pPr>
          </w:p>
        </w:tc>
        <w:tc>
          <w:tcPr>
            <w:tcW w:w="3274" w:type="dxa"/>
          </w:tcPr>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 xml:space="preserve">Según el informe Nº 309-2016 MIDIS/PNAEQW/UPP remite el reporte anual del </w:t>
            </w:r>
            <w:r>
              <w:rPr>
                <w:rFonts w:ascii="Arial" w:hAnsi="Arial" w:cs="Arial"/>
                <w:color w:val="282828"/>
                <w:sz w:val="18"/>
                <w:szCs w:val="18"/>
                <w:lang w:val="es-ES"/>
              </w:rPr>
              <w:t>201</w:t>
            </w:r>
            <w:r w:rsidRPr="00517345">
              <w:rPr>
                <w:rFonts w:ascii="Arial" w:hAnsi="Arial" w:cs="Arial"/>
                <w:color w:val="282828"/>
                <w:sz w:val="18"/>
                <w:szCs w:val="18"/>
                <w:lang w:val="es-ES"/>
              </w:rPr>
              <w:t>5 donde describe el proyecto, teniendo como finalidad contribuir al fortalecimiento de capacidades del programa PNAEQW, brindando un servicio de alimentación a estudiantes de las II.EE públicas.</w:t>
            </w:r>
          </w:p>
          <w:p w:rsidR="000B2CA2" w:rsidRDefault="000B2CA2" w:rsidP="00811738">
            <w:pPr>
              <w:spacing w:after="100" w:line="259" w:lineRule="auto"/>
              <w:jc w:val="both"/>
              <w:rPr>
                <w:rFonts w:ascii="Arial" w:hAnsi="Arial" w:cs="Arial"/>
                <w:color w:val="282828"/>
                <w:sz w:val="18"/>
                <w:szCs w:val="18"/>
                <w:lang w:val="es-ES"/>
              </w:rPr>
            </w:pPr>
          </w:p>
          <w:p w:rsidR="000B2CA2" w:rsidRDefault="000B2CA2" w:rsidP="00811738">
            <w:pPr>
              <w:spacing w:after="100" w:line="259" w:lineRule="auto"/>
              <w:jc w:val="both"/>
              <w:rPr>
                <w:rFonts w:ascii="Arial" w:hAnsi="Arial" w:cs="Arial"/>
                <w:color w:val="282828"/>
                <w:sz w:val="18"/>
                <w:szCs w:val="18"/>
                <w:lang w:val="es-ES"/>
              </w:rPr>
            </w:pPr>
          </w:p>
          <w:p w:rsidR="000B2CA2" w:rsidRDefault="000B2CA2" w:rsidP="00811738">
            <w:pPr>
              <w:spacing w:after="100" w:line="259" w:lineRule="auto"/>
              <w:jc w:val="both"/>
              <w:rPr>
                <w:rFonts w:ascii="Arial" w:hAnsi="Arial" w:cs="Arial"/>
                <w:color w:val="282828"/>
                <w:sz w:val="18"/>
                <w:szCs w:val="18"/>
                <w:lang w:val="es-ES"/>
              </w:rPr>
            </w:pPr>
          </w:p>
          <w:p w:rsidR="000B2CA2" w:rsidRPr="00517345"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Apreciamos que existen problemas en algunas II.EE por cierre definitivo o temporal, suscitando modificaciones en la base de datos que no permite a encaminar y ejecutar lo programado en el proyecto.</w:t>
            </w:r>
          </w:p>
          <w:p w:rsidR="000B2CA2" w:rsidRPr="00517345"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Así mismo se priorizó a actividades de mayor necesidad de</w:t>
            </w:r>
            <w:r>
              <w:rPr>
                <w:rFonts w:ascii="Arial" w:hAnsi="Arial" w:cs="Arial"/>
                <w:color w:val="282828"/>
                <w:sz w:val="18"/>
                <w:szCs w:val="18"/>
                <w:lang w:val="es-ES"/>
              </w:rPr>
              <w:t>bido a labores</w:t>
            </w:r>
            <w:r w:rsidRPr="00517345">
              <w:rPr>
                <w:rFonts w:ascii="Arial" w:hAnsi="Arial" w:cs="Arial"/>
                <w:color w:val="282828"/>
                <w:sz w:val="18"/>
                <w:szCs w:val="18"/>
                <w:lang w:val="es-ES"/>
              </w:rPr>
              <w:t xml:space="preserve"> inopinadas, afectando a los planes de trabajo.</w:t>
            </w:r>
            <w:r>
              <w:t xml:space="preserve"> </w:t>
            </w:r>
          </w:p>
          <w:p w:rsidR="000B2CA2" w:rsidRDefault="000B2CA2" w:rsidP="00811738">
            <w:pPr>
              <w:spacing w:after="100" w:line="259" w:lineRule="auto"/>
              <w:jc w:val="both"/>
              <w:rPr>
                <w:rFonts w:ascii="Arial" w:hAnsi="Arial" w:cs="Arial"/>
                <w:color w:val="282828"/>
                <w:sz w:val="18"/>
                <w:szCs w:val="18"/>
                <w:lang w:val="es-ES"/>
              </w:rPr>
            </w:pPr>
          </w:p>
          <w:p w:rsidR="000B2CA2" w:rsidRDefault="000B2CA2" w:rsidP="00811738">
            <w:pPr>
              <w:spacing w:after="100" w:line="259" w:lineRule="auto"/>
              <w:jc w:val="both"/>
              <w:rPr>
                <w:rFonts w:ascii="Arial" w:hAnsi="Arial" w:cs="Arial"/>
                <w:color w:val="282828"/>
                <w:sz w:val="18"/>
                <w:szCs w:val="18"/>
                <w:lang w:val="es-ES"/>
              </w:rPr>
            </w:pPr>
          </w:p>
          <w:p w:rsidR="000B2CA2" w:rsidRDefault="000B2CA2" w:rsidP="00811738">
            <w:pPr>
              <w:spacing w:after="100" w:line="259" w:lineRule="auto"/>
              <w:jc w:val="both"/>
              <w:rPr>
                <w:rFonts w:ascii="Arial" w:hAnsi="Arial" w:cs="Arial"/>
                <w:color w:val="282828"/>
                <w:sz w:val="18"/>
                <w:szCs w:val="18"/>
                <w:lang w:val="es-ES"/>
              </w:rPr>
            </w:pPr>
          </w:p>
          <w:p w:rsidR="000B2CA2" w:rsidRDefault="000B2CA2" w:rsidP="00811738">
            <w:pPr>
              <w:spacing w:after="100" w:line="259" w:lineRule="auto"/>
              <w:jc w:val="both"/>
              <w:rPr>
                <w:rFonts w:ascii="Arial" w:hAnsi="Arial" w:cs="Arial"/>
                <w:color w:val="282828"/>
                <w:sz w:val="18"/>
                <w:szCs w:val="18"/>
                <w:lang w:val="es-ES"/>
              </w:rPr>
            </w:pPr>
          </w:p>
          <w:p w:rsidR="000B2CA2" w:rsidRDefault="000B2CA2" w:rsidP="00811738">
            <w:pPr>
              <w:spacing w:after="100" w:line="259" w:lineRule="auto"/>
              <w:jc w:val="both"/>
              <w:rPr>
                <w:rFonts w:ascii="Arial" w:hAnsi="Arial" w:cs="Arial"/>
                <w:color w:val="282828"/>
                <w:sz w:val="18"/>
                <w:szCs w:val="18"/>
                <w:lang w:val="es-ES"/>
              </w:rPr>
            </w:pPr>
          </w:p>
          <w:p w:rsidR="000B2CA2" w:rsidRPr="00517345"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Podemos precisar que las experiencias obtenidas a lo largo del proyecto como el trabajar en conjunto con MINEDU y MIDIS favorece a la entrega y uso de bienes</w:t>
            </w:r>
            <w:r>
              <w:rPr>
                <w:rFonts w:ascii="Arial" w:hAnsi="Arial" w:cs="Arial"/>
                <w:color w:val="282828"/>
                <w:sz w:val="18"/>
                <w:szCs w:val="18"/>
                <w:lang w:val="es-ES"/>
              </w:rPr>
              <w:t>, siendo necesario</w:t>
            </w:r>
            <w:r w:rsidRPr="00517345">
              <w:rPr>
                <w:rFonts w:ascii="Arial" w:hAnsi="Arial" w:cs="Arial"/>
                <w:color w:val="282828"/>
                <w:sz w:val="18"/>
                <w:szCs w:val="18"/>
                <w:lang w:val="es-ES"/>
              </w:rPr>
              <w:t xml:space="preserve"> una base de datos actualizada que permita l</w:t>
            </w:r>
            <w:r>
              <w:rPr>
                <w:rFonts w:ascii="Arial" w:hAnsi="Arial" w:cs="Arial"/>
                <w:color w:val="282828"/>
                <w:sz w:val="18"/>
                <w:szCs w:val="18"/>
                <w:lang w:val="es-ES"/>
              </w:rPr>
              <w:t>a asignación eficiente de estos</w:t>
            </w:r>
          </w:p>
          <w:p w:rsidR="000B2CA2" w:rsidRDefault="000B2CA2" w:rsidP="00811738">
            <w:pPr>
              <w:spacing w:after="100" w:line="259" w:lineRule="auto"/>
              <w:jc w:val="both"/>
              <w:rPr>
                <w:rFonts w:ascii="Arial" w:hAnsi="Arial" w:cs="Arial"/>
                <w:color w:val="282828"/>
                <w:sz w:val="18"/>
                <w:szCs w:val="18"/>
                <w:lang w:val="es-ES"/>
              </w:rPr>
            </w:pPr>
          </w:p>
          <w:p w:rsidR="000B2CA2" w:rsidRPr="00B227EE" w:rsidRDefault="000B2CA2" w:rsidP="00811738">
            <w:pPr>
              <w:spacing w:after="100" w:line="259" w:lineRule="auto"/>
              <w:jc w:val="both"/>
              <w:rPr>
                <w:rFonts w:ascii="Arial" w:hAnsi="Arial" w:cs="Arial"/>
                <w:color w:val="282828"/>
                <w:sz w:val="18"/>
                <w:szCs w:val="18"/>
                <w:lang w:val="es-ES"/>
              </w:rPr>
            </w:pPr>
          </w:p>
          <w:p w:rsidR="000B2CA2" w:rsidRPr="00B227EE" w:rsidRDefault="000B2CA2" w:rsidP="00811738">
            <w:pPr>
              <w:pStyle w:val="Prrafodelista"/>
              <w:spacing w:after="100" w:line="259" w:lineRule="auto"/>
              <w:ind w:left="239"/>
              <w:jc w:val="both"/>
              <w:rPr>
                <w:rFonts w:ascii="Arial" w:hAnsi="Arial" w:cs="Arial"/>
                <w:color w:val="282828"/>
                <w:sz w:val="18"/>
                <w:szCs w:val="18"/>
                <w:lang w:val="es-ES"/>
              </w:rPr>
            </w:pPr>
          </w:p>
          <w:p w:rsidR="000B2CA2" w:rsidRPr="00B227EE"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B227EE">
              <w:rPr>
                <w:rFonts w:ascii="Arial" w:hAnsi="Arial" w:cs="Arial"/>
                <w:color w:val="282828"/>
                <w:sz w:val="18"/>
                <w:szCs w:val="18"/>
                <w:lang w:val="es-ES"/>
              </w:rPr>
              <w:t>Así mismo los actores involucrados en el proyecto fortalecen sus capacidades construyendo sus propios aprendizajes interactuando entre ellos mediante estrategias propuestos, favoreciendo la enseñanza a promover en la capacitación.</w:t>
            </w: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sz w:val="18"/>
                <w:szCs w:val="18"/>
              </w:rPr>
            </w:pPr>
          </w:p>
          <w:p w:rsidR="000B2CA2" w:rsidRDefault="000B2CA2" w:rsidP="00811738">
            <w:pPr>
              <w:jc w:val="both"/>
              <w:rPr>
                <w:rFonts w:ascii="Arial" w:hAnsi="Arial" w:cs="Arial"/>
                <w:sz w:val="18"/>
                <w:szCs w:val="18"/>
              </w:rPr>
            </w:pPr>
          </w:p>
          <w:p w:rsidR="000B2CA2" w:rsidRPr="007B0B0A" w:rsidRDefault="000B2CA2" w:rsidP="00811738">
            <w:pPr>
              <w:jc w:val="both"/>
              <w:rPr>
                <w:rFonts w:ascii="Arial" w:hAnsi="Arial" w:cs="Arial"/>
                <w:sz w:val="18"/>
                <w:szCs w:val="18"/>
              </w:rPr>
            </w:pPr>
          </w:p>
        </w:tc>
      </w:tr>
      <w:tr w:rsidR="000B2CA2" w:rsidRPr="00206455" w:rsidTr="000B2CA2">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Pr="002550FD" w:rsidRDefault="000B2CA2" w:rsidP="00811738">
            <w:pPr>
              <w:rPr>
                <w:rFonts w:ascii="Arial" w:hAnsi="Arial" w:cs="Arial"/>
                <w:b/>
                <w:sz w:val="18"/>
                <w:szCs w:val="18"/>
              </w:rPr>
            </w:pPr>
            <w:r w:rsidRPr="002550FD">
              <w:rPr>
                <w:rFonts w:ascii="Arial" w:hAnsi="Arial" w:cs="Arial"/>
                <w:b/>
                <w:sz w:val="18"/>
                <w:szCs w:val="18"/>
              </w:rPr>
              <w:t>CARTA Nº 002-2017-  MIDIS-PNAEQW - CT</w:t>
            </w:r>
          </w:p>
        </w:tc>
        <w:tc>
          <w:tcPr>
            <w:tcW w:w="1637" w:type="dxa"/>
            <w:vAlign w:val="center"/>
          </w:tcPr>
          <w:p w:rsidR="000B2CA2" w:rsidRPr="002E3BA8" w:rsidRDefault="000B2CA2" w:rsidP="00811738">
            <w:pPr>
              <w:pStyle w:val="Prrafodelista"/>
              <w:ind w:left="0"/>
              <w:jc w:val="center"/>
              <w:rPr>
                <w:rFonts w:ascii="Arial" w:hAnsi="Arial" w:cs="Arial"/>
                <w:sz w:val="18"/>
                <w:szCs w:val="18"/>
                <w:lang w:val="es-ES"/>
              </w:rPr>
            </w:pPr>
            <w:r>
              <w:rPr>
                <w:rFonts w:ascii="Arial" w:hAnsi="Arial" w:cs="Arial"/>
                <w:sz w:val="18"/>
                <w:szCs w:val="18"/>
              </w:rPr>
              <w:t>7 Febrero 2017</w:t>
            </w:r>
          </w:p>
        </w:tc>
        <w:tc>
          <w:tcPr>
            <w:tcW w:w="1437" w:type="dxa"/>
            <w:vAlign w:val="center"/>
          </w:tcPr>
          <w:p w:rsidR="000B2CA2" w:rsidRPr="007B5E19" w:rsidRDefault="000B2CA2" w:rsidP="00811738">
            <w:pPr>
              <w:pStyle w:val="Prrafodelista"/>
              <w:ind w:left="0"/>
              <w:jc w:val="center"/>
              <w:rPr>
                <w:rFonts w:ascii="Arial" w:hAnsi="Arial" w:cs="Arial"/>
                <w:sz w:val="18"/>
                <w:szCs w:val="18"/>
              </w:rPr>
            </w:pPr>
            <w:r>
              <w:rPr>
                <w:rFonts w:ascii="Arial" w:hAnsi="Arial" w:cs="Arial"/>
                <w:color w:val="282828"/>
                <w:sz w:val="18"/>
                <w:szCs w:val="18"/>
                <w:lang w:val="es-ES"/>
              </w:rPr>
              <w:t>MIDIS PNAEQW - CT</w:t>
            </w:r>
          </w:p>
        </w:tc>
        <w:tc>
          <w:tcPr>
            <w:tcW w:w="1732" w:type="dxa"/>
            <w:vAlign w:val="center"/>
          </w:tcPr>
          <w:p w:rsidR="000B2CA2" w:rsidRPr="007B5E19" w:rsidRDefault="000B2CA2" w:rsidP="00811738">
            <w:pPr>
              <w:pStyle w:val="Prrafodelista"/>
              <w:ind w:left="0"/>
              <w:jc w:val="center"/>
              <w:rPr>
                <w:rFonts w:ascii="Arial" w:hAnsi="Arial" w:cs="Arial"/>
                <w:sz w:val="18"/>
                <w:szCs w:val="18"/>
              </w:rPr>
            </w:pPr>
            <w:r>
              <w:rPr>
                <w:rFonts w:ascii="Arial" w:hAnsi="Arial" w:cs="Arial"/>
                <w:sz w:val="18"/>
                <w:szCs w:val="18"/>
              </w:rPr>
              <w:t>Carta</w:t>
            </w:r>
          </w:p>
        </w:tc>
        <w:tc>
          <w:tcPr>
            <w:tcW w:w="3640" w:type="dxa"/>
            <w:vAlign w:val="center"/>
          </w:tcPr>
          <w:p w:rsidR="000B2CA2" w:rsidRDefault="000B2CA2" w:rsidP="00811738">
            <w:pPr>
              <w:spacing w:after="200" w:line="276" w:lineRule="auto"/>
              <w:contextualSpacing/>
              <w:jc w:val="both"/>
              <w:rPr>
                <w:rFonts w:ascii="Arial" w:hAnsi="Arial" w:cs="Arial"/>
                <w:color w:val="282828"/>
                <w:sz w:val="18"/>
                <w:szCs w:val="18"/>
                <w:lang w:val="es-ES"/>
              </w:rPr>
            </w:pPr>
          </w:p>
          <w:p w:rsidR="000B2CA2" w:rsidRDefault="000B2CA2" w:rsidP="00811738">
            <w:pPr>
              <w:spacing w:after="200" w:line="276" w:lineRule="auto"/>
              <w:contextualSpacing/>
              <w:jc w:val="both"/>
              <w:rPr>
                <w:rFonts w:ascii="Arial" w:hAnsi="Arial" w:cs="Arial"/>
                <w:color w:val="282828"/>
                <w:sz w:val="18"/>
                <w:szCs w:val="18"/>
                <w:lang w:val="es-ES"/>
              </w:rPr>
            </w:pPr>
            <w:r>
              <w:rPr>
                <w:rFonts w:ascii="Arial" w:hAnsi="Arial" w:cs="Arial"/>
                <w:color w:val="282828"/>
                <w:sz w:val="18"/>
                <w:szCs w:val="18"/>
                <w:lang w:val="es-ES"/>
              </w:rPr>
              <w:t>Mediante la Carta</w:t>
            </w:r>
            <w:r w:rsidRPr="007F2BCD">
              <w:rPr>
                <w:rFonts w:ascii="Arial" w:hAnsi="Arial" w:cs="Arial"/>
                <w:color w:val="282828"/>
                <w:sz w:val="18"/>
                <w:szCs w:val="18"/>
                <w:lang w:val="es-ES"/>
              </w:rPr>
              <w:t xml:space="preserve"> N°</w:t>
            </w:r>
            <w:r>
              <w:rPr>
                <w:rFonts w:ascii="Arial" w:hAnsi="Arial" w:cs="Arial"/>
                <w:color w:val="282828"/>
                <w:sz w:val="18"/>
                <w:szCs w:val="18"/>
                <w:lang w:val="es-ES"/>
              </w:rPr>
              <w:t xml:space="preserve"> 002</w:t>
            </w:r>
            <w:r w:rsidRPr="007F2BCD">
              <w:rPr>
                <w:rFonts w:ascii="Arial" w:hAnsi="Arial" w:cs="Arial"/>
                <w:color w:val="282828"/>
                <w:sz w:val="18"/>
                <w:szCs w:val="18"/>
                <w:lang w:val="es-ES"/>
              </w:rPr>
              <w:t xml:space="preserve"> – </w:t>
            </w:r>
            <w:r>
              <w:rPr>
                <w:rFonts w:ascii="Arial" w:hAnsi="Arial" w:cs="Arial"/>
                <w:color w:val="282828"/>
                <w:sz w:val="18"/>
                <w:szCs w:val="18"/>
                <w:lang w:val="es-ES"/>
              </w:rPr>
              <w:t>2017</w:t>
            </w:r>
            <w:r w:rsidRPr="007F2BCD">
              <w:rPr>
                <w:rFonts w:ascii="Arial" w:hAnsi="Arial" w:cs="Arial"/>
                <w:color w:val="282828"/>
                <w:sz w:val="18"/>
                <w:szCs w:val="18"/>
                <w:lang w:val="es-ES"/>
              </w:rPr>
              <w:t xml:space="preserve"> </w:t>
            </w:r>
            <w:r>
              <w:rPr>
                <w:rFonts w:ascii="Arial" w:hAnsi="Arial" w:cs="Arial"/>
                <w:color w:val="282828"/>
                <w:sz w:val="18"/>
                <w:szCs w:val="18"/>
                <w:lang w:val="es-ES"/>
              </w:rPr>
              <w:t>-MIDIS/PNAEQW-CT</w:t>
            </w:r>
            <w:r w:rsidRPr="007F2BCD">
              <w:rPr>
                <w:rFonts w:ascii="Arial" w:hAnsi="Arial" w:cs="Arial"/>
                <w:color w:val="282828"/>
                <w:sz w:val="18"/>
                <w:szCs w:val="18"/>
                <w:lang w:val="es-ES"/>
              </w:rPr>
              <w:t xml:space="preserve"> del </w:t>
            </w:r>
            <w:r>
              <w:rPr>
                <w:rFonts w:ascii="Arial" w:hAnsi="Arial" w:cs="Arial"/>
                <w:color w:val="282828"/>
                <w:sz w:val="18"/>
                <w:szCs w:val="18"/>
                <w:lang w:val="es-ES"/>
              </w:rPr>
              <w:t>7 de febrero de 2017</w:t>
            </w:r>
            <w:r w:rsidRPr="007F2BCD">
              <w:rPr>
                <w:rFonts w:ascii="Arial" w:hAnsi="Arial" w:cs="Arial"/>
                <w:color w:val="282828"/>
                <w:sz w:val="18"/>
                <w:szCs w:val="18"/>
                <w:lang w:val="es-ES"/>
              </w:rPr>
              <w:t xml:space="preserve">, </w:t>
            </w:r>
            <w:r>
              <w:rPr>
                <w:rFonts w:ascii="Arial" w:hAnsi="Arial" w:cs="Arial"/>
                <w:color w:val="282828"/>
                <w:sz w:val="18"/>
                <w:szCs w:val="18"/>
                <w:lang w:val="es-ES"/>
              </w:rPr>
              <w:t>la Coordinadora Técnica del PNAEQW - MIDIS, remite al Representante Residente Adjunto PNUD, el Reporte Anual 2016 del Proyecto N° 00086409 “Fortalecimiento de las capacidades del PNAEQW para mejorar la atención alimentaria de los niños y niñas de las instituciones educativas del país”, donde detalla los principales problemas y obstáculos en la implementación, culminando el mismo  con las lecciones atendidas de su ejecución.</w:t>
            </w:r>
          </w:p>
          <w:p w:rsidR="000B2CA2" w:rsidRDefault="000B2CA2" w:rsidP="00811738">
            <w:pPr>
              <w:spacing w:after="200" w:line="276" w:lineRule="auto"/>
              <w:contextualSpacing/>
              <w:jc w:val="both"/>
              <w:rPr>
                <w:rFonts w:ascii="Arial" w:hAnsi="Arial" w:cs="Arial"/>
                <w:color w:val="282828"/>
                <w:sz w:val="18"/>
                <w:szCs w:val="18"/>
                <w:lang w:val="es-ES"/>
              </w:rPr>
            </w:pPr>
          </w:p>
          <w:p w:rsidR="000B2CA2" w:rsidRDefault="000B2CA2" w:rsidP="00811738">
            <w:pPr>
              <w:spacing w:line="276" w:lineRule="auto"/>
              <w:contextualSpacing/>
              <w:jc w:val="both"/>
              <w:rPr>
                <w:rFonts w:ascii="Arial" w:hAnsi="Arial" w:cs="Arial"/>
                <w:color w:val="282828"/>
                <w:sz w:val="18"/>
                <w:szCs w:val="18"/>
                <w:lang w:val="es-ES"/>
              </w:rPr>
            </w:pPr>
            <w:r w:rsidRPr="00CD4308">
              <w:rPr>
                <w:rFonts w:ascii="Arial" w:hAnsi="Arial" w:cs="Arial"/>
                <w:b/>
                <w:color w:val="282828"/>
                <w:sz w:val="18"/>
                <w:szCs w:val="18"/>
                <w:lang w:val="es-ES"/>
              </w:rPr>
              <w:t>Problemas y obstáculos</w:t>
            </w:r>
            <w:r>
              <w:rPr>
                <w:rFonts w:ascii="Arial" w:hAnsi="Arial" w:cs="Arial"/>
                <w:color w:val="282828"/>
                <w:sz w:val="18"/>
                <w:szCs w:val="18"/>
                <w:lang w:val="es-ES"/>
              </w:rPr>
              <w:t xml:space="preserve"> </w:t>
            </w:r>
          </w:p>
          <w:p w:rsidR="000B2CA2"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Pr>
                <w:rFonts w:ascii="Arial" w:hAnsi="Arial" w:cs="Arial"/>
                <w:color w:val="282828"/>
                <w:sz w:val="18"/>
                <w:szCs w:val="18"/>
                <w:lang w:val="es-ES"/>
              </w:rPr>
              <w:t>E</w:t>
            </w:r>
            <w:r w:rsidRPr="00CD4308">
              <w:rPr>
                <w:rFonts w:ascii="Arial" w:hAnsi="Arial" w:cs="Arial"/>
                <w:color w:val="282828"/>
                <w:sz w:val="18"/>
                <w:szCs w:val="18"/>
                <w:lang w:val="es-ES"/>
              </w:rPr>
              <w:t>l cierre definitivo, y en otras ocasiones temporales, de las II.EE públicas ocasiona frecuentemente cambios en la base</w:t>
            </w:r>
            <w:r>
              <w:rPr>
                <w:rFonts w:ascii="Arial" w:hAnsi="Arial" w:cs="Arial"/>
                <w:color w:val="282828"/>
                <w:sz w:val="18"/>
                <w:szCs w:val="18"/>
                <w:lang w:val="es-ES"/>
              </w:rPr>
              <w:t xml:space="preserve"> de datos del Listado de II.EE u</w:t>
            </w:r>
            <w:r w:rsidRPr="00CD4308">
              <w:rPr>
                <w:rFonts w:ascii="Arial" w:hAnsi="Arial" w:cs="Arial"/>
                <w:color w:val="282828"/>
                <w:sz w:val="18"/>
                <w:szCs w:val="18"/>
                <w:lang w:val="es-ES"/>
              </w:rPr>
              <w:t>suarios del Programa y por ende afecta la focalización de la implementación de b</w:t>
            </w:r>
            <w:r>
              <w:rPr>
                <w:rFonts w:ascii="Arial" w:hAnsi="Arial" w:cs="Arial"/>
                <w:color w:val="282828"/>
                <w:sz w:val="18"/>
                <w:szCs w:val="18"/>
                <w:lang w:val="es-ES"/>
              </w:rPr>
              <w:t>i</w:t>
            </w:r>
            <w:r w:rsidRPr="00CD4308">
              <w:rPr>
                <w:rFonts w:ascii="Arial" w:hAnsi="Arial" w:cs="Arial"/>
                <w:color w:val="282828"/>
                <w:sz w:val="18"/>
                <w:szCs w:val="18"/>
                <w:lang w:val="es-ES"/>
              </w:rPr>
              <w:t>enes adquiridos en marco del proyecto.</w:t>
            </w:r>
          </w:p>
          <w:p w:rsidR="000B2CA2"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Pr>
                <w:rFonts w:ascii="Arial" w:hAnsi="Arial" w:cs="Arial"/>
                <w:color w:val="282828"/>
                <w:sz w:val="18"/>
                <w:szCs w:val="18"/>
                <w:lang w:val="es-ES"/>
              </w:rPr>
              <w:t>Predominación de la comunicación verbal y a través de correo electrónico entre PNAE QW y el PNUD, dificultando la generación de documentos físicos que acrediten los acuerdos establecidos acerca de actividades implementadas en marco del proyecto.</w:t>
            </w: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Pr="00C64461" w:rsidRDefault="000B2CA2" w:rsidP="00811738">
            <w:pPr>
              <w:jc w:val="both"/>
              <w:rPr>
                <w:rFonts w:ascii="Arial" w:hAnsi="Arial" w:cs="Arial"/>
                <w:color w:val="282828"/>
                <w:sz w:val="18"/>
                <w:szCs w:val="18"/>
                <w:lang w:val="es-ES"/>
              </w:rPr>
            </w:pPr>
          </w:p>
          <w:p w:rsidR="000B2CA2" w:rsidRPr="00C64461"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sidRPr="00C64461">
              <w:rPr>
                <w:rFonts w:ascii="Arial" w:hAnsi="Arial" w:cs="Arial"/>
                <w:color w:val="282828"/>
                <w:sz w:val="18"/>
                <w:szCs w:val="18"/>
                <w:lang w:val="es-ES"/>
              </w:rPr>
              <w:t>Constante rotación de personal de PNAEQW</w:t>
            </w:r>
            <w:r>
              <w:rPr>
                <w:rFonts w:ascii="Arial" w:hAnsi="Arial" w:cs="Arial"/>
                <w:color w:val="282828"/>
                <w:sz w:val="18"/>
                <w:szCs w:val="18"/>
                <w:lang w:val="es-ES"/>
              </w:rPr>
              <w:t>, lo que impide continuar con la implementación de los aprendizajes obtenidos mediante el programa de capacidades y pasantías en huertos escolares.</w:t>
            </w:r>
          </w:p>
          <w:p w:rsidR="000B2CA2" w:rsidRPr="00C64461" w:rsidRDefault="000B2CA2" w:rsidP="00811738">
            <w:pPr>
              <w:jc w:val="both"/>
              <w:rPr>
                <w:rFonts w:ascii="Arial" w:hAnsi="Arial" w:cs="Arial"/>
                <w:sz w:val="18"/>
                <w:szCs w:val="18"/>
              </w:rPr>
            </w:pPr>
          </w:p>
          <w:p w:rsidR="000B2CA2" w:rsidRPr="00CD4308" w:rsidRDefault="000B2CA2" w:rsidP="00811738">
            <w:pPr>
              <w:spacing w:line="276" w:lineRule="auto"/>
              <w:contextualSpacing/>
              <w:jc w:val="both"/>
              <w:rPr>
                <w:rFonts w:ascii="Arial" w:hAnsi="Arial" w:cs="Arial"/>
                <w:color w:val="282828"/>
                <w:sz w:val="18"/>
                <w:szCs w:val="18"/>
                <w:lang w:val="es-ES"/>
              </w:rPr>
            </w:pPr>
            <w:r>
              <w:rPr>
                <w:rFonts w:ascii="Arial" w:hAnsi="Arial" w:cs="Arial"/>
                <w:b/>
                <w:color w:val="282828"/>
                <w:sz w:val="18"/>
                <w:szCs w:val="18"/>
                <w:lang w:val="es-ES"/>
              </w:rPr>
              <w:t>Lecciones aprendidas</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Los acuerdos establecidos en las reuniones de</w:t>
            </w:r>
            <w:r w:rsidRPr="00CD4308">
              <w:rPr>
                <w:rFonts w:ascii="Arial" w:hAnsi="Arial" w:cs="Arial"/>
                <w:color w:val="282828"/>
                <w:sz w:val="18"/>
                <w:szCs w:val="18"/>
                <w:lang w:val="es-ES"/>
              </w:rPr>
              <w:t xml:space="preserve"> coordinación</w:t>
            </w:r>
            <w:r>
              <w:rPr>
                <w:rFonts w:ascii="Arial" w:hAnsi="Arial" w:cs="Arial"/>
                <w:color w:val="282828"/>
                <w:sz w:val="18"/>
                <w:szCs w:val="18"/>
                <w:lang w:val="es-ES"/>
              </w:rPr>
              <w:t xml:space="preserve"> entre el PNAE QW, el PNUD y las agencias de Sistema de Naciones Unidas; así como las opiniones y decisiones deben ser formalizadas a través de actas, informes y/u otro documento con la finalidad de acceder a instrumento de gestión útiles para el seguimiento.</w:t>
            </w:r>
          </w:p>
          <w:p w:rsidR="000B2CA2" w:rsidRDefault="000B2CA2" w:rsidP="00811738">
            <w:pPr>
              <w:pStyle w:val="Prrafodelista"/>
              <w:spacing w:after="200" w:line="276" w:lineRule="auto"/>
              <w:ind w:left="224"/>
              <w:jc w:val="both"/>
              <w:rPr>
                <w:rFonts w:ascii="Arial" w:hAnsi="Arial" w:cs="Arial"/>
                <w:color w:val="282828"/>
                <w:sz w:val="18"/>
                <w:szCs w:val="18"/>
                <w:lang w:val="es-ES"/>
              </w:rPr>
            </w:pPr>
          </w:p>
          <w:p w:rsidR="000B2CA2" w:rsidRDefault="000B2CA2" w:rsidP="00811738">
            <w:pPr>
              <w:pStyle w:val="Prrafodelista"/>
              <w:spacing w:after="200" w:line="276" w:lineRule="auto"/>
              <w:ind w:left="224"/>
              <w:jc w:val="both"/>
              <w:rPr>
                <w:rFonts w:ascii="Arial" w:hAnsi="Arial" w:cs="Arial"/>
                <w:color w:val="282828"/>
                <w:sz w:val="18"/>
                <w:szCs w:val="18"/>
                <w:lang w:val="es-ES"/>
              </w:rPr>
            </w:pP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El involucramiento de los equipos técnicos a nivel de las Unidades Territoriales y a nivel de la sede central del Programa en todos los procesos y actividades del proyecto, permite la apropiación oportuna de las buenas prácticas generadas.</w:t>
            </w: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Pr="000E7DC1" w:rsidRDefault="000B2CA2" w:rsidP="00811738">
            <w:pPr>
              <w:jc w:val="both"/>
              <w:rPr>
                <w:rFonts w:ascii="Arial" w:hAnsi="Arial" w:cs="Arial"/>
                <w:color w:val="282828"/>
                <w:sz w:val="18"/>
                <w:szCs w:val="18"/>
                <w:lang w:val="es-ES"/>
              </w:rPr>
            </w:pPr>
          </w:p>
        </w:tc>
        <w:tc>
          <w:tcPr>
            <w:tcW w:w="3274" w:type="dxa"/>
          </w:tcPr>
          <w:p w:rsidR="000B2CA2" w:rsidRDefault="000B2CA2" w:rsidP="00811738">
            <w:pPr>
              <w:jc w:val="both"/>
              <w:rPr>
                <w:rFonts w:ascii="Arial" w:hAnsi="Arial" w:cs="Arial"/>
                <w:sz w:val="18"/>
                <w:szCs w:val="18"/>
              </w:rPr>
            </w:pPr>
          </w:p>
          <w:p w:rsidR="000B2CA2" w:rsidRDefault="000B2CA2" w:rsidP="00811738">
            <w:pPr>
              <w:jc w:val="both"/>
              <w:rPr>
                <w:rFonts w:ascii="Arial" w:hAnsi="Arial" w:cs="Arial"/>
                <w:sz w:val="18"/>
                <w:szCs w:val="18"/>
              </w:rPr>
            </w:pPr>
          </w:p>
          <w:p w:rsidR="000B2CA2" w:rsidRDefault="000B2CA2" w:rsidP="00811738">
            <w:pPr>
              <w:jc w:val="both"/>
              <w:rPr>
                <w:rFonts w:ascii="Arial" w:hAnsi="Arial" w:cs="Arial"/>
                <w:sz w:val="18"/>
                <w:szCs w:val="18"/>
              </w:rPr>
            </w:pPr>
          </w:p>
          <w:p w:rsidR="000B2CA2" w:rsidRDefault="000B2CA2" w:rsidP="00811738">
            <w:pPr>
              <w:jc w:val="both"/>
              <w:rPr>
                <w:rFonts w:ascii="Arial" w:hAnsi="Arial" w:cs="Arial"/>
                <w:sz w:val="18"/>
                <w:szCs w:val="18"/>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 xml:space="preserve">Según </w:t>
            </w:r>
            <w:r>
              <w:rPr>
                <w:rFonts w:ascii="Arial" w:hAnsi="Arial" w:cs="Arial"/>
                <w:color w:val="282828"/>
                <w:sz w:val="18"/>
                <w:szCs w:val="18"/>
                <w:lang w:val="es-ES"/>
              </w:rPr>
              <w:t>la Carta</w:t>
            </w:r>
            <w:r w:rsidRPr="007F2BCD">
              <w:rPr>
                <w:rFonts w:ascii="Arial" w:hAnsi="Arial" w:cs="Arial"/>
                <w:color w:val="282828"/>
                <w:sz w:val="18"/>
                <w:szCs w:val="18"/>
                <w:lang w:val="es-ES"/>
              </w:rPr>
              <w:t xml:space="preserve"> N°</w:t>
            </w:r>
            <w:r>
              <w:rPr>
                <w:rFonts w:ascii="Arial" w:hAnsi="Arial" w:cs="Arial"/>
                <w:color w:val="282828"/>
                <w:sz w:val="18"/>
                <w:szCs w:val="18"/>
                <w:lang w:val="es-ES"/>
              </w:rPr>
              <w:t xml:space="preserve"> 002</w:t>
            </w:r>
            <w:r w:rsidRPr="007F2BCD">
              <w:rPr>
                <w:rFonts w:ascii="Arial" w:hAnsi="Arial" w:cs="Arial"/>
                <w:color w:val="282828"/>
                <w:sz w:val="18"/>
                <w:szCs w:val="18"/>
                <w:lang w:val="es-ES"/>
              </w:rPr>
              <w:t xml:space="preserve"> – </w:t>
            </w:r>
            <w:r>
              <w:rPr>
                <w:rFonts w:ascii="Arial" w:hAnsi="Arial" w:cs="Arial"/>
                <w:color w:val="282828"/>
                <w:sz w:val="18"/>
                <w:szCs w:val="18"/>
                <w:lang w:val="es-ES"/>
              </w:rPr>
              <w:t>2017</w:t>
            </w:r>
            <w:r w:rsidRPr="007F2BCD">
              <w:rPr>
                <w:rFonts w:ascii="Arial" w:hAnsi="Arial" w:cs="Arial"/>
                <w:color w:val="282828"/>
                <w:sz w:val="18"/>
                <w:szCs w:val="18"/>
                <w:lang w:val="es-ES"/>
              </w:rPr>
              <w:t xml:space="preserve"> </w:t>
            </w:r>
            <w:r>
              <w:rPr>
                <w:rFonts w:ascii="Arial" w:hAnsi="Arial" w:cs="Arial"/>
                <w:color w:val="282828"/>
                <w:sz w:val="18"/>
                <w:szCs w:val="18"/>
                <w:lang w:val="es-ES"/>
              </w:rPr>
              <w:t>-MIDIS/PNAEQW-CT</w:t>
            </w:r>
            <w:r w:rsidRPr="007F2BCD">
              <w:rPr>
                <w:rFonts w:ascii="Arial" w:hAnsi="Arial" w:cs="Arial"/>
                <w:color w:val="282828"/>
                <w:sz w:val="18"/>
                <w:szCs w:val="18"/>
                <w:lang w:val="es-ES"/>
              </w:rPr>
              <w:t xml:space="preserve"> </w:t>
            </w:r>
            <w:r w:rsidRPr="00517345">
              <w:rPr>
                <w:rFonts w:ascii="Arial" w:hAnsi="Arial" w:cs="Arial"/>
                <w:color w:val="282828"/>
                <w:sz w:val="18"/>
                <w:szCs w:val="18"/>
                <w:lang w:val="es-ES"/>
              </w:rPr>
              <w:t xml:space="preserve">remite el reporte anual del </w:t>
            </w:r>
            <w:r>
              <w:rPr>
                <w:rFonts w:ascii="Arial" w:hAnsi="Arial" w:cs="Arial"/>
                <w:color w:val="282828"/>
                <w:sz w:val="18"/>
                <w:szCs w:val="18"/>
                <w:lang w:val="es-ES"/>
              </w:rPr>
              <w:t>2016</w:t>
            </w:r>
            <w:r w:rsidRPr="00517345">
              <w:rPr>
                <w:rFonts w:ascii="Arial" w:hAnsi="Arial" w:cs="Arial"/>
                <w:color w:val="282828"/>
                <w:sz w:val="18"/>
                <w:szCs w:val="18"/>
                <w:lang w:val="es-ES"/>
              </w:rPr>
              <w:t xml:space="preserve"> donde describe el proyecto, teniendo como finalidad contribuir al fortalecimiento de capacidades del programa PNAEQW, brindando un servicio de alimentación a estudiantes de las II.EE públicas.</w:t>
            </w:r>
          </w:p>
          <w:p w:rsidR="000B2CA2" w:rsidRDefault="000B2CA2" w:rsidP="00811738">
            <w:pPr>
              <w:rPr>
                <w:rFonts w:ascii="Arial" w:hAnsi="Arial" w:cs="Arial"/>
                <w:sz w:val="18"/>
                <w:szCs w:val="18"/>
              </w:rPr>
            </w:pPr>
          </w:p>
          <w:p w:rsidR="000B2CA2" w:rsidRPr="00DD6C5A" w:rsidRDefault="000B2CA2" w:rsidP="00811738">
            <w:pPr>
              <w:rPr>
                <w:rFonts w:ascii="Arial" w:hAnsi="Arial" w:cs="Arial"/>
                <w:sz w:val="18"/>
                <w:szCs w:val="18"/>
              </w:rPr>
            </w:pPr>
          </w:p>
          <w:p w:rsidR="000B2CA2" w:rsidRDefault="000B2CA2" w:rsidP="00811738">
            <w:pPr>
              <w:rPr>
                <w:rFonts w:ascii="Arial" w:hAnsi="Arial" w:cs="Arial"/>
                <w:sz w:val="18"/>
                <w:szCs w:val="18"/>
              </w:rPr>
            </w:pPr>
          </w:p>
          <w:p w:rsidR="000B2CA2" w:rsidRDefault="000B2CA2" w:rsidP="00811738">
            <w:pPr>
              <w:rPr>
                <w:rFonts w:ascii="Arial" w:hAnsi="Arial" w:cs="Arial"/>
                <w:sz w:val="18"/>
                <w:szCs w:val="18"/>
              </w:rPr>
            </w:pPr>
          </w:p>
          <w:p w:rsidR="000B2CA2" w:rsidRDefault="000B2CA2" w:rsidP="00811738">
            <w:pPr>
              <w:rPr>
                <w:rFonts w:ascii="Arial" w:hAnsi="Arial" w:cs="Arial"/>
                <w:sz w:val="18"/>
                <w:szCs w:val="18"/>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Contemplamos que</w:t>
            </w:r>
            <w:r w:rsidRPr="00517345">
              <w:rPr>
                <w:rFonts w:ascii="Arial" w:hAnsi="Arial" w:cs="Arial"/>
                <w:color w:val="282828"/>
                <w:sz w:val="18"/>
                <w:szCs w:val="18"/>
                <w:lang w:val="es-ES"/>
              </w:rPr>
              <w:t xml:space="preserve"> existen problemas en algunas II.EE por cierre definitivo o temporal, suscitando modificaciones en la base de datos que no permite a encaminar y ejecutar lo programado en el proyecto.</w:t>
            </w:r>
          </w:p>
          <w:p w:rsidR="000B2CA2" w:rsidRPr="00B778AC"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Se observando también, una relación convencional entre PNAEQW y PNUD, al no sustentar con una documentación los acuerdo estipulados; perjudicando las actividades para el fortalecimiento</w:t>
            </w:r>
            <w:r w:rsidRPr="00517345">
              <w:rPr>
                <w:rFonts w:ascii="Arial" w:hAnsi="Arial" w:cs="Arial"/>
                <w:color w:val="282828"/>
                <w:sz w:val="18"/>
                <w:szCs w:val="18"/>
                <w:lang w:val="es-ES"/>
              </w:rPr>
              <w:t xml:space="preserve"> de capacidades del </w:t>
            </w:r>
            <w:r>
              <w:rPr>
                <w:rFonts w:ascii="Arial" w:hAnsi="Arial" w:cs="Arial"/>
                <w:color w:val="282828"/>
                <w:sz w:val="18"/>
                <w:szCs w:val="18"/>
                <w:lang w:val="es-ES"/>
              </w:rPr>
              <w:t>proyecto.</w:t>
            </w:r>
          </w:p>
          <w:p w:rsidR="000B2CA2" w:rsidRPr="0031045D" w:rsidRDefault="000B2CA2" w:rsidP="00811738">
            <w:pPr>
              <w:pStyle w:val="Prrafodelista"/>
              <w:rPr>
                <w:rFonts w:ascii="Arial" w:hAnsi="Arial" w:cs="Arial"/>
                <w:color w:val="282828"/>
                <w:sz w:val="18"/>
                <w:szCs w:val="18"/>
                <w:lang w:val="es-ES"/>
              </w:rPr>
            </w:pPr>
          </w:p>
          <w:p w:rsidR="000B2CA2" w:rsidRDefault="000B2CA2" w:rsidP="00811738">
            <w:pPr>
              <w:rPr>
                <w:rFonts w:ascii="Arial" w:hAnsi="Arial" w:cs="Arial"/>
                <w:sz w:val="18"/>
                <w:szCs w:val="18"/>
                <w:lang w:val="es-ES"/>
              </w:rPr>
            </w:pPr>
          </w:p>
          <w:p w:rsidR="000B2CA2" w:rsidRDefault="000B2CA2" w:rsidP="00811738">
            <w:pPr>
              <w:rPr>
                <w:rFonts w:ascii="Arial" w:hAnsi="Arial" w:cs="Arial"/>
                <w:sz w:val="18"/>
                <w:szCs w:val="18"/>
                <w:lang w:val="es-ES"/>
              </w:rPr>
            </w:pPr>
          </w:p>
          <w:p w:rsidR="000B2CA2" w:rsidRPr="0031045D" w:rsidRDefault="000B2CA2" w:rsidP="00811738">
            <w:pPr>
              <w:rPr>
                <w:rFonts w:ascii="Arial" w:hAnsi="Arial" w:cs="Arial"/>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 xml:space="preserve">Así mismo </w:t>
            </w:r>
            <w:r>
              <w:rPr>
                <w:rFonts w:ascii="Arial" w:hAnsi="Arial" w:cs="Arial"/>
                <w:color w:val="282828"/>
                <w:sz w:val="18"/>
                <w:szCs w:val="18"/>
                <w:lang w:val="es-ES"/>
              </w:rPr>
              <w:t>el cambio de personal del PNAEQW que dificulta al desarrollo del programa de capacidades.</w:t>
            </w: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Pr="00DF011F"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rPr>
                <w:rFonts w:ascii="Arial" w:hAnsi="Arial" w:cs="Arial"/>
                <w:sz w:val="18"/>
                <w:szCs w:val="18"/>
                <w:lang w:val="es-ES"/>
              </w:rPr>
            </w:pPr>
          </w:p>
          <w:p w:rsidR="000B2CA2" w:rsidRDefault="000B2CA2" w:rsidP="00811738">
            <w:pPr>
              <w:rPr>
                <w:rFonts w:ascii="Arial" w:hAnsi="Arial" w:cs="Arial"/>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 xml:space="preserve">Cabe </w:t>
            </w:r>
            <w:r w:rsidRPr="00517345">
              <w:rPr>
                <w:rFonts w:ascii="Arial" w:hAnsi="Arial" w:cs="Arial"/>
                <w:color w:val="282828"/>
                <w:sz w:val="18"/>
                <w:szCs w:val="18"/>
                <w:lang w:val="es-ES"/>
              </w:rPr>
              <w:t>precisar que las</w:t>
            </w:r>
            <w:r>
              <w:rPr>
                <w:rFonts w:ascii="Arial" w:hAnsi="Arial" w:cs="Arial"/>
                <w:color w:val="282828"/>
                <w:sz w:val="18"/>
                <w:szCs w:val="18"/>
                <w:lang w:val="es-ES"/>
              </w:rPr>
              <w:t xml:space="preserve"> coordinaciones entre PNAE QW, el PNUD y las agencias de Sistema de Naciones Unidas; deben ser acreditadas con documentaciones físicas y formales.</w:t>
            </w:r>
          </w:p>
          <w:p w:rsidR="000B2CA2" w:rsidRDefault="000B2CA2" w:rsidP="00811738">
            <w:pPr>
              <w:spacing w:line="276" w:lineRule="auto"/>
              <w:jc w:val="both"/>
              <w:rPr>
                <w:rFonts w:ascii="Arial" w:hAnsi="Arial" w:cs="Arial"/>
                <w:color w:val="282828"/>
                <w:sz w:val="18"/>
                <w:szCs w:val="18"/>
                <w:lang w:val="es-ES"/>
              </w:rPr>
            </w:pPr>
          </w:p>
          <w:p w:rsidR="000B2CA2" w:rsidRDefault="000B2CA2" w:rsidP="00811738">
            <w:pPr>
              <w:spacing w:line="276" w:lineRule="auto"/>
              <w:jc w:val="both"/>
              <w:rPr>
                <w:rFonts w:ascii="Arial" w:hAnsi="Arial" w:cs="Arial"/>
                <w:color w:val="282828"/>
                <w:sz w:val="18"/>
                <w:szCs w:val="18"/>
                <w:lang w:val="es-ES"/>
              </w:rPr>
            </w:pPr>
          </w:p>
          <w:p w:rsidR="000B2CA2" w:rsidRPr="00DF011F" w:rsidRDefault="000B2CA2" w:rsidP="00811738">
            <w:pPr>
              <w:spacing w:line="276"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Así mismo el compromiso de los equipos técnicos a nivel de UT, en la realización del proyecto para el fortalecimiento de las capacidades del PNAEQW.</w:t>
            </w:r>
          </w:p>
          <w:p w:rsidR="000B2CA2" w:rsidRPr="00DF011F" w:rsidRDefault="000B2CA2" w:rsidP="00811738">
            <w:pPr>
              <w:rPr>
                <w:lang w:val="es-ES"/>
              </w:rPr>
            </w:pPr>
          </w:p>
        </w:tc>
      </w:tr>
      <w:tr w:rsidR="000B2CA2" w:rsidRPr="00206455" w:rsidTr="000B2CA2">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Pr="000E7DC1" w:rsidRDefault="000B2CA2" w:rsidP="00811738">
            <w:pPr>
              <w:jc w:val="center"/>
              <w:rPr>
                <w:rFonts w:ascii="Arial" w:hAnsi="Arial" w:cs="Arial"/>
                <w:b/>
                <w:sz w:val="18"/>
                <w:szCs w:val="18"/>
              </w:rPr>
            </w:pPr>
            <w:r w:rsidRPr="000E7DC1">
              <w:rPr>
                <w:rFonts w:ascii="Arial" w:hAnsi="Arial" w:cs="Arial"/>
                <w:b/>
                <w:sz w:val="18"/>
                <w:szCs w:val="18"/>
              </w:rPr>
              <w:t>OFICIO Nº 141-2016 PROYECTO ID 00086409-DA</w:t>
            </w:r>
          </w:p>
        </w:tc>
        <w:tc>
          <w:tcPr>
            <w:tcW w:w="1637"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27 JULIIO 2016</w:t>
            </w:r>
          </w:p>
        </w:tc>
        <w:tc>
          <w:tcPr>
            <w:tcW w:w="1437" w:type="dxa"/>
            <w:vAlign w:val="center"/>
          </w:tcPr>
          <w:p w:rsidR="000B2CA2" w:rsidRPr="00BA6BF8" w:rsidRDefault="000B2CA2" w:rsidP="00811738">
            <w:pPr>
              <w:pStyle w:val="Prrafodelista"/>
              <w:ind w:left="0"/>
              <w:jc w:val="center"/>
              <w:rPr>
                <w:rFonts w:ascii="Arial" w:hAnsi="Arial" w:cs="Arial"/>
                <w:sz w:val="18"/>
                <w:szCs w:val="18"/>
              </w:rPr>
            </w:pPr>
            <w:r>
              <w:rPr>
                <w:rFonts w:ascii="Arial" w:hAnsi="Arial" w:cs="Arial"/>
                <w:sz w:val="18"/>
                <w:szCs w:val="18"/>
              </w:rPr>
              <w:t>DA PROYECTO ID 00086409</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Oficio</w:t>
            </w:r>
          </w:p>
        </w:tc>
        <w:tc>
          <w:tcPr>
            <w:tcW w:w="3640" w:type="dxa"/>
          </w:tcPr>
          <w:p w:rsidR="000B2CA2" w:rsidRDefault="000B2CA2" w:rsidP="00811738">
            <w:pPr>
              <w:spacing w:after="200" w:line="276" w:lineRule="auto"/>
              <w:contextualSpacing/>
              <w:jc w:val="both"/>
              <w:rPr>
                <w:rFonts w:ascii="Arial" w:hAnsi="Arial" w:cs="Arial"/>
                <w:color w:val="282828"/>
                <w:sz w:val="18"/>
                <w:szCs w:val="18"/>
                <w:lang w:val="es-ES"/>
              </w:rPr>
            </w:pPr>
          </w:p>
          <w:p w:rsidR="000B2CA2" w:rsidRDefault="000B2CA2" w:rsidP="00811738">
            <w:pPr>
              <w:spacing w:after="200" w:line="276" w:lineRule="auto"/>
              <w:contextualSpacing/>
              <w:jc w:val="both"/>
              <w:rPr>
                <w:rFonts w:ascii="Arial" w:hAnsi="Arial" w:cs="Arial"/>
                <w:color w:val="282828"/>
                <w:sz w:val="18"/>
                <w:szCs w:val="18"/>
                <w:lang w:val="es-ES"/>
              </w:rPr>
            </w:pPr>
            <w:r>
              <w:rPr>
                <w:rFonts w:ascii="Arial" w:hAnsi="Arial" w:cs="Arial"/>
                <w:color w:val="282828"/>
                <w:sz w:val="18"/>
                <w:szCs w:val="18"/>
                <w:lang w:val="es-ES"/>
              </w:rPr>
              <w:t>Mediante el Oficio</w:t>
            </w:r>
            <w:r w:rsidRPr="007F2BCD">
              <w:rPr>
                <w:rFonts w:ascii="Arial" w:hAnsi="Arial" w:cs="Arial"/>
                <w:color w:val="282828"/>
                <w:sz w:val="18"/>
                <w:szCs w:val="18"/>
                <w:lang w:val="es-ES"/>
              </w:rPr>
              <w:t xml:space="preserve"> </w:t>
            </w:r>
            <w:r>
              <w:rPr>
                <w:rFonts w:ascii="Arial" w:hAnsi="Arial" w:cs="Arial"/>
                <w:sz w:val="18"/>
                <w:szCs w:val="18"/>
              </w:rPr>
              <w:t>Nº 141-2016 PROYECTO ID 00086409-DA</w:t>
            </w:r>
            <w:r w:rsidRPr="007F2BCD">
              <w:rPr>
                <w:rFonts w:ascii="Arial" w:hAnsi="Arial" w:cs="Arial"/>
                <w:color w:val="282828"/>
                <w:sz w:val="18"/>
                <w:szCs w:val="18"/>
                <w:lang w:val="es-ES"/>
              </w:rPr>
              <w:t xml:space="preserve"> del </w:t>
            </w:r>
            <w:r>
              <w:rPr>
                <w:rFonts w:ascii="Arial" w:hAnsi="Arial" w:cs="Arial"/>
                <w:color w:val="282828"/>
                <w:sz w:val="18"/>
                <w:szCs w:val="18"/>
                <w:lang w:val="es-ES"/>
              </w:rPr>
              <w:t>27 de julio de 2016</w:t>
            </w:r>
            <w:r w:rsidRPr="007F2BCD">
              <w:rPr>
                <w:rFonts w:ascii="Arial" w:hAnsi="Arial" w:cs="Arial"/>
                <w:color w:val="282828"/>
                <w:sz w:val="18"/>
                <w:szCs w:val="18"/>
                <w:lang w:val="es-ES"/>
              </w:rPr>
              <w:t xml:space="preserve">, </w:t>
            </w:r>
            <w:r>
              <w:rPr>
                <w:rFonts w:ascii="Arial" w:hAnsi="Arial" w:cs="Arial"/>
                <w:color w:val="282828"/>
                <w:sz w:val="18"/>
                <w:szCs w:val="18"/>
                <w:lang w:val="es-ES"/>
              </w:rPr>
              <w:t>la Directora Nacional Alterna</w:t>
            </w:r>
            <w:r>
              <w:rPr>
                <w:rFonts w:ascii="Arial" w:hAnsi="Arial" w:cs="Arial"/>
                <w:sz w:val="18"/>
                <w:szCs w:val="18"/>
              </w:rPr>
              <w:t xml:space="preserve"> P</w:t>
            </w:r>
            <w:r w:rsidRPr="00F43ECD">
              <w:rPr>
                <w:rFonts w:ascii="Arial" w:hAnsi="Arial" w:cs="Arial"/>
                <w:sz w:val="18"/>
                <w:szCs w:val="18"/>
              </w:rPr>
              <w:t>royecto</w:t>
            </w:r>
            <w:r>
              <w:rPr>
                <w:rFonts w:ascii="Arial" w:hAnsi="Arial" w:cs="Arial"/>
                <w:sz w:val="18"/>
                <w:szCs w:val="18"/>
              </w:rPr>
              <w:t xml:space="preserve"> ID 00086409</w:t>
            </w:r>
            <w:r>
              <w:rPr>
                <w:rFonts w:ascii="Arial" w:hAnsi="Arial" w:cs="Arial"/>
                <w:color w:val="282828"/>
                <w:sz w:val="18"/>
                <w:szCs w:val="18"/>
                <w:lang w:val="es-ES"/>
              </w:rPr>
              <w:t xml:space="preserve">, </w:t>
            </w:r>
            <w:r w:rsidRPr="007F2BCD">
              <w:rPr>
                <w:rFonts w:ascii="Arial" w:hAnsi="Arial" w:cs="Arial"/>
                <w:color w:val="282828"/>
                <w:sz w:val="18"/>
                <w:szCs w:val="18"/>
                <w:lang w:val="es-ES"/>
              </w:rPr>
              <w:t xml:space="preserve">remite a </w:t>
            </w:r>
            <w:r>
              <w:rPr>
                <w:rFonts w:ascii="Arial" w:hAnsi="Arial" w:cs="Arial"/>
                <w:color w:val="282828"/>
                <w:sz w:val="18"/>
                <w:szCs w:val="18"/>
                <w:lang w:val="es-ES"/>
              </w:rPr>
              <w:t xml:space="preserve">la Representante Residente PNUD, el Reporte Semestral 2016 del Proyecto “Fortalecimiento de las capacidades del PNAEQW del MIDIS para mejorar la atención alimentaria de los niños y niñas de las instituciones educativas del país”, haciendo referencia al Informe </w:t>
            </w:r>
            <w:r w:rsidRPr="007F2BCD">
              <w:rPr>
                <w:rFonts w:ascii="Arial" w:hAnsi="Arial" w:cs="Arial"/>
                <w:color w:val="282828"/>
                <w:sz w:val="18"/>
                <w:szCs w:val="18"/>
                <w:lang w:val="es-ES"/>
              </w:rPr>
              <w:t>N°</w:t>
            </w:r>
            <w:r>
              <w:rPr>
                <w:rFonts w:ascii="Arial" w:hAnsi="Arial" w:cs="Arial"/>
                <w:color w:val="282828"/>
                <w:sz w:val="18"/>
                <w:szCs w:val="18"/>
                <w:lang w:val="es-ES"/>
              </w:rPr>
              <w:t xml:space="preserve"> 419</w:t>
            </w:r>
            <w:r w:rsidRPr="007F2BCD">
              <w:rPr>
                <w:rFonts w:ascii="Arial" w:hAnsi="Arial" w:cs="Arial"/>
                <w:color w:val="282828"/>
                <w:sz w:val="18"/>
                <w:szCs w:val="18"/>
                <w:lang w:val="es-ES"/>
              </w:rPr>
              <w:t xml:space="preserve"> – </w:t>
            </w:r>
            <w:r>
              <w:rPr>
                <w:rFonts w:ascii="Arial" w:hAnsi="Arial" w:cs="Arial"/>
                <w:color w:val="282828"/>
                <w:sz w:val="18"/>
                <w:szCs w:val="18"/>
                <w:lang w:val="es-ES"/>
              </w:rPr>
              <w:t>2016</w:t>
            </w:r>
            <w:r w:rsidRPr="007F2BCD">
              <w:rPr>
                <w:rFonts w:ascii="Arial" w:hAnsi="Arial" w:cs="Arial"/>
                <w:color w:val="282828"/>
                <w:sz w:val="18"/>
                <w:szCs w:val="18"/>
                <w:lang w:val="es-ES"/>
              </w:rPr>
              <w:t xml:space="preserve"> </w:t>
            </w:r>
            <w:r>
              <w:rPr>
                <w:rFonts w:ascii="Arial" w:hAnsi="Arial" w:cs="Arial"/>
                <w:color w:val="282828"/>
                <w:sz w:val="18"/>
                <w:szCs w:val="18"/>
                <w:lang w:val="es-ES"/>
              </w:rPr>
              <w:t>- MIDIS/PNAEQW/UPP, donde detalla los principales problemas y obstáculos en la implementación, culminando con lecciones atendidas.</w:t>
            </w:r>
          </w:p>
          <w:p w:rsidR="000B2CA2" w:rsidRDefault="000B2CA2" w:rsidP="00811738">
            <w:pPr>
              <w:spacing w:after="200" w:line="276" w:lineRule="auto"/>
              <w:contextualSpacing/>
              <w:jc w:val="both"/>
              <w:rPr>
                <w:rFonts w:ascii="Arial" w:hAnsi="Arial" w:cs="Arial"/>
                <w:color w:val="282828"/>
                <w:sz w:val="18"/>
                <w:szCs w:val="18"/>
                <w:lang w:val="es-ES"/>
              </w:rPr>
            </w:pPr>
          </w:p>
          <w:p w:rsidR="000B2CA2" w:rsidRDefault="000B2CA2" w:rsidP="00811738">
            <w:pPr>
              <w:spacing w:line="276" w:lineRule="auto"/>
              <w:contextualSpacing/>
              <w:jc w:val="both"/>
              <w:rPr>
                <w:rFonts w:ascii="Arial" w:hAnsi="Arial" w:cs="Arial"/>
                <w:color w:val="282828"/>
                <w:sz w:val="18"/>
                <w:szCs w:val="18"/>
                <w:lang w:val="es-ES"/>
              </w:rPr>
            </w:pPr>
            <w:r w:rsidRPr="00CD4308">
              <w:rPr>
                <w:rFonts w:ascii="Arial" w:hAnsi="Arial" w:cs="Arial"/>
                <w:b/>
                <w:color w:val="282828"/>
                <w:sz w:val="18"/>
                <w:szCs w:val="18"/>
                <w:lang w:val="es-ES"/>
              </w:rPr>
              <w:t>Problemas y obstáculos</w:t>
            </w:r>
            <w:r>
              <w:rPr>
                <w:rFonts w:ascii="Arial" w:hAnsi="Arial" w:cs="Arial"/>
                <w:color w:val="282828"/>
                <w:sz w:val="18"/>
                <w:szCs w:val="18"/>
                <w:lang w:val="es-ES"/>
              </w:rPr>
              <w:t xml:space="preserve"> </w:t>
            </w:r>
          </w:p>
          <w:p w:rsidR="000B2CA2" w:rsidRDefault="000B2CA2" w:rsidP="00811738">
            <w:pPr>
              <w:pStyle w:val="Prrafodelista"/>
              <w:ind w:left="0"/>
              <w:jc w:val="both"/>
              <w:rPr>
                <w:rFonts w:ascii="Arial" w:hAnsi="Arial" w:cs="Arial"/>
                <w:sz w:val="18"/>
                <w:szCs w:val="18"/>
              </w:rPr>
            </w:pPr>
          </w:p>
          <w:p w:rsidR="000B2CA2"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Pr>
                <w:rFonts w:ascii="Arial" w:hAnsi="Arial" w:cs="Arial"/>
                <w:color w:val="282828"/>
                <w:sz w:val="18"/>
                <w:szCs w:val="18"/>
                <w:lang w:val="es-ES"/>
              </w:rPr>
              <w:t>E</w:t>
            </w:r>
            <w:r w:rsidRPr="00CD4308">
              <w:rPr>
                <w:rFonts w:ascii="Arial" w:hAnsi="Arial" w:cs="Arial"/>
                <w:color w:val="282828"/>
                <w:sz w:val="18"/>
                <w:szCs w:val="18"/>
                <w:lang w:val="es-ES"/>
              </w:rPr>
              <w:t>l cierre definitivo, y en otras ocasiones temporales, de las II.EE públicas ocasiona frecuentemente cambios en la base</w:t>
            </w:r>
            <w:r>
              <w:rPr>
                <w:rFonts w:ascii="Arial" w:hAnsi="Arial" w:cs="Arial"/>
                <w:color w:val="282828"/>
                <w:sz w:val="18"/>
                <w:szCs w:val="18"/>
                <w:lang w:val="es-ES"/>
              </w:rPr>
              <w:t xml:space="preserve"> de datos del Listado de II.EE U</w:t>
            </w:r>
            <w:r w:rsidRPr="00CD4308">
              <w:rPr>
                <w:rFonts w:ascii="Arial" w:hAnsi="Arial" w:cs="Arial"/>
                <w:color w:val="282828"/>
                <w:sz w:val="18"/>
                <w:szCs w:val="18"/>
                <w:lang w:val="es-ES"/>
              </w:rPr>
              <w:t>suarios del Programa y por ende afecta la focalización de la implementación de b</w:t>
            </w:r>
            <w:r>
              <w:rPr>
                <w:rFonts w:ascii="Arial" w:hAnsi="Arial" w:cs="Arial"/>
                <w:color w:val="282828"/>
                <w:sz w:val="18"/>
                <w:szCs w:val="18"/>
                <w:lang w:val="es-ES"/>
              </w:rPr>
              <w:t>i</w:t>
            </w:r>
            <w:r w:rsidRPr="00CD4308">
              <w:rPr>
                <w:rFonts w:ascii="Arial" w:hAnsi="Arial" w:cs="Arial"/>
                <w:color w:val="282828"/>
                <w:sz w:val="18"/>
                <w:szCs w:val="18"/>
                <w:lang w:val="es-ES"/>
              </w:rPr>
              <w:t>enes adquiridos en marco del proyecto.</w:t>
            </w:r>
          </w:p>
          <w:p w:rsidR="000B2CA2" w:rsidRPr="000E7DC1" w:rsidRDefault="000B2CA2" w:rsidP="00811738">
            <w:pPr>
              <w:jc w:val="both"/>
              <w:rPr>
                <w:rFonts w:ascii="Arial" w:hAnsi="Arial" w:cs="Arial"/>
                <w:color w:val="282828"/>
                <w:sz w:val="18"/>
                <w:szCs w:val="18"/>
                <w:lang w:val="es-ES"/>
              </w:rPr>
            </w:pPr>
          </w:p>
          <w:p w:rsidR="000B2CA2"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sidRPr="00C64461">
              <w:rPr>
                <w:rFonts w:ascii="Arial" w:hAnsi="Arial" w:cs="Arial"/>
                <w:color w:val="282828"/>
                <w:sz w:val="18"/>
                <w:szCs w:val="18"/>
                <w:lang w:val="es-ES"/>
              </w:rPr>
              <w:t>Constante rotación de personal de PNAEQW</w:t>
            </w:r>
            <w:r>
              <w:rPr>
                <w:rFonts w:ascii="Arial" w:hAnsi="Arial" w:cs="Arial"/>
                <w:color w:val="282828"/>
                <w:sz w:val="18"/>
                <w:szCs w:val="18"/>
                <w:lang w:val="es-ES"/>
              </w:rPr>
              <w:t>, lo que impide continuar con la implementación de los aprendizajes obtenidos mediante el programa de capacidades y pasantías.</w:t>
            </w:r>
          </w:p>
          <w:p w:rsidR="000B2CA2" w:rsidRPr="00263C28" w:rsidRDefault="000B2CA2" w:rsidP="00811738">
            <w:pPr>
              <w:jc w:val="both"/>
              <w:rPr>
                <w:rFonts w:ascii="Arial" w:hAnsi="Arial" w:cs="Arial"/>
                <w:color w:val="282828"/>
                <w:sz w:val="18"/>
                <w:szCs w:val="18"/>
                <w:lang w:val="es-ES"/>
              </w:rPr>
            </w:pPr>
          </w:p>
          <w:p w:rsidR="000B2CA2" w:rsidRPr="00185D3A" w:rsidRDefault="000B2CA2" w:rsidP="004318D6">
            <w:pPr>
              <w:pStyle w:val="Prrafodelista"/>
              <w:numPr>
                <w:ilvl w:val="0"/>
                <w:numId w:val="16"/>
              </w:numPr>
              <w:spacing w:line="276" w:lineRule="auto"/>
              <w:ind w:left="227" w:hanging="227"/>
              <w:jc w:val="both"/>
              <w:rPr>
                <w:rFonts w:ascii="Arial" w:hAnsi="Arial" w:cs="Arial"/>
                <w:color w:val="282828"/>
                <w:sz w:val="18"/>
                <w:szCs w:val="18"/>
                <w:lang w:val="es-ES"/>
              </w:rPr>
            </w:pPr>
            <w:r>
              <w:rPr>
                <w:rFonts w:ascii="Arial" w:hAnsi="Arial" w:cs="Arial"/>
                <w:color w:val="282828"/>
                <w:sz w:val="18"/>
                <w:szCs w:val="18"/>
                <w:lang w:val="es-ES"/>
              </w:rPr>
              <w:t xml:space="preserve">Durante la supervisión se detectaron II.EE cerradas ya sea en forma temporal y otras en forma definitiva lo cual genero atrasos en las actividades programadas (principalmente en las zonas alto andinas y rurales de la región) </w:t>
            </w:r>
          </w:p>
          <w:p w:rsidR="000B2CA2" w:rsidRDefault="000B2CA2" w:rsidP="00811738">
            <w:pPr>
              <w:pStyle w:val="Prrafodelista"/>
              <w:ind w:left="0"/>
              <w:jc w:val="both"/>
              <w:rPr>
                <w:rFonts w:ascii="Arial" w:hAnsi="Arial" w:cs="Arial"/>
                <w:sz w:val="18"/>
                <w:szCs w:val="18"/>
              </w:rPr>
            </w:pPr>
          </w:p>
          <w:p w:rsidR="000B2CA2" w:rsidRPr="00CD4308" w:rsidRDefault="000B2CA2" w:rsidP="00811738">
            <w:pPr>
              <w:spacing w:line="276" w:lineRule="auto"/>
              <w:contextualSpacing/>
              <w:jc w:val="both"/>
              <w:rPr>
                <w:rFonts w:ascii="Arial" w:hAnsi="Arial" w:cs="Arial"/>
                <w:color w:val="282828"/>
                <w:sz w:val="18"/>
                <w:szCs w:val="18"/>
                <w:lang w:val="es-ES"/>
              </w:rPr>
            </w:pPr>
            <w:r>
              <w:rPr>
                <w:rFonts w:ascii="Arial" w:hAnsi="Arial" w:cs="Arial"/>
                <w:b/>
                <w:color w:val="282828"/>
                <w:sz w:val="18"/>
                <w:szCs w:val="18"/>
                <w:lang w:val="es-ES"/>
              </w:rPr>
              <w:t>Lecciones aprendidas</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Los acuerdos establecidos en las reuniones de</w:t>
            </w:r>
            <w:r w:rsidRPr="00CD4308">
              <w:rPr>
                <w:rFonts w:ascii="Arial" w:hAnsi="Arial" w:cs="Arial"/>
                <w:color w:val="282828"/>
                <w:sz w:val="18"/>
                <w:szCs w:val="18"/>
                <w:lang w:val="es-ES"/>
              </w:rPr>
              <w:t xml:space="preserve"> coordinación</w:t>
            </w:r>
            <w:r>
              <w:rPr>
                <w:rFonts w:ascii="Arial" w:hAnsi="Arial" w:cs="Arial"/>
                <w:color w:val="282828"/>
                <w:sz w:val="18"/>
                <w:szCs w:val="18"/>
                <w:lang w:val="es-ES"/>
              </w:rPr>
              <w:t xml:space="preserve"> entre el PNAE QW, el PNUD y las agencias de Sistema de Naciones Unidas; deben ser formalizadas a través de actas, informes y/u otro documento con la finalidad de tener un instrumento de gestión útiles para realizar el seguimiento a los mismos.</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El involucramiento de los equipos técnicos de todas las Unidades Técnicas del Programa en las actividades del proyecto fortalece la articulación interna y permite identificar qué acciones pueden complementarse en aras de la consolidación del Programa.</w:t>
            </w: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El intercambio de experiencias entre unidades territoriales en el marco de las diferentes actividades permite generar conocimientos para la implementación de mejoras en la prestación del servicio alimentario, por lo que es necesario promover espacios donde se pueda realizar estos cambios de experiencias.</w:t>
            </w:r>
          </w:p>
          <w:p w:rsidR="000B2CA2" w:rsidRPr="000E7DC1" w:rsidRDefault="000B2CA2" w:rsidP="00811738">
            <w:pPr>
              <w:jc w:val="both"/>
              <w:rPr>
                <w:rFonts w:ascii="Arial" w:hAnsi="Arial" w:cs="Arial"/>
                <w:color w:val="282828"/>
                <w:sz w:val="18"/>
                <w:szCs w:val="18"/>
                <w:lang w:val="es-ES"/>
              </w:rPr>
            </w:pPr>
          </w:p>
          <w:p w:rsidR="000B2CA2" w:rsidRDefault="000B2CA2" w:rsidP="004318D6">
            <w:pPr>
              <w:pStyle w:val="Prrafodelista"/>
              <w:numPr>
                <w:ilvl w:val="0"/>
                <w:numId w:val="17"/>
              </w:numPr>
              <w:spacing w:after="200" w:line="276" w:lineRule="auto"/>
              <w:ind w:left="224" w:hanging="224"/>
              <w:jc w:val="both"/>
              <w:rPr>
                <w:rFonts w:ascii="Arial" w:hAnsi="Arial" w:cs="Arial"/>
                <w:color w:val="282828"/>
                <w:sz w:val="18"/>
                <w:szCs w:val="18"/>
                <w:lang w:val="es-ES"/>
              </w:rPr>
            </w:pPr>
            <w:r>
              <w:rPr>
                <w:rFonts w:ascii="Arial" w:hAnsi="Arial" w:cs="Arial"/>
                <w:color w:val="282828"/>
                <w:sz w:val="18"/>
                <w:szCs w:val="18"/>
                <w:lang w:val="es-ES"/>
              </w:rPr>
              <w:t>Validar los materiales educativos con el público objetivo previo al diseño gráfico, así como planificar los términos de la diagramación, validación, diseño, impresión y distribución de los materiales educativos para llegar el primer día de capacitación con los materiales en los talleres y/o inicio de clases.</w:t>
            </w:r>
          </w:p>
          <w:p w:rsidR="000B2CA2" w:rsidRPr="000E7DC1" w:rsidRDefault="000B2CA2" w:rsidP="00811738">
            <w:pPr>
              <w:pStyle w:val="Prrafodelista"/>
              <w:rPr>
                <w:rFonts w:ascii="Arial" w:hAnsi="Arial" w:cs="Arial"/>
                <w:color w:val="282828"/>
                <w:sz w:val="18"/>
                <w:szCs w:val="18"/>
                <w:lang w:val="es-ES"/>
              </w:rPr>
            </w:pPr>
          </w:p>
          <w:p w:rsidR="000B2CA2" w:rsidRPr="000E7DC1" w:rsidRDefault="000B2CA2" w:rsidP="00811738">
            <w:pPr>
              <w:pStyle w:val="Prrafodelista"/>
              <w:spacing w:after="200" w:line="276" w:lineRule="auto"/>
              <w:ind w:left="224"/>
              <w:jc w:val="both"/>
              <w:rPr>
                <w:rFonts w:ascii="Arial" w:hAnsi="Arial" w:cs="Arial"/>
                <w:color w:val="282828"/>
                <w:sz w:val="18"/>
                <w:szCs w:val="18"/>
                <w:lang w:val="es-ES"/>
              </w:rPr>
            </w:pPr>
          </w:p>
        </w:tc>
        <w:tc>
          <w:tcPr>
            <w:tcW w:w="3274" w:type="dxa"/>
          </w:tcPr>
          <w:p w:rsidR="000B2CA2" w:rsidRDefault="000B2CA2" w:rsidP="00811738">
            <w:pPr>
              <w:pStyle w:val="Prrafodelista"/>
              <w:ind w:left="0"/>
              <w:jc w:val="both"/>
              <w:rPr>
                <w:rFonts w:ascii="Arial" w:hAnsi="Arial" w:cs="Arial"/>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 xml:space="preserve">Según </w:t>
            </w:r>
            <w:r>
              <w:rPr>
                <w:rFonts w:ascii="Arial" w:hAnsi="Arial" w:cs="Arial"/>
                <w:color w:val="282828"/>
                <w:sz w:val="18"/>
                <w:szCs w:val="18"/>
                <w:lang w:val="es-ES"/>
              </w:rPr>
              <w:t>el Oficio</w:t>
            </w:r>
            <w:r w:rsidRPr="007F2BCD">
              <w:rPr>
                <w:rFonts w:ascii="Arial" w:hAnsi="Arial" w:cs="Arial"/>
                <w:color w:val="282828"/>
                <w:sz w:val="18"/>
                <w:szCs w:val="18"/>
                <w:lang w:val="es-ES"/>
              </w:rPr>
              <w:t xml:space="preserve"> </w:t>
            </w:r>
            <w:r>
              <w:rPr>
                <w:rFonts w:ascii="Arial" w:hAnsi="Arial" w:cs="Arial"/>
                <w:sz w:val="18"/>
                <w:szCs w:val="18"/>
              </w:rPr>
              <w:t xml:space="preserve">Nº 141-2016 PROYECTO ID 00086409-DA </w:t>
            </w:r>
            <w:r w:rsidRPr="007F2BCD">
              <w:rPr>
                <w:rFonts w:ascii="Arial" w:hAnsi="Arial" w:cs="Arial"/>
                <w:color w:val="282828"/>
                <w:sz w:val="18"/>
                <w:szCs w:val="18"/>
                <w:lang w:val="es-ES"/>
              </w:rPr>
              <w:t>remite</w:t>
            </w:r>
            <w:r w:rsidRPr="00256A23">
              <w:rPr>
                <w:rFonts w:ascii="Arial" w:hAnsi="Arial" w:cs="Arial"/>
                <w:color w:val="282828"/>
                <w:sz w:val="18"/>
                <w:szCs w:val="18"/>
                <w:lang w:val="es-ES"/>
              </w:rPr>
              <w:t xml:space="preserve"> el</w:t>
            </w:r>
            <w:r>
              <w:rPr>
                <w:rFonts w:ascii="Arial" w:hAnsi="Arial" w:cs="Arial"/>
                <w:color w:val="282828"/>
                <w:sz w:val="18"/>
                <w:szCs w:val="18"/>
                <w:lang w:val="es-ES"/>
              </w:rPr>
              <w:t xml:space="preserve"> reporte semestral </w:t>
            </w:r>
            <w:r w:rsidRPr="00256A23">
              <w:rPr>
                <w:rFonts w:ascii="Arial" w:hAnsi="Arial" w:cs="Arial"/>
                <w:color w:val="282828"/>
                <w:sz w:val="18"/>
                <w:szCs w:val="18"/>
                <w:lang w:val="es-ES"/>
              </w:rPr>
              <w:t>2016</w:t>
            </w:r>
            <w:r>
              <w:rPr>
                <w:rFonts w:ascii="Arial" w:hAnsi="Arial" w:cs="Arial"/>
                <w:color w:val="282828"/>
                <w:sz w:val="18"/>
                <w:szCs w:val="18"/>
                <w:lang w:val="es-ES"/>
              </w:rPr>
              <w:t>, haciendo referencia al Informe</w:t>
            </w:r>
            <w:r w:rsidRPr="007F2BCD">
              <w:rPr>
                <w:rFonts w:ascii="Arial" w:hAnsi="Arial" w:cs="Arial"/>
                <w:color w:val="282828"/>
                <w:sz w:val="18"/>
                <w:szCs w:val="18"/>
                <w:lang w:val="es-ES"/>
              </w:rPr>
              <w:t xml:space="preserve"> N°</w:t>
            </w:r>
            <w:r>
              <w:rPr>
                <w:rFonts w:ascii="Arial" w:hAnsi="Arial" w:cs="Arial"/>
                <w:color w:val="282828"/>
                <w:sz w:val="18"/>
                <w:szCs w:val="18"/>
                <w:lang w:val="es-ES"/>
              </w:rPr>
              <w:t xml:space="preserve"> 419</w:t>
            </w:r>
            <w:r w:rsidRPr="007F2BCD">
              <w:rPr>
                <w:rFonts w:ascii="Arial" w:hAnsi="Arial" w:cs="Arial"/>
                <w:color w:val="282828"/>
                <w:sz w:val="18"/>
                <w:szCs w:val="18"/>
                <w:lang w:val="es-ES"/>
              </w:rPr>
              <w:t xml:space="preserve"> – </w:t>
            </w:r>
            <w:r>
              <w:rPr>
                <w:rFonts w:ascii="Arial" w:hAnsi="Arial" w:cs="Arial"/>
                <w:color w:val="282828"/>
                <w:sz w:val="18"/>
                <w:szCs w:val="18"/>
                <w:lang w:val="es-ES"/>
              </w:rPr>
              <w:t>2016</w:t>
            </w:r>
            <w:r w:rsidRPr="007F2BCD">
              <w:rPr>
                <w:rFonts w:ascii="Arial" w:hAnsi="Arial" w:cs="Arial"/>
                <w:color w:val="282828"/>
                <w:sz w:val="18"/>
                <w:szCs w:val="18"/>
                <w:lang w:val="es-ES"/>
              </w:rPr>
              <w:t xml:space="preserve"> </w:t>
            </w:r>
            <w:r>
              <w:rPr>
                <w:rFonts w:ascii="Arial" w:hAnsi="Arial" w:cs="Arial"/>
                <w:color w:val="282828"/>
                <w:sz w:val="18"/>
                <w:szCs w:val="18"/>
                <w:lang w:val="es-ES"/>
              </w:rPr>
              <w:t xml:space="preserve">- MIDIS/PNAEQW/UPP, </w:t>
            </w:r>
            <w:r w:rsidRPr="00256A23">
              <w:rPr>
                <w:rFonts w:ascii="Arial" w:hAnsi="Arial" w:cs="Arial"/>
                <w:color w:val="282828"/>
                <w:sz w:val="18"/>
                <w:szCs w:val="18"/>
                <w:lang w:val="es-ES"/>
              </w:rPr>
              <w:t>donde describe el proyecto, teniendo como finalidad contribuir al fortalecimiento de capacidades del programa PNAEQW, brindando un servicio de alimentación a estudiantes de las II.EE públicas.</w:t>
            </w: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1" w:hanging="231"/>
              <w:jc w:val="both"/>
              <w:rPr>
                <w:rFonts w:ascii="Arial" w:hAnsi="Arial" w:cs="Arial"/>
                <w:color w:val="282828"/>
                <w:sz w:val="18"/>
                <w:szCs w:val="18"/>
                <w:lang w:val="es-ES"/>
              </w:rPr>
            </w:pPr>
            <w:r w:rsidRPr="00256A23">
              <w:rPr>
                <w:rFonts w:ascii="Arial" w:hAnsi="Arial" w:cs="Arial"/>
                <w:color w:val="282828"/>
                <w:sz w:val="18"/>
                <w:szCs w:val="18"/>
                <w:lang w:val="es-ES"/>
              </w:rPr>
              <w:t>Apreciamos que existen problemas en algunas II.EE por cierre definitivo o temporal, suscitando modificaciones en la base de datos que no permite a encaminar y ejecutar lo programado en el proyecto.</w:t>
            </w:r>
          </w:p>
          <w:p w:rsidR="000B2CA2" w:rsidRDefault="000B2CA2" w:rsidP="00811738">
            <w:pPr>
              <w:pStyle w:val="Prrafodelista"/>
              <w:spacing w:after="100" w:line="259" w:lineRule="auto"/>
              <w:ind w:left="231"/>
              <w:jc w:val="both"/>
              <w:rPr>
                <w:rFonts w:ascii="Arial" w:hAnsi="Arial" w:cs="Arial"/>
                <w:color w:val="282828"/>
                <w:sz w:val="18"/>
                <w:szCs w:val="18"/>
                <w:lang w:val="es-ES"/>
              </w:rPr>
            </w:pPr>
          </w:p>
          <w:p w:rsidR="000B2CA2" w:rsidRPr="00EA11C8" w:rsidRDefault="000B2CA2" w:rsidP="00811738">
            <w:pPr>
              <w:pStyle w:val="Prrafodelista"/>
              <w:spacing w:after="100" w:line="259" w:lineRule="auto"/>
              <w:ind w:left="231"/>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517345">
              <w:rPr>
                <w:rFonts w:ascii="Arial" w:hAnsi="Arial" w:cs="Arial"/>
                <w:color w:val="282828"/>
                <w:sz w:val="18"/>
                <w:szCs w:val="18"/>
                <w:lang w:val="es-ES"/>
              </w:rPr>
              <w:t xml:space="preserve">Así mismo </w:t>
            </w:r>
            <w:r>
              <w:rPr>
                <w:rFonts w:ascii="Arial" w:hAnsi="Arial" w:cs="Arial"/>
                <w:color w:val="282828"/>
                <w:sz w:val="18"/>
                <w:szCs w:val="18"/>
                <w:lang w:val="es-ES"/>
              </w:rPr>
              <w:t>el cambio de personal del PNAEQW que dificulta al desarrollo del programa de capacidades.</w:t>
            </w: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Default="000B2CA2" w:rsidP="00811738">
            <w:pPr>
              <w:jc w:val="both"/>
              <w:rPr>
                <w:rFonts w:ascii="Arial" w:hAnsi="Arial" w:cs="Arial"/>
                <w:color w:val="282828"/>
                <w:sz w:val="18"/>
                <w:szCs w:val="18"/>
                <w:lang w:val="es-ES"/>
              </w:rPr>
            </w:pPr>
          </w:p>
          <w:p w:rsidR="000B2CA2" w:rsidRPr="00256A23" w:rsidRDefault="000B2CA2" w:rsidP="00811738">
            <w:pPr>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1" w:hanging="231"/>
              <w:jc w:val="both"/>
              <w:rPr>
                <w:rFonts w:ascii="Arial" w:hAnsi="Arial" w:cs="Arial"/>
                <w:color w:val="282828"/>
                <w:sz w:val="18"/>
                <w:szCs w:val="18"/>
                <w:lang w:val="es-ES"/>
              </w:rPr>
            </w:pPr>
            <w:r>
              <w:rPr>
                <w:rFonts w:ascii="Arial" w:hAnsi="Arial" w:cs="Arial"/>
                <w:color w:val="282828"/>
                <w:sz w:val="18"/>
                <w:szCs w:val="18"/>
                <w:lang w:val="es-ES"/>
              </w:rPr>
              <w:t xml:space="preserve">Del mismo modo se focalizó en las zonas </w:t>
            </w:r>
            <w:proofErr w:type="gramStart"/>
            <w:r>
              <w:rPr>
                <w:rFonts w:ascii="Arial" w:hAnsi="Arial" w:cs="Arial"/>
                <w:color w:val="282828"/>
                <w:sz w:val="18"/>
                <w:szCs w:val="18"/>
                <w:lang w:val="es-ES"/>
              </w:rPr>
              <w:t>alto andinas y rurales</w:t>
            </w:r>
            <w:proofErr w:type="gramEnd"/>
            <w:r>
              <w:rPr>
                <w:rFonts w:ascii="Arial" w:hAnsi="Arial" w:cs="Arial"/>
                <w:color w:val="282828"/>
                <w:sz w:val="18"/>
                <w:szCs w:val="18"/>
                <w:lang w:val="es-ES"/>
              </w:rPr>
              <w:t xml:space="preserve"> de la región, II.EE cerradas definitivamente o temporalmente, suscitando inconvenientes en el desarrollo de las actividades programadas. </w:t>
            </w:r>
          </w:p>
          <w:p w:rsidR="000B2CA2" w:rsidRPr="00185D3A"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 xml:space="preserve">Cabe </w:t>
            </w:r>
            <w:r w:rsidRPr="00517345">
              <w:rPr>
                <w:rFonts w:ascii="Arial" w:hAnsi="Arial" w:cs="Arial"/>
                <w:color w:val="282828"/>
                <w:sz w:val="18"/>
                <w:szCs w:val="18"/>
                <w:lang w:val="es-ES"/>
              </w:rPr>
              <w:t>precisar que las</w:t>
            </w:r>
            <w:r>
              <w:rPr>
                <w:rFonts w:ascii="Arial" w:hAnsi="Arial" w:cs="Arial"/>
                <w:color w:val="282828"/>
                <w:sz w:val="18"/>
                <w:szCs w:val="18"/>
                <w:lang w:val="es-ES"/>
              </w:rPr>
              <w:t xml:space="preserve"> coordinaciones entre PNAE QW, el PNUD y las agencias de Sistema de Naciones Unidas; deben ser acreditadas con documentaciones físicas y formales.</w:t>
            </w:r>
          </w:p>
          <w:p w:rsidR="000B2CA2" w:rsidRDefault="000B2CA2" w:rsidP="00811738">
            <w:pPr>
              <w:spacing w:after="100" w:line="259" w:lineRule="auto"/>
              <w:jc w:val="both"/>
              <w:rPr>
                <w:rFonts w:ascii="Arial" w:hAnsi="Arial" w:cs="Arial"/>
                <w:color w:val="282828"/>
                <w:sz w:val="18"/>
                <w:szCs w:val="18"/>
                <w:lang w:val="es-ES"/>
              </w:rPr>
            </w:pPr>
          </w:p>
          <w:p w:rsidR="000B2CA2" w:rsidRPr="00185D3A"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Así mismo el compromiso de los equipos técnicos a nivel de UT, en la realización del proyecto para el fortalecimiento de las capacidades del PNAEQW.</w:t>
            </w: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Pr="00B74AE6"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 xml:space="preserve">Enfatizando en el intercambio de experiencias con las UT, </w:t>
            </w:r>
            <w:r w:rsidRPr="00B227EE">
              <w:rPr>
                <w:rFonts w:ascii="Arial" w:hAnsi="Arial" w:cs="Arial"/>
                <w:color w:val="282828"/>
                <w:sz w:val="18"/>
                <w:szCs w:val="18"/>
                <w:lang w:val="es-ES"/>
              </w:rPr>
              <w:t>fortalec</w:t>
            </w:r>
            <w:r>
              <w:rPr>
                <w:rFonts w:ascii="Arial" w:hAnsi="Arial" w:cs="Arial"/>
                <w:color w:val="282828"/>
                <w:sz w:val="18"/>
                <w:szCs w:val="18"/>
                <w:lang w:val="es-ES"/>
              </w:rPr>
              <w:t>i</w:t>
            </w:r>
            <w:r w:rsidRPr="00B227EE">
              <w:rPr>
                <w:rFonts w:ascii="Arial" w:hAnsi="Arial" w:cs="Arial"/>
                <w:color w:val="282828"/>
                <w:sz w:val="18"/>
                <w:szCs w:val="18"/>
                <w:lang w:val="es-ES"/>
              </w:rPr>
              <w:t>en</w:t>
            </w:r>
            <w:r>
              <w:rPr>
                <w:rFonts w:ascii="Arial" w:hAnsi="Arial" w:cs="Arial"/>
                <w:color w:val="282828"/>
                <w:sz w:val="18"/>
                <w:szCs w:val="18"/>
                <w:lang w:val="es-ES"/>
              </w:rPr>
              <w:t>do</w:t>
            </w:r>
            <w:r w:rsidRPr="00B227EE">
              <w:rPr>
                <w:rFonts w:ascii="Arial" w:hAnsi="Arial" w:cs="Arial"/>
                <w:color w:val="282828"/>
                <w:sz w:val="18"/>
                <w:szCs w:val="18"/>
                <w:lang w:val="es-ES"/>
              </w:rPr>
              <w:t xml:space="preserve"> sus capacidades</w:t>
            </w:r>
            <w:r>
              <w:rPr>
                <w:rFonts w:ascii="Arial" w:hAnsi="Arial" w:cs="Arial"/>
                <w:color w:val="282828"/>
                <w:sz w:val="18"/>
                <w:szCs w:val="18"/>
                <w:lang w:val="es-ES"/>
              </w:rPr>
              <w:t>,</w:t>
            </w:r>
            <w:r w:rsidRPr="00B227EE">
              <w:rPr>
                <w:rFonts w:ascii="Arial" w:hAnsi="Arial" w:cs="Arial"/>
                <w:color w:val="282828"/>
                <w:sz w:val="18"/>
                <w:szCs w:val="18"/>
                <w:lang w:val="es-ES"/>
              </w:rPr>
              <w:t xml:space="preserve"> construyendo sus propios aprendizajes interactuando entre ellos mediante estrategias propuestos</w:t>
            </w:r>
            <w:r>
              <w:rPr>
                <w:rFonts w:ascii="Arial" w:hAnsi="Arial" w:cs="Arial"/>
                <w:color w:val="282828"/>
                <w:sz w:val="18"/>
                <w:szCs w:val="18"/>
                <w:lang w:val="es-ES"/>
              </w:rPr>
              <w:t>, generando conocimientos para un óptimo servicio alimentario.</w:t>
            </w: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Default="000B2CA2" w:rsidP="00811738">
            <w:pPr>
              <w:pStyle w:val="Prrafodelista"/>
              <w:spacing w:after="100" w:line="259" w:lineRule="auto"/>
              <w:ind w:left="239"/>
              <w:jc w:val="both"/>
              <w:rPr>
                <w:rFonts w:ascii="Arial" w:hAnsi="Arial" w:cs="Arial"/>
                <w:color w:val="282828"/>
                <w:sz w:val="18"/>
                <w:szCs w:val="18"/>
                <w:lang w:val="es-ES"/>
              </w:rPr>
            </w:pPr>
          </w:p>
          <w:p w:rsidR="000B2CA2" w:rsidRPr="00EA11C8" w:rsidRDefault="000B2CA2" w:rsidP="00811738">
            <w:pPr>
              <w:pStyle w:val="Prrafodelista"/>
              <w:spacing w:after="100" w:line="259" w:lineRule="auto"/>
              <w:ind w:left="239"/>
              <w:jc w:val="both"/>
              <w:rPr>
                <w:rFonts w:ascii="Arial" w:hAnsi="Arial" w:cs="Arial"/>
                <w:color w:val="282828"/>
                <w:sz w:val="18"/>
                <w:szCs w:val="18"/>
                <w:lang w:val="es-ES"/>
              </w:rPr>
            </w:pPr>
          </w:p>
          <w:p w:rsidR="000B2CA2" w:rsidRPr="00256A23"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Pr>
                <w:rFonts w:ascii="Arial" w:hAnsi="Arial" w:cs="Arial"/>
                <w:color w:val="282828"/>
                <w:sz w:val="18"/>
                <w:szCs w:val="18"/>
                <w:lang w:val="es-ES"/>
              </w:rPr>
              <w:t xml:space="preserve">Siendo de gran importancia los materiales educativos para la capacitación, estos deben ser diseñados y estructurados con anticipación para poder llegar sin ningún inconveniente al primer día de fortalecimiento de capacidades. </w:t>
            </w:r>
          </w:p>
          <w:p w:rsidR="000B2CA2" w:rsidRDefault="000B2CA2" w:rsidP="00811738">
            <w:pPr>
              <w:pStyle w:val="Prrafodelista"/>
              <w:ind w:left="0"/>
              <w:jc w:val="both"/>
              <w:rPr>
                <w:rFonts w:ascii="Arial" w:hAnsi="Arial" w:cs="Arial"/>
              </w:rPr>
            </w:pPr>
          </w:p>
        </w:tc>
      </w:tr>
      <w:tr w:rsidR="00AC69A2" w:rsidRPr="00206455" w:rsidTr="000B2CA2">
        <w:trPr>
          <w:trHeight w:val="737"/>
          <w:jc w:val="center"/>
        </w:trPr>
        <w:tc>
          <w:tcPr>
            <w:tcW w:w="558" w:type="dxa"/>
            <w:vAlign w:val="center"/>
          </w:tcPr>
          <w:p w:rsidR="002E1168" w:rsidRPr="00206455" w:rsidRDefault="002E1168" w:rsidP="004318D6">
            <w:pPr>
              <w:pStyle w:val="Prrafodelista"/>
              <w:numPr>
                <w:ilvl w:val="0"/>
                <w:numId w:val="1"/>
              </w:numPr>
              <w:ind w:left="308" w:hanging="308"/>
              <w:rPr>
                <w:rFonts w:ascii="Arial" w:hAnsi="Arial" w:cs="Arial"/>
              </w:rPr>
            </w:pPr>
          </w:p>
        </w:tc>
        <w:tc>
          <w:tcPr>
            <w:tcW w:w="2412" w:type="dxa"/>
            <w:vAlign w:val="center"/>
          </w:tcPr>
          <w:p w:rsidR="002E1168" w:rsidRPr="008647C0" w:rsidRDefault="002E1168" w:rsidP="0082082B">
            <w:pPr>
              <w:pStyle w:val="Prrafodelista"/>
              <w:ind w:left="0"/>
              <w:rPr>
                <w:rFonts w:ascii="Arial" w:hAnsi="Arial" w:cs="Arial"/>
                <w:b/>
                <w:sz w:val="16"/>
                <w:szCs w:val="16"/>
              </w:rPr>
            </w:pPr>
            <w:r w:rsidRPr="008647C0">
              <w:rPr>
                <w:rFonts w:ascii="Arial" w:hAnsi="Arial" w:cs="Arial"/>
                <w:b/>
                <w:sz w:val="16"/>
                <w:szCs w:val="16"/>
              </w:rPr>
              <w:t>Estado de implementación semáforo</w:t>
            </w:r>
          </w:p>
        </w:tc>
        <w:tc>
          <w:tcPr>
            <w:tcW w:w="1637" w:type="dxa"/>
            <w:vAlign w:val="center"/>
          </w:tcPr>
          <w:p w:rsidR="002E1168" w:rsidRPr="008647C0" w:rsidRDefault="002E1168" w:rsidP="002E1168">
            <w:pPr>
              <w:pStyle w:val="Prrafodelista"/>
              <w:ind w:left="0"/>
              <w:jc w:val="center"/>
              <w:rPr>
                <w:rFonts w:ascii="Arial" w:hAnsi="Arial" w:cs="Arial"/>
                <w:sz w:val="18"/>
                <w:szCs w:val="18"/>
              </w:rPr>
            </w:pPr>
            <w:r w:rsidRPr="008647C0">
              <w:rPr>
                <w:rFonts w:ascii="Arial" w:hAnsi="Arial" w:cs="Arial"/>
                <w:sz w:val="18"/>
                <w:szCs w:val="18"/>
              </w:rPr>
              <w:t>23 Enero 2017</w:t>
            </w:r>
          </w:p>
        </w:tc>
        <w:tc>
          <w:tcPr>
            <w:tcW w:w="1437" w:type="dxa"/>
            <w:vAlign w:val="center"/>
          </w:tcPr>
          <w:p w:rsidR="002E1168" w:rsidRPr="008647C0" w:rsidRDefault="002E1168" w:rsidP="002E1168">
            <w:pPr>
              <w:pStyle w:val="Prrafodelista"/>
              <w:ind w:left="0"/>
              <w:jc w:val="center"/>
              <w:rPr>
                <w:rFonts w:ascii="Arial" w:hAnsi="Arial" w:cs="Arial"/>
                <w:sz w:val="18"/>
                <w:szCs w:val="18"/>
              </w:rPr>
            </w:pPr>
            <w:r w:rsidRPr="008647C0">
              <w:rPr>
                <w:rFonts w:ascii="Arial" w:hAnsi="Arial" w:cs="Arial"/>
                <w:sz w:val="18"/>
                <w:szCs w:val="18"/>
              </w:rPr>
              <w:t>QW</w:t>
            </w:r>
          </w:p>
        </w:tc>
        <w:tc>
          <w:tcPr>
            <w:tcW w:w="1732" w:type="dxa"/>
            <w:vAlign w:val="center"/>
          </w:tcPr>
          <w:p w:rsidR="002E1168" w:rsidRPr="008647C0" w:rsidRDefault="00B96518" w:rsidP="002E1168">
            <w:pPr>
              <w:pStyle w:val="Prrafodelista"/>
              <w:ind w:left="0"/>
              <w:jc w:val="center"/>
              <w:rPr>
                <w:rFonts w:ascii="Arial" w:hAnsi="Arial" w:cs="Arial"/>
                <w:sz w:val="18"/>
                <w:szCs w:val="18"/>
              </w:rPr>
            </w:pPr>
            <w:r w:rsidRPr="008647C0">
              <w:rPr>
                <w:rFonts w:ascii="Arial" w:hAnsi="Arial" w:cs="Arial"/>
                <w:sz w:val="18"/>
                <w:szCs w:val="18"/>
              </w:rPr>
              <w:t xml:space="preserve">Documento de trabajo en </w:t>
            </w:r>
            <w:proofErr w:type="spellStart"/>
            <w:r w:rsidRPr="008647C0">
              <w:rPr>
                <w:rFonts w:ascii="Arial" w:hAnsi="Arial" w:cs="Arial"/>
                <w:sz w:val="18"/>
                <w:szCs w:val="18"/>
              </w:rPr>
              <w:t>excel</w:t>
            </w:r>
            <w:proofErr w:type="spellEnd"/>
          </w:p>
        </w:tc>
        <w:tc>
          <w:tcPr>
            <w:tcW w:w="3640" w:type="dxa"/>
          </w:tcPr>
          <w:p w:rsidR="002E1168" w:rsidRPr="008647C0" w:rsidRDefault="002E1168" w:rsidP="006A1346">
            <w:pPr>
              <w:autoSpaceDE w:val="0"/>
              <w:autoSpaceDN w:val="0"/>
              <w:adjustRightInd w:val="0"/>
              <w:jc w:val="both"/>
              <w:rPr>
                <w:rFonts w:ascii="Arial" w:hAnsi="Arial" w:cs="Arial"/>
                <w:b/>
                <w:color w:val="282828"/>
                <w:sz w:val="18"/>
                <w:szCs w:val="18"/>
                <w:lang w:val="es-ES"/>
              </w:rPr>
            </w:pPr>
            <w:r w:rsidRPr="008647C0">
              <w:rPr>
                <w:rFonts w:ascii="Arial" w:hAnsi="Arial" w:cs="Arial"/>
                <w:b/>
                <w:color w:val="282828"/>
                <w:sz w:val="18"/>
                <w:szCs w:val="18"/>
                <w:lang w:val="es-ES"/>
              </w:rPr>
              <w:t>Productos Esperados, Actividades, Responsable, Estado situacional, Resultados Logrados</w:t>
            </w:r>
          </w:p>
          <w:p w:rsidR="002E1168" w:rsidRPr="008647C0" w:rsidRDefault="002E1168" w:rsidP="006A1346">
            <w:pPr>
              <w:autoSpaceDE w:val="0"/>
              <w:autoSpaceDN w:val="0"/>
              <w:adjustRightInd w:val="0"/>
              <w:jc w:val="both"/>
              <w:rPr>
                <w:rFonts w:ascii="Arial" w:hAnsi="Arial" w:cs="Arial"/>
                <w:b/>
                <w:color w:val="282828"/>
                <w:sz w:val="18"/>
                <w:szCs w:val="18"/>
                <w:lang w:val="es-ES"/>
              </w:rPr>
            </w:pPr>
            <w:r w:rsidRPr="008647C0">
              <w:rPr>
                <w:rFonts w:ascii="Arial" w:hAnsi="Arial" w:cs="Arial"/>
                <w:b/>
                <w:color w:val="282828"/>
                <w:sz w:val="18"/>
                <w:szCs w:val="18"/>
                <w:u w:val="single"/>
                <w:lang w:val="es-ES"/>
              </w:rPr>
              <w:t>Producto 1</w:t>
            </w:r>
            <w:r w:rsidRPr="008647C0">
              <w:rPr>
                <w:rFonts w:ascii="Arial" w:hAnsi="Arial" w:cs="Arial"/>
                <w:b/>
                <w:color w:val="282828"/>
                <w:sz w:val="18"/>
                <w:szCs w:val="18"/>
                <w:lang w:val="es-ES"/>
              </w:rPr>
              <w:t>: Servicio alimentario oportuno y de calidad a niños y niñas brindado</w:t>
            </w:r>
          </w:p>
          <w:p w:rsidR="002E1168" w:rsidRPr="008647C0" w:rsidRDefault="002E1168" w:rsidP="006A1346">
            <w:pPr>
              <w:autoSpaceDE w:val="0"/>
              <w:autoSpaceDN w:val="0"/>
              <w:adjustRightInd w:val="0"/>
              <w:rPr>
                <w:rFonts w:ascii="Arial" w:hAnsi="Arial" w:cs="Arial"/>
                <w:color w:val="282828"/>
                <w:sz w:val="18"/>
                <w:szCs w:val="18"/>
                <w:lang w:val="es-ES"/>
              </w:rPr>
            </w:pPr>
            <w:r w:rsidRPr="008647C0">
              <w:rPr>
                <w:rFonts w:ascii="Arial" w:hAnsi="Arial" w:cs="Arial"/>
                <w:color w:val="282828"/>
                <w:sz w:val="18"/>
                <w:szCs w:val="18"/>
                <w:lang w:val="es-ES"/>
              </w:rPr>
              <w:t>Listado de actividades y acciones vinculadas</w:t>
            </w:r>
          </w:p>
          <w:p w:rsidR="002E1168" w:rsidRPr="008647C0" w:rsidRDefault="002E1168" w:rsidP="006A1346">
            <w:pPr>
              <w:autoSpaceDE w:val="0"/>
              <w:autoSpaceDN w:val="0"/>
              <w:adjustRightInd w:val="0"/>
              <w:jc w:val="both"/>
              <w:rPr>
                <w:rFonts w:ascii="Arial" w:hAnsi="Arial" w:cs="Arial"/>
                <w:color w:val="282828"/>
                <w:sz w:val="18"/>
                <w:szCs w:val="18"/>
                <w:lang w:val="es-ES"/>
              </w:rPr>
            </w:pPr>
            <w:r w:rsidRPr="008647C0">
              <w:rPr>
                <w:rFonts w:ascii="Arial" w:hAnsi="Arial" w:cs="Arial"/>
                <w:color w:val="282828"/>
                <w:sz w:val="18"/>
                <w:szCs w:val="18"/>
                <w:lang w:val="es-ES"/>
              </w:rPr>
              <w:t>• Implementación de Comités de Alimentación Escolar (CAE) públicas que reciben productos para la preparación de raciones</w:t>
            </w:r>
          </w:p>
          <w:p w:rsidR="002E1168" w:rsidRPr="008647C0" w:rsidRDefault="002E1168" w:rsidP="006A1346">
            <w:pPr>
              <w:autoSpaceDE w:val="0"/>
              <w:autoSpaceDN w:val="0"/>
              <w:adjustRightInd w:val="0"/>
              <w:jc w:val="both"/>
              <w:rPr>
                <w:rFonts w:ascii="Arial" w:hAnsi="Arial" w:cs="Arial"/>
                <w:b/>
                <w:color w:val="282828"/>
                <w:sz w:val="18"/>
                <w:szCs w:val="18"/>
                <w:lang w:val="es-ES"/>
              </w:rPr>
            </w:pPr>
            <w:r w:rsidRPr="008647C0">
              <w:rPr>
                <w:rFonts w:ascii="Arial" w:hAnsi="Arial" w:cs="Arial"/>
                <w:b/>
                <w:color w:val="282828"/>
                <w:sz w:val="18"/>
                <w:szCs w:val="18"/>
                <w:u w:val="single"/>
                <w:lang w:val="es-ES"/>
              </w:rPr>
              <w:t>Producto 2:</w:t>
            </w:r>
            <w:r w:rsidRPr="008647C0">
              <w:rPr>
                <w:rFonts w:ascii="Arial" w:hAnsi="Arial" w:cs="Arial"/>
                <w:b/>
                <w:color w:val="282828"/>
                <w:sz w:val="18"/>
                <w:szCs w:val="18"/>
                <w:lang w:val="es-ES"/>
              </w:rPr>
              <w:t xml:space="preserve"> Gestión técnica de PNAE </w:t>
            </w:r>
            <w:proofErr w:type="spellStart"/>
            <w:r w:rsidRPr="008647C0">
              <w:rPr>
                <w:rFonts w:ascii="Arial" w:hAnsi="Arial" w:cs="Arial"/>
                <w:b/>
                <w:color w:val="282828"/>
                <w:sz w:val="18"/>
                <w:szCs w:val="18"/>
                <w:lang w:val="es-ES"/>
              </w:rPr>
              <w:t>Qali</w:t>
            </w:r>
            <w:proofErr w:type="spellEnd"/>
            <w:r w:rsidRPr="008647C0">
              <w:rPr>
                <w:rFonts w:ascii="Arial" w:hAnsi="Arial" w:cs="Arial"/>
                <w:b/>
                <w:color w:val="282828"/>
                <w:sz w:val="18"/>
                <w:szCs w:val="18"/>
                <w:lang w:val="es-ES"/>
              </w:rPr>
              <w:t xml:space="preserve"> </w:t>
            </w:r>
            <w:proofErr w:type="spellStart"/>
            <w:r w:rsidRPr="008647C0">
              <w:rPr>
                <w:rFonts w:ascii="Arial" w:hAnsi="Arial" w:cs="Arial"/>
                <w:b/>
                <w:color w:val="282828"/>
                <w:sz w:val="18"/>
                <w:szCs w:val="18"/>
                <w:lang w:val="es-ES"/>
              </w:rPr>
              <w:t>Warma</w:t>
            </w:r>
            <w:proofErr w:type="spellEnd"/>
            <w:r w:rsidRPr="008647C0">
              <w:rPr>
                <w:rFonts w:ascii="Arial" w:hAnsi="Arial" w:cs="Arial"/>
                <w:b/>
                <w:color w:val="282828"/>
                <w:sz w:val="18"/>
                <w:szCs w:val="18"/>
                <w:lang w:val="es-ES"/>
              </w:rPr>
              <w:t xml:space="preserve"> mejorada en sus componentes de gestión y alimentario</w:t>
            </w:r>
          </w:p>
          <w:p w:rsidR="002E1168" w:rsidRPr="008647C0" w:rsidRDefault="002E1168" w:rsidP="006A1346">
            <w:pPr>
              <w:autoSpaceDE w:val="0"/>
              <w:autoSpaceDN w:val="0"/>
              <w:adjustRightInd w:val="0"/>
              <w:rPr>
                <w:rFonts w:ascii="Arial" w:hAnsi="Arial" w:cs="Arial"/>
                <w:color w:val="282828"/>
                <w:sz w:val="18"/>
                <w:szCs w:val="18"/>
                <w:lang w:val="es-ES"/>
              </w:rPr>
            </w:pPr>
            <w:r w:rsidRPr="008647C0">
              <w:rPr>
                <w:rFonts w:ascii="Arial" w:hAnsi="Arial" w:cs="Arial"/>
                <w:color w:val="282828"/>
                <w:sz w:val="18"/>
                <w:szCs w:val="18"/>
                <w:lang w:val="es-ES"/>
              </w:rPr>
              <w:t>Listado de actividades y acciones vinculadas</w:t>
            </w:r>
          </w:p>
          <w:p w:rsidR="002E1168" w:rsidRPr="008647C0" w:rsidRDefault="002E1168" w:rsidP="004318D6">
            <w:pPr>
              <w:pStyle w:val="Prrafodelista"/>
              <w:numPr>
                <w:ilvl w:val="0"/>
                <w:numId w:val="9"/>
              </w:numPr>
              <w:autoSpaceDE w:val="0"/>
              <w:autoSpaceDN w:val="0"/>
              <w:adjustRightInd w:val="0"/>
              <w:ind w:left="224" w:hanging="224"/>
              <w:rPr>
                <w:rFonts w:ascii="Arial" w:hAnsi="Arial" w:cs="Arial"/>
                <w:color w:val="282828"/>
                <w:sz w:val="18"/>
                <w:szCs w:val="18"/>
                <w:lang w:val="es-ES"/>
              </w:rPr>
            </w:pPr>
            <w:r w:rsidRPr="008647C0">
              <w:rPr>
                <w:rFonts w:ascii="Arial" w:hAnsi="Arial" w:cs="Arial"/>
                <w:color w:val="282828"/>
                <w:sz w:val="18"/>
                <w:szCs w:val="18"/>
                <w:lang w:val="es-ES"/>
              </w:rPr>
              <w:t xml:space="preserve">Mejoramiento de la gestión técnica del PNAE </w:t>
            </w:r>
            <w:proofErr w:type="spellStart"/>
            <w:r w:rsidRPr="008647C0">
              <w:rPr>
                <w:rFonts w:ascii="Arial" w:hAnsi="Arial" w:cs="Arial"/>
                <w:color w:val="282828"/>
                <w:sz w:val="18"/>
                <w:szCs w:val="18"/>
                <w:lang w:val="es-ES"/>
              </w:rPr>
              <w:t>Qali</w:t>
            </w:r>
            <w:proofErr w:type="spellEnd"/>
            <w:r w:rsidRPr="008647C0">
              <w:rPr>
                <w:rFonts w:ascii="Arial" w:hAnsi="Arial" w:cs="Arial"/>
                <w:color w:val="282828"/>
                <w:sz w:val="18"/>
                <w:szCs w:val="18"/>
                <w:lang w:val="es-ES"/>
              </w:rPr>
              <w:t xml:space="preserve"> </w:t>
            </w:r>
            <w:proofErr w:type="spellStart"/>
            <w:r w:rsidRPr="008647C0">
              <w:rPr>
                <w:rFonts w:ascii="Arial" w:hAnsi="Arial" w:cs="Arial"/>
                <w:color w:val="282828"/>
                <w:sz w:val="18"/>
                <w:szCs w:val="18"/>
                <w:lang w:val="es-ES"/>
              </w:rPr>
              <w:t>Warma</w:t>
            </w:r>
            <w:proofErr w:type="spellEnd"/>
            <w:r w:rsidRPr="008647C0">
              <w:rPr>
                <w:rFonts w:ascii="Arial" w:hAnsi="Arial" w:cs="Arial"/>
                <w:color w:val="282828"/>
                <w:sz w:val="18"/>
                <w:szCs w:val="18"/>
                <w:lang w:val="es-ES"/>
              </w:rPr>
              <w:t xml:space="preserve"> </w:t>
            </w:r>
          </w:p>
          <w:p w:rsidR="002E1168" w:rsidRPr="008647C0" w:rsidRDefault="002E1168" w:rsidP="006A1346">
            <w:pPr>
              <w:autoSpaceDE w:val="0"/>
              <w:autoSpaceDN w:val="0"/>
              <w:adjustRightInd w:val="0"/>
              <w:jc w:val="both"/>
              <w:rPr>
                <w:rFonts w:ascii="Arial" w:hAnsi="Arial" w:cs="Arial"/>
                <w:b/>
                <w:color w:val="282828"/>
                <w:sz w:val="18"/>
                <w:szCs w:val="18"/>
                <w:lang w:val="es-ES"/>
              </w:rPr>
            </w:pPr>
            <w:r w:rsidRPr="008647C0">
              <w:rPr>
                <w:rFonts w:ascii="Arial" w:hAnsi="Arial" w:cs="Arial"/>
                <w:b/>
                <w:color w:val="282828"/>
                <w:sz w:val="18"/>
                <w:szCs w:val="18"/>
                <w:u w:val="single"/>
                <w:lang w:val="es-ES"/>
              </w:rPr>
              <w:t>Producto 3:</w:t>
            </w:r>
            <w:r w:rsidRPr="008647C0">
              <w:rPr>
                <w:rFonts w:ascii="Arial" w:hAnsi="Arial" w:cs="Arial"/>
                <w:b/>
                <w:color w:val="282828"/>
                <w:sz w:val="18"/>
                <w:szCs w:val="18"/>
                <w:lang w:val="es-ES"/>
              </w:rPr>
              <w:t xml:space="preserve"> Gestión técnica de PNAE </w:t>
            </w:r>
            <w:proofErr w:type="spellStart"/>
            <w:r w:rsidRPr="008647C0">
              <w:rPr>
                <w:rFonts w:ascii="Arial" w:hAnsi="Arial" w:cs="Arial"/>
                <w:b/>
                <w:color w:val="282828"/>
                <w:sz w:val="18"/>
                <w:szCs w:val="18"/>
                <w:lang w:val="es-ES"/>
              </w:rPr>
              <w:t>Qali</w:t>
            </w:r>
            <w:proofErr w:type="spellEnd"/>
            <w:r w:rsidRPr="008647C0">
              <w:rPr>
                <w:rFonts w:ascii="Arial" w:hAnsi="Arial" w:cs="Arial"/>
                <w:b/>
                <w:color w:val="282828"/>
                <w:sz w:val="18"/>
                <w:szCs w:val="18"/>
                <w:lang w:val="es-ES"/>
              </w:rPr>
              <w:t xml:space="preserve"> </w:t>
            </w:r>
            <w:proofErr w:type="spellStart"/>
            <w:r w:rsidRPr="008647C0">
              <w:rPr>
                <w:rFonts w:ascii="Arial" w:hAnsi="Arial" w:cs="Arial"/>
                <w:b/>
                <w:color w:val="282828"/>
                <w:sz w:val="18"/>
                <w:szCs w:val="18"/>
                <w:lang w:val="es-ES"/>
              </w:rPr>
              <w:t>Warma</w:t>
            </w:r>
            <w:proofErr w:type="spellEnd"/>
            <w:r w:rsidRPr="008647C0">
              <w:rPr>
                <w:rFonts w:ascii="Arial" w:hAnsi="Arial" w:cs="Arial"/>
                <w:b/>
                <w:color w:val="282828"/>
                <w:sz w:val="18"/>
                <w:szCs w:val="18"/>
                <w:lang w:val="es-ES"/>
              </w:rPr>
              <w:t xml:space="preserve"> mejorada en su componente educativo</w:t>
            </w:r>
          </w:p>
          <w:p w:rsidR="002E1168" w:rsidRPr="008647C0" w:rsidRDefault="002E1168" w:rsidP="006A1346">
            <w:pPr>
              <w:autoSpaceDE w:val="0"/>
              <w:autoSpaceDN w:val="0"/>
              <w:adjustRightInd w:val="0"/>
              <w:rPr>
                <w:rFonts w:ascii="Arial" w:hAnsi="Arial" w:cs="Arial"/>
                <w:color w:val="282828"/>
                <w:sz w:val="18"/>
                <w:szCs w:val="18"/>
                <w:lang w:val="es-ES"/>
              </w:rPr>
            </w:pPr>
            <w:r w:rsidRPr="008647C0">
              <w:rPr>
                <w:rFonts w:ascii="Arial" w:hAnsi="Arial" w:cs="Arial"/>
                <w:color w:val="282828"/>
                <w:sz w:val="18"/>
                <w:szCs w:val="18"/>
                <w:lang w:val="es-ES"/>
              </w:rPr>
              <w:t>Listado de actividades y acciones vinculadas</w:t>
            </w:r>
          </w:p>
          <w:p w:rsidR="002E1168" w:rsidRPr="008647C0" w:rsidRDefault="002E1168" w:rsidP="004318D6">
            <w:pPr>
              <w:pStyle w:val="Prrafodelista"/>
              <w:numPr>
                <w:ilvl w:val="0"/>
                <w:numId w:val="9"/>
              </w:numPr>
              <w:autoSpaceDE w:val="0"/>
              <w:autoSpaceDN w:val="0"/>
              <w:adjustRightInd w:val="0"/>
              <w:ind w:left="224" w:hanging="224"/>
              <w:rPr>
                <w:rFonts w:ascii="Arial" w:hAnsi="Arial" w:cs="Arial"/>
                <w:color w:val="282828"/>
                <w:sz w:val="18"/>
                <w:szCs w:val="18"/>
                <w:lang w:val="es-ES"/>
              </w:rPr>
            </w:pPr>
            <w:r w:rsidRPr="008647C0">
              <w:rPr>
                <w:rFonts w:ascii="Arial" w:hAnsi="Arial" w:cs="Arial"/>
                <w:color w:val="282828"/>
                <w:sz w:val="18"/>
                <w:szCs w:val="18"/>
                <w:lang w:val="es-ES"/>
              </w:rPr>
              <w:t>Fortalecimiento de capacidades de actores internos del PNAE QW para la optimización de las acciones de asistencia técnica</w:t>
            </w:r>
          </w:p>
          <w:p w:rsidR="002E1168" w:rsidRPr="008647C0" w:rsidRDefault="002E1168" w:rsidP="006A1346">
            <w:pPr>
              <w:autoSpaceDE w:val="0"/>
              <w:autoSpaceDN w:val="0"/>
              <w:adjustRightInd w:val="0"/>
              <w:rPr>
                <w:rFonts w:ascii="Arial" w:hAnsi="Arial" w:cs="Arial"/>
                <w:color w:val="282828"/>
                <w:sz w:val="18"/>
                <w:szCs w:val="18"/>
                <w:lang w:val="es-ES"/>
              </w:rPr>
            </w:pPr>
          </w:p>
          <w:p w:rsidR="002E1168" w:rsidRPr="008647C0" w:rsidRDefault="002E1168" w:rsidP="006A1346">
            <w:pPr>
              <w:contextualSpacing/>
              <w:jc w:val="both"/>
              <w:rPr>
                <w:rFonts w:ascii="Arial" w:hAnsi="Arial" w:cs="Arial"/>
                <w:b/>
                <w:sz w:val="18"/>
                <w:szCs w:val="18"/>
                <w:lang w:val="es-ES"/>
              </w:rPr>
            </w:pPr>
            <w:r w:rsidRPr="008647C0">
              <w:rPr>
                <w:rFonts w:ascii="Arial" w:hAnsi="Arial" w:cs="Arial"/>
                <w:b/>
                <w:sz w:val="18"/>
                <w:szCs w:val="18"/>
                <w:u w:val="single"/>
                <w:lang w:val="es-ES"/>
              </w:rPr>
              <w:t>Producto 4</w:t>
            </w:r>
            <w:r w:rsidRPr="008647C0">
              <w:rPr>
                <w:rFonts w:ascii="Arial" w:hAnsi="Arial" w:cs="Arial"/>
                <w:b/>
                <w:sz w:val="18"/>
                <w:szCs w:val="18"/>
                <w:lang w:val="es-ES"/>
              </w:rPr>
              <w:t>:</w:t>
            </w:r>
            <w:r w:rsidRPr="008647C0">
              <w:rPr>
                <w:rFonts w:ascii="Arial" w:hAnsi="Arial" w:cs="Arial"/>
                <w:sz w:val="18"/>
                <w:szCs w:val="18"/>
                <w:lang w:val="es-ES"/>
              </w:rPr>
              <w:t xml:space="preserve"> </w:t>
            </w:r>
            <w:r w:rsidRPr="008647C0">
              <w:rPr>
                <w:rFonts w:ascii="Arial" w:hAnsi="Arial" w:cs="Arial"/>
                <w:b/>
                <w:sz w:val="18"/>
                <w:szCs w:val="18"/>
                <w:lang w:val="es-ES"/>
              </w:rPr>
              <w:t xml:space="preserve">Gestión comunicacional de PNAE </w:t>
            </w:r>
            <w:proofErr w:type="spellStart"/>
            <w:r w:rsidRPr="008647C0">
              <w:rPr>
                <w:rFonts w:ascii="Arial" w:hAnsi="Arial" w:cs="Arial"/>
                <w:b/>
                <w:sz w:val="18"/>
                <w:szCs w:val="18"/>
                <w:lang w:val="es-ES"/>
              </w:rPr>
              <w:t>Qali</w:t>
            </w:r>
            <w:proofErr w:type="spellEnd"/>
            <w:r w:rsidRPr="008647C0">
              <w:rPr>
                <w:rFonts w:ascii="Arial" w:hAnsi="Arial" w:cs="Arial"/>
                <w:b/>
                <w:sz w:val="18"/>
                <w:szCs w:val="18"/>
                <w:lang w:val="es-ES"/>
              </w:rPr>
              <w:t xml:space="preserve"> </w:t>
            </w:r>
            <w:proofErr w:type="spellStart"/>
            <w:r w:rsidRPr="008647C0">
              <w:rPr>
                <w:rFonts w:ascii="Arial" w:hAnsi="Arial" w:cs="Arial"/>
                <w:b/>
                <w:sz w:val="18"/>
                <w:szCs w:val="18"/>
                <w:lang w:val="es-ES"/>
              </w:rPr>
              <w:t>Warma</w:t>
            </w:r>
            <w:proofErr w:type="spellEnd"/>
            <w:r w:rsidRPr="008647C0">
              <w:rPr>
                <w:rFonts w:ascii="Arial" w:hAnsi="Arial" w:cs="Arial"/>
                <w:b/>
                <w:sz w:val="18"/>
                <w:szCs w:val="18"/>
                <w:lang w:val="es-ES"/>
              </w:rPr>
              <w:t xml:space="preserve"> fortalecida</w:t>
            </w:r>
          </w:p>
          <w:p w:rsidR="002E1168" w:rsidRPr="008647C0" w:rsidRDefault="002E1168" w:rsidP="006A1346">
            <w:pPr>
              <w:contextualSpacing/>
              <w:jc w:val="both"/>
              <w:rPr>
                <w:rFonts w:ascii="Arial" w:hAnsi="Arial" w:cs="Arial"/>
                <w:sz w:val="18"/>
                <w:szCs w:val="18"/>
                <w:lang w:val="es-ES"/>
              </w:rPr>
            </w:pPr>
            <w:r w:rsidRPr="008647C0">
              <w:rPr>
                <w:rFonts w:ascii="Arial" w:hAnsi="Arial" w:cs="Arial"/>
                <w:sz w:val="18"/>
                <w:szCs w:val="18"/>
                <w:lang w:val="es-ES"/>
              </w:rPr>
              <w:t>Listado de actividades y acciones vinculadas</w:t>
            </w:r>
          </w:p>
          <w:p w:rsidR="002E1168" w:rsidRPr="008647C0" w:rsidRDefault="002E1168" w:rsidP="004318D6">
            <w:pPr>
              <w:pStyle w:val="Prrafodelista"/>
              <w:numPr>
                <w:ilvl w:val="0"/>
                <w:numId w:val="9"/>
              </w:numPr>
              <w:ind w:left="224" w:hanging="224"/>
              <w:jc w:val="both"/>
              <w:rPr>
                <w:rFonts w:ascii="Arial" w:hAnsi="Arial" w:cs="Arial"/>
                <w:sz w:val="18"/>
                <w:szCs w:val="18"/>
                <w:lang w:val="es-ES"/>
              </w:rPr>
            </w:pPr>
            <w:r w:rsidRPr="008647C0">
              <w:rPr>
                <w:rFonts w:ascii="Arial" w:hAnsi="Arial" w:cs="Arial"/>
                <w:sz w:val="18"/>
                <w:szCs w:val="18"/>
                <w:lang w:val="es-ES"/>
              </w:rPr>
              <w:t xml:space="preserve">Fortalecimiento de la estrategia comunicacional del PNAE </w:t>
            </w:r>
            <w:proofErr w:type="spellStart"/>
            <w:r w:rsidRPr="008647C0">
              <w:rPr>
                <w:rFonts w:ascii="Arial" w:hAnsi="Arial" w:cs="Arial"/>
                <w:sz w:val="18"/>
                <w:szCs w:val="18"/>
                <w:lang w:val="es-ES"/>
              </w:rPr>
              <w:t>Qali</w:t>
            </w:r>
            <w:proofErr w:type="spellEnd"/>
            <w:r w:rsidRPr="008647C0">
              <w:rPr>
                <w:rFonts w:ascii="Arial" w:hAnsi="Arial" w:cs="Arial"/>
                <w:sz w:val="18"/>
                <w:szCs w:val="18"/>
                <w:lang w:val="es-ES"/>
              </w:rPr>
              <w:t xml:space="preserve"> </w:t>
            </w:r>
            <w:proofErr w:type="spellStart"/>
            <w:r w:rsidRPr="008647C0">
              <w:rPr>
                <w:rFonts w:ascii="Arial" w:hAnsi="Arial" w:cs="Arial"/>
                <w:sz w:val="18"/>
                <w:szCs w:val="18"/>
                <w:lang w:val="es-ES"/>
              </w:rPr>
              <w:t>Warma</w:t>
            </w:r>
            <w:proofErr w:type="spellEnd"/>
          </w:p>
          <w:p w:rsidR="002E1168" w:rsidRPr="008647C0" w:rsidRDefault="002E1168" w:rsidP="006A1346">
            <w:pPr>
              <w:contextualSpacing/>
              <w:jc w:val="both"/>
              <w:rPr>
                <w:rFonts w:ascii="Arial" w:hAnsi="Arial" w:cs="Arial"/>
                <w:b/>
                <w:sz w:val="18"/>
                <w:szCs w:val="18"/>
                <w:lang w:val="es-ES"/>
              </w:rPr>
            </w:pPr>
            <w:r w:rsidRPr="008647C0">
              <w:rPr>
                <w:rFonts w:ascii="Arial" w:hAnsi="Arial" w:cs="Arial"/>
                <w:b/>
                <w:sz w:val="18"/>
                <w:szCs w:val="18"/>
                <w:u w:val="single"/>
                <w:lang w:val="es-ES"/>
              </w:rPr>
              <w:t>Producto 5</w:t>
            </w:r>
            <w:r w:rsidRPr="008647C0">
              <w:rPr>
                <w:rFonts w:ascii="Arial" w:hAnsi="Arial" w:cs="Arial"/>
                <w:b/>
                <w:sz w:val="18"/>
                <w:szCs w:val="18"/>
                <w:lang w:val="es-ES"/>
              </w:rPr>
              <w:t>:</w:t>
            </w:r>
            <w:r w:rsidRPr="008647C0">
              <w:rPr>
                <w:rFonts w:ascii="Arial" w:hAnsi="Arial" w:cs="Arial"/>
                <w:sz w:val="18"/>
                <w:szCs w:val="18"/>
                <w:lang w:val="es-ES"/>
              </w:rPr>
              <w:t xml:space="preserve"> </w:t>
            </w:r>
            <w:r w:rsidRPr="008647C0">
              <w:rPr>
                <w:rFonts w:ascii="Arial" w:hAnsi="Arial" w:cs="Arial"/>
                <w:b/>
                <w:sz w:val="18"/>
                <w:szCs w:val="18"/>
                <w:lang w:val="es-ES"/>
              </w:rPr>
              <w:t>Gestión educativa y alimentaria del PNAE QW</w:t>
            </w:r>
          </w:p>
          <w:p w:rsidR="002E1168" w:rsidRPr="008647C0" w:rsidRDefault="002E1168" w:rsidP="006A1346">
            <w:pPr>
              <w:contextualSpacing/>
              <w:jc w:val="both"/>
              <w:rPr>
                <w:rFonts w:ascii="Arial" w:hAnsi="Arial" w:cs="Arial"/>
                <w:sz w:val="18"/>
                <w:szCs w:val="18"/>
                <w:lang w:val="es-ES"/>
              </w:rPr>
            </w:pPr>
            <w:r w:rsidRPr="008647C0">
              <w:rPr>
                <w:rFonts w:ascii="Arial" w:hAnsi="Arial" w:cs="Arial"/>
                <w:sz w:val="18"/>
                <w:szCs w:val="18"/>
                <w:lang w:val="es-ES"/>
              </w:rPr>
              <w:t>Listado de actividades y acciones vinculadas</w:t>
            </w:r>
          </w:p>
          <w:p w:rsidR="002E1168" w:rsidRPr="008647C0" w:rsidRDefault="002E1168" w:rsidP="004318D6">
            <w:pPr>
              <w:pStyle w:val="Prrafodelista"/>
              <w:numPr>
                <w:ilvl w:val="0"/>
                <w:numId w:val="9"/>
              </w:numPr>
              <w:autoSpaceDE w:val="0"/>
              <w:autoSpaceDN w:val="0"/>
              <w:adjustRightInd w:val="0"/>
              <w:ind w:left="224" w:hanging="224"/>
              <w:jc w:val="both"/>
              <w:rPr>
                <w:rFonts w:ascii="Arial" w:hAnsi="Arial" w:cs="Arial"/>
                <w:color w:val="282828"/>
                <w:sz w:val="18"/>
                <w:szCs w:val="18"/>
                <w:lang w:val="es-ES"/>
              </w:rPr>
            </w:pPr>
            <w:r w:rsidRPr="008647C0">
              <w:rPr>
                <w:rFonts w:ascii="Arial" w:hAnsi="Arial" w:cs="Arial"/>
                <w:color w:val="282828"/>
                <w:sz w:val="18"/>
                <w:szCs w:val="18"/>
                <w:lang w:val="es-ES"/>
              </w:rPr>
              <w:t>Complementación alimentaria y educativa con huertos escolares</w:t>
            </w:r>
          </w:p>
          <w:p w:rsidR="002E1168" w:rsidRPr="008647C0" w:rsidRDefault="002E1168" w:rsidP="006A1346">
            <w:pPr>
              <w:autoSpaceDE w:val="0"/>
              <w:autoSpaceDN w:val="0"/>
              <w:adjustRightInd w:val="0"/>
              <w:rPr>
                <w:rFonts w:ascii="Arial" w:hAnsi="Arial" w:cs="Arial"/>
                <w:color w:val="282828"/>
                <w:sz w:val="18"/>
                <w:szCs w:val="18"/>
                <w:lang w:val="es-ES"/>
              </w:rPr>
            </w:pPr>
          </w:p>
        </w:tc>
        <w:tc>
          <w:tcPr>
            <w:tcW w:w="3274" w:type="dxa"/>
          </w:tcPr>
          <w:p w:rsidR="002E1168" w:rsidRPr="008647C0" w:rsidRDefault="002E1168" w:rsidP="006A1346">
            <w:pPr>
              <w:contextualSpacing/>
              <w:jc w:val="both"/>
              <w:rPr>
                <w:rFonts w:ascii="Arial" w:hAnsi="Arial" w:cs="Arial"/>
                <w:sz w:val="18"/>
                <w:szCs w:val="18"/>
                <w:lang w:val="es-ES"/>
              </w:rPr>
            </w:pPr>
          </w:p>
          <w:p w:rsidR="002E1168" w:rsidRPr="008647C0" w:rsidRDefault="002E1168" w:rsidP="006A1346">
            <w:pPr>
              <w:jc w:val="both"/>
              <w:rPr>
                <w:rFonts w:ascii="Arial" w:hAnsi="Arial" w:cs="Arial"/>
                <w:sz w:val="18"/>
                <w:szCs w:val="18"/>
                <w:lang w:val="es-ES"/>
              </w:rPr>
            </w:pPr>
            <w:r w:rsidRPr="008647C0">
              <w:rPr>
                <w:rFonts w:ascii="Arial" w:hAnsi="Arial" w:cs="Arial"/>
                <w:sz w:val="18"/>
                <w:szCs w:val="18"/>
                <w:lang w:val="es-ES"/>
              </w:rPr>
              <w:t xml:space="preserve">Este documento está relacionado con la </w:t>
            </w:r>
            <w:r w:rsidRPr="008647C0">
              <w:rPr>
                <w:rFonts w:ascii="Arial" w:hAnsi="Arial" w:cs="Arial"/>
                <w:b/>
                <w:sz w:val="18"/>
                <w:szCs w:val="18"/>
                <w:lang w:val="es-ES"/>
              </w:rPr>
              <w:t>actividad: concluida, proceso, cancelada</w:t>
            </w:r>
            <w:r w:rsidRPr="008647C0">
              <w:rPr>
                <w:rFonts w:ascii="Arial" w:hAnsi="Arial" w:cs="Arial"/>
                <w:sz w:val="18"/>
                <w:szCs w:val="18"/>
                <w:lang w:val="es-ES"/>
              </w:rPr>
              <w:t xml:space="preserve"> </w:t>
            </w:r>
            <w:r w:rsidRPr="008647C0">
              <w:rPr>
                <w:rFonts w:ascii="Arial" w:hAnsi="Arial" w:cs="Arial"/>
                <w:b/>
                <w:sz w:val="18"/>
                <w:szCs w:val="18"/>
                <w:lang w:val="es-ES"/>
              </w:rPr>
              <w:t xml:space="preserve">y sus respectivas acciones </w:t>
            </w:r>
            <w:r w:rsidRPr="008647C0">
              <w:rPr>
                <w:rFonts w:ascii="Arial" w:hAnsi="Arial" w:cs="Arial"/>
                <w:sz w:val="18"/>
                <w:szCs w:val="18"/>
                <w:lang w:val="es-ES"/>
              </w:rPr>
              <w:t xml:space="preserve">de las </w:t>
            </w:r>
            <w:r w:rsidRPr="008647C0">
              <w:rPr>
                <w:rFonts w:ascii="Arial" w:hAnsi="Arial" w:cs="Arial"/>
                <w:b/>
                <w:sz w:val="18"/>
                <w:szCs w:val="18"/>
                <w:lang w:val="es-ES"/>
              </w:rPr>
              <w:t>cinco dimensiones:</w:t>
            </w:r>
          </w:p>
          <w:p w:rsidR="002E1168" w:rsidRPr="008647C0" w:rsidRDefault="002E1168" w:rsidP="006A1346">
            <w:pPr>
              <w:rPr>
                <w:rFonts w:ascii="Arial" w:hAnsi="Arial" w:cs="Arial"/>
                <w:sz w:val="18"/>
                <w:szCs w:val="18"/>
                <w:lang w:val="es-ES"/>
              </w:rPr>
            </w:pPr>
          </w:p>
          <w:p w:rsidR="002E1168" w:rsidRPr="008647C0" w:rsidRDefault="002E1168" w:rsidP="004318D6">
            <w:pPr>
              <w:pStyle w:val="Prrafodelista"/>
              <w:numPr>
                <w:ilvl w:val="0"/>
                <w:numId w:val="10"/>
              </w:numPr>
              <w:spacing w:after="200" w:line="276" w:lineRule="auto"/>
              <w:ind w:left="228" w:hanging="228"/>
              <w:jc w:val="both"/>
              <w:rPr>
                <w:rFonts w:ascii="Arial" w:hAnsi="Arial" w:cs="Arial"/>
                <w:sz w:val="18"/>
                <w:szCs w:val="18"/>
                <w:lang w:val="es-ES"/>
              </w:rPr>
            </w:pPr>
            <w:r w:rsidRPr="008647C0">
              <w:rPr>
                <w:rFonts w:ascii="Arial" w:hAnsi="Arial" w:cs="Arial"/>
                <w:sz w:val="18"/>
                <w:szCs w:val="18"/>
                <w:lang w:val="es-ES"/>
              </w:rPr>
              <w:t>Fortalecer las condiciones de equipamiento adecuadas en las II.EE. públicas para la prestación del servicio alimentario oportuno y de calidad de niñas y niños.</w:t>
            </w:r>
          </w:p>
          <w:p w:rsidR="002E1168" w:rsidRPr="008647C0" w:rsidRDefault="002E1168" w:rsidP="004318D6">
            <w:pPr>
              <w:pStyle w:val="Prrafodelista"/>
              <w:numPr>
                <w:ilvl w:val="0"/>
                <w:numId w:val="10"/>
              </w:numPr>
              <w:ind w:left="287" w:hanging="284"/>
              <w:jc w:val="both"/>
              <w:rPr>
                <w:rFonts w:ascii="Arial" w:hAnsi="Arial" w:cs="Arial"/>
                <w:sz w:val="18"/>
                <w:szCs w:val="18"/>
                <w:lang w:val="es-ES"/>
              </w:rPr>
            </w:pPr>
            <w:r w:rsidRPr="008647C0">
              <w:rPr>
                <w:rFonts w:ascii="Arial" w:hAnsi="Arial" w:cs="Arial"/>
                <w:sz w:val="18"/>
                <w:szCs w:val="18"/>
                <w:lang w:val="es-ES"/>
              </w:rPr>
              <w:t>Fortalecer la gestión del PNAE QW con enfoque de género e interculturalidad y fortalecimiento de la gestión operativa del proceso de monitoreo y supervisión.</w:t>
            </w:r>
          </w:p>
          <w:p w:rsidR="002E1168" w:rsidRPr="008647C0" w:rsidRDefault="002E1168" w:rsidP="006A1346">
            <w:pPr>
              <w:pStyle w:val="Prrafodelista"/>
              <w:ind w:left="287"/>
              <w:jc w:val="both"/>
              <w:rPr>
                <w:rFonts w:ascii="Arial" w:hAnsi="Arial" w:cs="Arial"/>
                <w:sz w:val="18"/>
                <w:szCs w:val="18"/>
                <w:lang w:val="es-ES"/>
              </w:rPr>
            </w:pPr>
          </w:p>
          <w:p w:rsidR="002E1168" w:rsidRPr="008647C0" w:rsidRDefault="002E1168" w:rsidP="004318D6">
            <w:pPr>
              <w:pStyle w:val="Prrafodelista"/>
              <w:numPr>
                <w:ilvl w:val="0"/>
                <w:numId w:val="10"/>
              </w:numPr>
              <w:spacing w:after="200" w:line="276" w:lineRule="auto"/>
              <w:ind w:left="287" w:hanging="284"/>
              <w:jc w:val="both"/>
              <w:rPr>
                <w:rFonts w:ascii="Arial" w:hAnsi="Arial" w:cs="Arial"/>
                <w:sz w:val="18"/>
                <w:szCs w:val="18"/>
                <w:lang w:val="es-ES"/>
              </w:rPr>
            </w:pPr>
            <w:r w:rsidRPr="008647C0">
              <w:rPr>
                <w:rFonts w:ascii="Arial" w:hAnsi="Arial" w:cs="Arial"/>
                <w:sz w:val="18"/>
                <w:szCs w:val="18"/>
                <w:lang w:val="es-ES"/>
              </w:rPr>
              <w:t>Fortalecer el componente educativo del PNAE QW</w:t>
            </w:r>
          </w:p>
          <w:p w:rsidR="002E1168" w:rsidRPr="008647C0" w:rsidRDefault="002E1168" w:rsidP="004318D6">
            <w:pPr>
              <w:pStyle w:val="Prrafodelista"/>
              <w:numPr>
                <w:ilvl w:val="0"/>
                <w:numId w:val="10"/>
              </w:numPr>
              <w:spacing w:after="200" w:line="276" w:lineRule="auto"/>
              <w:ind w:left="287" w:hanging="284"/>
              <w:jc w:val="both"/>
              <w:rPr>
                <w:rFonts w:ascii="Arial" w:hAnsi="Arial" w:cs="Arial"/>
                <w:sz w:val="18"/>
                <w:szCs w:val="18"/>
                <w:lang w:val="es-ES"/>
              </w:rPr>
            </w:pPr>
            <w:r w:rsidRPr="008647C0">
              <w:rPr>
                <w:rFonts w:ascii="Arial" w:hAnsi="Arial" w:cs="Arial"/>
                <w:sz w:val="18"/>
                <w:szCs w:val="18"/>
                <w:lang w:val="es-ES"/>
              </w:rPr>
              <w:t>Fortalecer el componente comunicacional del PNAE QW</w:t>
            </w:r>
          </w:p>
          <w:p w:rsidR="002E1168" w:rsidRPr="008647C0" w:rsidRDefault="002E1168" w:rsidP="004318D6">
            <w:pPr>
              <w:pStyle w:val="Prrafodelista"/>
              <w:numPr>
                <w:ilvl w:val="0"/>
                <w:numId w:val="10"/>
              </w:numPr>
              <w:ind w:left="287" w:hanging="284"/>
              <w:jc w:val="both"/>
              <w:rPr>
                <w:rFonts w:ascii="Arial" w:hAnsi="Arial" w:cs="Arial"/>
                <w:sz w:val="18"/>
                <w:szCs w:val="18"/>
                <w:lang w:val="es-ES"/>
              </w:rPr>
            </w:pPr>
            <w:r w:rsidRPr="008647C0">
              <w:rPr>
                <w:rFonts w:ascii="Arial" w:hAnsi="Arial" w:cs="Arial"/>
                <w:sz w:val="18"/>
                <w:szCs w:val="18"/>
                <w:lang w:val="es-ES"/>
              </w:rPr>
              <w:t>Proponer estrategias de complementación alimentaria y educativa con pertinencia intercultural que fortalezcan la gestión del PNAE QW.</w:t>
            </w:r>
          </w:p>
          <w:p w:rsidR="002E1168" w:rsidRPr="008647C0" w:rsidRDefault="002E1168" w:rsidP="006A1346">
            <w:pPr>
              <w:rPr>
                <w:rFonts w:ascii="Arial" w:hAnsi="Arial" w:cs="Arial"/>
                <w:sz w:val="18"/>
                <w:szCs w:val="18"/>
                <w:lang w:val="es-ES"/>
              </w:rPr>
            </w:pPr>
          </w:p>
        </w:tc>
      </w:tr>
      <w:tr w:rsidR="00AC69A2" w:rsidRPr="00206455" w:rsidTr="000B2CA2">
        <w:trPr>
          <w:trHeight w:val="737"/>
          <w:jc w:val="center"/>
        </w:trPr>
        <w:tc>
          <w:tcPr>
            <w:tcW w:w="558" w:type="dxa"/>
            <w:vAlign w:val="center"/>
          </w:tcPr>
          <w:p w:rsidR="002E1168" w:rsidRPr="00206455" w:rsidRDefault="002E1168" w:rsidP="004318D6">
            <w:pPr>
              <w:pStyle w:val="Prrafodelista"/>
              <w:numPr>
                <w:ilvl w:val="0"/>
                <w:numId w:val="1"/>
              </w:numPr>
              <w:ind w:left="308" w:hanging="308"/>
              <w:rPr>
                <w:rFonts w:ascii="Arial" w:hAnsi="Arial" w:cs="Arial"/>
              </w:rPr>
            </w:pPr>
          </w:p>
        </w:tc>
        <w:tc>
          <w:tcPr>
            <w:tcW w:w="2412" w:type="dxa"/>
            <w:vAlign w:val="center"/>
          </w:tcPr>
          <w:p w:rsidR="002E1168" w:rsidRPr="008647C0" w:rsidRDefault="002E1168" w:rsidP="0082082B">
            <w:pPr>
              <w:pStyle w:val="Prrafodelista"/>
              <w:ind w:left="0"/>
              <w:rPr>
                <w:rFonts w:ascii="Arial" w:hAnsi="Arial" w:cs="Arial"/>
                <w:b/>
                <w:sz w:val="16"/>
                <w:szCs w:val="16"/>
              </w:rPr>
            </w:pPr>
            <w:r w:rsidRPr="008647C0">
              <w:rPr>
                <w:rFonts w:ascii="Arial" w:hAnsi="Arial" w:cs="Arial"/>
                <w:b/>
                <w:sz w:val="16"/>
                <w:szCs w:val="16"/>
              </w:rPr>
              <w:t>Crónica de una reforma desconocida</w:t>
            </w:r>
          </w:p>
        </w:tc>
        <w:tc>
          <w:tcPr>
            <w:tcW w:w="1637" w:type="dxa"/>
            <w:vAlign w:val="center"/>
          </w:tcPr>
          <w:p w:rsidR="002E1168" w:rsidRPr="008647C0" w:rsidRDefault="002E1168" w:rsidP="006A1346">
            <w:pPr>
              <w:pStyle w:val="Prrafodelista"/>
              <w:ind w:left="0"/>
              <w:jc w:val="center"/>
              <w:rPr>
                <w:rFonts w:ascii="Arial" w:hAnsi="Arial" w:cs="Arial"/>
                <w:sz w:val="18"/>
                <w:szCs w:val="18"/>
              </w:rPr>
            </w:pPr>
            <w:r w:rsidRPr="008647C0">
              <w:rPr>
                <w:rFonts w:ascii="Arial" w:hAnsi="Arial" w:cs="Arial"/>
                <w:sz w:val="18"/>
                <w:szCs w:val="18"/>
              </w:rPr>
              <w:t>3 Febrero 2017</w:t>
            </w:r>
          </w:p>
        </w:tc>
        <w:tc>
          <w:tcPr>
            <w:tcW w:w="1437" w:type="dxa"/>
            <w:vAlign w:val="center"/>
          </w:tcPr>
          <w:p w:rsidR="002E1168" w:rsidRPr="008647C0" w:rsidRDefault="002E1168" w:rsidP="006A1346">
            <w:pPr>
              <w:pStyle w:val="Prrafodelista"/>
              <w:ind w:left="0"/>
              <w:jc w:val="center"/>
              <w:rPr>
                <w:rFonts w:ascii="Arial" w:hAnsi="Arial" w:cs="Arial"/>
                <w:sz w:val="18"/>
                <w:szCs w:val="18"/>
              </w:rPr>
            </w:pPr>
            <w:r w:rsidRPr="008647C0">
              <w:rPr>
                <w:rFonts w:ascii="Arial" w:hAnsi="Arial" w:cs="Arial"/>
                <w:sz w:val="18"/>
                <w:szCs w:val="18"/>
              </w:rPr>
              <w:t>QW</w:t>
            </w:r>
          </w:p>
        </w:tc>
        <w:tc>
          <w:tcPr>
            <w:tcW w:w="1732" w:type="dxa"/>
            <w:vAlign w:val="center"/>
          </w:tcPr>
          <w:p w:rsidR="002E1168" w:rsidRPr="008647C0" w:rsidRDefault="002E1168" w:rsidP="006A1346">
            <w:pPr>
              <w:pStyle w:val="Prrafodelista"/>
              <w:ind w:left="0"/>
              <w:jc w:val="center"/>
              <w:rPr>
                <w:rFonts w:ascii="Arial" w:hAnsi="Arial" w:cs="Arial"/>
                <w:sz w:val="18"/>
                <w:szCs w:val="18"/>
              </w:rPr>
            </w:pPr>
            <w:r w:rsidRPr="008647C0">
              <w:rPr>
                <w:rFonts w:ascii="Arial" w:hAnsi="Arial" w:cs="Arial"/>
                <w:sz w:val="18"/>
                <w:szCs w:val="18"/>
              </w:rPr>
              <w:t>Documento de trabajo</w:t>
            </w:r>
          </w:p>
        </w:tc>
        <w:tc>
          <w:tcPr>
            <w:tcW w:w="3640" w:type="dxa"/>
          </w:tcPr>
          <w:p w:rsidR="002E1168" w:rsidRPr="008647C0" w:rsidRDefault="002E1168" w:rsidP="006A1346">
            <w:pPr>
              <w:autoSpaceDE w:val="0"/>
              <w:autoSpaceDN w:val="0"/>
              <w:adjustRightInd w:val="0"/>
              <w:jc w:val="both"/>
              <w:rPr>
                <w:rFonts w:ascii="Arial" w:hAnsi="Arial" w:cs="Arial"/>
                <w:color w:val="282828"/>
                <w:sz w:val="18"/>
                <w:szCs w:val="18"/>
                <w:lang w:val="es-ES"/>
              </w:rPr>
            </w:pPr>
            <w:r w:rsidRPr="008647C0">
              <w:rPr>
                <w:rFonts w:ascii="Arial" w:hAnsi="Arial" w:cs="Arial"/>
                <w:color w:val="282828"/>
                <w:sz w:val="18"/>
                <w:szCs w:val="18"/>
                <w:lang w:val="es-ES"/>
              </w:rPr>
              <w:t xml:space="preserve">Hace cuatro años, la creación de un programa de alimentación escolar. </w:t>
            </w:r>
            <w:proofErr w:type="spellStart"/>
            <w:r w:rsidRPr="008647C0">
              <w:rPr>
                <w:rFonts w:ascii="Arial" w:hAnsi="Arial" w:cs="Arial"/>
                <w:color w:val="282828"/>
                <w:sz w:val="18"/>
                <w:szCs w:val="18"/>
                <w:lang w:val="es-ES"/>
              </w:rPr>
              <w:t>Qali</w:t>
            </w:r>
            <w:proofErr w:type="spellEnd"/>
            <w:r w:rsidRPr="008647C0">
              <w:rPr>
                <w:rFonts w:ascii="Arial" w:hAnsi="Arial" w:cs="Arial"/>
                <w:color w:val="282828"/>
                <w:sz w:val="18"/>
                <w:szCs w:val="18"/>
                <w:lang w:val="es-ES"/>
              </w:rPr>
              <w:t xml:space="preserve"> </w:t>
            </w:r>
            <w:proofErr w:type="spellStart"/>
            <w:r w:rsidRPr="008647C0">
              <w:rPr>
                <w:rFonts w:ascii="Arial" w:hAnsi="Arial" w:cs="Arial"/>
                <w:color w:val="282828"/>
                <w:sz w:val="18"/>
                <w:szCs w:val="18"/>
                <w:lang w:val="es-ES"/>
              </w:rPr>
              <w:t>Warma</w:t>
            </w:r>
            <w:proofErr w:type="spellEnd"/>
            <w:r w:rsidRPr="008647C0">
              <w:rPr>
                <w:rFonts w:ascii="Arial" w:hAnsi="Arial" w:cs="Arial"/>
                <w:color w:val="282828"/>
                <w:sz w:val="18"/>
                <w:szCs w:val="18"/>
                <w:lang w:val="es-ES"/>
              </w:rPr>
              <w:t xml:space="preserve"> representó quebrar mitos, modelos obsoletos, poner a los niños en primer plano y al Estado a su servicio; pero, sobre todo, logró cumplir con la ley. Diseñar y poner en práctica un programa de alimentación escolar, masivo y público, que nivelara el piso para todos los niños y niñas de educación inicial primaria pública.</w:t>
            </w:r>
          </w:p>
          <w:p w:rsidR="002E1168" w:rsidRPr="008647C0" w:rsidRDefault="002E1168" w:rsidP="006A1346">
            <w:pPr>
              <w:autoSpaceDE w:val="0"/>
              <w:autoSpaceDN w:val="0"/>
              <w:adjustRightInd w:val="0"/>
              <w:jc w:val="both"/>
              <w:rPr>
                <w:rFonts w:ascii="Arial" w:hAnsi="Arial" w:cs="Arial"/>
                <w:color w:val="282828"/>
                <w:sz w:val="18"/>
                <w:szCs w:val="18"/>
                <w:lang w:val="es-ES"/>
              </w:rPr>
            </w:pPr>
            <w:r w:rsidRPr="008647C0">
              <w:rPr>
                <w:rFonts w:ascii="Arial" w:hAnsi="Arial" w:cs="Arial"/>
                <w:color w:val="282828"/>
                <w:sz w:val="18"/>
                <w:szCs w:val="18"/>
                <w:lang w:val="es-ES"/>
              </w:rPr>
              <w:t xml:space="preserve">A partir de junio de 2012, el equipo liderado por </w:t>
            </w:r>
            <w:proofErr w:type="spellStart"/>
            <w:r w:rsidRPr="008647C0">
              <w:rPr>
                <w:rFonts w:ascii="Arial" w:hAnsi="Arial" w:cs="Arial"/>
                <w:color w:val="282828"/>
                <w:sz w:val="18"/>
                <w:szCs w:val="18"/>
                <w:lang w:val="es-ES"/>
              </w:rPr>
              <w:t>Guiselle</w:t>
            </w:r>
            <w:proofErr w:type="spellEnd"/>
            <w:r w:rsidRPr="008647C0">
              <w:rPr>
                <w:rFonts w:ascii="Arial" w:hAnsi="Arial" w:cs="Arial"/>
                <w:color w:val="282828"/>
                <w:sz w:val="18"/>
                <w:szCs w:val="18"/>
                <w:lang w:val="es-ES"/>
              </w:rPr>
              <w:t xml:space="preserve"> Romero asumió el desafío de diseñar y poner en práctica </w:t>
            </w:r>
            <w:proofErr w:type="spellStart"/>
            <w:r w:rsidRPr="008647C0">
              <w:rPr>
                <w:rFonts w:ascii="Arial" w:hAnsi="Arial" w:cs="Arial"/>
                <w:color w:val="282828"/>
                <w:sz w:val="18"/>
                <w:szCs w:val="18"/>
                <w:lang w:val="es-ES"/>
              </w:rPr>
              <w:t>Qali</w:t>
            </w:r>
            <w:proofErr w:type="spellEnd"/>
            <w:r w:rsidRPr="008647C0">
              <w:rPr>
                <w:rFonts w:ascii="Arial" w:hAnsi="Arial" w:cs="Arial"/>
                <w:color w:val="282828"/>
                <w:sz w:val="18"/>
                <w:szCs w:val="18"/>
                <w:lang w:val="es-ES"/>
              </w:rPr>
              <w:t xml:space="preserve"> </w:t>
            </w:r>
            <w:proofErr w:type="spellStart"/>
            <w:r w:rsidRPr="008647C0">
              <w:rPr>
                <w:rFonts w:ascii="Arial" w:hAnsi="Arial" w:cs="Arial"/>
                <w:color w:val="282828"/>
                <w:sz w:val="18"/>
                <w:szCs w:val="18"/>
                <w:lang w:val="es-ES"/>
              </w:rPr>
              <w:t>Warma</w:t>
            </w:r>
            <w:proofErr w:type="spellEnd"/>
            <w:r w:rsidRPr="008647C0">
              <w:rPr>
                <w:rFonts w:ascii="Arial" w:hAnsi="Arial" w:cs="Arial"/>
                <w:color w:val="282828"/>
                <w:sz w:val="18"/>
                <w:szCs w:val="18"/>
                <w:lang w:val="es-ES"/>
              </w:rPr>
              <w:t xml:space="preserve">. Tenían nueve meses para hacerlo, y lo hicieron. El primer día de las clases escolares de 2013, </w:t>
            </w:r>
            <w:proofErr w:type="spellStart"/>
            <w:r w:rsidRPr="008647C0">
              <w:rPr>
                <w:rFonts w:ascii="Arial" w:hAnsi="Arial" w:cs="Arial"/>
                <w:color w:val="282828"/>
                <w:sz w:val="18"/>
                <w:szCs w:val="18"/>
                <w:lang w:val="es-ES"/>
              </w:rPr>
              <w:t>Qali</w:t>
            </w:r>
            <w:proofErr w:type="spellEnd"/>
            <w:r w:rsidRPr="008647C0">
              <w:rPr>
                <w:rFonts w:ascii="Arial" w:hAnsi="Arial" w:cs="Arial"/>
                <w:color w:val="282828"/>
                <w:sz w:val="18"/>
                <w:szCs w:val="18"/>
                <w:lang w:val="es-ES"/>
              </w:rPr>
              <w:t xml:space="preserve"> </w:t>
            </w:r>
            <w:proofErr w:type="spellStart"/>
            <w:r w:rsidRPr="008647C0">
              <w:rPr>
                <w:rFonts w:ascii="Arial" w:hAnsi="Arial" w:cs="Arial"/>
                <w:color w:val="282828"/>
                <w:sz w:val="18"/>
                <w:szCs w:val="18"/>
                <w:lang w:val="es-ES"/>
              </w:rPr>
              <w:t>Warma</w:t>
            </w:r>
            <w:proofErr w:type="spellEnd"/>
            <w:r w:rsidRPr="008647C0">
              <w:rPr>
                <w:rFonts w:ascii="Arial" w:hAnsi="Arial" w:cs="Arial"/>
                <w:color w:val="282828"/>
                <w:sz w:val="18"/>
                <w:szCs w:val="18"/>
                <w:lang w:val="es-ES"/>
              </w:rPr>
              <w:t xml:space="preserve"> inició la prestación del servicio alimentario de manera progresiva. En su primer año, el programa llegó a atender a 2,7 millones de usuarios y usuarias en más de 48.000 instituciones educativas públicas en el ámbito nacional.</w:t>
            </w:r>
          </w:p>
          <w:p w:rsidR="002E1168" w:rsidRPr="008647C0" w:rsidRDefault="002E1168" w:rsidP="006A1346">
            <w:pPr>
              <w:autoSpaceDE w:val="0"/>
              <w:autoSpaceDN w:val="0"/>
              <w:adjustRightInd w:val="0"/>
              <w:jc w:val="both"/>
              <w:rPr>
                <w:rFonts w:ascii="Arial" w:hAnsi="Arial" w:cs="Arial"/>
                <w:color w:val="282828"/>
                <w:sz w:val="18"/>
                <w:szCs w:val="18"/>
                <w:lang w:val="es-ES"/>
              </w:rPr>
            </w:pPr>
            <w:r w:rsidRPr="008647C0">
              <w:rPr>
                <w:rFonts w:ascii="Arial" w:hAnsi="Arial" w:cs="Arial"/>
                <w:color w:val="282828"/>
                <w:sz w:val="18"/>
                <w:szCs w:val="18"/>
                <w:lang w:val="es-ES"/>
              </w:rPr>
              <w:t xml:space="preserve">El documento tiene tres objetivos clave: i) aportar al debate vinculado con la formulación e implementación de políticas públicas y programas de alimentación escolar; ii) dar a conocer las dificultades y lecciones aprendidas del proceso de diseño, </w:t>
            </w:r>
            <w:r w:rsidR="00B96518" w:rsidRPr="008647C0">
              <w:rPr>
                <w:rFonts w:ascii="Arial" w:hAnsi="Arial" w:cs="Arial"/>
                <w:color w:val="282828"/>
                <w:sz w:val="18"/>
                <w:szCs w:val="18"/>
                <w:lang w:val="es-ES"/>
              </w:rPr>
              <w:t>pre implementación</w:t>
            </w:r>
            <w:r w:rsidRPr="008647C0">
              <w:rPr>
                <w:rFonts w:ascii="Arial" w:hAnsi="Arial" w:cs="Arial"/>
                <w:color w:val="282828"/>
                <w:sz w:val="18"/>
                <w:szCs w:val="18"/>
                <w:lang w:val="es-ES"/>
              </w:rPr>
              <w:t xml:space="preserve"> e implementación de </w:t>
            </w:r>
            <w:proofErr w:type="spellStart"/>
            <w:r w:rsidRPr="008647C0">
              <w:rPr>
                <w:rFonts w:ascii="Arial" w:hAnsi="Arial" w:cs="Arial"/>
                <w:color w:val="282828"/>
                <w:sz w:val="18"/>
                <w:szCs w:val="18"/>
                <w:lang w:val="es-ES"/>
              </w:rPr>
              <w:t>Qali</w:t>
            </w:r>
            <w:proofErr w:type="spellEnd"/>
            <w:r w:rsidRPr="008647C0">
              <w:rPr>
                <w:rFonts w:ascii="Arial" w:hAnsi="Arial" w:cs="Arial"/>
                <w:color w:val="282828"/>
                <w:sz w:val="18"/>
                <w:szCs w:val="18"/>
                <w:lang w:val="es-ES"/>
              </w:rPr>
              <w:t xml:space="preserve"> </w:t>
            </w:r>
            <w:proofErr w:type="spellStart"/>
            <w:r w:rsidRPr="008647C0">
              <w:rPr>
                <w:rFonts w:ascii="Arial" w:hAnsi="Arial" w:cs="Arial"/>
                <w:color w:val="282828"/>
                <w:sz w:val="18"/>
                <w:szCs w:val="18"/>
                <w:lang w:val="es-ES"/>
              </w:rPr>
              <w:t>Warma</w:t>
            </w:r>
            <w:proofErr w:type="spellEnd"/>
            <w:r w:rsidRPr="008647C0">
              <w:rPr>
                <w:rFonts w:ascii="Arial" w:hAnsi="Arial" w:cs="Arial"/>
                <w:color w:val="282828"/>
                <w:sz w:val="18"/>
                <w:szCs w:val="18"/>
                <w:lang w:val="es-ES"/>
              </w:rPr>
              <w:t>; y iii) dar cuenta de los resultados de la primera fase de implementación del programa.</w:t>
            </w:r>
          </w:p>
        </w:tc>
        <w:tc>
          <w:tcPr>
            <w:tcW w:w="3274" w:type="dxa"/>
          </w:tcPr>
          <w:p w:rsidR="002E1168" w:rsidRPr="008647C0" w:rsidRDefault="002E1168" w:rsidP="006A1346">
            <w:pPr>
              <w:jc w:val="both"/>
              <w:rPr>
                <w:rFonts w:ascii="Arial" w:hAnsi="Arial" w:cs="Arial"/>
                <w:sz w:val="18"/>
                <w:szCs w:val="18"/>
                <w:lang w:val="es-ES"/>
              </w:rPr>
            </w:pPr>
            <w:r w:rsidRPr="008647C0">
              <w:rPr>
                <w:rFonts w:ascii="Arial" w:hAnsi="Arial" w:cs="Arial"/>
                <w:sz w:val="18"/>
                <w:szCs w:val="18"/>
                <w:lang w:val="es-ES"/>
              </w:rPr>
              <w:t>Este documento resulta un insumo valioso para los debates sobre el rol y la acción del Estado. Presenta los dilemas que enfrentan los equipos en el proceso de diseño, explica el porqué de algunas decisiones en particular de algunas polémicas en su momento y discute el rol del compromiso de transformar un servicio que claramente era de mala calidad y limitada pertinencia en la oportunidad de que los niños ejerzan el derecho que les corresponde de recibir una alimentación de calidad en su escuela.</w:t>
            </w:r>
          </w:p>
          <w:p w:rsidR="002E1168" w:rsidRPr="008647C0" w:rsidRDefault="002E1168" w:rsidP="006A1346">
            <w:pPr>
              <w:jc w:val="both"/>
              <w:rPr>
                <w:rFonts w:ascii="Arial" w:hAnsi="Arial" w:cs="Arial"/>
                <w:sz w:val="18"/>
                <w:szCs w:val="18"/>
                <w:lang w:val="es-ES"/>
              </w:rPr>
            </w:pPr>
            <w:r w:rsidRPr="008647C0">
              <w:rPr>
                <w:rFonts w:ascii="Arial" w:hAnsi="Arial" w:cs="Arial"/>
                <w:sz w:val="18"/>
                <w:szCs w:val="18"/>
                <w:lang w:val="es-ES"/>
              </w:rPr>
              <w:t xml:space="preserve">Este documento da cuenta del esfuerzo emprendido por el equipo inicial de </w:t>
            </w:r>
            <w:proofErr w:type="spellStart"/>
            <w:r w:rsidRPr="008647C0">
              <w:rPr>
                <w:rFonts w:ascii="Arial" w:hAnsi="Arial" w:cs="Arial"/>
                <w:sz w:val="18"/>
                <w:szCs w:val="18"/>
                <w:lang w:val="es-ES"/>
              </w:rPr>
              <w:t>Qali</w:t>
            </w:r>
            <w:proofErr w:type="spellEnd"/>
            <w:r w:rsidRPr="008647C0">
              <w:rPr>
                <w:rFonts w:ascii="Arial" w:hAnsi="Arial" w:cs="Arial"/>
                <w:sz w:val="18"/>
                <w:szCs w:val="18"/>
                <w:lang w:val="es-ES"/>
              </w:rPr>
              <w:t xml:space="preserve"> </w:t>
            </w:r>
            <w:proofErr w:type="spellStart"/>
            <w:r w:rsidRPr="008647C0">
              <w:rPr>
                <w:rFonts w:ascii="Arial" w:hAnsi="Arial" w:cs="Arial"/>
                <w:sz w:val="18"/>
                <w:szCs w:val="18"/>
                <w:lang w:val="es-ES"/>
              </w:rPr>
              <w:t>Warma</w:t>
            </w:r>
            <w:proofErr w:type="spellEnd"/>
            <w:r w:rsidRPr="008647C0">
              <w:rPr>
                <w:rFonts w:ascii="Arial" w:hAnsi="Arial" w:cs="Arial"/>
                <w:sz w:val="18"/>
                <w:szCs w:val="18"/>
                <w:lang w:val="es-ES"/>
              </w:rPr>
              <w:t xml:space="preserve"> en el ámbito nacional, integrado por los jefes de unidad, los coordinadores y el equipo de la Sede Central; los jefes de unidad territorial, supervisores, monitores, nutricionistas, especialistas, asistentes e integrantes de los equipos de las unidades territoriales en todo el país; y también los miembros de los Comités de Compra, Comités de Alimentación Escolar, veedores de los procesos de compra y atención alimentaria, entre otros.</w:t>
            </w:r>
          </w:p>
        </w:tc>
      </w:tr>
      <w:tr w:rsidR="00AC69A2" w:rsidRPr="00206455" w:rsidTr="000B2CA2">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FB1DDC" w:rsidP="0082082B">
            <w:pPr>
              <w:pStyle w:val="Prrafodelista"/>
              <w:ind w:left="0"/>
              <w:rPr>
                <w:rFonts w:ascii="Arial" w:hAnsi="Arial" w:cs="Arial"/>
                <w:b/>
                <w:sz w:val="16"/>
                <w:szCs w:val="16"/>
              </w:rPr>
            </w:pPr>
            <w:r w:rsidRPr="00A81384">
              <w:rPr>
                <w:rFonts w:ascii="Arial" w:hAnsi="Arial" w:cs="Arial"/>
                <w:b/>
                <w:sz w:val="16"/>
                <w:szCs w:val="16"/>
              </w:rPr>
              <w:t>Documento de proyecto (PRODOC)</w:t>
            </w:r>
          </w:p>
          <w:p w:rsidR="00FB1DDC" w:rsidRPr="00A81384" w:rsidRDefault="00FB1DDC" w:rsidP="0082082B">
            <w:pPr>
              <w:pStyle w:val="Prrafodelista"/>
              <w:ind w:left="0"/>
              <w:rPr>
                <w:rFonts w:ascii="Arial" w:hAnsi="Arial" w:cs="Arial"/>
                <w:b/>
                <w:sz w:val="16"/>
                <w:szCs w:val="16"/>
              </w:rPr>
            </w:pPr>
          </w:p>
        </w:tc>
        <w:tc>
          <w:tcPr>
            <w:tcW w:w="1637" w:type="dxa"/>
            <w:vAlign w:val="center"/>
          </w:tcPr>
          <w:p w:rsidR="00FB1DDC" w:rsidRPr="007755FC" w:rsidRDefault="007755FC" w:rsidP="007755FC">
            <w:pPr>
              <w:pStyle w:val="Prrafodelista"/>
              <w:ind w:left="0"/>
              <w:jc w:val="center"/>
              <w:rPr>
                <w:rFonts w:ascii="Arial" w:hAnsi="Arial" w:cs="Arial"/>
                <w:sz w:val="18"/>
                <w:szCs w:val="18"/>
              </w:rPr>
            </w:pPr>
            <w:r w:rsidRPr="007755FC">
              <w:rPr>
                <w:rFonts w:ascii="Arial" w:hAnsi="Arial" w:cs="Arial"/>
                <w:sz w:val="18"/>
                <w:szCs w:val="18"/>
              </w:rPr>
              <w:t>Setiembre 2013</w:t>
            </w:r>
          </w:p>
        </w:tc>
        <w:tc>
          <w:tcPr>
            <w:tcW w:w="1437" w:type="dxa"/>
            <w:vAlign w:val="center"/>
          </w:tcPr>
          <w:p w:rsidR="00FB1DDC" w:rsidRPr="007755FC" w:rsidRDefault="007755FC" w:rsidP="007755FC">
            <w:pPr>
              <w:pStyle w:val="Prrafodelista"/>
              <w:ind w:left="0"/>
              <w:jc w:val="center"/>
              <w:rPr>
                <w:rFonts w:ascii="Arial" w:hAnsi="Arial" w:cs="Arial"/>
                <w:sz w:val="18"/>
                <w:szCs w:val="18"/>
              </w:rPr>
            </w:pPr>
            <w:r w:rsidRPr="007755FC">
              <w:rPr>
                <w:rFonts w:ascii="Arial" w:hAnsi="Arial" w:cs="Arial"/>
                <w:sz w:val="18"/>
                <w:szCs w:val="18"/>
              </w:rPr>
              <w:t>PNUD</w:t>
            </w:r>
          </w:p>
        </w:tc>
        <w:tc>
          <w:tcPr>
            <w:tcW w:w="1732" w:type="dxa"/>
            <w:vAlign w:val="center"/>
          </w:tcPr>
          <w:p w:rsidR="00FB1DDC" w:rsidRPr="007755FC" w:rsidRDefault="007755FC" w:rsidP="007755FC">
            <w:pPr>
              <w:pStyle w:val="Prrafodelista"/>
              <w:ind w:left="0"/>
              <w:jc w:val="center"/>
              <w:rPr>
                <w:rFonts w:ascii="Arial" w:hAnsi="Arial" w:cs="Arial"/>
                <w:sz w:val="18"/>
                <w:szCs w:val="18"/>
              </w:rPr>
            </w:pPr>
            <w:r w:rsidRPr="007755FC">
              <w:rPr>
                <w:rFonts w:ascii="Arial" w:hAnsi="Arial" w:cs="Arial"/>
                <w:sz w:val="18"/>
                <w:szCs w:val="18"/>
              </w:rPr>
              <w:t>PRODOCC</w:t>
            </w:r>
          </w:p>
        </w:tc>
        <w:tc>
          <w:tcPr>
            <w:tcW w:w="3640" w:type="dxa"/>
            <w:vAlign w:val="center"/>
          </w:tcPr>
          <w:p w:rsidR="00FB1DDC" w:rsidRDefault="000B4815" w:rsidP="000B4815">
            <w:pPr>
              <w:pStyle w:val="Prrafodelista"/>
              <w:ind w:left="0"/>
              <w:jc w:val="both"/>
              <w:rPr>
                <w:rFonts w:ascii="Arial" w:hAnsi="Arial" w:cs="Arial"/>
                <w:color w:val="282828"/>
                <w:sz w:val="18"/>
                <w:szCs w:val="18"/>
                <w:lang w:val="es-ES"/>
              </w:rPr>
            </w:pPr>
            <w:r w:rsidRPr="000B4815">
              <w:rPr>
                <w:rFonts w:ascii="Arial" w:hAnsi="Arial" w:cs="Arial"/>
                <w:color w:val="282828"/>
                <w:sz w:val="18"/>
                <w:szCs w:val="18"/>
                <w:lang w:val="es-ES"/>
              </w:rPr>
              <w:t>El presente documento es el que contiene es el que da origen al proyecto de “Fortalecimiento de Capacidades de PNAEQW”, en el marco del Convenio de Cooperación Internacional existente entre el gobierno del Perú y el PNUD</w:t>
            </w:r>
            <w:r>
              <w:rPr>
                <w:rFonts w:ascii="Arial" w:hAnsi="Arial" w:cs="Arial"/>
                <w:color w:val="282828"/>
                <w:sz w:val="18"/>
                <w:szCs w:val="18"/>
                <w:lang w:val="es-ES"/>
              </w:rPr>
              <w:t xml:space="preserve"> </w:t>
            </w:r>
            <w:r w:rsidRPr="000B4815">
              <w:rPr>
                <w:rFonts w:ascii="Arial" w:hAnsi="Arial" w:cs="Arial"/>
                <w:color w:val="282828"/>
                <w:sz w:val="18"/>
                <w:szCs w:val="18"/>
                <w:lang w:val="es-ES"/>
              </w:rPr>
              <w:t>(C</w:t>
            </w:r>
            <w:r>
              <w:rPr>
                <w:rFonts w:ascii="Arial" w:hAnsi="Arial" w:cs="Arial"/>
                <w:color w:val="282828"/>
                <w:sz w:val="18"/>
                <w:szCs w:val="18"/>
                <w:lang w:val="es-ES"/>
              </w:rPr>
              <w:t xml:space="preserve">PAP) y , lo dispuesto en la Ley N°29951, teniendo como finalidad contribuir al fortalecimiento del PNAE </w:t>
            </w:r>
            <w:proofErr w:type="spellStart"/>
            <w:r>
              <w:rPr>
                <w:rFonts w:ascii="Arial" w:hAnsi="Arial" w:cs="Arial"/>
                <w:color w:val="282828"/>
                <w:sz w:val="18"/>
                <w:szCs w:val="18"/>
                <w:lang w:val="es-ES"/>
              </w:rPr>
              <w:t>Qali</w:t>
            </w:r>
            <w:proofErr w:type="spellEnd"/>
            <w:r>
              <w:rPr>
                <w:rFonts w:ascii="Arial" w:hAnsi="Arial" w:cs="Arial"/>
                <w:color w:val="282828"/>
                <w:sz w:val="18"/>
                <w:szCs w:val="18"/>
                <w:lang w:val="es-ES"/>
              </w:rPr>
              <w:t xml:space="preserve"> </w:t>
            </w:r>
            <w:proofErr w:type="spellStart"/>
            <w:r>
              <w:rPr>
                <w:rFonts w:ascii="Arial" w:hAnsi="Arial" w:cs="Arial"/>
                <w:color w:val="282828"/>
                <w:sz w:val="18"/>
                <w:szCs w:val="18"/>
                <w:lang w:val="es-ES"/>
              </w:rPr>
              <w:t>Warma</w:t>
            </w:r>
            <w:proofErr w:type="spellEnd"/>
            <w:r>
              <w:rPr>
                <w:rFonts w:ascii="Arial" w:hAnsi="Arial" w:cs="Arial"/>
                <w:color w:val="282828"/>
                <w:sz w:val="18"/>
                <w:szCs w:val="18"/>
                <w:lang w:val="es-ES"/>
              </w:rPr>
              <w:t xml:space="preserve"> del MIDIS, para la provisión de un servicio alimentario diversificado y de calidad a los niños y niñas de las Instituciones Públicas del país, de acuerdo a las características propias de cada región.</w:t>
            </w:r>
          </w:p>
          <w:p w:rsidR="00094804" w:rsidRDefault="00094804" w:rsidP="000B4815">
            <w:pPr>
              <w:pStyle w:val="Prrafodelista"/>
              <w:ind w:left="0"/>
              <w:jc w:val="both"/>
              <w:rPr>
                <w:rFonts w:ascii="Arial" w:hAnsi="Arial" w:cs="Arial"/>
                <w:color w:val="282828"/>
                <w:sz w:val="18"/>
                <w:szCs w:val="18"/>
                <w:lang w:val="es-ES"/>
              </w:rPr>
            </w:pPr>
          </w:p>
          <w:p w:rsidR="00094804" w:rsidRDefault="00094804" w:rsidP="000B4815">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El documento está estructurado de la siguiente manera.</w:t>
            </w:r>
          </w:p>
          <w:p w:rsidR="00094804" w:rsidRPr="00094804" w:rsidRDefault="00094804" w:rsidP="004318D6">
            <w:pPr>
              <w:pStyle w:val="Prrafodelista"/>
              <w:numPr>
                <w:ilvl w:val="0"/>
                <w:numId w:val="11"/>
              </w:numPr>
              <w:ind w:left="143" w:hanging="142"/>
              <w:jc w:val="both"/>
              <w:rPr>
                <w:rFonts w:ascii="Arial" w:hAnsi="Arial" w:cs="Arial"/>
                <w:color w:val="282828"/>
                <w:sz w:val="18"/>
                <w:szCs w:val="18"/>
                <w:lang w:val="es-ES"/>
              </w:rPr>
            </w:pPr>
            <w:r w:rsidRPr="00094804">
              <w:rPr>
                <w:rFonts w:ascii="Arial" w:hAnsi="Arial" w:cs="Arial"/>
                <w:b/>
                <w:color w:val="282828"/>
                <w:sz w:val="18"/>
                <w:szCs w:val="18"/>
                <w:lang w:val="es-ES"/>
              </w:rPr>
              <w:t>Introducción</w:t>
            </w:r>
            <w:r>
              <w:rPr>
                <w:rFonts w:ascii="Arial" w:hAnsi="Arial" w:cs="Arial"/>
                <w:b/>
                <w:color w:val="282828"/>
                <w:sz w:val="18"/>
                <w:szCs w:val="18"/>
                <w:lang w:val="es-ES"/>
              </w:rPr>
              <w:t xml:space="preserve">. </w:t>
            </w:r>
            <w:r w:rsidRPr="00094804">
              <w:rPr>
                <w:rFonts w:ascii="Arial" w:hAnsi="Arial" w:cs="Arial"/>
                <w:color w:val="282828"/>
                <w:sz w:val="18"/>
                <w:szCs w:val="18"/>
                <w:lang w:val="es-ES"/>
              </w:rPr>
              <w:t xml:space="preserve">En la cual se relata desde la creación del MIDIS en el año 2011, luego la creación del programa </w:t>
            </w:r>
            <w:proofErr w:type="spellStart"/>
            <w:r w:rsidRPr="00094804">
              <w:rPr>
                <w:rFonts w:ascii="Arial" w:hAnsi="Arial" w:cs="Arial"/>
                <w:color w:val="282828"/>
                <w:sz w:val="18"/>
                <w:szCs w:val="18"/>
                <w:lang w:val="es-ES"/>
              </w:rPr>
              <w:t>Qali</w:t>
            </w:r>
            <w:proofErr w:type="spellEnd"/>
            <w:r w:rsidRPr="00094804">
              <w:rPr>
                <w:rFonts w:ascii="Arial" w:hAnsi="Arial" w:cs="Arial"/>
                <w:color w:val="282828"/>
                <w:sz w:val="18"/>
                <w:szCs w:val="18"/>
                <w:lang w:val="es-ES"/>
              </w:rPr>
              <w:t xml:space="preserve"> </w:t>
            </w:r>
            <w:proofErr w:type="spellStart"/>
            <w:r w:rsidRPr="00094804">
              <w:rPr>
                <w:rFonts w:ascii="Arial" w:hAnsi="Arial" w:cs="Arial"/>
                <w:color w:val="282828"/>
                <w:sz w:val="18"/>
                <w:szCs w:val="18"/>
                <w:lang w:val="es-ES"/>
              </w:rPr>
              <w:t>Warma</w:t>
            </w:r>
            <w:proofErr w:type="spellEnd"/>
            <w:r w:rsidRPr="00094804">
              <w:rPr>
                <w:rFonts w:ascii="Arial" w:hAnsi="Arial" w:cs="Arial"/>
                <w:color w:val="282828"/>
                <w:sz w:val="18"/>
                <w:szCs w:val="18"/>
                <w:lang w:val="es-ES"/>
              </w:rPr>
              <w:t xml:space="preserve"> en el año 2012, asimismo la evaluación que se hace del programa a través de la Defensoría del Pueblo y en las recomendaciones se indica la necesidad de fortalecer las capacidades.</w:t>
            </w:r>
          </w:p>
          <w:p w:rsidR="00094804" w:rsidRPr="00094804" w:rsidRDefault="00094804" w:rsidP="004318D6">
            <w:pPr>
              <w:pStyle w:val="Prrafodelista"/>
              <w:numPr>
                <w:ilvl w:val="0"/>
                <w:numId w:val="11"/>
              </w:numPr>
              <w:tabs>
                <w:tab w:val="left" w:pos="285"/>
              </w:tabs>
              <w:ind w:left="285" w:hanging="285"/>
              <w:jc w:val="both"/>
              <w:rPr>
                <w:rFonts w:ascii="Arial" w:hAnsi="Arial" w:cs="Arial"/>
                <w:color w:val="282828"/>
                <w:sz w:val="18"/>
                <w:szCs w:val="18"/>
                <w:lang w:val="es-ES"/>
              </w:rPr>
            </w:pPr>
            <w:r w:rsidRPr="00094804">
              <w:rPr>
                <w:rFonts w:ascii="Arial" w:hAnsi="Arial" w:cs="Arial"/>
                <w:b/>
                <w:color w:val="282828"/>
                <w:sz w:val="18"/>
                <w:szCs w:val="18"/>
                <w:lang w:val="es-ES"/>
              </w:rPr>
              <w:t>Objetivo</w:t>
            </w:r>
            <w:r>
              <w:rPr>
                <w:rFonts w:ascii="Arial" w:hAnsi="Arial" w:cs="Arial"/>
                <w:b/>
                <w:color w:val="282828"/>
                <w:sz w:val="18"/>
                <w:szCs w:val="18"/>
                <w:lang w:val="es-ES"/>
              </w:rPr>
              <w:t xml:space="preserve">. </w:t>
            </w:r>
            <w:r w:rsidRPr="00094804">
              <w:rPr>
                <w:rFonts w:ascii="Arial" w:hAnsi="Arial" w:cs="Arial"/>
                <w:color w:val="282828"/>
                <w:sz w:val="18"/>
                <w:szCs w:val="18"/>
                <w:lang w:val="es-ES"/>
              </w:rPr>
              <w:t>Prestar asistencia técnica al PNAE QW, para fortalecer capacidades</w:t>
            </w:r>
          </w:p>
          <w:p w:rsidR="00094804" w:rsidRPr="00425BAD" w:rsidRDefault="00094804" w:rsidP="004318D6">
            <w:pPr>
              <w:pStyle w:val="Prrafodelista"/>
              <w:numPr>
                <w:ilvl w:val="0"/>
                <w:numId w:val="11"/>
              </w:numPr>
              <w:tabs>
                <w:tab w:val="left" w:pos="285"/>
              </w:tabs>
              <w:ind w:left="285" w:hanging="285"/>
              <w:jc w:val="both"/>
              <w:rPr>
                <w:rFonts w:ascii="Arial" w:hAnsi="Arial" w:cs="Arial"/>
                <w:b/>
                <w:color w:val="282828"/>
                <w:sz w:val="18"/>
                <w:szCs w:val="18"/>
                <w:lang w:val="es-ES"/>
              </w:rPr>
            </w:pPr>
            <w:r w:rsidRPr="00094804">
              <w:rPr>
                <w:rFonts w:ascii="Arial" w:hAnsi="Arial" w:cs="Arial"/>
                <w:b/>
                <w:color w:val="282828"/>
                <w:sz w:val="18"/>
                <w:szCs w:val="18"/>
                <w:lang w:val="es-ES"/>
              </w:rPr>
              <w:t>Plan Anual de Trabajo</w:t>
            </w:r>
            <w:r>
              <w:rPr>
                <w:rFonts w:ascii="Arial" w:hAnsi="Arial" w:cs="Arial"/>
                <w:b/>
                <w:color w:val="282828"/>
                <w:sz w:val="18"/>
                <w:szCs w:val="18"/>
                <w:lang w:val="es-ES"/>
              </w:rPr>
              <w:t xml:space="preserve"> </w:t>
            </w:r>
            <w:r w:rsidRPr="00094804">
              <w:rPr>
                <w:rFonts w:ascii="Arial" w:hAnsi="Arial" w:cs="Arial"/>
                <w:b/>
                <w:color w:val="282828"/>
                <w:sz w:val="18"/>
                <w:szCs w:val="18"/>
                <w:lang w:val="es-ES"/>
              </w:rPr>
              <w:t>(AWP)</w:t>
            </w:r>
            <w:r>
              <w:rPr>
                <w:rFonts w:ascii="Arial" w:hAnsi="Arial" w:cs="Arial"/>
                <w:b/>
                <w:color w:val="282828"/>
                <w:sz w:val="18"/>
                <w:szCs w:val="18"/>
                <w:lang w:val="es-ES"/>
              </w:rPr>
              <w:t>.</w:t>
            </w:r>
            <w:r>
              <w:rPr>
                <w:rFonts w:ascii="Arial" w:hAnsi="Arial" w:cs="Arial"/>
                <w:color w:val="282828"/>
                <w:sz w:val="18"/>
                <w:szCs w:val="18"/>
                <w:lang w:val="es-ES"/>
              </w:rPr>
              <w:t xml:space="preserve"> Indica las actividades a realizar por cada uno de los componentes, los mismos que se encuentran en los anexos del documento.</w:t>
            </w:r>
          </w:p>
          <w:p w:rsidR="00F7150B" w:rsidRPr="00F7150B" w:rsidRDefault="00425BAD" w:rsidP="004318D6">
            <w:pPr>
              <w:pStyle w:val="Prrafodelista"/>
              <w:numPr>
                <w:ilvl w:val="0"/>
                <w:numId w:val="11"/>
              </w:numPr>
              <w:tabs>
                <w:tab w:val="left" w:pos="285"/>
              </w:tabs>
              <w:ind w:left="285" w:hanging="285"/>
              <w:jc w:val="both"/>
              <w:rPr>
                <w:rFonts w:ascii="Arial" w:hAnsi="Arial" w:cs="Arial"/>
                <w:b/>
                <w:color w:val="282828"/>
                <w:sz w:val="18"/>
                <w:szCs w:val="18"/>
                <w:lang w:val="es-ES"/>
              </w:rPr>
            </w:pPr>
            <w:r>
              <w:rPr>
                <w:rFonts w:ascii="Arial" w:hAnsi="Arial" w:cs="Arial"/>
                <w:b/>
                <w:color w:val="282828"/>
                <w:sz w:val="18"/>
                <w:szCs w:val="18"/>
                <w:lang w:val="es-ES"/>
              </w:rPr>
              <w:t xml:space="preserve">Arreglos de Gestión. </w:t>
            </w:r>
            <w:r>
              <w:rPr>
                <w:rFonts w:ascii="Arial" w:hAnsi="Arial" w:cs="Arial"/>
                <w:color w:val="282828"/>
                <w:sz w:val="18"/>
                <w:szCs w:val="18"/>
                <w:lang w:val="es-ES"/>
              </w:rPr>
              <w:t>El proyecto se ejecutará bajo la modalidad de implementación nacional</w:t>
            </w:r>
            <w:r w:rsidR="00F7150B">
              <w:rPr>
                <w:rFonts w:ascii="Arial" w:hAnsi="Arial" w:cs="Arial"/>
                <w:color w:val="282828"/>
                <w:sz w:val="18"/>
                <w:szCs w:val="18"/>
                <w:lang w:val="es-ES"/>
              </w:rPr>
              <w:t xml:space="preserve"> </w:t>
            </w:r>
            <w:r>
              <w:rPr>
                <w:rFonts w:ascii="Arial" w:hAnsi="Arial" w:cs="Arial"/>
                <w:color w:val="282828"/>
                <w:sz w:val="18"/>
                <w:szCs w:val="18"/>
                <w:lang w:val="es-ES"/>
              </w:rPr>
              <w:t>(NIM). El PNUD apoyará brindando asistencia técnica</w:t>
            </w:r>
            <w:r w:rsidR="00F7150B">
              <w:rPr>
                <w:rFonts w:ascii="Arial" w:hAnsi="Arial" w:cs="Arial"/>
                <w:color w:val="282828"/>
                <w:sz w:val="18"/>
                <w:szCs w:val="18"/>
                <w:lang w:val="es-ES"/>
              </w:rPr>
              <w:t xml:space="preserve"> (transversalización del tema de género e interculturalidad)</w:t>
            </w:r>
            <w:r>
              <w:rPr>
                <w:rFonts w:ascii="Arial" w:hAnsi="Arial" w:cs="Arial"/>
                <w:color w:val="282828"/>
                <w:sz w:val="18"/>
                <w:szCs w:val="18"/>
                <w:lang w:val="es-ES"/>
              </w:rPr>
              <w:t xml:space="preserve"> y operativa. El presupuesto para el período 2013-2014 asciende a $/.19,354,913.66 de los cuales el PNUD colabora con $100,000.00</w:t>
            </w:r>
            <w:r w:rsidR="00F7150B">
              <w:rPr>
                <w:rFonts w:ascii="Arial" w:hAnsi="Arial" w:cs="Arial"/>
                <w:color w:val="282828"/>
                <w:sz w:val="18"/>
                <w:szCs w:val="18"/>
                <w:lang w:val="es-ES"/>
              </w:rPr>
              <w:t xml:space="preserve"> </w:t>
            </w:r>
            <w:r>
              <w:rPr>
                <w:rFonts w:ascii="Arial" w:hAnsi="Arial" w:cs="Arial"/>
                <w:color w:val="282828"/>
                <w:sz w:val="18"/>
                <w:szCs w:val="18"/>
                <w:lang w:val="es-ES"/>
              </w:rPr>
              <w:t>en efectivo como asistencia técnica y el MIDIS con el aporte $19, 254,913.66.</w:t>
            </w:r>
          </w:p>
          <w:p w:rsidR="00425BAD" w:rsidRPr="00425BAD" w:rsidRDefault="00F7150B" w:rsidP="00F7150B">
            <w:pPr>
              <w:pStyle w:val="Prrafodelista"/>
              <w:tabs>
                <w:tab w:val="left" w:pos="285"/>
              </w:tabs>
              <w:ind w:left="285"/>
              <w:jc w:val="both"/>
              <w:rPr>
                <w:rFonts w:ascii="Arial" w:hAnsi="Arial" w:cs="Arial"/>
                <w:b/>
                <w:color w:val="282828"/>
                <w:sz w:val="18"/>
                <w:szCs w:val="18"/>
                <w:lang w:val="es-ES"/>
              </w:rPr>
            </w:pPr>
            <w:r>
              <w:rPr>
                <w:rFonts w:ascii="Arial" w:hAnsi="Arial" w:cs="Arial"/>
                <w:color w:val="282828"/>
                <w:sz w:val="18"/>
                <w:szCs w:val="18"/>
                <w:lang w:val="es-ES"/>
              </w:rPr>
              <w:t>Se muestra además la estructura de la Organización del Proyecto. Conformado en el primer nivel por la Junta del proyecto en el que se encuentra la Mesa de Concertación de Lucha contra la Pobreza, el MIDIS y el PNUD, luego viene la Directora Nacional y los órganos de Apoyo, así como el Garante de Proyecto a cargo de PNUD.</w:t>
            </w:r>
          </w:p>
          <w:p w:rsidR="00425BAD" w:rsidRPr="00715E96" w:rsidRDefault="00F7150B" w:rsidP="004318D6">
            <w:pPr>
              <w:pStyle w:val="Prrafodelista"/>
              <w:numPr>
                <w:ilvl w:val="0"/>
                <w:numId w:val="11"/>
              </w:numPr>
              <w:tabs>
                <w:tab w:val="left" w:pos="285"/>
              </w:tabs>
              <w:ind w:left="285" w:hanging="285"/>
              <w:jc w:val="both"/>
              <w:rPr>
                <w:rFonts w:ascii="Arial" w:hAnsi="Arial" w:cs="Arial"/>
                <w:b/>
                <w:color w:val="282828"/>
                <w:sz w:val="18"/>
                <w:szCs w:val="18"/>
                <w:lang w:val="es-ES"/>
              </w:rPr>
            </w:pPr>
            <w:r>
              <w:rPr>
                <w:rFonts w:ascii="Arial" w:hAnsi="Arial" w:cs="Arial"/>
                <w:b/>
                <w:color w:val="282828"/>
                <w:sz w:val="18"/>
                <w:szCs w:val="18"/>
                <w:lang w:val="es-ES"/>
              </w:rPr>
              <w:t>Matriz de Monitoreo y Evaluación</w:t>
            </w:r>
            <w:r w:rsidR="00715E96">
              <w:rPr>
                <w:rFonts w:ascii="Arial" w:hAnsi="Arial" w:cs="Arial"/>
                <w:b/>
                <w:color w:val="282828"/>
                <w:sz w:val="18"/>
                <w:szCs w:val="18"/>
                <w:lang w:val="es-ES"/>
              </w:rPr>
              <w:t xml:space="preserve">. </w:t>
            </w:r>
            <w:r w:rsidR="00715E96">
              <w:rPr>
                <w:rFonts w:ascii="Arial" w:hAnsi="Arial" w:cs="Arial"/>
                <w:color w:val="282828"/>
                <w:sz w:val="18"/>
                <w:szCs w:val="18"/>
                <w:lang w:val="es-ES"/>
              </w:rPr>
              <w:t>En la cual se indica Los efectos, los resultados, las actividades, El indicador, la unidad de medida, la meta, los resultados porcentuales por trimestre, la fuente de datos y los responsables.</w:t>
            </w:r>
          </w:p>
          <w:p w:rsidR="00715E96" w:rsidRPr="00715E96" w:rsidRDefault="00715E96" w:rsidP="00715E96">
            <w:pPr>
              <w:pStyle w:val="Prrafodelista"/>
              <w:tabs>
                <w:tab w:val="left" w:pos="285"/>
              </w:tabs>
              <w:ind w:left="285"/>
              <w:jc w:val="both"/>
              <w:rPr>
                <w:rFonts w:ascii="Arial" w:hAnsi="Arial" w:cs="Arial"/>
                <w:color w:val="282828"/>
                <w:sz w:val="18"/>
                <w:szCs w:val="18"/>
                <w:lang w:val="es-ES"/>
              </w:rPr>
            </w:pPr>
            <w:r w:rsidRPr="00715E96">
              <w:rPr>
                <w:rFonts w:ascii="Arial" w:hAnsi="Arial" w:cs="Arial"/>
                <w:color w:val="282828"/>
                <w:sz w:val="18"/>
                <w:szCs w:val="18"/>
                <w:lang w:val="es-ES"/>
              </w:rPr>
              <w:t>Los cuatro resultados son:</w:t>
            </w:r>
          </w:p>
          <w:p w:rsidR="00715E96" w:rsidRPr="00715E96" w:rsidRDefault="00715E96" w:rsidP="004318D6">
            <w:pPr>
              <w:pStyle w:val="Prrafodelista"/>
              <w:numPr>
                <w:ilvl w:val="3"/>
                <w:numId w:val="10"/>
              </w:numPr>
              <w:tabs>
                <w:tab w:val="left" w:pos="285"/>
              </w:tabs>
              <w:ind w:left="300"/>
              <w:jc w:val="both"/>
              <w:rPr>
                <w:rFonts w:ascii="Arial" w:hAnsi="Arial" w:cs="Arial"/>
                <w:color w:val="282828"/>
                <w:sz w:val="18"/>
                <w:szCs w:val="18"/>
                <w:lang w:val="es-ES"/>
              </w:rPr>
            </w:pPr>
            <w:r w:rsidRPr="00715E96">
              <w:rPr>
                <w:rFonts w:ascii="Arial" w:hAnsi="Arial" w:cs="Arial"/>
                <w:color w:val="282828"/>
                <w:sz w:val="18"/>
                <w:szCs w:val="18"/>
                <w:lang w:val="es-ES"/>
              </w:rPr>
              <w:t xml:space="preserve">Servicio alimentario </w:t>
            </w:r>
            <w:proofErr w:type="spellStart"/>
            <w:r w:rsidRPr="00715E96">
              <w:rPr>
                <w:rFonts w:ascii="Arial" w:hAnsi="Arial" w:cs="Arial"/>
                <w:color w:val="282828"/>
                <w:sz w:val="18"/>
                <w:szCs w:val="18"/>
                <w:lang w:val="es-ES"/>
              </w:rPr>
              <w:t>oportruno</w:t>
            </w:r>
            <w:proofErr w:type="spellEnd"/>
            <w:r w:rsidRPr="00715E96">
              <w:rPr>
                <w:rFonts w:ascii="Arial" w:hAnsi="Arial" w:cs="Arial"/>
                <w:color w:val="282828"/>
                <w:sz w:val="18"/>
                <w:szCs w:val="18"/>
                <w:lang w:val="es-ES"/>
              </w:rPr>
              <w:t xml:space="preserve"> y de calidad a niños y niñas brindado</w:t>
            </w:r>
          </w:p>
          <w:p w:rsidR="00715E96" w:rsidRPr="00715E96" w:rsidRDefault="00715E96" w:rsidP="004318D6">
            <w:pPr>
              <w:pStyle w:val="Prrafodelista"/>
              <w:numPr>
                <w:ilvl w:val="3"/>
                <w:numId w:val="10"/>
              </w:numPr>
              <w:tabs>
                <w:tab w:val="left" w:pos="285"/>
              </w:tabs>
              <w:ind w:left="300"/>
              <w:jc w:val="both"/>
              <w:rPr>
                <w:rFonts w:ascii="Arial" w:hAnsi="Arial" w:cs="Arial"/>
                <w:color w:val="282828"/>
                <w:sz w:val="18"/>
                <w:szCs w:val="18"/>
                <w:lang w:val="es-ES"/>
              </w:rPr>
            </w:pPr>
            <w:r w:rsidRPr="00715E96">
              <w:rPr>
                <w:rFonts w:ascii="Arial" w:hAnsi="Arial" w:cs="Arial"/>
                <w:color w:val="282828"/>
                <w:sz w:val="18"/>
                <w:szCs w:val="18"/>
                <w:lang w:val="es-ES"/>
              </w:rPr>
              <w:t>Gestión técnica del PNAE QW mejorada: gestión y alimentario.</w:t>
            </w:r>
          </w:p>
          <w:p w:rsidR="00715E96" w:rsidRPr="00715E96" w:rsidRDefault="00715E96" w:rsidP="004318D6">
            <w:pPr>
              <w:pStyle w:val="Prrafodelista"/>
              <w:numPr>
                <w:ilvl w:val="3"/>
                <w:numId w:val="10"/>
              </w:numPr>
              <w:tabs>
                <w:tab w:val="left" w:pos="285"/>
              </w:tabs>
              <w:ind w:left="300"/>
              <w:jc w:val="both"/>
              <w:rPr>
                <w:rFonts w:ascii="Arial" w:hAnsi="Arial" w:cs="Arial"/>
                <w:color w:val="282828"/>
                <w:sz w:val="18"/>
                <w:szCs w:val="18"/>
                <w:lang w:val="es-ES"/>
              </w:rPr>
            </w:pPr>
            <w:r w:rsidRPr="00715E96">
              <w:rPr>
                <w:rFonts w:ascii="Arial" w:hAnsi="Arial" w:cs="Arial"/>
                <w:color w:val="282828"/>
                <w:sz w:val="18"/>
                <w:szCs w:val="18"/>
                <w:lang w:val="es-ES"/>
              </w:rPr>
              <w:t>Gestión técnica del PNAE QW mejorada : educativo</w:t>
            </w:r>
          </w:p>
          <w:p w:rsidR="00715E96" w:rsidRPr="00715E96" w:rsidRDefault="00715E96" w:rsidP="004318D6">
            <w:pPr>
              <w:pStyle w:val="Prrafodelista"/>
              <w:numPr>
                <w:ilvl w:val="3"/>
                <w:numId w:val="10"/>
              </w:numPr>
              <w:tabs>
                <w:tab w:val="left" w:pos="285"/>
              </w:tabs>
              <w:ind w:left="300"/>
              <w:jc w:val="both"/>
              <w:rPr>
                <w:rFonts w:ascii="Arial" w:hAnsi="Arial" w:cs="Arial"/>
                <w:color w:val="282828"/>
                <w:sz w:val="18"/>
                <w:szCs w:val="18"/>
                <w:lang w:val="es-ES"/>
              </w:rPr>
            </w:pPr>
            <w:r w:rsidRPr="00715E96">
              <w:rPr>
                <w:rFonts w:ascii="Arial" w:hAnsi="Arial" w:cs="Arial"/>
                <w:color w:val="282828"/>
                <w:sz w:val="18"/>
                <w:szCs w:val="18"/>
                <w:lang w:val="es-ES"/>
              </w:rPr>
              <w:t>Gestión comunicacional del PNAE QW fortalecida.</w:t>
            </w:r>
          </w:p>
          <w:p w:rsidR="00094804" w:rsidRDefault="00715E96" w:rsidP="004318D6">
            <w:pPr>
              <w:pStyle w:val="Prrafodelista"/>
              <w:numPr>
                <w:ilvl w:val="0"/>
                <w:numId w:val="11"/>
              </w:numPr>
              <w:tabs>
                <w:tab w:val="left" w:pos="285"/>
              </w:tabs>
              <w:ind w:left="143" w:hanging="142"/>
              <w:jc w:val="both"/>
              <w:rPr>
                <w:rFonts w:ascii="Arial" w:hAnsi="Arial" w:cs="Arial"/>
                <w:b/>
                <w:color w:val="282828"/>
                <w:sz w:val="18"/>
                <w:szCs w:val="18"/>
                <w:lang w:val="es-ES"/>
              </w:rPr>
            </w:pPr>
            <w:r>
              <w:rPr>
                <w:rFonts w:ascii="Arial" w:hAnsi="Arial" w:cs="Arial"/>
                <w:b/>
                <w:color w:val="282828"/>
                <w:sz w:val="18"/>
                <w:szCs w:val="18"/>
                <w:lang w:val="es-ES"/>
              </w:rPr>
              <w:t>Comunicaciones</w:t>
            </w:r>
          </w:p>
          <w:p w:rsidR="00715E96" w:rsidRDefault="00715E96" w:rsidP="004318D6">
            <w:pPr>
              <w:pStyle w:val="Prrafodelista"/>
              <w:numPr>
                <w:ilvl w:val="0"/>
                <w:numId w:val="11"/>
              </w:numPr>
              <w:tabs>
                <w:tab w:val="left" w:pos="285"/>
              </w:tabs>
              <w:ind w:left="143" w:hanging="142"/>
              <w:jc w:val="both"/>
              <w:rPr>
                <w:rFonts w:ascii="Arial" w:hAnsi="Arial" w:cs="Arial"/>
                <w:b/>
                <w:color w:val="282828"/>
                <w:sz w:val="18"/>
                <w:szCs w:val="18"/>
                <w:lang w:val="es-ES"/>
              </w:rPr>
            </w:pPr>
            <w:r>
              <w:rPr>
                <w:rFonts w:ascii="Arial" w:hAnsi="Arial" w:cs="Arial"/>
                <w:b/>
                <w:color w:val="282828"/>
                <w:sz w:val="18"/>
                <w:szCs w:val="18"/>
                <w:lang w:val="es-ES"/>
              </w:rPr>
              <w:t>Contexto Legal</w:t>
            </w:r>
          </w:p>
          <w:p w:rsidR="00715E96" w:rsidRDefault="00715E96" w:rsidP="004318D6">
            <w:pPr>
              <w:pStyle w:val="Prrafodelista"/>
              <w:numPr>
                <w:ilvl w:val="0"/>
                <w:numId w:val="11"/>
              </w:numPr>
              <w:tabs>
                <w:tab w:val="left" w:pos="285"/>
              </w:tabs>
              <w:ind w:left="285" w:hanging="285"/>
              <w:jc w:val="both"/>
              <w:rPr>
                <w:rFonts w:ascii="Arial" w:hAnsi="Arial" w:cs="Arial"/>
                <w:b/>
                <w:color w:val="282828"/>
                <w:sz w:val="18"/>
                <w:szCs w:val="18"/>
                <w:lang w:val="es-ES"/>
              </w:rPr>
            </w:pPr>
            <w:r>
              <w:rPr>
                <w:rFonts w:ascii="Arial" w:hAnsi="Arial" w:cs="Arial"/>
                <w:b/>
                <w:color w:val="282828"/>
                <w:sz w:val="18"/>
                <w:szCs w:val="18"/>
                <w:lang w:val="es-ES"/>
              </w:rPr>
              <w:t>Anexos</w:t>
            </w:r>
          </w:p>
          <w:p w:rsidR="000B4815" w:rsidRPr="00206455" w:rsidRDefault="000B4815" w:rsidP="000B4815">
            <w:pPr>
              <w:pStyle w:val="Prrafodelista"/>
              <w:ind w:left="0"/>
              <w:jc w:val="both"/>
              <w:rPr>
                <w:rFonts w:ascii="Arial" w:hAnsi="Arial" w:cs="Arial"/>
              </w:rPr>
            </w:pPr>
          </w:p>
        </w:tc>
        <w:tc>
          <w:tcPr>
            <w:tcW w:w="3274" w:type="dxa"/>
          </w:tcPr>
          <w:p w:rsidR="00715E96" w:rsidRDefault="00715E96" w:rsidP="00715E96">
            <w:pPr>
              <w:pStyle w:val="Prrafodelista"/>
              <w:ind w:left="0"/>
              <w:jc w:val="both"/>
              <w:rPr>
                <w:rFonts w:ascii="Arial" w:hAnsi="Arial" w:cs="Arial"/>
                <w:sz w:val="18"/>
                <w:szCs w:val="18"/>
              </w:rPr>
            </w:pPr>
            <w:r>
              <w:rPr>
                <w:rFonts w:ascii="Arial" w:hAnsi="Arial" w:cs="Arial"/>
                <w:sz w:val="18"/>
                <w:szCs w:val="18"/>
              </w:rPr>
              <w:t>Este documento está relacionado con el nacimiento del Proyecto y la programación de componentes, resultados, actividades, metas, resultados porcentuales por trimestre, es decir toda la programación</w:t>
            </w:r>
            <w:r w:rsidR="00121E59">
              <w:rPr>
                <w:rFonts w:ascii="Arial" w:hAnsi="Arial" w:cs="Arial"/>
                <w:sz w:val="18"/>
                <w:szCs w:val="18"/>
              </w:rPr>
              <w:t xml:space="preserve"> del proyecto</w:t>
            </w:r>
            <w:r>
              <w:rPr>
                <w:rFonts w:ascii="Arial" w:hAnsi="Arial" w:cs="Arial"/>
                <w:sz w:val="18"/>
                <w:szCs w:val="18"/>
              </w:rPr>
              <w:t xml:space="preserve"> y se puede apreciar las cuatro dimensiones iniciales analizadas en el proyecto.</w:t>
            </w:r>
          </w:p>
          <w:p w:rsidR="00715E96" w:rsidRDefault="00715E96" w:rsidP="00715E96">
            <w:pPr>
              <w:pStyle w:val="Prrafodelista"/>
              <w:ind w:left="0"/>
              <w:jc w:val="both"/>
              <w:rPr>
                <w:rFonts w:ascii="Arial" w:hAnsi="Arial" w:cs="Arial"/>
                <w:sz w:val="18"/>
                <w:szCs w:val="18"/>
              </w:rPr>
            </w:pPr>
          </w:p>
          <w:p w:rsidR="00121E59" w:rsidRPr="00121E59" w:rsidRDefault="00121E59" w:rsidP="004318D6">
            <w:pPr>
              <w:pStyle w:val="Prrafodelista"/>
              <w:numPr>
                <w:ilvl w:val="3"/>
                <w:numId w:val="12"/>
              </w:numPr>
              <w:ind w:left="316" w:hanging="284"/>
              <w:jc w:val="both"/>
              <w:rPr>
                <w:rFonts w:ascii="Arial" w:hAnsi="Arial" w:cs="Arial"/>
                <w:b/>
                <w:color w:val="282828"/>
                <w:sz w:val="18"/>
                <w:szCs w:val="18"/>
                <w:lang w:val="es-ES"/>
              </w:rPr>
            </w:pPr>
            <w:r w:rsidRPr="00121E59">
              <w:rPr>
                <w:rFonts w:ascii="Arial" w:hAnsi="Arial" w:cs="Arial"/>
                <w:b/>
                <w:color w:val="282828"/>
                <w:sz w:val="18"/>
                <w:szCs w:val="18"/>
                <w:lang w:val="es-ES"/>
              </w:rPr>
              <w:t>Servicio alimentario oportuno y de calidad a niños y niñas brindado</w:t>
            </w:r>
          </w:p>
          <w:p w:rsidR="00121E59" w:rsidRPr="00121E59" w:rsidRDefault="00121E59" w:rsidP="004318D6">
            <w:pPr>
              <w:pStyle w:val="Prrafodelista"/>
              <w:numPr>
                <w:ilvl w:val="3"/>
                <w:numId w:val="12"/>
              </w:numPr>
              <w:ind w:left="316" w:hanging="284"/>
              <w:jc w:val="both"/>
              <w:rPr>
                <w:rFonts w:ascii="Arial" w:hAnsi="Arial" w:cs="Arial"/>
                <w:b/>
                <w:color w:val="282828"/>
                <w:sz w:val="18"/>
                <w:szCs w:val="18"/>
                <w:lang w:val="es-ES"/>
              </w:rPr>
            </w:pPr>
            <w:r w:rsidRPr="00121E59">
              <w:rPr>
                <w:rFonts w:ascii="Arial" w:hAnsi="Arial" w:cs="Arial"/>
                <w:b/>
                <w:color w:val="282828"/>
                <w:sz w:val="18"/>
                <w:szCs w:val="18"/>
                <w:lang w:val="es-ES"/>
              </w:rPr>
              <w:t>Gestión técnica del PNAE QW mejorada: gestión y alimentario.</w:t>
            </w:r>
          </w:p>
          <w:p w:rsidR="00121E59" w:rsidRPr="00121E59" w:rsidRDefault="00121E59" w:rsidP="004318D6">
            <w:pPr>
              <w:pStyle w:val="Prrafodelista"/>
              <w:numPr>
                <w:ilvl w:val="3"/>
                <w:numId w:val="12"/>
              </w:numPr>
              <w:ind w:left="316" w:hanging="284"/>
              <w:jc w:val="both"/>
              <w:rPr>
                <w:rFonts w:ascii="Arial" w:hAnsi="Arial" w:cs="Arial"/>
                <w:b/>
                <w:color w:val="282828"/>
                <w:sz w:val="18"/>
                <w:szCs w:val="18"/>
                <w:lang w:val="es-ES"/>
              </w:rPr>
            </w:pPr>
            <w:r w:rsidRPr="00121E59">
              <w:rPr>
                <w:rFonts w:ascii="Arial" w:hAnsi="Arial" w:cs="Arial"/>
                <w:b/>
                <w:color w:val="282828"/>
                <w:sz w:val="18"/>
                <w:szCs w:val="18"/>
                <w:lang w:val="es-ES"/>
              </w:rPr>
              <w:t>Gestión técnica del PNAE QW mejorada : educativo</w:t>
            </w:r>
          </w:p>
          <w:p w:rsidR="00121E59" w:rsidRPr="00121E59" w:rsidRDefault="00121E59" w:rsidP="004318D6">
            <w:pPr>
              <w:pStyle w:val="Prrafodelista"/>
              <w:numPr>
                <w:ilvl w:val="3"/>
                <w:numId w:val="12"/>
              </w:numPr>
              <w:ind w:left="316" w:hanging="284"/>
              <w:jc w:val="both"/>
              <w:rPr>
                <w:rFonts w:ascii="Arial" w:hAnsi="Arial" w:cs="Arial"/>
                <w:b/>
                <w:color w:val="282828"/>
                <w:sz w:val="18"/>
                <w:szCs w:val="18"/>
                <w:lang w:val="es-ES"/>
              </w:rPr>
            </w:pPr>
            <w:r w:rsidRPr="00121E59">
              <w:rPr>
                <w:rFonts w:ascii="Arial" w:hAnsi="Arial" w:cs="Arial"/>
                <w:b/>
                <w:color w:val="282828"/>
                <w:sz w:val="18"/>
                <w:szCs w:val="18"/>
                <w:lang w:val="es-ES"/>
              </w:rPr>
              <w:t>Gestión comunicacional del PNAE QW fortalecida.</w:t>
            </w:r>
          </w:p>
          <w:p w:rsidR="00121E59" w:rsidRPr="00121E59" w:rsidRDefault="00121E59" w:rsidP="00715E96">
            <w:pPr>
              <w:pStyle w:val="Prrafodelista"/>
              <w:ind w:left="0"/>
              <w:jc w:val="both"/>
              <w:rPr>
                <w:rFonts w:ascii="Arial" w:hAnsi="Arial" w:cs="Arial"/>
                <w:sz w:val="18"/>
                <w:szCs w:val="18"/>
                <w:lang w:val="es-ES"/>
              </w:rPr>
            </w:pPr>
          </w:p>
          <w:p w:rsidR="00715E96" w:rsidRDefault="00715E96" w:rsidP="00715E96">
            <w:pPr>
              <w:pStyle w:val="Prrafodelista"/>
              <w:ind w:left="0"/>
              <w:jc w:val="both"/>
              <w:rPr>
                <w:rFonts w:ascii="Arial" w:hAnsi="Arial" w:cs="Arial"/>
                <w:sz w:val="18"/>
                <w:szCs w:val="18"/>
              </w:rPr>
            </w:pPr>
          </w:p>
          <w:p w:rsidR="00715E96" w:rsidRDefault="00715E96" w:rsidP="00715E96">
            <w:pPr>
              <w:pStyle w:val="Prrafodelista"/>
              <w:ind w:left="0"/>
              <w:rPr>
                <w:rFonts w:ascii="Arial" w:hAnsi="Arial" w:cs="Arial"/>
                <w:sz w:val="18"/>
                <w:szCs w:val="18"/>
              </w:rPr>
            </w:pPr>
          </w:p>
          <w:p w:rsidR="00FB1DDC" w:rsidRPr="00206455" w:rsidRDefault="00FB1DDC" w:rsidP="00715E96">
            <w:pPr>
              <w:pStyle w:val="Prrafodelista"/>
              <w:ind w:left="0"/>
              <w:rPr>
                <w:rFonts w:ascii="Arial" w:hAnsi="Arial" w:cs="Arial"/>
              </w:rPr>
            </w:pPr>
          </w:p>
        </w:tc>
      </w:tr>
      <w:tr w:rsidR="00AC69A2" w:rsidRPr="00206455" w:rsidTr="000B2CA2">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6A1346" w:rsidP="006A1346">
            <w:pPr>
              <w:pStyle w:val="Prrafodelista"/>
              <w:ind w:left="0"/>
              <w:rPr>
                <w:rFonts w:ascii="Arial" w:hAnsi="Arial" w:cs="Arial"/>
                <w:b/>
                <w:sz w:val="16"/>
                <w:szCs w:val="16"/>
              </w:rPr>
            </w:pPr>
            <w:r>
              <w:rPr>
                <w:rFonts w:ascii="Arial" w:hAnsi="Arial" w:cs="Arial"/>
                <w:b/>
                <w:sz w:val="16"/>
                <w:szCs w:val="16"/>
              </w:rPr>
              <w:t>Plan de Trabajo (AWP 2)</w:t>
            </w:r>
          </w:p>
        </w:tc>
        <w:tc>
          <w:tcPr>
            <w:tcW w:w="1637" w:type="dxa"/>
            <w:vAlign w:val="center"/>
          </w:tcPr>
          <w:p w:rsidR="00FB1DDC" w:rsidRPr="00A74944" w:rsidRDefault="00AA1DE3" w:rsidP="0082082B">
            <w:pPr>
              <w:pStyle w:val="Prrafodelista"/>
              <w:ind w:left="0"/>
              <w:rPr>
                <w:rFonts w:ascii="Arial" w:hAnsi="Arial" w:cs="Arial"/>
                <w:sz w:val="18"/>
                <w:szCs w:val="18"/>
              </w:rPr>
            </w:pPr>
            <w:r w:rsidRPr="00A74944">
              <w:rPr>
                <w:rFonts w:ascii="Arial" w:hAnsi="Arial" w:cs="Arial"/>
                <w:sz w:val="18"/>
                <w:szCs w:val="18"/>
              </w:rPr>
              <w:t>Noviembre 2013</w:t>
            </w:r>
          </w:p>
        </w:tc>
        <w:tc>
          <w:tcPr>
            <w:tcW w:w="1437" w:type="dxa"/>
            <w:vAlign w:val="center"/>
          </w:tcPr>
          <w:p w:rsidR="00FB1DDC" w:rsidRPr="00A74944" w:rsidRDefault="00AA1DE3" w:rsidP="0082082B">
            <w:pPr>
              <w:pStyle w:val="Prrafodelista"/>
              <w:ind w:left="0"/>
              <w:rPr>
                <w:rFonts w:ascii="Arial" w:hAnsi="Arial" w:cs="Arial"/>
                <w:sz w:val="18"/>
                <w:szCs w:val="18"/>
              </w:rPr>
            </w:pPr>
            <w:r w:rsidRPr="00A74944">
              <w:rPr>
                <w:rFonts w:ascii="Arial" w:hAnsi="Arial" w:cs="Arial"/>
                <w:sz w:val="18"/>
                <w:szCs w:val="18"/>
              </w:rPr>
              <w:t>PNUD</w:t>
            </w:r>
          </w:p>
        </w:tc>
        <w:tc>
          <w:tcPr>
            <w:tcW w:w="1732" w:type="dxa"/>
            <w:vAlign w:val="center"/>
          </w:tcPr>
          <w:p w:rsidR="00FB1DDC" w:rsidRPr="00A74944" w:rsidRDefault="00A74944" w:rsidP="0082082B">
            <w:pPr>
              <w:pStyle w:val="Prrafodelista"/>
              <w:ind w:left="0"/>
              <w:rPr>
                <w:rFonts w:ascii="Arial" w:hAnsi="Arial" w:cs="Arial"/>
                <w:sz w:val="18"/>
                <w:szCs w:val="18"/>
              </w:rPr>
            </w:pPr>
            <w:r>
              <w:rPr>
                <w:rFonts w:ascii="Arial" w:hAnsi="Arial" w:cs="Arial"/>
                <w:sz w:val="18"/>
                <w:szCs w:val="18"/>
              </w:rPr>
              <w:t>PRODOCC</w:t>
            </w:r>
          </w:p>
        </w:tc>
        <w:tc>
          <w:tcPr>
            <w:tcW w:w="3640" w:type="dxa"/>
            <w:vAlign w:val="center"/>
          </w:tcPr>
          <w:p w:rsidR="006A1346" w:rsidRDefault="006A1346" w:rsidP="006A1346">
            <w:pPr>
              <w:pStyle w:val="Prrafodelista"/>
              <w:ind w:left="0"/>
              <w:jc w:val="both"/>
              <w:rPr>
                <w:rFonts w:ascii="Arial" w:hAnsi="Arial" w:cs="Arial"/>
                <w:color w:val="282828"/>
                <w:sz w:val="18"/>
                <w:szCs w:val="18"/>
                <w:lang w:val="es-ES"/>
              </w:rPr>
            </w:pPr>
            <w:r w:rsidRPr="000B4815">
              <w:rPr>
                <w:rFonts w:ascii="Arial" w:hAnsi="Arial" w:cs="Arial"/>
                <w:color w:val="282828"/>
                <w:sz w:val="18"/>
                <w:szCs w:val="18"/>
                <w:lang w:val="es-ES"/>
              </w:rPr>
              <w:t xml:space="preserve">El presente documento es el que contiene </w:t>
            </w:r>
            <w:r>
              <w:rPr>
                <w:rFonts w:ascii="Arial" w:hAnsi="Arial" w:cs="Arial"/>
                <w:color w:val="282828"/>
                <w:sz w:val="18"/>
                <w:szCs w:val="18"/>
                <w:lang w:val="es-ES"/>
              </w:rPr>
              <w:t>el Plan de Trabajo para el periodo 2013-2014 del</w:t>
            </w:r>
            <w:r w:rsidRPr="000B4815">
              <w:rPr>
                <w:rFonts w:ascii="Arial" w:hAnsi="Arial" w:cs="Arial"/>
                <w:color w:val="282828"/>
                <w:sz w:val="18"/>
                <w:szCs w:val="18"/>
                <w:lang w:val="es-ES"/>
              </w:rPr>
              <w:t xml:space="preserve"> proyecto de “Fortalecimiento de Capacidades de PNAEQW”, en el marco del Convenio de Cooperación Internacional existente entre el gobierno del Perú y el PNUD</w:t>
            </w:r>
            <w:r>
              <w:rPr>
                <w:rFonts w:ascii="Arial" w:hAnsi="Arial" w:cs="Arial"/>
                <w:color w:val="282828"/>
                <w:sz w:val="18"/>
                <w:szCs w:val="18"/>
                <w:lang w:val="es-ES"/>
              </w:rPr>
              <w:t xml:space="preserve"> </w:t>
            </w:r>
            <w:r w:rsidRPr="000B4815">
              <w:rPr>
                <w:rFonts w:ascii="Arial" w:hAnsi="Arial" w:cs="Arial"/>
                <w:color w:val="282828"/>
                <w:sz w:val="18"/>
                <w:szCs w:val="18"/>
                <w:lang w:val="es-ES"/>
              </w:rPr>
              <w:t>(C</w:t>
            </w:r>
            <w:r>
              <w:rPr>
                <w:rFonts w:ascii="Arial" w:hAnsi="Arial" w:cs="Arial"/>
                <w:color w:val="282828"/>
                <w:sz w:val="18"/>
                <w:szCs w:val="18"/>
                <w:lang w:val="es-ES"/>
              </w:rPr>
              <w:t xml:space="preserve">PAP) y , lo dispuesto en la Ley N°29951, teniendo como finalidad contribuir al fortalecimiento del PNAE </w:t>
            </w:r>
            <w:proofErr w:type="spellStart"/>
            <w:r>
              <w:rPr>
                <w:rFonts w:ascii="Arial" w:hAnsi="Arial" w:cs="Arial"/>
                <w:color w:val="282828"/>
                <w:sz w:val="18"/>
                <w:szCs w:val="18"/>
                <w:lang w:val="es-ES"/>
              </w:rPr>
              <w:t>Qali</w:t>
            </w:r>
            <w:proofErr w:type="spellEnd"/>
            <w:r>
              <w:rPr>
                <w:rFonts w:ascii="Arial" w:hAnsi="Arial" w:cs="Arial"/>
                <w:color w:val="282828"/>
                <w:sz w:val="18"/>
                <w:szCs w:val="18"/>
                <w:lang w:val="es-ES"/>
              </w:rPr>
              <w:t xml:space="preserve"> </w:t>
            </w:r>
            <w:proofErr w:type="spellStart"/>
            <w:r>
              <w:rPr>
                <w:rFonts w:ascii="Arial" w:hAnsi="Arial" w:cs="Arial"/>
                <w:color w:val="282828"/>
                <w:sz w:val="18"/>
                <w:szCs w:val="18"/>
                <w:lang w:val="es-ES"/>
              </w:rPr>
              <w:t>Warma</w:t>
            </w:r>
            <w:proofErr w:type="spellEnd"/>
            <w:r>
              <w:rPr>
                <w:rFonts w:ascii="Arial" w:hAnsi="Arial" w:cs="Arial"/>
                <w:color w:val="282828"/>
                <w:sz w:val="18"/>
                <w:szCs w:val="18"/>
                <w:lang w:val="es-ES"/>
              </w:rPr>
              <w:t xml:space="preserve"> del MIDIS, para la provisión de un servicio alimentario diversificado y de calidad a los niños y niñas de las Instituciones Públicas del país, de acuerdo a las características propias de cada región.</w:t>
            </w:r>
          </w:p>
          <w:p w:rsidR="006A1346" w:rsidRDefault="006A1346" w:rsidP="006A1346">
            <w:pPr>
              <w:pStyle w:val="Prrafodelista"/>
              <w:ind w:left="0"/>
              <w:jc w:val="both"/>
              <w:rPr>
                <w:rFonts w:ascii="Arial" w:hAnsi="Arial" w:cs="Arial"/>
                <w:color w:val="282828"/>
                <w:sz w:val="18"/>
                <w:szCs w:val="18"/>
                <w:lang w:val="es-ES"/>
              </w:rPr>
            </w:pPr>
          </w:p>
          <w:p w:rsidR="006A1346" w:rsidRDefault="006A1346" w:rsidP="006A1346">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El documento está estructurado de la siguiente manera.</w:t>
            </w:r>
          </w:p>
          <w:p w:rsidR="006A1346" w:rsidRPr="00094804" w:rsidRDefault="006A1346" w:rsidP="004318D6">
            <w:pPr>
              <w:pStyle w:val="Prrafodelista"/>
              <w:numPr>
                <w:ilvl w:val="0"/>
                <w:numId w:val="13"/>
              </w:numPr>
              <w:ind w:left="285" w:hanging="285"/>
              <w:jc w:val="both"/>
              <w:rPr>
                <w:rFonts w:ascii="Arial" w:hAnsi="Arial" w:cs="Arial"/>
                <w:color w:val="282828"/>
                <w:sz w:val="18"/>
                <w:szCs w:val="18"/>
                <w:lang w:val="es-ES"/>
              </w:rPr>
            </w:pPr>
            <w:r w:rsidRPr="00094804">
              <w:rPr>
                <w:rFonts w:ascii="Arial" w:hAnsi="Arial" w:cs="Arial"/>
                <w:b/>
                <w:color w:val="282828"/>
                <w:sz w:val="18"/>
                <w:szCs w:val="18"/>
                <w:lang w:val="es-ES"/>
              </w:rPr>
              <w:t>Introducción</w:t>
            </w:r>
            <w:r>
              <w:rPr>
                <w:rFonts w:ascii="Arial" w:hAnsi="Arial" w:cs="Arial"/>
                <w:b/>
                <w:color w:val="282828"/>
                <w:sz w:val="18"/>
                <w:szCs w:val="18"/>
                <w:lang w:val="es-ES"/>
              </w:rPr>
              <w:t xml:space="preserve">. </w:t>
            </w:r>
            <w:r w:rsidRPr="00094804">
              <w:rPr>
                <w:rFonts w:ascii="Arial" w:hAnsi="Arial" w:cs="Arial"/>
                <w:color w:val="282828"/>
                <w:sz w:val="18"/>
                <w:szCs w:val="18"/>
                <w:lang w:val="es-ES"/>
              </w:rPr>
              <w:t xml:space="preserve">En la cual se relata desde la creación del MIDIS en el año 2011, luego la creación del programa </w:t>
            </w:r>
            <w:proofErr w:type="spellStart"/>
            <w:r w:rsidRPr="00094804">
              <w:rPr>
                <w:rFonts w:ascii="Arial" w:hAnsi="Arial" w:cs="Arial"/>
                <w:color w:val="282828"/>
                <w:sz w:val="18"/>
                <w:szCs w:val="18"/>
                <w:lang w:val="es-ES"/>
              </w:rPr>
              <w:t>Qali</w:t>
            </w:r>
            <w:proofErr w:type="spellEnd"/>
            <w:r w:rsidRPr="00094804">
              <w:rPr>
                <w:rFonts w:ascii="Arial" w:hAnsi="Arial" w:cs="Arial"/>
                <w:color w:val="282828"/>
                <w:sz w:val="18"/>
                <w:szCs w:val="18"/>
                <w:lang w:val="es-ES"/>
              </w:rPr>
              <w:t xml:space="preserve"> </w:t>
            </w:r>
            <w:proofErr w:type="spellStart"/>
            <w:r w:rsidRPr="00094804">
              <w:rPr>
                <w:rFonts w:ascii="Arial" w:hAnsi="Arial" w:cs="Arial"/>
                <w:color w:val="282828"/>
                <w:sz w:val="18"/>
                <w:szCs w:val="18"/>
                <w:lang w:val="es-ES"/>
              </w:rPr>
              <w:t>Warma</w:t>
            </w:r>
            <w:proofErr w:type="spellEnd"/>
            <w:r w:rsidRPr="00094804">
              <w:rPr>
                <w:rFonts w:ascii="Arial" w:hAnsi="Arial" w:cs="Arial"/>
                <w:color w:val="282828"/>
                <w:sz w:val="18"/>
                <w:szCs w:val="18"/>
                <w:lang w:val="es-ES"/>
              </w:rPr>
              <w:t xml:space="preserve"> en el año 2012, asimismo la evaluación que se hace del programa a través de la Defensoría del Pueblo y en las recomendaciones se indica la necesidad de fortalecer las capacidades.</w:t>
            </w:r>
          </w:p>
          <w:p w:rsidR="006A1346" w:rsidRPr="00094804" w:rsidRDefault="006A1346" w:rsidP="004318D6">
            <w:pPr>
              <w:pStyle w:val="Prrafodelista"/>
              <w:numPr>
                <w:ilvl w:val="0"/>
                <w:numId w:val="13"/>
              </w:numPr>
              <w:tabs>
                <w:tab w:val="left" w:pos="285"/>
              </w:tabs>
              <w:ind w:left="285" w:hanging="285"/>
              <w:jc w:val="both"/>
              <w:rPr>
                <w:rFonts w:ascii="Arial" w:hAnsi="Arial" w:cs="Arial"/>
                <w:color w:val="282828"/>
                <w:sz w:val="18"/>
                <w:szCs w:val="18"/>
                <w:lang w:val="es-ES"/>
              </w:rPr>
            </w:pPr>
            <w:r w:rsidRPr="00094804">
              <w:rPr>
                <w:rFonts w:ascii="Arial" w:hAnsi="Arial" w:cs="Arial"/>
                <w:b/>
                <w:color w:val="282828"/>
                <w:sz w:val="18"/>
                <w:szCs w:val="18"/>
                <w:lang w:val="es-ES"/>
              </w:rPr>
              <w:t>Objetivo</w:t>
            </w:r>
            <w:r>
              <w:rPr>
                <w:rFonts w:ascii="Arial" w:hAnsi="Arial" w:cs="Arial"/>
                <w:b/>
                <w:color w:val="282828"/>
                <w:sz w:val="18"/>
                <w:szCs w:val="18"/>
                <w:lang w:val="es-ES"/>
              </w:rPr>
              <w:t xml:space="preserve">. </w:t>
            </w:r>
            <w:r w:rsidRPr="00094804">
              <w:rPr>
                <w:rFonts w:ascii="Arial" w:hAnsi="Arial" w:cs="Arial"/>
                <w:color w:val="282828"/>
                <w:sz w:val="18"/>
                <w:szCs w:val="18"/>
                <w:lang w:val="es-ES"/>
              </w:rPr>
              <w:t>Prestar asistencia técnica al PNAE QW, para fortalecer capacidades</w:t>
            </w:r>
          </w:p>
          <w:p w:rsidR="006A1346" w:rsidRPr="00425BAD" w:rsidRDefault="006A1346" w:rsidP="004318D6">
            <w:pPr>
              <w:pStyle w:val="Prrafodelista"/>
              <w:numPr>
                <w:ilvl w:val="0"/>
                <w:numId w:val="13"/>
              </w:numPr>
              <w:tabs>
                <w:tab w:val="left" w:pos="285"/>
              </w:tabs>
              <w:ind w:left="285" w:hanging="285"/>
              <w:jc w:val="both"/>
              <w:rPr>
                <w:rFonts w:ascii="Arial" w:hAnsi="Arial" w:cs="Arial"/>
                <w:b/>
                <w:color w:val="282828"/>
                <w:sz w:val="18"/>
                <w:szCs w:val="18"/>
                <w:lang w:val="es-ES"/>
              </w:rPr>
            </w:pPr>
            <w:r w:rsidRPr="00094804">
              <w:rPr>
                <w:rFonts w:ascii="Arial" w:hAnsi="Arial" w:cs="Arial"/>
                <w:b/>
                <w:color w:val="282828"/>
                <w:sz w:val="18"/>
                <w:szCs w:val="18"/>
                <w:lang w:val="es-ES"/>
              </w:rPr>
              <w:t>Plan Anual de Trabajo</w:t>
            </w:r>
            <w:r>
              <w:rPr>
                <w:rFonts w:ascii="Arial" w:hAnsi="Arial" w:cs="Arial"/>
                <w:b/>
                <w:color w:val="282828"/>
                <w:sz w:val="18"/>
                <w:szCs w:val="18"/>
                <w:lang w:val="es-ES"/>
              </w:rPr>
              <w:t xml:space="preserve"> </w:t>
            </w:r>
            <w:r w:rsidRPr="00094804">
              <w:rPr>
                <w:rFonts w:ascii="Arial" w:hAnsi="Arial" w:cs="Arial"/>
                <w:b/>
                <w:color w:val="282828"/>
                <w:sz w:val="18"/>
                <w:szCs w:val="18"/>
                <w:lang w:val="es-ES"/>
              </w:rPr>
              <w:t>(AWP)</w:t>
            </w:r>
            <w:r>
              <w:rPr>
                <w:rFonts w:ascii="Arial" w:hAnsi="Arial" w:cs="Arial"/>
                <w:b/>
                <w:color w:val="282828"/>
                <w:sz w:val="18"/>
                <w:szCs w:val="18"/>
                <w:lang w:val="es-ES"/>
              </w:rPr>
              <w:t>.</w:t>
            </w:r>
            <w:r>
              <w:rPr>
                <w:rFonts w:ascii="Arial" w:hAnsi="Arial" w:cs="Arial"/>
                <w:color w:val="282828"/>
                <w:sz w:val="18"/>
                <w:szCs w:val="18"/>
                <w:lang w:val="es-ES"/>
              </w:rPr>
              <w:t xml:space="preserve"> Indica las actividades a realizar por cada uno de los componentes, los mismos que se encuentran en los anexos del documento.</w:t>
            </w:r>
          </w:p>
          <w:p w:rsidR="006A1346" w:rsidRPr="00F7150B" w:rsidRDefault="006A1346" w:rsidP="004318D6">
            <w:pPr>
              <w:pStyle w:val="Prrafodelista"/>
              <w:numPr>
                <w:ilvl w:val="0"/>
                <w:numId w:val="13"/>
              </w:numPr>
              <w:tabs>
                <w:tab w:val="left" w:pos="285"/>
              </w:tabs>
              <w:ind w:left="285" w:hanging="285"/>
              <w:jc w:val="both"/>
              <w:rPr>
                <w:rFonts w:ascii="Arial" w:hAnsi="Arial" w:cs="Arial"/>
                <w:b/>
                <w:color w:val="282828"/>
                <w:sz w:val="18"/>
                <w:szCs w:val="18"/>
                <w:lang w:val="es-ES"/>
              </w:rPr>
            </w:pPr>
            <w:r>
              <w:rPr>
                <w:rFonts w:ascii="Arial" w:hAnsi="Arial" w:cs="Arial"/>
                <w:b/>
                <w:color w:val="282828"/>
                <w:sz w:val="18"/>
                <w:szCs w:val="18"/>
                <w:lang w:val="es-ES"/>
              </w:rPr>
              <w:t xml:space="preserve">Arreglos de Gestión. </w:t>
            </w:r>
            <w:r>
              <w:rPr>
                <w:rFonts w:ascii="Arial" w:hAnsi="Arial" w:cs="Arial"/>
                <w:color w:val="282828"/>
                <w:sz w:val="18"/>
                <w:szCs w:val="18"/>
                <w:lang w:val="es-ES"/>
              </w:rPr>
              <w:t>El proyecto se ejecutará bajo la modalidad de implementación nacional (NIM). El PNUD apoyará brindando asistencia técnica (transversalización del tema de género e interculturalidad) y operativa. El presupuesto del proyecto para el período 2013-2014 asciende a $</w:t>
            </w:r>
            <w:r w:rsidR="00F21DAC">
              <w:rPr>
                <w:rFonts w:ascii="Arial" w:hAnsi="Arial" w:cs="Arial"/>
                <w:color w:val="282828"/>
                <w:sz w:val="18"/>
                <w:szCs w:val="18"/>
                <w:lang w:val="es-ES"/>
              </w:rPr>
              <w:t>/.</w:t>
            </w:r>
            <w:r>
              <w:rPr>
                <w:rFonts w:ascii="Arial" w:hAnsi="Arial" w:cs="Arial"/>
                <w:color w:val="282828"/>
                <w:sz w:val="18"/>
                <w:szCs w:val="18"/>
                <w:lang w:val="es-ES"/>
              </w:rPr>
              <w:t>62,228,448.52, de los cuales PNUD aporta con $/.150,000.00 en efectivo como asistencia técnica y $/.30,000.00 en especies. El proyecto incluye un primer tramo por $/.19,354,913.66 de los cuales el PNUD colabora con $</w:t>
            </w:r>
            <w:r w:rsidR="00F21DAC">
              <w:rPr>
                <w:rFonts w:ascii="Arial" w:hAnsi="Arial" w:cs="Arial"/>
                <w:color w:val="282828"/>
                <w:sz w:val="18"/>
                <w:szCs w:val="18"/>
                <w:lang w:val="es-ES"/>
              </w:rPr>
              <w:t>/.</w:t>
            </w:r>
            <w:r>
              <w:rPr>
                <w:rFonts w:ascii="Arial" w:hAnsi="Arial" w:cs="Arial"/>
                <w:color w:val="282828"/>
                <w:sz w:val="18"/>
                <w:szCs w:val="18"/>
                <w:lang w:val="es-ES"/>
              </w:rPr>
              <w:t xml:space="preserve">100,000.00 en efectivo como asistencia técnica y el MIDIS con el aporte $19, 254,913.6; un segundo tramo que amplia actividades y presupuesto en $/.42,823,532.86 por parte del PNAE QW y $50,000.00 del PNUD más un aporte en especie </w:t>
            </w:r>
            <w:r w:rsidR="00F21DAC">
              <w:rPr>
                <w:rFonts w:ascii="Arial" w:hAnsi="Arial" w:cs="Arial"/>
                <w:color w:val="282828"/>
                <w:sz w:val="18"/>
                <w:szCs w:val="18"/>
                <w:lang w:val="es-ES"/>
              </w:rPr>
              <w:t>de $/.30,000.00.</w:t>
            </w:r>
          </w:p>
          <w:p w:rsidR="006A1346" w:rsidRPr="00425BAD" w:rsidRDefault="006A1346" w:rsidP="006A1346">
            <w:pPr>
              <w:pStyle w:val="Prrafodelista"/>
              <w:tabs>
                <w:tab w:val="left" w:pos="285"/>
              </w:tabs>
              <w:ind w:left="285"/>
              <w:jc w:val="both"/>
              <w:rPr>
                <w:rFonts w:ascii="Arial" w:hAnsi="Arial" w:cs="Arial"/>
                <w:b/>
                <w:color w:val="282828"/>
                <w:sz w:val="18"/>
                <w:szCs w:val="18"/>
                <w:lang w:val="es-ES"/>
              </w:rPr>
            </w:pPr>
            <w:r>
              <w:rPr>
                <w:rFonts w:ascii="Arial" w:hAnsi="Arial" w:cs="Arial"/>
                <w:color w:val="282828"/>
                <w:sz w:val="18"/>
                <w:szCs w:val="18"/>
                <w:lang w:val="es-ES"/>
              </w:rPr>
              <w:t>Se muestra además la estructura de la Organización del Proyecto. Conformado en el primer nivel por la Junta del proyecto en el que se encuentra la Mesa de Concertación de Lucha contra la Pobreza, el MIDIS y el PNUD, luego viene la Directora Nacional y los órganos de Apoyo, así como el Garante de Proyecto a cargo de PNUD.</w:t>
            </w:r>
          </w:p>
          <w:p w:rsidR="006A1346" w:rsidRPr="00715E96" w:rsidRDefault="006A1346" w:rsidP="004318D6">
            <w:pPr>
              <w:pStyle w:val="Prrafodelista"/>
              <w:numPr>
                <w:ilvl w:val="0"/>
                <w:numId w:val="13"/>
              </w:numPr>
              <w:ind w:left="285" w:hanging="285"/>
              <w:jc w:val="both"/>
              <w:rPr>
                <w:rFonts w:ascii="Arial" w:hAnsi="Arial" w:cs="Arial"/>
                <w:b/>
                <w:color w:val="282828"/>
                <w:sz w:val="18"/>
                <w:szCs w:val="18"/>
                <w:lang w:val="es-ES"/>
              </w:rPr>
            </w:pPr>
            <w:r>
              <w:rPr>
                <w:rFonts w:ascii="Arial" w:hAnsi="Arial" w:cs="Arial"/>
                <w:b/>
                <w:color w:val="282828"/>
                <w:sz w:val="18"/>
                <w:szCs w:val="18"/>
                <w:lang w:val="es-ES"/>
              </w:rPr>
              <w:t xml:space="preserve">Matriz de Monitoreo y Evaluación. </w:t>
            </w:r>
            <w:r>
              <w:rPr>
                <w:rFonts w:ascii="Arial" w:hAnsi="Arial" w:cs="Arial"/>
                <w:color w:val="282828"/>
                <w:sz w:val="18"/>
                <w:szCs w:val="18"/>
                <w:lang w:val="es-ES"/>
              </w:rPr>
              <w:t>En la cual se indica Los efectos, los resultados, las actividades, El indicador, la unidad de medida, la meta, los resultados porcentuales por trimestre, la fuente de datos y los responsables.</w:t>
            </w:r>
          </w:p>
          <w:p w:rsidR="006A1346" w:rsidRPr="00715E96" w:rsidRDefault="006A1346" w:rsidP="006A1346">
            <w:pPr>
              <w:pStyle w:val="Prrafodelista"/>
              <w:tabs>
                <w:tab w:val="left" w:pos="285"/>
              </w:tabs>
              <w:ind w:left="285"/>
              <w:jc w:val="both"/>
              <w:rPr>
                <w:rFonts w:ascii="Arial" w:hAnsi="Arial" w:cs="Arial"/>
                <w:color w:val="282828"/>
                <w:sz w:val="18"/>
                <w:szCs w:val="18"/>
                <w:lang w:val="es-ES"/>
              </w:rPr>
            </w:pPr>
            <w:r w:rsidRPr="00715E96">
              <w:rPr>
                <w:rFonts w:ascii="Arial" w:hAnsi="Arial" w:cs="Arial"/>
                <w:color w:val="282828"/>
                <w:sz w:val="18"/>
                <w:szCs w:val="18"/>
                <w:lang w:val="es-ES"/>
              </w:rPr>
              <w:t>Los cuatro resultados son:</w:t>
            </w:r>
          </w:p>
          <w:p w:rsidR="006A1346" w:rsidRPr="00715E96" w:rsidRDefault="006A1346" w:rsidP="004318D6">
            <w:pPr>
              <w:pStyle w:val="Prrafodelista"/>
              <w:numPr>
                <w:ilvl w:val="6"/>
                <w:numId w:val="10"/>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 xml:space="preserve">Servicio alimentario </w:t>
            </w:r>
            <w:r w:rsidR="00F21DAC" w:rsidRPr="00715E96">
              <w:rPr>
                <w:rFonts w:ascii="Arial" w:hAnsi="Arial" w:cs="Arial"/>
                <w:color w:val="282828"/>
                <w:sz w:val="18"/>
                <w:szCs w:val="18"/>
                <w:lang w:val="es-ES"/>
              </w:rPr>
              <w:t>oportuno</w:t>
            </w:r>
            <w:r w:rsidRPr="00715E96">
              <w:rPr>
                <w:rFonts w:ascii="Arial" w:hAnsi="Arial" w:cs="Arial"/>
                <w:color w:val="282828"/>
                <w:sz w:val="18"/>
                <w:szCs w:val="18"/>
                <w:lang w:val="es-ES"/>
              </w:rPr>
              <w:t xml:space="preserve"> y de calidad a niños y niñas brindado</w:t>
            </w:r>
          </w:p>
          <w:p w:rsidR="006A1346" w:rsidRPr="00715E96" w:rsidRDefault="006A1346" w:rsidP="004318D6">
            <w:pPr>
              <w:pStyle w:val="Prrafodelista"/>
              <w:numPr>
                <w:ilvl w:val="6"/>
                <w:numId w:val="10"/>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Gestión técnica del PNAE QW mejorada: gestión y alimentario.</w:t>
            </w:r>
          </w:p>
          <w:p w:rsidR="006A1346" w:rsidRPr="00715E96" w:rsidRDefault="006A1346" w:rsidP="004318D6">
            <w:pPr>
              <w:pStyle w:val="Prrafodelista"/>
              <w:numPr>
                <w:ilvl w:val="6"/>
                <w:numId w:val="10"/>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Gestión técnica del PNAE QW mejorada : educativo</w:t>
            </w:r>
          </w:p>
          <w:p w:rsidR="006A1346" w:rsidRPr="00715E96" w:rsidRDefault="006A1346" w:rsidP="004318D6">
            <w:pPr>
              <w:pStyle w:val="Prrafodelista"/>
              <w:numPr>
                <w:ilvl w:val="6"/>
                <w:numId w:val="10"/>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Gestión comunicacional del PNAE QW fortalecida.</w:t>
            </w:r>
          </w:p>
          <w:p w:rsidR="006A1346" w:rsidRDefault="006A1346" w:rsidP="004318D6">
            <w:pPr>
              <w:pStyle w:val="Prrafodelista"/>
              <w:numPr>
                <w:ilvl w:val="0"/>
                <w:numId w:val="13"/>
              </w:numPr>
              <w:tabs>
                <w:tab w:val="left" w:pos="285"/>
              </w:tabs>
              <w:ind w:left="143" w:hanging="142"/>
              <w:jc w:val="both"/>
              <w:rPr>
                <w:rFonts w:ascii="Arial" w:hAnsi="Arial" w:cs="Arial"/>
                <w:b/>
                <w:color w:val="282828"/>
                <w:sz w:val="18"/>
                <w:szCs w:val="18"/>
                <w:lang w:val="es-ES"/>
              </w:rPr>
            </w:pPr>
            <w:r>
              <w:rPr>
                <w:rFonts w:ascii="Arial" w:hAnsi="Arial" w:cs="Arial"/>
                <w:b/>
                <w:color w:val="282828"/>
                <w:sz w:val="18"/>
                <w:szCs w:val="18"/>
                <w:lang w:val="es-ES"/>
              </w:rPr>
              <w:t>Comunicaciones</w:t>
            </w:r>
          </w:p>
          <w:p w:rsidR="006A1346" w:rsidRDefault="006A1346" w:rsidP="004318D6">
            <w:pPr>
              <w:pStyle w:val="Prrafodelista"/>
              <w:numPr>
                <w:ilvl w:val="0"/>
                <w:numId w:val="13"/>
              </w:numPr>
              <w:tabs>
                <w:tab w:val="left" w:pos="285"/>
              </w:tabs>
              <w:ind w:left="143" w:hanging="142"/>
              <w:jc w:val="both"/>
              <w:rPr>
                <w:rFonts w:ascii="Arial" w:hAnsi="Arial" w:cs="Arial"/>
                <w:b/>
                <w:color w:val="282828"/>
                <w:sz w:val="18"/>
                <w:szCs w:val="18"/>
                <w:lang w:val="es-ES"/>
              </w:rPr>
            </w:pPr>
            <w:r>
              <w:rPr>
                <w:rFonts w:ascii="Arial" w:hAnsi="Arial" w:cs="Arial"/>
                <w:b/>
                <w:color w:val="282828"/>
                <w:sz w:val="18"/>
                <w:szCs w:val="18"/>
                <w:lang w:val="es-ES"/>
              </w:rPr>
              <w:t>Contexto Legal</w:t>
            </w:r>
          </w:p>
          <w:p w:rsidR="006A1346" w:rsidRDefault="006A1346" w:rsidP="004318D6">
            <w:pPr>
              <w:pStyle w:val="Prrafodelista"/>
              <w:numPr>
                <w:ilvl w:val="0"/>
                <w:numId w:val="13"/>
              </w:numPr>
              <w:tabs>
                <w:tab w:val="left" w:pos="285"/>
              </w:tabs>
              <w:ind w:left="285" w:hanging="285"/>
              <w:jc w:val="both"/>
              <w:rPr>
                <w:rFonts w:ascii="Arial" w:hAnsi="Arial" w:cs="Arial"/>
                <w:b/>
                <w:color w:val="282828"/>
                <w:sz w:val="18"/>
                <w:szCs w:val="18"/>
                <w:lang w:val="es-ES"/>
              </w:rPr>
            </w:pPr>
            <w:r>
              <w:rPr>
                <w:rFonts w:ascii="Arial" w:hAnsi="Arial" w:cs="Arial"/>
                <w:b/>
                <w:color w:val="282828"/>
                <w:sz w:val="18"/>
                <w:szCs w:val="18"/>
                <w:lang w:val="es-ES"/>
              </w:rPr>
              <w:t>Anexos</w:t>
            </w:r>
          </w:p>
          <w:p w:rsidR="00FB1DDC" w:rsidRPr="00206455" w:rsidRDefault="00FB1DDC" w:rsidP="0082082B">
            <w:pPr>
              <w:pStyle w:val="Prrafodelista"/>
              <w:ind w:left="0"/>
              <w:rPr>
                <w:rFonts w:ascii="Arial" w:hAnsi="Arial" w:cs="Arial"/>
              </w:rPr>
            </w:pPr>
          </w:p>
        </w:tc>
        <w:tc>
          <w:tcPr>
            <w:tcW w:w="3274" w:type="dxa"/>
          </w:tcPr>
          <w:p w:rsidR="008F163C" w:rsidRDefault="008F163C" w:rsidP="008F163C">
            <w:pPr>
              <w:pStyle w:val="Prrafodelista"/>
              <w:ind w:left="0"/>
              <w:jc w:val="both"/>
              <w:rPr>
                <w:rFonts w:ascii="Arial" w:hAnsi="Arial" w:cs="Arial"/>
                <w:sz w:val="18"/>
                <w:szCs w:val="18"/>
              </w:rPr>
            </w:pPr>
            <w:r>
              <w:rPr>
                <w:rFonts w:ascii="Arial" w:hAnsi="Arial" w:cs="Arial"/>
                <w:sz w:val="18"/>
                <w:szCs w:val="18"/>
              </w:rPr>
              <w:t>Este documento está relacionado con el Plan de Trabajo del Proyecto para el período 2013-2014 y la programación de componentes, resultados, actividades, metas, resultados porcentuales por trimestre, es decir toda la programación del proyecto y se puede apreciar las cuatro dimensiones iniciales analizadas en el proyecto.</w:t>
            </w:r>
          </w:p>
          <w:p w:rsidR="008F163C" w:rsidRDefault="008F163C" w:rsidP="008F163C">
            <w:pPr>
              <w:pStyle w:val="Prrafodelista"/>
              <w:ind w:left="0"/>
              <w:jc w:val="both"/>
              <w:rPr>
                <w:rFonts w:ascii="Arial" w:hAnsi="Arial" w:cs="Arial"/>
                <w:sz w:val="18"/>
                <w:szCs w:val="18"/>
              </w:rPr>
            </w:pPr>
          </w:p>
          <w:p w:rsidR="008F163C" w:rsidRPr="00121E59" w:rsidRDefault="008F163C" w:rsidP="004318D6">
            <w:pPr>
              <w:pStyle w:val="Prrafodelista"/>
              <w:numPr>
                <w:ilvl w:val="0"/>
                <w:numId w:val="14"/>
              </w:numPr>
              <w:ind w:left="367"/>
              <w:jc w:val="both"/>
              <w:rPr>
                <w:rFonts w:ascii="Arial" w:hAnsi="Arial" w:cs="Arial"/>
                <w:b/>
                <w:color w:val="282828"/>
                <w:sz w:val="18"/>
                <w:szCs w:val="18"/>
                <w:lang w:val="es-ES"/>
              </w:rPr>
            </w:pPr>
            <w:r w:rsidRPr="00121E59">
              <w:rPr>
                <w:rFonts w:ascii="Arial" w:hAnsi="Arial" w:cs="Arial"/>
                <w:b/>
                <w:color w:val="282828"/>
                <w:sz w:val="18"/>
                <w:szCs w:val="18"/>
                <w:lang w:val="es-ES"/>
              </w:rPr>
              <w:t>Servicio alimentario oportuno y de calidad a niños y niñas brindado</w:t>
            </w:r>
          </w:p>
          <w:p w:rsidR="008F163C" w:rsidRPr="00121E59" w:rsidRDefault="008F163C" w:rsidP="004318D6">
            <w:pPr>
              <w:pStyle w:val="Prrafodelista"/>
              <w:numPr>
                <w:ilvl w:val="0"/>
                <w:numId w:val="14"/>
              </w:numPr>
              <w:ind w:left="367"/>
              <w:jc w:val="both"/>
              <w:rPr>
                <w:rFonts w:ascii="Arial" w:hAnsi="Arial" w:cs="Arial"/>
                <w:b/>
                <w:color w:val="282828"/>
                <w:sz w:val="18"/>
                <w:szCs w:val="18"/>
                <w:lang w:val="es-ES"/>
              </w:rPr>
            </w:pPr>
            <w:r w:rsidRPr="00121E59">
              <w:rPr>
                <w:rFonts w:ascii="Arial" w:hAnsi="Arial" w:cs="Arial"/>
                <w:b/>
                <w:color w:val="282828"/>
                <w:sz w:val="18"/>
                <w:szCs w:val="18"/>
                <w:lang w:val="es-ES"/>
              </w:rPr>
              <w:t>Gestión técnica del PNAE QW mejorada: gestión y alimentario.</w:t>
            </w:r>
          </w:p>
          <w:p w:rsidR="008F163C" w:rsidRPr="00121E59" w:rsidRDefault="008F163C" w:rsidP="004318D6">
            <w:pPr>
              <w:pStyle w:val="Prrafodelista"/>
              <w:numPr>
                <w:ilvl w:val="0"/>
                <w:numId w:val="14"/>
              </w:numPr>
              <w:ind w:left="367"/>
              <w:jc w:val="both"/>
              <w:rPr>
                <w:rFonts w:ascii="Arial" w:hAnsi="Arial" w:cs="Arial"/>
                <w:b/>
                <w:color w:val="282828"/>
                <w:sz w:val="18"/>
                <w:szCs w:val="18"/>
                <w:lang w:val="es-ES"/>
              </w:rPr>
            </w:pPr>
            <w:r w:rsidRPr="00121E59">
              <w:rPr>
                <w:rFonts w:ascii="Arial" w:hAnsi="Arial" w:cs="Arial"/>
                <w:b/>
                <w:color w:val="282828"/>
                <w:sz w:val="18"/>
                <w:szCs w:val="18"/>
                <w:lang w:val="es-ES"/>
              </w:rPr>
              <w:t>Gestión técnica del PNAE QW mejorada : educativo</w:t>
            </w:r>
          </w:p>
          <w:p w:rsidR="008F163C" w:rsidRPr="00121E59" w:rsidRDefault="008F163C" w:rsidP="004318D6">
            <w:pPr>
              <w:pStyle w:val="Prrafodelista"/>
              <w:numPr>
                <w:ilvl w:val="0"/>
                <w:numId w:val="14"/>
              </w:numPr>
              <w:ind w:left="367"/>
              <w:jc w:val="both"/>
              <w:rPr>
                <w:rFonts w:ascii="Arial" w:hAnsi="Arial" w:cs="Arial"/>
                <w:b/>
                <w:color w:val="282828"/>
                <w:sz w:val="18"/>
                <w:szCs w:val="18"/>
                <w:lang w:val="es-ES"/>
              </w:rPr>
            </w:pPr>
            <w:r w:rsidRPr="00121E59">
              <w:rPr>
                <w:rFonts w:ascii="Arial" w:hAnsi="Arial" w:cs="Arial"/>
                <w:b/>
                <w:color w:val="282828"/>
                <w:sz w:val="18"/>
                <w:szCs w:val="18"/>
                <w:lang w:val="es-ES"/>
              </w:rPr>
              <w:t>Gestión comunicacional del PNAE QW fortalecida.</w:t>
            </w:r>
          </w:p>
          <w:p w:rsidR="008F163C" w:rsidRPr="00121E59" w:rsidRDefault="008F163C" w:rsidP="008F163C">
            <w:pPr>
              <w:pStyle w:val="Prrafodelista"/>
              <w:ind w:left="0"/>
              <w:jc w:val="both"/>
              <w:rPr>
                <w:rFonts w:ascii="Arial" w:hAnsi="Arial" w:cs="Arial"/>
                <w:sz w:val="18"/>
                <w:szCs w:val="18"/>
                <w:lang w:val="es-ES"/>
              </w:rPr>
            </w:pPr>
          </w:p>
          <w:p w:rsidR="00FB1DDC" w:rsidRPr="008F163C" w:rsidRDefault="00FB1DDC" w:rsidP="008F163C">
            <w:pPr>
              <w:pStyle w:val="Prrafodelista"/>
              <w:ind w:left="0"/>
              <w:rPr>
                <w:rFonts w:ascii="Arial" w:hAnsi="Arial" w:cs="Arial"/>
                <w:lang w:val="es-ES"/>
              </w:rPr>
            </w:pPr>
          </w:p>
        </w:tc>
      </w:tr>
      <w:tr w:rsidR="00AC69A2" w:rsidRPr="00206455" w:rsidTr="000B2CA2">
        <w:trPr>
          <w:trHeight w:val="737"/>
          <w:jc w:val="center"/>
        </w:trPr>
        <w:tc>
          <w:tcPr>
            <w:tcW w:w="558" w:type="dxa"/>
            <w:vAlign w:val="center"/>
          </w:tcPr>
          <w:p w:rsidR="00A74944" w:rsidRPr="00206455" w:rsidRDefault="00A74944" w:rsidP="004318D6">
            <w:pPr>
              <w:pStyle w:val="Prrafodelista"/>
              <w:numPr>
                <w:ilvl w:val="0"/>
                <w:numId w:val="1"/>
              </w:numPr>
              <w:ind w:left="308" w:hanging="308"/>
              <w:rPr>
                <w:rFonts w:ascii="Arial" w:hAnsi="Arial" w:cs="Arial"/>
              </w:rPr>
            </w:pPr>
          </w:p>
        </w:tc>
        <w:tc>
          <w:tcPr>
            <w:tcW w:w="2412" w:type="dxa"/>
            <w:vAlign w:val="center"/>
          </w:tcPr>
          <w:p w:rsidR="00A74944" w:rsidRPr="00A81384" w:rsidRDefault="00A74944" w:rsidP="00A74944">
            <w:pPr>
              <w:pStyle w:val="Prrafodelista"/>
              <w:ind w:left="0"/>
              <w:rPr>
                <w:rFonts w:ascii="Arial" w:hAnsi="Arial" w:cs="Arial"/>
                <w:b/>
                <w:sz w:val="16"/>
                <w:szCs w:val="16"/>
              </w:rPr>
            </w:pPr>
            <w:r>
              <w:rPr>
                <w:rFonts w:ascii="Arial" w:hAnsi="Arial" w:cs="Arial"/>
                <w:b/>
                <w:sz w:val="16"/>
                <w:szCs w:val="16"/>
              </w:rPr>
              <w:t>Plan de Trabajo (AWP)</w:t>
            </w:r>
          </w:p>
        </w:tc>
        <w:tc>
          <w:tcPr>
            <w:tcW w:w="1637" w:type="dxa"/>
            <w:vAlign w:val="center"/>
          </w:tcPr>
          <w:p w:rsidR="00A74944" w:rsidRPr="00A74944" w:rsidRDefault="00A74944" w:rsidP="006136D6">
            <w:pPr>
              <w:pStyle w:val="Prrafodelista"/>
              <w:ind w:left="0"/>
              <w:rPr>
                <w:rFonts w:ascii="Arial" w:hAnsi="Arial" w:cs="Arial"/>
                <w:sz w:val="18"/>
                <w:szCs w:val="18"/>
              </w:rPr>
            </w:pPr>
            <w:r>
              <w:rPr>
                <w:rFonts w:ascii="Arial" w:hAnsi="Arial" w:cs="Arial"/>
                <w:sz w:val="18"/>
                <w:szCs w:val="18"/>
              </w:rPr>
              <w:t>Diciembre</w:t>
            </w:r>
            <w:r w:rsidRPr="00A74944">
              <w:rPr>
                <w:rFonts w:ascii="Arial" w:hAnsi="Arial" w:cs="Arial"/>
                <w:sz w:val="18"/>
                <w:szCs w:val="18"/>
              </w:rPr>
              <w:t xml:space="preserve"> 2013</w:t>
            </w:r>
          </w:p>
        </w:tc>
        <w:tc>
          <w:tcPr>
            <w:tcW w:w="1437" w:type="dxa"/>
            <w:vAlign w:val="center"/>
          </w:tcPr>
          <w:p w:rsidR="00A74944" w:rsidRPr="00A74944" w:rsidRDefault="00A74944" w:rsidP="006136D6">
            <w:pPr>
              <w:pStyle w:val="Prrafodelista"/>
              <w:ind w:left="0"/>
              <w:rPr>
                <w:rFonts w:ascii="Arial" w:hAnsi="Arial" w:cs="Arial"/>
                <w:sz w:val="18"/>
                <w:szCs w:val="18"/>
              </w:rPr>
            </w:pPr>
            <w:r w:rsidRPr="00A74944">
              <w:rPr>
                <w:rFonts w:ascii="Arial" w:hAnsi="Arial" w:cs="Arial"/>
                <w:sz w:val="18"/>
                <w:szCs w:val="18"/>
              </w:rPr>
              <w:t>PNUD</w:t>
            </w:r>
          </w:p>
        </w:tc>
        <w:tc>
          <w:tcPr>
            <w:tcW w:w="1732" w:type="dxa"/>
            <w:vAlign w:val="center"/>
          </w:tcPr>
          <w:p w:rsidR="00A74944" w:rsidRPr="00A74944" w:rsidRDefault="00A74944" w:rsidP="006136D6">
            <w:pPr>
              <w:pStyle w:val="Prrafodelista"/>
              <w:ind w:left="0"/>
              <w:rPr>
                <w:rFonts w:ascii="Arial" w:hAnsi="Arial" w:cs="Arial"/>
                <w:sz w:val="18"/>
                <w:szCs w:val="18"/>
              </w:rPr>
            </w:pPr>
            <w:r>
              <w:rPr>
                <w:rFonts w:ascii="Arial" w:hAnsi="Arial" w:cs="Arial"/>
                <w:sz w:val="18"/>
                <w:szCs w:val="18"/>
              </w:rPr>
              <w:t>PRODOCC</w:t>
            </w:r>
          </w:p>
        </w:tc>
        <w:tc>
          <w:tcPr>
            <w:tcW w:w="3640" w:type="dxa"/>
            <w:vAlign w:val="center"/>
          </w:tcPr>
          <w:p w:rsidR="00A74944" w:rsidRDefault="00A74944" w:rsidP="00A74944">
            <w:pPr>
              <w:pStyle w:val="Prrafodelista"/>
              <w:ind w:left="0"/>
              <w:jc w:val="both"/>
              <w:rPr>
                <w:rFonts w:ascii="Arial" w:hAnsi="Arial" w:cs="Arial"/>
                <w:color w:val="282828"/>
                <w:sz w:val="18"/>
                <w:szCs w:val="18"/>
                <w:lang w:val="es-ES"/>
              </w:rPr>
            </w:pPr>
            <w:r w:rsidRPr="000B4815">
              <w:rPr>
                <w:rFonts w:ascii="Arial" w:hAnsi="Arial" w:cs="Arial"/>
                <w:color w:val="282828"/>
                <w:sz w:val="18"/>
                <w:szCs w:val="18"/>
                <w:lang w:val="es-ES"/>
              </w:rPr>
              <w:t xml:space="preserve">El presente documento es el que contiene </w:t>
            </w:r>
            <w:r>
              <w:rPr>
                <w:rFonts w:ascii="Arial" w:hAnsi="Arial" w:cs="Arial"/>
                <w:color w:val="282828"/>
                <w:sz w:val="18"/>
                <w:szCs w:val="18"/>
                <w:lang w:val="es-ES"/>
              </w:rPr>
              <w:t>el capítulo correspondiente a Arreglos de  Gestión del para el periodo 2013-2014 del</w:t>
            </w:r>
            <w:r w:rsidRPr="000B4815">
              <w:rPr>
                <w:rFonts w:ascii="Arial" w:hAnsi="Arial" w:cs="Arial"/>
                <w:color w:val="282828"/>
                <w:sz w:val="18"/>
                <w:szCs w:val="18"/>
                <w:lang w:val="es-ES"/>
              </w:rPr>
              <w:t xml:space="preserve"> proyecto de “Fortalecimiento de Capacidades de PNAEQW”, en el marco del Convenio de Cooperación Internacional existente entre el gobierno del Perú y el PNUD</w:t>
            </w:r>
            <w:r>
              <w:rPr>
                <w:rFonts w:ascii="Arial" w:hAnsi="Arial" w:cs="Arial"/>
                <w:color w:val="282828"/>
                <w:sz w:val="18"/>
                <w:szCs w:val="18"/>
                <w:lang w:val="es-ES"/>
              </w:rPr>
              <w:t xml:space="preserve"> </w:t>
            </w:r>
            <w:r w:rsidRPr="000B4815">
              <w:rPr>
                <w:rFonts w:ascii="Arial" w:hAnsi="Arial" w:cs="Arial"/>
                <w:color w:val="282828"/>
                <w:sz w:val="18"/>
                <w:szCs w:val="18"/>
                <w:lang w:val="es-ES"/>
              </w:rPr>
              <w:t>(C</w:t>
            </w:r>
            <w:r>
              <w:rPr>
                <w:rFonts w:ascii="Arial" w:hAnsi="Arial" w:cs="Arial"/>
                <w:color w:val="282828"/>
                <w:sz w:val="18"/>
                <w:szCs w:val="18"/>
                <w:lang w:val="es-ES"/>
              </w:rPr>
              <w:t xml:space="preserve">PAP) y , lo dispuesto en la Ley N°29951, teniendo como finalidad contribuir al fortalecimiento del PNAE </w:t>
            </w:r>
            <w:proofErr w:type="spellStart"/>
            <w:r>
              <w:rPr>
                <w:rFonts w:ascii="Arial" w:hAnsi="Arial" w:cs="Arial"/>
                <w:color w:val="282828"/>
                <w:sz w:val="18"/>
                <w:szCs w:val="18"/>
                <w:lang w:val="es-ES"/>
              </w:rPr>
              <w:t>Qali</w:t>
            </w:r>
            <w:proofErr w:type="spellEnd"/>
            <w:r>
              <w:rPr>
                <w:rFonts w:ascii="Arial" w:hAnsi="Arial" w:cs="Arial"/>
                <w:color w:val="282828"/>
                <w:sz w:val="18"/>
                <w:szCs w:val="18"/>
                <w:lang w:val="es-ES"/>
              </w:rPr>
              <w:t xml:space="preserve"> </w:t>
            </w:r>
            <w:proofErr w:type="spellStart"/>
            <w:r>
              <w:rPr>
                <w:rFonts w:ascii="Arial" w:hAnsi="Arial" w:cs="Arial"/>
                <w:color w:val="282828"/>
                <w:sz w:val="18"/>
                <w:szCs w:val="18"/>
                <w:lang w:val="es-ES"/>
              </w:rPr>
              <w:t>Warma</w:t>
            </w:r>
            <w:proofErr w:type="spellEnd"/>
            <w:r>
              <w:rPr>
                <w:rFonts w:ascii="Arial" w:hAnsi="Arial" w:cs="Arial"/>
                <w:color w:val="282828"/>
                <w:sz w:val="18"/>
                <w:szCs w:val="18"/>
                <w:lang w:val="es-ES"/>
              </w:rPr>
              <w:t xml:space="preserve"> del MIDIS, para la provisión de un servicio alimentario diversificado y de calidad a los niños y niñas de las Instituciones Públicas del país, de acuerdo a las características propias de cada región.</w:t>
            </w:r>
          </w:p>
          <w:p w:rsidR="00A74944" w:rsidRDefault="00A74944" w:rsidP="00A74944">
            <w:pPr>
              <w:pStyle w:val="Prrafodelista"/>
              <w:ind w:left="0"/>
              <w:jc w:val="both"/>
              <w:rPr>
                <w:rFonts w:ascii="Arial" w:hAnsi="Arial" w:cs="Arial"/>
                <w:color w:val="282828"/>
                <w:sz w:val="18"/>
                <w:szCs w:val="18"/>
                <w:lang w:val="es-ES"/>
              </w:rPr>
            </w:pPr>
          </w:p>
          <w:p w:rsidR="00A74944" w:rsidRPr="00F7150B" w:rsidRDefault="00A74944" w:rsidP="004318D6">
            <w:pPr>
              <w:pStyle w:val="Prrafodelista"/>
              <w:numPr>
                <w:ilvl w:val="0"/>
                <w:numId w:val="15"/>
              </w:numPr>
              <w:tabs>
                <w:tab w:val="left" w:pos="285"/>
              </w:tabs>
              <w:ind w:left="285" w:hanging="285"/>
              <w:jc w:val="both"/>
              <w:rPr>
                <w:rFonts w:ascii="Arial" w:hAnsi="Arial" w:cs="Arial"/>
                <w:b/>
                <w:color w:val="282828"/>
                <w:sz w:val="18"/>
                <w:szCs w:val="18"/>
                <w:lang w:val="es-ES"/>
              </w:rPr>
            </w:pPr>
            <w:r>
              <w:rPr>
                <w:rFonts w:ascii="Arial" w:hAnsi="Arial" w:cs="Arial"/>
                <w:b/>
                <w:color w:val="282828"/>
                <w:sz w:val="18"/>
                <w:szCs w:val="18"/>
                <w:lang w:val="es-ES"/>
              </w:rPr>
              <w:t xml:space="preserve">Arreglos de Gestión. </w:t>
            </w:r>
            <w:r>
              <w:rPr>
                <w:rFonts w:ascii="Arial" w:hAnsi="Arial" w:cs="Arial"/>
                <w:color w:val="282828"/>
                <w:sz w:val="18"/>
                <w:szCs w:val="18"/>
                <w:lang w:val="es-ES"/>
              </w:rPr>
              <w:t>El proyecto se ejecutará bajo la modalidad de implementación nacional (NIM). El PNUD apoyará brindando asistencia técnica (transversalización del tema de género e interculturalidad) y operativa. El presupuesto del proyecto para el período 2013-2014 asciende a $/.66,562,323.24, de los cuales PNUD aporta con $/.150,000.00 en efectivo como asistencia técnica y $/.30,000.00 en especies. El proyecto incluye un primer tramo por $/.19,354,913.66 de los cuales el PNUD colabora con $/.100,000.00 en efectivo como asistencia técnica y el MIDIS con el aporte $19, 254,913.6; un segundo tramo que amplia actividades y presupuesto en $/.42,823,532.86 por parte del PNAE QW y $50,000.00 del PNUD más un aporte en especie de $/.30,000.00 y un tercer tramo que amplia acciones y presupuesto</w:t>
            </w:r>
            <w:r w:rsidR="005755A0">
              <w:rPr>
                <w:rFonts w:ascii="Arial" w:hAnsi="Arial" w:cs="Arial"/>
                <w:color w:val="282828"/>
                <w:sz w:val="18"/>
                <w:szCs w:val="18"/>
                <w:lang w:val="es-ES"/>
              </w:rPr>
              <w:t xml:space="preserve"> en $/.4,333,874.72</w:t>
            </w:r>
            <w:r>
              <w:rPr>
                <w:rFonts w:ascii="Arial" w:hAnsi="Arial" w:cs="Arial"/>
                <w:color w:val="282828"/>
                <w:sz w:val="18"/>
                <w:szCs w:val="18"/>
                <w:lang w:val="es-ES"/>
              </w:rPr>
              <w:t>.</w:t>
            </w:r>
          </w:p>
          <w:p w:rsidR="00A74944" w:rsidRPr="00206455" w:rsidRDefault="00A74944" w:rsidP="005755A0">
            <w:pPr>
              <w:pStyle w:val="Prrafodelista"/>
              <w:tabs>
                <w:tab w:val="left" w:pos="285"/>
              </w:tabs>
              <w:ind w:left="285"/>
              <w:jc w:val="both"/>
              <w:rPr>
                <w:rFonts w:ascii="Arial" w:hAnsi="Arial" w:cs="Arial"/>
              </w:rPr>
            </w:pPr>
          </w:p>
        </w:tc>
        <w:tc>
          <w:tcPr>
            <w:tcW w:w="3274" w:type="dxa"/>
          </w:tcPr>
          <w:p w:rsidR="000B2CA2" w:rsidRDefault="005755A0" w:rsidP="005755A0">
            <w:pPr>
              <w:pStyle w:val="Prrafodelista"/>
              <w:ind w:left="0"/>
              <w:jc w:val="both"/>
              <w:rPr>
                <w:rFonts w:ascii="Arial" w:hAnsi="Arial" w:cs="Arial"/>
                <w:color w:val="282828"/>
                <w:sz w:val="18"/>
                <w:szCs w:val="18"/>
                <w:lang w:val="es-ES"/>
              </w:rPr>
            </w:pPr>
            <w:r w:rsidRPr="005755A0">
              <w:rPr>
                <w:rFonts w:ascii="Arial" w:hAnsi="Arial" w:cs="Arial"/>
                <w:color w:val="282828"/>
                <w:sz w:val="18"/>
                <w:szCs w:val="18"/>
                <w:lang w:val="es-ES"/>
              </w:rPr>
              <w:t xml:space="preserve">Se puede evidenciar que el presente documento solo está referido a una modificación presupuestal. La intervención se realizará presupuestalmente en tres tramos y el monto final asciende a </w:t>
            </w:r>
          </w:p>
          <w:p w:rsidR="00A74944" w:rsidRPr="005755A0" w:rsidRDefault="005755A0" w:rsidP="005755A0">
            <w:pPr>
              <w:pStyle w:val="Prrafodelista"/>
              <w:ind w:left="0"/>
              <w:jc w:val="both"/>
              <w:rPr>
                <w:rFonts w:ascii="Arial" w:hAnsi="Arial" w:cs="Arial"/>
                <w:color w:val="282828"/>
                <w:sz w:val="18"/>
                <w:szCs w:val="18"/>
                <w:lang w:val="es-ES"/>
              </w:rPr>
            </w:pPr>
            <w:r w:rsidRPr="005755A0">
              <w:rPr>
                <w:rFonts w:ascii="Arial" w:hAnsi="Arial" w:cs="Arial"/>
                <w:color w:val="282828"/>
                <w:sz w:val="18"/>
                <w:szCs w:val="18"/>
                <w:lang w:val="es-ES"/>
              </w:rPr>
              <w:t>$/. 66</w:t>
            </w:r>
            <w:proofErr w:type="gramStart"/>
            <w:r w:rsidRPr="005755A0">
              <w:rPr>
                <w:rFonts w:ascii="Arial" w:hAnsi="Arial" w:cs="Arial"/>
                <w:color w:val="282828"/>
                <w:sz w:val="18"/>
                <w:szCs w:val="18"/>
                <w:lang w:val="es-ES"/>
              </w:rPr>
              <w:t>,562,323.24</w:t>
            </w:r>
            <w:proofErr w:type="gramEnd"/>
            <w:r w:rsidRPr="005755A0">
              <w:rPr>
                <w:rFonts w:ascii="Arial" w:hAnsi="Arial" w:cs="Arial"/>
                <w:color w:val="282828"/>
                <w:sz w:val="18"/>
                <w:szCs w:val="18"/>
                <w:lang w:val="es-ES"/>
              </w:rPr>
              <w:t xml:space="preserve"> dólares.</w:t>
            </w:r>
          </w:p>
        </w:tc>
      </w:tr>
      <w:tr w:rsidR="00AC69A2" w:rsidRPr="00206455" w:rsidTr="000B2CA2">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A2480A" w:rsidP="0082082B">
            <w:pPr>
              <w:pStyle w:val="Prrafodelista"/>
              <w:ind w:left="0"/>
              <w:rPr>
                <w:rFonts w:ascii="Arial" w:hAnsi="Arial" w:cs="Arial"/>
                <w:b/>
                <w:sz w:val="16"/>
                <w:szCs w:val="16"/>
              </w:rPr>
            </w:pPr>
            <w:r>
              <w:rPr>
                <w:rFonts w:ascii="Arial" w:hAnsi="Arial" w:cs="Arial"/>
                <w:b/>
                <w:sz w:val="16"/>
                <w:szCs w:val="16"/>
              </w:rPr>
              <w:t>QW-QWP 2014</w:t>
            </w:r>
          </w:p>
        </w:tc>
        <w:tc>
          <w:tcPr>
            <w:tcW w:w="1637" w:type="dxa"/>
            <w:vAlign w:val="center"/>
          </w:tcPr>
          <w:p w:rsidR="00FB1DDC" w:rsidRPr="00216188" w:rsidRDefault="00A2480A" w:rsidP="0082082B">
            <w:pPr>
              <w:pStyle w:val="Prrafodelista"/>
              <w:ind w:left="0"/>
              <w:rPr>
                <w:rFonts w:ascii="Arial" w:hAnsi="Arial" w:cs="Arial"/>
                <w:b/>
                <w:sz w:val="16"/>
                <w:szCs w:val="16"/>
              </w:rPr>
            </w:pPr>
            <w:r w:rsidRPr="00216188">
              <w:rPr>
                <w:rFonts w:ascii="Arial" w:hAnsi="Arial" w:cs="Arial"/>
                <w:b/>
                <w:sz w:val="16"/>
                <w:szCs w:val="16"/>
              </w:rPr>
              <w:t>Mayo 2014</w:t>
            </w:r>
          </w:p>
        </w:tc>
        <w:tc>
          <w:tcPr>
            <w:tcW w:w="1437" w:type="dxa"/>
            <w:vAlign w:val="center"/>
          </w:tcPr>
          <w:p w:rsidR="00FB1DDC" w:rsidRPr="00216188" w:rsidRDefault="00A2480A" w:rsidP="0082082B">
            <w:pPr>
              <w:pStyle w:val="Prrafodelista"/>
              <w:ind w:left="0"/>
              <w:rPr>
                <w:rFonts w:ascii="Arial" w:hAnsi="Arial" w:cs="Arial"/>
                <w:b/>
                <w:sz w:val="16"/>
                <w:szCs w:val="16"/>
              </w:rPr>
            </w:pPr>
            <w:r w:rsidRPr="00216188">
              <w:rPr>
                <w:rFonts w:ascii="Arial" w:hAnsi="Arial" w:cs="Arial"/>
                <w:b/>
                <w:sz w:val="16"/>
                <w:szCs w:val="16"/>
              </w:rPr>
              <w:t>QALI WARMA</w:t>
            </w:r>
          </w:p>
        </w:tc>
        <w:tc>
          <w:tcPr>
            <w:tcW w:w="1732" w:type="dxa"/>
            <w:vAlign w:val="center"/>
          </w:tcPr>
          <w:p w:rsidR="00FB1DDC" w:rsidRPr="00216188" w:rsidRDefault="00A2480A" w:rsidP="0082082B">
            <w:pPr>
              <w:pStyle w:val="Prrafodelista"/>
              <w:ind w:left="0"/>
              <w:rPr>
                <w:rFonts w:ascii="Arial" w:hAnsi="Arial" w:cs="Arial"/>
                <w:b/>
                <w:sz w:val="16"/>
                <w:szCs w:val="16"/>
              </w:rPr>
            </w:pPr>
            <w:r w:rsidRPr="00216188">
              <w:rPr>
                <w:rFonts w:ascii="Arial" w:hAnsi="Arial" w:cs="Arial"/>
                <w:b/>
                <w:sz w:val="16"/>
                <w:szCs w:val="16"/>
              </w:rPr>
              <w:t>CARTA</w:t>
            </w:r>
          </w:p>
        </w:tc>
        <w:tc>
          <w:tcPr>
            <w:tcW w:w="3640" w:type="dxa"/>
            <w:vAlign w:val="center"/>
          </w:tcPr>
          <w:p w:rsidR="00FB1DDC" w:rsidRDefault="00D209B4" w:rsidP="00D209B4">
            <w:pPr>
              <w:pStyle w:val="Prrafodelista"/>
              <w:ind w:left="0"/>
              <w:jc w:val="both"/>
              <w:rPr>
                <w:rFonts w:ascii="Arial" w:hAnsi="Arial" w:cs="Arial"/>
                <w:color w:val="282828"/>
                <w:sz w:val="18"/>
                <w:szCs w:val="18"/>
                <w:lang w:val="es-ES"/>
              </w:rPr>
            </w:pPr>
            <w:r w:rsidRPr="00D209B4">
              <w:rPr>
                <w:rFonts w:ascii="Arial" w:hAnsi="Arial" w:cs="Arial"/>
                <w:color w:val="282828"/>
                <w:sz w:val="18"/>
                <w:szCs w:val="18"/>
                <w:lang w:val="es-ES"/>
              </w:rPr>
              <w:t>Con Carta N°017-2014-MIDIS/PNAEQW-DE del 8 de mayo de 2014, la Directora Ejecutiva del PNAE QW, remite a PNUD el Plan de trabajo modificado en el cual se adjunta una matriz con el Plan de Trabajo en el cual ya se describen cinco componentes del proyecto y su respectiva programación trimestral y modificación presupuestal.</w:t>
            </w:r>
          </w:p>
          <w:p w:rsidR="00D209B4" w:rsidRDefault="00D209B4" w:rsidP="00D209B4">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Los cinco resultados a los cuales se hace referencia en el documento son los siguientes:</w:t>
            </w:r>
          </w:p>
          <w:p w:rsidR="00D209B4" w:rsidRDefault="00D209B4" w:rsidP="00D209B4">
            <w:pPr>
              <w:pStyle w:val="Prrafodelista"/>
              <w:ind w:left="0"/>
              <w:jc w:val="both"/>
              <w:rPr>
                <w:rFonts w:ascii="Arial" w:hAnsi="Arial" w:cs="Arial"/>
                <w:color w:val="282828"/>
                <w:sz w:val="18"/>
                <w:szCs w:val="18"/>
                <w:lang w:val="es-ES"/>
              </w:rPr>
            </w:pPr>
          </w:p>
          <w:p w:rsidR="00D209B4" w:rsidRPr="00715E96" w:rsidRDefault="00D209B4" w:rsidP="004318D6">
            <w:pPr>
              <w:pStyle w:val="Prrafodelista"/>
              <w:numPr>
                <w:ilvl w:val="6"/>
                <w:numId w:val="12"/>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Servicio alimentario oportuno y de calidad a niños y niñas brindado</w:t>
            </w:r>
          </w:p>
          <w:p w:rsidR="00D209B4" w:rsidRPr="00715E96" w:rsidRDefault="00D209B4" w:rsidP="004318D6">
            <w:pPr>
              <w:pStyle w:val="Prrafodelista"/>
              <w:numPr>
                <w:ilvl w:val="6"/>
                <w:numId w:val="12"/>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Gestión técnica del PNAE QW mejorada: gestión y alimentario.</w:t>
            </w:r>
          </w:p>
          <w:p w:rsidR="00D209B4" w:rsidRPr="00715E96" w:rsidRDefault="00D209B4" w:rsidP="004318D6">
            <w:pPr>
              <w:pStyle w:val="Prrafodelista"/>
              <w:numPr>
                <w:ilvl w:val="6"/>
                <w:numId w:val="12"/>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Gestión técnica del PNAE QW mejorada : educativo</w:t>
            </w:r>
          </w:p>
          <w:p w:rsidR="00D209B4" w:rsidRDefault="00D209B4" w:rsidP="004318D6">
            <w:pPr>
              <w:pStyle w:val="Prrafodelista"/>
              <w:numPr>
                <w:ilvl w:val="6"/>
                <w:numId w:val="12"/>
              </w:numPr>
              <w:ind w:left="285" w:hanging="285"/>
              <w:jc w:val="both"/>
              <w:rPr>
                <w:rFonts w:ascii="Arial" w:hAnsi="Arial" w:cs="Arial"/>
                <w:color w:val="282828"/>
                <w:sz w:val="18"/>
                <w:szCs w:val="18"/>
                <w:lang w:val="es-ES"/>
              </w:rPr>
            </w:pPr>
            <w:r w:rsidRPr="00715E96">
              <w:rPr>
                <w:rFonts w:ascii="Arial" w:hAnsi="Arial" w:cs="Arial"/>
                <w:color w:val="282828"/>
                <w:sz w:val="18"/>
                <w:szCs w:val="18"/>
                <w:lang w:val="es-ES"/>
              </w:rPr>
              <w:t>Gestión comunicacional del PNAE QW fortalecida.</w:t>
            </w:r>
          </w:p>
          <w:p w:rsidR="00D209B4" w:rsidRDefault="00D209B4" w:rsidP="004318D6">
            <w:pPr>
              <w:pStyle w:val="Prrafodelista"/>
              <w:numPr>
                <w:ilvl w:val="6"/>
                <w:numId w:val="12"/>
              </w:numPr>
              <w:ind w:left="285" w:hanging="285"/>
              <w:jc w:val="both"/>
              <w:rPr>
                <w:rFonts w:ascii="Arial" w:hAnsi="Arial" w:cs="Arial"/>
                <w:color w:val="282828"/>
                <w:sz w:val="18"/>
                <w:szCs w:val="18"/>
                <w:lang w:val="es-ES"/>
              </w:rPr>
            </w:pPr>
            <w:r>
              <w:rPr>
                <w:rFonts w:ascii="Arial" w:hAnsi="Arial" w:cs="Arial"/>
                <w:color w:val="282828"/>
                <w:sz w:val="18"/>
                <w:szCs w:val="18"/>
                <w:lang w:val="es-ES"/>
              </w:rPr>
              <w:t>Gestión educativa y alimentaria del PNAEQW.</w:t>
            </w:r>
          </w:p>
          <w:p w:rsidR="00D209B4" w:rsidRDefault="00D209B4" w:rsidP="00D209B4">
            <w:pPr>
              <w:pStyle w:val="Prrafodelista"/>
              <w:ind w:left="285"/>
              <w:jc w:val="both"/>
              <w:rPr>
                <w:rFonts w:ascii="Arial" w:hAnsi="Arial" w:cs="Arial"/>
                <w:color w:val="282828"/>
                <w:sz w:val="18"/>
                <w:szCs w:val="18"/>
                <w:lang w:val="es-ES"/>
              </w:rPr>
            </w:pPr>
          </w:p>
          <w:p w:rsidR="00D209B4" w:rsidRPr="00D209B4" w:rsidRDefault="00D209B4" w:rsidP="00D209B4">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El presupuesto indicado en dicho documento asciende a $/. 65,851,953.80 dólares</w:t>
            </w:r>
          </w:p>
          <w:p w:rsidR="00D209B4" w:rsidRDefault="00D209B4" w:rsidP="00D209B4">
            <w:pPr>
              <w:pStyle w:val="Prrafodelista"/>
              <w:ind w:left="0"/>
              <w:jc w:val="both"/>
              <w:rPr>
                <w:rFonts w:ascii="Arial" w:hAnsi="Arial" w:cs="Arial"/>
                <w:color w:val="282828"/>
                <w:sz w:val="18"/>
                <w:szCs w:val="18"/>
                <w:lang w:val="es-ES"/>
              </w:rPr>
            </w:pPr>
          </w:p>
          <w:p w:rsidR="00D209B4" w:rsidRDefault="00D209B4" w:rsidP="00D209B4">
            <w:pPr>
              <w:pStyle w:val="Prrafodelista"/>
              <w:ind w:left="0"/>
              <w:jc w:val="both"/>
              <w:rPr>
                <w:rFonts w:ascii="Arial" w:hAnsi="Arial" w:cs="Arial"/>
                <w:color w:val="282828"/>
                <w:sz w:val="18"/>
                <w:szCs w:val="18"/>
                <w:lang w:val="es-ES"/>
              </w:rPr>
            </w:pPr>
          </w:p>
          <w:p w:rsidR="00D209B4" w:rsidRPr="00D209B4" w:rsidRDefault="00D209B4" w:rsidP="00D209B4">
            <w:pPr>
              <w:pStyle w:val="Prrafodelista"/>
              <w:ind w:left="0"/>
              <w:jc w:val="both"/>
              <w:rPr>
                <w:rFonts w:ascii="Arial" w:hAnsi="Arial" w:cs="Arial"/>
                <w:color w:val="282828"/>
                <w:sz w:val="18"/>
                <w:szCs w:val="18"/>
                <w:lang w:val="es-ES"/>
              </w:rPr>
            </w:pPr>
          </w:p>
        </w:tc>
        <w:tc>
          <w:tcPr>
            <w:tcW w:w="3274" w:type="dxa"/>
          </w:tcPr>
          <w:p w:rsidR="00FB1DDC" w:rsidRPr="00206455" w:rsidRDefault="00D209B4" w:rsidP="00D209B4">
            <w:pPr>
              <w:pStyle w:val="Prrafodelista"/>
              <w:ind w:left="0"/>
              <w:jc w:val="both"/>
              <w:rPr>
                <w:rFonts w:ascii="Arial" w:hAnsi="Arial" w:cs="Arial"/>
              </w:rPr>
            </w:pPr>
            <w:r w:rsidRPr="00D209B4">
              <w:rPr>
                <w:rFonts w:ascii="Arial" w:hAnsi="Arial" w:cs="Arial"/>
                <w:color w:val="282828"/>
                <w:sz w:val="18"/>
                <w:szCs w:val="18"/>
                <w:lang w:val="es-ES"/>
              </w:rPr>
              <w:t>En el documento analizado se presenta la modificación presupuestal del Plan de Trabajo para el período 2014 y la inclusión de un nuevo componente en el proyecto el relacionado con la Gestión Educativa y alimentaria del PNAEQW.</w:t>
            </w:r>
          </w:p>
        </w:tc>
      </w:tr>
      <w:tr w:rsidR="00AC69A2" w:rsidRPr="00206455" w:rsidTr="000B2CA2">
        <w:trPr>
          <w:trHeight w:val="737"/>
          <w:jc w:val="center"/>
        </w:trPr>
        <w:tc>
          <w:tcPr>
            <w:tcW w:w="558" w:type="dxa"/>
            <w:vAlign w:val="center"/>
          </w:tcPr>
          <w:p w:rsidR="00216188" w:rsidRPr="00206455" w:rsidRDefault="00216188" w:rsidP="004318D6">
            <w:pPr>
              <w:pStyle w:val="Prrafodelista"/>
              <w:numPr>
                <w:ilvl w:val="0"/>
                <w:numId w:val="1"/>
              </w:numPr>
              <w:ind w:left="308" w:hanging="308"/>
              <w:rPr>
                <w:rFonts w:ascii="Arial" w:hAnsi="Arial" w:cs="Arial"/>
              </w:rPr>
            </w:pPr>
          </w:p>
        </w:tc>
        <w:tc>
          <w:tcPr>
            <w:tcW w:w="2412" w:type="dxa"/>
            <w:vAlign w:val="center"/>
          </w:tcPr>
          <w:p w:rsidR="00216188" w:rsidRPr="00A81384" w:rsidRDefault="00216188" w:rsidP="00216188">
            <w:pPr>
              <w:pStyle w:val="Prrafodelista"/>
              <w:ind w:left="0"/>
              <w:rPr>
                <w:rFonts w:ascii="Arial" w:hAnsi="Arial" w:cs="Arial"/>
                <w:b/>
                <w:sz w:val="16"/>
                <w:szCs w:val="16"/>
              </w:rPr>
            </w:pPr>
            <w:r>
              <w:rPr>
                <w:rFonts w:ascii="Arial" w:hAnsi="Arial" w:cs="Arial"/>
                <w:b/>
                <w:sz w:val="16"/>
                <w:szCs w:val="16"/>
              </w:rPr>
              <w:t>P</w:t>
            </w:r>
            <w:r w:rsidRPr="00A81384">
              <w:rPr>
                <w:rFonts w:ascii="Arial" w:hAnsi="Arial" w:cs="Arial"/>
                <w:b/>
                <w:sz w:val="16"/>
                <w:szCs w:val="16"/>
              </w:rPr>
              <w:t>lan de trabajo  2014</w:t>
            </w:r>
          </w:p>
        </w:tc>
        <w:tc>
          <w:tcPr>
            <w:tcW w:w="1637" w:type="dxa"/>
            <w:vAlign w:val="center"/>
          </w:tcPr>
          <w:p w:rsidR="00216188" w:rsidRPr="00216188" w:rsidRDefault="00216188" w:rsidP="00E06DD0">
            <w:pPr>
              <w:pStyle w:val="Prrafodelista"/>
              <w:ind w:left="0"/>
              <w:rPr>
                <w:rFonts w:ascii="Arial" w:hAnsi="Arial" w:cs="Arial"/>
                <w:b/>
                <w:sz w:val="16"/>
                <w:szCs w:val="16"/>
              </w:rPr>
            </w:pPr>
            <w:r w:rsidRPr="00216188">
              <w:rPr>
                <w:rFonts w:ascii="Arial" w:hAnsi="Arial" w:cs="Arial"/>
                <w:b/>
                <w:sz w:val="16"/>
                <w:szCs w:val="16"/>
              </w:rPr>
              <w:t xml:space="preserve">25 de Julio </w:t>
            </w:r>
            <w:r w:rsidR="00E06DD0">
              <w:rPr>
                <w:rFonts w:ascii="Arial" w:hAnsi="Arial" w:cs="Arial"/>
                <w:b/>
                <w:sz w:val="16"/>
                <w:szCs w:val="16"/>
              </w:rPr>
              <w:t>2014</w:t>
            </w:r>
          </w:p>
        </w:tc>
        <w:tc>
          <w:tcPr>
            <w:tcW w:w="1437" w:type="dxa"/>
            <w:vAlign w:val="center"/>
          </w:tcPr>
          <w:p w:rsidR="00216188" w:rsidRPr="00216188" w:rsidRDefault="00216188" w:rsidP="006136D6">
            <w:pPr>
              <w:pStyle w:val="Prrafodelista"/>
              <w:ind w:left="0"/>
              <w:rPr>
                <w:rFonts w:ascii="Arial" w:hAnsi="Arial" w:cs="Arial"/>
                <w:b/>
                <w:sz w:val="16"/>
                <w:szCs w:val="16"/>
              </w:rPr>
            </w:pPr>
            <w:r w:rsidRPr="00216188">
              <w:rPr>
                <w:rFonts w:ascii="Arial" w:hAnsi="Arial" w:cs="Arial"/>
                <w:b/>
                <w:sz w:val="16"/>
                <w:szCs w:val="16"/>
              </w:rPr>
              <w:t>QALI WARMA</w:t>
            </w:r>
          </w:p>
        </w:tc>
        <w:tc>
          <w:tcPr>
            <w:tcW w:w="1732" w:type="dxa"/>
            <w:vAlign w:val="center"/>
          </w:tcPr>
          <w:p w:rsidR="00216188" w:rsidRPr="00216188" w:rsidRDefault="00216188" w:rsidP="006136D6">
            <w:pPr>
              <w:pStyle w:val="Prrafodelista"/>
              <w:ind w:left="0"/>
              <w:rPr>
                <w:rFonts w:ascii="Arial" w:hAnsi="Arial" w:cs="Arial"/>
                <w:b/>
                <w:sz w:val="16"/>
                <w:szCs w:val="16"/>
              </w:rPr>
            </w:pPr>
            <w:r>
              <w:rPr>
                <w:rFonts w:ascii="Arial" w:hAnsi="Arial" w:cs="Arial"/>
                <w:b/>
                <w:sz w:val="16"/>
                <w:szCs w:val="16"/>
              </w:rPr>
              <w:t>OFICIO</w:t>
            </w:r>
          </w:p>
        </w:tc>
        <w:tc>
          <w:tcPr>
            <w:tcW w:w="3640" w:type="dxa"/>
            <w:vAlign w:val="center"/>
          </w:tcPr>
          <w:p w:rsidR="00216188" w:rsidRDefault="00E06DD0" w:rsidP="00216188">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 xml:space="preserve">Mediante Oficio </w:t>
            </w:r>
            <w:r w:rsidR="00216188">
              <w:rPr>
                <w:rFonts w:ascii="Arial" w:hAnsi="Arial" w:cs="Arial"/>
                <w:color w:val="282828"/>
                <w:sz w:val="18"/>
                <w:szCs w:val="18"/>
                <w:lang w:val="es-ES"/>
              </w:rPr>
              <w:t>N°</w:t>
            </w:r>
            <w:r>
              <w:rPr>
                <w:rFonts w:ascii="Arial" w:hAnsi="Arial" w:cs="Arial"/>
                <w:color w:val="282828"/>
                <w:sz w:val="18"/>
                <w:szCs w:val="18"/>
                <w:lang w:val="es-ES"/>
              </w:rPr>
              <w:t xml:space="preserve"> 535 – </w:t>
            </w:r>
            <w:r w:rsidR="00216188">
              <w:rPr>
                <w:rFonts w:ascii="Arial" w:hAnsi="Arial" w:cs="Arial"/>
                <w:color w:val="282828"/>
                <w:sz w:val="18"/>
                <w:szCs w:val="18"/>
                <w:lang w:val="es-ES"/>
              </w:rPr>
              <w:t>2014</w:t>
            </w:r>
            <w:r>
              <w:rPr>
                <w:rFonts w:ascii="Arial" w:hAnsi="Arial" w:cs="Arial"/>
                <w:color w:val="282828"/>
                <w:sz w:val="18"/>
                <w:szCs w:val="18"/>
                <w:lang w:val="es-ES"/>
              </w:rPr>
              <w:t xml:space="preserve"> </w:t>
            </w:r>
            <w:r w:rsidR="00216188">
              <w:rPr>
                <w:rFonts w:ascii="Arial" w:hAnsi="Arial" w:cs="Arial"/>
                <w:color w:val="282828"/>
                <w:sz w:val="18"/>
                <w:szCs w:val="18"/>
                <w:lang w:val="es-ES"/>
              </w:rPr>
              <w:t>-MIDIS/PNAEQW-DE</w:t>
            </w:r>
            <w:r w:rsidR="00216188" w:rsidRPr="00D209B4">
              <w:rPr>
                <w:rFonts w:ascii="Arial" w:hAnsi="Arial" w:cs="Arial"/>
                <w:color w:val="282828"/>
                <w:sz w:val="18"/>
                <w:szCs w:val="18"/>
                <w:lang w:val="es-ES"/>
              </w:rPr>
              <w:t xml:space="preserve"> del </w:t>
            </w:r>
            <w:r>
              <w:rPr>
                <w:rFonts w:ascii="Arial" w:hAnsi="Arial" w:cs="Arial"/>
                <w:color w:val="282828"/>
                <w:sz w:val="18"/>
                <w:szCs w:val="18"/>
                <w:lang w:val="es-ES"/>
              </w:rPr>
              <w:t>25 de julio de 2014</w:t>
            </w:r>
            <w:r w:rsidR="00216188" w:rsidRPr="00D209B4">
              <w:rPr>
                <w:rFonts w:ascii="Arial" w:hAnsi="Arial" w:cs="Arial"/>
                <w:color w:val="282828"/>
                <w:sz w:val="18"/>
                <w:szCs w:val="18"/>
                <w:lang w:val="es-ES"/>
              </w:rPr>
              <w:t xml:space="preserve">, la Directora Ejecutiva del PNAE QW, remite a PNUD el Plan de trabajo modificado en el cual se adjunta una matriz en </w:t>
            </w:r>
            <w:r w:rsidR="00AC69A2">
              <w:rPr>
                <w:rFonts w:ascii="Arial" w:hAnsi="Arial" w:cs="Arial"/>
                <w:color w:val="282828"/>
                <w:sz w:val="18"/>
                <w:szCs w:val="18"/>
                <w:lang w:val="es-ES"/>
              </w:rPr>
              <w:t>la</w:t>
            </w:r>
            <w:r w:rsidR="00216188" w:rsidRPr="00D209B4">
              <w:rPr>
                <w:rFonts w:ascii="Arial" w:hAnsi="Arial" w:cs="Arial"/>
                <w:color w:val="282828"/>
                <w:sz w:val="18"/>
                <w:szCs w:val="18"/>
                <w:lang w:val="es-ES"/>
              </w:rPr>
              <w:t xml:space="preserve"> cual ya se describen cinco componentes del proyecto y su respectiva programación trimestral y modificación presupuestal.</w:t>
            </w:r>
          </w:p>
          <w:p w:rsidR="00E06DD0" w:rsidRDefault="00E06DD0" w:rsidP="00216188">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La diferencia se encuentra en la distribución del presupuesto de $/. 65</w:t>
            </w:r>
            <w:proofErr w:type="gramStart"/>
            <w:r>
              <w:rPr>
                <w:rFonts w:ascii="Arial" w:hAnsi="Arial" w:cs="Arial"/>
                <w:color w:val="282828"/>
                <w:sz w:val="18"/>
                <w:szCs w:val="18"/>
                <w:lang w:val="es-ES"/>
              </w:rPr>
              <w:t>,966,0565.60</w:t>
            </w:r>
            <w:proofErr w:type="gramEnd"/>
            <w:r>
              <w:rPr>
                <w:rFonts w:ascii="Arial" w:hAnsi="Arial" w:cs="Arial"/>
                <w:color w:val="282828"/>
                <w:sz w:val="18"/>
                <w:szCs w:val="18"/>
                <w:lang w:val="es-ES"/>
              </w:rPr>
              <w:t xml:space="preserve"> en los años 2014 y 2015 siendo los montos los siguientes: $/.40,433,768.21 y $/.25,417,164.79 respectivamente.</w:t>
            </w:r>
          </w:p>
          <w:p w:rsidR="00216188" w:rsidRPr="00216188" w:rsidRDefault="00216188" w:rsidP="0082082B">
            <w:pPr>
              <w:pStyle w:val="Prrafodelista"/>
              <w:ind w:left="0"/>
              <w:rPr>
                <w:rFonts w:ascii="Arial" w:hAnsi="Arial" w:cs="Arial"/>
                <w:lang w:val="es-ES"/>
              </w:rPr>
            </w:pPr>
          </w:p>
        </w:tc>
        <w:tc>
          <w:tcPr>
            <w:tcW w:w="3274" w:type="dxa"/>
          </w:tcPr>
          <w:p w:rsidR="00216188" w:rsidRDefault="00E06DD0" w:rsidP="00E06DD0">
            <w:pPr>
              <w:pStyle w:val="Prrafodelista"/>
              <w:ind w:left="0"/>
              <w:jc w:val="both"/>
              <w:rPr>
                <w:rFonts w:ascii="Arial" w:hAnsi="Arial" w:cs="Arial"/>
                <w:color w:val="282828"/>
                <w:sz w:val="18"/>
                <w:szCs w:val="18"/>
                <w:lang w:val="es-ES"/>
              </w:rPr>
            </w:pPr>
            <w:r w:rsidRPr="00D209B4">
              <w:rPr>
                <w:rFonts w:ascii="Arial" w:hAnsi="Arial" w:cs="Arial"/>
                <w:color w:val="282828"/>
                <w:sz w:val="18"/>
                <w:szCs w:val="18"/>
                <w:lang w:val="es-ES"/>
              </w:rPr>
              <w:t xml:space="preserve">En el documento analizado se presenta la modificación presupuestal del Plan </w:t>
            </w:r>
            <w:r>
              <w:rPr>
                <w:rFonts w:ascii="Arial" w:hAnsi="Arial" w:cs="Arial"/>
                <w:color w:val="282828"/>
                <w:sz w:val="18"/>
                <w:szCs w:val="18"/>
                <w:lang w:val="es-ES"/>
              </w:rPr>
              <w:t>de Trabajo para el período 2014 y 2015.</w:t>
            </w:r>
          </w:p>
          <w:p w:rsidR="00E06DD0" w:rsidRPr="00206455" w:rsidRDefault="00E06DD0" w:rsidP="00E06DD0">
            <w:pPr>
              <w:pStyle w:val="Prrafodelista"/>
              <w:ind w:left="0"/>
              <w:jc w:val="both"/>
              <w:rPr>
                <w:rFonts w:ascii="Arial" w:hAnsi="Arial" w:cs="Arial"/>
              </w:rPr>
            </w:pPr>
            <w:r>
              <w:rPr>
                <w:rFonts w:ascii="Arial" w:hAnsi="Arial" w:cs="Arial"/>
                <w:color w:val="282828"/>
                <w:sz w:val="18"/>
                <w:szCs w:val="18"/>
                <w:lang w:val="es-ES"/>
              </w:rPr>
              <w:t>El detalle de la información se encuentra a nivel de los cinco componentes del proyecto.</w:t>
            </w:r>
          </w:p>
        </w:tc>
      </w:tr>
      <w:tr w:rsidR="00AC69A2" w:rsidRPr="00206455" w:rsidTr="000B2CA2">
        <w:trPr>
          <w:trHeight w:val="107"/>
          <w:jc w:val="center"/>
        </w:trPr>
        <w:tc>
          <w:tcPr>
            <w:tcW w:w="558" w:type="dxa"/>
            <w:vAlign w:val="center"/>
          </w:tcPr>
          <w:p w:rsidR="00AC69A2" w:rsidRPr="00206455" w:rsidRDefault="00AC69A2" w:rsidP="004318D6">
            <w:pPr>
              <w:pStyle w:val="Prrafodelista"/>
              <w:numPr>
                <w:ilvl w:val="0"/>
                <w:numId w:val="1"/>
              </w:numPr>
              <w:ind w:left="308" w:hanging="308"/>
              <w:rPr>
                <w:rFonts w:ascii="Arial" w:hAnsi="Arial" w:cs="Arial"/>
              </w:rPr>
            </w:pPr>
          </w:p>
        </w:tc>
        <w:tc>
          <w:tcPr>
            <w:tcW w:w="2412" w:type="dxa"/>
            <w:vAlign w:val="center"/>
          </w:tcPr>
          <w:p w:rsidR="00AC69A2" w:rsidRPr="00A81384" w:rsidRDefault="00AC69A2" w:rsidP="0082082B">
            <w:pPr>
              <w:pStyle w:val="Prrafodelista"/>
              <w:ind w:left="0"/>
              <w:rPr>
                <w:rFonts w:ascii="Arial" w:hAnsi="Arial" w:cs="Arial"/>
                <w:b/>
                <w:sz w:val="16"/>
                <w:szCs w:val="16"/>
              </w:rPr>
            </w:pPr>
            <w:r>
              <w:rPr>
                <w:rFonts w:ascii="Arial" w:hAnsi="Arial" w:cs="Arial"/>
                <w:b/>
                <w:sz w:val="16"/>
                <w:szCs w:val="16"/>
              </w:rPr>
              <w:t xml:space="preserve">Plan </w:t>
            </w:r>
            <w:r w:rsidRPr="00A81384">
              <w:rPr>
                <w:rFonts w:ascii="Arial" w:hAnsi="Arial" w:cs="Arial"/>
                <w:b/>
                <w:sz w:val="16"/>
                <w:szCs w:val="16"/>
              </w:rPr>
              <w:t>de trabajo  2015</w:t>
            </w:r>
          </w:p>
        </w:tc>
        <w:tc>
          <w:tcPr>
            <w:tcW w:w="1637" w:type="dxa"/>
            <w:vAlign w:val="center"/>
          </w:tcPr>
          <w:p w:rsidR="00AC69A2" w:rsidRPr="00AD7E22" w:rsidRDefault="00AC69A2" w:rsidP="00AD7E22">
            <w:pPr>
              <w:pStyle w:val="Prrafodelista"/>
              <w:ind w:left="0"/>
              <w:rPr>
                <w:rFonts w:ascii="Arial" w:hAnsi="Arial" w:cs="Arial"/>
                <w:b/>
                <w:sz w:val="16"/>
                <w:szCs w:val="16"/>
              </w:rPr>
            </w:pPr>
            <w:r w:rsidRPr="00AD7E22">
              <w:rPr>
                <w:rFonts w:ascii="Arial" w:hAnsi="Arial" w:cs="Arial"/>
                <w:b/>
                <w:sz w:val="16"/>
                <w:szCs w:val="16"/>
              </w:rPr>
              <w:t>05 de Mayo 2015</w:t>
            </w:r>
          </w:p>
        </w:tc>
        <w:tc>
          <w:tcPr>
            <w:tcW w:w="1437" w:type="dxa"/>
            <w:vAlign w:val="center"/>
          </w:tcPr>
          <w:p w:rsidR="00AC69A2" w:rsidRPr="00216188" w:rsidRDefault="00AC69A2" w:rsidP="006136D6">
            <w:pPr>
              <w:pStyle w:val="Prrafodelista"/>
              <w:ind w:left="0"/>
              <w:rPr>
                <w:rFonts w:ascii="Arial" w:hAnsi="Arial" w:cs="Arial"/>
                <w:b/>
                <w:sz w:val="16"/>
                <w:szCs w:val="16"/>
              </w:rPr>
            </w:pPr>
            <w:r w:rsidRPr="00216188">
              <w:rPr>
                <w:rFonts w:ascii="Arial" w:hAnsi="Arial" w:cs="Arial"/>
                <w:b/>
                <w:sz w:val="16"/>
                <w:szCs w:val="16"/>
              </w:rPr>
              <w:t>QALI WARMA</w:t>
            </w:r>
          </w:p>
        </w:tc>
        <w:tc>
          <w:tcPr>
            <w:tcW w:w="1732" w:type="dxa"/>
            <w:vAlign w:val="center"/>
          </w:tcPr>
          <w:p w:rsidR="00AC69A2" w:rsidRPr="00216188" w:rsidRDefault="00AC69A2" w:rsidP="006136D6">
            <w:pPr>
              <w:pStyle w:val="Prrafodelista"/>
              <w:ind w:left="0"/>
              <w:rPr>
                <w:rFonts w:ascii="Arial" w:hAnsi="Arial" w:cs="Arial"/>
                <w:b/>
                <w:sz w:val="16"/>
                <w:szCs w:val="16"/>
              </w:rPr>
            </w:pPr>
            <w:r>
              <w:rPr>
                <w:rFonts w:ascii="Arial" w:hAnsi="Arial" w:cs="Arial"/>
                <w:b/>
                <w:sz w:val="16"/>
                <w:szCs w:val="16"/>
              </w:rPr>
              <w:t>OFICIO</w:t>
            </w:r>
          </w:p>
        </w:tc>
        <w:tc>
          <w:tcPr>
            <w:tcW w:w="3640" w:type="dxa"/>
            <w:vAlign w:val="center"/>
          </w:tcPr>
          <w:p w:rsidR="00AC69A2" w:rsidRDefault="00AC69A2" w:rsidP="00AC69A2">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 xml:space="preserve">Mediante Oficio N° 022-2015-PROYECTO ID 00086409-DE </w:t>
            </w:r>
            <w:r w:rsidRPr="00D209B4">
              <w:rPr>
                <w:rFonts w:ascii="Arial" w:hAnsi="Arial" w:cs="Arial"/>
                <w:color w:val="282828"/>
                <w:sz w:val="18"/>
                <w:szCs w:val="18"/>
                <w:lang w:val="es-ES"/>
              </w:rPr>
              <w:t xml:space="preserve">del </w:t>
            </w:r>
            <w:r>
              <w:rPr>
                <w:rFonts w:ascii="Arial" w:hAnsi="Arial" w:cs="Arial"/>
                <w:color w:val="282828"/>
                <w:sz w:val="18"/>
                <w:szCs w:val="18"/>
                <w:lang w:val="es-ES"/>
              </w:rPr>
              <w:t>05 de mayo de 2015</w:t>
            </w:r>
            <w:r w:rsidRPr="00D209B4">
              <w:rPr>
                <w:rFonts w:ascii="Arial" w:hAnsi="Arial" w:cs="Arial"/>
                <w:color w:val="282828"/>
                <w:sz w:val="18"/>
                <w:szCs w:val="18"/>
                <w:lang w:val="es-ES"/>
              </w:rPr>
              <w:t>,</w:t>
            </w:r>
            <w:r>
              <w:rPr>
                <w:rFonts w:ascii="Arial" w:hAnsi="Arial" w:cs="Arial"/>
                <w:color w:val="282828"/>
                <w:sz w:val="18"/>
                <w:szCs w:val="18"/>
                <w:lang w:val="es-ES"/>
              </w:rPr>
              <w:t>la Directora Nacional Alterna del Proyecto, remite al PNUD el Plan de Trabajo 2015-2016 del Proyecto, en el mismo se adjunta el plan de actividades por cada uno de los componentes indicando la ejecución de las mismas desde el 2013 y a cargo de quien estuvo. Luego precisa las actividades programadas para el 2015, su presupuesto y sus respectivos responsables.</w:t>
            </w:r>
          </w:p>
          <w:p w:rsidR="00AC69A2" w:rsidRPr="00206455" w:rsidRDefault="00AC69A2" w:rsidP="00AD7E22">
            <w:pPr>
              <w:pStyle w:val="Prrafodelista"/>
              <w:ind w:left="0"/>
              <w:jc w:val="both"/>
              <w:rPr>
                <w:rFonts w:ascii="Arial" w:hAnsi="Arial" w:cs="Arial"/>
              </w:rPr>
            </w:pPr>
            <w:r>
              <w:rPr>
                <w:rFonts w:ascii="Arial" w:hAnsi="Arial" w:cs="Arial"/>
                <w:color w:val="282828"/>
                <w:sz w:val="18"/>
                <w:szCs w:val="18"/>
                <w:lang w:val="es-ES"/>
              </w:rPr>
              <w:t>De la información presentada se aprecia que existe</w:t>
            </w:r>
            <w:r w:rsidR="00666DE1">
              <w:rPr>
                <w:rFonts w:ascii="Arial" w:hAnsi="Arial" w:cs="Arial"/>
                <w:color w:val="282828"/>
                <w:sz w:val="18"/>
                <w:szCs w:val="18"/>
                <w:lang w:val="es-ES"/>
              </w:rPr>
              <w:t xml:space="preserve"> </w:t>
            </w:r>
            <w:r>
              <w:rPr>
                <w:rFonts w:ascii="Arial" w:hAnsi="Arial" w:cs="Arial"/>
                <w:color w:val="282828"/>
                <w:sz w:val="18"/>
                <w:szCs w:val="18"/>
                <w:lang w:val="es-ES"/>
              </w:rPr>
              <w:t>un presupuesto acumulado ejecutado de $/.2,769,481.17, de los cuales al 2013 corresponde $/.115,132.60 y para el 2014 $/.2,654,348.57. Asimismo se indica que para el 2015 de acuerdo al Plan de trabajo el presupuesto es de $/.</w:t>
            </w:r>
            <w:r w:rsidR="00666DE1">
              <w:rPr>
                <w:rFonts w:ascii="Arial" w:hAnsi="Arial" w:cs="Arial"/>
                <w:color w:val="282828"/>
                <w:sz w:val="18"/>
                <w:szCs w:val="18"/>
                <w:lang w:val="es-ES"/>
              </w:rPr>
              <w:t>63,291,748.57, correspondiendo al PNAEQW $/.63,156,165.10, aporte PNUD $/.88,001.39 y ejecuciones de $/.47</w:t>
            </w:r>
            <w:proofErr w:type="gramStart"/>
            <w:r w:rsidR="00666DE1">
              <w:rPr>
                <w:rFonts w:ascii="Arial" w:hAnsi="Arial" w:cs="Arial"/>
                <w:color w:val="282828"/>
                <w:sz w:val="18"/>
                <w:szCs w:val="18"/>
                <w:lang w:val="es-ES"/>
              </w:rPr>
              <w:t>,582,08</w:t>
            </w:r>
            <w:proofErr w:type="gramEnd"/>
            <w:r w:rsidR="00666DE1">
              <w:rPr>
                <w:rFonts w:ascii="Arial" w:hAnsi="Arial" w:cs="Arial"/>
                <w:color w:val="282828"/>
                <w:sz w:val="18"/>
                <w:szCs w:val="18"/>
                <w:lang w:val="es-ES"/>
              </w:rPr>
              <w:t xml:space="preserve"> dólares.</w:t>
            </w:r>
          </w:p>
        </w:tc>
        <w:tc>
          <w:tcPr>
            <w:tcW w:w="3274" w:type="dxa"/>
          </w:tcPr>
          <w:p w:rsidR="00666DE1" w:rsidRDefault="00666DE1" w:rsidP="00666DE1">
            <w:pPr>
              <w:pStyle w:val="Prrafodelista"/>
              <w:ind w:left="0"/>
              <w:jc w:val="both"/>
              <w:rPr>
                <w:rFonts w:ascii="Arial" w:hAnsi="Arial" w:cs="Arial"/>
                <w:color w:val="282828"/>
                <w:sz w:val="18"/>
                <w:szCs w:val="18"/>
                <w:lang w:val="es-ES"/>
              </w:rPr>
            </w:pPr>
            <w:r w:rsidRPr="00D209B4">
              <w:rPr>
                <w:rFonts w:ascii="Arial" w:hAnsi="Arial" w:cs="Arial"/>
                <w:color w:val="282828"/>
                <w:sz w:val="18"/>
                <w:szCs w:val="18"/>
                <w:lang w:val="es-ES"/>
              </w:rPr>
              <w:t xml:space="preserve">En el documento analizado se presenta </w:t>
            </w:r>
            <w:r>
              <w:rPr>
                <w:rFonts w:ascii="Arial" w:hAnsi="Arial" w:cs="Arial"/>
                <w:color w:val="282828"/>
                <w:sz w:val="18"/>
                <w:szCs w:val="18"/>
                <w:lang w:val="es-ES"/>
              </w:rPr>
              <w:t xml:space="preserve">el </w:t>
            </w:r>
            <w:r w:rsidRPr="00D209B4">
              <w:rPr>
                <w:rFonts w:ascii="Arial" w:hAnsi="Arial" w:cs="Arial"/>
                <w:color w:val="282828"/>
                <w:sz w:val="18"/>
                <w:szCs w:val="18"/>
                <w:lang w:val="es-ES"/>
              </w:rPr>
              <w:t xml:space="preserve"> </w:t>
            </w:r>
            <w:r>
              <w:rPr>
                <w:rFonts w:ascii="Arial" w:hAnsi="Arial" w:cs="Arial"/>
                <w:color w:val="282828"/>
                <w:sz w:val="18"/>
                <w:szCs w:val="18"/>
                <w:lang w:val="es-ES"/>
              </w:rPr>
              <w:t>presupuesto para el período 2015-2016.</w:t>
            </w:r>
          </w:p>
          <w:p w:rsidR="00AC69A2" w:rsidRPr="00206455" w:rsidRDefault="00666DE1" w:rsidP="00666DE1">
            <w:pPr>
              <w:pStyle w:val="Prrafodelista"/>
              <w:ind w:left="0"/>
              <w:jc w:val="both"/>
              <w:rPr>
                <w:rFonts w:ascii="Arial" w:hAnsi="Arial" w:cs="Arial"/>
              </w:rPr>
            </w:pPr>
            <w:r>
              <w:rPr>
                <w:rFonts w:ascii="Arial" w:hAnsi="Arial" w:cs="Arial"/>
                <w:color w:val="282828"/>
                <w:sz w:val="18"/>
                <w:szCs w:val="18"/>
                <w:lang w:val="es-ES"/>
              </w:rPr>
              <w:t>El detalle de la información se encuentra a nivel de los cinco componentes del proyecto y con el detalle de lo ejecutado y lo que falta ejecutar. Asimismo en el cuadro se muestra el gasto del 2013 y 2014.</w:t>
            </w:r>
          </w:p>
        </w:tc>
      </w:tr>
      <w:tr w:rsidR="00AC69A2" w:rsidRPr="00206455" w:rsidTr="000B2CA2">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FB1DDC" w:rsidP="0082082B">
            <w:pPr>
              <w:pStyle w:val="Prrafodelista"/>
              <w:ind w:left="0"/>
              <w:rPr>
                <w:rFonts w:ascii="Arial" w:hAnsi="Arial" w:cs="Arial"/>
                <w:b/>
                <w:sz w:val="16"/>
                <w:szCs w:val="16"/>
              </w:rPr>
            </w:pPr>
            <w:r w:rsidRPr="00A81384">
              <w:rPr>
                <w:rFonts w:ascii="Arial" w:hAnsi="Arial" w:cs="Arial"/>
                <w:b/>
                <w:sz w:val="16"/>
                <w:szCs w:val="16"/>
              </w:rPr>
              <w:t>Plan de trabajo 2016</w:t>
            </w:r>
          </w:p>
        </w:tc>
        <w:tc>
          <w:tcPr>
            <w:tcW w:w="1637" w:type="dxa"/>
            <w:vAlign w:val="center"/>
          </w:tcPr>
          <w:p w:rsidR="00FB1DDC" w:rsidRPr="00AD7E22" w:rsidRDefault="00AD7E22" w:rsidP="0082082B">
            <w:pPr>
              <w:pStyle w:val="Prrafodelista"/>
              <w:ind w:left="0"/>
              <w:rPr>
                <w:rFonts w:ascii="Arial" w:hAnsi="Arial" w:cs="Arial"/>
                <w:b/>
                <w:sz w:val="16"/>
                <w:szCs w:val="16"/>
              </w:rPr>
            </w:pPr>
            <w:r w:rsidRPr="00AD7E22">
              <w:rPr>
                <w:rFonts w:ascii="Arial" w:hAnsi="Arial" w:cs="Arial"/>
                <w:b/>
                <w:sz w:val="16"/>
                <w:szCs w:val="16"/>
              </w:rPr>
              <w:t>2016</w:t>
            </w:r>
          </w:p>
        </w:tc>
        <w:tc>
          <w:tcPr>
            <w:tcW w:w="1437" w:type="dxa"/>
            <w:vAlign w:val="center"/>
          </w:tcPr>
          <w:p w:rsidR="00FB1DDC" w:rsidRPr="00AD7E22" w:rsidRDefault="00AD7E22" w:rsidP="0082082B">
            <w:pPr>
              <w:pStyle w:val="Prrafodelista"/>
              <w:ind w:left="0"/>
              <w:rPr>
                <w:rFonts w:ascii="Arial" w:hAnsi="Arial" w:cs="Arial"/>
                <w:b/>
                <w:sz w:val="16"/>
                <w:szCs w:val="16"/>
              </w:rPr>
            </w:pPr>
            <w:r w:rsidRPr="00AD7E22">
              <w:rPr>
                <w:rFonts w:ascii="Arial" w:hAnsi="Arial" w:cs="Arial"/>
                <w:b/>
                <w:sz w:val="16"/>
                <w:szCs w:val="16"/>
              </w:rPr>
              <w:t>PNUD</w:t>
            </w:r>
          </w:p>
        </w:tc>
        <w:tc>
          <w:tcPr>
            <w:tcW w:w="1732" w:type="dxa"/>
            <w:vAlign w:val="center"/>
          </w:tcPr>
          <w:p w:rsidR="00FB1DDC" w:rsidRPr="00AD7E22" w:rsidRDefault="00AD7E22" w:rsidP="0082082B">
            <w:pPr>
              <w:pStyle w:val="Prrafodelista"/>
              <w:ind w:left="0"/>
              <w:rPr>
                <w:rFonts w:ascii="Arial" w:hAnsi="Arial" w:cs="Arial"/>
                <w:b/>
                <w:sz w:val="16"/>
                <w:szCs w:val="16"/>
              </w:rPr>
            </w:pPr>
            <w:r w:rsidRPr="00AD7E22">
              <w:rPr>
                <w:rFonts w:ascii="Arial" w:hAnsi="Arial" w:cs="Arial"/>
                <w:b/>
                <w:sz w:val="16"/>
                <w:szCs w:val="16"/>
              </w:rPr>
              <w:t>Plan de Trabajo</w:t>
            </w:r>
          </w:p>
        </w:tc>
        <w:tc>
          <w:tcPr>
            <w:tcW w:w="3640" w:type="dxa"/>
            <w:vAlign w:val="center"/>
          </w:tcPr>
          <w:p w:rsidR="00FB1DDC" w:rsidRPr="00A152DE" w:rsidRDefault="00A152DE" w:rsidP="00A152DE">
            <w:pPr>
              <w:pStyle w:val="Prrafodelista"/>
              <w:ind w:left="0"/>
              <w:jc w:val="both"/>
              <w:rPr>
                <w:rFonts w:ascii="Arial" w:hAnsi="Arial" w:cs="Arial"/>
                <w:color w:val="282828"/>
                <w:sz w:val="18"/>
                <w:szCs w:val="18"/>
                <w:lang w:val="es-ES"/>
              </w:rPr>
            </w:pPr>
            <w:r w:rsidRPr="00A152DE">
              <w:rPr>
                <w:rFonts w:ascii="Arial" w:hAnsi="Arial" w:cs="Arial"/>
                <w:color w:val="282828"/>
                <w:sz w:val="18"/>
                <w:szCs w:val="18"/>
                <w:lang w:val="es-ES"/>
              </w:rPr>
              <w:t>El documento está referido al Plan de Trabajo para el año 2016.</w:t>
            </w:r>
          </w:p>
          <w:p w:rsidR="00A152DE" w:rsidRPr="00A152DE" w:rsidRDefault="00A152DE" w:rsidP="00A152DE">
            <w:pPr>
              <w:pStyle w:val="Prrafodelista"/>
              <w:ind w:left="0"/>
              <w:jc w:val="both"/>
              <w:rPr>
                <w:rFonts w:ascii="Arial" w:hAnsi="Arial" w:cs="Arial"/>
                <w:color w:val="282828"/>
                <w:sz w:val="18"/>
                <w:szCs w:val="18"/>
                <w:lang w:val="es-ES"/>
              </w:rPr>
            </w:pPr>
            <w:r w:rsidRPr="00A152DE">
              <w:rPr>
                <w:rFonts w:ascii="Arial" w:hAnsi="Arial" w:cs="Arial"/>
                <w:color w:val="282828"/>
                <w:sz w:val="18"/>
                <w:szCs w:val="18"/>
                <w:lang w:val="es-ES"/>
              </w:rPr>
              <w:t>A diferencia de los otros documentos de plan de trabajo, en este solo se encuentra la información del total presupuesto ejecutado a la fecha y el que se estaría ejecutando en el 2016.</w:t>
            </w:r>
          </w:p>
          <w:p w:rsidR="00A152DE" w:rsidRDefault="00A152DE" w:rsidP="00A152DE">
            <w:pPr>
              <w:pStyle w:val="Prrafodelista"/>
              <w:ind w:left="0"/>
              <w:jc w:val="both"/>
              <w:rPr>
                <w:rFonts w:ascii="Arial" w:hAnsi="Arial" w:cs="Arial"/>
                <w:color w:val="282828"/>
                <w:sz w:val="18"/>
                <w:szCs w:val="18"/>
                <w:lang w:val="es-ES"/>
              </w:rPr>
            </w:pPr>
            <w:r w:rsidRPr="00A152DE">
              <w:rPr>
                <w:rFonts w:ascii="Arial" w:hAnsi="Arial" w:cs="Arial"/>
                <w:color w:val="282828"/>
                <w:sz w:val="18"/>
                <w:szCs w:val="18"/>
                <w:lang w:val="es-ES"/>
              </w:rPr>
              <w:t>Los cuadros están a nivel de actividades y acciones y los responsables. Es una estructura diferente para lo que normalmente se venía presentando.</w:t>
            </w:r>
          </w:p>
          <w:p w:rsidR="00D13432" w:rsidRDefault="00D13432" w:rsidP="00A152DE">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En términos presupuestales se tiene:</w:t>
            </w:r>
          </w:p>
          <w:p w:rsidR="00D13432" w:rsidRDefault="00D13432" w:rsidP="00A152DE">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Ejecutado al 2015 $/. 31</w:t>
            </w:r>
            <w:proofErr w:type="gramStart"/>
            <w:r>
              <w:rPr>
                <w:rFonts w:ascii="Arial" w:hAnsi="Arial" w:cs="Arial"/>
                <w:color w:val="282828"/>
                <w:sz w:val="18"/>
                <w:szCs w:val="18"/>
                <w:lang w:val="es-ES"/>
              </w:rPr>
              <w:t>,087,019.40</w:t>
            </w:r>
            <w:proofErr w:type="gramEnd"/>
            <w:r>
              <w:rPr>
                <w:rFonts w:ascii="Arial" w:hAnsi="Arial" w:cs="Arial"/>
                <w:color w:val="282828"/>
                <w:sz w:val="18"/>
                <w:szCs w:val="18"/>
                <w:lang w:val="es-ES"/>
              </w:rPr>
              <w:t xml:space="preserve"> y como programado para el 2016 se tiene $/.34,926,628.28, dando un total de $/.66,013,647.68 dólares.   </w:t>
            </w:r>
          </w:p>
          <w:p w:rsidR="00D13432" w:rsidRDefault="00D13432" w:rsidP="00A152DE">
            <w:pPr>
              <w:pStyle w:val="Prrafodelista"/>
              <w:ind w:left="0"/>
              <w:jc w:val="both"/>
              <w:rPr>
                <w:rFonts w:ascii="Arial" w:hAnsi="Arial" w:cs="Arial"/>
                <w:color w:val="282828"/>
                <w:sz w:val="18"/>
                <w:szCs w:val="18"/>
                <w:lang w:val="es-ES"/>
              </w:rPr>
            </w:pPr>
          </w:p>
          <w:p w:rsidR="00D13432" w:rsidRPr="00206455" w:rsidRDefault="00D13432" w:rsidP="00A152DE">
            <w:pPr>
              <w:pStyle w:val="Prrafodelista"/>
              <w:ind w:left="0"/>
              <w:jc w:val="both"/>
              <w:rPr>
                <w:rFonts w:ascii="Arial" w:hAnsi="Arial" w:cs="Arial"/>
              </w:rPr>
            </w:pPr>
          </w:p>
        </w:tc>
        <w:tc>
          <w:tcPr>
            <w:tcW w:w="3274" w:type="dxa"/>
          </w:tcPr>
          <w:p w:rsidR="00D13432" w:rsidRDefault="00D13432" w:rsidP="00D13432">
            <w:pPr>
              <w:pStyle w:val="Prrafodelista"/>
              <w:ind w:left="0"/>
              <w:jc w:val="both"/>
              <w:rPr>
                <w:rFonts w:ascii="Arial" w:hAnsi="Arial" w:cs="Arial"/>
                <w:color w:val="282828"/>
                <w:sz w:val="18"/>
                <w:szCs w:val="18"/>
                <w:lang w:val="es-ES"/>
              </w:rPr>
            </w:pPr>
            <w:r w:rsidRPr="00D209B4">
              <w:rPr>
                <w:rFonts w:ascii="Arial" w:hAnsi="Arial" w:cs="Arial"/>
                <w:color w:val="282828"/>
                <w:sz w:val="18"/>
                <w:szCs w:val="18"/>
                <w:lang w:val="es-ES"/>
              </w:rPr>
              <w:t xml:space="preserve">En el documento analizado se presenta </w:t>
            </w:r>
            <w:r>
              <w:rPr>
                <w:rFonts w:ascii="Arial" w:hAnsi="Arial" w:cs="Arial"/>
                <w:color w:val="282828"/>
                <w:sz w:val="18"/>
                <w:szCs w:val="18"/>
                <w:lang w:val="es-ES"/>
              </w:rPr>
              <w:t xml:space="preserve">el </w:t>
            </w:r>
            <w:r w:rsidRPr="00D209B4">
              <w:rPr>
                <w:rFonts w:ascii="Arial" w:hAnsi="Arial" w:cs="Arial"/>
                <w:color w:val="282828"/>
                <w:sz w:val="18"/>
                <w:szCs w:val="18"/>
                <w:lang w:val="es-ES"/>
              </w:rPr>
              <w:t xml:space="preserve"> </w:t>
            </w:r>
            <w:r>
              <w:rPr>
                <w:rFonts w:ascii="Arial" w:hAnsi="Arial" w:cs="Arial"/>
                <w:color w:val="282828"/>
                <w:sz w:val="18"/>
                <w:szCs w:val="18"/>
                <w:lang w:val="es-ES"/>
              </w:rPr>
              <w:t>Plan de trabajo para el período 2016.</w:t>
            </w:r>
          </w:p>
          <w:p w:rsidR="00FB1DDC" w:rsidRDefault="00D13432" w:rsidP="00D13432">
            <w:pPr>
              <w:pStyle w:val="Prrafodelista"/>
              <w:ind w:left="0"/>
              <w:jc w:val="both"/>
              <w:rPr>
                <w:rFonts w:ascii="Arial" w:hAnsi="Arial" w:cs="Arial"/>
                <w:color w:val="282828"/>
                <w:sz w:val="18"/>
                <w:szCs w:val="18"/>
                <w:lang w:val="es-ES"/>
              </w:rPr>
            </w:pPr>
            <w:r>
              <w:rPr>
                <w:rFonts w:ascii="Arial" w:hAnsi="Arial" w:cs="Arial"/>
                <w:color w:val="282828"/>
                <w:sz w:val="18"/>
                <w:szCs w:val="18"/>
                <w:lang w:val="es-ES"/>
              </w:rPr>
              <w:t>El detalle de la información se encuentra a nivel de actividades y acciones del proyecto.</w:t>
            </w:r>
          </w:p>
          <w:p w:rsidR="00D13432" w:rsidRPr="00206455" w:rsidRDefault="00D13432" w:rsidP="00D13432">
            <w:pPr>
              <w:pStyle w:val="Prrafodelista"/>
              <w:ind w:left="0"/>
              <w:jc w:val="both"/>
              <w:rPr>
                <w:rFonts w:ascii="Arial" w:hAnsi="Arial" w:cs="Arial"/>
              </w:rPr>
            </w:pPr>
            <w:r>
              <w:rPr>
                <w:rFonts w:ascii="Arial" w:hAnsi="Arial" w:cs="Arial"/>
                <w:color w:val="282828"/>
                <w:sz w:val="18"/>
                <w:szCs w:val="18"/>
                <w:lang w:val="es-ES"/>
              </w:rPr>
              <w:t>Permite apreciar bajo otra estructura la programación para el 2016.</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pStyle w:val="Prrafodelista"/>
              <w:ind w:left="0"/>
              <w:rPr>
                <w:rFonts w:ascii="Arial" w:hAnsi="Arial" w:cs="Arial"/>
                <w:b/>
                <w:sz w:val="16"/>
                <w:szCs w:val="16"/>
              </w:rPr>
            </w:pPr>
            <w:r w:rsidRPr="00A81384">
              <w:rPr>
                <w:rFonts w:ascii="Arial" w:hAnsi="Arial" w:cs="Arial"/>
                <w:b/>
                <w:sz w:val="16"/>
                <w:szCs w:val="16"/>
              </w:rPr>
              <w:t>Distribución de camionetas 4 X 4</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2014</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b/>
                <w:sz w:val="16"/>
                <w:szCs w:val="16"/>
              </w:rPr>
              <w:t>Estadísticas en Excel</w:t>
            </w:r>
          </w:p>
        </w:tc>
        <w:tc>
          <w:tcPr>
            <w:tcW w:w="3640" w:type="dxa"/>
            <w:vAlign w:val="center"/>
          </w:tcPr>
          <w:p w:rsidR="00D375C4" w:rsidRPr="00206455" w:rsidRDefault="00D375C4" w:rsidP="00D375C4">
            <w:pPr>
              <w:pStyle w:val="Prrafodelista"/>
              <w:ind w:left="0"/>
              <w:jc w:val="both"/>
              <w:rPr>
                <w:rFonts w:ascii="Arial" w:hAnsi="Arial" w:cs="Arial"/>
              </w:rPr>
            </w:pPr>
            <w:r w:rsidRPr="00D375C4">
              <w:rPr>
                <w:rFonts w:ascii="Arial" w:hAnsi="Arial" w:cs="Arial"/>
                <w:color w:val="282828"/>
                <w:sz w:val="18"/>
                <w:szCs w:val="18"/>
                <w:lang w:val="es-ES"/>
              </w:rPr>
              <w:t>Se presentan los reportes de entregas a nivel nacional con la intervención del proyecto</w:t>
            </w:r>
          </w:p>
        </w:tc>
        <w:tc>
          <w:tcPr>
            <w:tcW w:w="3274" w:type="dxa"/>
            <w:vAlign w:val="center"/>
          </w:tcPr>
          <w:p w:rsidR="00D375C4" w:rsidRPr="00206455" w:rsidRDefault="00D375C4" w:rsidP="00D375C4">
            <w:pPr>
              <w:pStyle w:val="Prrafodelista"/>
              <w:ind w:left="0"/>
              <w:jc w:val="both"/>
              <w:rPr>
                <w:rFonts w:ascii="Arial" w:hAnsi="Arial" w:cs="Arial"/>
              </w:rPr>
            </w:pPr>
            <w:r w:rsidRPr="00D375C4">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pStyle w:val="Prrafodelista"/>
              <w:ind w:left="0"/>
              <w:rPr>
                <w:rFonts w:ascii="Arial" w:hAnsi="Arial" w:cs="Arial"/>
                <w:b/>
                <w:sz w:val="16"/>
                <w:szCs w:val="16"/>
              </w:rPr>
            </w:pPr>
            <w:r w:rsidRPr="00A81384">
              <w:rPr>
                <w:rFonts w:ascii="Arial" w:hAnsi="Arial" w:cs="Arial"/>
                <w:b/>
                <w:sz w:val="16"/>
                <w:szCs w:val="16"/>
              </w:rPr>
              <w:t>Distribución de motocicletas</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2014</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rPr>
                <w:rFonts w:ascii="Arial" w:hAnsi="Arial" w:cs="Arial"/>
                <w:b/>
                <w:sz w:val="16"/>
                <w:szCs w:val="16"/>
              </w:rPr>
            </w:pPr>
            <w:r w:rsidRPr="00A81384">
              <w:rPr>
                <w:rFonts w:ascii="Arial" w:hAnsi="Arial" w:cs="Arial"/>
                <w:b/>
                <w:sz w:val="16"/>
                <w:szCs w:val="16"/>
              </w:rPr>
              <w:t>Distribución de cocinas GLP</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rPr>
                <w:rFonts w:ascii="Arial" w:hAnsi="Arial" w:cs="Arial"/>
                <w:b/>
                <w:sz w:val="16"/>
                <w:szCs w:val="16"/>
              </w:rPr>
            </w:pPr>
            <w:r w:rsidRPr="00A81384">
              <w:rPr>
                <w:rFonts w:ascii="Arial" w:hAnsi="Arial" w:cs="Arial"/>
                <w:b/>
                <w:sz w:val="16"/>
                <w:szCs w:val="16"/>
              </w:rPr>
              <w:t>Distribución de 1700 tablets</w:t>
            </w:r>
          </w:p>
        </w:tc>
        <w:tc>
          <w:tcPr>
            <w:tcW w:w="1637" w:type="dxa"/>
            <w:vAlign w:val="center"/>
          </w:tcPr>
          <w:p w:rsidR="00D375C4" w:rsidRPr="000B2CA2" w:rsidRDefault="00D375C4" w:rsidP="00D375C4">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rPr>
                <w:rFonts w:ascii="Arial" w:hAnsi="Arial" w:cs="Arial"/>
                <w:b/>
                <w:sz w:val="16"/>
                <w:szCs w:val="16"/>
              </w:rPr>
            </w:pPr>
            <w:r w:rsidRPr="00A81384">
              <w:rPr>
                <w:rFonts w:ascii="Arial" w:hAnsi="Arial" w:cs="Arial"/>
                <w:b/>
                <w:sz w:val="16"/>
                <w:szCs w:val="16"/>
              </w:rPr>
              <w:t>Distribución de estantes y parihuelas</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pStyle w:val="Prrafodelista"/>
              <w:ind w:left="0"/>
              <w:rPr>
                <w:rFonts w:ascii="Arial" w:hAnsi="Arial" w:cs="Arial"/>
                <w:b/>
                <w:sz w:val="16"/>
                <w:szCs w:val="16"/>
              </w:rPr>
            </w:pPr>
            <w:r w:rsidRPr="00A81384">
              <w:rPr>
                <w:rFonts w:ascii="Arial" w:hAnsi="Arial" w:cs="Arial"/>
                <w:b/>
                <w:sz w:val="16"/>
                <w:szCs w:val="16"/>
              </w:rPr>
              <w:t>Distribución de menajes y utensilios</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55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rPr>
                <w:rFonts w:ascii="Arial" w:hAnsi="Arial" w:cs="Arial"/>
                <w:b/>
                <w:sz w:val="16"/>
                <w:szCs w:val="16"/>
              </w:rPr>
            </w:pPr>
            <w:r w:rsidRPr="00A81384">
              <w:rPr>
                <w:rFonts w:ascii="Arial" w:hAnsi="Arial" w:cs="Arial"/>
                <w:b/>
                <w:sz w:val="16"/>
                <w:szCs w:val="16"/>
              </w:rPr>
              <w:t>Distribución de mesas plegables</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rPr>
                <w:rFonts w:ascii="Arial" w:hAnsi="Arial" w:cs="Arial"/>
                <w:b/>
                <w:sz w:val="16"/>
                <w:szCs w:val="16"/>
              </w:rPr>
            </w:pPr>
            <w:r w:rsidRPr="00A81384">
              <w:rPr>
                <w:rFonts w:ascii="Arial" w:hAnsi="Arial" w:cs="Arial"/>
                <w:b/>
                <w:sz w:val="16"/>
                <w:szCs w:val="16"/>
              </w:rPr>
              <w:t>Distribución de vestuarios y mesas de acero inoxidable</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D375C4" w:rsidRPr="00206455" w:rsidTr="000B2CA2">
        <w:trPr>
          <w:trHeight w:val="737"/>
          <w:jc w:val="center"/>
        </w:trPr>
        <w:tc>
          <w:tcPr>
            <w:tcW w:w="558" w:type="dxa"/>
            <w:vAlign w:val="center"/>
          </w:tcPr>
          <w:p w:rsidR="00D375C4" w:rsidRPr="00206455" w:rsidRDefault="00D375C4" w:rsidP="004318D6">
            <w:pPr>
              <w:pStyle w:val="Prrafodelista"/>
              <w:numPr>
                <w:ilvl w:val="0"/>
                <w:numId w:val="1"/>
              </w:numPr>
              <w:ind w:left="308" w:hanging="308"/>
              <w:rPr>
                <w:rFonts w:ascii="Arial" w:hAnsi="Arial" w:cs="Arial"/>
              </w:rPr>
            </w:pPr>
          </w:p>
        </w:tc>
        <w:tc>
          <w:tcPr>
            <w:tcW w:w="2412" w:type="dxa"/>
            <w:vAlign w:val="center"/>
          </w:tcPr>
          <w:p w:rsidR="00D375C4" w:rsidRPr="00A81384" w:rsidRDefault="00D375C4" w:rsidP="0082082B">
            <w:pPr>
              <w:rPr>
                <w:rFonts w:ascii="Arial" w:hAnsi="Arial" w:cs="Arial"/>
                <w:b/>
                <w:sz w:val="16"/>
                <w:szCs w:val="16"/>
              </w:rPr>
            </w:pPr>
            <w:r w:rsidRPr="00A81384">
              <w:rPr>
                <w:rFonts w:ascii="Arial" w:hAnsi="Arial" w:cs="Arial"/>
                <w:b/>
                <w:sz w:val="16"/>
                <w:szCs w:val="16"/>
              </w:rPr>
              <w:t>Distribución de toldos plegables</w:t>
            </w:r>
          </w:p>
        </w:tc>
        <w:tc>
          <w:tcPr>
            <w:tcW w:w="1637" w:type="dxa"/>
            <w:vAlign w:val="center"/>
          </w:tcPr>
          <w:p w:rsidR="00D375C4" w:rsidRPr="000B2CA2" w:rsidRDefault="00D375C4" w:rsidP="0082082B">
            <w:pPr>
              <w:pStyle w:val="Prrafodelista"/>
              <w:ind w:left="0"/>
              <w:rPr>
                <w:rFonts w:ascii="Arial" w:hAnsi="Arial" w:cs="Arial"/>
                <w:sz w:val="16"/>
                <w:szCs w:val="16"/>
              </w:rPr>
            </w:pPr>
            <w:r w:rsidRPr="000B2CA2">
              <w:rPr>
                <w:rFonts w:ascii="Arial" w:hAnsi="Arial" w:cs="Arial"/>
                <w:sz w:val="16"/>
                <w:szCs w:val="16"/>
              </w:rPr>
              <w:t>2015</w:t>
            </w:r>
          </w:p>
        </w:tc>
        <w:tc>
          <w:tcPr>
            <w:tcW w:w="1437" w:type="dxa"/>
            <w:vAlign w:val="center"/>
          </w:tcPr>
          <w:p w:rsidR="00D375C4" w:rsidRPr="000B2CA2" w:rsidRDefault="00D375C4" w:rsidP="006136D6">
            <w:pPr>
              <w:pStyle w:val="Prrafodelista"/>
              <w:ind w:left="0"/>
              <w:rPr>
                <w:rFonts w:ascii="Arial" w:hAnsi="Arial" w:cs="Arial"/>
                <w:b/>
                <w:sz w:val="16"/>
                <w:szCs w:val="16"/>
              </w:rPr>
            </w:pPr>
            <w:r w:rsidRPr="000B2CA2">
              <w:rPr>
                <w:rFonts w:ascii="Arial" w:hAnsi="Arial" w:cs="Arial"/>
                <w:b/>
                <w:sz w:val="16"/>
                <w:szCs w:val="16"/>
              </w:rPr>
              <w:t>QALI WARMA</w:t>
            </w:r>
          </w:p>
        </w:tc>
        <w:tc>
          <w:tcPr>
            <w:tcW w:w="1732" w:type="dxa"/>
          </w:tcPr>
          <w:p w:rsidR="00D375C4" w:rsidRPr="000B2CA2" w:rsidRDefault="00D375C4">
            <w:pPr>
              <w:rPr>
                <w:sz w:val="16"/>
                <w:szCs w:val="16"/>
              </w:rPr>
            </w:pPr>
            <w:r w:rsidRPr="000B2CA2">
              <w:rPr>
                <w:rFonts w:ascii="Arial" w:hAnsi="Arial" w:cs="Arial"/>
                <w:b/>
                <w:sz w:val="16"/>
                <w:szCs w:val="16"/>
              </w:rPr>
              <w:t>Estadísticas en Excel</w:t>
            </w:r>
          </w:p>
        </w:tc>
        <w:tc>
          <w:tcPr>
            <w:tcW w:w="3640" w:type="dxa"/>
          </w:tcPr>
          <w:p w:rsidR="00D375C4" w:rsidRDefault="00D375C4">
            <w:r w:rsidRPr="00455A3A">
              <w:rPr>
                <w:rFonts w:ascii="Arial" w:hAnsi="Arial" w:cs="Arial"/>
                <w:color w:val="282828"/>
                <w:sz w:val="18"/>
                <w:szCs w:val="18"/>
                <w:lang w:val="es-ES"/>
              </w:rPr>
              <w:t>Se presentan los reportes de entregas a nivel nacional con la intervención del proyecto</w:t>
            </w:r>
          </w:p>
        </w:tc>
        <w:tc>
          <w:tcPr>
            <w:tcW w:w="3274" w:type="dxa"/>
          </w:tcPr>
          <w:p w:rsidR="00D375C4" w:rsidRDefault="00D375C4">
            <w:r w:rsidRPr="00EB4B45">
              <w:rPr>
                <w:rFonts w:ascii="Arial" w:hAnsi="Arial" w:cs="Arial"/>
                <w:color w:val="282828"/>
                <w:sz w:val="18"/>
                <w:szCs w:val="18"/>
                <w:lang w:val="es-ES"/>
              </w:rPr>
              <w:t>Esta información nos permitirá contrastar con la programación de los planes de trabajo</w:t>
            </w:r>
          </w:p>
        </w:tc>
      </w:tr>
      <w:tr w:rsidR="00AC69A2" w:rsidRPr="00206455" w:rsidTr="000B2CA2">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FB1DDC" w:rsidP="0082082B">
            <w:pPr>
              <w:pStyle w:val="Prrafodelista"/>
              <w:ind w:left="0"/>
              <w:rPr>
                <w:rFonts w:ascii="Arial" w:hAnsi="Arial" w:cs="Arial"/>
                <w:b/>
                <w:sz w:val="16"/>
                <w:szCs w:val="16"/>
              </w:rPr>
            </w:pPr>
            <w:r w:rsidRPr="00A81384">
              <w:rPr>
                <w:rFonts w:ascii="Arial" w:hAnsi="Arial" w:cs="Arial"/>
                <w:b/>
                <w:sz w:val="16"/>
                <w:szCs w:val="16"/>
              </w:rPr>
              <w:t>Informe final de la transversalización de los enfoques de género e interculturalidad Dic-2105</w:t>
            </w:r>
          </w:p>
        </w:tc>
        <w:tc>
          <w:tcPr>
            <w:tcW w:w="1637" w:type="dxa"/>
            <w:vAlign w:val="center"/>
          </w:tcPr>
          <w:p w:rsidR="00FB1DDC" w:rsidRPr="000B2CA2" w:rsidRDefault="00FB1DDC" w:rsidP="000B2CA2">
            <w:pPr>
              <w:pStyle w:val="Prrafodelista"/>
              <w:ind w:left="0"/>
              <w:rPr>
                <w:rFonts w:ascii="Arial" w:hAnsi="Arial" w:cs="Arial"/>
                <w:sz w:val="16"/>
                <w:szCs w:val="16"/>
              </w:rPr>
            </w:pPr>
            <w:r w:rsidRPr="000B2CA2">
              <w:rPr>
                <w:rFonts w:ascii="Arial" w:hAnsi="Arial" w:cs="Arial"/>
                <w:sz w:val="16"/>
                <w:szCs w:val="16"/>
              </w:rPr>
              <w:t>Diciembre 2015</w:t>
            </w:r>
          </w:p>
        </w:tc>
        <w:tc>
          <w:tcPr>
            <w:tcW w:w="1437" w:type="dxa"/>
            <w:vAlign w:val="center"/>
          </w:tcPr>
          <w:p w:rsidR="00FB1DDC" w:rsidRPr="000B2CA2" w:rsidRDefault="00D375C4" w:rsidP="000B2CA2">
            <w:pPr>
              <w:pStyle w:val="Prrafodelista"/>
              <w:ind w:left="0"/>
              <w:rPr>
                <w:rFonts w:ascii="Arial" w:hAnsi="Arial" w:cs="Arial"/>
                <w:sz w:val="16"/>
                <w:szCs w:val="16"/>
              </w:rPr>
            </w:pPr>
            <w:r w:rsidRPr="000B2CA2">
              <w:rPr>
                <w:rFonts w:ascii="Arial" w:hAnsi="Arial" w:cs="Arial"/>
                <w:sz w:val="16"/>
                <w:szCs w:val="16"/>
              </w:rPr>
              <w:t>QALI WARMA</w:t>
            </w:r>
          </w:p>
        </w:tc>
        <w:tc>
          <w:tcPr>
            <w:tcW w:w="1732" w:type="dxa"/>
            <w:vAlign w:val="center"/>
          </w:tcPr>
          <w:p w:rsidR="00FB1DDC" w:rsidRPr="000B2CA2" w:rsidRDefault="00FB1DDC" w:rsidP="000B2CA2">
            <w:pPr>
              <w:pStyle w:val="Prrafodelista"/>
              <w:ind w:left="0"/>
              <w:rPr>
                <w:rFonts w:ascii="Arial" w:hAnsi="Arial" w:cs="Arial"/>
                <w:sz w:val="16"/>
                <w:szCs w:val="16"/>
              </w:rPr>
            </w:pPr>
            <w:r w:rsidRPr="000B2CA2">
              <w:rPr>
                <w:rFonts w:ascii="Arial" w:hAnsi="Arial" w:cs="Arial"/>
                <w:sz w:val="16"/>
                <w:szCs w:val="16"/>
              </w:rPr>
              <w:t>Informe de Consultoría. PNUD</w:t>
            </w:r>
          </w:p>
        </w:tc>
        <w:tc>
          <w:tcPr>
            <w:tcW w:w="3640" w:type="dxa"/>
          </w:tcPr>
          <w:p w:rsidR="00FB1DDC" w:rsidRDefault="00FB1DDC" w:rsidP="006A1346">
            <w:pPr>
              <w:pStyle w:val="Prrafodelista"/>
              <w:ind w:left="0"/>
              <w:jc w:val="both"/>
              <w:rPr>
                <w:rFonts w:ascii="Arial" w:hAnsi="Arial" w:cs="Arial"/>
                <w:sz w:val="18"/>
                <w:szCs w:val="18"/>
              </w:rPr>
            </w:pPr>
            <w:r w:rsidRPr="00143FC6">
              <w:rPr>
                <w:rFonts w:ascii="Arial" w:hAnsi="Arial" w:cs="Arial"/>
                <w:sz w:val="18"/>
                <w:szCs w:val="18"/>
              </w:rPr>
              <w:t>Realiza un diagnóstico desde los inicios del PQW hasta el 2015, respecto a los temas de género e interculturalidad.</w:t>
            </w:r>
          </w:p>
          <w:p w:rsidR="00FB1DDC" w:rsidRPr="00143FC6" w:rsidRDefault="00FB1DDC" w:rsidP="006A1346">
            <w:pPr>
              <w:pStyle w:val="Prrafodelista"/>
              <w:ind w:left="0"/>
              <w:jc w:val="both"/>
              <w:rPr>
                <w:rFonts w:ascii="Arial" w:hAnsi="Arial" w:cs="Arial"/>
                <w:sz w:val="18"/>
                <w:szCs w:val="18"/>
              </w:rPr>
            </w:pPr>
          </w:p>
          <w:p w:rsidR="00FB1DDC" w:rsidRDefault="00FB1DDC" w:rsidP="006A1346">
            <w:pPr>
              <w:pStyle w:val="Prrafodelista"/>
              <w:ind w:left="0"/>
              <w:jc w:val="both"/>
              <w:rPr>
                <w:rFonts w:ascii="Arial" w:hAnsi="Arial" w:cs="Arial"/>
                <w:sz w:val="18"/>
                <w:szCs w:val="18"/>
              </w:rPr>
            </w:pPr>
            <w:r w:rsidRPr="00143FC6">
              <w:rPr>
                <w:rFonts w:ascii="Arial" w:hAnsi="Arial" w:cs="Arial"/>
                <w:sz w:val="18"/>
                <w:szCs w:val="18"/>
              </w:rPr>
              <w:t xml:space="preserve">Para ello </w:t>
            </w:r>
            <w:r>
              <w:rPr>
                <w:rFonts w:ascii="Arial" w:hAnsi="Arial" w:cs="Arial"/>
                <w:sz w:val="18"/>
                <w:szCs w:val="18"/>
              </w:rPr>
              <w:t>realiza un análisis minucioso de los temas partiendo de los objetivos del MIDIS y el horizonte temporal de implementación (corto, mediano y largo plazo).</w:t>
            </w:r>
          </w:p>
          <w:p w:rsidR="00FB1DDC" w:rsidRDefault="00FB1DDC" w:rsidP="006A1346">
            <w:pPr>
              <w:pStyle w:val="Prrafodelista"/>
              <w:ind w:left="0"/>
              <w:jc w:val="both"/>
              <w:rPr>
                <w:rFonts w:ascii="Arial" w:hAnsi="Arial" w:cs="Arial"/>
                <w:sz w:val="18"/>
                <w:szCs w:val="18"/>
              </w:rPr>
            </w:pPr>
          </w:p>
          <w:p w:rsidR="00FB1DDC" w:rsidRDefault="00FB1DDC" w:rsidP="004318D6">
            <w:pPr>
              <w:pStyle w:val="Prrafodelista"/>
              <w:numPr>
                <w:ilvl w:val="0"/>
                <w:numId w:val="2"/>
              </w:numPr>
              <w:ind w:left="371"/>
              <w:jc w:val="both"/>
              <w:rPr>
                <w:rFonts w:ascii="Arial" w:hAnsi="Arial" w:cs="Arial"/>
                <w:b/>
                <w:sz w:val="18"/>
                <w:szCs w:val="18"/>
              </w:rPr>
            </w:pPr>
            <w:r w:rsidRPr="00143FC6">
              <w:rPr>
                <w:rFonts w:ascii="Arial" w:hAnsi="Arial" w:cs="Arial"/>
                <w:b/>
                <w:sz w:val="18"/>
                <w:szCs w:val="18"/>
              </w:rPr>
              <w:t>Analiza el PNQW:</w:t>
            </w:r>
          </w:p>
          <w:p w:rsidR="00FB1DDC" w:rsidRPr="00143FC6" w:rsidRDefault="00FB1DDC" w:rsidP="006A1346">
            <w:pPr>
              <w:pStyle w:val="Prrafodelista"/>
              <w:ind w:left="371"/>
              <w:jc w:val="both"/>
              <w:rPr>
                <w:rFonts w:ascii="Arial" w:hAnsi="Arial" w:cs="Arial"/>
                <w:b/>
                <w:sz w:val="18"/>
                <w:szCs w:val="18"/>
              </w:rPr>
            </w:pPr>
          </w:p>
          <w:p w:rsidR="00FB1DDC" w:rsidRDefault="00FB1DDC" w:rsidP="006A1346">
            <w:pPr>
              <w:pStyle w:val="Prrafodelista"/>
              <w:ind w:left="0"/>
              <w:jc w:val="both"/>
              <w:rPr>
                <w:rFonts w:ascii="Arial" w:hAnsi="Arial" w:cs="Arial"/>
                <w:sz w:val="18"/>
                <w:szCs w:val="18"/>
              </w:rPr>
            </w:pPr>
            <w:r>
              <w:rPr>
                <w:rFonts w:ascii="Arial" w:hAnsi="Arial" w:cs="Arial"/>
                <w:sz w:val="18"/>
                <w:szCs w:val="18"/>
              </w:rPr>
              <w:t>Diseño y planificación. Usuarios, distritos, planificación, implementación del servicio, proceso de prestación del servicio.</w:t>
            </w:r>
          </w:p>
          <w:p w:rsidR="00FB1DDC" w:rsidRDefault="00FB1DDC" w:rsidP="006A1346">
            <w:pPr>
              <w:pStyle w:val="Prrafodelista"/>
              <w:ind w:left="0"/>
              <w:jc w:val="both"/>
              <w:rPr>
                <w:rFonts w:ascii="Arial" w:hAnsi="Arial" w:cs="Arial"/>
                <w:sz w:val="18"/>
                <w:szCs w:val="18"/>
              </w:rPr>
            </w:pPr>
          </w:p>
          <w:p w:rsidR="00FB1DDC" w:rsidRDefault="00FB1DDC" w:rsidP="004318D6">
            <w:pPr>
              <w:pStyle w:val="Prrafodelista"/>
              <w:numPr>
                <w:ilvl w:val="0"/>
                <w:numId w:val="2"/>
              </w:numPr>
              <w:ind w:left="371"/>
              <w:jc w:val="both"/>
              <w:rPr>
                <w:rFonts w:ascii="Arial" w:hAnsi="Arial" w:cs="Arial"/>
                <w:b/>
                <w:sz w:val="18"/>
                <w:szCs w:val="18"/>
              </w:rPr>
            </w:pPr>
            <w:r w:rsidRPr="00143FC6">
              <w:rPr>
                <w:rFonts w:ascii="Arial" w:hAnsi="Arial" w:cs="Arial"/>
                <w:b/>
                <w:sz w:val="18"/>
                <w:szCs w:val="18"/>
              </w:rPr>
              <w:t>Plantea Retos y Recomendaciones</w:t>
            </w:r>
            <w:r>
              <w:rPr>
                <w:rFonts w:ascii="Arial" w:hAnsi="Arial" w:cs="Arial"/>
                <w:b/>
                <w:sz w:val="18"/>
                <w:szCs w:val="18"/>
              </w:rPr>
              <w:t>.</w:t>
            </w:r>
          </w:p>
          <w:p w:rsidR="00FB1DDC" w:rsidRDefault="00FB1DDC" w:rsidP="006A1346">
            <w:pPr>
              <w:pStyle w:val="Prrafodelista"/>
              <w:ind w:left="371"/>
              <w:jc w:val="both"/>
              <w:rPr>
                <w:rFonts w:ascii="Arial" w:hAnsi="Arial" w:cs="Arial"/>
                <w:b/>
                <w:sz w:val="18"/>
                <w:szCs w:val="18"/>
              </w:rPr>
            </w:pPr>
          </w:p>
          <w:p w:rsidR="00FB1DDC" w:rsidRPr="00B845D4" w:rsidRDefault="00FB1DDC" w:rsidP="004318D6">
            <w:pPr>
              <w:pStyle w:val="Prrafodelista"/>
              <w:numPr>
                <w:ilvl w:val="0"/>
                <w:numId w:val="3"/>
              </w:numPr>
              <w:ind w:left="447"/>
              <w:jc w:val="both"/>
              <w:rPr>
                <w:rFonts w:ascii="Arial" w:hAnsi="Arial" w:cs="Arial"/>
                <w:sz w:val="18"/>
                <w:szCs w:val="18"/>
              </w:rPr>
            </w:pPr>
            <w:r w:rsidRPr="00B845D4">
              <w:rPr>
                <w:rFonts w:ascii="Arial" w:hAnsi="Arial" w:cs="Arial"/>
                <w:sz w:val="18"/>
                <w:szCs w:val="18"/>
              </w:rPr>
              <w:t>Producción local, agricultura familiar</w:t>
            </w:r>
          </w:p>
          <w:p w:rsidR="00FB1DDC" w:rsidRPr="00B845D4" w:rsidRDefault="00FB1DDC" w:rsidP="004318D6">
            <w:pPr>
              <w:pStyle w:val="Prrafodelista"/>
              <w:numPr>
                <w:ilvl w:val="0"/>
                <w:numId w:val="3"/>
              </w:numPr>
              <w:ind w:left="447"/>
              <w:jc w:val="both"/>
              <w:rPr>
                <w:rFonts w:ascii="Arial" w:hAnsi="Arial" w:cs="Arial"/>
                <w:sz w:val="18"/>
                <w:szCs w:val="18"/>
              </w:rPr>
            </w:pPr>
            <w:r w:rsidRPr="00B845D4">
              <w:rPr>
                <w:rFonts w:ascii="Arial" w:hAnsi="Arial" w:cs="Arial"/>
                <w:sz w:val="18"/>
                <w:szCs w:val="18"/>
              </w:rPr>
              <w:t>Productos perecibles locales.</w:t>
            </w:r>
          </w:p>
          <w:p w:rsidR="00FB1DDC" w:rsidRPr="00B845D4" w:rsidRDefault="00FB1DDC" w:rsidP="004318D6">
            <w:pPr>
              <w:pStyle w:val="Prrafodelista"/>
              <w:numPr>
                <w:ilvl w:val="0"/>
                <w:numId w:val="3"/>
              </w:numPr>
              <w:ind w:left="447"/>
              <w:jc w:val="both"/>
              <w:rPr>
                <w:rFonts w:ascii="Arial" w:hAnsi="Arial" w:cs="Arial"/>
                <w:sz w:val="18"/>
                <w:szCs w:val="18"/>
              </w:rPr>
            </w:pPr>
            <w:r w:rsidRPr="00B845D4">
              <w:rPr>
                <w:rFonts w:ascii="Arial" w:hAnsi="Arial" w:cs="Arial"/>
                <w:sz w:val="18"/>
                <w:szCs w:val="18"/>
              </w:rPr>
              <w:t>Adecuación de las escuelas.</w:t>
            </w:r>
          </w:p>
          <w:p w:rsidR="00FB1DDC" w:rsidRPr="00B845D4" w:rsidRDefault="00FB1DDC" w:rsidP="004318D6">
            <w:pPr>
              <w:pStyle w:val="Prrafodelista"/>
              <w:numPr>
                <w:ilvl w:val="0"/>
                <w:numId w:val="3"/>
              </w:numPr>
              <w:ind w:left="447"/>
              <w:jc w:val="both"/>
              <w:rPr>
                <w:rFonts w:ascii="Arial" w:hAnsi="Arial" w:cs="Arial"/>
                <w:sz w:val="18"/>
                <w:szCs w:val="18"/>
              </w:rPr>
            </w:pPr>
            <w:r w:rsidRPr="00B845D4">
              <w:rPr>
                <w:rFonts w:ascii="Arial" w:hAnsi="Arial" w:cs="Arial"/>
                <w:sz w:val="18"/>
                <w:szCs w:val="18"/>
              </w:rPr>
              <w:t>Consulta e incorporación de nuevos productos locales</w:t>
            </w:r>
          </w:p>
          <w:p w:rsidR="00FB1DDC" w:rsidRPr="00B845D4" w:rsidRDefault="00FB1DDC" w:rsidP="004318D6">
            <w:pPr>
              <w:pStyle w:val="Prrafodelista"/>
              <w:numPr>
                <w:ilvl w:val="0"/>
                <w:numId w:val="3"/>
              </w:numPr>
              <w:ind w:left="447"/>
              <w:jc w:val="both"/>
              <w:rPr>
                <w:rFonts w:ascii="Arial" w:hAnsi="Arial" w:cs="Arial"/>
                <w:sz w:val="18"/>
                <w:szCs w:val="18"/>
              </w:rPr>
            </w:pPr>
            <w:r w:rsidRPr="00B845D4">
              <w:rPr>
                <w:rFonts w:ascii="Arial" w:hAnsi="Arial" w:cs="Arial"/>
                <w:sz w:val="18"/>
                <w:szCs w:val="18"/>
              </w:rPr>
              <w:t>Componente educativo</w:t>
            </w:r>
          </w:p>
          <w:p w:rsidR="00FB1DDC" w:rsidRPr="00B845D4" w:rsidRDefault="00FB1DDC" w:rsidP="004318D6">
            <w:pPr>
              <w:pStyle w:val="Prrafodelista"/>
              <w:numPr>
                <w:ilvl w:val="0"/>
                <w:numId w:val="4"/>
              </w:numPr>
              <w:ind w:left="589"/>
              <w:jc w:val="both"/>
              <w:rPr>
                <w:rFonts w:ascii="Arial" w:hAnsi="Arial" w:cs="Arial"/>
                <w:sz w:val="18"/>
                <w:szCs w:val="18"/>
              </w:rPr>
            </w:pPr>
            <w:r w:rsidRPr="00B845D4">
              <w:rPr>
                <w:rFonts w:ascii="Arial" w:hAnsi="Arial" w:cs="Arial"/>
                <w:sz w:val="18"/>
                <w:szCs w:val="18"/>
              </w:rPr>
              <w:t xml:space="preserve">Capacitación </w:t>
            </w:r>
          </w:p>
          <w:p w:rsidR="00FB1DDC" w:rsidRPr="00B845D4" w:rsidRDefault="00FB1DDC" w:rsidP="004318D6">
            <w:pPr>
              <w:pStyle w:val="Prrafodelista"/>
              <w:numPr>
                <w:ilvl w:val="0"/>
                <w:numId w:val="4"/>
              </w:numPr>
              <w:ind w:left="589"/>
              <w:jc w:val="both"/>
              <w:rPr>
                <w:rFonts w:ascii="Arial" w:hAnsi="Arial" w:cs="Arial"/>
                <w:sz w:val="18"/>
                <w:szCs w:val="18"/>
              </w:rPr>
            </w:pPr>
            <w:r w:rsidRPr="00B845D4">
              <w:rPr>
                <w:rFonts w:ascii="Arial" w:hAnsi="Arial" w:cs="Arial"/>
                <w:sz w:val="18"/>
                <w:szCs w:val="18"/>
              </w:rPr>
              <w:t>Asistencia técnica</w:t>
            </w:r>
          </w:p>
          <w:p w:rsidR="00FB1DDC" w:rsidRDefault="00FB1DDC" w:rsidP="004318D6">
            <w:pPr>
              <w:pStyle w:val="Prrafodelista"/>
              <w:numPr>
                <w:ilvl w:val="0"/>
                <w:numId w:val="4"/>
              </w:numPr>
              <w:ind w:left="589"/>
              <w:jc w:val="both"/>
              <w:rPr>
                <w:rFonts w:ascii="Arial" w:hAnsi="Arial" w:cs="Arial"/>
                <w:sz w:val="18"/>
                <w:szCs w:val="18"/>
              </w:rPr>
            </w:pPr>
            <w:r w:rsidRPr="00B845D4">
              <w:rPr>
                <w:rFonts w:ascii="Arial" w:hAnsi="Arial" w:cs="Arial"/>
                <w:sz w:val="18"/>
                <w:szCs w:val="18"/>
              </w:rPr>
              <w:t>Desarrollo de herramientas educativas.</w:t>
            </w:r>
          </w:p>
          <w:p w:rsidR="00FB1DDC" w:rsidRDefault="00FB1DDC" w:rsidP="004318D6">
            <w:pPr>
              <w:pStyle w:val="Prrafodelista"/>
              <w:numPr>
                <w:ilvl w:val="0"/>
                <w:numId w:val="4"/>
              </w:numPr>
              <w:ind w:left="589"/>
              <w:jc w:val="both"/>
              <w:rPr>
                <w:rFonts w:ascii="Arial" w:hAnsi="Arial" w:cs="Arial"/>
                <w:sz w:val="18"/>
                <w:szCs w:val="18"/>
              </w:rPr>
            </w:pPr>
            <w:r>
              <w:rPr>
                <w:rFonts w:ascii="Arial" w:hAnsi="Arial" w:cs="Arial"/>
                <w:sz w:val="18"/>
                <w:szCs w:val="18"/>
              </w:rPr>
              <w:t>Componente comunicacional</w:t>
            </w:r>
          </w:p>
          <w:p w:rsidR="00FB1DDC" w:rsidRDefault="00FB1DDC" w:rsidP="004318D6">
            <w:pPr>
              <w:pStyle w:val="Prrafodelista"/>
              <w:numPr>
                <w:ilvl w:val="0"/>
                <w:numId w:val="4"/>
              </w:numPr>
              <w:ind w:left="589"/>
              <w:jc w:val="both"/>
              <w:rPr>
                <w:rFonts w:ascii="Arial" w:hAnsi="Arial" w:cs="Arial"/>
                <w:sz w:val="18"/>
                <w:szCs w:val="18"/>
              </w:rPr>
            </w:pPr>
            <w:r>
              <w:rPr>
                <w:rFonts w:ascii="Arial" w:hAnsi="Arial" w:cs="Arial"/>
                <w:sz w:val="18"/>
                <w:szCs w:val="18"/>
              </w:rPr>
              <w:t>Supervisión y monitoreo</w:t>
            </w:r>
          </w:p>
          <w:p w:rsidR="00FB1DDC" w:rsidRDefault="00FB1DDC" w:rsidP="004318D6">
            <w:pPr>
              <w:pStyle w:val="Prrafodelista"/>
              <w:numPr>
                <w:ilvl w:val="0"/>
                <w:numId w:val="4"/>
              </w:numPr>
              <w:ind w:left="589"/>
              <w:jc w:val="both"/>
              <w:rPr>
                <w:rFonts w:ascii="Arial" w:hAnsi="Arial" w:cs="Arial"/>
                <w:sz w:val="18"/>
                <w:szCs w:val="18"/>
              </w:rPr>
            </w:pPr>
            <w:r>
              <w:rPr>
                <w:rFonts w:ascii="Arial" w:hAnsi="Arial" w:cs="Arial"/>
                <w:sz w:val="18"/>
                <w:szCs w:val="18"/>
              </w:rPr>
              <w:t>Tendido de puentes: sociedad civil y federaciones indígenas.</w:t>
            </w:r>
          </w:p>
          <w:p w:rsidR="00FB1DDC" w:rsidRDefault="00FB1DDC" w:rsidP="006A1346">
            <w:pPr>
              <w:pStyle w:val="Prrafodelista"/>
              <w:ind w:left="1451"/>
              <w:jc w:val="both"/>
              <w:rPr>
                <w:rFonts w:ascii="Arial" w:hAnsi="Arial" w:cs="Arial"/>
                <w:sz w:val="18"/>
                <w:szCs w:val="18"/>
              </w:rPr>
            </w:pPr>
          </w:p>
          <w:p w:rsidR="00FB1DDC" w:rsidRDefault="00FB1DDC" w:rsidP="004318D6">
            <w:pPr>
              <w:pStyle w:val="Prrafodelista"/>
              <w:numPr>
                <w:ilvl w:val="0"/>
                <w:numId w:val="2"/>
              </w:numPr>
              <w:ind w:left="371"/>
              <w:jc w:val="both"/>
              <w:rPr>
                <w:rFonts w:ascii="Arial" w:hAnsi="Arial" w:cs="Arial"/>
                <w:b/>
                <w:sz w:val="18"/>
                <w:szCs w:val="18"/>
              </w:rPr>
            </w:pPr>
            <w:r w:rsidRPr="00B845D4">
              <w:rPr>
                <w:rFonts w:ascii="Arial" w:hAnsi="Arial" w:cs="Arial"/>
                <w:b/>
                <w:sz w:val="18"/>
                <w:szCs w:val="18"/>
              </w:rPr>
              <w:t>Conclusiones</w:t>
            </w:r>
          </w:p>
          <w:p w:rsidR="00FB1DDC" w:rsidRDefault="00FB1DDC" w:rsidP="006A1346">
            <w:pPr>
              <w:jc w:val="both"/>
              <w:rPr>
                <w:rFonts w:ascii="Arial" w:hAnsi="Arial" w:cs="Arial"/>
                <w:b/>
                <w:sz w:val="18"/>
                <w:szCs w:val="18"/>
              </w:rPr>
            </w:pPr>
          </w:p>
          <w:p w:rsidR="00FB1DDC" w:rsidRDefault="00FB1DDC" w:rsidP="004318D6">
            <w:pPr>
              <w:pStyle w:val="Prrafodelista"/>
              <w:numPr>
                <w:ilvl w:val="0"/>
                <w:numId w:val="5"/>
              </w:numPr>
              <w:ind w:left="371"/>
              <w:jc w:val="both"/>
              <w:rPr>
                <w:rFonts w:ascii="Arial" w:hAnsi="Arial" w:cs="Arial"/>
                <w:sz w:val="18"/>
                <w:szCs w:val="18"/>
              </w:rPr>
            </w:pPr>
            <w:r w:rsidRPr="00B845D4">
              <w:rPr>
                <w:rFonts w:ascii="Arial" w:hAnsi="Arial" w:cs="Arial"/>
                <w:sz w:val="18"/>
                <w:szCs w:val="18"/>
              </w:rPr>
              <w:t>identificación de las poblaciones en proceso de inclusión</w:t>
            </w:r>
            <w:r w:rsidR="00932861">
              <w:rPr>
                <w:rFonts w:ascii="Arial" w:hAnsi="Arial" w:cs="Arial"/>
                <w:sz w:val="18"/>
                <w:szCs w:val="18"/>
              </w:rPr>
              <w:t xml:space="preserve"> </w:t>
            </w:r>
            <w:r w:rsidRPr="00B845D4">
              <w:rPr>
                <w:rFonts w:ascii="Arial" w:hAnsi="Arial" w:cs="Arial"/>
                <w:sz w:val="18"/>
                <w:szCs w:val="18"/>
              </w:rPr>
              <w:t>(</w:t>
            </w:r>
            <w:proofErr w:type="spellStart"/>
            <w:r w:rsidRPr="00B845D4">
              <w:rPr>
                <w:rFonts w:ascii="Arial" w:hAnsi="Arial" w:cs="Arial"/>
                <w:sz w:val="18"/>
                <w:szCs w:val="18"/>
              </w:rPr>
              <w:t>PePi</w:t>
            </w:r>
            <w:proofErr w:type="spellEnd"/>
            <w:r w:rsidRPr="00B845D4">
              <w:rPr>
                <w:rFonts w:ascii="Arial" w:hAnsi="Arial" w:cs="Arial"/>
                <w:sz w:val="18"/>
                <w:szCs w:val="18"/>
              </w:rPr>
              <w:t>)</w:t>
            </w:r>
            <w:r>
              <w:rPr>
                <w:rFonts w:ascii="Arial" w:hAnsi="Arial" w:cs="Arial"/>
                <w:sz w:val="18"/>
                <w:szCs w:val="18"/>
              </w:rPr>
              <w:t xml:space="preserve"> en el PQW</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Línea de Base</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Otras Herramientas</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Implementación del PQW</w:t>
            </w:r>
          </w:p>
          <w:p w:rsidR="00FB1DDC" w:rsidRDefault="00FB1DDC" w:rsidP="004318D6">
            <w:pPr>
              <w:pStyle w:val="Prrafodelista"/>
              <w:numPr>
                <w:ilvl w:val="0"/>
                <w:numId w:val="2"/>
              </w:numPr>
              <w:ind w:left="371"/>
              <w:jc w:val="both"/>
              <w:rPr>
                <w:rFonts w:ascii="Arial" w:hAnsi="Arial" w:cs="Arial"/>
                <w:sz w:val="18"/>
                <w:szCs w:val="18"/>
              </w:rPr>
            </w:pPr>
            <w:r>
              <w:rPr>
                <w:rFonts w:ascii="Arial" w:hAnsi="Arial" w:cs="Arial"/>
                <w:sz w:val="18"/>
                <w:szCs w:val="18"/>
              </w:rPr>
              <w:t>CAE, padres y madres de familia</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Componente alimentario</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Componente educativo</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Comunicación</w:t>
            </w:r>
          </w:p>
          <w:p w:rsidR="00FB1DDC" w:rsidRDefault="00FB1DDC" w:rsidP="004318D6">
            <w:pPr>
              <w:pStyle w:val="Prrafodelista"/>
              <w:numPr>
                <w:ilvl w:val="0"/>
                <w:numId w:val="5"/>
              </w:numPr>
              <w:ind w:left="371"/>
              <w:jc w:val="both"/>
              <w:rPr>
                <w:rFonts w:ascii="Arial" w:hAnsi="Arial" w:cs="Arial"/>
                <w:sz w:val="18"/>
                <w:szCs w:val="18"/>
              </w:rPr>
            </w:pPr>
            <w:r>
              <w:rPr>
                <w:rFonts w:ascii="Arial" w:hAnsi="Arial" w:cs="Arial"/>
                <w:sz w:val="18"/>
                <w:szCs w:val="18"/>
              </w:rPr>
              <w:t>Articulación</w:t>
            </w:r>
          </w:p>
          <w:p w:rsidR="00FB1DDC" w:rsidRDefault="00FB1DDC" w:rsidP="006A1346">
            <w:pPr>
              <w:pStyle w:val="Prrafodelista"/>
              <w:jc w:val="both"/>
              <w:rPr>
                <w:rFonts w:ascii="Arial" w:hAnsi="Arial" w:cs="Arial"/>
              </w:rPr>
            </w:pPr>
          </w:p>
        </w:tc>
        <w:tc>
          <w:tcPr>
            <w:tcW w:w="3274" w:type="dxa"/>
          </w:tcPr>
          <w:p w:rsidR="00FB1DDC" w:rsidRPr="00431465" w:rsidRDefault="00FB1DDC" w:rsidP="006A1346">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FB1DDC" w:rsidRDefault="00FB1DDC" w:rsidP="006A1346">
            <w:pPr>
              <w:pStyle w:val="Prrafodelista"/>
              <w:ind w:left="0"/>
              <w:jc w:val="both"/>
              <w:rPr>
                <w:rFonts w:ascii="Arial" w:hAnsi="Arial" w:cs="Arial"/>
                <w:sz w:val="18"/>
                <w:szCs w:val="18"/>
              </w:rPr>
            </w:pPr>
          </w:p>
          <w:p w:rsidR="00FB1DDC" w:rsidRDefault="00FB1DDC" w:rsidP="006A1346">
            <w:pPr>
              <w:pStyle w:val="Prrafodelista"/>
              <w:ind w:left="0"/>
              <w:jc w:val="both"/>
              <w:rPr>
                <w:rFonts w:ascii="Arial" w:hAnsi="Arial" w:cs="Arial"/>
                <w:sz w:val="18"/>
                <w:szCs w:val="18"/>
              </w:rPr>
            </w:pPr>
            <w:r>
              <w:rPr>
                <w:rFonts w:ascii="Arial" w:hAnsi="Arial" w:cs="Arial"/>
                <w:sz w:val="18"/>
                <w:szCs w:val="18"/>
              </w:rPr>
              <w:t xml:space="preserve">Es importante considerar el análisis y las conclusiones que se plantean en el documento, a través de las cuales se </w:t>
            </w:r>
            <w:r w:rsidR="000B2CA2">
              <w:rPr>
                <w:rFonts w:ascii="Arial" w:hAnsi="Arial" w:cs="Arial"/>
                <w:sz w:val="18"/>
                <w:szCs w:val="18"/>
              </w:rPr>
              <w:t>indica</w:t>
            </w:r>
            <w:r>
              <w:rPr>
                <w:rFonts w:ascii="Arial" w:hAnsi="Arial" w:cs="Arial"/>
                <w:sz w:val="18"/>
                <w:szCs w:val="18"/>
              </w:rPr>
              <w:t xml:space="preserve"> la necesidad de considerar en la intervención del PNAEQW los temas de género e interculturalidad, en todo el proceso.</w:t>
            </w:r>
          </w:p>
          <w:p w:rsidR="00FB1DDC" w:rsidRDefault="00FB1DDC" w:rsidP="006A1346">
            <w:pPr>
              <w:pStyle w:val="Prrafodelista"/>
              <w:ind w:left="0"/>
              <w:jc w:val="both"/>
              <w:rPr>
                <w:rFonts w:ascii="Arial" w:hAnsi="Arial" w:cs="Arial"/>
                <w:sz w:val="18"/>
                <w:szCs w:val="18"/>
              </w:rPr>
            </w:pPr>
          </w:p>
          <w:p w:rsidR="00FB1DDC" w:rsidRDefault="00FB1DDC" w:rsidP="006A1346">
            <w:pPr>
              <w:pStyle w:val="Prrafodelista"/>
              <w:ind w:left="0"/>
              <w:jc w:val="both"/>
              <w:rPr>
                <w:rFonts w:ascii="Arial" w:hAnsi="Arial" w:cs="Arial"/>
              </w:rPr>
            </w:pPr>
            <w:r>
              <w:rPr>
                <w:rFonts w:ascii="Arial" w:hAnsi="Arial" w:cs="Arial"/>
                <w:sz w:val="18"/>
                <w:szCs w:val="18"/>
              </w:rPr>
              <w:t xml:space="preserve"> </w:t>
            </w:r>
            <w:r w:rsidRPr="0071517D">
              <w:rPr>
                <w:rFonts w:ascii="Arial" w:hAnsi="Arial" w:cs="Arial"/>
                <w:sz w:val="18"/>
                <w:szCs w:val="18"/>
              </w:rPr>
              <w:t>Asimismo es importante tomar en consideración</w:t>
            </w:r>
            <w:r>
              <w:rPr>
                <w:rFonts w:ascii="Arial" w:hAnsi="Arial" w:cs="Arial"/>
                <w:sz w:val="18"/>
                <w:szCs w:val="18"/>
              </w:rPr>
              <w:t xml:space="preserve"> que el presente documento ha utilizado fuentes primarias del trabajo de campo</w:t>
            </w:r>
            <w:r w:rsidRPr="0071517D">
              <w:rPr>
                <w:rFonts w:ascii="Arial" w:hAnsi="Arial" w:cs="Arial"/>
                <w:sz w:val="18"/>
                <w:szCs w:val="18"/>
              </w:rPr>
              <w:t xml:space="preserve"> y han ejecutado talleres en diferente</w:t>
            </w:r>
            <w:r>
              <w:rPr>
                <w:rFonts w:ascii="Arial" w:hAnsi="Arial" w:cs="Arial"/>
                <w:sz w:val="18"/>
                <w:szCs w:val="18"/>
              </w:rPr>
              <w:t>s zonas de intervención del PNAEQW, lo cual hace que la información sea relevante.</w:t>
            </w:r>
            <w:r>
              <w:rPr>
                <w:rFonts w:ascii="Arial" w:hAnsi="Arial" w:cs="Arial"/>
              </w:rPr>
              <w:t xml:space="preserve"> </w:t>
            </w:r>
          </w:p>
        </w:tc>
      </w:tr>
      <w:tr w:rsidR="00AC69A2" w:rsidRPr="00206455" w:rsidTr="00C15265">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FB1DDC" w:rsidP="0082082B">
            <w:pPr>
              <w:pStyle w:val="Prrafodelista"/>
              <w:ind w:left="0"/>
              <w:rPr>
                <w:rFonts w:ascii="Arial" w:hAnsi="Arial" w:cs="Arial"/>
                <w:b/>
                <w:sz w:val="16"/>
                <w:szCs w:val="16"/>
              </w:rPr>
            </w:pPr>
            <w:r w:rsidRPr="00A81384">
              <w:rPr>
                <w:rFonts w:ascii="Arial" w:hAnsi="Arial" w:cs="Arial"/>
                <w:b/>
                <w:sz w:val="16"/>
                <w:szCs w:val="16"/>
              </w:rPr>
              <w:t>Lineamiento para la  transversalización de los enfoques de género e interculturalidad Dic-2105</w:t>
            </w:r>
          </w:p>
        </w:tc>
        <w:tc>
          <w:tcPr>
            <w:tcW w:w="1637" w:type="dxa"/>
            <w:vAlign w:val="center"/>
          </w:tcPr>
          <w:p w:rsidR="00FB1DDC" w:rsidRPr="00D73E42" w:rsidRDefault="00FB1DDC" w:rsidP="00C15265">
            <w:pPr>
              <w:pStyle w:val="Prrafodelista"/>
              <w:ind w:left="0"/>
              <w:rPr>
                <w:rFonts w:ascii="Arial" w:hAnsi="Arial" w:cs="Arial"/>
                <w:sz w:val="16"/>
                <w:szCs w:val="16"/>
              </w:rPr>
            </w:pPr>
            <w:r w:rsidRPr="00D73E42">
              <w:rPr>
                <w:rFonts w:ascii="Arial" w:hAnsi="Arial" w:cs="Arial"/>
                <w:sz w:val="16"/>
                <w:szCs w:val="16"/>
              </w:rPr>
              <w:t>Diciembre 2015</w:t>
            </w:r>
          </w:p>
        </w:tc>
        <w:tc>
          <w:tcPr>
            <w:tcW w:w="1437" w:type="dxa"/>
            <w:vAlign w:val="center"/>
          </w:tcPr>
          <w:p w:rsidR="00FB1DDC" w:rsidRPr="00D73E42" w:rsidRDefault="00FB1DDC" w:rsidP="00C15265">
            <w:pPr>
              <w:pStyle w:val="Prrafodelista"/>
              <w:ind w:left="0"/>
              <w:rPr>
                <w:rFonts w:ascii="Arial" w:hAnsi="Arial" w:cs="Arial"/>
                <w:sz w:val="16"/>
                <w:szCs w:val="16"/>
              </w:rPr>
            </w:pPr>
            <w:proofErr w:type="spellStart"/>
            <w:r w:rsidRPr="00D73E42">
              <w:rPr>
                <w:rFonts w:ascii="Arial" w:hAnsi="Arial" w:cs="Arial"/>
                <w:sz w:val="16"/>
                <w:szCs w:val="16"/>
              </w:rPr>
              <w:t>Qali</w:t>
            </w:r>
            <w:proofErr w:type="spellEnd"/>
            <w:r w:rsidRPr="00D73E42">
              <w:rPr>
                <w:rFonts w:ascii="Arial" w:hAnsi="Arial" w:cs="Arial"/>
                <w:sz w:val="16"/>
                <w:szCs w:val="16"/>
              </w:rPr>
              <w:t xml:space="preserve"> </w:t>
            </w:r>
            <w:proofErr w:type="spellStart"/>
            <w:r w:rsidRPr="00D73E42">
              <w:rPr>
                <w:rFonts w:ascii="Arial" w:hAnsi="Arial" w:cs="Arial"/>
                <w:sz w:val="16"/>
                <w:szCs w:val="16"/>
              </w:rPr>
              <w:t>Warma</w:t>
            </w:r>
            <w:proofErr w:type="spellEnd"/>
          </w:p>
        </w:tc>
        <w:tc>
          <w:tcPr>
            <w:tcW w:w="1732" w:type="dxa"/>
            <w:vAlign w:val="center"/>
          </w:tcPr>
          <w:p w:rsidR="00FB1DDC" w:rsidRDefault="00FB1DDC" w:rsidP="00C15265">
            <w:pPr>
              <w:pStyle w:val="Prrafodelista"/>
              <w:ind w:left="0"/>
              <w:rPr>
                <w:rFonts w:ascii="Arial" w:hAnsi="Arial" w:cs="Arial"/>
                <w:sz w:val="16"/>
                <w:szCs w:val="16"/>
              </w:rPr>
            </w:pPr>
            <w:r w:rsidRPr="00D73E42">
              <w:rPr>
                <w:rFonts w:ascii="Arial" w:hAnsi="Arial" w:cs="Arial"/>
                <w:sz w:val="16"/>
                <w:szCs w:val="16"/>
              </w:rPr>
              <w:t>Informe de Consultoría</w:t>
            </w:r>
            <w:r>
              <w:rPr>
                <w:rFonts w:ascii="Arial" w:hAnsi="Arial" w:cs="Arial"/>
                <w:sz w:val="16"/>
                <w:szCs w:val="16"/>
              </w:rPr>
              <w:t>. PNUD.</w:t>
            </w:r>
          </w:p>
          <w:p w:rsidR="00FB1DDC" w:rsidRPr="00D73E42" w:rsidRDefault="00FB1DDC" w:rsidP="00C15265">
            <w:pPr>
              <w:pStyle w:val="Prrafodelista"/>
              <w:ind w:left="0"/>
              <w:rPr>
                <w:rFonts w:ascii="Arial" w:hAnsi="Arial" w:cs="Arial"/>
                <w:sz w:val="16"/>
                <w:szCs w:val="16"/>
              </w:rPr>
            </w:pPr>
            <w:r>
              <w:rPr>
                <w:rFonts w:ascii="Arial" w:hAnsi="Arial" w:cs="Arial"/>
                <w:sz w:val="16"/>
                <w:szCs w:val="16"/>
              </w:rPr>
              <w:t>Consultora: Alicia del Águila</w:t>
            </w:r>
          </w:p>
        </w:tc>
        <w:tc>
          <w:tcPr>
            <w:tcW w:w="3640" w:type="dxa"/>
            <w:vAlign w:val="center"/>
          </w:tcPr>
          <w:p w:rsidR="00FB1DDC" w:rsidRDefault="00FB1DDC" w:rsidP="00CA5E87">
            <w:pPr>
              <w:pStyle w:val="Prrafodelista"/>
              <w:ind w:left="0"/>
              <w:jc w:val="both"/>
              <w:rPr>
                <w:rFonts w:ascii="Arial" w:hAnsi="Arial" w:cs="Arial"/>
                <w:sz w:val="18"/>
                <w:szCs w:val="18"/>
              </w:rPr>
            </w:pPr>
            <w:r w:rsidRPr="00CA5E87">
              <w:rPr>
                <w:rFonts w:ascii="Arial" w:hAnsi="Arial" w:cs="Arial"/>
                <w:sz w:val="18"/>
                <w:szCs w:val="18"/>
              </w:rPr>
              <w:t>El documento realiza el análisis de los lineamientos para la transversalización de los enfoques de género e interculturalidad</w:t>
            </w:r>
            <w:r>
              <w:rPr>
                <w:rFonts w:ascii="Arial" w:hAnsi="Arial" w:cs="Arial"/>
                <w:sz w:val="18"/>
                <w:szCs w:val="18"/>
              </w:rPr>
              <w:t xml:space="preserve"> en el PNAEQW.</w:t>
            </w:r>
          </w:p>
          <w:p w:rsidR="00FB1DDC" w:rsidRDefault="00FB1DDC" w:rsidP="00CA5E87">
            <w:pPr>
              <w:pStyle w:val="Prrafodelista"/>
              <w:ind w:left="0"/>
              <w:jc w:val="both"/>
              <w:rPr>
                <w:rFonts w:ascii="Arial" w:hAnsi="Arial" w:cs="Arial"/>
                <w:sz w:val="18"/>
                <w:szCs w:val="18"/>
              </w:rPr>
            </w:pPr>
            <w:r>
              <w:rPr>
                <w:rFonts w:ascii="Arial" w:hAnsi="Arial" w:cs="Arial"/>
                <w:sz w:val="18"/>
                <w:szCs w:val="18"/>
              </w:rPr>
              <w:t>El desarrollo del tema comprende los siguientes capítulos:</w:t>
            </w:r>
          </w:p>
          <w:p w:rsidR="00FB1DDC" w:rsidRDefault="00FB1DDC" w:rsidP="00CA5E87">
            <w:pPr>
              <w:pStyle w:val="Prrafodelista"/>
              <w:ind w:left="0"/>
              <w:jc w:val="both"/>
              <w:rPr>
                <w:rFonts w:ascii="Arial" w:hAnsi="Arial" w:cs="Arial"/>
                <w:sz w:val="18"/>
                <w:szCs w:val="18"/>
              </w:rPr>
            </w:pPr>
          </w:p>
          <w:p w:rsidR="00FB1DDC" w:rsidRPr="0017147B" w:rsidRDefault="00FB1DDC" w:rsidP="004318D6">
            <w:pPr>
              <w:pStyle w:val="Prrafodelista"/>
              <w:numPr>
                <w:ilvl w:val="0"/>
                <w:numId w:val="6"/>
              </w:numPr>
              <w:tabs>
                <w:tab w:val="left" w:pos="326"/>
              </w:tabs>
              <w:ind w:left="175" w:hanging="142"/>
              <w:jc w:val="both"/>
              <w:rPr>
                <w:rFonts w:ascii="Arial" w:hAnsi="Arial" w:cs="Arial"/>
                <w:b/>
                <w:sz w:val="18"/>
                <w:szCs w:val="18"/>
              </w:rPr>
            </w:pPr>
            <w:r>
              <w:rPr>
                <w:rFonts w:ascii="Arial" w:hAnsi="Arial" w:cs="Arial"/>
                <w:sz w:val="18"/>
                <w:szCs w:val="18"/>
              </w:rPr>
              <w:t xml:space="preserve">    </w:t>
            </w:r>
            <w:r w:rsidRPr="0017147B">
              <w:rPr>
                <w:rFonts w:ascii="Arial" w:hAnsi="Arial" w:cs="Arial"/>
                <w:b/>
                <w:sz w:val="18"/>
                <w:szCs w:val="18"/>
              </w:rPr>
              <w:t>Base Legal</w:t>
            </w:r>
          </w:p>
          <w:p w:rsidR="00FB1DDC" w:rsidRPr="0017147B" w:rsidRDefault="00FB1DDC" w:rsidP="004318D6">
            <w:pPr>
              <w:pStyle w:val="Prrafodelista"/>
              <w:numPr>
                <w:ilvl w:val="0"/>
                <w:numId w:val="6"/>
              </w:numPr>
              <w:tabs>
                <w:tab w:val="left" w:pos="371"/>
              </w:tabs>
              <w:ind w:left="175" w:hanging="142"/>
              <w:jc w:val="both"/>
              <w:rPr>
                <w:rFonts w:ascii="Arial" w:hAnsi="Arial" w:cs="Arial"/>
                <w:b/>
                <w:sz w:val="18"/>
                <w:szCs w:val="18"/>
              </w:rPr>
            </w:pPr>
            <w:r w:rsidRPr="0017147B">
              <w:rPr>
                <w:rFonts w:ascii="Arial" w:hAnsi="Arial" w:cs="Arial"/>
                <w:b/>
                <w:sz w:val="18"/>
                <w:szCs w:val="18"/>
              </w:rPr>
              <w:t>Definiciones</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Género</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Sexo</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Enfoque de Género</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Transversalización del Enfoque de género</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Pueblos Indígenas</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Enfoque Intercultural</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Transversalización del Enfoque intercultural</w:t>
            </w:r>
          </w:p>
          <w:p w:rsidR="00FB1DDC" w:rsidRDefault="00FB1DDC" w:rsidP="004318D6">
            <w:pPr>
              <w:pStyle w:val="Prrafodelista"/>
              <w:numPr>
                <w:ilvl w:val="1"/>
                <w:numId w:val="6"/>
              </w:numPr>
              <w:tabs>
                <w:tab w:val="left" w:pos="371"/>
              </w:tabs>
              <w:ind w:left="371"/>
              <w:jc w:val="both"/>
              <w:rPr>
                <w:rFonts w:ascii="Arial" w:hAnsi="Arial" w:cs="Arial"/>
                <w:sz w:val="18"/>
                <w:szCs w:val="18"/>
              </w:rPr>
            </w:pPr>
            <w:r>
              <w:rPr>
                <w:rFonts w:ascii="Arial" w:hAnsi="Arial" w:cs="Arial"/>
                <w:sz w:val="18"/>
                <w:szCs w:val="18"/>
              </w:rPr>
              <w:t>Interseccionalidad</w:t>
            </w:r>
          </w:p>
          <w:p w:rsidR="00FB1DDC" w:rsidRDefault="00FB1DDC" w:rsidP="00CB30FF">
            <w:pPr>
              <w:pStyle w:val="Prrafodelista"/>
              <w:ind w:left="3"/>
              <w:jc w:val="both"/>
              <w:rPr>
                <w:rFonts w:ascii="Arial" w:hAnsi="Arial" w:cs="Arial"/>
                <w:sz w:val="18"/>
                <w:szCs w:val="18"/>
              </w:rPr>
            </w:pPr>
            <w:r>
              <w:rPr>
                <w:rFonts w:ascii="Arial" w:hAnsi="Arial" w:cs="Arial"/>
                <w:sz w:val="18"/>
                <w:szCs w:val="18"/>
              </w:rPr>
              <w:t>“</w:t>
            </w:r>
            <w:r w:rsidRPr="00333C1F">
              <w:rPr>
                <w:rFonts w:ascii="Arial" w:hAnsi="Arial" w:cs="Arial"/>
                <w:i/>
                <w:sz w:val="18"/>
                <w:szCs w:val="18"/>
              </w:rPr>
              <w:t>Sistema complejo de estructura de opresión que son múltiples y simultáneas</w:t>
            </w:r>
            <w:r>
              <w:rPr>
                <w:rFonts w:ascii="Arial" w:hAnsi="Arial" w:cs="Arial"/>
                <w:sz w:val="18"/>
                <w:szCs w:val="18"/>
              </w:rPr>
              <w:t>”</w:t>
            </w:r>
            <w:r w:rsidRPr="00660D60">
              <w:rPr>
                <w:rFonts w:ascii="Arial" w:hAnsi="Arial" w:cs="Arial"/>
                <w:sz w:val="18"/>
                <w:szCs w:val="18"/>
              </w:rPr>
              <w:t>. Así,</w:t>
            </w:r>
            <w:r>
              <w:rPr>
                <w:rFonts w:ascii="Arial" w:hAnsi="Arial" w:cs="Arial"/>
                <w:sz w:val="18"/>
                <w:szCs w:val="18"/>
              </w:rPr>
              <w:t xml:space="preserve"> </w:t>
            </w:r>
            <w:r w:rsidRPr="00660D60">
              <w:rPr>
                <w:rFonts w:ascii="Arial" w:hAnsi="Arial" w:cs="Arial"/>
                <w:sz w:val="18"/>
                <w:szCs w:val="18"/>
              </w:rPr>
              <w:t>categorías como etnia (o “raza”) y género se “</w:t>
            </w:r>
            <w:proofErr w:type="spellStart"/>
            <w:r w:rsidRPr="00660D60">
              <w:rPr>
                <w:rFonts w:ascii="Arial" w:hAnsi="Arial" w:cs="Arial"/>
                <w:sz w:val="18"/>
                <w:szCs w:val="18"/>
              </w:rPr>
              <w:t>interseccionan</w:t>
            </w:r>
            <w:proofErr w:type="spellEnd"/>
            <w:r w:rsidRPr="00660D60">
              <w:rPr>
                <w:rFonts w:ascii="Arial" w:hAnsi="Arial" w:cs="Arial"/>
                <w:sz w:val="18"/>
                <w:szCs w:val="18"/>
              </w:rPr>
              <w:t>” para definir la vida de las</w:t>
            </w:r>
            <w:r>
              <w:rPr>
                <w:rFonts w:ascii="Arial" w:hAnsi="Arial" w:cs="Arial"/>
                <w:sz w:val="18"/>
                <w:szCs w:val="18"/>
              </w:rPr>
              <w:t xml:space="preserve"> </w:t>
            </w:r>
            <w:r w:rsidRPr="00660D60">
              <w:rPr>
                <w:rFonts w:ascii="Arial" w:hAnsi="Arial" w:cs="Arial"/>
                <w:sz w:val="18"/>
                <w:szCs w:val="18"/>
              </w:rPr>
              <w:t>personas, por ejemplo, reforzando las condiciones de desigualdad de mujeres indígenas.</w:t>
            </w:r>
          </w:p>
          <w:p w:rsidR="00FB1DDC" w:rsidRPr="00660D60" w:rsidRDefault="00FB1DDC" w:rsidP="00660D60">
            <w:pPr>
              <w:tabs>
                <w:tab w:val="left" w:pos="371"/>
              </w:tabs>
              <w:jc w:val="both"/>
              <w:rPr>
                <w:rFonts w:ascii="Arial" w:hAnsi="Arial" w:cs="Arial"/>
                <w:sz w:val="18"/>
                <w:szCs w:val="18"/>
              </w:rPr>
            </w:pPr>
          </w:p>
          <w:p w:rsidR="00FB1DDC" w:rsidRDefault="00FB1DDC" w:rsidP="004318D6">
            <w:pPr>
              <w:pStyle w:val="Prrafodelista"/>
              <w:numPr>
                <w:ilvl w:val="0"/>
                <w:numId w:val="6"/>
              </w:numPr>
              <w:tabs>
                <w:tab w:val="left" w:pos="371"/>
              </w:tabs>
              <w:ind w:left="175" w:hanging="142"/>
              <w:jc w:val="both"/>
              <w:rPr>
                <w:rFonts w:ascii="Arial" w:hAnsi="Arial" w:cs="Arial"/>
                <w:b/>
                <w:sz w:val="18"/>
                <w:szCs w:val="18"/>
              </w:rPr>
            </w:pPr>
            <w:r w:rsidRPr="0017147B">
              <w:rPr>
                <w:rFonts w:ascii="Arial" w:hAnsi="Arial" w:cs="Arial"/>
                <w:b/>
                <w:sz w:val="18"/>
                <w:szCs w:val="18"/>
              </w:rPr>
              <w:t>Disposiciones específicas</w:t>
            </w:r>
          </w:p>
          <w:p w:rsidR="00FB1DDC" w:rsidRPr="00B9469D" w:rsidRDefault="00FB1DDC" w:rsidP="004318D6">
            <w:pPr>
              <w:pStyle w:val="Prrafodelista"/>
              <w:numPr>
                <w:ilvl w:val="1"/>
                <w:numId w:val="6"/>
              </w:numPr>
              <w:tabs>
                <w:tab w:val="left" w:pos="371"/>
              </w:tabs>
              <w:ind w:left="371"/>
              <w:jc w:val="both"/>
              <w:rPr>
                <w:rFonts w:ascii="Arial" w:hAnsi="Arial" w:cs="Arial"/>
                <w:b/>
                <w:sz w:val="18"/>
                <w:szCs w:val="18"/>
              </w:rPr>
            </w:pPr>
            <w:r w:rsidRPr="00B9469D">
              <w:rPr>
                <w:rFonts w:ascii="Arial" w:hAnsi="Arial" w:cs="Arial"/>
                <w:b/>
                <w:sz w:val="18"/>
                <w:szCs w:val="18"/>
              </w:rPr>
              <w:t>Transversalización del Género</w:t>
            </w:r>
          </w:p>
          <w:p w:rsidR="00FB1DDC" w:rsidRDefault="00FB1DDC" w:rsidP="0017147B">
            <w:pPr>
              <w:tabs>
                <w:tab w:val="left" w:pos="371"/>
              </w:tabs>
              <w:jc w:val="both"/>
              <w:rPr>
                <w:rFonts w:ascii="Arial" w:hAnsi="Arial" w:cs="Arial"/>
                <w:sz w:val="18"/>
                <w:szCs w:val="18"/>
              </w:rPr>
            </w:pPr>
            <w:r>
              <w:rPr>
                <w:rFonts w:ascii="Arial" w:hAnsi="Arial" w:cs="Arial"/>
                <w:sz w:val="18"/>
                <w:szCs w:val="18"/>
              </w:rPr>
              <w:t>3.1.1 Diseño y Planificación</w:t>
            </w:r>
          </w:p>
          <w:p w:rsidR="00FB1DDC" w:rsidRDefault="00FB1DDC" w:rsidP="0017147B">
            <w:pPr>
              <w:pStyle w:val="Prrafodelista"/>
              <w:ind w:left="0"/>
              <w:jc w:val="both"/>
              <w:rPr>
                <w:rFonts w:ascii="Arial" w:hAnsi="Arial" w:cs="Arial"/>
                <w:sz w:val="18"/>
                <w:szCs w:val="18"/>
              </w:rPr>
            </w:pPr>
            <w:r w:rsidRPr="00B9469D">
              <w:rPr>
                <w:rFonts w:ascii="Arial" w:hAnsi="Arial" w:cs="Arial"/>
                <w:b/>
                <w:sz w:val="18"/>
                <w:szCs w:val="18"/>
              </w:rPr>
              <w:t>Lineamiento 1</w:t>
            </w:r>
            <w:r>
              <w:rPr>
                <w:rFonts w:ascii="Arial" w:hAnsi="Arial" w:cs="Arial"/>
                <w:sz w:val="18"/>
                <w:szCs w:val="18"/>
              </w:rPr>
              <w:t xml:space="preserve"> </w:t>
            </w:r>
            <w:r w:rsidRPr="0017147B">
              <w:rPr>
                <w:rFonts w:ascii="Arial" w:hAnsi="Arial" w:cs="Arial"/>
                <w:sz w:val="18"/>
                <w:szCs w:val="18"/>
              </w:rPr>
              <w:t>Incorporar el enfoque de género en los documentos de planificación del PNAE</w:t>
            </w:r>
            <w:r>
              <w:rPr>
                <w:rFonts w:ascii="Arial" w:hAnsi="Arial" w:cs="Arial"/>
                <w:sz w:val="18"/>
                <w:szCs w:val="18"/>
              </w:rPr>
              <w:t xml:space="preserve"> </w:t>
            </w:r>
            <w:proofErr w:type="spellStart"/>
            <w:r>
              <w:rPr>
                <w:rFonts w:ascii="Arial" w:hAnsi="Arial" w:cs="Arial"/>
                <w:sz w:val="18"/>
                <w:szCs w:val="18"/>
              </w:rPr>
              <w:t>Qali</w:t>
            </w:r>
            <w:proofErr w:type="spellEnd"/>
            <w:r>
              <w:rPr>
                <w:rFonts w:ascii="Arial" w:hAnsi="Arial" w:cs="Arial"/>
                <w:sz w:val="18"/>
                <w:szCs w:val="18"/>
              </w:rPr>
              <w:t xml:space="preserve"> </w:t>
            </w:r>
            <w:proofErr w:type="spellStart"/>
            <w:r>
              <w:rPr>
                <w:rFonts w:ascii="Arial" w:hAnsi="Arial" w:cs="Arial"/>
                <w:sz w:val="18"/>
                <w:szCs w:val="18"/>
              </w:rPr>
              <w:t>Warma</w:t>
            </w:r>
            <w:proofErr w:type="spellEnd"/>
            <w:r>
              <w:rPr>
                <w:rFonts w:ascii="Arial" w:hAnsi="Arial" w:cs="Arial"/>
                <w:sz w:val="18"/>
                <w:szCs w:val="18"/>
              </w:rPr>
              <w:t>.</w:t>
            </w:r>
          </w:p>
          <w:p w:rsidR="00FB1DDC" w:rsidRDefault="00FB1DDC" w:rsidP="0017147B">
            <w:pPr>
              <w:pStyle w:val="Prrafodelista"/>
              <w:ind w:left="0"/>
              <w:jc w:val="both"/>
              <w:rPr>
                <w:rFonts w:ascii="Arial" w:hAnsi="Arial" w:cs="Arial"/>
                <w:sz w:val="18"/>
                <w:szCs w:val="18"/>
              </w:rPr>
            </w:pPr>
            <w:r>
              <w:rPr>
                <w:rFonts w:ascii="Arial" w:hAnsi="Arial" w:cs="Arial"/>
                <w:sz w:val="18"/>
                <w:szCs w:val="18"/>
              </w:rPr>
              <w:t>3.1.2 Implementación</w:t>
            </w:r>
          </w:p>
          <w:p w:rsidR="00FB1DDC" w:rsidRPr="00B9469D" w:rsidRDefault="00FB1DDC" w:rsidP="00B9469D">
            <w:pPr>
              <w:pStyle w:val="Prrafodelista"/>
              <w:ind w:left="0"/>
              <w:jc w:val="both"/>
              <w:rPr>
                <w:rFonts w:ascii="Arial" w:hAnsi="Arial" w:cs="Arial"/>
                <w:sz w:val="18"/>
                <w:szCs w:val="18"/>
              </w:rPr>
            </w:pPr>
            <w:r w:rsidRPr="00B9469D">
              <w:rPr>
                <w:rFonts w:ascii="Arial" w:hAnsi="Arial" w:cs="Arial"/>
                <w:b/>
                <w:sz w:val="18"/>
                <w:szCs w:val="18"/>
              </w:rPr>
              <w:t>Lineamiento 2.</w:t>
            </w:r>
            <w:r w:rsidRPr="00B9469D">
              <w:rPr>
                <w:rFonts w:ascii="Arial" w:hAnsi="Arial" w:cs="Arial"/>
                <w:sz w:val="18"/>
                <w:szCs w:val="18"/>
              </w:rPr>
              <w:t xml:space="preserve"> Para el desarrollo de la oferta alimentaria, las herramientas de medición de</w:t>
            </w:r>
            <w:r>
              <w:rPr>
                <w:rFonts w:ascii="Arial" w:hAnsi="Arial" w:cs="Arial"/>
                <w:sz w:val="18"/>
                <w:szCs w:val="18"/>
              </w:rPr>
              <w:t xml:space="preserve"> </w:t>
            </w:r>
            <w:r w:rsidRPr="00B9469D">
              <w:rPr>
                <w:rFonts w:ascii="Arial" w:hAnsi="Arial" w:cs="Arial"/>
                <w:sz w:val="18"/>
                <w:szCs w:val="18"/>
              </w:rPr>
              <w:t>aceptabilidad de los productos debiera distinguir el género</w:t>
            </w:r>
            <w:r>
              <w:rPr>
                <w:rFonts w:ascii="Arial" w:hAnsi="Arial" w:cs="Arial"/>
                <w:sz w:val="18"/>
                <w:szCs w:val="18"/>
              </w:rPr>
              <w:t>.</w:t>
            </w:r>
          </w:p>
          <w:p w:rsidR="00FB1DDC" w:rsidRDefault="00FB1DDC" w:rsidP="00B9469D">
            <w:pPr>
              <w:pStyle w:val="Prrafodelista"/>
              <w:ind w:left="0"/>
              <w:jc w:val="both"/>
              <w:rPr>
                <w:rFonts w:ascii="Arial" w:hAnsi="Arial" w:cs="Arial"/>
                <w:sz w:val="18"/>
                <w:szCs w:val="18"/>
              </w:rPr>
            </w:pPr>
            <w:r w:rsidRPr="00B9469D">
              <w:rPr>
                <w:rFonts w:ascii="Arial" w:hAnsi="Arial" w:cs="Arial"/>
                <w:b/>
                <w:sz w:val="18"/>
                <w:szCs w:val="18"/>
              </w:rPr>
              <w:t xml:space="preserve">Lineamiento 3. </w:t>
            </w:r>
            <w:r w:rsidRPr="00B9469D">
              <w:rPr>
                <w:rFonts w:ascii="Arial" w:hAnsi="Arial" w:cs="Arial"/>
                <w:sz w:val="18"/>
                <w:szCs w:val="18"/>
              </w:rPr>
              <w:t>La cogestión debe promover la participación equitativa entre hombres y</w:t>
            </w:r>
            <w:r>
              <w:rPr>
                <w:rFonts w:ascii="Arial" w:hAnsi="Arial" w:cs="Arial"/>
                <w:sz w:val="18"/>
                <w:szCs w:val="18"/>
              </w:rPr>
              <w:t xml:space="preserve"> </w:t>
            </w:r>
            <w:r w:rsidRPr="00B9469D">
              <w:rPr>
                <w:rFonts w:ascii="Arial" w:hAnsi="Arial" w:cs="Arial"/>
                <w:sz w:val="18"/>
                <w:szCs w:val="18"/>
              </w:rPr>
              <w:t>mujeres</w:t>
            </w:r>
            <w:r>
              <w:rPr>
                <w:rFonts w:ascii="Arial" w:hAnsi="Arial" w:cs="Arial"/>
                <w:sz w:val="18"/>
                <w:szCs w:val="18"/>
              </w:rPr>
              <w:t>.</w:t>
            </w:r>
          </w:p>
          <w:p w:rsidR="00FB1DDC" w:rsidRDefault="00FB1DDC" w:rsidP="00B9469D">
            <w:pPr>
              <w:pStyle w:val="Prrafodelista"/>
              <w:ind w:left="0"/>
              <w:jc w:val="both"/>
              <w:rPr>
                <w:rFonts w:ascii="Arial" w:hAnsi="Arial" w:cs="Arial"/>
                <w:sz w:val="18"/>
                <w:szCs w:val="18"/>
              </w:rPr>
            </w:pPr>
            <w:r w:rsidRPr="00B9469D">
              <w:rPr>
                <w:rFonts w:ascii="Arial" w:hAnsi="Arial" w:cs="Arial"/>
                <w:b/>
                <w:sz w:val="18"/>
                <w:szCs w:val="18"/>
              </w:rPr>
              <w:t>Lineamiento 4.</w:t>
            </w:r>
            <w:r w:rsidRPr="00B9469D">
              <w:rPr>
                <w:rFonts w:ascii="Arial" w:hAnsi="Arial" w:cs="Arial"/>
                <w:sz w:val="18"/>
                <w:szCs w:val="18"/>
              </w:rPr>
              <w:t xml:space="preserve"> Se promueva el empoderamiento de las mujeres, niñas y adolescentes, a través de las herramientas educativas.</w:t>
            </w:r>
          </w:p>
          <w:p w:rsidR="00FB1DDC" w:rsidRDefault="00FB1DDC" w:rsidP="00B9469D">
            <w:pPr>
              <w:pStyle w:val="Prrafodelista"/>
              <w:ind w:left="0"/>
              <w:jc w:val="both"/>
              <w:rPr>
                <w:rFonts w:ascii="Arial" w:hAnsi="Arial" w:cs="Arial"/>
                <w:sz w:val="18"/>
                <w:szCs w:val="18"/>
              </w:rPr>
            </w:pPr>
            <w:r w:rsidRPr="00B9469D">
              <w:rPr>
                <w:rFonts w:ascii="Arial" w:hAnsi="Arial" w:cs="Arial"/>
                <w:b/>
                <w:sz w:val="18"/>
                <w:szCs w:val="18"/>
              </w:rPr>
              <w:t>Lineamiento 5.</w:t>
            </w:r>
            <w:r w:rsidRPr="00B9469D">
              <w:rPr>
                <w:rFonts w:ascii="Arial" w:hAnsi="Arial" w:cs="Arial"/>
                <w:sz w:val="18"/>
                <w:szCs w:val="18"/>
              </w:rPr>
              <w:t xml:space="preserve"> Se promueva la igualdad en el cuidado y provisión alimentaria y el derecho a la</w:t>
            </w:r>
            <w:r>
              <w:rPr>
                <w:rFonts w:ascii="Arial" w:hAnsi="Arial" w:cs="Arial"/>
                <w:sz w:val="18"/>
                <w:szCs w:val="18"/>
              </w:rPr>
              <w:t xml:space="preserve"> </w:t>
            </w:r>
            <w:r w:rsidRPr="00B9469D">
              <w:rPr>
                <w:rFonts w:ascii="Arial" w:hAnsi="Arial" w:cs="Arial"/>
                <w:sz w:val="18"/>
                <w:szCs w:val="18"/>
              </w:rPr>
              <w:t>educación, entre niñas y niñas</w:t>
            </w:r>
            <w:r>
              <w:rPr>
                <w:rFonts w:ascii="Arial" w:hAnsi="Arial" w:cs="Arial"/>
                <w:sz w:val="18"/>
                <w:szCs w:val="18"/>
              </w:rPr>
              <w:t>.</w:t>
            </w:r>
          </w:p>
          <w:p w:rsidR="00FB1DDC" w:rsidRDefault="00FB1DDC" w:rsidP="00B9469D">
            <w:pPr>
              <w:pStyle w:val="Prrafodelista"/>
              <w:ind w:left="0"/>
              <w:jc w:val="both"/>
              <w:rPr>
                <w:rFonts w:ascii="Arial" w:hAnsi="Arial" w:cs="Arial"/>
                <w:sz w:val="18"/>
                <w:szCs w:val="18"/>
              </w:rPr>
            </w:pPr>
            <w:r w:rsidRPr="00B9469D">
              <w:rPr>
                <w:rFonts w:ascii="Arial" w:hAnsi="Arial" w:cs="Arial"/>
                <w:sz w:val="18"/>
                <w:szCs w:val="18"/>
              </w:rPr>
              <w:t>3.1.3. Seguimiento y monitoreo</w:t>
            </w:r>
          </w:p>
          <w:p w:rsidR="00FB1DDC" w:rsidRPr="00B9469D" w:rsidRDefault="00FB1DDC" w:rsidP="00B9469D">
            <w:pPr>
              <w:pStyle w:val="Prrafodelista"/>
              <w:ind w:left="0"/>
              <w:jc w:val="both"/>
              <w:rPr>
                <w:rFonts w:ascii="Arial" w:hAnsi="Arial" w:cs="Arial"/>
                <w:sz w:val="18"/>
                <w:szCs w:val="18"/>
              </w:rPr>
            </w:pPr>
            <w:r w:rsidRPr="00B9469D">
              <w:rPr>
                <w:rFonts w:ascii="Arial" w:hAnsi="Arial" w:cs="Arial"/>
                <w:b/>
                <w:sz w:val="18"/>
                <w:szCs w:val="18"/>
              </w:rPr>
              <w:t>Lineamiento 6.</w:t>
            </w:r>
            <w:r w:rsidRPr="00B9469D">
              <w:rPr>
                <w:rFonts w:ascii="Arial" w:hAnsi="Arial" w:cs="Arial"/>
                <w:sz w:val="18"/>
                <w:szCs w:val="18"/>
              </w:rPr>
              <w:t xml:space="preserve"> Se desarrollen herramientas de monitoreo que permitan diferenciar a niños y</w:t>
            </w:r>
            <w:r>
              <w:rPr>
                <w:rFonts w:ascii="Arial" w:hAnsi="Arial" w:cs="Arial"/>
                <w:sz w:val="18"/>
                <w:szCs w:val="18"/>
              </w:rPr>
              <w:t xml:space="preserve"> </w:t>
            </w:r>
            <w:r w:rsidRPr="00B9469D">
              <w:rPr>
                <w:rFonts w:ascii="Arial" w:hAnsi="Arial" w:cs="Arial"/>
                <w:sz w:val="18"/>
                <w:szCs w:val="18"/>
              </w:rPr>
              <w:t>niñas, de tal manera que las condiciones y opiniones de ambos, en sus posibles diferencias,</w:t>
            </w:r>
            <w:r>
              <w:rPr>
                <w:rFonts w:ascii="Arial" w:hAnsi="Arial" w:cs="Arial"/>
                <w:sz w:val="18"/>
                <w:szCs w:val="18"/>
              </w:rPr>
              <w:t xml:space="preserve"> </w:t>
            </w:r>
            <w:r w:rsidRPr="00B9469D">
              <w:rPr>
                <w:rFonts w:ascii="Arial" w:hAnsi="Arial" w:cs="Arial"/>
                <w:sz w:val="18"/>
                <w:szCs w:val="18"/>
              </w:rPr>
              <w:t>queden visibilizados y puedan atenderse.</w:t>
            </w:r>
          </w:p>
          <w:p w:rsidR="00FB1DDC" w:rsidRDefault="00FB1DDC" w:rsidP="00B9469D">
            <w:pPr>
              <w:pStyle w:val="Prrafodelista"/>
              <w:ind w:left="0"/>
              <w:jc w:val="both"/>
              <w:rPr>
                <w:rFonts w:ascii="Arial" w:hAnsi="Arial" w:cs="Arial"/>
                <w:sz w:val="18"/>
                <w:szCs w:val="18"/>
              </w:rPr>
            </w:pPr>
            <w:r w:rsidRPr="00B9469D">
              <w:rPr>
                <w:rFonts w:ascii="Arial" w:hAnsi="Arial" w:cs="Arial"/>
                <w:b/>
                <w:sz w:val="18"/>
                <w:szCs w:val="18"/>
              </w:rPr>
              <w:t>Lineamiento 7.</w:t>
            </w:r>
            <w:r w:rsidRPr="00B9469D">
              <w:rPr>
                <w:rFonts w:ascii="Arial" w:hAnsi="Arial" w:cs="Arial"/>
                <w:sz w:val="18"/>
                <w:szCs w:val="18"/>
              </w:rPr>
              <w:t xml:space="preserve"> Promover el involucramiento de mujeres y hombres con el Programa,</w:t>
            </w:r>
            <w:r>
              <w:rPr>
                <w:rFonts w:ascii="Arial" w:hAnsi="Arial" w:cs="Arial"/>
                <w:sz w:val="18"/>
                <w:szCs w:val="18"/>
              </w:rPr>
              <w:t xml:space="preserve"> </w:t>
            </w:r>
            <w:r w:rsidRPr="00B9469D">
              <w:rPr>
                <w:rFonts w:ascii="Arial" w:hAnsi="Arial" w:cs="Arial"/>
                <w:sz w:val="18"/>
                <w:szCs w:val="18"/>
              </w:rPr>
              <w:t>acc</w:t>
            </w:r>
            <w:r>
              <w:rPr>
                <w:rFonts w:ascii="Arial" w:hAnsi="Arial" w:cs="Arial"/>
                <w:sz w:val="18"/>
                <w:szCs w:val="18"/>
              </w:rPr>
              <w:t>iones</w:t>
            </w:r>
            <w:r w:rsidRPr="00B9469D">
              <w:rPr>
                <w:rFonts w:ascii="Arial" w:hAnsi="Arial" w:cs="Arial"/>
                <w:sz w:val="18"/>
                <w:szCs w:val="18"/>
              </w:rPr>
              <w:t xml:space="preserve"> de vigilancia.</w:t>
            </w:r>
          </w:p>
          <w:p w:rsidR="00FB1DDC" w:rsidRDefault="00FB1DDC" w:rsidP="00B9469D">
            <w:pPr>
              <w:pStyle w:val="Prrafodelista"/>
              <w:ind w:left="0"/>
              <w:jc w:val="both"/>
              <w:rPr>
                <w:rFonts w:ascii="Arial" w:hAnsi="Arial" w:cs="Arial"/>
                <w:sz w:val="18"/>
                <w:szCs w:val="18"/>
              </w:rPr>
            </w:pPr>
          </w:p>
          <w:p w:rsidR="00FB1DDC" w:rsidRDefault="00FB1DDC" w:rsidP="004318D6">
            <w:pPr>
              <w:pStyle w:val="Prrafodelista"/>
              <w:numPr>
                <w:ilvl w:val="1"/>
                <w:numId w:val="6"/>
              </w:numPr>
              <w:tabs>
                <w:tab w:val="left" w:pos="371"/>
              </w:tabs>
              <w:ind w:left="371"/>
              <w:jc w:val="both"/>
              <w:rPr>
                <w:rFonts w:ascii="Arial" w:hAnsi="Arial" w:cs="Arial"/>
                <w:b/>
                <w:sz w:val="18"/>
                <w:szCs w:val="18"/>
              </w:rPr>
            </w:pPr>
            <w:r w:rsidRPr="00CB30FF">
              <w:rPr>
                <w:rFonts w:ascii="Arial" w:hAnsi="Arial" w:cs="Arial"/>
                <w:b/>
                <w:sz w:val="18"/>
                <w:szCs w:val="18"/>
              </w:rPr>
              <w:t xml:space="preserve">Transversalización </w:t>
            </w:r>
            <w:r>
              <w:rPr>
                <w:rFonts w:ascii="Arial" w:hAnsi="Arial" w:cs="Arial"/>
                <w:b/>
                <w:sz w:val="18"/>
                <w:szCs w:val="18"/>
              </w:rPr>
              <w:t>I</w:t>
            </w:r>
            <w:r w:rsidRPr="00CB30FF">
              <w:rPr>
                <w:rFonts w:ascii="Arial" w:hAnsi="Arial" w:cs="Arial"/>
                <w:b/>
                <w:sz w:val="18"/>
                <w:szCs w:val="18"/>
              </w:rPr>
              <w:t>ntercultural</w:t>
            </w:r>
          </w:p>
          <w:p w:rsidR="00FB1DDC" w:rsidRPr="00CB30FF" w:rsidRDefault="00FB1DDC" w:rsidP="00B9469D">
            <w:pPr>
              <w:autoSpaceDE w:val="0"/>
              <w:autoSpaceDN w:val="0"/>
              <w:adjustRightInd w:val="0"/>
              <w:rPr>
                <w:rFonts w:ascii="Arial" w:hAnsi="Arial" w:cs="Arial"/>
                <w:sz w:val="18"/>
                <w:szCs w:val="18"/>
              </w:rPr>
            </w:pPr>
            <w:r w:rsidRPr="00CB30FF">
              <w:rPr>
                <w:rFonts w:ascii="Arial" w:hAnsi="Arial" w:cs="Arial"/>
                <w:sz w:val="18"/>
                <w:szCs w:val="18"/>
              </w:rPr>
              <w:t>3.2.1 Diseño y Planificación:</w:t>
            </w:r>
          </w:p>
          <w:p w:rsidR="00FB1DDC" w:rsidRPr="00B9469D" w:rsidRDefault="00FB1DDC" w:rsidP="00CB30FF">
            <w:pPr>
              <w:autoSpaceDE w:val="0"/>
              <w:autoSpaceDN w:val="0"/>
              <w:adjustRightInd w:val="0"/>
              <w:jc w:val="both"/>
              <w:rPr>
                <w:rFonts w:ascii="Arial" w:hAnsi="Arial" w:cs="Arial"/>
                <w:sz w:val="18"/>
                <w:szCs w:val="18"/>
              </w:rPr>
            </w:pPr>
            <w:r w:rsidRPr="00CB30FF">
              <w:rPr>
                <w:rFonts w:ascii="Arial" w:hAnsi="Arial" w:cs="Arial"/>
                <w:b/>
                <w:sz w:val="18"/>
                <w:szCs w:val="18"/>
              </w:rPr>
              <w:t>Lineamiento 1.</w:t>
            </w:r>
            <w:r>
              <w:rPr>
                <w:rFonts w:ascii="Calibri" w:hAnsi="Calibri" w:cs="Calibri"/>
                <w:sz w:val="21"/>
                <w:szCs w:val="21"/>
              </w:rPr>
              <w:t xml:space="preserve"> </w:t>
            </w:r>
            <w:r w:rsidRPr="00CB30FF">
              <w:rPr>
                <w:rFonts w:ascii="Arial" w:hAnsi="Arial" w:cs="Arial"/>
                <w:sz w:val="18"/>
                <w:szCs w:val="18"/>
              </w:rPr>
              <w:t>Incorporar el enfoque de interculturalidad en los documentos de planificación</w:t>
            </w:r>
            <w:r>
              <w:rPr>
                <w:rFonts w:ascii="Arial" w:hAnsi="Arial" w:cs="Arial"/>
                <w:sz w:val="18"/>
                <w:szCs w:val="18"/>
              </w:rPr>
              <w:t xml:space="preserve"> </w:t>
            </w:r>
            <w:r w:rsidRPr="00CB30FF">
              <w:rPr>
                <w:rFonts w:ascii="Arial" w:hAnsi="Arial" w:cs="Arial"/>
                <w:sz w:val="18"/>
                <w:szCs w:val="18"/>
              </w:rPr>
              <w:t xml:space="preserve">del PNAE </w:t>
            </w:r>
            <w:proofErr w:type="spellStart"/>
            <w:r w:rsidRPr="00CB30FF">
              <w:rPr>
                <w:rFonts w:ascii="Arial" w:hAnsi="Arial" w:cs="Arial"/>
                <w:sz w:val="18"/>
                <w:szCs w:val="18"/>
              </w:rPr>
              <w:t>Qali</w:t>
            </w:r>
            <w:proofErr w:type="spellEnd"/>
            <w:r w:rsidRPr="00CB30FF">
              <w:rPr>
                <w:rFonts w:ascii="Arial" w:hAnsi="Arial" w:cs="Arial"/>
                <w:sz w:val="18"/>
                <w:szCs w:val="18"/>
              </w:rPr>
              <w:t xml:space="preserve"> </w:t>
            </w:r>
            <w:proofErr w:type="spellStart"/>
            <w:r w:rsidRPr="00CB30FF">
              <w:rPr>
                <w:rFonts w:ascii="Arial" w:hAnsi="Arial" w:cs="Arial"/>
                <w:sz w:val="18"/>
                <w:szCs w:val="18"/>
              </w:rPr>
              <w:t>Warma</w:t>
            </w:r>
            <w:proofErr w:type="spellEnd"/>
            <w:r>
              <w:rPr>
                <w:rFonts w:ascii="Arial" w:hAnsi="Arial" w:cs="Arial"/>
                <w:sz w:val="18"/>
                <w:szCs w:val="18"/>
              </w:rPr>
              <w:t>.</w:t>
            </w:r>
          </w:p>
          <w:p w:rsidR="00FB1DDC" w:rsidRDefault="00FB1DDC" w:rsidP="00CB30FF">
            <w:pPr>
              <w:autoSpaceDE w:val="0"/>
              <w:autoSpaceDN w:val="0"/>
              <w:adjustRightInd w:val="0"/>
              <w:rPr>
                <w:rFonts w:ascii="Arial" w:hAnsi="Arial" w:cs="Arial"/>
                <w:sz w:val="18"/>
                <w:szCs w:val="18"/>
              </w:rPr>
            </w:pPr>
            <w:r w:rsidRPr="00CB30FF">
              <w:rPr>
                <w:rFonts w:ascii="Arial" w:hAnsi="Arial" w:cs="Arial"/>
                <w:sz w:val="18"/>
                <w:szCs w:val="18"/>
              </w:rPr>
              <w:t>3.2.2 Implementación</w:t>
            </w:r>
          </w:p>
          <w:p w:rsidR="00FB1DDC" w:rsidRPr="00CB30FF"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Lineamiento 2</w:t>
            </w:r>
            <w:r w:rsidRPr="00CB30FF">
              <w:rPr>
                <w:rFonts w:ascii="Arial" w:hAnsi="Arial" w:cs="Arial"/>
                <w:sz w:val="18"/>
                <w:szCs w:val="18"/>
              </w:rPr>
              <w:t>. Para el desarrollo de la oferta alimentaria, las herramientas de medición de</w:t>
            </w:r>
            <w:r>
              <w:rPr>
                <w:rFonts w:ascii="Arial" w:hAnsi="Arial" w:cs="Arial"/>
                <w:sz w:val="18"/>
                <w:szCs w:val="18"/>
              </w:rPr>
              <w:t xml:space="preserve"> </w:t>
            </w:r>
            <w:r w:rsidRPr="00CB30FF">
              <w:rPr>
                <w:rFonts w:ascii="Arial" w:hAnsi="Arial" w:cs="Arial"/>
                <w:sz w:val="18"/>
                <w:szCs w:val="18"/>
              </w:rPr>
              <w:t>aceptabilidad de los productos debieran distinguir las opiniones de los pueblos originarios y,</w:t>
            </w:r>
          </w:p>
          <w:p w:rsidR="00FB1DDC" w:rsidRPr="00CB30FF" w:rsidRDefault="00FB1DDC" w:rsidP="00CB30FF">
            <w:pPr>
              <w:autoSpaceDE w:val="0"/>
              <w:autoSpaceDN w:val="0"/>
              <w:adjustRightInd w:val="0"/>
              <w:jc w:val="both"/>
              <w:rPr>
                <w:rFonts w:ascii="Arial" w:hAnsi="Arial" w:cs="Arial"/>
                <w:sz w:val="18"/>
                <w:szCs w:val="18"/>
              </w:rPr>
            </w:pPr>
            <w:r w:rsidRPr="00CB30FF">
              <w:rPr>
                <w:rFonts w:ascii="Arial" w:hAnsi="Arial" w:cs="Arial"/>
                <w:sz w:val="18"/>
                <w:szCs w:val="18"/>
              </w:rPr>
              <w:t xml:space="preserve">Específicamente, de las comunidades. </w:t>
            </w:r>
          </w:p>
          <w:p w:rsidR="00FB1DDC" w:rsidRDefault="00FB1DDC" w:rsidP="00CB30FF">
            <w:pPr>
              <w:pStyle w:val="Prrafodelista"/>
              <w:ind w:left="0"/>
              <w:jc w:val="both"/>
              <w:rPr>
                <w:rFonts w:ascii="Arial" w:hAnsi="Arial" w:cs="Arial"/>
                <w:sz w:val="18"/>
                <w:szCs w:val="18"/>
              </w:rPr>
            </w:pPr>
            <w:r w:rsidRPr="00CB30FF">
              <w:rPr>
                <w:rFonts w:ascii="Arial" w:hAnsi="Arial" w:cs="Arial"/>
                <w:b/>
                <w:bCs/>
                <w:sz w:val="18"/>
                <w:szCs w:val="18"/>
              </w:rPr>
              <w:t>Lineamiento 3</w:t>
            </w:r>
            <w:r w:rsidRPr="00CB30FF">
              <w:rPr>
                <w:rFonts w:ascii="Arial" w:hAnsi="Arial" w:cs="Arial"/>
                <w:sz w:val="18"/>
                <w:szCs w:val="18"/>
              </w:rPr>
              <w:t>. La cogestión debe promover la participación de los pueblos originarios</w:t>
            </w:r>
            <w:r>
              <w:rPr>
                <w:rFonts w:ascii="Arial" w:hAnsi="Arial" w:cs="Arial"/>
                <w:sz w:val="18"/>
                <w:szCs w:val="18"/>
              </w:rPr>
              <w:t>.</w:t>
            </w:r>
          </w:p>
          <w:p w:rsidR="00FB1DDC" w:rsidRPr="00CB30FF"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Lineamiento 4</w:t>
            </w:r>
            <w:r w:rsidRPr="00CB30FF">
              <w:rPr>
                <w:rFonts w:ascii="Arial" w:hAnsi="Arial" w:cs="Arial"/>
                <w:sz w:val="18"/>
                <w:szCs w:val="18"/>
              </w:rPr>
              <w:t>. Se promueva la valoración de la cultura local y su incorporación en los saberes</w:t>
            </w:r>
            <w:r>
              <w:rPr>
                <w:rFonts w:ascii="Arial" w:hAnsi="Arial" w:cs="Arial"/>
                <w:sz w:val="18"/>
                <w:szCs w:val="18"/>
              </w:rPr>
              <w:t xml:space="preserve"> </w:t>
            </w:r>
            <w:r w:rsidRPr="00CB30FF">
              <w:rPr>
                <w:rFonts w:ascii="Arial" w:hAnsi="Arial" w:cs="Arial"/>
                <w:sz w:val="18"/>
                <w:szCs w:val="18"/>
              </w:rPr>
              <w:t>compartidos, a través</w:t>
            </w:r>
            <w:r>
              <w:rPr>
                <w:rFonts w:ascii="Arial" w:hAnsi="Arial" w:cs="Arial"/>
                <w:sz w:val="18"/>
                <w:szCs w:val="18"/>
              </w:rPr>
              <w:t>,</w:t>
            </w:r>
            <w:r w:rsidRPr="00CB30FF">
              <w:rPr>
                <w:rFonts w:ascii="Arial" w:hAnsi="Arial" w:cs="Arial"/>
                <w:sz w:val="18"/>
                <w:szCs w:val="18"/>
              </w:rPr>
              <w:t xml:space="preserve"> de las her</w:t>
            </w:r>
            <w:r>
              <w:rPr>
                <w:rFonts w:ascii="Arial" w:hAnsi="Arial" w:cs="Arial"/>
                <w:sz w:val="18"/>
                <w:szCs w:val="18"/>
              </w:rPr>
              <w:t>ramientas e</w:t>
            </w:r>
            <w:r w:rsidRPr="00CB30FF">
              <w:rPr>
                <w:rFonts w:ascii="Arial" w:hAnsi="Arial" w:cs="Arial"/>
                <w:sz w:val="18"/>
                <w:szCs w:val="18"/>
              </w:rPr>
              <w:t>ducativas.</w:t>
            </w:r>
          </w:p>
          <w:p w:rsidR="00FB1DDC"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Lineamiento 5</w:t>
            </w:r>
            <w:r w:rsidRPr="00CB30FF">
              <w:rPr>
                <w:rFonts w:ascii="Arial" w:hAnsi="Arial" w:cs="Arial"/>
                <w:sz w:val="18"/>
                <w:szCs w:val="18"/>
              </w:rPr>
              <w:t>. Se promueva el respeto intercultural en la provisión alimentaria y la propuesta</w:t>
            </w:r>
            <w:r>
              <w:rPr>
                <w:rFonts w:ascii="Arial" w:hAnsi="Arial" w:cs="Arial"/>
                <w:sz w:val="18"/>
                <w:szCs w:val="18"/>
              </w:rPr>
              <w:t xml:space="preserve"> </w:t>
            </w:r>
            <w:r w:rsidRPr="00CB30FF">
              <w:rPr>
                <w:rFonts w:ascii="Arial" w:hAnsi="Arial" w:cs="Arial"/>
                <w:sz w:val="18"/>
                <w:szCs w:val="18"/>
              </w:rPr>
              <w:t>de las iniciativas educativas</w:t>
            </w:r>
            <w:r>
              <w:rPr>
                <w:rFonts w:ascii="Arial" w:hAnsi="Arial" w:cs="Arial"/>
                <w:sz w:val="18"/>
                <w:szCs w:val="18"/>
              </w:rPr>
              <w:t xml:space="preserve">  </w:t>
            </w:r>
          </w:p>
          <w:p w:rsidR="00FB1DDC" w:rsidRPr="00CB30FF" w:rsidRDefault="00FB1DDC" w:rsidP="00CB30FF">
            <w:pPr>
              <w:autoSpaceDE w:val="0"/>
              <w:autoSpaceDN w:val="0"/>
              <w:adjustRightInd w:val="0"/>
              <w:jc w:val="both"/>
              <w:rPr>
                <w:rFonts w:ascii="Arial" w:hAnsi="Arial" w:cs="Arial"/>
                <w:bCs/>
                <w:sz w:val="18"/>
                <w:szCs w:val="18"/>
              </w:rPr>
            </w:pPr>
            <w:r w:rsidRPr="00CB30FF">
              <w:rPr>
                <w:rFonts w:ascii="Arial" w:hAnsi="Arial" w:cs="Arial"/>
                <w:bCs/>
                <w:sz w:val="18"/>
                <w:szCs w:val="18"/>
              </w:rPr>
              <w:t>3.2.3 Seguimiento y monitoreo</w:t>
            </w:r>
          </w:p>
          <w:p w:rsidR="00FB1DDC" w:rsidRPr="00CB30FF"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 xml:space="preserve">Lineamiento 6. </w:t>
            </w:r>
            <w:r w:rsidRPr="00CB30FF">
              <w:rPr>
                <w:rFonts w:ascii="Arial" w:hAnsi="Arial" w:cs="Arial"/>
                <w:sz w:val="18"/>
                <w:szCs w:val="18"/>
              </w:rPr>
              <w:t>Se desarrollen herramientas de monitoreo que permitan identificar las</w:t>
            </w:r>
            <w:r>
              <w:rPr>
                <w:rFonts w:ascii="Arial" w:hAnsi="Arial" w:cs="Arial"/>
                <w:sz w:val="18"/>
                <w:szCs w:val="18"/>
              </w:rPr>
              <w:t xml:space="preserve"> </w:t>
            </w:r>
            <w:r w:rsidRPr="00CB30FF">
              <w:rPr>
                <w:rFonts w:ascii="Arial" w:hAnsi="Arial" w:cs="Arial"/>
                <w:sz w:val="18"/>
                <w:szCs w:val="18"/>
              </w:rPr>
              <w:t xml:space="preserve">condiciones y </w:t>
            </w:r>
            <w:r>
              <w:rPr>
                <w:rFonts w:ascii="Arial" w:hAnsi="Arial" w:cs="Arial"/>
                <w:sz w:val="18"/>
                <w:szCs w:val="18"/>
              </w:rPr>
              <w:t xml:space="preserve">opinión </w:t>
            </w:r>
            <w:r w:rsidRPr="00CB30FF">
              <w:rPr>
                <w:rFonts w:ascii="Arial" w:hAnsi="Arial" w:cs="Arial"/>
                <w:sz w:val="18"/>
                <w:szCs w:val="18"/>
              </w:rPr>
              <w:t>de niñas y niños de los pueblos originarios.</w:t>
            </w:r>
          </w:p>
          <w:p w:rsidR="00FB1DDC"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Lineamiento 7</w:t>
            </w:r>
            <w:r w:rsidRPr="00CB30FF">
              <w:rPr>
                <w:rFonts w:ascii="Arial" w:hAnsi="Arial" w:cs="Arial"/>
                <w:sz w:val="18"/>
                <w:szCs w:val="18"/>
              </w:rPr>
              <w:t>. Promover el involucramiento de los pueblos originarios en el Programa</w:t>
            </w:r>
            <w:r>
              <w:rPr>
                <w:rFonts w:ascii="Arial" w:hAnsi="Arial" w:cs="Arial"/>
                <w:sz w:val="18"/>
                <w:szCs w:val="18"/>
              </w:rPr>
              <w:t>.</w:t>
            </w:r>
          </w:p>
          <w:p w:rsidR="00FB1DDC" w:rsidRPr="00CB30FF" w:rsidRDefault="00FB1DDC" w:rsidP="00CB30FF">
            <w:pPr>
              <w:pStyle w:val="Prrafodelista"/>
              <w:ind w:left="0"/>
              <w:jc w:val="both"/>
              <w:rPr>
                <w:rFonts w:ascii="Arial" w:hAnsi="Arial" w:cs="Arial"/>
                <w:sz w:val="18"/>
                <w:szCs w:val="18"/>
              </w:rPr>
            </w:pPr>
          </w:p>
          <w:p w:rsidR="00FB1DDC" w:rsidRDefault="00FB1DDC" w:rsidP="004318D6">
            <w:pPr>
              <w:pStyle w:val="Prrafodelista"/>
              <w:numPr>
                <w:ilvl w:val="1"/>
                <w:numId w:val="6"/>
              </w:numPr>
              <w:tabs>
                <w:tab w:val="left" w:pos="371"/>
              </w:tabs>
              <w:ind w:left="371"/>
              <w:jc w:val="both"/>
              <w:rPr>
                <w:rFonts w:ascii="Arial" w:hAnsi="Arial" w:cs="Arial"/>
                <w:b/>
                <w:sz w:val="18"/>
                <w:szCs w:val="18"/>
              </w:rPr>
            </w:pPr>
            <w:r w:rsidRPr="00CB30FF">
              <w:rPr>
                <w:rFonts w:ascii="Arial" w:hAnsi="Arial" w:cs="Arial"/>
                <w:b/>
                <w:sz w:val="18"/>
                <w:szCs w:val="18"/>
              </w:rPr>
              <w:t>Interseccionalidad de enfoques de género e interculturalidad</w:t>
            </w:r>
          </w:p>
          <w:p w:rsidR="00FB1DDC" w:rsidRPr="00CB30FF" w:rsidRDefault="00FB1DDC" w:rsidP="00CB30FF">
            <w:pPr>
              <w:pStyle w:val="Prrafodelista"/>
              <w:tabs>
                <w:tab w:val="left" w:pos="371"/>
              </w:tabs>
              <w:ind w:left="371"/>
              <w:jc w:val="both"/>
              <w:rPr>
                <w:rFonts w:ascii="Arial" w:hAnsi="Arial" w:cs="Arial"/>
                <w:b/>
                <w:sz w:val="18"/>
                <w:szCs w:val="18"/>
              </w:rPr>
            </w:pPr>
          </w:p>
          <w:p w:rsidR="00FB1DDC"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 xml:space="preserve">Lineamiento 1. </w:t>
            </w:r>
            <w:r w:rsidRPr="00CB30FF">
              <w:rPr>
                <w:rFonts w:ascii="Arial" w:hAnsi="Arial" w:cs="Arial"/>
                <w:sz w:val="18"/>
                <w:szCs w:val="18"/>
              </w:rPr>
              <w:t>Prestar especial atención a la situación de niñas y adolescentes indígenas, a la</w:t>
            </w:r>
            <w:r>
              <w:rPr>
                <w:rFonts w:ascii="Arial" w:hAnsi="Arial" w:cs="Arial"/>
                <w:sz w:val="18"/>
                <w:szCs w:val="18"/>
              </w:rPr>
              <w:t xml:space="preserve"> </w:t>
            </w:r>
            <w:r w:rsidR="00932861" w:rsidRPr="00CB30FF">
              <w:rPr>
                <w:rFonts w:ascii="Arial" w:hAnsi="Arial" w:cs="Arial"/>
                <w:sz w:val="18"/>
                <w:szCs w:val="18"/>
              </w:rPr>
              <w:t>Interseccionalidad</w:t>
            </w:r>
            <w:r w:rsidRPr="00CB30FF">
              <w:rPr>
                <w:rFonts w:ascii="Arial" w:hAnsi="Arial" w:cs="Arial"/>
                <w:sz w:val="18"/>
                <w:szCs w:val="18"/>
              </w:rPr>
              <w:t xml:space="preserve"> que refuerza sus condiciones de desigualdad.</w:t>
            </w:r>
          </w:p>
          <w:p w:rsidR="00FB1DDC" w:rsidRPr="00CB30FF" w:rsidRDefault="00FB1DDC" w:rsidP="00CB30FF">
            <w:pPr>
              <w:autoSpaceDE w:val="0"/>
              <w:autoSpaceDN w:val="0"/>
              <w:adjustRightInd w:val="0"/>
              <w:jc w:val="both"/>
              <w:rPr>
                <w:rFonts w:ascii="Arial" w:hAnsi="Arial" w:cs="Arial"/>
                <w:sz w:val="18"/>
                <w:szCs w:val="18"/>
              </w:rPr>
            </w:pPr>
            <w:r w:rsidRPr="00CB30FF">
              <w:rPr>
                <w:rFonts w:ascii="Arial" w:hAnsi="Arial" w:cs="Arial"/>
                <w:b/>
                <w:bCs/>
                <w:sz w:val="18"/>
                <w:szCs w:val="18"/>
              </w:rPr>
              <w:t xml:space="preserve">Lineamiento 2. </w:t>
            </w:r>
            <w:r w:rsidRPr="00CB30FF">
              <w:rPr>
                <w:rFonts w:ascii="Arial" w:hAnsi="Arial" w:cs="Arial"/>
                <w:sz w:val="18"/>
                <w:szCs w:val="18"/>
              </w:rPr>
              <w:t>Prestar particular cuidado en promover la participación de niñas, adolescentes</w:t>
            </w:r>
            <w:r>
              <w:rPr>
                <w:rFonts w:ascii="Arial" w:hAnsi="Arial" w:cs="Arial"/>
                <w:sz w:val="18"/>
                <w:szCs w:val="18"/>
              </w:rPr>
              <w:t xml:space="preserve"> </w:t>
            </w:r>
            <w:r w:rsidRPr="00CB30FF">
              <w:rPr>
                <w:rFonts w:ascii="Arial" w:hAnsi="Arial" w:cs="Arial"/>
                <w:sz w:val="18"/>
                <w:szCs w:val="18"/>
              </w:rPr>
              <w:t>y mujeres indígenas.</w:t>
            </w:r>
          </w:p>
          <w:p w:rsidR="00FB1DDC" w:rsidRPr="00206455" w:rsidRDefault="00FB1DDC" w:rsidP="00CA5E87">
            <w:pPr>
              <w:pStyle w:val="Prrafodelista"/>
              <w:ind w:left="0"/>
              <w:jc w:val="both"/>
              <w:rPr>
                <w:rFonts w:ascii="Arial" w:hAnsi="Arial" w:cs="Arial"/>
              </w:rPr>
            </w:pPr>
          </w:p>
        </w:tc>
        <w:tc>
          <w:tcPr>
            <w:tcW w:w="3274" w:type="dxa"/>
          </w:tcPr>
          <w:p w:rsidR="00FB1DDC" w:rsidRPr="00431465" w:rsidRDefault="00FB1DDC" w:rsidP="002329BE">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FB1DDC" w:rsidRDefault="00FB1DDC" w:rsidP="002329BE">
            <w:pPr>
              <w:pStyle w:val="Prrafodelista"/>
              <w:ind w:left="0"/>
              <w:jc w:val="both"/>
              <w:rPr>
                <w:rFonts w:ascii="Arial" w:hAnsi="Arial" w:cs="Arial"/>
              </w:rPr>
            </w:pPr>
          </w:p>
          <w:p w:rsidR="00FB1DDC" w:rsidRPr="00333C1F" w:rsidRDefault="00FB1DDC" w:rsidP="002329BE">
            <w:pPr>
              <w:pStyle w:val="Prrafodelista"/>
              <w:ind w:left="0"/>
              <w:jc w:val="both"/>
              <w:rPr>
                <w:rFonts w:ascii="Arial" w:hAnsi="Arial" w:cs="Arial"/>
                <w:sz w:val="18"/>
                <w:szCs w:val="18"/>
              </w:rPr>
            </w:pPr>
            <w:r w:rsidRPr="00333C1F">
              <w:rPr>
                <w:rFonts w:ascii="Arial" w:hAnsi="Arial" w:cs="Arial"/>
                <w:sz w:val="18"/>
                <w:szCs w:val="18"/>
              </w:rPr>
              <w:t>Muestra y explica los lineamientos generales relacionados con:</w:t>
            </w:r>
          </w:p>
          <w:p w:rsidR="00FB1DDC" w:rsidRDefault="00FB1DDC" w:rsidP="002329BE">
            <w:pPr>
              <w:pStyle w:val="Prrafodelista"/>
              <w:ind w:left="0"/>
              <w:jc w:val="both"/>
              <w:rPr>
                <w:rFonts w:ascii="Arial" w:hAnsi="Arial" w:cs="Arial"/>
              </w:rPr>
            </w:pPr>
          </w:p>
          <w:p w:rsidR="00FB1DDC" w:rsidRPr="00333C1F" w:rsidRDefault="00FB1DDC" w:rsidP="004318D6">
            <w:pPr>
              <w:pStyle w:val="Prrafodelista"/>
              <w:numPr>
                <w:ilvl w:val="0"/>
                <w:numId w:val="7"/>
              </w:numPr>
              <w:ind w:left="233" w:hanging="215"/>
              <w:jc w:val="both"/>
              <w:rPr>
                <w:rFonts w:ascii="Arial" w:hAnsi="Arial" w:cs="Arial"/>
                <w:sz w:val="18"/>
                <w:szCs w:val="18"/>
              </w:rPr>
            </w:pPr>
            <w:r w:rsidRPr="00333C1F">
              <w:rPr>
                <w:rFonts w:ascii="Arial" w:hAnsi="Arial" w:cs="Arial"/>
                <w:sz w:val="18"/>
                <w:szCs w:val="18"/>
              </w:rPr>
              <w:t>Transversalidad del Género</w:t>
            </w:r>
          </w:p>
          <w:p w:rsidR="00FB1DDC" w:rsidRPr="00333C1F" w:rsidRDefault="00FB1DDC" w:rsidP="004318D6">
            <w:pPr>
              <w:pStyle w:val="Prrafodelista"/>
              <w:numPr>
                <w:ilvl w:val="0"/>
                <w:numId w:val="7"/>
              </w:numPr>
              <w:ind w:left="233" w:hanging="215"/>
              <w:jc w:val="both"/>
              <w:rPr>
                <w:rFonts w:ascii="Arial" w:hAnsi="Arial" w:cs="Arial"/>
                <w:sz w:val="18"/>
                <w:szCs w:val="18"/>
              </w:rPr>
            </w:pPr>
            <w:r w:rsidRPr="00333C1F">
              <w:rPr>
                <w:rFonts w:ascii="Arial" w:hAnsi="Arial" w:cs="Arial"/>
                <w:sz w:val="18"/>
                <w:szCs w:val="18"/>
              </w:rPr>
              <w:t>Transversalidad de Interculturalidad</w:t>
            </w:r>
          </w:p>
          <w:p w:rsidR="00FB1DDC" w:rsidRPr="00333C1F" w:rsidRDefault="00FB1DDC" w:rsidP="004318D6">
            <w:pPr>
              <w:pStyle w:val="Prrafodelista"/>
              <w:numPr>
                <w:ilvl w:val="0"/>
                <w:numId w:val="7"/>
              </w:numPr>
              <w:ind w:left="233" w:hanging="215"/>
              <w:jc w:val="both"/>
              <w:rPr>
                <w:rFonts w:ascii="Arial" w:hAnsi="Arial" w:cs="Arial"/>
              </w:rPr>
            </w:pPr>
            <w:r w:rsidRPr="00333C1F">
              <w:rPr>
                <w:rFonts w:ascii="Arial" w:hAnsi="Arial" w:cs="Arial"/>
                <w:sz w:val="18"/>
                <w:szCs w:val="18"/>
              </w:rPr>
              <w:t>Interseccionalidad del enfoque de género e interculturalidad.</w:t>
            </w:r>
          </w:p>
          <w:p w:rsidR="00FB1DDC" w:rsidRDefault="00FB1DDC" w:rsidP="00333C1F">
            <w:pPr>
              <w:jc w:val="both"/>
              <w:rPr>
                <w:rFonts w:ascii="Arial" w:hAnsi="Arial" w:cs="Arial"/>
              </w:rPr>
            </w:pPr>
          </w:p>
          <w:p w:rsidR="00FB1DDC" w:rsidRPr="00333C1F" w:rsidRDefault="00FB1DDC" w:rsidP="00333C1F">
            <w:pPr>
              <w:pStyle w:val="Prrafodelista"/>
              <w:ind w:left="0"/>
              <w:jc w:val="both"/>
              <w:rPr>
                <w:rFonts w:ascii="Arial" w:hAnsi="Arial" w:cs="Arial"/>
              </w:rPr>
            </w:pPr>
            <w:r w:rsidRPr="00333C1F">
              <w:rPr>
                <w:rFonts w:ascii="Arial" w:hAnsi="Arial" w:cs="Arial"/>
                <w:sz w:val="18"/>
                <w:szCs w:val="18"/>
              </w:rPr>
              <w:t>Lineamientos claves que se han tomado en cuenta en todo el desarrollo del enfoque de género e interculturalidad en el PNA</w:t>
            </w:r>
            <w:r>
              <w:rPr>
                <w:rFonts w:ascii="Arial" w:hAnsi="Arial" w:cs="Arial"/>
                <w:sz w:val="18"/>
                <w:szCs w:val="18"/>
              </w:rPr>
              <w:t>E</w:t>
            </w:r>
            <w:r w:rsidRPr="00333C1F">
              <w:rPr>
                <w:rFonts w:ascii="Arial" w:hAnsi="Arial" w:cs="Arial"/>
                <w:sz w:val="18"/>
                <w:szCs w:val="18"/>
              </w:rPr>
              <w:t>QW.</w:t>
            </w:r>
          </w:p>
        </w:tc>
      </w:tr>
      <w:tr w:rsidR="00AC69A2" w:rsidRPr="00206455" w:rsidTr="000B2CA2">
        <w:trPr>
          <w:trHeight w:val="737"/>
          <w:jc w:val="center"/>
        </w:trPr>
        <w:tc>
          <w:tcPr>
            <w:tcW w:w="558" w:type="dxa"/>
            <w:vAlign w:val="center"/>
          </w:tcPr>
          <w:p w:rsidR="00FB1DDC" w:rsidRPr="00206455" w:rsidRDefault="00FB1DDC" w:rsidP="004318D6">
            <w:pPr>
              <w:pStyle w:val="Prrafodelista"/>
              <w:numPr>
                <w:ilvl w:val="0"/>
                <w:numId w:val="1"/>
              </w:numPr>
              <w:ind w:left="308" w:hanging="308"/>
              <w:rPr>
                <w:rFonts w:ascii="Arial" w:hAnsi="Arial" w:cs="Arial"/>
              </w:rPr>
            </w:pPr>
          </w:p>
        </w:tc>
        <w:tc>
          <w:tcPr>
            <w:tcW w:w="2412" w:type="dxa"/>
            <w:vAlign w:val="center"/>
          </w:tcPr>
          <w:p w:rsidR="00FB1DDC" w:rsidRPr="00A81384" w:rsidRDefault="00FB1DDC" w:rsidP="0082082B">
            <w:pPr>
              <w:pStyle w:val="Prrafodelista"/>
              <w:ind w:left="0"/>
              <w:rPr>
                <w:rFonts w:ascii="Arial" w:hAnsi="Arial" w:cs="Arial"/>
                <w:b/>
                <w:sz w:val="16"/>
                <w:szCs w:val="16"/>
              </w:rPr>
            </w:pPr>
            <w:r w:rsidRPr="00A81384">
              <w:rPr>
                <w:rFonts w:ascii="Arial" w:hAnsi="Arial" w:cs="Arial"/>
                <w:b/>
                <w:sz w:val="16"/>
                <w:szCs w:val="16"/>
              </w:rPr>
              <w:t>Reunión técnica sobre los enfoques de género e interculturalidad 2-3 Dic 2015</w:t>
            </w:r>
          </w:p>
        </w:tc>
        <w:tc>
          <w:tcPr>
            <w:tcW w:w="1637" w:type="dxa"/>
            <w:vAlign w:val="center"/>
          </w:tcPr>
          <w:p w:rsidR="00FB1DDC" w:rsidRPr="00CE26C4" w:rsidRDefault="00FB1DDC" w:rsidP="00CE26C4">
            <w:pPr>
              <w:pStyle w:val="Prrafodelista"/>
              <w:ind w:left="0"/>
              <w:jc w:val="both"/>
              <w:rPr>
                <w:rFonts w:ascii="Arial" w:hAnsi="Arial" w:cs="Arial"/>
                <w:sz w:val="16"/>
                <w:szCs w:val="16"/>
              </w:rPr>
            </w:pPr>
            <w:r w:rsidRPr="00CE26C4">
              <w:rPr>
                <w:rFonts w:ascii="Arial" w:hAnsi="Arial" w:cs="Arial"/>
                <w:sz w:val="16"/>
                <w:szCs w:val="16"/>
              </w:rPr>
              <w:t>Diciembre 2015</w:t>
            </w:r>
          </w:p>
        </w:tc>
        <w:tc>
          <w:tcPr>
            <w:tcW w:w="1437" w:type="dxa"/>
            <w:vAlign w:val="center"/>
          </w:tcPr>
          <w:p w:rsidR="00FB1DDC" w:rsidRPr="00CE26C4" w:rsidRDefault="00FB1DDC" w:rsidP="00CE26C4">
            <w:pPr>
              <w:pStyle w:val="Prrafodelista"/>
              <w:ind w:left="0"/>
              <w:jc w:val="both"/>
              <w:rPr>
                <w:rFonts w:ascii="Arial" w:hAnsi="Arial" w:cs="Arial"/>
                <w:sz w:val="16"/>
                <w:szCs w:val="16"/>
              </w:rPr>
            </w:pPr>
            <w:proofErr w:type="spellStart"/>
            <w:r>
              <w:rPr>
                <w:rFonts w:ascii="Arial" w:hAnsi="Arial" w:cs="Arial"/>
                <w:sz w:val="16"/>
                <w:szCs w:val="16"/>
              </w:rPr>
              <w:t>Qali</w:t>
            </w:r>
            <w:proofErr w:type="spellEnd"/>
            <w:r>
              <w:rPr>
                <w:rFonts w:ascii="Arial" w:hAnsi="Arial" w:cs="Arial"/>
                <w:sz w:val="16"/>
                <w:szCs w:val="16"/>
              </w:rPr>
              <w:t xml:space="preserve"> </w:t>
            </w:r>
            <w:proofErr w:type="spellStart"/>
            <w:r>
              <w:rPr>
                <w:rFonts w:ascii="Arial" w:hAnsi="Arial" w:cs="Arial"/>
                <w:sz w:val="16"/>
                <w:szCs w:val="16"/>
              </w:rPr>
              <w:t>Warma</w:t>
            </w:r>
            <w:proofErr w:type="spellEnd"/>
          </w:p>
        </w:tc>
        <w:tc>
          <w:tcPr>
            <w:tcW w:w="1732" w:type="dxa"/>
            <w:vAlign w:val="center"/>
          </w:tcPr>
          <w:p w:rsidR="00FB1DDC" w:rsidRPr="00206455" w:rsidRDefault="00FB1DDC" w:rsidP="0082082B">
            <w:pPr>
              <w:pStyle w:val="Prrafodelista"/>
              <w:ind w:left="0"/>
              <w:rPr>
                <w:rFonts w:ascii="Arial" w:hAnsi="Arial" w:cs="Arial"/>
              </w:rPr>
            </w:pPr>
            <w:r>
              <w:rPr>
                <w:rFonts w:ascii="Arial" w:hAnsi="Arial" w:cs="Arial"/>
                <w:sz w:val="16"/>
                <w:szCs w:val="16"/>
              </w:rPr>
              <w:t xml:space="preserve">Informe Taller-QW </w:t>
            </w:r>
          </w:p>
        </w:tc>
        <w:tc>
          <w:tcPr>
            <w:tcW w:w="3640" w:type="dxa"/>
            <w:vAlign w:val="center"/>
          </w:tcPr>
          <w:p w:rsidR="00FB1DDC" w:rsidRPr="00A9685D" w:rsidRDefault="00FB1DDC" w:rsidP="00A9169F">
            <w:pPr>
              <w:autoSpaceDE w:val="0"/>
              <w:autoSpaceDN w:val="0"/>
              <w:adjustRightInd w:val="0"/>
              <w:jc w:val="both"/>
              <w:rPr>
                <w:rFonts w:ascii="Arial" w:hAnsi="Arial" w:cs="Arial"/>
                <w:sz w:val="18"/>
                <w:szCs w:val="18"/>
              </w:rPr>
            </w:pPr>
            <w:r w:rsidRPr="00A9685D">
              <w:rPr>
                <w:rFonts w:ascii="Arial" w:hAnsi="Arial" w:cs="Arial"/>
                <w:sz w:val="18"/>
                <w:szCs w:val="18"/>
              </w:rPr>
              <w:t>En el marco de la consultoría de apoyo del PNUD al PNAE</w:t>
            </w:r>
            <w:r>
              <w:rPr>
                <w:rFonts w:ascii="Arial" w:hAnsi="Arial" w:cs="Arial"/>
                <w:sz w:val="18"/>
                <w:szCs w:val="18"/>
              </w:rPr>
              <w:t>QW</w:t>
            </w:r>
            <w:r w:rsidRPr="00A9685D">
              <w:rPr>
                <w:rFonts w:ascii="Arial" w:hAnsi="Arial" w:cs="Arial"/>
                <w:sz w:val="18"/>
                <w:szCs w:val="18"/>
              </w:rPr>
              <w:t xml:space="preserve">, sobre transversalización </w:t>
            </w:r>
            <w:r w:rsidR="00672B9B">
              <w:rPr>
                <w:rFonts w:ascii="Arial" w:hAnsi="Arial" w:cs="Arial"/>
                <w:sz w:val="18"/>
                <w:szCs w:val="18"/>
              </w:rPr>
              <w:t xml:space="preserve">de interculturalidad y género </w:t>
            </w:r>
            <w:r w:rsidRPr="00A9685D">
              <w:rPr>
                <w:rFonts w:ascii="Arial" w:hAnsi="Arial" w:cs="Arial"/>
                <w:sz w:val="18"/>
                <w:szCs w:val="18"/>
              </w:rPr>
              <w:t>de dicho programa, se programó un taller de capacitación para el personal de la sede central del mismo en la ciudad de Lima.</w:t>
            </w:r>
          </w:p>
          <w:p w:rsidR="00FB1DDC" w:rsidRPr="00A9685D" w:rsidRDefault="00FB1DDC" w:rsidP="00A9685D">
            <w:pPr>
              <w:autoSpaceDE w:val="0"/>
              <w:autoSpaceDN w:val="0"/>
              <w:adjustRightInd w:val="0"/>
              <w:jc w:val="both"/>
              <w:rPr>
                <w:rFonts w:ascii="Arial" w:hAnsi="Arial" w:cs="Arial"/>
                <w:b/>
                <w:bCs/>
                <w:sz w:val="18"/>
                <w:szCs w:val="18"/>
              </w:rPr>
            </w:pPr>
            <w:r w:rsidRPr="00A9685D">
              <w:rPr>
                <w:rFonts w:ascii="Arial" w:hAnsi="Arial" w:cs="Arial"/>
                <w:b/>
                <w:bCs/>
                <w:sz w:val="18"/>
                <w:szCs w:val="18"/>
              </w:rPr>
              <w:t>Objetivos</w:t>
            </w:r>
          </w:p>
          <w:p w:rsidR="00FB1DDC"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 Mejorar el conocimiento y capacidad de análisis desde los enfoques de género e interculturalidad, por parte del personal del P</w:t>
            </w:r>
            <w:r>
              <w:rPr>
                <w:rFonts w:ascii="Arial" w:hAnsi="Arial" w:cs="Arial"/>
                <w:sz w:val="18"/>
                <w:szCs w:val="18"/>
              </w:rPr>
              <w:t>NAEQW.</w:t>
            </w:r>
          </w:p>
          <w:p w:rsidR="00FB1DDC"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 xml:space="preserve">• Mejorar la capacidad de transversalizar género </w:t>
            </w:r>
            <w:proofErr w:type="spellStart"/>
            <w:proofErr w:type="gramStart"/>
            <w:r w:rsidRPr="00A9685D">
              <w:rPr>
                <w:rFonts w:ascii="Arial" w:hAnsi="Arial" w:cs="Arial"/>
                <w:sz w:val="18"/>
                <w:szCs w:val="18"/>
              </w:rPr>
              <w:t>y</w:t>
            </w:r>
            <w:proofErr w:type="spellEnd"/>
            <w:proofErr w:type="gramEnd"/>
            <w:r w:rsidRPr="00A9685D">
              <w:rPr>
                <w:rFonts w:ascii="Arial" w:hAnsi="Arial" w:cs="Arial"/>
                <w:sz w:val="18"/>
                <w:szCs w:val="18"/>
              </w:rPr>
              <w:t xml:space="preserve"> interculturalidad en los diversos procesos del P</w:t>
            </w:r>
            <w:r>
              <w:rPr>
                <w:rFonts w:ascii="Arial" w:hAnsi="Arial" w:cs="Arial"/>
                <w:sz w:val="18"/>
                <w:szCs w:val="18"/>
              </w:rPr>
              <w:t>NAEQW.</w:t>
            </w:r>
          </w:p>
          <w:p w:rsidR="00FB1DDC" w:rsidRDefault="00FB1DDC" w:rsidP="00A9685D">
            <w:pPr>
              <w:autoSpaceDE w:val="0"/>
              <w:autoSpaceDN w:val="0"/>
              <w:adjustRightInd w:val="0"/>
              <w:jc w:val="both"/>
              <w:rPr>
                <w:rFonts w:ascii="Arial" w:hAnsi="Arial" w:cs="Arial"/>
                <w:sz w:val="18"/>
                <w:szCs w:val="18"/>
              </w:rPr>
            </w:pPr>
          </w:p>
          <w:p w:rsidR="00FB1DDC" w:rsidRPr="00A9685D" w:rsidRDefault="00FB1DDC" w:rsidP="00A9685D">
            <w:pPr>
              <w:autoSpaceDE w:val="0"/>
              <w:autoSpaceDN w:val="0"/>
              <w:adjustRightInd w:val="0"/>
              <w:jc w:val="both"/>
              <w:rPr>
                <w:rFonts w:ascii="Arial" w:hAnsi="Arial" w:cs="Arial"/>
                <w:b/>
                <w:bCs/>
                <w:sz w:val="18"/>
                <w:szCs w:val="18"/>
              </w:rPr>
            </w:pPr>
            <w:r w:rsidRPr="00A9685D">
              <w:rPr>
                <w:rFonts w:ascii="Arial" w:hAnsi="Arial" w:cs="Arial"/>
                <w:b/>
                <w:bCs/>
                <w:sz w:val="18"/>
                <w:szCs w:val="18"/>
              </w:rPr>
              <w:t>Participantes</w:t>
            </w:r>
          </w:p>
          <w:p w:rsidR="00FB1DDC"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 xml:space="preserve">Personal de la Sede Nacional del PNAE </w:t>
            </w:r>
            <w:proofErr w:type="spellStart"/>
            <w:r w:rsidRPr="00A9685D">
              <w:rPr>
                <w:rFonts w:ascii="Arial" w:hAnsi="Arial" w:cs="Arial"/>
                <w:sz w:val="18"/>
                <w:szCs w:val="18"/>
              </w:rPr>
              <w:t>Qali</w:t>
            </w:r>
            <w:proofErr w:type="spellEnd"/>
            <w:r w:rsidRPr="00A9685D">
              <w:rPr>
                <w:rFonts w:ascii="Arial" w:hAnsi="Arial" w:cs="Arial"/>
                <w:sz w:val="18"/>
                <w:szCs w:val="18"/>
              </w:rPr>
              <w:t xml:space="preserve"> </w:t>
            </w:r>
            <w:proofErr w:type="spellStart"/>
            <w:r w:rsidRPr="00A9685D">
              <w:rPr>
                <w:rFonts w:ascii="Arial" w:hAnsi="Arial" w:cs="Arial"/>
                <w:sz w:val="18"/>
                <w:szCs w:val="18"/>
              </w:rPr>
              <w:t>Warma</w:t>
            </w:r>
            <w:proofErr w:type="spellEnd"/>
            <w:r w:rsidRPr="00A9685D">
              <w:rPr>
                <w:rFonts w:ascii="Arial" w:hAnsi="Arial" w:cs="Arial"/>
                <w:sz w:val="18"/>
                <w:szCs w:val="18"/>
              </w:rPr>
              <w:t>.</w:t>
            </w:r>
            <w:r>
              <w:rPr>
                <w:rFonts w:ascii="Arial" w:hAnsi="Arial" w:cs="Arial"/>
                <w:sz w:val="18"/>
                <w:szCs w:val="18"/>
              </w:rPr>
              <w:t xml:space="preserve"> </w:t>
            </w:r>
            <w:r w:rsidRPr="00A9685D">
              <w:rPr>
                <w:rFonts w:ascii="Arial" w:hAnsi="Arial" w:cs="Arial"/>
                <w:sz w:val="18"/>
                <w:szCs w:val="18"/>
              </w:rPr>
              <w:t>A ambas sesiones asistieron entre 21 y 14 funcionarios público. (10 mujeres de 21 participantes y 7 mujeres de 14</w:t>
            </w:r>
            <w:r>
              <w:rPr>
                <w:rFonts w:ascii="Arial" w:hAnsi="Arial" w:cs="Arial"/>
                <w:sz w:val="18"/>
                <w:szCs w:val="18"/>
              </w:rPr>
              <w:t xml:space="preserve"> </w:t>
            </w:r>
            <w:r w:rsidRPr="00A9685D">
              <w:rPr>
                <w:rFonts w:ascii="Arial" w:hAnsi="Arial" w:cs="Arial"/>
                <w:sz w:val="18"/>
                <w:szCs w:val="18"/>
              </w:rPr>
              <w:t>participantes).</w:t>
            </w:r>
          </w:p>
          <w:p w:rsidR="00FB1DDC" w:rsidRDefault="00FB1DDC" w:rsidP="00A9685D">
            <w:pPr>
              <w:autoSpaceDE w:val="0"/>
              <w:autoSpaceDN w:val="0"/>
              <w:adjustRightInd w:val="0"/>
              <w:jc w:val="both"/>
              <w:rPr>
                <w:rFonts w:ascii="Arial" w:hAnsi="Arial" w:cs="Arial"/>
                <w:sz w:val="18"/>
                <w:szCs w:val="18"/>
              </w:rPr>
            </w:pPr>
          </w:p>
          <w:p w:rsidR="00FB1DDC" w:rsidRPr="00A9685D" w:rsidRDefault="00FB1DDC" w:rsidP="00A9685D">
            <w:pPr>
              <w:autoSpaceDE w:val="0"/>
              <w:autoSpaceDN w:val="0"/>
              <w:adjustRightInd w:val="0"/>
              <w:jc w:val="both"/>
              <w:rPr>
                <w:rFonts w:ascii="Arial" w:hAnsi="Arial" w:cs="Arial"/>
                <w:b/>
                <w:bCs/>
                <w:sz w:val="18"/>
                <w:szCs w:val="18"/>
              </w:rPr>
            </w:pPr>
            <w:r w:rsidRPr="00A9685D">
              <w:rPr>
                <w:rFonts w:ascii="Arial" w:hAnsi="Arial" w:cs="Arial"/>
                <w:b/>
                <w:bCs/>
                <w:sz w:val="18"/>
                <w:szCs w:val="18"/>
              </w:rPr>
              <w:t>Desarrollo de las Reuniones Técnicas (Conversatorios)</w:t>
            </w:r>
          </w:p>
          <w:p w:rsidR="00FB1DDC" w:rsidRPr="00A9685D" w:rsidRDefault="00FB1DDC" w:rsidP="00A9685D">
            <w:pPr>
              <w:autoSpaceDE w:val="0"/>
              <w:autoSpaceDN w:val="0"/>
              <w:adjustRightInd w:val="0"/>
              <w:jc w:val="both"/>
              <w:rPr>
                <w:rFonts w:ascii="Arial" w:hAnsi="Arial" w:cs="Arial"/>
                <w:sz w:val="18"/>
                <w:szCs w:val="18"/>
              </w:rPr>
            </w:pPr>
            <w:r w:rsidRPr="00A9685D">
              <w:rPr>
                <w:rFonts w:ascii="Arial" w:hAnsi="Arial" w:cs="Arial"/>
                <w:b/>
                <w:bCs/>
                <w:sz w:val="18"/>
                <w:szCs w:val="18"/>
              </w:rPr>
              <w:t>Sesión 1:</w:t>
            </w:r>
            <w:r w:rsidRPr="00A9685D">
              <w:rPr>
                <w:rFonts w:ascii="Arial" w:hAnsi="Arial" w:cs="Arial"/>
                <w:sz w:val="18"/>
                <w:szCs w:val="18"/>
              </w:rPr>
              <w:t xml:space="preserve"> desarrollaron los principales conceptos: género, “invisibilidad”</w:t>
            </w:r>
            <w:r>
              <w:rPr>
                <w:rFonts w:ascii="Arial" w:hAnsi="Arial" w:cs="Arial"/>
                <w:sz w:val="18"/>
                <w:szCs w:val="18"/>
              </w:rPr>
              <w:t xml:space="preserve"> </w:t>
            </w:r>
            <w:r w:rsidRPr="00A9685D">
              <w:rPr>
                <w:rFonts w:ascii="Arial" w:hAnsi="Arial" w:cs="Arial"/>
                <w:sz w:val="18"/>
                <w:szCs w:val="18"/>
              </w:rPr>
              <w:t>de género (“ceguera de género”), análisis y transversalización de género; raza, etnia,</w:t>
            </w:r>
            <w:r>
              <w:rPr>
                <w:rFonts w:ascii="Arial" w:hAnsi="Arial" w:cs="Arial"/>
                <w:sz w:val="18"/>
                <w:szCs w:val="18"/>
              </w:rPr>
              <w:t xml:space="preserve"> </w:t>
            </w:r>
            <w:r w:rsidRPr="00A9685D">
              <w:rPr>
                <w:rFonts w:ascii="Arial" w:hAnsi="Arial" w:cs="Arial"/>
                <w:sz w:val="18"/>
                <w:szCs w:val="18"/>
              </w:rPr>
              <w:t>interculturalidad, enfoque y transversalización intercultural.</w:t>
            </w:r>
          </w:p>
          <w:p w:rsidR="00FB1DDC" w:rsidRPr="00A9685D" w:rsidRDefault="00FB1DDC" w:rsidP="00A9685D">
            <w:pPr>
              <w:autoSpaceDE w:val="0"/>
              <w:autoSpaceDN w:val="0"/>
              <w:adjustRightInd w:val="0"/>
              <w:jc w:val="both"/>
              <w:rPr>
                <w:rFonts w:ascii="Arial" w:hAnsi="Arial" w:cs="Arial"/>
                <w:sz w:val="18"/>
                <w:szCs w:val="18"/>
              </w:rPr>
            </w:pPr>
            <w:r w:rsidRPr="00650AA9">
              <w:rPr>
                <w:rFonts w:ascii="Arial" w:hAnsi="Arial" w:cs="Arial"/>
                <w:b/>
                <w:sz w:val="18"/>
                <w:szCs w:val="18"/>
              </w:rPr>
              <w:t>Sesión 2</w:t>
            </w:r>
            <w:r w:rsidRPr="00A9685D">
              <w:rPr>
                <w:rFonts w:ascii="Arial" w:hAnsi="Arial" w:cs="Arial"/>
                <w:sz w:val="18"/>
                <w:szCs w:val="18"/>
              </w:rPr>
              <w:t>: Empezamos con aspectos referidos a la</w:t>
            </w:r>
            <w:r>
              <w:rPr>
                <w:rFonts w:ascii="Arial" w:hAnsi="Arial" w:cs="Arial"/>
                <w:sz w:val="18"/>
                <w:szCs w:val="18"/>
              </w:rPr>
              <w:t xml:space="preserve"> </w:t>
            </w:r>
            <w:r w:rsidRPr="00A9685D">
              <w:rPr>
                <w:rFonts w:ascii="Arial" w:hAnsi="Arial" w:cs="Arial"/>
                <w:sz w:val="18"/>
                <w:szCs w:val="18"/>
              </w:rPr>
              <w:t>planificación y la importancia de la “visibilidad” de las brechas y sectores poblaciones más</w:t>
            </w:r>
            <w:r>
              <w:rPr>
                <w:rFonts w:ascii="Arial" w:hAnsi="Arial" w:cs="Arial"/>
                <w:sz w:val="18"/>
                <w:szCs w:val="18"/>
              </w:rPr>
              <w:t xml:space="preserve"> </w:t>
            </w:r>
            <w:r w:rsidRPr="00A9685D">
              <w:rPr>
                <w:rFonts w:ascii="Arial" w:hAnsi="Arial" w:cs="Arial"/>
                <w:sz w:val="18"/>
                <w:szCs w:val="18"/>
              </w:rPr>
              <w:t>vulnerables (</w:t>
            </w:r>
            <w:proofErr w:type="spellStart"/>
            <w:r w:rsidRPr="00A9685D">
              <w:rPr>
                <w:rFonts w:ascii="Arial" w:hAnsi="Arial" w:cs="Arial"/>
                <w:sz w:val="18"/>
                <w:szCs w:val="18"/>
              </w:rPr>
              <w:t>PePi</w:t>
            </w:r>
            <w:proofErr w:type="spellEnd"/>
            <w:r w:rsidRPr="00A9685D">
              <w:rPr>
                <w:rFonts w:ascii="Arial" w:hAnsi="Arial" w:cs="Arial"/>
                <w:sz w:val="18"/>
                <w:szCs w:val="18"/>
              </w:rPr>
              <w:t>) a través de la desagregación de información. Vimos la inconveniencia</w:t>
            </w:r>
            <w:r>
              <w:rPr>
                <w:rFonts w:ascii="Arial" w:hAnsi="Arial" w:cs="Arial"/>
                <w:sz w:val="18"/>
                <w:szCs w:val="18"/>
              </w:rPr>
              <w:t xml:space="preserve"> </w:t>
            </w:r>
            <w:r w:rsidRPr="00A9685D">
              <w:rPr>
                <w:rFonts w:ascii="Arial" w:hAnsi="Arial" w:cs="Arial"/>
                <w:sz w:val="18"/>
                <w:szCs w:val="18"/>
              </w:rPr>
              <w:t>práctica de esa “invisibilidad”.</w:t>
            </w:r>
          </w:p>
          <w:p w:rsidR="00FB1DDC" w:rsidRPr="00A9685D"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En la última parte de la sesión se pasó a hacer un trabajo grupal (se dividió a la audiencia en 2</w:t>
            </w:r>
            <w:r>
              <w:rPr>
                <w:rFonts w:ascii="Arial" w:hAnsi="Arial" w:cs="Arial"/>
                <w:sz w:val="18"/>
                <w:szCs w:val="18"/>
              </w:rPr>
              <w:t xml:space="preserve"> </w:t>
            </w:r>
            <w:r w:rsidRPr="00A9685D">
              <w:rPr>
                <w:rFonts w:ascii="Arial" w:hAnsi="Arial" w:cs="Arial"/>
                <w:sz w:val="18"/>
                <w:szCs w:val="18"/>
              </w:rPr>
              <w:t xml:space="preserve">grupos). El análisis desde ambos enfoques a través de dos herramientas: Grupo 1. El </w:t>
            </w:r>
            <w:proofErr w:type="spellStart"/>
            <w:r w:rsidRPr="00A9685D">
              <w:rPr>
                <w:rFonts w:ascii="Arial" w:hAnsi="Arial" w:cs="Arial"/>
                <w:sz w:val="18"/>
                <w:szCs w:val="18"/>
              </w:rPr>
              <w:t>InfoMidis</w:t>
            </w:r>
            <w:proofErr w:type="spellEnd"/>
            <w:r>
              <w:rPr>
                <w:rFonts w:ascii="Arial" w:hAnsi="Arial" w:cs="Arial"/>
                <w:sz w:val="18"/>
                <w:szCs w:val="18"/>
              </w:rPr>
              <w:t xml:space="preserve"> </w:t>
            </w:r>
            <w:r w:rsidRPr="00A9685D">
              <w:rPr>
                <w:rFonts w:ascii="Arial" w:hAnsi="Arial" w:cs="Arial"/>
                <w:sz w:val="18"/>
                <w:szCs w:val="18"/>
              </w:rPr>
              <w:t>y Grupo 2, un material educativo: Manual del servicio educativo (que ha sido traducido a 4</w:t>
            </w:r>
            <w:r>
              <w:rPr>
                <w:rFonts w:ascii="Arial" w:hAnsi="Arial" w:cs="Arial"/>
                <w:sz w:val="18"/>
                <w:szCs w:val="18"/>
              </w:rPr>
              <w:t xml:space="preserve"> </w:t>
            </w:r>
            <w:r w:rsidRPr="00A9685D">
              <w:rPr>
                <w:rFonts w:ascii="Arial" w:hAnsi="Arial" w:cs="Arial"/>
                <w:sz w:val="18"/>
                <w:szCs w:val="18"/>
              </w:rPr>
              <w:t>lenguas originarias).</w:t>
            </w:r>
          </w:p>
          <w:p w:rsidR="00FB1DDC" w:rsidRPr="00A9685D" w:rsidRDefault="00FB1DDC" w:rsidP="00A9685D">
            <w:pPr>
              <w:autoSpaceDE w:val="0"/>
              <w:autoSpaceDN w:val="0"/>
              <w:adjustRightInd w:val="0"/>
              <w:jc w:val="both"/>
              <w:rPr>
                <w:rFonts w:ascii="Arial" w:hAnsi="Arial" w:cs="Arial"/>
                <w:sz w:val="18"/>
                <w:szCs w:val="18"/>
              </w:rPr>
            </w:pPr>
          </w:p>
          <w:p w:rsidR="00FB1DDC" w:rsidRPr="00A9685D" w:rsidRDefault="00FB1DDC" w:rsidP="00A9685D">
            <w:pPr>
              <w:autoSpaceDE w:val="0"/>
              <w:autoSpaceDN w:val="0"/>
              <w:adjustRightInd w:val="0"/>
              <w:jc w:val="both"/>
              <w:rPr>
                <w:rFonts w:ascii="Arial" w:hAnsi="Arial" w:cs="Arial"/>
                <w:b/>
                <w:bCs/>
                <w:sz w:val="18"/>
                <w:szCs w:val="18"/>
              </w:rPr>
            </w:pPr>
            <w:r w:rsidRPr="00A9685D">
              <w:rPr>
                <w:rFonts w:ascii="Arial" w:hAnsi="Arial" w:cs="Arial"/>
                <w:b/>
                <w:bCs/>
                <w:sz w:val="18"/>
                <w:szCs w:val="18"/>
              </w:rPr>
              <w:t>Resultados</w:t>
            </w:r>
          </w:p>
          <w:p w:rsidR="00FB1DDC" w:rsidRPr="00A9685D"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 xml:space="preserve">• </w:t>
            </w:r>
            <w:r>
              <w:rPr>
                <w:rFonts w:ascii="Arial" w:hAnsi="Arial" w:cs="Arial"/>
                <w:sz w:val="18"/>
                <w:szCs w:val="18"/>
              </w:rPr>
              <w:t>Participación activa.</w:t>
            </w:r>
          </w:p>
          <w:p w:rsidR="00FB1DDC" w:rsidRPr="00A9685D"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 De la misma podemos deducir que se fortalecieron los conocimientos sobre conceptos</w:t>
            </w:r>
            <w:r>
              <w:rPr>
                <w:rFonts w:ascii="Arial" w:hAnsi="Arial" w:cs="Arial"/>
                <w:sz w:val="18"/>
                <w:szCs w:val="18"/>
              </w:rPr>
              <w:t xml:space="preserve"> </w:t>
            </w:r>
            <w:r w:rsidRPr="00A9685D">
              <w:rPr>
                <w:rFonts w:ascii="Arial" w:hAnsi="Arial" w:cs="Arial"/>
                <w:sz w:val="18"/>
                <w:szCs w:val="18"/>
              </w:rPr>
              <w:t>esenciales referidos a género e interculturalidad, además de mejorar la capacidad de</w:t>
            </w:r>
            <w:r>
              <w:rPr>
                <w:rFonts w:ascii="Arial" w:hAnsi="Arial" w:cs="Arial"/>
                <w:sz w:val="18"/>
                <w:szCs w:val="18"/>
              </w:rPr>
              <w:t xml:space="preserve"> </w:t>
            </w:r>
            <w:r w:rsidRPr="00A9685D">
              <w:rPr>
                <w:rFonts w:ascii="Arial" w:hAnsi="Arial" w:cs="Arial"/>
                <w:sz w:val="18"/>
                <w:szCs w:val="18"/>
              </w:rPr>
              <w:t>análisis con dichos enfoques.</w:t>
            </w:r>
          </w:p>
          <w:p w:rsidR="00FB1DDC" w:rsidRPr="00A9685D" w:rsidRDefault="00FB1DDC" w:rsidP="00A9685D">
            <w:pPr>
              <w:autoSpaceDE w:val="0"/>
              <w:autoSpaceDN w:val="0"/>
              <w:adjustRightInd w:val="0"/>
              <w:jc w:val="both"/>
              <w:rPr>
                <w:rFonts w:ascii="Arial" w:hAnsi="Arial" w:cs="Arial"/>
                <w:sz w:val="18"/>
                <w:szCs w:val="18"/>
              </w:rPr>
            </w:pPr>
            <w:r w:rsidRPr="00A9685D">
              <w:rPr>
                <w:rFonts w:ascii="Arial" w:hAnsi="Arial" w:cs="Arial"/>
                <w:sz w:val="18"/>
                <w:szCs w:val="18"/>
              </w:rPr>
              <w:t>• A partir de los ejercicios y diálogo sobre la transversalización de dichos enfoques en el PNAE</w:t>
            </w:r>
            <w:r>
              <w:rPr>
                <w:rFonts w:ascii="Arial" w:hAnsi="Arial" w:cs="Arial"/>
                <w:sz w:val="18"/>
                <w:szCs w:val="18"/>
              </w:rPr>
              <w:t>QW</w:t>
            </w:r>
            <w:r w:rsidRPr="00A9685D">
              <w:rPr>
                <w:rFonts w:ascii="Arial" w:hAnsi="Arial" w:cs="Arial"/>
                <w:sz w:val="18"/>
                <w:szCs w:val="18"/>
              </w:rPr>
              <w:t>, con casos específicos, se pudo aterrizar en aspectos concretos la aplicación de</w:t>
            </w:r>
            <w:r>
              <w:rPr>
                <w:rFonts w:ascii="Arial" w:hAnsi="Arial" w:cs="Arial"/>
                <w:sz w:val="18"/>
                <w:szCs w:val="18"/>
              </w:rPr>
              <w:t xml:space="preserve"> </w:t>
            </w:r>
            <w:r w:rsidRPr="00A9685D">
              <w:rPr>
                <w:rFonts w:ascii="Arial" w:hAnsi="Arial" w:cs="Arial"/>
                <w:sz w:val="18"/>
                <w:szCs w:val="18"/>
              </w:rPr>
              <w:t>las mismas dentro de su propio trabajo y retos.</w:t>
            </w:r>
          </w:p>
          <w:p w:rsidR="00FB1DDC" w:rsidRPr="00A9685D" w:rsidRDefault="00FB1DDC" w:rsidP="00650AA9">
            <w:pPr>
              <w:autoSpaceDE w:val="0"/>
              <w:autoSpaceDN w:val="0"/>
              <w:adjustRightInd w:val="0"/>
              <w:jc w:val="both"/>
              <w:rPr>
                <w:rFonts w:ascii="Arial" w:hAnsi="Arial" w:cs="Arial"/>
                <w:sz w:val="18"/>
                <w:szCs w:val="18"/>
              </w:rPr>
            </w:pPr>
            <w:r w:rsidRPr="00A9685D">
              <w:rPr>
                <w:rFonts w:ascii="Arial" w:hAnsi="Arial" w:cs="Arial"/>
                <w:sz w:val="18"/>
                <w:szCs w:val="18"/>
              </w:rPr>
              <w:t xml:space="preserve">• El análisis de transversalización de género e interculturalidad en el </w:t>
            </w:r>
            <w:proofErr w:type="spellStart"/>
            <w:r w:rsidRPr="00A9685D">
              <w:rPr>
                <w:rFonts w:ascii="Arial" w:hAnsi="Arial" w:cs="Arial"/>
                <w:sz w:val="18"/>
                <w:szCs w:val="18"/>
              </w:rPr>
              <w:t>InfoMidis</w:t>
            </w:r>
            <w:proofErr w:type="spellEnd"/>
            <w:r w:rsidRPr="00A9685D">
              <w:rPr>
                <w:rFonts w:ascii="Arial" w:hAnsi="Arial" w:cs="Arial"/>
                <w:sz w:val="18"/>
                <w:szCs w:val="18"/>
              </w:rPr>
              <w:t xml:space="preserve"> y en un</w:t>
            </w:r>
            <w:r>
              <w:rPr>
                <w:rFonts w:ascii="Arial" w:hAnsi="Arial" w:cs="Arial"/>
                <w:sz w:val="18"/>
                <w:szCs w:val="18"/>
              </w:rPr>
              <w:t xml:space="preserve"> </w:t>
            </w:r>
            <w:r w:rsidRPr="00A9685D">
              <w:rPr>
                <w:rFonts w:ascii="Arial" w:hAnsi="Arial" w:cs="Arial"/>
                <w:sz w:val="18"/>
                <w:szCs w:val="18"/>
              </w:rPr>
              <w:t>Manual les permitió ser, ellos mismos, los que identificaron y propusieron mejoras a dichas</w:t>
            </w:r>
            <w:r>
              <w:rPr>
                <w:rFonts w:ascii="Arial" w:hAnsi="Arial" w:cs="Arial"/>
                <w:sz w:val="18"/>
                <w:szCs w:val="18"/>
              </w:rPr>
              <w:t xml:space="preserve"> </w:t>
            </w:r>
            <w:r w:rsidRPr="00A9685D">
              <w:rPr>
                <w:rFonts w:ascii="Arial" w:hAnsi="Arial" w:cs="Arial"/>
                <w:sz w:val="18"/>
                <w:szCs w:val="18"/>
              </w:rPr>
              <w:t>herramientas.</w:t>
            </w:r>
          </w:p>
        </w:tc>
        <w:tc>
          <w:tcPr>
            <w:tcW w:w="3274" w:type="dxa"/>
            <w:vAlign w:val="center"/>
          </w:tcPr>
          <w:p w:rsidR="00FB1DDC" w:rsidRPr="00431465" w:rsidRDefault="00FB1DDC" w:rsidP="00650AA9">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FB1DDC" w:rsidRDefault="00FB1DDC" w:rsidP="0082082B">
            <w:pPr>
              <w:pStyle w:val="Prrafodelista"/>
              <w:ind w:left="0"/>
              <w:rPr>
                <w:rFonts w:ascii="Arial" w:hAnsi="Arial" w:cs="Arial"/>
              </w:rPr>
            </w:pPr>
          </w:p>
          <w:p w:rsidR="00FB1DDC" w:rsidRPr="00206455" w:rsidRDefault="00FB1DDC" w:rsidP="00650AA9">
            <w:pPr>
              <w:pStyle w:val="Prrafodelista"/>
              <w:ind w:left="0"/>
              <w:jc w:val="both"/>
              <w:rPr>
                <w:rFonts w:ascii="Arial" w:hAnsi="Arial" w:cs="Arial"/>
              </w:rPr>
            </w:pPr>
            <w:r w:rsidRPr="00650AA9">
              <w:rPr>
                <w:rFonts w:ascii="Arial" w:hAnsi="Arial" w:cs="Arial"/>
                <w:sz w:val="18"/>
                <w:szCs w:val="18"/>
              </w:rPr>
              <w:t>Permitió transmitir los conocimientos conceptuales y técnicos del tem</w:t>
            </w:r>
            <w:r>
              <w:rPr>
                <w:rFonts w:ascii="Arial" w:hAnsi="Arial" w:cs="Arial"/>
                <w:sz w:val="18"/>
                <w:szCs w:val="18"/>
              </w:rPr>
              <w:t>a</w:t>
            </w:r>
            <w:r w:rsidRPr="00650AA9">
              <w:rPr>
                <w:rFonts w:ascii="Arial" w:hAnsi="Arial" w:cs="Arial"/>
                <w:sz w:val="18"/>
                <w:szCs w:val="18"/>
              </w:rPr>
              <w:t xml:space="preserve"> de género e interculturalidad y luego a través de una aplicación práctica mejorar los temas a trabajar en las herramientas educativas.</w:t>
            </w:r>
          </w:p>
        </w:tc>
      </w:tr>
      <w:tr w:rsidR="00AC69A2" w:rsidRPr="00206455" w:rsidTr="000B2CA2">
        <w:trPr>
          <w:trHeight w:val="737"/>
          <w:jc w:val="center"/>
        </w:trPr>
        <w:tc>
          <w:tcPr>
            <w:tcW w:w="558" w:type="dxa"/>
            <w:vAlign w:val="center"/>
          </w:tcPr>
          <w:p w:rsidR="00672B9B" w:rsidRPr="00206455" w:rsidRDefault="00672B9B" w:rsidP="004318D6">
            <w:pPr>
              <w:pStyle w:val="Prrafodelista"/>
              <w:numPr>
                <w:ilvl w:val="0"/>
                <w:numId w:val="1"/>
              </w:numPr>
              <w:ind w:left="308" w:hanging="308"/>
              <w:rPr>
                <w:rFonts w:ascii="Arial" w:hAnsi="Arial" w:cs="Arial"/>
              </w:rPr>
            </w:pPr>
          </w:p>
        </w:tc>
        <w:tc>
          <w:tcPr>
            <w:tcW w:w="2412" w:type="dxa"/>
            <w:vAlign w:val="center"/>
          </w:tcPr>
          <w:p w:rsidR="00672B9B" w:rsidRPr="00A81384" w:rsidRDefault="00672B9B" w:rsidP="0082082B">
            <w:pPr>
              <w:pStyle w:val="Prrafodelista"/>
              <w:ind w:left="0"/>
              <w:rPr>
                <w:rFonts w:ascii="Arial" w:hAnsi="Arial" w:cs="Arial"/>
                <w:b/>
                <w:sz w:val="16"/>
                <w:szCs w:val="16"/>
              </w:rPr>
            </w:pPr>
            <w:r w:rsidRPr="00A81384">
              <w:rPr>
                <w:rFonts w:ascii="Arial" w:hAnsi="Arial" w:cs="Arial"/>
                <w:b/>
                <w:sz w:val="16"/>
                <w:szCs w:val="16"/>
              </w:rPr>
              <w:t>Carta entrega producto 2 sobre el enfoques de género e interculturalidad 5 oct 2015</w:t>
            </w:r>
          </w:p>
        </w:tc>
        <w:tc>
          <w:tcPr>
            <w:tcW w:w="1637" w:type="dxa"/>
            <w:vAlign w:val="center"/>
          </w:tcPr>
          <w:p w:rsidR="00672B9B" w:rsidRPr="00CE26C4" w:rsidRDefault="00672B9B" w:rsidP="006A1346">
            <w:pPr>
              <w:pStyle w:val="Prrafodelista"/>
              <w:ind w:left="0"/>
              <w:jc w:val="both"/>
              <w:rPr>
                <w:rFonts w:ascii="Arial" w:hAnsi="Arial" w:cs="Arial"/>
                <w:sz w:val="16"/>
                <w:szCs w:val="16"/>
              </w:rPr>
            </w:pPr>
            <w:r>
              <w:rPr>
                <w:rFonts w:ascii="Arial" w:hAnsi="Arial" w:cs="Arial"/>
                <w:sz w:val="16"/>
                <w:szCs w:val="16"/>
              </w:rPr>
              <w:t>Octubre</w:t>
            </w:r>
            <w:r w:rsidRPr="00CE26C4">
              <w:rPr>
                <w:rFonts w:ascii="Arial" w:hAnsi="Arial" w:cs="Arial"/>
                <w:sz w:val="16"/>
                <w:szCs w:val="16"/>
              </w:rPr>
              <w:t xml:space="preserve"> 2015</w:t>
            </w:r>
          </w:p>
        </w:tc>
        <w:tc>
          <w:tcPr>
            <w:tcW w:w="1437" w:type="dxa"/>
            <w:vAlign w:val="center"/>
          </w:tcPr>
          <w:p w:rsidR="00672B9B" w:rsidRPr="00CE26C4" w:rsidRDefault="00672B9B" w:rsidP="009A00BC">
            <w:pPr>
              <w:pStyle w:val="Prrafodelista"/>
              <w:ind w:left="0"/>
              <w:jc w:val="both"/>
              <w:rPr>
                <w:rFonts w:ascii="Arial" w:hAnsi="Arial" w:cs="Arial"/>
                <w:sz w:val="16"/>
                <w:szCs w:val="16"/>
              </w:rPr>
            </w:pPr>
            <w:r>
              <w:rPr>
                <w:rFonts w:ascii="Arial" w:hAnsi="Arial" w:cs="Arial"/>
                <w:sz w:val="16"/>
                <w:szCs w:val="16"/>
              </w:rPr>
              <w:t>PNUD</w:t>
            </w:r>
          </w:p>
        </w:tc>
        <w:tc>
          <w:tcPr>
            <w:tcW w:w="1732" w:type="dxa"/>
            <w:vAlign w:val="center"/>
          </w:tcPr>
          <w:p w:rsidR="00672B9B" w:rsidRDefault="00672B9B" w:rsidP="006A1346">
            <w:pPr>
              <w:pStyle w:val="Prrafodelista"/>
              <w:ind w:left="0"/>
              <w:rPr>
                <w:rFonts w:ascii="Arial" w:hAnsi="Arial" w:cs="Arial"/>
                <w:sz w:val="16"/>
                <w:szCs w:val="16"/>
              </w:rPr>
            </w:pPr>
            <w:r>
              <w:rPr>
                <w:rFonts w:ascii="Arial" w:hAnsi="Arial" w:cs="Arial"/>
                <w:sz w:val="16"/>
                <w:szCs w:val="16"/>
              </w:rPr>
              <w:t>Segundo Informe consultoría Individual</w:t>
            </w:r>
          </w:p>
          <w:p w:rsidR="00672B9B" w:rsidRPr="00206455" w:rsidRDefault="00672B9B" w:rsidP="006A1346">
            <w:pPr>
              <w:pStyle w:val="Prrafodelista"/>
              <w:ind w:left="0"/>
              <w:rPr>
                <w:rFonts w:ascii="Arial" w:hAnsi="Arial" w:cs="Arial"/>
              </w:rPr>
            </w:pPr>
            <w:r>
              <w:rPr>
                <w:rFonts w:ascii="Arial" w:hAnsi="Arial" w:cs="Arial"/>
                <w:sz w:val="16"/>
                <w:szCs w:val="16"/>
              </w:rPr>
              <w:t>Producto 2</w:t>
            </w:r>
          </w:p>
        </w:tc>
        <w:tc>
          <w:tcPr>
            <w:tcW w:w="3640" w:type="dxa"/>
            <w:vAlign w:val="center"/>
          </w:tcPr>
          <w:p w:rsidR="00672B9B" w:rsidRDefault="00672B9B" w:rsidP="00672B9B">
            <w:pPr>
              <w:pStyle w:val="Prrafodelista"/>
              <w:ind w:left="0"/>
              <w:jc w:val="both"/>
              <w:rPr>
                <w:rFonts w:ascii="Arial" w:hAnsi="Arial" w:cs="Arial"/>
                <w:sz w:val="18"/>
                <w:szCs w:val="18"/>
              </w:rPr>
            </w:pPr>
            <w:r w:rsidRPr="00A9685D">
              <w:rPr>
                <w:rFonts w:ascii="Arial" w:hAnsi="Arial" w:cs="Arial"/>
                <w:sz w:val="18"/>
                <w:szCs w:val="18"/>
              </w:rPr>
              <w:t>En el marco de la consultoría de apoyo del PNUD al PNAE</w:t>
            </w:r>
            <w:r>
              <w:rPr>
                <w:rFonts w:ascii="Arial" w:hAnsi="Arial" w:cs="Arial"/>
                <w:sz w:val="18"/>
                <w:szCs w:val="18"/>
              </w:rPr>
              <w:t>QW</w:t>
            </w:r>
            <w:r w:rsidRPr="00A9685D">
              <w:rPr>
                <w:rFonts w:ascii="Arial" w:hAnsi="Arial" w:cs="Arial"/>
                <w:sz w:val="18"/>
                <w:szCs w:val="18"/>
              </w:rPr>
              <w:t xml:space="preserve">, sobre transversalización </w:t>
            </w:r>
            <w:r>
              <w:rPr>
                <w:rFonts w:ascii="Arial" w:hAnsi="Arial" w:cs="Arial"/>
                <w:sz w:val="18"/>
                <w:szCs w:val="18"/>
              </w:rPr>
              <w:t>de interculturalidad y género, se presentó el segundo informe.</w:t>
            </w:r>
          </w:p>
          <w:p w:rsidR="00672B9B" w:rsidRDefault="00672B9B" w:rsidP="00672B9B">
            <w:pPr>
              <w:pStyle w:val="Prrafodelista"/>
              <w:ind w:left="0"/>
              <w:jc w:val="both"/>
              <w:rPr>
                <w:rFonts w:ascii="Arial" w:hAnsi="Arial" w:cs="Arial"/>
                <w:sz w:val="18"/>
                <w:szCs w:val="18"/>
              </w:rPr>
            </w:pPr>
            <w:r>
              <w:rPr>
                <w:rFonts w:ascii="Arial" w:hAnsi="Arial" w:cs="Arial"/>
                <w:sz w:val="18"/>
                <w:szCs w:val="18"/>
              </w:rPr>
              <w:t>El mismo contiene los siguientes puntos:</w:t>
            </w:r>
          </w:p>
          <w:p w:rsidR="00672B9B" w:rsidRPr="00672B9B" w:rsidRDefault="00672B9B" w:rsidP="004318D6">
            <w:pPr>
              <w:pStyle w:val="Prrafodelista"/>
              <w:numPr>
                <w:ilvl w:val="0"/>
                <w:numId w:val="8"/>
              </w:numPr>
              <w:ind w:left="285" w:hanging="285"/>
              <w:jc w:val="both"/>
              <w:rPr>
                <w:rFonts w:ascii="Arial" w:hAnsi="Arial" w:cs="Arial"/>
              </w:rPr>
            </w:pPr>
            <w:r>
              <w:rPr>
                <w:rFonts w:ascii="Arial" w:hAnsi="Arial" w:cs="Arial"/>
                <w:sz w:val="18"/>
                <w:szCs w:val="18"/>
              </w:rPr>
              <w:t xml:space="preserve">Diagnóstico de los enfoques de género e interculturalidad en el diseño de la Política Macro de Desarrollo e Inclusión </w:t>
            </w:r>
            <w:r w:rsidR="00932861">
              <w:rPr>
                <w:rFonts w:ascii="Arial" w:hAnsi="Arial" w:cs="Arial"/>
                <w:sz w:val="18"/>
                <w:szCs w:val="18"/>
              </w:rPr>
              <w:t>social “</w:t>
            </w:r>
            <w:r>
              <w:rPr>
                <w:rFonts w:ascii="Arial" w:hAnsi="Arial" w:cs="Arial"/>
                <w:sz w:val="18"/>
                <w:szCs w:val="18"/>
              </w:rPr>
              <w:t>Incluir para Crecer” y el “PNAEQW”.</w:t>
            </w:r>
          </w:p>
          <w:p w:rsidR="00672B9B" w:rsidRPr="00672B9B" w:rsidRDefault="00672B9B" w:rsidP="004318D6">
            <w:pPr>
              <w:pStyle w:val="Prrafodelista"/>
              <w:numPr>
                <w:ilvl w:val="0"/>
                <w:numId w:val="8"/>
              </w:numPr>
              <w:ind w:left="285" w:hanging="285"/>
              <w:jc w:val="both"/>
              <w:rPr>
                <w:rFonts w:ascii="Arial" w:hAnsi="Arial" w:cs="Arial"/>
              </w:rPr>
            </w:pPr>
            <w:r>
              <w:rPr>
                <w:rFonts w:ascii="Arial" w:hAnsi="Arial" w:cs="Arial"/>
                <w:sz w:val="18"/>
                <w:szCs w:val="18"/>
              </w:rPr>
              <w:t>Propuesta preliminar de lineamientos estratégicos para la transversalización de los enfoques de género e interculturalidad en el PNAEQW.</w:t>
            </w:r>
          </w:p>
          <w:p w:rsidR="00672B9B" w:rsidRPr="00672B9B" w:rsidRDefault="00672B9B" w:rsidP="004318D6">
            <w:pPr>
              <w:pStyle w:val="Prrafodelista"/>
              <w:numPr>
                <w:ilvl w:val="0"/>
                <w:numId w:val="8"/>
              </w:numPr>
              <w:ind w:left="285" w:hanging="285"/>
              <w:jc w:val="both"/>
              <w:rPr>
                <w:rFonts w:ascii="Arial" w:hAnsi="Arial" w:cs="Arial"/>
              </w:rPr>
            </w:pPr>
            <w:r>
              <w:rPr>
                <w:rFonts w:ascii="Arial" w:hAnsi="Arial" w:cs="Arial"/>
                <w:sz w:val="18"/>
                <w:szCs w:val="18"/>
              </w:rPr>
              <w:t>Propuesta técnica de la metodología de validación de lineamientos estratégicos para la transversalización de los enfoques de género e interculturalidad (técnica y operativa) con distintos actores.</w:t>
            </w:r>
          </w:p>
          <w:p w:rsidR="00672B9B" w:rsidRPr="00206455" w:rsidRDefault="00672B9B" w:rsidP="004318D6">
            <w:pPr>
              <w:pStyle w:val="Prrafodelista"/>
              <w:numPr>
                <w:ilvl w:val="0"/>
                <w:numId w:val="8"/>
              </w:numPr>
              <w:ind w:left="285" w:hanging="285"/>
              <w:jc w:val="both"/>
              <w:rPr>
                <w:rFonts w:ascii="Arial" w:hAnsi="Arial" w:cs="Arial"/>
              </w:rPr>
            </w:pPr>
            <w:r>
              <w:rPr>
                <w:rFonts w:ascii="Arial" w:hAnsi="Arial" w:cs="Arial"/>
                <w:sz w:val="18"/>
                <w:szCs w:val="18"/>
              </w:rPr>
              <w:t>Propuesta de taller de fortalecimiento de capacidades en enfoque de género e interculturalidad dirigido a funcionarios del PNAEQW.</w:t>
            </w:r>
          </w:p>
        </w:tc>
        <w:tc>
          <w:tcPr>
            <w:tcW w:w="3274" w:type="dxa"/>
            <w:vAlign w:val="center"/>
          </w:tcPr>
          <w:p w:rsidR="00672B9B" w:rsidRPr="00431465" w:rsidRDefault="00672B9B" w:rsidP="006A1346">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672B9B" w:rsidRDefault="00672B9B" w:rsidP="006A1346">
            <w:pPr>
              <w:pStyle w:val="Prrafodelista"/>
              <w:ind w:left="0"/>
              <w:rPr>
                <w:rFonts w:ascii="Arial" w:hAnsi="Arial" w:cs="Arial"/>
              </w:rPr>
            </w:pPr>
          </w:p>
          <w:p w:rsidR="00672B9B" w:rsidRPr="00206455" w:rsidRDefault="00672B9B" w:rsidP="00672B9B">
            <w:pPr>
              <w:pStyle w:val="Prrafodelista"/>
              <w:ind w:left="0"/>
              <w:jc w:val="both"/>
              <w:rPr>
                <w:rFonts w:ascii="Arial" w:hAnsi="Arial" w:cs="Arial"/>
              </w:rPr>
            </w:pPr>
            <w:r w:rsidRPr="00650AA9">
              <w:rPr>
                <w:rFonts w:ascii="Arial" w:hAnsi="Arial" w:cs="Arial"/>
                <w:sz w:val="18"/>
                <w:szCs w:val="18"/>
              </w:rPr>
              <w:t xml:space="preserve">Permitió </w:t>
            </w:r>
            <w:r>
              <w:rPr>
                <w:rFonts w:ascii="Arial" w:hAnsi="Arial" w:cs="Arial"/>
                <w:sz w:val="18"/>
                <w:szCs w:val="18"/>
              </w:rPr>
              <w:t>tener los lineamiento estratégicos iniciales respecto a la transversalización de los temas de género e interculturalidad y la estrategia de aplicación de los talleres de capacitación</w:t>
            </w:r>
            <w:proofErr w:type="gramStart"/>
            <w:r>
              <w:rPr>
                <w:rFonts w:ascii="Arial" w:hAnsi="Arial" w:cs="Arial"/>
                <w:sz w:val="18"/>
                <w:szCs w:val="18"/>
              </w:rPr>
              <w:t>.</w:t>
            </w:r>
            <w:r w:rsidRPr="00650AA9">
              <w:rPr>
                <w:rFonts w:ascii="Arial" w:hAnsi="Arial" w:cs="Arial"/>
                <w:sz w:val="18"/>
                <w:szCs w:val="18"/>
              </w:rPr>
              <w:t>.</w:t>
            </w:r>
            <w:proofErr w:type="gramEnd"/>
          </w:p>
        </w:tc>
      </w:tr>
      <w:tr w:rsidR="00AC69A2" w:rsidRPr="00206455" w:rsidTr="000B2CA2">
        <w:trPr>
          <w:trHeight w:val="737"/>
          <w:jc w:val="center"/>
        </w:trPr>
        <w:tc>
          <w:tcPr>
            <w:tcW w:w="558" w:type="dxa"/>
            <w:vAlign w:val="center"/>
          </w:tcPr>
          <w:p w:rsidR="00672B9B" w:rsidRPr="00206455" w:rsidRDefault="00672B9B" w:rsidP="004318D6">
            <w:pPr>
              <w:pStyle w:val="Prrafodelista"/>
              <w:numPr>
                <w:ilvl w:val="0"/>
                <w:numId w:val="1"/>
              </w:numPr>
              <w:ind w:left="308" w:hanging="308"/>
              <w:rPr>
                <w:rFonts w:ascii="Arial" w:hAnsi="Arial" w:cs="Arial"/>
              </w:rPr>
            </w:pPr>
          </w:p>
        </w:tc>
        <w:tc>
          <w:tcPr>
            <w:tcW w:w="2412" w:type="dxa"/>
            <w:vAlign w:val="center"/>
          </w:tcPr>
          <w:p w:rsidR="00811738" w:rsidRPr="00811738" w:rsidRDefault="00811738" w:rsidP="00811738">
            <w:pPr>
              <w:jc w:val="both"/>
              <w:rPr>
                <w:rFonts w:ascii="Arial" w:hAnsi="Arial" w:cs="Arial"/>
                <w:b/>
                <w:sz w:val="16"/>
                <w:szCs w:val="16"/>
              </w:rPr>
            </w:pPr>
            <w:r w:rsidRPr="00811738">
              <w:rPr>
                <w:rFonts w:ascii="Arial" w:hAnsi="Arial" w:cs="Arial"/>
                <w:b/>
                <w:sz w:val="16"/>
                <w:szCs w:val="16"/>
              </w:rPr>
              <w:t xml:space="preserve">La transversalización de los enfoques de género e interculturalidad en el Programa Nacional de Alimentación Escolar </w:t>
            </w:r>
            <w:proofErr w:type="spellStart"/>
            <w:r w:rsidRPr="00811738">
              <w:rPr>
                <w:rFonts w:ascii="Arial" w:hAnsi="Arial" w:cs="Arial"/>
                <w:b/>
                <w:sz w:val="16"/>
                <w:szCs w:val="16"/>
              </w:rPr>
              <w:t>Qali</w:t>
            </w:r>
            <w:proofErr w:type="spellEnd"/>
            <w:r w:rsidRPr="00811738">
              <w:rPr>
                <w:rFonts w:ascii="Arial" w:hAnsi="Arial" w:cs="Arial"/>
                <w:b/>
                <w:sz w:val="16"/>
                <w:szCs w:val="16"/>
              </w:rPr>
              <w:t xml:space="preserve"> </w:t>
            </w:r>
            <w:proofErr w:type="spellStart"/>
            <w:r w:rsidRPr="00811738">
              <w:rPr>
                <w:rFonts w:ascii="Arial" w:hAnsi="Arial" w:cs="Arial"/>
                <w:b/>
                <w:sz w:val="16"/>
                <w:szCs w:val="16"/>
              </w:rPr>
              <w:t>Warma</w:t>
            </w:r>
            <w:proofErr w:type="spellEnd"/>
          </w:p>
          <w:p w:rsidR="00811738" w:rsidRPr="00811738" w:rsidRDefault="00811738" w:rsidP="00811738">
            <w:pPr>
              <w:jc w:val="both"/>
              <w:rPr>
                <w:rFonts w:ascii="Arial" w:hAnsi="Arial" w:cs="Arial"/>
                <w:b/>
                <w:sz w:val="16"/>
                <w:szCs w:val="16"/>
              </w:rPr>
            </w:pPr>
            <w:r w:rsidRPr="00811738">
              <w:rPr>
                <w:rFonts w:ascii="Arial" w:hAnsi="Arial" w:cs="Arial"/>
                <w:b/>
                <w:sz w:val="16"/>
                <w:szCs w:val="16"/>
              </w:rPr>
              <w:t>Diagnóstico y Recomendaciones</w:t>
            </w:r>
          </w:p>
          <w:p w:rsidR="00672B9B" w:rsidRPr="00A81384" w:rsidRDefault="00672B9B" w:rsidP="00811738">
            <w:pPr>
              <w:pStyle w:val="Prrafodelista"/>
              <w:ind w:left="0"/>
              <w:jc w:val="both"/>
              <w:rPr>
                <w:rFonts w:ascii="Arial" w:hAnsi="Arial" w:cs="Arial"/>
                <w:b/>
                <w:sz w:val="16"/>
                <w:szCs w:val="16"/>
              </w:rPr>
            </w:pPr>
          </w:p>
        </w:tc>
        <w:tc>
          <w:tcPr>
            <w:tcW w:w="1637" w:type="dxa"/>
            <w:vAlign w:val="center"/>
          </w:tcPr>
          <w:p w:rsidR="00672B9B" w:rsidRPr="00811738" w:rsidRDefault="00B773DF" w:rsidP="00811738">
            <w:pPr>
              <w:pStyle w:val="Prrafodelista"/>
              <w:ind w:left="0"/>
              <w:jc w:val="both"/>
              <w:rPr>
                <w:rFonts w:ascii="Arial" w:hAnsi="Arial" w:cs="Arial"/>
                <w:sz w:val="16"/>
                <w:szCs w:val="16"/>
              </w:rPr>
            </w:pPr>
            <w:r>
              <w:rPr>
                <w:rFonts w:ascii="Arial" w:hAnsi="Arial" w:cs="Arial"/>
                <w:sz w:val="16"/>
                <w:szCs w:val="16"/>
              </w:rPr>
              <w:t>2015</w:t>
            </w:r>
          </w:p>
        </w:tc>
        <w:tc>
          <w:tcPr>
            <w:tcW w:w="1437" w:type="dxa"/>
            <w:vAlign w:val="center"/>
          </w:tcPr>
          <w:p w:rsidR="00672B9B" w:rsidRPr="00811738" w:rsidRDefault="00811738" w:rsidP="00811738">
            <w:pPr>
              <w:pStyle w:val="Prrafodelista"/>
              <w:ind w:left="0"/>
              <w:jc w:val="both"/>
              <w:rPr>
                <w:rFonts w:ascii="Arial" w:hAnsi="Arial" w:cs="Arial"/>
                <w:sz w:val="16"/>
                <w:szCs w:val="16"/>
              </w:rPr>
            </w:pPr>
            <w:r>
              <w:rPr>
                <w:rFonts w:ascii="Arial" w:hAnsi="Arial" w:cs="Arial"/>
                <w:sz w:val="16"/>
                <w:szCs w:val="16"/>
              </w:rPr>
              <w:t>PNUD</w:t>
            </w:r>
          </w:p>
        </w:tc>
        <w:tc>
          <w:tcPr>
            <w:tcW w:w="1732" w:type="dxa"/>
            <w:vAlign w:val="center"/>
          </w:tcPr>
          <w:p w:rsidR="00747699" w:rsidRDefault="00747699" w:rsidP="00747699">
            <w:pPr>
              <w:pStyle w:val="Prrafodelista"/>
              <w:ind w:left="0"/>
              <w:rPr>
                <w:rFonts w:ascii="Arial" w:hAnsi="Arial" w:cs="Arial"/>
                <w:sz w:val="16"/>
                <w:szCs w:val="16"/>
              </w:rPr>
            </w:pPr>
            <w:r>
              <w:rPr>
                <w:rFonts w:ascii="Arial" w:hAnsi="Arial" w:cs="Arial"/>
                <w:sz w:val="16"/>
                <w:szCs w:val="16"/>
              </w:rPr>
              <w:t>Primer Informe consultoría Individual</w:t>
            </w:r>
          </w:p>
          <w:p w:rsidR="00672B9B" w:rsidRPr="00811738" w:rsidRDefault="00747699" w:rsidP="00747699">
            <w:pPr>
              <w:pStyle w:val="Prrafodelista"/>
              <w:ind w:left="0"/>
              <w:jc w:val="both"/>
              <w:rPr>
                <w:rFonts w:ascii="Arial" w:hAnsi="Arial" w:cs="Arial"/>
                <w:sz w:val="16"/>
                <w:szCs w:val="16"/>
              </w:rPr>
            </w:pPr>
            <w:r>
              <w:rPr>
                <w:rFonts w:ascii="Arial" w:hAnsi="Arial" w:cs="Arial"/>
                <w:sz w:val="16"/>
                <w:szCs w:val="16"/>
              </w:rPr>
              <w:t>Producto 1</w:t>
            </w:r>
          </w:p>
        </w:tc>
        <w:tc>
          <w:tcPr>
            <w:tcW w:w="3640" w:type="dxa"/>
            <w:vAlign w:val="center"/>
          </w:tcPr>
          <w:p w:rsidR="00795E7E" w:rsidRDefault="00795E7E" w:rsidP="00795E7E">
            <w:pPr>
              <w:pStyle w:val="Prrafodelista"/>
              <w:ind w:left="0"/>
              <w:jc w:val="both"/>
              <w:rPr>
                <w:rFonts w:ascii="Arial" w:hAnsi="Arial" w:cs="Arial"/>
                <w:sz w:val="18"/>
                <w:szCs w:val="18"/>
              </w:rPr>
            </w:pPr>
            <w:r w:rsidRPr="00143FC6">
              <w:rPr>
                <w:rFonts w:ascii="Arial" w:hAnsi="Arial" w:cs="Arial"/>
                <w:sz w:val="18"/>
                <w:szCs w:val="18"/>
              </w:rPr>
              <w:t xml:space="preserve">Realiza un diagnóstico desde </w:t>
            </w:r>
            <w:r w:rsidR="00F957C7">
              <w:rPr>
                <w:rFonts w:ascii="Arial" w:hAnsi="Arial" w:cs="Arial"/>
                <w:sz w:val="18"/>
                <w:szCs w:val="18"/>
              </w:rPr>
              <w:t xml:space="preserve">la creación del MIDIS y </w:t>
            </w:r>
            <w:r w:rsidRPr="00143FC6">
              <w:rPr>
                <w:rFonts w:ascii="Arial" w:hAnsi="Arial" w:cs="Arial"/>
                <w:sz w:val="18"/>
                <w:szCs w:val="18"/>
              </w:rPr>
              <w:t>los inicios del P</w:t>
            </w:r>
            <w:r w:rsidR="00F957C7">
              <w:rPr>
                <w:rFonts w:ascii="Arial" w:hAnsi="Arial" w:cs="Arial"/>
                <w:sz w:val="18"/>
                <w:szCs w:val="18"/>
              </w:rPr>
              <w:t>NAE</w:t>
            </w:r>
            <w:r w:rsidRPr="00143FC6">
              <w:rPr>
                <w:rFonts w:ascii="Arial" w:hAnsi="Arial" w:cs="Arial"/>
                <w:sz w:val="18"/>
                <w:szCs w:val="18"/>
              </w:rPr>
              <w:t>QW hasta el 2015, respecto a los temas de género e interculturalidad.</w:t>
            </w:r>
          </w:p>
          <w:p w:rsidR="00795E7E" w:rsidRPr="00143FC6" w:rsidRDefault="00795E7E" w:rsidP="00795E7E">
            <w:pPr>
              <w:pStyle w:val="Prrafodelista"/>
              <w:ind w:left="0"/>
              <w:jc w:val="both"/>
              <w:rPr>
                <w:rFonts w:ascii="Arial" w:hAnsi="Arial" w:cs="Arial"/>
                <w:sz w:val="18"/>
                <w:szCs w:val="18"/>
              </w:rPr>
            </w:pPr>
          </w:p>
          <w:p w:rsidR="00795E7E" w:rsidRDefault="00795E7E" w:rsidP="00795E7E">
            <w:pPr>
              <w:pStyle w:val="Prrafodelista"/>
              <w:ind w:left="0"/>
              <w:jc w:val="both"/>
              <w:rPr>
                <w:rFonts w:ascii="Arial" w:hAnsi="Arial" w:cs="Arial"/>
                <w:b/>
                <w:sz w:val="18"/>
                <w:szCs w:val="18"/>
              </w:rPr>
            </w:pPr>
            <w:r w:rsidRPr="00143FC6">
              <w:rPr>
                <w:rFonts w:ascii="Arial" w:hAnsi="Arial" w:cs="Arial"/>
                <w:sz w:val="18"/>
                <w:szCs w:val="18"/>
              </w:rPr>
              <w:t xml:space="preserve">Para ello </w:t>
            </w:r>
            <w:r>
              <w:rPr>
                <w:rFonts w:ascii="Arial" w:hAnsi="Arial" w:cs="Arial"/>
                <w:sz w:val="18"/>
                <w:szCs w:val="18"/>
              </w:rPr>
              <w:t xml:space="preserve">realiza un análisis minucioso de los temas </w:t>
            </w:r>
            <w:r w:rsidR="00F957C7">
              <w:rPr>
                <w:rFonts w:ascii="Arial" w:hAnsi="Arial" w:cs="Arial"/>
                <w:sz w:val="18"/>
                <w:szCs w:val="18"/>
              </w:rPr>
              <w:t xml:space="preserve">de transversalización de género e interculturalidad, planteando la interrogante </w:t>
            </w:r>
            <w:r w:rsidR="00F957C7" w:rsidRPr="00F957C7">
              <w:rPr>
                <w:rFonts w:ascii="Arial" w:hAnsi="Arial" w:cs="Arial"/>
                <w:b/>
                <w:sz w:val="18"/>
                <w:szCs w:val="18"/>
              </w:rPr>
              <w:t xml:space="preserve">¿Por qué los enfoque de género e interculturalidad en el programa </w:t>
            </w:r>
            <w:proofErr w:type="spellStart"/>
            <w:r w:rsidR="00F957C7" w:rsidRPr="00F957C7">
              <w:rPr>
                <w:rFonts w:ascii="Arial" w:hAnsi="Arial" w:cs="Arial"/>
                <w:b/>
                <w:sz w:val="18"/>
                <w:szCs w:val="18"/>
              </w:rPr>
              <w:t>Qali</w:t>
            </w:r>
            <w:proofErr w:type="spellEnd"/>
            <w:r w:rsidR="00F957C7" w:rsidRPr="00F957C7">
              <w:rPr>
                <w:rFonts w:ascii="Arial" w:hAnsi="Arial" w:cs="Arial"/>
                <w:b/>
                <w:sz w:val="18"/>
                <w:szCs w:val="18"/>
              </w:rPr>
              <w:t xml:space="preserve"> </w:t>
            </w:r>
            <w:proofErr w:type="spellStart"/>
            <w:r w:rsidR="00F957C7" w:rsidRPr="00F957C7">
              <w:rPr>
                <w:rFonts w:ascii="Arial" w:hAnsi="Arial" w:cs="Arial"/>
                <w:b/>
                <w:sz w:val="18"/>
                <w:szCs w:val="18"/>
              </w:rPr>
              <w:t>Warma</w:t>
            </w:r>
            <w:proofErr w:type="spellEnd"/>
            <w:r w:rsidR="00F957C7" w:rsidRPr="00F957C7">
              <w:rPr>
                <w:rFonts w:ascii="Arial" w:hAnsi="Arial" w:cs="Arial"/>
                <w:b/>
                <w:sz w:val="18"/>
                <w:szCs w:val="18"/>
              </w:rPr>
              <w:t>?</w:t>
            </w:r>
          </w:p>
          <w:p w:rsidR="001B5D9E" w:rsidRDefault="001B5D9E" w:rsidP="00795E7E">
            <w:pPr>
              <w:pStyle w:val="Prrafodelista"/>
              <w:ind w:left="0"/>
              <w:jc w:val="both"/>
              <w:rPr>
                <w:rFonts w:ascii="Arial" w:hAnsi="Arial" w:cs="Arial"/>
                <w:b/>
                <w:sz w:val="18"/>
                <w:szCs w:val="18"/>
              </w:rPr>
            </w:pPr>
          </w:p>
          <w:p w:rsidR="001B5D9E" w:rsidRPr="001B5D9E" w:rsidRDefault="001B5D9E" w:rsidP="00795E7E">
            <w:pPr>
              <w:pStyle w:val="Prrafodelista"/>
              <w:ind w:left="0"/>
              <w:jc w:val="both"/>
              <w:rPr>
                <w:rFonts w:ascii="Arial" w:hAnsi="Arial" w:cs="Arial"/>
                <w:sz w:val="18"/>
                <w:szCs w:val="18"/>
              </w:rPr>
            </w:pPr>
            <w:r w:rsidRPr="001B5D9E">
              <w:rPr>
                <w:rFonts w:ascii="Arial" w:hAnsi="Arial" w:cs="Arial"/>
                <w:sz w:val="18"/>
                <w:szCs w:val="18"/>
              </w:rPr>
              <w:t>Al dar respuesta plantea que está dentro de los objetivos del programa tomar en cuenta la diversidad cultural del país y con el tema de género es posible visualizar las condiciones diferenciadas de los niños y niñas, los roles, valoración y hábitos que inciden en las prácticas nutricionales como en la atención y participación escolar.</w:t>
            </w:r>
          </w:p>
          <w:p w:rsidR="00F957C7" w:rsidRPr="00F957C7" w:rsidRDefault="00F957C7" w:rsidP="001B5D9E">
            <w:pPr>
              <w:jc w:val="both"/>
              <w:rPr>
                <w:rFonts w:ascii="Arial" w:hAnsi="Arial" w:cs="Arial"/>
                <w:sz w:val="18"/>
                <w:szCs w:val="18"/>
              </w:rPr>
            </w:pPr>
            <w:r w:rsidRPr="00F957C7">
              <w:rPr>
                <w:rFonts w:ascii="Arial" w:hAnsi="Arial" w:cs="Arial"/>
                <w:sz w:val="18"/>
                <w:szCs w:val="18"/>
              </w:rPr>
              <w:t xml:space="preserve">El presente diagnóstico de la transversalización de género e interculturalidad del PNAE </w:t>
            </w:r>
            <w:proofErr w:type="spellStart"/>
            <w:r w:rsidRPr="00F957C7">
              <w:rPr>
                <w:rFonts w:ascii="Arial" w:hAnsi="Arial" w:cs="Arial"/>
                <w:sz w:val="18"/>
                <w:szCs w:val="18"/>
              </w:rPr>
              <w:t>Qali</w:t>
            </w:r>
            <w:proofErr w:type="spellEnd"/>
            <w:r w:rsidRPr="00F957C7">
              <w:rPr>
                <w:rFonts w:ascii="Arial" w:hAnsi="Arial" w:cs="Arial"/>
                <w:sz w:val="18"/>
                <w:szCs w:val="18"/>
              </w:rPr>
              <w:t xml:space="preserve"> </w:t>
            </w:r>
            <w:proofErr w:type="spellStart"/>
            <w:r w:rsidRPr="00F957C7">
              <w:rPr>
                <w:rFonts w:ascii="Arial" w:hAnsi="Arial" w:cs="Arial"/>
                <w:sz w:val="18"/>
                <w:szCs w:val="18"/>
              </w:rPr>
              <w:t>Warma</w:t>
            </w:r>
            <w:proofErr w:type="spellEnd"/>
            <w:r w:rsidRPr="00F957C7">
              <w:rPr>
                <w:rFonts w:ascii="Arial" w:hAnsi="Arial" w:cs="Arial"/>
                <w:sz w:val="18"/>
                <w:szCs w:val="18"/>
              </w:rPr>
              <w:t xml:space="preserve"> busca dar una mirada inicial, de tal manera que permita inmediatamente el desarrollo de lineamientos de transversalización en el PNAE. </w:t>
            </w:r>
          </w:p>
          <w:p w:rsidR="00F957C7" w:rsidRDefault="00F957C7" w:rsidP="00795E7E">
            <w:pPr>
              <w:pStyle w:val="Prrafodelista"/>
              <w:ind w:left="0"/>
              <w:jc w:val="both"/>
              <w:rPr>
                <w:rFonts w:ascii="Arial" w:hAnsi="Arial" w:cs="Arial"/>
                <w:sz w:val="18"/>
                <w:szCs w:val="18"/>
              </w:rPr>
            </w:pPr>
          </w:p>
          <w:p w:rsidR="00F957C7" w:rsidRPr="001B5D9E" w:rsidRDefault="001B5D9E" w:rsidP="004318D6">
            <w:pPr>
              <w:pStyle w:val="Prrafodelista"/>
              <w:numPr>
                <w:ilvl w:val="0"/>
                <w:numId w:val="2"/>
              </w:numPr>
              <w:ind w:left="256" w:hanging="256"/>
              <w:jc w:val="both"/>
              <w:rPr>
                <w:rFonts w:ascii="Arial" w:hAnsi="Arial" w:cs="Arial"/>
                <w:b/>
                <w:sz w:val="18"/>
                <w:szCs w:val="18"/>
              </w:rPr>
            </w:pPr>
            <w:r w:rsidRPr="001B5D9E">
              <w:rPr>
                <w:rFonts w:ascii="Arial" w:hAnsi="Arial" w:cs="Arial"/>
                <w:b/>
                <w:sz w:val="18"/>
                <w:szCs w:val="18"/>
              </w:rPr>
              <w:t>MIDIS. Enfoque del Sector</w:t>
            </w:r>
          </w:p>
          <w:p w:rsidR="001B5D9E" w:rsidRPr="001B5D9E" w:rsidRDefault="001B5D9E" w:rsidP="001B5D9E">
            <w:pPr>
              <w:ind w:left="114"/>
              <w:jc w:val="both"/>
              <w:rPr>
                <w:rFonts w:ascii="Arial" w:hAnsi="Arial" w:cs="Arial"/>
                <w:sz w:val="18"/>
                <w:szCs w:val="18"/>
              </w:rPr>
            </w:pPr>
            <w:r w:rsidRPr="001B5D9E">
              <w:rPr>
                <w:rFonts w:ascii="Arial" w:hAnsi="Arial" w:cs="Arial"/>
                <w:sz w:val="18"/>
                <w:szCs w:val="18"/>
              </w:rPr>
              <w:t>Dos son los objetivos del MIDIS:</w:t>
            </w:r>
          </w:p>
          <w:p w:rsidR="001B5D9E" w:rsidRPr="001B5D9E" w:rsidRDefault="001B5D9E" w:rsidP="004318D6">
            <w:pPr>
              <w:numPr>
                <w:ilvl w:val="0"/>
                <w:numId w:val="24"/>
              </w:numPr>
              <w:shd w:val="clear" w:color="auto" w:fill="FFFFFF"/>
              <w:ind w:left="480"/>
              <w:jc w:val="both"/>
              <w:rPr>
                <w:rFonts w:ascii="Arial" w:eastAsia="Times New Roman" w:hAnsi="Arial" w:cs="Arial"/>
                <w:color w:val="000000"/>
                <w:sz w:val="18"/>
                <w:szCs w:val="18"/>
              </w:rPr>
            </w:pPr>
            <w:r w:rsidRPr="001B5D9E">
              <w:rPr>
                <w:rFonts w:ascii="Arial" w:eastAsia="Times New Roman" w:hAnsi="Arial" w:cs="Arial"/>
                <w:b/>
                <w:bCs/>
                <w:color w:val="000000"/>
                <w:sz w:val="18"/>
                <w:szCs w:val="18"/>
                <w:bdr w:val="none" w:sz="0" w:space="0" w:color="auto" w:frame="1"/>
              </w:rPr>
              <w:t>“Igualdad de Oportunidades. </w:t>
            </w:r>
            <w:r w:rsidRPr="001B5D9E">
              <w:rPr>
                <w:rFonts w:ascii="Arial" w:eastAsia="Times New Roman" w:hAnsi="Arial" w:cs="Arial"/>
                <w:color w:val="000000"/>
                <w:sz w:val="18"/>
                <w:szCs w:val="18"/>
              </w:rPr>
              <w:t> </w:t>
            </w:r>
          </w:p>
          <w:p w:rsidR="001B5D9E" w:rsidRPr="001B5D9E" w:rsidRDefault="001B5D9E" w:rsidP="004318D6">
            <w:pPr>
              <w:numPr>
                <w:ilvl w:val="0"/>
                <w:numId w:val="24"/>
              </w:numPr>
              <w:shd w:val="clear" w:color="auto" w:fill="FFFFFF"/>
              <w:ind w:left="480"/>
              <w:jc w:val="both"/>
              <w:rPr>
                <w:rFonts w:ascii="Arial" w:hAnsi="Arial" w:cs="Arial"/>
                <w:sz w:val="18"/>
                <w:szCs w:val="18"/>
              </w:rPr>
            </w:pPr>
            <w:r w:rsidRPr="001B5D9E">
              <w:rPr>
                <w:rFonts w:ascii="Arial" w:eastAsia="Times New Roman" w:hAnsi="Arial" w:cs="Arial"/>
                <w:b/>
                <w:bCs/>
                <w:color w:val="000000"/>
                <w:sz w:val="18"/>
                <w:szCs w:val="18"/>
                <w:bdr w:val="none" w:sz="0" w:space="0" w:color="auto" w:frame="1"/>
              </w:rPr>
              <w:t xml:space="preserve"> Fomentar capacidades para aprovechar oportunidades. </w:t>
            </w:r>
            <w:r w:rsidRPr="001B5D9E">
              <w:rPr>
                <w:rFonts w:ascii="Arial" w:eastAsia="Times New Roman" w:hAnsi="Arial" w:cs="Arial"/>
                <w:color w:val="000000"/>
                <w:sz w:val="18"/>
                <w:szCs w:val="18"/>
              </w:rPr>
              <w:t> </w:t>
            </w:r>
            <w:r w:rsidRPr="001B5D9E">
              <w:rPr>
                <w:rFonts w:ascii="Arial" w:hAnsi="Arial" w:cs="Arial"/>
                <w:sz w:val="18"/>
                <w:szCs w:val="18"/>
              </w:rPr>
              <w:t xml:space="preserve"> </w:t>
            </w:r>
          </w:p>
          <w:p w:rsidR="001B5D9E" w:rsidRPr="001B5D9E" w:rsidRDefault="001B5D9E" w:rsidP="001B5D9E">
            <w:pPr>
              <w:pStyle w:val="Prrafodelista"/>
              <w:ind w:left="120" w:hanging="6"/>
              <w:jc w:val="both"/>
              <w:rPr>
                <w:rFonts w:ascii="Arial" w:hAnsi="Arial" w:cs="Arial"/>
                <w:sz w:val="18"/>
                <w:szCs w:val="18"/>
              </w:rPr>
            </w:pPr>
            <w:r w:rsidRPr="001B5D9E">
              <w:rPr>
                <w:rFonts w:ascii="Arial" w:hAnsi="Arial" w:cs="Arial"/>
                <w:sz w:val="18"/>
                <w:szCs w:val="18"/>
              </w:rPr>
              <w:t>Ambos objetivos están estrechamente vinculados.</w:t>
            </w:r>
            <w:r w:rsidR="00E61DD4">
              <w:rPr>
                <w:rFonts w:ascii="Arial" w:hAnsi="Arial" w:cs="Arial"/>
                <w:sz w:val="18"/>
                <w:szCs w:val="18"/>
              </w:rPr>
              <w:t xml:space="preserve"> </w:t>
            </w:r>
            <w:r w:rsidRPr="001B5D9E">
              <w:rPr>
                <w:rFonts w:ascii="Arial" w:hAnsi="Arial" w:cs="Arial"/>
                <w:sz w:val="18"/>
                <w:szCs w:val="18"/>
              </w:rPr>
              <w:t>La igualdad de oportunidades, mejorando el acceso a los servicios públicos y, en general, generando las condiciones para un ejercicio pleno de derechos, está asociada al segundo objetivo.</w:t>
            </w:r>
          </w:p>
          <w:p w:rsidR="00E61DD4" w:rsidRPr="00E61DD4" w:rsidRDefault="00E61DD4" w:rsidP="00E61DD4">
            <w:pPr>
              <w:pStyle w:val="Prrafodelista"/>
              <w:ind w:left="120" w:hanging="6"/>
              <w:jc w:val="both"/>
              <w:rPr>
                <w:rFonts w:ascii="Arial" w:hAnsi="Arial" w:cs="Arial"/>
                <w:sz w:val="18"/>
                <w:szCs w:val="18"/>
              </w:rPr>
            </w:pPr>
            <w:r w:rsidRPr="00E61DD4">
              <w:rPr>
                <w:rFonts w:ascii="Arial" w:hAnsi="Arial" w:cs="Arial"/>
                <w:sz w:val="18"/>
                <w:szCs w:val="18"/>
              </w:rPr>
              <w:t>El modelo de inclusión social del MIDIS se desarrolla en 3 horizontes temporales:</w:t>
            </w:r>
            <w:r>
              <w:rPr>
                <w:rFonts w:ascii="Arial" w:hAnsi="Arial" w:cs="Arial"/>
                <w:sz w:val="18"/>
                <w:szCs w:val="18"/>
              </w:rPr>
              <w:t xml:space="preserve"> </w:t>
            </w:r>
            <w:r w:rsidRPr="00E61DD4">
              <w:rPr>
                <w:rFonts w:ascii="Arial" w:hAnsi="Arial" w:cs="Arial"/>
                <w:sz w:val="18"/>
                <w:szCs w:val="18"/>
              </w:rPr>
              <w:t>Corto Plazo</w:t>
            </w:r>
            <w:r>
              <w:rPr>
                <w:rFonts w:ascii="Arial" w:hAnsi="Arial" w:cs="Arial"/>
                <w:sz w:val="18"/>
                <w:szCs w:val="18"/>
              </w:rPr>
              <w:t xml:space="preserve">,  </w:t>
            </w:r>
            <w:r w:rsidRPr="00E61DD4">
              <w:rPr>
                <w:rFonts w:ascii="Arial" w:hAnsi="Arial" w:cs="Arial"/>
                <w:sz w:val="18"/>
                <w:szCs w:val="18"/>
              </w:rPr>
              <w:t>Mediano Plazo</w:t>
            </w:r>
            <w:r>
              <w:rPr>
                <w:rFonts w:ascii="Arial" w:hAnsi="Arial" w:cs="Arial"/>
                <w:sz w:val="18"/>
                <w:szCs w:val="18"/>
              </w:rPr>
              <w:t xml:space="preserve"> y </w:t>
            </w:r>
            <w:r w:rsidRPr="00E61DD4">
              <w:rPr>
                <w:rFonts w:ascii="Arial" w:hAnsi="Arial" w:cs="Arial"/>
                <w:sz w:val="18"/>
                <w:szCs w:val="18"/>
              </w:rPr>
              <w:t>Largo Plazo</w:t>
            </w:r>
            <w:r>
              <w:rPr>
                <w:rFonts w:ascii="Arial" w:hAnsi="Arial" w:cs="Arial"/>
                <w:sz w:val="18"/>
                <w:szCs w:val="18"/>
              </w:rPr>
              <w:t>.</w:t>
            </w:r>
            <w:r w:rsidRPr="008F0129">
              <w:rPr>
                <w:rFonts w:cs="Times New Roman"/>
                <w:sz w:val="24"/>
                <w:szCs w:val="24"/>
              </w:rPr>
              <w:t xml:space="preserve"> </w:t>
            </w:r>
            <w:r w:rsidRPr="00E61DD4">
              <w:rPr>
                <w:rFonts w:ascii="Arial" w:hAnsi="Arial" w:cs="Arial"/>
                <w:sz w:val="18"/>
                <w:szCs w:val="18"/>
              </w:rPr>
              <w:t>Ambos, mediano y largo plazo, están orientados al desarrollo de diferentes tipos de capacidades, uno a la generación presente y el otro a las inmediatas. El horizonte de mediano plazo a las herramientas productivas, orientadas a hacer sostenibles los esfuerzos para salir de la pobreza; el de largo plazo, a desarrollar otras capacidades en las generaciones futuras.</w:t>
            </w:r>
          </w:p>
          <w:p w:rsidR="00E61DD4" w:rsidRPr="00E61DD4" w:rsidRDefault="00E61DD4" w:rsidP="00E61DD4">
            <w:pPr>
              <w:pStyle w:val="Prrafodelista"/>
              <w:ind w:left="120" w:hanging="6"/>
              <w:jc w:val="both"/>
              <w:rPr>
                <w:rFonts w:ascii="Arial" w:hAnsi="Arial" w:cs="Arial"/>
                <w:sz w:val="18"/>
                <w:szCs w:val="18"/>
              </w:rPr>
            </w:pPr>
          </w:p>
          <w:p w:rsidR="00795E7E" w:rsidRDefault="00795E7E" w:rsidP="004318D6">
            <w:pPr>
              <w:pStyle w:val="Prrafodelista"/>
              <w:numPr>
                <w:ilvl w:val="0"/>
                <w:numId w:val="2"/>
              </w:numPr>
              <w:ind w:left="371"/>
              <w:jc w:val="both"/>
              <w:rPr>
                <w:rFonts w:ascii="Arial" w:hAnsi="Arial" w:cs="Arial"/>
                <w:b/>
                <w:sz w:val="18"/>
                <w:szCs w:val="18"/>
              </w:rPr>
            </w:pPr>
            <w:r w:rsidRPr="00143FC6">
              <w:rPr>
                <w:rFonts w:ascii="Arial" w:hAnsi="Arial" w:cs="Arial"/>
                <w:b/>
                <w:sz w:val="18"/>
                <w:szCs w:val="18"/>
              </w:rPr>
              <w:t>Analiza el PNQW:</w:t>
            </w:r>
          </w:p>
          <w:p w:rsidR="00795E7E" w:rsidRPr="00143FC6" w:rsidRDefault="00795E7E" w:rsidP="00795E7E">
            <w:pPr>
              <w:pStyle w:val="Prrafodelista"/>
              <w:ind w:left="371"/>
              <w:jc w:val="both"/>
              <w:rPr>
                <w:rFonts w:ascii="Arial" w:hAnsi="Arial" w:cs="Arial"/>
                <w:b/>
                <w:sz w:val="18"/>
                <w:szCs w:val="18"/>
              </w:rPr>
            </w:pPr>
          </w:p>
          <w:p w:rsidR="00E61DD4" w:rsidRPr="00E61DD4" w:rsidRDefault="00E61DD4" w:rsidP="00E61DD4">
            <w:pPr>
              <w:jc w:val="both"/>
              <w:rPr>
                <w:rFonts w:ascii="Arial" w:hAnsi="Arial" w:cs="Arial"/>
                <w:sz w:val="18"/>
                <w:szCs w:val="18"/>
              </w:rPr>
            </w:pPr>
            <w:r w:rsidRPr="00E61DD4">
              <w:rPr>
                <w:rFonts w:ascii="Arial" w:hAnsi="Arial" w:cs="Arial"/>
                <w:sz w:val="18"/>
                <w:szCs w:val="18"/>
              </w:rPr>
              <w:t xml:space="preserve">Los objetivos del PNAE </w:t>
            </w:r>
            <w:proofErr w:type="spellStart"/>
            <w:r w:rsidRPr="00E61DD4">
              <w:rPr>
                <w:rFonts w:ascii="Arial" w:hAnsi="Arial" w:cs="Arial"/>
                <w:sz w:val="18"/>
                <w:szCs w:val="18"/>
              </w:rPr>
              <w:t>Qali</w:t>
            </w:r>
            <w:proofErr w:type="spellEnd"/>
            <w:r w:rsidRPr="00E61DD4">
              <w:rPr>
                <w:rFonts w:ascii="Arial" w:hAnsi="Arial" w:cs="Arial"/>
                <w:sz w:val="18"/>
                <w:szCs w:val="18"/>
              </w:rPr>
              <w:t xml:space="preserve"> </w:t>
            </w:r>
            <w:proofErr w:type="spellStart"/>
            <w:r w:rsidRPr="00E61DD4">
              <w:rPr>
                <w:rFonts w:ascii="Arial" w:hAnsi="Arial" w:cs="Arial"/>
                <w:sz w:val="18"/>
                <w:szCs w:val="18"/>
              </w:rPr>
              <w:t>Warma</w:t>
            </w:r>
            <w:proofErr w:type="spellEnd"/>
            <w:r w:rsidRPr="00E61DD4">
              <w:rPr>
                <w:rFonts w:ascii="Arial" w:hAnsi="Arial" w:cs="Arial"/>
                <w:sz w:val="18"/>
                <w:szCs w:val="18"/>
              </w:rPr>
              <w:t xml:space="preserve"> son: </w:t>
            </w:r>
          </w:p>
          <w:p w:rsidR="00E61DD4" w:rsidRPr="00E61DD4" w:rsidRDefault="00E61DD4" w:rsidP="002D49AF">
            <w:pPr>
              <w:pStyle w:val="Prrafodelista"/>
              <w:tabs>
                <w:tab w:val="left" w:pos="114"/>
              </w:tabs>
              <w:ind w:left="114" w:hanging="114"/>
              <w:jc w:val="both"/>
              <w:rPr>
                <w:rFonts w:ascii="Arial" w:hAnsi="Arial" w:cs="Arial"/>
                <w:sz w:val="18"/>
                <w:szCs w:val="18"/>
              </w:rPr>
            </w:pPr>
            <w:r w:rsidRPr="00E61DD4">
              <w:rPr>
                <w:rFonts w:ascii="Arial" w:hAnsi="Arial" w:cs="Arial"/>
                <w:sz w:val="18"/>
                <w:szCs w:val="18"/>
              </w:rPr>
              <w:sym w:font="Symbol" w:char="F0B7"/>
            </w:r>
            <w:r w:rsidRPr="00E61DD4">
              <w:rPr>
                <w:rFonts w:ascii="Arial" w:hAnsi="Arial" w:cs="Arial"/>
                <w:sz w:val="18"/>
                <w:szCs w:val="18"/>
              </w:rPr>
              <w:t xml:space="preserve"> Garantizar el servicio alimentario durante todos los días del año escolar a los usuarios del Programa de acuerdo a sus características y las zonas donde viven. </w:t>
            </w:r>
          </w:p>
          <w:p w:rsidR="00E61DD4" w:rsidRPr="00E61DD4" w:rsidRDefault="00E61DD4" w:rsidP="002D49AF">
            <w:pPr>
              <w:pStyle w:val="Prrafodelista"/>
              <w:tabs>
                <w:tab w:val="left" w:pos="114"/>
              </w:tabs>
              <w:ind w:left="114" w:hanging="114"/>
              <w:jc w:val="both"/>
              <w:rPr>
                <w:rFonts w:ascii="Arial" w:hAnsi="Arial" w:cs="Arial"/>
                <w:sz w:val="18"/>
                <w:szCs w:val="18"/>
              </w:rPr>
            </w:pPr>
            <w:r w:rsidRPr="00E61DD4">
              <w:rPr>
                <w:rFonts w:ascii="Arial" w:hAnsi="Arial" w:cs="Arial"/>
                <w:sz w:val="18"/>
                <w:szCs w:val="18"/>
              </w:rPr>
              <w:sym w:font="Symbol" w:char="F0B7"/>
            </w:r>
            <w:r w:rsidRPr="00E61DD4">
              <w:rPr>
                <w:rFonts w:ascii="Arial" w:hAnsi="Arial" w:cs="Arial"/>
                <w:sz w:val="18"/>
                <w:szCs w:val="18"/>
              </w:rPr>
              <w:t xml:space="preserve"> Contribuir a mejorar la atención de los usuarios del Programa en clases, favoreciendo su asistencia y permanencia. </w:t>
            </w:r>
          </w:p>
          <w:p w:rsidR="00E61DD4" w:rsidRDefault="00E61DD4" w:rsidP="002D49AF">
            <w:pPr>
              <w:pStyle w:val="Prrafodelista"/>
              <w:tabs>
                <w:tab w:val="left" w:pos="114"/>
              </w:tabs>
              <w:ind w:left="114" w:hanging="114"/>
              <w:jc w:val="both"/>
              <w:rPr>
                <w:rFonts w:ascii="Arial" w:hAnsi="Arial" w:cs="Arial"/>
                <w:sz w:val="18"/>
                <w:szCs w:val="18"/>
              </w:rPr>
            </w:pPr>
            <w:r w:rsidRPr="00E61DD4">
              <w:rPr>
                <w:rFonts w:ascii="Arial" w:hAnsi="Arial" w:cs="Arial"/>
                <w:sz w:val="18"/>
                <w:szCs w:val="18"/>
              </w:rPr>
              <w:sym w:font="Symbol" w:char="F0B7"/>
            </w:r>
            <w:r>
              <w:rPr>
                <w:rFonts w:ascii="Arial" w:hAnsi="Arial" w:cs="Arial"/>
                <w:sz w:val="18"/>
                <w:szCs w:val="18"/>
              </w:rPr>
              <w:t xml:space="preserve"> </w:t>
            </w:r>
            <w:r w:rsidRPr="00E61DD4">
              <w:rPr>
                <w:rFonts w:ascii="Arial" w:hAnsi="Arial" w:cs="Arial"/>
                <w:sz w:val="18"/>
                <w:szCs w:val="18"/>
              </w:rPr>
              <w:t xml:space="preserve">Promover mejores hábitos de alimentación en los usuarios del Programa. </w:t>
            </w:r>
          </w:p>
          <w:p w:rsidR="002D49AF" w:rsidRDefault="002D49AF" w:rsidP="00E61DD4">
            <w:pPr>
              <w:pStyle w:val="Prrafodelista"/>
              <w:ind w:left="-27"/>
              <w:jc w:val="both"/>
              <w:rPr>
                <w:rFonts w:ascii="Arial" w:hAnsi="Arial" w:cs="Arial"/>
                <w:sz w:val="18"/>
                <w:szCs w:val="18"/>
              </w:rPr>
            </w:pPr>
          </w:p>
          <w:p w:rsidR="00E61DD4" w:rsidRDefault="00E61DD4" w:rsidP="00E61DD4">
            <w:pPr>
              <w:pStyle w:val="Prrafodelista"/>
              <w:ind w:left="-27"/>
              <w:jc w:val="both"/>
              <w:rPr>
                <w:rFonts w:ascii="Arial" w:hAnsi="Arial" w:cs="Arial"/>
                <w:sz w:val="18"/>
                <w:szCs w:val="18"/>
              </w:rPr>
            </w:pPr>
            <w:r>
              <w:rPr>
                <w:rFonts w:ascii="Arial" w:hAnsi="Arial" w:cs="Arial"/>
                <w:sz w:val="18"/>
                <w:szCs w:val="18"/>
              </w:rPr>
              <w:t>Analiza asimismo el d</w:t>
            </w:r>
            <w:r w:rsidR="00795E7E">
              <w:rPr>
                <w:rFonts w:ascii="Arial" w:hAnsi="Arial" w:cs="Arial"/>
                <w:sz w:val="18"/>
                <w:szCs w:val="18"/>
              </w:rPr>
              <w:t>iseño y planificación. Usuarios, distritos,</w:t>
            </w:r>
            <w:r w:rsidR="002D49AF">
              <w:rPr>
                <w:rFonts w:ascii="Arial" w:hAnsi="Arial" w:cs="Arial"/>
                <w:sz w:val="18"/>
                <w:szCs w:val="18"/>
              </w:rPr>
              <w:t xml:space="preserve"> </w:t>
            </w:r>
            <w:r w:rsidR="00795E7E">
              <w:rPr>
                <w:rFonts w:ascii="Arial" w:hAnsi="Arial" w:cs="Arial"/>
                <w:sz w:val="18"/>
                <w:szCs w:val="18"/>
              </w:rPr>
              <w:t>implementación del servicio</w:t>
            </w:r>
            <w:r>
              <w:rPr>
                <w:rFonts w:ascii="Arial" w:hAnsi="Arial" w:cs="Arial"/>
                <w:sz w:val="18"/>
                <w:szCs w:val="18"/>
              </w:rPr>
              <w:t xml:space="preserve"> (componente alimentario y componente educativo)</w:t>
            </w:r>
            <w:r w:rsidR="00795E7E">
              <w:rPr>
                <w:rFonts w:ascii="Arial" w:hAnsi="Arial" w:cs="Arial"/>
                <w:sz w:val="18"/>
                <w:szCs w:val="18"/>
              </w:rPr>
              <w:t xml:space="preserve">, </w:t>
            </w:r>
          </w:p>
          <w:p w:rsidR="00E61DD4" w:rsidRDefault="00E61DD4" w:rsidP="00E61DD4">
            <w:pPr>
              <w:pStyle w:val="Prrafodelista"/>
              <w:ind w:left="-27"/>
              <w:jc w:val="both"/>
              <w:rPr>
                <w:rFonts w:ascii="Arial" w:hAnsi="Arial" w:cs="Arial"/>
                <w:sz w:val="18"/>
                <w:szCs w:val="18"/>
              </w:rPr>
            </w:pPr>
          </w:p>
          <w:p w:rsidR="00E61DD4" w:rsidRPr="002D49AF" w:rsidRDefault="00E61DD4" w:rsidP="004318D6">
            <w:pPr>
              <w:pStyle w:val="Prrafodelista"/>
              <w:numPr>
                <w:ilvl w:val="0"/>
                <w:numId w:val="25"/>
              </w:numPr>
              <w:ind w:left="256" w:hanging="283"/>
              <w:jc w:val="both"/>
              <w:rPr>
                <w:rFonts w:ascii="Arial" w:hAnsi="Arial" w:cs="Arial"/>
                <w:b/>
                <w:sz w:val="18"/>
                <w:szCs w:val="18"/>
              </w:rPr>
            </w:pPr>
            <w:r w:rsidRPr="002D49AF">
              <w:rPr>
                <w:rFonts w:ascii="Arial" w:hAnsi="Arial" w:cs="Arial"/>
                <w:b/>
                <w:sz w:val="18"/>
                <w:szCs w:val="18"/>
              </w:rPr>
              <w:t>Detalla el proceso de prestación del servicio alimentario:</w:t>
            </w:r>
          </w:p>
          <w:p w:rsidR="00E61DD4" w:rsidRDefault="00E61DD4" w:rsidP="00E61DD4">
            <w:pPr>
              <w:pStyle w:val="Prrafodelista"/>
              <w:ind w:left="-27"/>
              <w:jc w:val="both"/>
              <w:rPr>
                <w:rFonts w:ascii="Arial" w:hAnsi="Arial" w:cs="Arial"/>
                <w:sz w:val="18"/>
                <w:szCs w:val="18"/>
              </w:rPr>
            </w:pPr>
          </w:p>
          <w:p w:rsidR="00E61DD4" w:rsidRDefault="00E61DD4" w:rsidP="004318D6">
            <w:pPr>
              <w:pStyle w:val="Prrafodelista"/>
              <w:numPr>
                <w:ilvl w:val="0"/>
                <w:numId w:val="2"/>
              </w:numPr>
              <w:ind w:left="114" w:hanging="141"/>
              <w:jc w:val="both"/>
              <w:rPr>
                <w:rFonts w:ascii="Arial" w:hAnsi="Arial" w:cs="Arial"/>
                <w:sz w:val="18"/>
                <w:szCs w:val="18"/>
              </w:rPr>
            </w:pPr>
            <w:r w:rsidRPr="00E61DD4">
              <w:rPr>
                <w:rFonts w:ascii="Arial" w:hAnsi="Arial" w:cs="Arial"/>
                <w:b/>
                <w:sz w:val="18"/>
                <w:szCs w:val="18"/>
              </w:rPr>
              <w:t>Diseño del product</w:t>
            </w:r>
            <w:r>
              <w:rPr>
                <w:rFonts w:ascii="Arial" w:hAnsi="Arial" w:cs="Arial"/>
                <w:sz w:val="18"/>
                <w:szCs w:val="18"/>
              </w:rPr>
              <w:t>o, relacionado con las necesidades alimentarias a  nivel de unidades territoriales y los tipos de menú de acuerdo a las realidades diferentes en la costa, sierra y selva.</w:t>
            </w:r>
          </w:p>
          <w:p w:rsidR="002D49AF" w:rsidRDefault="002D49AF" w:rsidP="004318D6">
            <w:pPr>
              <w:pStyle w:val="Prrafodelista"/>
              <w:numPr>
                <w:ilvl w:val="0"/>
                <w:numId w:val="2"/>
              </w:numPr>
              <w:ind w:left="114" w:hanging="141"/>
              <w:jc w:val="both"/>
              <w:rPr>
                <w:rFonts w:ascii="Arial" w:hAnsi="Arial" w:cs="Arial"/>
                <w:sz w:val="18"/>
                <w:szCs w:val="18"/>
              </w:rPr>
            </w:pPr>
            <w:r w:rsidRPr="002D49AF">
              <w:rPr>
                <w:rFonts w:ascii="Arial" w:hAnsi="Arial" w:cs="Arial"/>
                <w:b/>
                <w:sz w:val="18"/>
                <w:szCs w:val="18"/>
              </w:rPr>
              <w:t>Atención del servicio alimentario</w:t>
            </w:r>
            <w:r>
              <w:rPr>
                <w:rFonts w:ascii="Arial" w:hAnsi="Arial" w:cs="Arial"/>
                <w:b/>
                <w:sz w:val="18"/>
                <w:szCs w:val="18"/>
              </w:rPr>
              <w:t xml:space="preserve">, </w:t>
            </w:r>
            <w:r w:rsidRPr="002D49AF">
              <w:rPr>
                <w:rFonts w:ascii="Arial" w:hAnsi="Arial" w:cs="Arial"/>
                <w:sz w:val="18"/>
                <w:szCs w:val="18"/>
              </w:rPr>
              <w:t>detalla el modelo de cogestión, los comités de compra y los comités de alimentación escolar</w:t>
            </w:r>
            <w:r>
              <w:rPr>
                <w:rFonts w:ascii="Arial" w:hAnsi="Arial" w:cs="Arial"/>
                <w:sz w:val="18"/>
                <w:szCs w:val="18"/>
              </w:rPr>
              <w:t>. Analizando la participación de hombres y mujeres según sea el caso, analiza el tema de proveedores y productores orientado a incorporar las iniciativas locales en los procesos de contratación de proveedores.</w:t>
            </w:r>
          </w:p>
          <w:p w:rsidR="00795E7E" w:rsidRPr="002D49AF" w:rsidRDefault="002D49AF" w:rsidP="004318D6">
            <w:pPr>
              <w:pStyle w:val="Prrafodelista"/>
              <w:numPr>
                <w:ilvl w:val="0"/>
                <w:numId w:val="2"/>
              </w:numPr>
              <w:ind w:left="114" w:hanging="141"/>
              <w:jc w:val="both"/>
              <w:rPr>
                <w:rFonts w:ascii="Arial" w:hAnsi="Arial" w:cs="Arial"/>
                <w:sz w:val="18"/>
                <w:szCs w:val="18"/>
              </w:rPr>
            </w:pPr>
            <w:r>
              <w:rPr>
                <w:rFonts w:ascii="Arial" w:hAnsi="Arial" w:cs="Arial"/>
                <w:b/>
                <w:sz w:val="18"/>
                <w:szCs w:val="18"/>
              </w:rPr>
              <w:t>E</w:t>
            </w:r>
            <w:r w:rsidRPr="002D49AF">
              <w:rPr>
                <w:rFonts w:ascii="Arial" w:hAnsi="Arial" w:cs="Arial"/>
                <w:b/>
                <w:sz w:val="18"/>
                <w:szCs w:val="18"/>
              </w:rPr>
              <w:t xml:space="preserve">l </w:t>
            </w:r>
            <w:r>
              <w:rPr>
                <w:rFonts w:ascii="Arial" w:hAnsi="Arial" w:cs="Arial"/>
                <w:b/>
                <w:sz w:val="18"/>
                <w:szCs w:val="18"/>
              </w:rPr>
              <w:t xml:space="preserve">componentes educativo, </w:t>
            </w:r>
            <w:r w:rsidRPr="002D49AF">
              <w:rPr>
                <w:rFonts w:ascii="Arial" w:hAnsi="Arial" w:cs="Arial"/>
                <w:sz w:val="18"/>
                <w:szCs w:val="18"/>
              </w:rPr>
              <w:t>en él se analiza tres productos, la capacitación</w:t>
            </w:r>
            <w:r>
              <w:rPr>
                <w:rFonts w:ascii="Arial" w:hAnsi="Arial" w:cs="Arial"/>
                <w:sz w:val="18"/>
                <w:szCs w:val="18"/>
              </w:rPr>
              <w:t xml:space="preserve"> (organización de talleres</w:t>
            </w:r>
            <w:r w:rsidR="00E1392D">
              <w:rPr>
                <w:rFonts w:ascii="Arial" w:hAnsi="Arial" w:cs="Arial"/>
                <w:sz w:val="18"/>
                <w:szCs w:val="18"/>
              </w:rPr>
              <w:t xml:space="preserve"> en lenguas originarias</w:t>
            </w:r>
            <w:r>
              <w:rPr>
                <w:rFonts w:ascii="Arial" w:hAnsi="Arial" w:cs="Arial"/>
                <w:sz w:val="18"/>
                <w:szCs w:val="18"/>
              </w:rPr>
              <w:t>)</w:t>
            </w:r>
            <w:r w:rsidRPr="002D49AF">
              <w:rPr>
                <w:rFonts w:ascii="Arial" w:hAnsi="Arial" w:cs="Arial"/>
                <w:sz w:val="18"/>
                <w:szCs w:val="18"/>
              </w:rPr>
              <w:t>, asistencia técnica</w:t>
            </w:r>
            <w:r w:rsidR="00E1392D">
              <w:rPr>
                <w:rFonts w:ascii="Arial" w:hAnsi="Arial" w:cs="Arial"/>
                <w:sz w:val="18"/>
                <w:szCs w:val="18"/>
              </w:rPr>
              <w:t xml:space="preserve"> (fortalecimiento de capacidades aprovechando a los entes cooperantes y centrando su atención en temas de género y participación en el proceso alimentario)</w:t>
            </w:r>
            <w:r w:rsidRPr="002D49AF">
              <w:rPr>
                <w:rFonts w:ascii="Arial" w:hAnsi="Arial" w:cs="Arial"/>
                <w:sz w:val="18"/>
                <w:szCs w:val="18"/>
              </w:rPr>
              <w:t xml:space="preserve"> y desarrollo de herramientas educativas</w:t>
            </w:r>
            <w:r w:rsidR="00E1392D">
              <w:rPr>
                <w:rFonts w:ascii="Arial" w:hAnsi="Arial" w:cs="Arial"/>
                <w:sz w:val="18"/>
                <w:szCs w:val="18"/>
              </w:rPr>
              <w:t xml:space="preserve"> (manuales donde se pueda visualizar la participación de hombres y mujeres, al respecto se realizaron varias observaciones y en los manuales prediseñados por el PPNAEQW).</w:t>
            </w:r>
          </w:p>
          <w:p w:rsidR="00795E7E" w:rsidRDefault="00795E7E" w:rsidP="00795E7E">
            <w:pPr>
              <w:pStyle w:val="Prrafodelista"/>
              <w:ind w:left="0"/>
              <w:jc w:val="both"/>
              <w:rPr>
                <w:rFonts w:ascii="Arial" w:hAnsi="Arial" w:cs="Arial"/>
                <w:sz w:val="18"/>
                <w:szCs w:val="18"/>
              </w:rPr>
            </w:pPr>
          </w:p>
          <w:p w:rsidR="00795E7E" w:rsidRDefault="00795E7E" w:rsidP="004318D6">
            <w:pPr>
              <w:pStyle w:val="Prrafodelista"/>
              <w:numPr>
                <w:ilvl w:val="0"/>
                <w:numId w:val="25"/>
              </w:numPr>
              <w:ind w:left="256" w:hanging="283"/>
              <w:jc w:val="both"/>
              <w:rPr>
                <w:rFonts w:ascii="Arial" w:hAnsi="Arial" w:cs="Arial"/>
                <w:b/>
                <w:sz w:val="18"/>
                <w:szCs w:val="18"/>
              </w:rPr>
            </w:pPr>
            <w:r w:rsidRPr="00E1392D">
              <w:rPr>
                <w:rFonts w:ascii="Arial" w:hAnsi="Arial" w:cs="Arial"/>
                <w:b/>
                <w:sz w:val="18"/>
                <w:szCs w:val="18"/>
              </w:rPr>
              <w:t>Componente comunicacional</w:t>
            </w:r>
          </w:p>
          <w:p w:rsidR="00E1392D" w:rsidRPr="00747699" w:rsidRDefault="00747699" w:rsidP="00747699">
            <w:pPr>
              <w:ind w:left="256"/>
              <w:jc w:val="both"/>
              <w:rPr>
                <w:rFonts w:ascii="Arial" w:hAnsi="Arial" w:cs="Arial"/>
                <w:sz w:val="18"/>
                <w:szCs w:val="18"/>
              </w:rPr>
            </w:pPr>
            <w:r w:rsidRPr="00747699">
              <w:rPr>
                <w:rFonts w:ascii="Arial" w:hAnsi="Arial" w:cs="Arial"/>
                <w:sz w:val="18"/>
                <w:szCs w:val="18"/>
              </w:rPr>
              <w:t>El área de comunicaciones ha empezado a trabajar productos en lenguas originarias</w:t>
            </w:r>
            <w:r>
              <w:rPr>
                <w:rFonts w:ascii="Arial" w:hAnsi="Arial" w:cs="Arial"/>
                <w:sz w:val="18"/>
                <w:szCs w:val="18"/>
              </w:rPr>
              <w:t>. Se propone la validación de los mismos por la población local. Comunicar en las diversas lenguas originarias.</w:t>
            </w:r>
          </w:p>
          <w:p w:rsidR="00E1392D" w:rsidRDefault="00E1392D" w:rsidP="00E1392D">
            <w:pPr>
              <w:jc w:val="both"/>
              <w:rPr>
                <w:rFonts w:ascii="Arial" w:hAnsi="Arial" w:cs="Arial"/>
                <w:b/>
                <w:sz w:val="18"/>
                <w:szCs w:val="18"/>
              </w:rPr>
            </w:pPr>
          </w:p>
          <w:p w:rsidR="00795E7E" w:rsidRDefault="00795E7E" w:rsidP="004318D6">
            <w:pPr>
              <w:pStyle w:val="Prrafodelista"/>
              <w:numPr>
                <w:ilvl w:val="0"/>
                <w:numId w:val="25"/>
              </w:numPr>
              <w:ind w:left="256" w:hanging="283"/>
              <w:jc w:val="both"/>
              <w:rPr>
                <w:rFonts w:ascii="Arial" w:hAnsi="Arial" w:cs="Arial"/>
                <w:b/>
                <w:sz w:val="18"/>
                <w:szCs w:val="18"/>
              </w:rPr>
            </w:pPr>
            <w:r w:rsidRPr="00E1392D">
              <w:rPr>
                <w:rFonts w:ascii="Arial" w:hAnsi="Arial" w:cs="Arial"/>
                <w:b/>
                <w:sz w:val="18"/>
                <w:szCs w:val="18"/>
              </w:rPr>
              <w:t>Supervisión y monitoreo</w:t>
            </w:r>
          </w:p>
          <w:p w:rsidR="00747699" w:rsidRPr="00747699" w:rsidRDefault="002E7EFE" w:rsidP="00747699">
            <w:pPr>
              <w:pStyle w:val="Prrafodelista"/>
              <w:ind w:left="256"/>
              <w:jc w:val="both"/>
              <w:rPr>
                <w:rFonts w:ascii="Arial" w:hAnsi="Arial" w:cs="Arial"/>
                <w:sz w:val="18"/>
                <w:szCs w:val="18"/>
              </w:rPr>
            </w:pPr>
            <w:r>
              <w:rPr>
                <w:rFonts w:ascii="Arial" w:hAnsi="Arial" w:cs="Arial"/>
                <w:sz w:val="18"/>
                <w:szCs w:val="18"/>
              </w:rPr>
              <w:t>E</w:t>
            </w:r>
            <w:r w:rsidR="00747699" w:rsidRPr="00747699">
              <w:rPr>
                <w:rFonts w:ascii="Arial" w:hAnsi="Arial" w:cs="Arial"/>
                <w:sz w:val="18"/>
                <w:szCs w:val="18"/>
              </w:rPr>
              <w:t>n este componente, es que lo que se “deba mirar” depende de los indicadores previamente diseñados y aprobados en plan</w:t>
            </w:r>
            <w:r>
              <w:rPr>
                <w:rFonts w:ascii="Arial" w:hAnsi="Arial" w:cs="Arial"/>
                <w:sz w:val="18"/>
                <w:szCs w:val="18"/>
              </w:rPr>
              <w:t xml:space="preserve">ificación, </w:t>
            </w:r>
            <w:r w:rsidR="00747699" w:rsidRPr="00747699">
              <w:rPr>
                <w:rFonts w:ascii="Arial" w:hAnsi="Arial" w:cs="Arial"/>
                <w:sz w:val="18"/>
                <w:szCs w:val="18"/>
              </w:rPr>
              <w:t>es importante tener una línea de base, así como indicadores de impacto y de resultados adecuados a los enfoques de género e interculturalidad.</w:t>
            </w:r>
          </w:p>
          <w:p w:rsidR="00672B9B" w:rsidRDefault="002E7EFE" w:rsidP="002E7EFE">
            <w:pPr>
              <w:pStyle w:val="Prrafodelista"/>
              <w:ind w:left="256"/>
              <w:jc w:val="both"/>
              <w:rPr>
                <w:rFonts w:ascii="Arial" w:hAnsi="Arial" w:cs="Arial"/>
                <w:sz w:val="18"/>
                <w:szCs w:val="18"/>
              </w:rPr>
            </w:pPr>
            <w:r>
              <w:rPr>
                <w:rFonts w:ascii="Arial" w:hAnsi="Arial" w:cs="Arial"/>
                <w:sz w:val="18"/>
                <w:szCs w:val="18"/>
              </w:rPr>
              <w:t>R</w:t>
            </w:r>
            <w:r w:rsidRPr="002E7EFE">
              <w:rPr>
                <w:rFonts w:ascii="Arial" w:hAnsi="Arial" w:cs="Arial"/>
                <w:sz w:val="18"/>
                <w:szCs w:val="18"/>
              </w:rPr>
              <w:t>etroalimentación de usuarios y usuarias, a través de los monitores. Estos recogen, mediante encuestas de aceptabilidad, las opiniones sobre el servicio alimentario, derivándolas a las unidades territoriales y estos a la sede central</w:t>
            </w:r>
            <w:r>
              <w:rPr>
                <w:rFonts w:ascii="Arial" w:hAnsi="Arial" w:cs="Arial"/>
                <w:sz w:val="18"/>
                <w:szCs w:val="18"/>
              </w:rPr>
              <w:t>. Se plantea trabajar el monitoreo estableciendo alianzas con los dirigentes de las comunidades nativas, para mejorar la retroalimentación.</w:t>
            </w:r>
          </w:p>
          <w:p w:rsidR="00E1392D" w:rsidRPr="00206455" w:rsidRDefault="00E1392D" w:rsidP="0082082B">
            <w:pPr>
              <w:pStyle w:val="Prrafodelista"/>
              <w:ind w:left="0"/>
              <w:rPr>
                <w:rFonts w:ascii="Arial" w:hAnsi="Arial" w:cs="Arial"/>
              </w:rPr>
            </w:pPr>
          </w:p>
        </w:tc>
        <w:tc>
          <w:tcPr>
            <w:tcW w:w="3274" w:type="dxa"/>
            <w:vAlign w:val="center"/>
          </w:tcPr>
          <w:p w:rsidR="002E7EFE" w:rsidRDefault="002E7EFE" w:rsidP="002E7EFE">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b/>
                <w:sz w:val="18"/>
                <w:szCs w:val="18"/>
              </w:rPr>
            </w:pPr>
          </w:p>
          <w:p w:rsidR="002E7EFE" w:rsidRDefault="002E7EFE" w:rsidP="002E7EFE">
            <w:pPr>
              <w:pStyle w:val="Prrafodelista"/>
              <w:ind w:left="0"/>
              <w:jc w:val="both"/>
              <w:rPr>
                <w:rFonts w:ascii="Arial" w:hAnsi="Arial" w:cs="Arial"/>
                <w:sz w:val="18"/>
                <w:szCs w:val="18"/>
              </w:rPr>
            </w:pPr>
            <w:r>
              <w:rPr>
                <w:rFonts w:ascii="Arial" w:hAnsi="Arial" w:cs="Arial"/>
                <w:b/>
                <w:sz w:val="18"/>
                <w:szCs w:val="18"/>
              </w:rPr>
              <w:t xml:space="preserve">Es importante considerar los </w:t>
            </w:r>
            <w:r w:rsidRPr="002E7EFE">
              <w:rPr>
                <w:rFonts w:ascii="Arial" w:hAnsi="Arial" w:cs="Arial"/>
                <w:sz w:val="18"/>
                <w:szCs w:val="18"/>
              </w:rPr>
              <w:t>objetivos del MIDIS a nivel macro y luego del PNAEQW, a fin de establecer una relación clara de la intervención con la transversalización de los temas de género e interculturalidad.</w:t>
            </w: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Pr="002E7EFE" w:rsidRDefault="002E7EFE" w:rsidP="002E7EFE">
            <w:pPr>
              <w:pStyle w:val="Prrafodelista"/>
              <w:ind w:left="0"/>
              <w:jc w:val="both"/>
              <w:rPr>
                <w:rFonts w:ascii="Arial" w:hAnsi="Arial" w:cs="Arial"/>
                <w:sz w:val="18"/>
                <w:szCs w:val="18"/>
              </w:rPr>
            </w:pPr>
          </w:p>
          <w:p w:rsidR="002E7EFE" w:rsidRP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Default="002E7EFE" w:rsidP="002E7EFE">
            <w:pPr>
              <w:pStyle w:val="Prrafodelista"/>
              <w:ind w:left="0"/>
              <w:jc w:val="both"/>
              <w:rPr>
                <w:rFonts w:ascii="Arial" w:hAnsi="Arial" w:cs="Arial"/>
                <w:sz w:val="18"/>
                <w:szCs w:val="18"/>
              </w:rPr>
            </w:pPr>
          </w:p>
          <w:p w:rsidR="002E7EFE" w:rsidRPr="002E7EFE" w:rsidRDefault="002E7EFE" w:rsidP="002E7EFE">
            <w:pPr>
              <w:pStyle w:val="Prrafodelista"/>
              <w:ind w:left="0"/>
              <w:jc w:val="both"/>
              <w:rPr>
                <w:rFonts w:ascii="Arial" w:hAnsi="Arial" w:cs="Arial"/>
                <w:sz w:val="18"/>
                <w:szCs w:val="18"/>
              </w:rPr>
            </w:pPr>
            <w:r w:rsidRPr="002E7EFE">
              <w:rPr>
                <w:rFonts w:ascii="Arial" w:hAnsi="Arial" w:cs="Arial"/>
                <w:sz w:val="18"/>
                <w:szCs w:val="18"/>
              </w:rPr>
              <w:t>El diagnóstico desarrollado está enfocado en mostrar los principales componentes del PNAEQW como son el alimentario, educativo, comunicacional y monitoreo y seguimiento, mostrando en cada uno de ellos los cuellos de botellas, dificultades y planteando de manera paralela algunas propuestas para mejorar el proceso de incorporación de los temas de género e interculturalidad.</w:t>
            </w:r>
          </w:p>
          <w:p w:rsidR="002E7EFE" w:rsidRPr="002E7EFE" w:rsidRDefault="002E7EFE" w:rsidP="002E7EFE">
            <w:pPr>
              <w:pStyle w:val="Prrafodelista"/>
              <w:ind w:left="0"/>
              <w:jc w:val="both"/>
              <w:rPr>
                <w:rFonts w:ascii="Arial" w:hAnsi="Arial" w:cs="Arial"/>
                <w:sz w:val="18"/>
                <w:szCs w:val="18"/>
              </w:rPr>
            </w:pPr>
          </w:p>
          <w:p w:rsidR="00672B9B" w:rsidRPr="00206455" w:rsidRDefault="00672B9B" w:rsidP="0082082B">
            <w:pPr>
              <w:pStyle w:val="Prrafodelista"/>
              <w:ind w:left="0"/>
              <w:rPr>
                <w:rFonts w:ascii="Arial" w:hAnsi="Arial" w:cs="Arial"/>
              </w:rPr>
            </w:pPr>
          </w:p>
        </w:tc>
      </w:tr>
      <w:tr w:rsidR="00AC69A2" w:rsidRPr="00206455" w:rsidTr="00FD5663">
        <w:trPr>
          <w:trHeight w:val="249"/>
          <w:jc w:val="center"/>
        </w:trPr>
        <w:tc>
          <w:tcPr>
            <w:tcW w:w="558" w:type="dxa"/>
            <w:vAlign w:val="center"/>
          </w:tcPr>
          <w:p w:rsidR="00672B9B" w:rsidRPr="00206455" w:rsidRDefault="00672B9B" w:rsidP="004318D6">
            <w:pPr>
              <w:pStyle w:val="Prrafodelista"/>
              <w:numPr>
                <w:ilvl w:val="0"/>
                <w:numId w:val="1"/>
              </w:numPr>
              <w:ind w:left="308" w:hanging="308"/>
              <w:rPr>
                <w:rFonts w:ascii="Arial" w:hAnsi="Arial" w:cs="Arial"/>
              </w:rPr>
            </w:pPr>
          </w:p>
        </w:tc>
        <w:tc>
          <w:tcPr>
            <w:tcW w:w="2412" w:type="dxa"/>
            <w:vAlign w:val="center"/>
          </w:tcPr>
          <w:p w:rsidR="00672B9B" w:rsidRPr="00A81384" w:rsidRDefault="00672B9B" w:rsidP="0082082B">
            <w:pPr>
              <w:pStyle w:val="Prrafodelista"/>
              <w:ind w:left="0"/>
              <w:rPr>
                <w:rFonts w:ascii="Arial" w:hAnsi="Arial" w:cs="Arial"/>
                <w:b/>
                <w:sz w:val="16"/>
                <w:szCs w:val="16"/>
              </w:rPr>
            </w:pPr>
            <w:r w:rsidRPr="00A81384">
              <w:rPr>
                <w:rFonts w:ascii="Arial" w:hAnsi="Arial" w:cs="Arial"/>
                <w:b/>
                <w:sz w:val="16"/>
                <w:szCs w:val="16"/>
              </w:rPr>
              <w:t xml:space="preserve">Trabajo de campo para el desarrollo del </w:t>
            </w:r>
            <w:r w:rsidR="001B4FF6" w:rsidRPr="00A81384">
              <w:rPr>
                <w:rFonts w:ascii="Arial" w:hAnsi="Arial" w:cs="Arial"/>
                <w:b/>
                <w:sz w:val="16"/>
                <w:szCs w:val="16"/>
              </w:rPr>
              <w:t>diagnóstico</w:t>
            </w:r>
            <w:r w:rsidRPr="00A81384">
              <w:rPr>
                <w:rFonts w:ascii="Arial" w:hAnsi="Arial" w:cs="Arial"/>
                <w:b/>
                <w:sz w:val="16"/>
                <w:szCs w:val="16"/>
              </w:rPr>
              <w:t xml:space="preserve"> - Lineamiento de  transversalización de género e interculturalidad</w:t>
            </w:r>
          </w:p>
        </w:tc>
        <w:tc>
          <w:tcPr>
            <w:tcW w:w="1637" w:type="dxa"/>
            <w:tcBorders>
              <w:bottom w:val="single" w:sz="4" w:space="0" w:color="auto"/>
            </w:tcBorders>
            <w:vAlign w:val="center"/>
          </w:tcPr>
          <w:p w:rsidR="00672B9B" w:rsidRPr="00C15265" w:rsidRDefault="00C15265" w:rsidP="00C15265">
            <w:pPr>
              <w:pStyle w:val="Prrafodelista"/>
              <w:ind w:left="0"/>
              <w:jc w:val="both"/>
              <w:rPr>
                <w:rFonts w:ascii="Arial" w:hAnsi="Arial" w:cs="Arial"/>
                <w:sz w:val="16"/>
                <w:szCs w:val="16"/>
              </w:rPr>
            </w:pPr>
            <w:r w:rsidRPr="00C15265">
              <w:rPr>
                <w:rFonts w:ascii="Arial" w:hAnsi="Arial" w:cs="Arial"/>
                <w:sz w:val="16"/>
                <w:szCs w:val="16"/>
              </w:rPr>
              <w:t>OCTUBRE 2015</w:t>
            </w:r>
          </w:p>
        </w:tc>
        <w:tc>
          <w:tcPr>
            <w:tcW w:w="1437" w:type="dxa"/>
            <w:tcBorders>
              <w:bottom w:val="single" w:sz="4" w:space="0" w:color="auto"/>
            </w:tcBorders>
            <w:vAlign w:val="center"/>
          </w:tcPr>
          <w:p w:rsidR="00672B9B" w:rsidRPr="00C15265" w:rsidRDefault="00C15265" w:rsidP="00C15265">
            <w:pPr>
              <w:pStyle w:val="Prrafodelista"/>
              <w:ind w:left="0"/>
              <w:jc w:val="both"/>
              <w:rPr>
                <w:rFonts w:ascii="Arial" w:hAnsi="Arial" w:cs="Arial"/>
                <w:sz w:val="16"/>
                <w:szCs w:val="16"/>
              </w:rPr>
            </w:pPr>
            <w:r w:rsidRPr="00C15265">
              <w:rPr>
                <w:rFonts w:ascii="Arial" w:hAnsi="Arial" w:cs="Arial"/>
                <w:sz w:val="16"/>
                <w:szCs w:val="16"/>
              </w:rPr>
              <w:t>PNUD</w:t>
            </w:r>
          </w:p>
        </w:tc>
        <w:tc>
          <w:tcPr>
            <w:tcW w:w="1732" w:type="dxa"/>
            <w:tcBorders>
              <w:bottom w:val="single" w:sz="4" w:space="0" w:color="auto"/>
            </w:tcBorders>
            <w:vAlign w:val="center"/>
          </w:tcPr>
          <w:p w:rsidR="00672B9B" w:rsidRPr="00C15265" w:rsidRDefault="00C15265" w:rsidP="00C15265">
            <w:pPr>
              <w:pStyle w:val="Prrafodelista"/>
              <w:ind w:left="0"/>
              <w:jc w:val="both"/>
              <w:rPr>
                <w:rFonts w:ascii="Arial" w:hAnsi="Arial" w:cs="Arial"/>
                <w:sz w:val="16"/>
                <w:szCs w:val="16"/>
              </w:rPr>
            </w:pPr>
            <w:r w:rsidRPr="00C15265">
              <w:rPr>
                <w:rFonts w:ascii="Arial" w:hAnsi="Arial" w:cs="Arial"/>
                <w:sz w:val="16"/>
                <w:szCs w:val="16"/>
              </w:rPr>
              <w:t>INFORME</w:t>
            </w:r>
          </w:p>
        </w:tc>
        <w:tc>
          <w:tcPr>
            <w:tcW w:w="3640" w:type="dxa"/>
            <w:vAlign w:val="center"/>
          </w:tcPr>
          <w:p w:rsidR="003B5B1D" w:rsidRDefault="003B5B1D" w:rsidP="003B5B1D">
            <w:pPr>
              <w:pStyle w:val="Prrafodelista"/>
              <w:ind w:left="0"/>
              <w:jc w:val="both"/>
              <w:rPr>
                <w:rFonts w:ascii="Arial" w:hAnsi="Arial" w:cs="Arial"/>
                <w:sz w:val="18"/>
                <w:szCs w:val="18"/>
              </w:rPr>
            </w:pPr>
            <w:r w:rsidRPr="003B5B1D">
              <w:rPr>
                <w:rFonts w:ascii="Arial" w:hAnsi="Arial" w:cs="Arial"/>
                <w:sz w:val="18"/>
                <w:szCs w:val="18"/>
              </w:rPr>
              <w:t>El documento corresponde al informe elaborado por la Consultora para realizar el trabajo de campo para para el desarrollo del diagnóstico, recomendaciones y validación de la propuesta de lineamientos de transversalidad de género e interculturalidad</w:t>
            </w:r>
            <w:r>
              <w:rPr>
                <w:rFonts w:ascii="Arial" w:hAnsi="Arial" w:cs="Arial"/>
                <w:sz w:val="18"/>
                <w:szCs w:val="18"/>
              </w:rPr>
              <w:t>.</w:t>
            </w:r>
          </w:p>
          <w:p w:rsidR="00C001A2" w:rsidRDefault="00C001A2" w:rsidP="003B5B1D">
            <w:pPr>
              <w:pStyle w:val="Prrafodelista"/>
              <w:ind w:left="0"/>
              <w:jc w:val="both"/>
              <w:rPr>
                <w:rFonts w:ascii="Arial" w:hAnsi="Arial" w:cs="Arial"/>
                <w:sz w:val="18"/>
                <w:szCs w:val="18"/>
              </w:rPr>
            </w:pPr>
          </w:p>
          <w:p w:rsidR="003B5B1D" w:rsidRPr="003B5B1D" w:rsidRDefault="003B5B1D" w:rsidP="004318D6">
            <w:pPr>
              <w:pStyle w:val="Prrafodelista"/>
              <w:numPr>
                <w:ilvl w:val="0"/>
                <w:numId w:val="27"/>
              </w:numPr>
              <w:ind w:left="256"/>
              <w:jc w:val="both"/>
              <w:rPr>
                <w:rFonts w:ascii="Arial" w:hAnsi="Arial" w:cs="Arial"/>
                <w:b/>
                <w:sz w:val="18"/>
                <w:szCs w:val="18"/>
              </w:rPr>
            </w:pPr>
            <w:r w:rsidRPr="003B5B1D">
              <w:rPr>
                <w:rFonts w:ascii="Arial" w:hAnsi="Arial" w:cs="Arial"/>
                <w:b/>
                <w:sz w:val="18"/>
                <w:szCs w:val="18"/>
              </w:rPr>
              <w:t>Se identificaron como objetivos :</w:t>
            </w:r>
          </w:p>
          <w:p w:rsidR="003B5B1D" w:rsidRPr="003B5B1D" w:rsidRDefault="003B5B1D" w:rsidP="003B5B1D">
            <w:pPr>
              <w:pStyle w:val="Prrafodelista"/>
              <w:ind w:left="0"/>
              <w:jc w:val="both"/>
              <w:rPr>
                <w:rFonts w:ascii="Arial" w:hAnsi="Arial" w:cs="Arial"/>
                <w:sz w:val="18"/>
                <w:szCs w:val="18"/>
              </w:rPr>
            </w:pPr>
          </w:p>
          <w:p w:rsidR="003B5B1D" w:rsidRPr="003B5B1D" w:rsidRDefault="003B5B1D" w:rsidP="004318D6">
            <w:pPr>
              <w:pStyle w:val="Prrafodelista"/>
              <w:numPr>
                <w:ilvl w:val="0"/>
                <w:numId w:val="26"/>
              </w:numPr>
              <w:ind w:left="113" w:hanging="181"/>
              <w:jc w:val="both"/>
              <w:rPr>
                <w:rFonts w:ascii="Arial" w:hAnsi="Arial" w:cs="Arial"/>
                <w:sz w:val="18"/>
                <w:szCs w:val="18"/>
              </w:rPr>
            </w:pPr>
            <w:r w:rsidRPr="003B5B1D">
              <w:rPr>
                <w:rFonts w:ascii="Arial" w:hAnsi="Arial" w:cs="Arial"/>
                <w:sz w:val="18"/>
                <w:szCs w:val="18"/>
              </w:rPr>
              <w:t>Recoger la información, opinión y percepciones de usuarias y usuarios del PNAEQW, así como madres y padres de familia de comunidades indígenas o poblaciones con importante componente indígena, para complementar el desarrollo del diagnóstico de la transversalización de género e interculturalidad del PNAEQW, incluyendo las recomendaciones para el mismo.</w:t>
            </w:r>
          </w:p>
          <w:p w:rsidR="003B5B1D" w:rsidRDefault="003B5B1D" w:rsidP="004318D6">
            <w:pPr>
              <w:pStyle w:val="Prrafodelista"/>
              <w:numPr>
                <w:ilvl w:val="0"/>
                <w:numId w:val="26"/>
              </w:numPr>
              <w:ind w:left="113" w:hanging="181"/>
              <w:jc w:val="both"/>
              <w:rPr>
                <w:rFonts w:ascii="Arial" w:hAnsi="Arial" w:cs="Arial"/>
                <w:sz w:val="18"/>
                <w:szCs w:val="18"/>
              </w:rPr>
            </w:pPr>
            <w:r w:rsidRPr="003B5B1D">
              <w:rPr>
                <w:rFonts w:ascii="Arial" w:hAnsi="Arial" w:cs="Arial"/>
                <w:sz w:val="18"/>
                <w:szCs w:val="18"/>
              </w:rPr>
              <w:t>Recoger la información y opinión del equipo técnico de la Unidad Territorial de PNAE</w:t>
            </w:r>
            <w:r>
              <w:rPr>
                <w:rFonts w:ascii="Arial" w:hAnsi="Arial" w:cs="Arial"/>
                <w:sz w:val="18"/>
                <w:szCs w:val="18"/>
              </w:rPr>
              <w:t>Q</w:t>
            </w:r>
            <w:r w:rsidRPr="003B5B1D">
              <w:rPr>
                <w:rFonts w:ascii="Arial" w:hAnsi="Arial" w:cs="Arial"/>
                <w:sz w:val="18"/>
                <w:szCs w:val="18"/>
              </w:rPr>
              <w:t>W y actores locales vinculados al modelo de cogestión del Programa, para el desarrollo del diagnóstico de la transversalización de género e interculturalidad.</w:t>
            </w:r>
          </w:p>
          <w:p w:rsidR="00672B9B" w:rsidRPr="003B5B1D" w:rsidRDefault="003B5B1D" w:rsidP="004318D6">
            <w:pPr>
              <w:pStyle w:val="Prrafodelista"/>
              <w:numPr>
                <w:ilvl w:val="0"/>
                <w:numId w:val="26"/>
              </w:numPr>
              <w:ind w:left="113" w:hanging="181"/>
              <w:jc w:val="both"/>
              <w:rPr>
                <w:rFonts w:ascii="Arial" w:hAnsi="Arial" w:cs="Arial"/>
              </w:rPr>
            </w:pPr>
            <w:r>
              <w:rPr>
                <w:rFonts w:ascii="Arial" w:hAnsi="Arial" w:cs="Arial"/>
                <w:sz w:val="18"/>
                <w:szCs w:val="18"/>
              </w:rPr>
              <w:t>V</w:t>
            </w:r>
            <w:r w:rsidRPr="003B5B1D">
              <w:rPr>
                <w:rFonts w:ascii="Arial" w:hAnsi="Arial" w:cs="Arial"/>
                <w:sz w:val="18"/>
                <w:szCs w:val="18"/>
              </w:rPr>
              <w:t>alidar la propuesta de lineamientos de transversalización de género e interculturalidad, previamente revisado por el equipo del PNAE QW</w:t>
            </w:r>
            <w:r>
              <w:rPr>
                <w:rFonts w:ascii="Arial" w:hAnsi="Arial" w:cs="Arial"/>
                <w:sz w:val="18"/>
                <w:szCs w:val="18"/>
              </w:rPr>
              <w:t>.</w:t>
            </w:r>
          </w:p>
          <w:p w:rsidR="003B5B1D" w:rsidRDefault="003B5B1D" w:rsidP="004318D6">
            <w:pPr>
              <w:pStyle w:val="Prrafodelista"/>
              <w:numPr>
                <w:ilvl w:val="0"/>
                <w:numId w:val="27"/>
              </w:numPr>
              <w:ind w:left="256"/>
              <w:jc w:val="both"/>
              <w:rPr>
                <w:rFonts w:ascii="Arial" w:hAnsi="Arial" w:cs="Arial"/>
                <w:b/>
                <w:sz w:val="18"/>
                <w:szCs w:val="18"/>
              </w:rPr>
            </w:pPr>
            <w:r w:rsidRPr="003B5B1D">
              <w:rPr>
                <w:rFonts w:ascii="Arial" w:hAnsi="Arial" w:cs="Arial"/>
                <w:b/>
                <w:sz w:val="18"/>
                <w:szCs w:val="18"/>
              </w:rPr>
              <w:t xml:space="preserve">Se identificó el ámbito de aplicación </w:t>
            </w:r>
            <w:r w:rsidRPr="003B5B1D">
              <w:rPr>
                <w:rFonts w:ascii="Arial" w:hAnsi="Arial" w:cs="Arial"/>
                <w:sz w:val="18"/>
                <w:szCs w:val="18"/>
              </w:rPr>
              <w:t>en 4 regiones dos andinas y dos amazónicas. Fecha octubre 2015</w:t>
            </w:r>
          </w:p>
          <w:p w:rsidR="003B5B1D" w:rsidRDefault="003B5B1D" w:rsidP="004318D6">
            <w:pPr>
              <w:pStyle w:val="Prrafodelista"/>
              <w:numPr>
                <w:ilvl w:val="0"/>
                <w:numId w:val="27"/>
              </w:numPr>
              <w:ind w:left="256"/>
              <w:jc w:val="both"/>
              <w:rPr>
                <w:rFonts w:ascii="Arial" w:hAnsi="Arial" w:cs="Arial"/>
                <w:b/>
                <w:sz w:val="18"/>
                <w:szCs w:val="18"/>
              </w:rPr>
            </w:pPr>
            <w:r>
              <w:rPr>
                <w:rFonts w:ascii="Arial" w:hAnsi="Arial" w:cs="Arial"/>
                <w:b/>
                <w:sz w:val="18"/>
                <w:szCs w:val="18"/>
              </w:rPr>
              <w:t>Actividades a desarrollar:</w:t>
            </w:r>
          </w:p>
          <w:p w:rsidR="003B5B1D" w:rsidRPr="003B5B1D" w:rsidRDefault="003B5B1D" w:rsidP="004318D6">
            <w:pPr>
              <w:pStyle w:val="Prrafodelista"/>
              <w:numPr>
                <w:ilvl w:val="0"/>
                <w:numId w:val="28"/>
              </w:numPr>
              <w:ind w:left="539"/>
              <w:jc w:val="both"/>
              <w:rPr>
                <w:rFonts w:ascii="Arial" w:hAnsi="Arial" w:cs="Arial"/>
                <w:sz w:val="18"/>
                <w:szCs w:val="18"/>
              </w:rPr>
            </w:pPr>
            <w:r w:rsidRPr="003B5B1D">
              <w:rPr>
                <w:rFonts w:ascii="Arial" w:hAnsi="Arial" w:cs="Arial"/>
                <w:sz w:val="18"/>
                <w:szCs w:val="18"/>
              </w:rPr>
              <w:t xml:space="preserve">Taller conversatorio con madres y padres de instituciones educativas en comunidades indígenas o poblaciones con importante población indígena, beneficiarios del PNAE QW. </w:t>
            </w:r>
          </w:p>
          <w:p w:rsidR="003B5B1D" w:rsidRPr="003B5B1D" w:rsidRDefault="003B5B1D" w:rsidP="004318D6">
            <w:pPr>
              <w:pStyle w:val="Prrafodelista"/>
              <w:numPr>
                <w:ilvl w:val="0"/>
                <w:numId w:val="28"/>
              </w:numPr>
              <w:ind w:left="539"/>
              <w:jc w:val="both"/>
              <w:rPr>
                <w:rFonts w:ascii="Arial" w:hAnsi="Arial" w:cs="Arial"/>
                <w:sz w:val="18"/>
                <w:szCs w:val="18"/>
              </w:rPr>
            </w:pPr>
            <w:r w:rsidRPr="003B5B1D">
              <w:rPr>
                <w:rFonts w:ascii="Arial" w:hAnsi="Arial" w:cs="Arial"/>
                <w:sz w:val="18"/>
                <w:szCs w:val="18"/>
              </w:rPr>
              <w:t>Reunión con personal técnico de la unidad territorial o monitores de gestión local</w:t>
            </w:r>
          </w:p>
          <w:p w:rsidR="003B5B1D" w:rsidRDefault="003B5B1D" w:rsidP="004318D6">
            <w:pPr>
              <w:pStyle w:val="Prrafodelista"/>
              <w:numPr>
                <w:ilvl w:val="0"/>
                <w:numId w:val="28"/>
              </w:numPr>
              <w:ind w:left="539"/>
              <w:jc w:val="both"/>
              <w:rPr>
                <w:rFonts w:ascii="Arial" w:hAnsi="Arial" w:cs="Arial"/>
                <w:sz w:val="18"/>
                <w:szCs w:val="18"/>
              </w:rPr>
            </w:pPr>
            <w:r w:rsidRPr="003B5B1D">
              <w:rPr>
                <w:rFonts w:ascii="Arial" w:hAnsi="Arial" w:cs="Arial"/>
                <w:sz w:val="18"/>
                <w:szCs w:val="18"/>
              </w:rPr>
              <w:t xml:space="preserve">Visita a una institución educativa beneficiaria del PNAE Q W. </w:t>
            </w:r>
          </w:p>
          <w:p w:rsidR="003B5B1D" w:rsidRPr="00206455" w:rsidRDefault="003B5B1D" w:rsidP="004318D6">
            <w:pPr>
              <w:pStyle w:val="Prrafodelista"/>
              <w:numPr>
                <w:ilvl w:val="0"/>
                <w:numId w:val="27"/>
              </w:numPr>
              <w:ind w:left="256"/>
              <w:jc w:val="both"/>
              <w:rPr>
                <w:rFonts w:ascii="Arial" w:hAnsi="Arial" w:cs="Arial"/>
              </w:rPr>
            </w:pPr>
            <w:r w:rsidRPr="003B5B1D">
              <w:rPr>
                <w:rFonts w:ascii="Arial" w:hAnsi="Arial" w:cs="Arial"/>
                <w:b/>
                <w:sz w:val="18"/>
                <w:szCs w:val="18"/>
              </w:rPr>
              <w:t xml:space="preserve">Determinación de los criterios de selección y los costos </w:t>
            </w:r>
            <w:r w:rsidRPr="000A57DE">
              <w:rPr>
                <w:rFonts w:ascii="Arial" w:hAnsi="Arial" w:cs="Arial"/>
                <w:sz w:val="18"/>
                <w:szCs w:val="18"/>
              </w:rPr>
              <w:t>de la intervención estimada en S/.33,000.00 soles.</w:t>
            </w:r>
          </w:p>
        </w:tc>
        <w:tc>
          <w:tcPr>
            <w:tcW w:w="3274" w:type="dxa"/>
            <w:vAlign w:val="center"/>
          </w:tcPr>
          <w:p w:rsidR="000A57DE" w:rsidRDefault="000A57DE" w:rsidP="000A57DE">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0A57DE" w:rsidRDefault="000A57DE" w:rsidP="000A57DE">
            <w:pPr>
              <w:pStyle w:val="Prrafodelista"/>
              <w:ind w:left="0"/>
              <w:jc w:val="both"/>
              <w:rPr>
                <w:rFonts w:ascii="Arial" w:hAnsi="Arial" w:cs="Arial"/>
                <w:b/>
                <w:sz w:val="18"/>
                <w:szCs w:val="18"/>
              </w:rPr>
            </w:pPr>
          </w:p>
          <w:p w:rsidR="00672B9B" w:rsidRPr="00206455" w:rsidRDefault="000A57DE" w:rsidP="000A57DE">
            <w:pPr>
              <w:pStyle w:val="Prrafodelista"/>
              <w:ind w:left="0"/>
              <w:jc w:val="both"/>
              <w:rPr>
                <w:rFonts w:ascii="Arial" w:hAnsi="Arial" w:cs="Arial"/>
              </w:rPr>
            </w:pPr>
            <w:r w:rsidRPr="000A57DE">
              <w:rPr>
                <w:rFonts w:ascii="Arial" w:hAnsi="Arial" w:cs="Arial"/>
                <w:sz w:val="18"/>
                <w:szCs w:val="18"/>
              </w:rPr>
              <w:t>Refleja los objetivos y planificación del trabajo de campo para realizar el diagnóstico. Son importantes los criterios considerados para la determinación de la muestra y los lugares a visitar, donde se establece una proporción para las zonas andinas y otra para la Amazonía.</w:t>
            </w:r>
          </w:p>
        </w:tc>
      </w:tr>
      <w:tr w:rsidR="00FD5663" w:rsidRPr="00206455" w:rsidTr="003B502A">
        <w:trPr>
          <w:trHeight w:val="107"/>
          <w:jc w:val="center"/>
        </w:trPr>
        <w:tc>
          <w:tcPr>
            <w:tcW w:w="558" w:type="dxa"/>
            <w:vAlign w:val="center"/>
          </w:tcPr>
          <w:p w:rsidR="00FD5663" w:rsidRPr="00206455" w:rsidRDefault="00FD5663" w:rsidP="004318D6">
            <w:pPr>
              <w:pStyle w:val="Prrafodelista"/>
              <w:numPr>
                <w:ilvl w:val="0"/>
                <w:numId w:val="1"/>
              </w:numPr>
              <w:ind w:left="308" w:hanging="308"/>
              <w:rPr>
                <w:rFonts w:ascii="Arial" w:hAnsi="Arial" w:cs="Arial"/>
              </w:rPr>
            </w:pPr>
          </w:p>
        </w:tc>
        <w:tc>
          <w:tcPr>
            <w:tcW w:w="2412" w:type="dxa"/>
            <w:vAlign w:val="center"/>
          </w:tcPr>
          <w:p w:rsidR="00FD5663" w:rsidRPr="00A81384" w:rsidRDefault="00FD5663" w:rsidP="0082082B">
            <w:pPr>
              <w:pStyle w:val="Prrafodelista"/>
              <w:ind w:left="0"/>
              <w:rPr>
                <w:rFonts w:ascii="Arial" w:hAnsi="Arial" w:cs="Arial"/>
                <w:b/>
                <w:sz w:val="16"/>
                <w:szCs w:val="16"/>
              </w:rPr>
            </w:pPr>
            <w:r w:rsidRPr="00A81384">
              <w:rPr>
                <w:rFonts w:ascii="Arial" w:hAnsi="Arial" w:cs="Arial"/>
                <w:b/>
                <w:sz w:val="16"/>
                <w:szCs w:val="16"/>
              </w:rPr>
              <w:t>Lineamiento para la   transversalización de género e interculturalidad versión 2 marzo - 2016</w:t>
            </w:r>
          </w:p>
        </w:tc>
        <w:tc>
          <w:tcPr>
            <w:tcW w:w="1637" w:type="dxa"/>
            <w:tcBorders>
              <w:bottom w:val="nil"/>
            </w:tcBorders>
            <w:vAlign w:val="center"/>
          </w:tcPr>
          <w:p w:rsidR="00FD5663" w:rsidRPr="00FD5663" w:rsidRDefault="00FD5663" w:rsidP="00FD5663">
            <w:pPr>
              <w:pStyle w:val="Prrafodelista"/>
              <w:ind w:left="0"/>
              <w:jc w:val="both"/>
              <w:rPr>
                <w:rFonts w:ascii="Arial" w:hAnsi="Arial" w:cs="Arial"/>
                <w:sz w:val="16"/>
                <w:szCs w:val="16"/>
              </w:rPr>
            </w:pPr>
            <w:r w:rsidRPr="00FD5663">
              <w:rPr>
                <w:rFonts w:ascii="Arial" w:hAnsi="Arial" w:cs="Arial"/>
                <w:sz w:val="16"/>
                <w:szCs w:val="16"/>
              </w:rPr>
              <w:t>Marzo 2016</w:t>
            </w:r>
          </w:p>
        </w:tc>
        <w:tc>
          <w:tcPr>
            <w:tcW w:w="1437" w:type="dxa"/>
            <w:tcBorders>
              <w:bottom w:val="nil"/>
            </w:tcBorders>
            <w:vAlign w:val="center"/>
          </w:tcPr>
          <w:p w:rsidR="00FD5663" w:rsidRPr="00FD5663" w:rsidRDefault="00FD5663" w:rsidP="00FD5663">
            <w:pPr>
              <w:pStyle w:val="Prrafodelista"/>
              <w:ind w:left="0"/>
              <w:jc w:val="both"/>
              <w:rPr>
                <w:rFonts w:ascii="Arial" w:hAnsi="Arial" w:cs="Arial"/>
                <w:sz w:val="16"/>
                <w:szCs w:val="16"/>
              </w:rPr>
            </w:pPr>
            <w:r w:rsidRPr="00FD5663">
              <w:rPr>
                <w:rFonts w:ascii="Arial" w:hAnsi="Arial" w:cs="Arial"/>
                <w:sz w:val="16"/>
                <w:szCs w:val="16"/>
              </w:rPr>
              <w:t>PNUD</w:t>
            </w:r>
          </w:p>
        </w:tc>
        <w:tc>
          <w:tcPr>
            <w:tcW w:w="1732" w:type="dxa"/>
            <w:tcBorders>
              <w:bottom w:val="nil"/>
            </w:tcBorders>
            <w:vAlign w:val="center"/>
          </w:tcPr>
          <w:p w:rsidR="00FD5663" w:rsidRDefault="00FD5663" w:rsidP="00FD5663">
            <w:pPr>
              <w:pStyle w:val="Prrafodelista"/>
              <w:ind w:left="0"/>
              <w:jc w:val="both"/>
              <w:rPr>
                <w:rFonts w:ascii="Arial" w:hAnsi="Arial" w:cs="Arial"/>
                <w:sz w:val="16"/>
                <w:szCs w:val="16"/>
              </w:rPr>
            </w:pPr>
            <w:r w:rsidRPr="00D73E42">
              <w:rPr>
                <w:rFonts w:ascii="Arial" w:hAnsi="Arial" w:cs="Arial"/>
                <w:sz w:val="16"/>
                <w:szCs w:val="16"/>
              </w:rPr>
              <w:t>Informe de Consultoría</w:t>
            </w:r>
            <w:r>
              <w:rPr>
                <w:rFonts w:ascii="Arial" w:hAnsi="Arial" w:cs="Arial"/>
                <w:sz w:val="16"/>
                <w:szCs w:val="16"/>
              </w:rPr>
              <w:t>. PNUD.</w:t>
            </w:r>
          </w:p>
          <w:p w:rsidR="00FD5663" w:rsidRPr="00D73E42" w:rsidRDefault="00FD5663" w:rsidP="00FD5663">
            <w:pPr>
              <w:pStyle w:val="Prrafodelista"/>
              <w:ind w:left="0"/>
              <w:jc w:val="both"/>
              <w:rPr>
                <w:rFonts w:ascii="Arial" w:hAnsi="Arial" w:cs="Arial"/>
                <w:sz w:val="16"/>
                <w:szCs w:val="16"/>
              </w:rPr>
            </w:pPr>
            <w:r>
              <w:rPr>
                <w:rFonts w:ascii="Arial" w:hAnsi="Arial" w:cs="Arial"/>
                <w:sz w:val="16"/>
                <w:szCs w:val="16"/>
              </w:rPr>
              <w:t>Consultora: Alicia del Águila</w:t>
            </w:r>
          </w:p>
        </w:tc>
        <w:tc>
          <w:tcPr>
            <w:tcW w:w="3640" w:type="dxa"/>
            <w:vAlign w:val="center"/>
          </w:tcPr>
          <w:p w:rsidR="00FD5663" w:rsidRDefault="00FD5663" w:rsidP="008C3366">
            <w:pPr>
              <w:pStyle w:val="Prrafodelista"/>
              <w:ind w:left="0"/>
              <w:jc w:val="both"/>
              <w:rPr>
                <w:rFonts w:ascii="Arial" w:hAnsi="Arial" w:cs="Arial"/>
                <w:sz w:val="18"/>
                <w:szCs w:val="18"/>
              </w:rPr>
            </w:pPr>
            <w:r w:rsidRPr="00CA5E87">
              <w:rPr>
                <w:rFonts w:ascii="Arial" w:hAnsi="Arial" w:cs="Arial"/>
                <w:sz w:val="18"/>
                <w:szCs w:val="18"/>
              </w:rPr>
              <w:t>El documento realiza el análisis de los lineamientos para la transversalización de los enfoques de género e interculturalidad</w:t>
            </w:r>
            <w:r>
              <w:rPr>
                <w:rFonts w:ascii="Arial" w:hAnsi="Arial" w:cs="Arial"/>
                <w:sz w:val="18"/>
                <w:szCs w:val="18"/>
              </w:rPr>
              <w:t xml:space="preserve"> en el PNAEQW.</w:t>
            </w:r>
          </w:p>
          <w:p w:rsidR="00FD5663" w:rsidRDefault="00FD5663" w:rsidP="008C3366">
            <w:pPr>
              <w:pStyle w:val="Prrafodelista"/>
              <w:ind w:left="0"/>
              <w:jc w:val="both"/>
              <w:rPr>
                <w:rFonts w:ascii="Arial" w:hAnsi="Arial" w:cs="Arial"/>
                <w:sz w:val="18"/>
                <w:szCs w:val="18"/>
              </w:rPr>
            </w:pPr>
            <w:r>
              <w:rPr>
                <w:rFonts w:ascii="Arial" w:hAnsi="Arial" w:cs="Arial"/>
                <w:sz w:val="18"/>
                <w:szCs w:val="18"/>
              </w:rPr>
              <w:t>El desarrollo del tema comprende los siguientes capítulos:</w:t>
            </w:r>
          </w:p>
          <w:p w:rsidR="00FD5663" w:rsidRDefault="00FD5663" w:rsidP="008C3366">
            <w:pPr>
              <w:pStyle w:val="Prrafodelista"/>
              <w:ind w:left="0"/>
              <w:jc w:val="both"/>
              <w:rPr>
                <w:rFonts w:ascii="Arial" w:hAnsi="Arial" w:cs="Arial"/>
                <w:sz w:val="18"/>
                <w:szCs w:val="18"/>
              </w:rPr>
            </w:pPr>
          </w:p>
          <w:p w:rsidR="00FD5663" w:rsidRPr="0017147B" w:rsidRDefault="00FD5663" w:rsidP="004318D6">
            <w:pPr>
              <w:pStyle w:val="Prrafodelista"/>
              <w:numPr>
                <w:ilvl w:val="0"/>
                <w:numId w:val="29"/>
              </w:numPr>
              <w:tabs>
                <w:tab w:val="left" w:pos="326"/>
              </w:tabs>
              <w:ind w:left="398" w:hanging="398"/>
              <w:jc w:val="both"/>
              <w:rPr>
                <w:rFonts w:ascii="Arial" w:hAnsi="Arial" w:cs="Arial"/>
                <w:b/>
                <w:sz w:val="18"/>
                <w:szCs w:val="18"/>
              </w:rPr>
            </w:pPr>
            <w:r w:rsidRPr="0017147B">
              <w:rPr>
                <w:rFonts w:ascii="Arial" w:hAnsi="Arial" w:cs="Arial"/>
                <w:b/>
                <w:sz w:val="18"/>
                <w:szCs w:val="18"/>
              </w:rPr>
              <w:t>Base Legal</w:t>
            </w:r>
          </w:p>
          <w:p w:rsidR="00FD5663" w:rsidRPr="0017147B" w:rsidRDefault="00FD5663" w:rsidP="004318D6">
            <w:pPr>
              <w:pStyle w:val="Prrafodelista"/>
              <w:numPr>
                <w:ilvl w:val="0"/>
                <w:numId w:val="29"/>
              </w:numPr>
              <w:tabs>
                <w:tab w:val="left" w:pos="326"/>
              </w:tabs>
              <w:ind w:left="398" w:hanging="398"/>
              <w:jc w:val="both"/>
              <w:rPr>
                <w:rFonts w:ascii="Arial" w:hAnsi="Arial" w:cs="Arial"/>
                <w:b/>
                <w:sz w:val="18"/>
                <w:szCs w:val="18"/>
              </w:rPr>
            </w:pPr>
            <w:r w:rsidRPr="0017147B">
              <w:rPr>
                <w:rFonts w:ascii="Arial" w:hAnsi="Arial" w:cs="Arial"/>
                <w:b/>
                <w:sz w:val="18"/>
                <w:szCs w:val="18"/>
              </w:rPr>
              <w:t>Definiciones</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Género</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Sexo</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Enfoque de Género</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Transversalización del Enfoque de género</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Pueblos Indígenas</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Enfoque Intercultural</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Transversalización del Enfoque intercultural</w:t>
            </w:r>
          </w:p>
          <w:p w:rsidR="00FD5663" w:rsidRDefault="00FD5663" w:rsidP="004318D6">
            <w:pPr>
              <w:pStyle w:val="Prrafodelista"/>
              <w:numPr>
                <w:ilvl w:val="1"/>
                <w:numId w:val="29"/>
              </w:numPr>
              <w:tabs>
                <w:tab w:val="left" w:pos="371"/>
              </w:tabs>
              <w:ind w:left="398"/>
              <w:jc w:val="both"/>
              <w:rPr>
                <w:rFonts w:ascii="Arial" w:hAnsi="Arial" w:cs="Arial"/>
                <w:sz w:val="18"/>
                <w:szCs w:val="18"/>
              </w:rPr>
            </w:pPr>
            <w:r>
              <w:rPr>
                <w:rFonts w:ascii="Arial" w:hAnsi="Arial" w:cs="Arial"/>
                <w:sz w:val="18"/>
                <w:szCs w:val="18"/>
              </w:rPr>
              <w:t>Interseccionalidad</w:t>
            </w:r>
          </w:p>
          <w:p w:rsidR="00FD5663" w:rsidRDefault="00FD5663" w:rsidP="008C3366">
            <w:pPr>
              <w:pStyle w:val="Prrafodelista"/>
              <w:ind w:left="3"/>
              <w:jc w:val="both"/>
              <w:rPr>
                <w:rFonts w:ascii="Arial" w:hAnsi="Arial" w:cs="Arial"/>
                <w:sz w:val="18"/>
                <w:szCs w:val="18"/>
              </w:rPr>
            </w:pPr>
            <w:r>
              <w:rPr>
                <w:rFonts w:ascii="Arial" w:hAnsi="Arial" w:cs="Arial"/>
                <w:sz w:val="18"/>
                <w:szCs w:val="18"/>
              </w:rPr>
              <w:t>“</w:t>
            </w:r>
            <w:r w:rsidRPr="00333C1F">
              <w:rPr>
                <w:rFonts w:ascii="Arial" w:hAnsi="Arial" w:cs="Arial"/>
                <w:i/>
                <w:sz w:val="18"/>
                <w:szCs w:val="18"/>
              </w:rPr>
              <w:t>Sistema complejo de estructura de opresión que son múltiples y simultáneas</w:t>
            </w:r>
            <w:r>
              <w:rPr>
                <w:rFonts w:ascii="Arial" w:hAnsi="Arial" w:cs="Arial"/>
                <w:sz w:val="18"/>
                <w:szCs w:val="18"/>
              </w:rPr>
              <w:t>”</w:t>
            </w:r>
            <w:r w:rsidRPr="00660D60">
              <w:rPr>
                <w:rFonts w:ascii="Arial" w:hAnsi="Arial" w:cs="Arial"/>
                <w:sz w:val="18"/>
                <w:szCs w:val="18"/>
              </w:rPr>
              <w:t>. Así,</w:t>
            </w:r>
            <w:r>
              <w:rPr>
                <w:rFonts w:ascii="Arial" w:hAnsi="Arial" w:cs="Arial"/>
                <w:sz w:val="18"/>
                <w:szCs w:val="18"/>
              </w:rPr>
              <w:t xml:space="preserve"> </w:t>
            </w:r>
            <w:r w:rsidRPr="00660D60">
              <w:rPr>
                <w:rFonts w:ascii="Arial" w:hAnsi="Arial" w:cs="Arial"/>
                <w:sz w:val="18"/>
                <w:szCs w:val="18"/>
              </w:rPr>
              <w:t>categorías como etnia (o “raza”) y género se “</w:t>
            </w:r>
            <w:proofErr w:type="spellStart"/>
            <w:r w:rsidRPr="00660D60">
              <w:rPr>
                <w:rFonts w:ascii="Arial" w:hAnsi="Arial" w:cs="Arial"/>
                <w:sz w:val="18"/>
                <w:szCs w:val="18"/>
              </w:rPr>
              <w:t>interseccionan</w:t>
            </w:r>
            <w:proofErr w:type="spellEnd"/>
            <w:r w:rsidRPr="00660D60">
              <w:rPr>
                <w:rFonts w:ascii="Arial" w:hAnsi="Arial" w:cs="Arial"/>
                <w:sz w:val="18"/>
                <w:szCs w:val="18"/>
              </w:rPr>
              <w:t>” para definir la vida de las</w:t>
            </w:r>
            <w:r>
              <w:rPr>
                <w:rFonts w:ascii="Arial" w:hAnsi="Arial" w:cs="Arial"/>
                <w:sz w:val="18"/>
                <w:szCs w:val="18"/>
              </w:rPr>
              <w:t xml:space="preserve"> </w:t>
            </w:r>
            <w:r w:rsidRPr="00660D60">
              <w:rPr>
                <w:rFonts w:ascii="Arial" w:hAnsi="Arial" w:cs="Arial"/>
                <w:sz w:val="18"/>
                <w:szCs w:val="18"/>
              </w:rPr>
              <w:t>personas, por ejemplo, reforzando las condiciones de desigualdad de mujeres indígenas.</w:t>
            </w:r>
          </w:p>
          <w:p w:rsidR="00FD5663" w:rsidRPr="00660D60" w:rsidRDefault="00FD5663" w:rsidP="008C3366">
            <w:pPr>
              <w:tabs>
                <w:tab w:val="left" w:pos="371"/>
              </w:tabs>
              <w:jc w:val="both"/>
              <w:rPr>
                <w:rFonts w:ascii="Arial" w:hAnsi="Arial" w:cs="Arial"/>
                <w:sz w:val="18"/>
                <w:szCs w:val="18"/>
              </w:rPr>
            </w:pPr>
          </w:p>
          <w:p w:rsidR="00FD5663" w:rsidRDefault="00FD5663" w:rsidP="004318D6">
            <w:pPr>
              <w:pStyle w:val="Prrafodelista"/>
              <w:numPr>
                <w:ilvl w:val="0"/>
                <w:numId w:val="29"/>
              </w:numPr>
              <w:tabs>
                <w:tab w:val="left" w:pos="326"/>
              </w:tabs>
              <w:ind w:left="398" w:hanging="398"/>
              <w:jc w:val="both"/>
              <w:rPr>
                <w:rFonts w:ascii="Arial" w:hAnsi="Arial" w:cs="Arial"/>
                <w:b/>
                <w:sz w:val="18"/>
                <w:szCs w:val="18"/>
              </w:rPr>
            </w:pPr>
            <w:r w:rsidRPr="0017147B">
              <w:rPr>
                <w:rFonts w:ascii="Arial" w:hAnsi="Arial" w:cs="Arial"/>
                <w:b/>
                <w:sz w:val="18"/>
                <w:szCs w:val="18"/>
              </w:rPr>
              <w:t>Disposiciones específicas</w:t>
            </w:r>
          </w:p>
          <w:p w:rsidR="00FD5663" w:rsidRPr="00B9469D" w:rsidRDefault="00FD5663" w:rsidP="004318D6">
            <w:pPr>
              <w:pStyle w:val="Prrafodelista"/>
              <w:numPr>
                <w:ilvl w:val="1"/>
                <w:numId w:val="29"/>
              </w:numPr>
              <w:tabs>
                <w:tab w:val="left" w:pos="371"/>
              </w:tabs>
              <w:ind w:left="398"/>
              <w:jc w:val="both"/>
              <w:rPr>
                <w:rFonts w:ascii="Arial" w:hAnsi="Arial" w:cs="Arial"/>
                <w:b/>
                <w:sz w:val="18"/>
                <w:szCs w:val="18"/>
              </w:rPr>
            </w:pPr>
            <w:r w:rsidRPr="00B9469D">
              <w:rPr>
                <w:rFonts w:ascii="Arial" w:hAnsi="Arial" w:cs="Arial"/>
                <w:b/>
                <w:sz w:val="18"/>
                <w:szCs w:val="18"/>
              </w:rPr>
              <w:t>Transversalización del Género</w:t>
            </w:r>
          </w:p>
          <w:p w:rsidR="00FD5663" w:rsidRDefault="00FD5663" w:rsidP="008C3366">
            <w:pPr>
              <w:tabs>
                <w:tab w:val="left" w:pos="371"/>
              </w:tabs>
              <w:jc w:val="both"/>
              <w:rPr>
                <w:rFonts w:ascii="Arial" w:hAnsi="Arial" w:cs="Arial"/>
                <w:sz w:val="18"/>
                <w:szCs w:val="18"/>
              </w:rPr>
            </w:pPr>
            <w:r>
              <w:rPr>
                <w:rFonts w:ascii="Arial" w:hAnsi="Arial" w:cs="Arial"/>
                <w:sz w:val="18"/>
                <w:szCs w:val="18"/>
              </w:rPr>
              <w:t>3.1.1 Diseño y Planificación</w:t>
            </w:r>
          </w:p>
          <w:p w:rsidR="00FD5663" w:rsidRDefault="00FD5663" w:rsidP="008C3366">
            <w:pPr>
              <w:pStyle w:val="Prrafodelista"/>
              <w:ind w:left="0"/>
              <w:jc w:val="both"/>
              <w:rPr>
                <w:rFonts w:ascii="Arial" w:hAnsi="Arial" w:cs="Arial"/>
                <w:sz w:val="18"/>
                <w:szCs w:val="18"/>
              </w:rPr>
            </w:pPr>
            <w:r w:rsidRPr="00B9469D">
              <w:rPr>
                <w:rFonts w:ascii="Arial" w:hAnsi="Arial" w:cs="Arial"/>
                <w:b/>
                <w:sz w:val="18"/>
                <w:szCs w:val="18"/>
              </w:rPr>
              <w:t>Lineamiento 1</w:t>
            </w:r>
            <w:r>
              <w:rPr>
                <w:rFonts w:ascii="Arial" w:hAnsi="Arial" w:cs="Arial"/>
                <w:sz w:val="18"/>
                <w:szCs w:val="18"/>
              </w:rPr>
              <w:t xml:space="preserve"> </w:t>
            </w:r>
            <w:r w:rsidRPr="0017147B">
              <w:rPr>
                <w:rFonts w:ascii="Arial" w:hAnsi="Arial" w:cs="Arial"/>
                <w:sz w:val="18"/>
                <w:szCs w:val="18"/>
              </w:rPr>
              <w:t>Incorporar el enfoque de género en los documentos de planificación del PNAE</w:t>
            </w:r>
            <w:r>
              <w:rPr>
                <w:rFonts w:ascii="Arial" w:hAnsi="Arial" w:cs="Arial"/>
                <w:sz w:val="18"/>
                <w:szCs w:val="18"/>
              </w:rPr>
              <w:t xml:space="preserve"> </w:t>
            </w:r>
            <w:proofErr w:type="spellStart"/>
            <w:r>
              <w:rPr>
                <w:rFonts w:ascii="Arial" w:hAnsi="Arial" w:cs="Arial"/>
                <w:sz w:val="18"/>
                <w:szCs w:val="18"/>
              </w:rPr>
              <w:t>Qali</w:t>
            </w:r>
            <w:proofErr w:type="spellEnd"/>
            <w:r>
              <w:rPr>
                <w:rFonts w:ascii="Arial" w:hAnsi="Arial" w:cs="Arial"/>
                <w:sz w:val="18"/>
                <w:szCs w:val="18"/>
              </w:rPr>
              <w:t xml:space="preserve"> </w:t>
            </w:r>
            <w:proofErr w:type="spellStart"/>
            <w:r>
              <w:rPr>
                <w:rFonts w:ascii="Arial" w:hAnsi="Arial" w:cs="Arial"/>
                <w:sz w:val="18"/>
                <w:szCs w:val="18"/>
              </w:rPr>
              <w:t>Warma</w:t>
            </w:r>
            <w:proofErr w:type="spellEnd"/>
            <w:r>
              <w:rPr>
                <w:rFonts w:ascii="Arial" w:hAnsi="Arial" w:cs="Arial"/>
                <w:sz w:val="18"/>
                <w:szCs w:val="18"/>
              </w:rPr>
              <w:t>.</w:t>
            </w:r>
          </w:p>
          <w:p w:rsidR="00FD5663" w:rsidRDefault="00FD5663" w:rsidP="008C3366">
            <w:pPr>
              <w:pStyle w:val="Prrafodelista"/>
              <w:ind w:left="0"/>
              <w:jc w:val="both"/>
              <w:rPr>
                <w:rFonts w:ascii="Arial" w:hAnsi="Arial" w:cs="Arial"/>
                <w:sz w:val="18"/>
                <w:szCs w:val="18"/>
              </w:rPr>
            </w:pPr>
            <w:r>
              <w:rPr>
                <w:rFonts w:ascii="Arial" w:hAnsi="Arial" w:cs="Arial"/>
                <w:sz w:val="18"/>
                <w:szCs w:val="18"/>
              </w:rPr>
              <w:t>3.1.2 Implementación</w:t>
            </w:r>
          </w:p>
          <w:p w:rsidR="00FD5663" w:rsidRPr="00B9469D" w:rsidRDefault="00FD5663" w:rsidP="008C3366">
            <w:pPr>
              <w:pStyle w:val="Prrafodelista"/>
              <w:ind w:left="0"/>
              <w:jc w:val="both"/>
              <w:rPr>
                <w:rFonts w:ascii="Arial" w:hAnsi="Arial" w:cs="Arial"/>
                <w:sz w:val="18"/>
                <w:szCs w:val="18"/>
              </w:rPr>
            </w:pPr>
            <w:r w:rsidRPr="00B9469D">
              <w:rPr>
                <w:rFonts w:ascii="Arial" w:hAnsi="Arial" w:cs="Arial"/>
                <w:b/>
                <w:sz w:val="18"/>
                <w:szCs w:val="18"/>
              </w:rPr>
              <w:t>Lineamiento 2.</w:t>
            </w:r>
            <w:r w:rsidRPr="00B9469D">
              <w:rPr>
                <w:rFonts w:ascii="Arial" w:hAnsi="Arial" w:cs="Arial"/>
                <w:sz w:val="18"/>
                <w:szCs w:val="18"/>
              </w:rPr>
              <w:t xml:space="preserve"> Para el desarrollo de la oferta alimentaria, las herramientas de medición de</w:t>
            </w:r>
            <w:r>
              <w:rPr>
                <w:rFonts w:ascii="Arial" w:hAnsi="Arial" w:cs="Arial"/>
                <w:sz w:val="18"/>
                <w:szCs w:val="18"/>
              </w:rPr>
              <w:t xml:space="preserve"> </w:t>
            </w:r>
            <w:r w:rsidRPr="00B9469D">
              <w:rPr>
                <w:rFonts w:ascii="Arial" w:hAnsi="Arial" w:cs="Arial"/>
                <w:sz w:val="18"/>
                <w:szCs w:val="18"/>
              </w:rPr>
              <w:t>aceptabilidad de los productos debiera distinguir el género</w:t>
            </w:r>
            <w:r>
              <w:rPr>
                <w:rFonts w:ascii="Arial" w:hAnsi="Arial" w:cs="Arial"/>
                <w:sz w:val="18"/>
                <w:szCs w:val="18"/>
              </w:rPr>
              <w:t>.</w:t>
            </w:r>
          </w:p>
          <w:p w:rsidR="00FD5663" w:rsidRDefault="00FD5663" w:rsidP="008C3366">
            <w:pPr>
              <w:pStyle w:val="Prrafodelista"/>
              <w:ind w:left="0"/>
              <w:jc w:val="both"/>
              <w:rPr>
                <w:rFonts w:ascii="Arial" w:hAnsi="Arial" w:cs="Arial"/>
                <w:sz w:val="18"/>
                <w:szCs w:val="18"/>
              </w:rPr>
            </w:pPr>
            <w:r w:rsidRPr="00B9469D">
              <w:rPr>
                <w:rFonts w:ascii="Arial" w:hAnsi="Arial" w:cs="Arial"/>
                <w:b/>
                <w:sz w:val="18"/>
                <w:szCs w:val="18"/>
              </w:rPr>
              <w:t xml:space="preserve">Lineamiento 3. </w:t>
            </w:r>
            <w:r w:rsidRPr="00B9469D">
              <w:rPr>
                <w:rFonts w:ascii="Arial" w:hAnsi="Arial" w:cs="Arial"/>
                <w:sz w:val="18"/>
                <w:szCs w:val="18"/>
              </w:rPr>
              <w:t>La cogestión debe promover la participación equitativa entre hombres y</w:t>
            </w:r>
            <w:r>
              <w:rPr>
                <w:rFonts w:ascii="Arial" w:hAnsi="Arial" w:cs="Arial"/>
                <w:sz w:val="18"/>
                <w:szCs w:val="18"/>
              </w:rPr>
              <w:t xml:space="preserve"> </w:t>
            </w:r>
            <w:r w:rsidRPr="00B9469D">
              <w:rPr>
                <w:rFonts w:ascii="Arial" w:hAnsi="Arial" w:cs="Arial"/>
                <w:sz w:val="18"/>
                <w:szCs w:val="18"/>
              </w:rPr>
              <w:t>mujeres</w:t>
            </w:r>
            <w:r>
              <w:rPr>
                <w:rFonts w:ascii="Arial" w:hAnsi="Arial" w:cs="Arial"/>
                <w:sz w:val="18"/>
                <w:szCs w:val="18"/>
              </w:rPr>
              <w:t>.</w:t>
            </w:r>
          </w:p>
          <w:p w:rsidR="00FD5663" w:rsidRDefault="00FD5663" w:rsidP="008C3366">
            <w:pPr>
              <w:pStyle w:val="Prrafodelista"/>
              <w:ind w:left="0"/>
              <w:jc w:val="both"/>
              <w:rPr>
                <w:rFonts w:ascii="Arial" w:hAnsi="Arial" w:cs="Arial"/>
                <w:sz w:val="18"/>
                <w:szCs w:val="18"/>
              </w:rPr>
            </w:pPr>
            <w:r w:rsidRPr="00B9469D">
              <w:rPr>
                <w:rFonts w:ascii="Arial" w:hAnsi="Arial" w:cs="Arial"/>
                <w:b/>
                <w:sz w:val="18"/>
                <w:szCs w:val="18"/>
              </w:rPr>
              <w:t>Lineamiento 4.</w:t>
            </w:r>
            <w:r w:rsidRPr="00B9469D">
              <w:rPr>
                <w:rFonts w:ascii="Arial" w:hAnsi="Arial" w:cs="Arial"/>
                <w:sz w:val="18"/>
                <w:szCs w:val="18"/>
              </w:rPr>
              <w:t xml:space="preserve"> Se promueva el empoderamiento de las mujeres, niñas y adolescentes, a través de las herramientas educativas.</w:t>
            </w:r>
          </w:p>
          <w:p w:rsidR="00FD5663" w:rsidRDefault="00FD5663" w:rsidP="008C3366">
            <w:pPr>
              <w:pStyle w:val="Prrafodelista"/>
              <w:ind w:left="0"/>
              <w:jc w:val="both"/>
              <w:rPr>
                <w:rFonts w:ascii="Arial" w:hAnsi="Arial" w:cs="Arial"/>
                <w:sz w:val="18"/>
                <w:szCs w:val="18"/>
              </w:rPr>
            </w:pPr>
            <w:r w:rsidRPr="00B9469D">
              <w:rPr>
                <w:rFonts w:ascii="Arial" w:hAnsi="Arial" w:cs="Arial"/>
                <w:b/>
                <w:sz w:val="18"/>
                <w:szCs w:val="18"/>
              </w:rPr>
              <w:t>Lineamiento 5.</w:t>
            </w:r>
            <w:r w:rsidRPr="00B9469D">
              <w:rPr>
                <w:rFonts w:ascii="Arial" w:hAnsi="Arial" w:cs="Arial"/>
                <w:sz w:val="18"/>
                <w:szCs w:val="18"/>
              </w:rPr>
              <w:t xml:space="preserve"> Se promueva la igualdad en el cuidado y provisión alimentaria y el derecho a la</w:t>
            </w:r>
            <w:r>
              <w:rPr>
                <w:rFonts w:ascii="Arial" w:hAnsi="Arial" w:cs="Arial"/>
                <w:sz w:val="18"/>
                <w:szCs w:val="18"/>
              </w:rPr>
              <w:t xml:space="preserve"> </w:t>
            </w:r>
            <w:r w:rsidRPr="00B9469D">
              <w:rPr>
                <w:rFonts w:ascii="Arial" w:hAnsi="Arial" w:cs="Arial"/>
                <w:sz w:val="18"/>
                <w:szCs w:val="18"/>
              </w:rPr>
              <w:t>educación, entre niñas y niñas</w:t>
            </w:r>
            <w:r>
              <w:rPr>
                <w:rFonts w:ascii="Arial" w:hAnsi="Arial" w:cs="Arial"/>
                <w:sz w:val="18"/>
                <w:szCs w:val="18"/>
              </w:rPr>
              <w:t>.</w:t>
            </w:r>
          </w:p>
          <w:p w:rsidR="00FD5663" w:rsidRDefault="00FD5663" w:rsidP="008C3366">
            <w:pPr>
              <w:pStyle w:val="Prrafodelista"/>
              <w:ind w:left="0"/>
              <w:jc w:val="both"/>
              <w:rPr>
                <w:rFonts w:ascii="Arial" w:hAnsi="Arial" w:cs="Arial"/>
                <w:sz w:val="18"/>
                <w:szCs w:val="18"/>
              </w:rPr>
            </w:pPr>
            <w:r w:rsidRPr="00B9469D">
              <w:rPr>
                <w:rFonts w:ascii="Arial" w:hAnsi="Arial" w:cs="Arial"/>
                <w:sz w:val="18"/>
                <w:szCs w:val="18"/>
              </w:rPr>
              <w:t>3.1.3. Seguimiento y monitoreo</w:t>
            </w:r>
          </w:p>
          <w:p w:rsidR="00FD5663" w:rsidRPr="00B9469D" w:rsidRDefault="00FD5663" w:rsidP="008C3366">
            <w:pPr>
              <w:pStyle w:val="Prrafodelista"/>
              <w:ind w:left="0"/>
              <w:jc w:val="both"/>
              <w:rPr>
                <w:rFonts w:ascii="Arial" w:hAnsi="Arial" w:cs="Arial"/>
                <w:sz w:val="18"/>
                <w:szCs w:val="18"/>
              </w:rPr>
            </w:pPr>
            <w:r w:rsidRPr="00B9469D">
              <w:rPr>
                <w:rFonts w:ascii="Arial" w:hAnsi="Arial" w:cs="Arial"/>
                <w:b/>
                <w:sz w:val="18"/>
                <w:szCs w:val="18"/>
              </w:rPr>
              <w:t>Lineamiento 6.</w:t>
            </w:r>
            <w:r w:rsidRPr="00B9469D">
              <w:rPr>
                <w:rFonts w:ascii="Arial" w:hAnsi="Arial" w:cs="Arial"/>
                <w:sz w:val="18"/>
                <w:szCs w:val="18"/>
              </w:rPr>
              <w:t xml:space="preserve"> Se desarrollen herramientas de monitoreo que permitan diferenciar a niños y</w:t>
            </w:r>
            <w:r>
              <w:rPr>
                <w:rFonts w:ascii="Arial" w:hAnsi="Arial" w:cs="Arial"/>
                <w:sz w:val="18"/>
                <w:szCs w:val="18"/>
              </w:rPr>
              <w:t xml:space="preserve"> </w:t>
            </w:r>
            <w:r w:rsidRPr="00B9469D">
              <w:rPr>
                <w:rFonts w:ascii="Arial" w:hAnsi="Arial" w:cs="Arial"/>
                <w:sz w:val="18"/>
                <w:szCs w:val="18"/>
              </w:rPr>
              <w:t>niñas, de tal manera que las condiciones y opiniones de ambos, en sus posibles diferencias,</w:t>
            </w:r>
            <w:r>
              <w:rPr>
                <w:rFonts w:ascii="Arial" w:hAnsi="Arial" w:cs="Arial"/>
                <w:sz w:val="18"/>
                <w:szCs w:val="18"/>
              </w:rPr>
              <w:t xml:space="preserve"> </w:t>
            </w:r>
            <w:r w:rsidRPr="00B9469D">
              <w:rPr>
                <w:rFonts w:ascii="Arial" w:hAnsi="Arial" w:cs="Arial"/>
                <w:sz w:val="18"/>
                <w:szCs w:val="18"/>
              </w:rPr>
              <w:t>queden visibilizados y puedan atenderse.</w:t>
            </w:r>
          </w:p>
          <w:p w:rsidR="00FD5663" w:rsidRDefault="00FD5663" w:rsidP="008C3366">
            <w:pPr>
              <w:pStyle w:val="Prrafodelista"/>
              <w:ind w:left="0"/>
              <w:jc w:val="both"/>
              <w:rPr>
                <w:rFonts w:ascii="Arial" w:hAnsi="Arial" w:cs="Arial"/>
                <w:sz w:val="18"/>
                <w:szCs w:val="18"/>
              </w:rPr>
            </w:pPr>
            <w:r w:rsidRPr="00B9469D">
              <w:rPr>
                <w:rFonts w:ascii="Arial" w:hAnsi="Arial" w:cs="Arial"/>
                <w:b/>
                <w:sz w:val="18"/>
                <w:szCs w:val="18"/>
              </w:rPr>
              <w:t>Lineamiento 7.</w:t>
            </w:r>
            <w:r w:rsidRPr="00B9469D">
              <w:rPr>
                <w:rFonts w:ascii="Arial" w:hAnsi="Arial" w:cs="Arial"/>
                <w:sz w:val="18"/>
                <w:szCs w:val="18"/>
              </w:rPr>
              <w:t xml:space="preserve"> Promover el involucramiento de mujeres y hombres con el Programa,</w:t>
            </w:r>
            <w:r>
              <w:rPr>
                <w:rFonts w:ascii="Arial" w:hAnsi="Arial" w:cs="Arial"/>
                <w:sz w:val="18"/>
                <w:szCs w:val="18"/>
              </w:rPr>
              <w:t xml:space="preserve"> </w:t>
            </w:r>
            <w:r w:rsidRPr="00B9469D">
              <w:rPr>
                <w:rFonts w:ascii="Arial" w:hAnsi="Arial" w:cs="Arial"/>
                <w:sz w:val="18"/>
                <w:szCs w:val="18"/>
              </w:rPr>
              <w:t>acc</w:t>
            </w:r>
            <w:r>
              <w:rPr>
                <w:rFonts w:ascii="Arial" w:hAnsi="Arial" w:cs="Arial"/>
                <w:sz w:val="18"/>
                <w:szCs w:val="18"/>
              </w:rPr>
              <w:t>iones</w:t>
            </w:r>
            <w:r w:rsidRPr="00B9469D">
              <w:rPr>
                <w:rFonts w:ascii="Arial" w:hAnsi="Arial" w:cs="Arial"/>
                <w:sz w:val="18"/>
                <w:szCs w:val="18"/>
              </w:rPr>
              <w:t xml:space="preserve"> de vigilancia.</w:t>
            </w:r>
          </w:p>
          <w:p w:rsidR="00FD5663" w:rsidRDefault="00FD5663" w:rsidP="008C3366">
            <w:pPr>
              <w:pStyle w:val="Prrafodelista"/>
              <w:ind w:left="0"/>
              <w:jc w:val="both"/>
              <w:rPr>
                <w:rFonts w:ascii="Arial" w:hAnsi="Arial" w:cs="Arial"/>
                <w:sz w:val="18"/>
                <w:szCs w:val="18"/>
              </w:rPr>
            </w:pPr>
          </w:p>
          <w:p w:rsidR="00FD5663" w:rsidRDefault="00FD5663" w:rsidP="004318D6">
            <w:pPr>
              <w:pStyle w:val="Prrafodelista"/>
              <w:numPr>
                <w:ilvl w:val="1"/>
                <w:numId w:val="29"/>
              </w:numPr>
              <w:tabs>
                <w:tab w:val="left" w:pos="371"/>
              </w:tabs>
              <w:ind w:left="398"/>
              <w:jc w:val="both"/>
              <w:rPr>
                <w:rFonts w:ascii="Arial" w:hAnsi="Arial" w:cs="Arial"/>
                <w:b/>
                <w:sz w:val="18"/>
                <w:szCs w:val="18"/>
              </w:rPr>
            </w:pPr>
            <w:r w:rsidRPr="00CB30FF">
              <w:rPr>
                <w:rFonts w:ascii="Arial" w:hAnsi="Arial" w:cs="Arial"/>
                <w:b/>
                <w:sz w:val="18"/>
                <w:szCs w:val="18"/>
              </w:rPr>
              <w:t xml:space="preserve">Transversalización </w:t>
            </w:r>
            <w:r>
              <w:rPr>
                <w:rFonts w:ascii="Arial" w:hAnsi="Arial" w:cs="Arial"/>
                <w:b/>
                <w:sz w:val="18"/>
                <w:szCs w:val="18"/>
              </w:rPr>
              <w:t>I</w:t>
            </w:r>
            <w:r w:rsidRPr="00CB30FF">
              <w:rPr>
                <w:rFonts w:ascii="Arial" w:hAnsi="Arial" w:cs="Arial"/>
                <w:b/>
                <w:sz w:val="18"/>
                <w:szCs w:val="18"/>
              </w:rPr>
              <w:t>ntercultural</w:t>
            </w:r>
          </w:p>
          <w:p w:rsidR="00FD5663" w:rsidRPr="00CB30FF" w:rsidRDefault="00FD5663" w:rsidP="008C3366">
            <w:pPr>
              <w:autoSpaceDE w:val="0"/>
              <w:autoSpaceDN w:val="0"/>
              <w:adjustRightInd w:val="0"/>
              <w:rPr>
                <w:rFonts w:ascii="Arial" w:hAnsi="Arial" w:cs="Arial"/>
                <w:sz w:val="18"/>
                <w:szCs w:val="18"/>
              </w:rPr>
            </w:pPr>
            <w:r w:rsidRPr="00CB30FF">
              <w:rPr>
                <w:rFonts w:ascii="Arial" w:hAnsi="Arial" w:cs="Arial"/>
                <w:sz w:val="18"/>
                <w:szCs w:val="18"/>
              </w:rPr>
              <w:t>3.2.1 Diseño y Planificación:</w:t>
            </w:r>
          </w:p>
          <w:p w:rsidR="00FD5663" w:rsidRPr="00B9469D" w:rsidRDefault="00FD5663" w:rsidP="008C3366">
            <w:pPr>
              <w:autoSpaceDE w:val="0"/>
              <w:autoSpaceDN w:val="0"/>
              <w:adjustRightInd w:val="0"/>
              <w:jc w:val="both"/>
              <w:rPr>
                <w:rFonts w:ascii="Arial" w:hAnsi="Arial" w:cs="Arial"/>
                <w:sz w:val="18"/>
                <w:szCs w:val="18"/>
              </w:rPr>
            </w:pPr>
            <w:r w:rsidRPr="00CB30FF">
              <w:rPr>
                <w:rFonts w:ascii="Arial" w:hAnsi="Arial" w:cs="Arial"/>
                <w:b/>
                <w:sz w:val="18"/>
                <w:szCs w:val="18"/>
              </w:rPr>
              <w:t>Lineamiento 1.</w:t>
            </w:r>
            <w:r>
              <w:rPr>
                <w:rFonts w:ascii="Calibri" w:hAnsi="Calibri" w:cs="Calibri"/>
                <w:sz w:val="21"/>
                <w:szCs w:val="21"/>
              </w:rPr>
              <w:t xml:space="preserve"> </w:t>
            </w:r>
            <w:r w:rsidRPr="00CB30FF">
              <w:rPr>
                <w:rFonts w:ascii="Arial" w:hAnsi="Arial" w:cs="Arial"/>
                <w:sz w:val="18"/>
                <w:szCs w:val="18"/>
              </w:rPr>
              <w:t>Incorporar el enfoque de interculturalidad en los documentos de planificación</w:t>
            </w:r>
            <w:r>
              <w:rPr>
                <w:rFonts w:ascii="Arial" w:hAnsi="Arial" w:cs="Arial"/>
                <w:sz w:val="18"/>
                <w:szCs w:val="18"/>
              </w:rPr>
              <w:t xml:space="preserve"> </w:t>
            </w:r>
            <w:r w:rsidRPr="00CB30FF">
              <w:rPr>
                <w:rFonts w:ascii="Arial" w:hAnsi="Arial" w:cs="Arial"/>
                <w:sz w:val="18"/>
                <w:szCs w:val="18"/>
              </w:rPr>
              <w:t xml:space="preserve">del PNAE </w:t>
            </w:r>
            <w:proofErr w:type="spellStart"/>
            <w:r w:rsidRPr="00CB30FF">
              <w:rPr>
                <w:rFonts w:ascii="Arial" w:hAnsi="Arial" w:cs="Arial"/>
                <w:sz w:val="18"/>
                <w:szCs w:val="18"/>
              </w:rPr>
              <w:t>Qali</w:t>
            </w:r>
            <w:proofErr w:type="spellEnd"/>
            <w:r w:rsidRPr="00CB30FF">
              <w:rPr>
                <w:rFonts w:ascii="Arial" w:hAnsi="Arial" w:cs="Arial"/>
                <w:sz w:val="18"/>
                <w:szCs w:val="18"/>
              </w:rPr>
              <w:t xml:space="preserve"> </w:t>
            </w:r>
            <w:proofErr w:type="spellStart"/>
            <w:r w:rsidRPr="00CB30FF">
              <w:rPr>
                <w:rFonts w:ascii="Arial" w:hAnsi="Arial" w:cs="Arial"/>
                <w:sz w:val="18"/>
                <w:szCs w:val="18"/>
              </w:rPr>
              <w:t>Warma</w:t>
            </w:r>
            <w:proofErr w:type="spellEnd"/>
            <w:r>
              <w:rPr>
                <w:rFonts w:ascii="Arial" w:hAnsi="Arial" w:cs="Arial"/>
                <w:sz w:val="18"/>
                <w:szCs w:val="18"/>
              </w:rPr>
              <w:t>.</w:t>
            </w:r>
          </w:p>
          <w:p w:rsidR="00FD5663" w:rsidRDefault="00FD5663" w:rsidP="008C3366">
            <w:pPr>
              <w:autoSpaceDE w:val="0"/>
              <w:autoSpaceDN w:val="0"/>
              <w:adjustRightInd w:val="0"/>
              <w:rPr>
                <w:rFonts w:ascii="Arial" w:hAnsi="Arial" w:cs="Arial"/>
                <w:sz w:val="18"/>
                <w:szCs w:val="18"/>
              </w:rPr>
            </w:pPr>
            <w:r w:rsidRPr="00CB30FF">
              <w:rPr>
                <w:rFonts w:ascii="Arial" w:hAnsi="Arial" w:cs="Arial"/>
                <w:sz w:val="18"/>
                <w:szCs w:val="18"/>
              </w:rPr>
              <w:t>3.2.2 Implementación</w:t>
            </w:r>
          </w:p>
          <w:p w:rsidR="00FD5663" w:rsidRPr="00CB30FF"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Lineamiento 2</w:t>
            </w:r>
            <w:r w:rsidRPr="00CB30FF">
              <w:rPr>
                <w:rFonts w:ascii="Arial" w:hAnsi="Arial" w:cs="Arial"/>
                <w:sz w:val="18"/>
                <w:szCs w:val="18"/>
              </w:rPr>
              <w:t>. Para el desarrollo de la oferta alimentaria, las herramientas de medición de</w:t>
            </w:r>
            <w:r>
              <w:rPr>
                <w:rFonts w:ascii="Arial" w:hAnsi="Arial" w:cs="Arial"/>
                <w:sz w:val="18"/>
                <w:szCs w:val="18"/>
              </w:rPr>
              <w:t xml:space="preserve"> </w:t>
            </w:r>
            <w:r w:rsidRPr="00CB30FF">
              <w:rPr>
                <w:rFonts w:ascii="Arial" w:hAnsi="Arial" w:cs="Arial"/>
                <w:sz w:val="18"/>
                <w:szCs w:val="18"/>
              </w:rPr>
              <w:t>aceptabilidad de los productos debieran distinguir las opiniones de los pueblos originarios y,</w:t>
            </w:r>
          </w:p>
          <w:p w:rsidR="00FD5663" w:rsidRPr="00CB30FF" w:rsidRDefault="00FD5663" w:rsidP="008C3366">
            <w:pPr>
              <w:autoSpaceDE w:val="0"/>
              <w:autoSpaceDN w:val="0"/>
              <w:adjustRightInd w:val="0"/>
              <w:jc w:val="both"/>
              <w:rPr>
                <w:rFonts w:ascii="Arial" w:hAnsi="Arial" w:cs="Arial"/>
                <w:sz w:val="18"/>
                <w:szCs w:val="18"/>
              </w:rPr>
            </w:pPr>
            <w:r w:rsidRPr="00CB30FF">
              <w:rPr>
                <w:rFonts w:ascii="Arial" w:hAnsi="Arial" w:cs="Arial"/>
                <w:sz w:val="18"/>
                <w:szCs w:val="18"/>
              </w:rPr>
              <w:t xml:space="preserve">Específicamente, de las comunidades. </w:t>
            </w:r>
          </w:p>
          <w:p w:rsidR="00FD5663" w:rsidRDefault="00FD5663" w:rsidP="008C3366">
            <w:pPr>
              <w:pStyle w:val="Prrafodelista"/>
              <w:ind w:left="0"/>
              <w:jc w:val="both"/>
              <w:rPr>
                <w:rFonts w:ascii="Arial" w:hAnsi="Arial" w:cs="Arial"/>
                <w:sz w:val="18"/>
                <w:szCs w:val="18"/>
              </w:rPr>
            </w:pPr>
            <w:r w:rsidRPr="00CB30FF">
              <w:rPr>
                <w:rFonts w:ascii="Arial" w:hAnsi="Arial" w:cs="Arial"/>
                <w:b/>
                <w:bCs/>
                <w:sz w:val="18"/>
                <w:szCs w:val="18"/>
              </w:rPr>
              <w:t>Lineamiento 3</w:t>
            </w:r>
            <w:r w:rsidRPr="00CB30FF">
              <w:rPr>
                <w:rFonts w:ascii="Arial" w:hAnsi="Arial" w:cs="Arial"/>
                <w:sz w:val="18"/>
                <w:szCs w:val="18"/>
              </w:rPr>
              <w:t>. La cogestión debe promover la participación de los pueblos originarios</w:t>
            </w:r>
            <w:r>
              <w:rPr>
                <w:rFonts w:ascii="Arial" w:hAnsi="Arial" w:cs="Arial"/>
                <w:sz w:val="18"/>
                <w:szCs w:val="18"/>
              </w:rPr>
              <w:t>.</w:t>
            </w:r>
          </w:p>
          <w:p w:rsidR="00FD5663" w:rsidRPr="00CB30FF"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Lineamiento 4</w:t>
            </w:r>
            <w:r w:rsidRPr="00CB30FF">
              <w:rPr>
                <w:rFonts w:ascii="Arial" w:hAnsi="Arial" w:cs="Arial"/>
                <w:sz w:val="18"/>
                <w:szCs w:val="18"/>
              </w:rPr>
              <w:t>. Se promueva la valoración de la cultura local y su incorporación en los saberes</w:t>
            </w:r>
            <w:r>
              <w:rPr>
                <w:rFonts w:ascii="Arial" w:hAnsi="Arial" w:cs="Arial"/>
                <w:sz w:val="18"/>
                <w:szCs w:val="18"/>
              </w:rPr>
              <w:t xml:space="preserve"> </w:t>
            </w:r>
            <w:r w:rsidRPr="00CB30FF">
              <w:rPr>
                <w:rFonts w:ascii="Arial" w:hAnsi="Arial" w:cs="Arial"/>
                <w:sz w:val="18"/>
                <w:szCs w:val="18"/>
              </w:rPr>
              <w:t>compartidos, a través</w:t>
            </w:r>
            <w:r>
              <w:rPr>
                <w:rFonts w:ascii="Arial" w:hAnsi="Arial" w:cs="Arial"/>
                <w:sz w:val="18"/>
                <w:szCs w:val="18"/>
              </w:rPr>
              <w:t>,</w:t>
            </w:r>
            <w:r w:rsidRPr="00CB30FF">
              <w:rPr>
                <w:rFonts w:ascii="Arial" w:hAnsi="Arial" w:cs="Arial"/>
                <w:sz w:val="18"/>
                <w:szCs w:val="18"/>
              </w:rPr>
              <w:t xml:space="preserve"> de las her</w:t>
            </w:r>
            <w:r>
              <w:rPr>
                <w:rFonts w:ascii="Arial" w:hAnsi="Arial" w:cs="Arial"/>
                <w:sz w:val="18"/>
                <w:szCs w:val="18"/>
              </w:rPr>
              <w:t>ramientas e</w:t>
            </w:r>
            <w:r w:rsidRPr="00CB30FF">
              <w:rPr>
                <w:rFonts w:ascii="Arial" w:hAnsi="Arial" w:cs="Arial"/>
                <w:sz w:val="18"/>
                <w:szCs w:val="18"/>
              </w:rPr>
              <w:t>ducativas.</w:t>
            </w:r>
          </w:p>
          <w:p w:rsidR="00FD5663"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Lineamiento 5</w:t>
            </w:r>
            <w:r w:rsidRPr="00CB30FF">
              <w:rPr>
                <w:rFonts w:ascii="Arial" w:hAnsi="Arial" w:cs="Arial"/>
                <w:sz w:val="18"/>
                <w:szCs w:val="18"/>
              </w:rPr>
              <w:t>. Se promueva el respeto intercultural en la provisión alimentaria y la propuesta</w:t>
            </w:r>
            <w:r>
              <w:rPr>
                <w:rFonts w:ascii="Arial" w:hAnsi="Arial" w:cs="Arial"/>
                <w:sz w:val="18"/>
                <w:szCs w:val="18"/>
              </w:rPr>
              <w:t xml:space="preserve"> </w:t>
            </w:r>
            <w:r w:rsidRPr="00CB30FF">
              <w:rPr>
                <w:rFonts w:ascii="Arial" w:hAnsi="Arial" w:cs="Arial"/>
                <w:sz w:val="18"/>
                <w:szCs w:val="18"/>
              </w:rPr>
              <w:t>de las iniciativas educativas</w:t>
            </w:r>
            <w:r>
              <w:rPr>
                <w:rFonts w:ascii="Arial" w:hAnsi="Arial" w:cs="Arial"/>
                <w:sz w:val="18"/>
                <w:szCs w:val="18"/>
              </w:rPr>
              <w:t xml:space="preserve">  </w:t>
            </w:r>
          </w:p>
          <w:p w:rsidR="00FD5663" w:rsidRPr="00CB30FF" w:rsidRDefault="00FD5663" w:rsidP="008C3366">
            <w:pPr>
              <w:autoSpaceDE w:val="0"/>
              <w:autoSpaceDN w:val="0"/>
              <w:adjustRightInd w:val="0"/>
              <w:jc w:val="both"/>
              <w:rPr>
                <w:rFonts w:ascii="Arial" w:hAnsi="Arial" w:cs="Arial"/>
                <w:bCs/>
                <w:sz w:val="18"/>
                <w:szCs w:val="18"/>
              </w:rPr>
            </w:pPr>
            <w:r w:rsidRPr="00CB30FF">
              <w:rPr>
                <w:rFonts w:ascii="Arial" w:hAnsi="Arial" w:cs="Arial"/>
                <w:bCs/>
                <w:sz w:val="18"/>
                <w:szCs w:val="18"/>
              </w:rPr>
              <w:t>3.2.3 Seguimiento y monitoreo</w:t>
            </w:r>
          </w:p>
          <w:p w:rsidR="00FD5663" w:rsidRPr="00CB30FF"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 xml:space="preserve">Lineamiento 6. </w:t>
            </w:r>
            <w:r w:rsidRPr="00CB30FF">
              <w:rPr>
                <w:rFonts w:ascii="Arial" w:hAnsi="Arial" w:cs="Arial"/>
                <w:sz w:val="18"/>
                <w:szCs w:val="18"/>
              </w:rPr>
              <w:t>Se desarrollen herramientas de monitoreo que permitan identificar las</w:t>
            </w:r>
            <w:r>
              <w:rPr>
                <w:rFonts w:ascii="Arial" w:hAnsi="Arial" w:cs="Arial"/>
                <w:sz w:val="18"/>
                <w:szCs w:val="18"/>
              </w:rPr>
              <w:t xml:space="preserve"> </w:t>
            </w:r>
            <w:r w:rsidRPr="00CB30FF">
              <w:rPr>
                <w:rFonts w:ascii="Arial" w:hAnsi="Arial" w:cs="Arial"/>
                <w:sz w:val="18"/>
                <w:szCs w:val="18"/>
              </w:rPr>
              <w:t xml:space="preserve">condiciones y </w:t>
            </w:r>
            <w:r>
              <w:rPr>
                <w:rFonts w:ascii="Arial" w:hAnsi="Arial" w:cs="Arial"/>
                <w:sz w:val="18"/>
                <w:szCs w:val="18"/>
              </w:rPr>
              <w:t xml:space="preserve">opinión </w:t>
            </w:r>
            <w:r w:rsidRPr="00CB30FF">
              <w:rPr>
                <w:rFonts w:ascii="Arial" w:hAnsi="Arial" w:cs="Arial"/>
                <w:sz w:val="18"/>
                <w:szCs w:val="18"/>
              </w:rPr>
              <w:t>de niñas y niños de los pueblos originarios.</w:t>
            </w:r>
          </w:p>
          <w:p w:rsidR="00FD5663"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Lineamiento 7</w:t>
            </w:r>
            <w:r w:rsidRPr="00CB30FF">
              <w:rPr>
                <w:rFonts w:ascii="Arial" w:hAnsi="Arial" w:cs="Arial"/>
                <w:sz w:val="18"/>
                <w:szCs w:val="18"/>
              </w:rPr>
              <w:t>. Promover el involucramiento de los pueblos originarios en el Programa</w:t>
            </w:r>
            <w:r>
              <w:rPr>
                <w:rFonts w:ascii="Arial" w:hAnsi="Arial" w:cs="Arial"/>
                <w:sz w:val="18"/>
                <w:szCs w:val="18"/>
              </w:rPr>
              <w:t>.</w:t>
            </w:r>
          </w:p>
          <w:p w:rsidR="00FD5663" w:rsidRPr="00CB30FF" w:rsidRDefault="00FD5663" w:rsidP="008C3366">
            <w:pPr>
              <w:pStyle w:val="Prrafodelista"/>
              <w:ind w:left="0"/>
              <w:jc w:val="both"/>
              <w:rPr>
                <w:rFonts w:ascii="Arial" w:hAnsi="Arial" w:cs="Arial"/>
                <w:sz w:val="18"/>
                <w:szCs w:val="18"/>
              </w:rPr>
            </w:pPr>
          </w:p>
          <w:p w:rsidR="00FD5663" w:rsidRDefault="00FD5663" w:rsidP="004318D6">
            <w:pPr>
              <w:pStyle w:val="Prrafodelista"/>
              <w:numPr>
                <w:ilvl w:val="1"/>
                <w:numId w:val="29"/>
              </w:numPr>
              <w:tabs>
                <w:tab w:val="left" w:pos="371"/>
              </w:tabs>
              <w:ind w:left="371"/>
              <w:jc w:val="both"/>
              <w:rPr>
                <w:rFonts w:ascii="Arial" w:hAnsi="Arial" w:cs="Arial"/>
                <w:b/>
                <w:sz w:val="18"/>
                <w:szCs w:val="18"/>
              </w:rPr>
            </w:pPr>
            <w:r w:rsidRPr="00CB30FF">
              <w:rPr>
                <w:rFonts w:ascii="Arial" w:hAnsi="Arial" w:cs="Arial"/>
                <w:b/>
                <w:sz w:val="18"/>
                <w:szCs w:val="18"/>
              </w:rPr>
              <w:t>Interseccionalidad de enfoques de género e interculturalidad</w:t>
            </w:r>
          </w:p>
          <w:p w:rsidR="00FD5663"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 xml:space="preserve">Lineamiento 1. </w:t>
            </w:r>
            <w:r w:rsidRPr="00CB30FF">
              <w:rPr>
                <w:rFonts w:ascii="Arial" w:hAnsi="Arial" w:cs="Arial"/>
                <w:sz w:val="18"/>
                <w:szCs w:val="18"/>
              </w:rPr>
              <w:t>Prestar especial atención a la situación de niñas y adolescentes indígenas, a la</w:t>
            </w:r>
            <w:r>
              <w:rPr>
                <w:rFonts w:ascii="Arial" w:hAnsi="Arial" w:cs="Arial"/>
                <w:sz w:val="18"/>
                <w:szCs w:val="18"/>
              </w:rPr>
              <w:t xml:space="preserve"> </w:t>
            </w:r>
            <w:r w:rsidRPr="00CB30FF">
              <w:rPr>
                <w:rFonts w:ascii="Arial" w:hAnsi="Arial" w:cs="Arial"/>
                <w:sz w:val="18"/>
                <w:szCs w:val="18"/>
              </w:rPr>
              <w:t>Interseccionalidad que refuerza sus condiciones de desigualdad.</w:t>
            </w:r>
          </w:p>
          <w:p w:rsidR="00FD5663" w:rsidRPr="00CB30FF" w:rsidRDefault="00FD5663" w:rsidP="008C3366">
            <w:pPr>
              <w:autoSpaceDE w:val="0"/>
              <w:autoSpaceDN w:val="0"/>
              <w:adjustRightInd w:val="0"/>
              <w:jc w:val="both"/>
              <w:rPr>
                <w:rFonts w:ascii="Arial" w:hAnsi="Arial" w:cs="Arial"/>
                <w:sz w:val="18"/>
                <w:szCs w:val="18"/>
              </w:rPr>
            </w:pPr>
            <w:r w:rsidRPr="00CB30FF">
              <w:rPr>
                <w:rFonts w:ascii="Arial" w:hAnsi="Arial" w:cs="Arial"/>
                <w:b/>
                <w:bCs/>
                <w:sz w:val="18"/>
                <w:szCs w:val="18"/>
              </w:rPr>
              <w:t xml:space="preserve">Lineamiento 2. </w:t>
            </w:r>
            <w:r w:rsidRPr="00CB30FF">
              <w:rPr>
                <w:rFonts w:ascii="Arial" w:hAnsi="Arial" w:cs="Arial"/>
                <w:sz w:val="18"/>
                <w:szCs w:val="18"/>
              </w:rPr>
              <w:t>Prestar particular cuidado en promover la participación de niñas, adolescentes</w:t>
            </w:r>
            <w:r>
              <w:rPr>
                <w:rFonts w:ascii="Arial" w:hAnsi="Arial" w:cs="Arial"/>
                <w:sz w:val="18"/>
                <w:szCs w:val="18"/>
              </w:rPr>
              <w:t xml:space="preserve"> </w:t>
            </w:r>
            <w:r w:rsidRPr="00CB30FF">
              <w:rPr>
                <w:rFonts w:ascii="Arial" w:hAnsi="Arial" w:cs="Arial"/>
                <w:sz w:val="18"/>
                <w:szCs w:val="18"/>
              </w:rPr>
              <w:t>y mujeres indígenas.</w:t>
            </w:r>
          </w:p>
          <w:p w:rsidR="003B502A" w:rsidRPr="003B502A" w:rsidRDefault="003B502A" w:rsidP="003B502A">
            <w:pPr>
              <w:pStyle w:val="Prrafodelista"/>
              <w:ind w:left="0"/>
              <w:jc w:val="both"/>
              <w:rPr>
                <w:rFonts w:ascii="Arial" w:hAnsi="Arial" w:cs="Arial"/>
                <w:b/>
                <w:sz w:val="18"/>
                <w:szCs w:val="18"/>
              </w:rPr>
            </w:pPr>
            <w:r w:rsidRPr="003B502A">
              <w:rPr>
                <w:rFonts w:ascii="Arial" w:hAnsi="Arial" w:cs="Arial"/>
                <w:b/>
                <w:sz w:val="18"/>
                <w:szCs w:val="18"/>
              </w:rPr>
              <w:t>ANEXO: Ruta de Implementación</w:t>
            </w:r>
          </w:p>
          <w:p w:rsidR="003B502A" w:rsidRPr="003B502A" w:rsidRDefault="003B502A" w:rsidP="004318D6">
            <w:pPr>
              <w:pStyle w:val="Prrafodelista"/>
              <w:numPr>
                <w:ilvl w:val="0"/>
                <w:numId w:val="30"/>
              </w:numPr>
              <w:ind w:left="398" w:hanging="284"/>
              <w:jc w:val="both"/>
              <w:rPr>
                <w:rFonts w:ascii="Arial" w:hAnsi="Arial" w:cs="Arial"/>
                <w:b/>
                <w:sz w:val="18"/>
                <w:szCs w:val="18"/>
              </w:rPr>
            </w:pPr>
            <w:r w:rsidRPr="003B502A">
              <w:rPr>
                <w:rFonts w:ascii="Arial" w:hAnsi="Arial" w:cs="Arial"/>
                <w:b/>
                <w:sz w:val="18"/>
                <w:szCs w:val="18"/>
              </w:rPr>
              <w:t>Fases</w:t>
            </w:r>
          </w:p>
          <w:p w:rsidR="003B502A" w:rsidRPr="003B502A" w:rsidRDefault="003B502A" w:rsidP="004318D6">
            <w:pPr>
              <w:pStyle w:val="Prrafodelista"/>
              <w:numPr>
                <w:ilvl w:val="0"/>
                <w:numId w:val="31"/>
              </w:numPr>
              <w:jc w:val="both"/>
              <w:rPr>
                <w:rFonts w:ascii="Arial" w:hAnsi="Arial" w:cs="Arial"/>
                <w:sz w:val="18"/>
                <w:szCs w:val="18"/>
              </w:rPr>
            </w:pPr>
            <w:r w:rsidRPr="003B502A">
              <w:rPr>
                <w:rFonts w:ascii="Arial" w:hAnsi="Arial" w:cs="Arial"/>
                <w:sz w:val="18"/>
                <w:szCs w:val="18"/>
              </w:rPr>
              <w:t xml:space="preserve">Diseño </w:t>
            </w:r>
            <w:r>
              <w:rPr>
                <w:rFonts w:ascii="Arial" w:hAnsi="Arial" w:cs="Arial"/>
                <w:sz w:val="18"/>
                <w:szCs w:val="18"/>
              </w:rPr>
              <w:t>y planificación</w:t>
            </w:r>
          </w:p>
          <w:p w:rsidR="003B502A" w:rsidRPr="003B502A" w:rsidRDefault="003B502A" w:rsidP="004318D6">
            <w:pPr>
              <w:pStyle w:val="Prrafodelista"/>
              <w:numPr>
                <w:ilvl w:val="0"/>
                <w:numId w:val="31"/>
              </w:numPr>
              <w:jc w:val="both"/>
              <w:rPr>
                <w:rFonts w:ascii="Arial" w:hAnsi="Arial" w:cs="Arial"/>
                <w:sz w:val="18"/>
                <w:szCs w:val="18"/>
              </w:rPr>
            </w:pPr>
            <w:r w:rsidRPr="003B502A">
              <w:rPr>
                <w:rFonts w:ascii="Arial" w:hAnsi="Arial" w:cs="Arial"/>
                <w:sz w:val="18"/>
                <w:szCs w:val="18"/>
              </w:rPr>
              <w:t>Implementación</w:t>
            </w:r>
          </w:p>
          <w:p w:rsidR="003B502A" w:rsidRPr="003B502A" w:rsidRDefault="003B502A" w:rsidP="004318D6">
            <w:pPr>
              <w:pStyle w:val="Prrafodelista"/>
              <w:numPr>
                <w:ilvl w:val="0"/>
                <w:numId w:val="31"/>
              </w:numPr>
              <w:jc w:val="both"/>
              <w:rPr>
                <w:rFonts w:ascii="Arial" w:hAnsi="Arial" w:cs="Arial"/>
                <w:sz w:val="18"/>
                <w:szCs w:val="18"/>
              </w:rPr>
            </w:pPr>
            <w:r w:rsidRPr="003B502A">
              <w:rPr>
                <w:rFonts w:ascii="Arial" w:hAnsi="Arial" w:cs="Arial"/>
                <w:sz w:val="18"/>
                <w:szCs w:val="18"/>
              </w:rPr>
              <w:t>Monitoreo, seguimiento y evaluación</w:t>
            </w:r>
          </w:p>
          <w:p w:rsidR="003B502A" w:rsidRDefault="003B502A" w:rsidP="004318D6">
            <w:pPr>
              <w:pStyle w:val="Prrafodelista"/>
              <w:numPr>
                <w:ilvl w:val="0"/>
                <w:numId w:val="30"/>
              </w:numPr>
              <w:ind w:left="398" w:hanging="284"/>
              <w:jc w:val="both"/>
              <w:rPr>
                <w:rFonts w:ascii="Arial" w:hAnsi="Arial" w:cs="Arial"/>
                <w:b/>
                <w:sz w:val="18"/>
                <w:szCs w:val="18"/>
              </w:rPr>
            </w:pPr>
            <w:r w:rsidRPr="003B502A">
              <w:rPr>
                <w:rFonts w:ascii="Arial" w:hAnsi="Arial" w:cs="Arial"/>
                <w:b/>
                <w:sz w:val="18"/>
                <w:szCs w:val="18"/>
              </w:rPr>
              <w:t>Actores. Interacciones</w:t>
            </w:r>
          </w:p>
          <w:p w:rsidR="003B502A" w:rsidRPr="003B502A" w:rsidRDefault="003B502A" w:rsidP="003B502A">
            <w:pPr>
              <w:ind w:left="398"/>
              <w:jc w:val="both"/>
              <w:rPr>
                <w:rFonts w:ascii="Arial" w:hAnsi="Arial" w:cs="Arial"/>
                <w:sz w:val="18"/>
                <w:szCs w:val="18"/>
              </w:rPr>
            </w:pPr>
            <w:r w:rsidRPr="003B502A">
              <w:rPr>
                <w:rFonts w:ascii="Arial" w:hAnsi="Arial" w:cs="Arial"/>
                <w:sz w:val="18"/>
                <w:szCs w:val="18"/>
              </w:rPr>
              <w:t>MIDIS, PNAEQW- equipo central y unidades territoriales y cogestión: actores locales</w:t>
            </w:r>
          </w:p>
          <w:p w:rsidR="003B502A" w:rsidRPr="003B502A" w:rsidRDefault="003B502A" w:rsidP="004318D6">
            <w:pPr>
              <w:pStyle w:val="Prrafodelista"/>
              <w:numPr>
                <w:ilvl w:val="0"/>
                <w:numId w:val="30"/>
              </w:numPr>
              <w:ind w:left="398" w:hanging="284"/>
              <w:jc w:val="both"/>
              <w:rPr>
                <w:rFonts w:ascii="Arial" w:hAnsi="Arial" w:cs="Arial"/>
                <w:b/>
                <w:sz w:val="18"/>
                <w:szCs w:val="18"/>
              </w:rPr>
            </w:pPr>
            <w:r w:rsidRPr="003B502A">
              <w:rPr>
                <w:rFonts w:ascii="Arial" w:hAnsi="Arial" w:cs="Arial"/>
                <w:b/>
                <w:sz w:val="18"/>
                <w:szCs w:val="18"/>
              </w:rPr>
              <w:t>Avances</w:t>
            </w:r>
          </w:p>
          <w:p w:rsidR="003B502A" w:rsidRPr="00206455" w:rsidRDefault="003B502A" w:rsidP="003B502A">
            <w:pPr>
              <w:ind w:left="398"/>
              <w:jc w:val="both"/>
              <w:rPr>
                <w:rFonts w:ascii="Arial" w:hAnsi="Arial" w:cs="Arial"/>
              </w:rPr>
            </w:pPr>
            <w:r w:rsidRPr="003B502A">
              <w:rPr>
                <w:rFonts w:ascii="Arial" w:hAnsi="Arial" w:cs="Arial"/>
                <w:sz w:val="18"/>
                <w:szCs w:val="18"/>
              </w:rPr>
              <w:t>Este brinda recomendaciones concretas para la</w:t>
            </w:r>
            <w:r>
              <w:rPr>
                <w:rFonts w:ascii="Arial" w:hAnsi="Arial" w:cs="Arial"/>
                <w:sz w:val="18"/>
                <w:szCs w:val="18"/>
              </w:rPr>
              <w:t xml:space="preserve"> </w:t>
            </w:r>
            <w:r w:rsidRPr="003B502A">
              <w:rPr>
                <w:rFonts w:ascii="Arial" w:hAnsi="Arial" w:cs="Arial"/>
                <w:sz w:val="18"/>
                <w:szCs w:val="18"/>
              </w:rPr>
              <w:t>incorporación efectiva de los presentes lineamientos, en cada uno de los procesos y</w:t>
            </w:r>
            <w:r>
              <w:rPr>
                <w:rFonts w:ascii="Arial" w:hAnsi="Arial" w:cs="Arial"/>
                <w:sz w:val="18"/>
                <w:szCs w:val="18"/>
              </w:rPr>
              <w:t xml:space="preserve"> </w:t>
            </w:r>
            <w:r w:rsidRPr="003B502A">
              <w:rPr>
                <w:rFonts w:ascii="Arial" w:hAnsi="Arial" w:cs="Arial"/>
                <w:sz w:val="18"/>
                <w:szCs w:val="18"/>
              </w:rPr>
              <w:t>componentes del programa.</w:t>
            </w:r>
          </w:p>
        </w:tc>
        <w:tc>
          <w:tcPr>
            <w:tcW w:w="3274" w:type="dxa"/>
            <w:vAlign w:val="center"/>
          </w:tcPr>
          <w:p w:rsidR="003B502A" w:rsidRPr="00431465" w:rsidRDefault="003B502A" w:rsidP="003B502A">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3B502A" w:rsidRDefault="003B502A" w:rsidP="003B502A">
            <w:pPr>
              <w:pStyle w:val="Prrafodelista"/>
              <w:ind w:left="0"/>
              <w:jc w:val="both"/>
              <w:rPr>
                <w:rFonts w:ascii="Arial" w:hAnsi="Arial" w:cs="Arial"/>
              </w:rPr>
            </w:pPr>
          </w:p>
          <w:p w:rsidR="003B502A" w:rsidRPr="00333C1F" w:rsidRDefault="003B502A" w:rsidP="003B502A">
            <w:pPr>
              <w:pStyle w:val="Prrafodelista"/>
              <w:ind w:left="0"/>
              <w:jc w:val="both"/>
              <w:rPr>
                <w:rFonts w:ascii="Arial" w:hAnsi="Arial" w:cs="Arial"/>
                <w:sz w:val="18"/>
                <w:szCs w:val="18"/>
              </w:rPr>
            </w:pPr>
            <w:r w:rsidRPr="00333C1F">
              <w:rPr>
                <w:rFonts w:ascii="Arial" w:hAnsi="Arial" w:cs="Arial"/>
                <w:sz w:val="18"/>
                <w:szCs w:val="18"/>
              </w:rPr>
              <w:t>Muestra y explica los lineamientos generales relacionados con:</w:t>
            </w:r>
          </w:p>
          <w:p w:rsidR="003B502A" w:rsidRDefault="003B502A" w:rsidP="003B502A">
            <w:pPr>
              <w:pStyle w:val="Prrafodelista"/>
              <w:ind w:left="0"/>
              <w:jc w:val="both"/>
              <w:rPr>
                <w:rFonts w:ascii="Arial" w:hAnsi="Arial" w:cs="Arial"/>
              </w:rPr>
            </w:pPr>
          </w:p>
          <w:p w:rsidR="003B502A" w:rsidRPr="00333C1F" w:rsidRDefault="003B502A" w:rsidP="004318D6">
            <w:pPr>
              <w:pStyle w:val="Prrafodelista"/>
              <w:numPr>
                <w:ilvl w:val="0"/>
                <w:numId w:val="32"/>
              </w:numPr>
              <w:ind w:left="302"/>
              <w:jc w:val="both"/>
              <w:rPr>
                <w:rFonts w:ascii="Arial" w:hAnsi="Arial" w:cs="Arial"/>
                <w:sz w:val="18"/>
                <w:szCs w:val="18"/>
              </w:rPr>
            </w:pPr>
            <w:r w:rsidRPr="00333C1F">
              <w:rPr>
                <w:rFonts w:ascii="Arial" w:hAnsi="Arial" w:cs="Arial"/>
                <w:sz w:val="18"/>
                <w:szCs w:val="18"/>
              </w:rPr>
              <w:t>Transversalidad del Género</w:t>
            </w:r>
          </w:p>
          <w:p w:rsidR="003B502A" w:rsidRPr="00333C1F" w:rsidRDefault="003B502A" w:rsidP="004318D6">
            <w:pPr>
              <w:pStyle w:val="Prrafodelista"/>
              <w:numPr>
                <w:ilvl w:val="0"/>
                <w:numId w:val="32"/>
              </w:numPr>
              <w:ind w:left="233" w:hanging="215"/>
              <w:jc w:val="both"/>
              <w:rPr>
                <w:rFonts w:ascii="Arial" w:hAnsi="Arial" w:cs="Arial"/>
                <w:sz w:val="18"/>
                <w:szCs w:val="18"/>
              </w:rPr>
            </w:pPr>
            <w:r w:rsidRPr="00333C1F">
              <w:rPr>
                <w:rFonts w:ascii="Arial" w:hAnsi="Arial" w:cs="Arial"/>
                <w:sz w:val="18"/>
                <w:szCs w:val="18"/>
              </w:rPr>
              <w:t>Transversalidad de Interculturalidad</w:t>
            </w:r>
          </w:p>
          <w:p w:rsidR="003B502A" w:rsidRPr="00333C1F" w:rsidRDefault="003B502A" w:rsidP="004318D6">
            <w:pPr>
              <w:pStyle w:val="Prrafodelista"/>
              <w:numPr>
                <w:ilvl w:val="0"/>
                <w:numId w:val="32"/>
              </w:numPr>
              <w:ind w:left="233" w:hanging="215"/>
              <w:jc w:val="both"/>
              <w:rPr>
                <w:rFonts w:ascii="Arial" w:hAnsi="Arial" w:cs="Arial"/>
              </w:rPr>
            </w:pPr>
            <w:r w:rsidRPr="00333C1F">
              <w:rPr>
                <w:rFonts w:ascii="Arial" w:hAnsi="Arial" w:cs="Arial"/>
                <w:sz w:val="18"/>
                <w:szCs w:val="18"/>
              </w:rPr>
              <w:t>Interseccionalidad del enfoque de género e interculturalidad.</w:t>
            </w:r>
          </w:p>
          <w:p w:rsidR="003B502A" w:rsidRDefault="003B502A" w:rsidP="003B502A">
            <w:pPr>
              <w:jc w:val="both"/>
              <w:rPr>
                <w:rFonts w:ascii="Arial" w:hAnsi="Arial" w:cs="Arial"/>
              </w:rPr>
            </w:pPr>
          </w:p>
          <w:p w:rsidR="00FD5663" w:rsidRDefault="003B502A" w:rsidP="003B502A">
            <w:pPr>
              <w:pStyle w:val="Prrafodelista"/>
              <w:ind w:left="0"/>
              <w:jc w:val="both"/>
              <w:rPr>
                <w:rFonts w:ascii="Arial" w:hAnsi="Arial" w:cs="Arial"/>
                <w:sz w:val="18"/>
                <w:szCs w:val="18"/>
              </w:rPr>
            </w:pPr>
            <w:r w:rsidRPr="00333C1F">
              <w:rPr>
                <w:rFonts w:ascii="Arial" w:hAnsi="Arial" w:cs="Arial"/>
                <w:sz w:val="18"/>
                <w:szCs w:val="18"/>
              </w:rPr>
              <w:t>Lineamientos claves que se han tomado en cuenta en todo el desarrollo del enfoque de género e interculturalidad en el PNA</w:t>
            </w:r>
            <w:r>
              <w:rPr>
                <w:rFonts w:ascii="Arial" w:hAnsi="Arial" w:cs="Arial"/>
                <w:sz w:val="18"/>
                <w:szCs w:val="18"/>
              </w:rPr>
              <w:t>E</w:t>
            </w:r>
            <w:r w:rsidRPr="00333C1F">
              <w:rPr>
                <w:rFonts w:ascii="Arial" w:hAnsi="Arial" w:cs="Arial"/>
                <w:sz w:val="18"/>
                <w:szCs w:val="18"/>
              </w:rPr>
              <w:t>QW</w:t>
            </w:r>
            <w:r>
              <w:rPr>
                <w:rFonts w:ascii="Arial" w:hAnsi="Arial" w:cs="Arial"/>
                <w:sz w:val="18"/>
                <w:szCs w:val="18"/>
              </w:rPr>
              <w:t>.</w:t>
            </w:r>
          </w:p>
          <w:p w:rsidR="003B502A" w:rsidRDefault="003B502A" w:rsidP="003B502A">
            <w:pPr>
              <w:pStyle w:val="Prrafodelista"/>
              <w:ind w:left="0"/>
              <w:jc w:val="both"/>
              <w:rPr>
                <w:rFonts w:ascii="Arial" w:hAnsi="Arial" w:cs="Arial"/>
                <w:sz w:val="18"/>
                <w:szCs w:val="18"/>
              </w:rPr>
            </w:pPr>
          </w:p>
          <w:p w:rsidR="003B502A" w:rsidRPr="00D73E42" w:rsidRDefault="003B502A" w:rsidP="003B502A">
            <w:pPr>
              <w:pStyle w:val="Prrafodelista"/>
              <w:ind w:left="0"/>
              <w:jc w:val="both"/>
              <w:rPr>
                <w:rFonts w:ascii="Arial" w:hAnsi="Arial" w:cs="Arial"/>
                <w:sz w:val="16"/>
                <w:szCs w:val="16"/>
              </w:rPr>
            </w:pPr>
            <w:r>
              <w:rPr>
                <w:rFonts w:ascii="Arial" w:hAnsi="Arial" w:cs="Arial"/>
                <w:sz w:val="18"/>
                <w:szCs w:val="18"/>
              </w:rPr>
              <w:t>Finalmente en el Anexo se muestran las fases para la ejecución e implementación de la transversalización de los temas de género e interculturalidad, los actores que deben de participar en el proceso y los avances obtenidos a la fecha.</w:t>
            </w:r>
          </w:p>
        </w:tc>
      </w:tr>
      <w:tr w:rsidR="001B4FF6" w:rsidRPr="00206455" w:rsidTr="008C3366">
        <w:trPr>
          <w:trHeight w:val="737"/>
          <w:jc w:val="center"/>
        </w:trPr>
        <w:tc>
          <w:tcPr>
            <w:tcW w:w="558" w:type="dxa"/>
            <w:vAlign w:val="center"/>
          </w:tcPr>
          <w:p w:rsidR="001B4FF6" w:rsidRPr="00206455" w:rsidRDefault="001B4FF6" w:rsidP="004318D6">
            <w:pPr>
              <w:pStyle w:val="Prrafodelista"/>
              <w:numPr>
                <w:ilvl w:val="0"/>
                <w:numId w:val="1"/>
              </w:numPr>
              <w:ind w:left="308" w:hanging="308"/>
              <w:rPr>
                <w:rFonts w:ascii="Arial" w:hAnsi="Arial" w:cs="Arial"/>
              </w:rPr>
            </w:pPr>
          </w:p>
        </w:tc>
        <w:tc>
          <w:tcPr>
            <w:tcW w:w="2412" w:type="dxa"/>
            <w:vAlign w:val="center"/>
          </w:tcPr>
          <w:p w:rsidR="001B4FF6" w:rsidRPr="00A81384" w:rsidRDefault="001B4FF6" w:rsidP="0082082B">
            <w:pPr>
              <w:pStyle w:val="Prrafodelista"/>
              <w:ind w:left="0"/>
              <w:rPr>
                <w:rFonts w:ascii="Arial" w:hAnsi="Arial" w:cs="Arial"/>
                <w:b/>
                <w:sz w:val="16"/>
                <w:szCs w:val="16"/>
              </w:rPr>
            </w:pPr>
            <w:r w:rsidRPr="00A81384">
              <w:rPr>
                <w:rFonts w:ascii="Arial" w:hAnsi="Arial" w:cs="Arial"/>
                <w:b/>
                <w:sz w:val="16"/>
                <w:szCs w:val="16"/>
              </w:rPr>
              <w:t>Informe final sobre la   transversalización de género e interculturalidad marzo 2016</w:t>
            </w:r>
          </w:p>
        </w:tc>
        <w:tc>
          <w:tcPr>
            <w:tcW w:w="1637" w:type="dxa"/>
            <w:tcBorders>
              <w:top w:val="nil"/>
            </w:tcBorders>
            <w:vAlign w:val="center"/>
          </w:tcPr>
          <w:p w:rsidR="001B4FF6" w:rsidRPr="000B2CA2" w:rsidRDefault="001B4FF6" w:rsidP="008C3366">
            <w:pPr>
              <w:pStyle w:val="Prrafodelista"/>
              <w:ind w:left="0"/>
              <w:rPr>
                <w:rFonts w:ascii="Arial" w:hAnsi="Arial" w:cs="Arial"/>
                <w:sz w:val="16"/>
                <w:szCs w:val="16"/>
              </w:rPr>
            </w:pPr>
            <w:r>
              <w:rPr>
                <w:rFonts w:ascii="Arial" w:hAnsi="Arial" w:cs="Arial"/>
                <w:sz w:val="16"/>
                <w:szCs w:val="16"/>
              </w:rPr>
              <w:t>DICIEMBRE 2015</w:t>
            </w:r>
          </w:p>
        </w:tc>
        <w:tc>
          <w:tcPr>
            <w:tcW w:w="1437" w:type="dxa"/>
            <w:tcBorders>
              <w:top w:val="nil"/>
            </w:tcBorders>
            <w:vAlign w:val="center"/>
          </w:tcPr>
          <w:p w:rsidR="001B4FF6" w:rsidRPr="000B2CA2" w:rsidRDefault="001B4FF6" w:rsidP="008C3366">
            <w:pPr>
              <w:pStyle w:val="Prrafodelista"/>
              <w:ind w:left="0"/>
              <w:rPr>
                <w:rFonts w:ascii="Arial" w:hAnsi="Arial" w:cs="Arial"/>
                <w:sz w:val="16"/>
                <w:szCs w:val="16"/>
              </w:rPr>
            </w:pPr>
            <w:r>
              <w:rPr>
                <w:rFonts w:ascii="Arial" w:hAnsi="Arial" w:cs="Arial"/>
                <w:sz w:val="16"/>
                <w:szCs w:val="16"/>
              </w:rPr>
              <w:t>PNUD</w:t>
            </w:r>
          </w:p>
        </w:tc>
        <w:tc>
          <w:tcPr>
            <w:tcW w:w="1732" w:type="dxa"/>
            <w:tcBorders>
              <w:top w:val="nil"/>
            </w:tcBorders>
            <w:vAlign w:val="center"/>
          </w:tcPr>
          <w:p w:rsidR="001B4FF6" w:rsidRPr="000B2CA2" w:rsidRDefault="001B4FF6" w:rsidP="001B4FF6">
            <w:pPr>
              <w:pStyle w:val="Prrafodelista"/>
              <w:ind w:left="0"/>
              <w:rPr>
                <w:rFonts w:ascii="Arial" w:hAnsi="Arial" w:cs="Arial"/>
                <w:sz w:val="16"/>
                <w:szCs w:val="16"/>
              </w:rPr>
            </w:pPr>
            <w:r w:rsidRPr="000B2CA2">
              <w:rPr>
                <w:rFonts w:ascii="Arial" w:hAnsi="Arial" w:cs="Arial"/>
                <w:sz w:val="16"/>
                <w:szCs w:val="16"/>
              </w:rPr>
              <w:t xml:space="preserve">Informe </w:t>
            </w:r>
            <w:r>
              <w:rPr>
                <w:rFonts w:ascii="Arial" w:hAnsi="Arial" w:cs="Arial"/>
                <w:sz w:val="16"/>
                <w:szCs w:val="16"/>
              </w:rPr>
              <w:t xml:space="preserve">Final </w:t>
            </w:r>
            <w:r w:rsidRPr="000B2CA2">
              <w:rPr>
                <w:rFonts w:ascii="Arial" w:hAnsi="Arial" w:cs="Arial"/>
                <w:sz w:val="16"/>
                <w:szCs w:val="16"/>
              </w:rPr>
              <w:t xml:space="preserve">de Consultoría. </w:t>
            </w:r>
          </w:p>
        </w:tc>
        <w:tc>
          <w:tcPr>
            <w:tcW w:w="3640" w:type="dxa"/>
          </w:tcPr>
          <w:p w:rsidR="001B4FF6" w:rsidRDefault="001B4FF6" w:rsidP="001B4FF6">
            <w:pPr>
              <w:pStyle w:val="Prrafodelista"/>
              <w:ind w:left="0"/>
              <w:jc w:val="both"/>
              <w:rPr>
                <w:rFonts w:ascii="Arial" w:hAnsi="Arial" w:cs="Arial"/>
                <w:b/>
                <w:sz w:val="18"/>
                <w:szCs w:val="18"/>
              </w:rPr>
            </w:pPr>
            <w:r w:rsidRPr="00143FC6">
              <w:rPr>
                <w:rFonts w:ascii="Arial" w:hAnsi="Arial" w:cs="Arial"/>
                <w:sz w:val="18"/>
                <w:szCs w:val="18"/>
              </w:rPr>
              <w:t xml:space="preserve">Para ello </w:t>
            </w:r>
            <w:r>
              <w:rPr>
                <w:rFonts w:ascii="Arial" w:hAnsi="Arial" w:cs="Arial"/>
                <w:sz w:val="18"/>
                <w:szCs w:val="18"/>
              </w:rPr>
              <w:t xml:space="preserve">realiza un análisis minucioso de los temas de transversalización de género e interculturalidad, planteando la interrogante </w:t>
            </w:r>
            <w:r w:rsidRPr="00F957C7">
              <w:rPr>
                <w:rFonts w:ascii="Arial" w:hAnsi="Arial" w:cs="Arial"/>
                <w:b/>
                <w:sz w:val="18"/>
                <w:szCs w:val="18"/>
              </w:rPr>
              <w:t xml:space="preserve">¿Por qué los enfoque de género e interculturalidad en el programa </w:t>
            </w:r>
            <w:proofErr w:type="spellStart"/>
            <w:r w:rsidRPr="00F957C7">
              <w:rPr>
                <w:rFonts w:ascii="Arial" w:hAnsi="Arial" w:cs="Arial"/>
                <w:b/>
                <w:sz w:val="18"/>
                <w:szCs w:val="18"/>
              </w:rPr>
              <w:t>Qali</w:t>
            </w:r>
            <w:proofErr w:type="spellEnd"/>
            <w:r w:rsidRPr="00F957C7">
              <w:rPr>
                <w:rFonts w:ascii="Arial" w:hAnsi="Arial" w:cs="Arial"/>
                <w:b/>
                <w:sz w:val="18"/>
                <w:szCs w:val="18"/>
              </w:rPr>
              <w:t xml:space="preserve"> </w:t>
            </w:r>
            <w:proofErr w:type="spellStart"/>
            <w:r w:rsidRPr="00F957C7">
              <w:rPr>
                <w:rFonts w:ascii="Arial" w:hAnsi="Arial" w:cs="Arial"/>
                <w:b/>
                <w:sz w:val="18"/>
                <w:szCs w:val="18"/>
              </w:rPr>
              <w:t>Warma</w:t>
            </w:r>
            <w:proofErr w:type="spellEnd"/>
            <w:r w:rsidRPr="00F957C7">
              <w:rPr>
                <w:rFonts w:ascii="Arial" w:hAnsi="Arial" w:cs="Arial"/>
                <w:b/>
                <w:sz w:val="18"/>
                <w:szCs w:val="18"/>
              </w:rPr>
              <w:t>?</w:t>
            </w:r>
          </w:p>
          <w:p w:rsidR="001B4FF6" w:rsidRDefault="001B4FF6" w:rsidP="001B4FF6">
            <w:pPr>
              <w:pStyle w:val="Prrafodelista"/>
              <w:ind w:left="0"/>
              <w:jc w:val="both"/>
              <w:rPr>
                <w:rFonts w:ascii="Arial" w:hAnsi="Arial" w:cs="Arial"/>
                <w:b/>
                <w:sz w:val="18"/>
                <w:szCs w:val="18"/>
              </w:rPr>
            </w:pPr>
          </w:p>
          <w:p w:rsidR="001B4FF6" w:rsidRPr="001B5D9E" w:rsidRDefault="001B4FF6" w:rsidP="001B4FF6">
            <w:pPr>
              <w:pStyle w:val="Prrafodelista"/>
              <w:ind w:left="0"/>
              <w:jc w:val="both"/>
              <w:rPr>
                <w:rFonts w:ascii="Arial" w:hAnsi="Arial" w:cs="Arial"/>
                <w:sz w:val="18"/>
                <w:szCs w:val="18"/>
              </w:rPr>
            </w:pPr>
            <w:r w:rsidRPr="001B5D9E">
              <w:rPr>
                <w:rFonts w:ascii="Arial" w:hAnsi="Arial" w:cs="Arial"/>
                <w:sz w:val="18"/>
                <w:szCs w:val="18"/>
              </w:rPr>
              <w:t>Al dar respuesta plantea que está dentro de los objetivos del programa tomar en cuenta la diversidad cultural del país y con el tema de género es posible visualizar las condiciones diferenciadas de los niños y niñas, los roles, valoración y hábitos que inciden en las prácticas nutricionales como en la atención y participación escolar.</w:t>
            </w:r>
          </w:p>
          <w:p w:rsidR="001B4FF6" w:rsidRPr="00F957C7" w:rsidRDefault="001B4FF6" w:rsidP="001B4FF6">
            <w:pPr>
              <w:jc w:val="both"/>
              <w:rPr>
                <w:rFonts w:ascii="Arial" w:hAnsi="Arial" w:cs="Arial"/>
                <w:sz w:val="18"/>
                <w:szCs w:val="18"/>
              </w:rPr>
            </w:pPr>
            <w:r w:rsidRPr="00F957C7">
              <w:rPr>
                <w:rFonts w:ascii="Arial" w:hAnsi="Arial" w:cs="Arial"/>
                <w:sz w:val="18"/>
                <w:szCs w:val="18"/>
              </w:rPr>
              <w:t xml:space="preserve">El presente diagnóstico de la transversalización de género e interculturalidad del PNAE </w:t>
            </w:r>
            <w:proofErr w:type="spellStart"/>
            <w:r w:rsidRPr="00F957C7">
              <w:rPr>
                <w:rFonts w:ascii="Arial" w:hAnsi="Arial" w:cs="Arial"/>
                <w:sz w:val="18"/>
                <w:szCs w:val="18"/>
              </w:rPr>
              <w:t>Qali</w:t>
            </w:r>
            <w:proofErr w:type="spellEnd"/>
            <w:r w:rsidRPr="00F957C7">
              <w:rPr>
                <w:rFonts w:ascii="Arial" w:hAnsi="Arial" w:cs="Arial"/>
                <w:sz w:val="18"/>
                <w:szCs w:val="18"/>
              </w:rPr>
              <w:t xml:space="preserve"> </w:t>
            </w:r>
            <w:proofErr w:type="spellStart"/>
            <w:r w:rsidRPr="00F957C7">
              <w:rPr>
                <w:rFonts w:ascii="Arial" w:hAnsi="Arial" w:cs="Arial"/>
                <w:sz w:val="18"/>
                <w:szCs w:val="18"/>
              </w:rPr>
              <w:t>Warma</w:t>
            </w:r>
            <w:proofErr w:type="spellEnd"/>
            <w:r w:rsidRPr="00F957C7">
              <w:rPr>
                <w:rFonts w:ascii="Arial" w:hAnsi="Arial" w:cs="Arial"/>
                <w:sz w:val="18"/>
                <w:szCs w:val="18"/>
              </w:rPr>
              <w:t xml:space="preserve"> busca dar una mirada inicial, de tal manera que permita inmediatamente el desarrollo de lineamientos de transversalización en el PNAE. </w:t>
            </w:r>
          </w:p>
          <w:p w:rsidR="001B4FF6" w:rsidRDefault="001B4FF6" w:rsidP="001B4FF6">
            <w:pPr>
              <w:pStyle w:val="Prrafodelista"/>
              <w:ind w:left="0"/>
              <w:jc w:val="both"/>
              <w:rPr>
                <w:rFonts w:ascii="Arial" w:hAnsi="Arial" w:cs="Arial"/>
                <w:sz w:val="18"/>
                <w:szCs w:val="18"/>
              </w:rPr>
            </w:pPr>
          </w:p>
          <w:p w:rsidR="001B4FF6" w:rsidRPr="001B5D9E" w:rsidRDefault="001B4FF6" w:rsidP="004318D6">
            <w:pPr>
              <w:pStyle w:val="Prrafodelista"/>
              <w:numPr>
                <w:ilvl w:val="0"/>
                <w:numId w:val="2"/>
              </w:numPr>
              <w:ind w:left="256" w:hanging="256"/>
              <w:jc w:val="both"/>
              <w:rPr>
                <w:rFonts w:ascii="Arial" w:hAnsi="Arial" w:cs="Arial"/>
                <w:b/>
                <w:sz w:val="18"/>
                <w:szCs w:val="18"/>
              </w:rPr>
            </w:pPr>
            <w:r w:rsidRPr="001B5D9E">
              <w:rPr>
                <w:rFonts w:ascii="Arial" w:hAnsi="Arial" w:cs="Arial"/>
                <w:b/>
                <w:sz w:val="18"/>
                <w:szCs w:val="18"/>
              </w:rPr>
              <w:t>MIDIS. Enfoque del Sector</w:t>
            </w:r>
          </w:p>
          <w:p w:rsidR="001B4FF6" w:rsidRPr="001B5D9E" w:rsidRDefault="001B4FF6" w:rsidP="001B4FF6">
            <w:pPr>
              <w:ind w:left="114"/>
              <w:jc w:val="both"/>
              <w:rPr>
                <w:rFonts w:ascii="Arial" w:hAnsi="Arial" w:cs="Arial"/>
                <w:sz w:val="18"/>
                <w:szCs w:val="18"/>
              </w:rPr>
            </w:pPr>
            <w:r w:rsidRPr="001B5D9E">
              <w:rPr>
                <w:rFonts w:ascii="Arial" w:hAnsi="Arial" w:cs="Arial"/>
                <w:sz w:val="18"/>
                <w:szCs w:val="18"/>
              </w:rPr>
              <w:t>Dos son los objetivos del MIDIS:</w:t>
            </w:r>
          </w:p>
          <w:p w:rsidR="001B4FF6" w:rsidRPr="001B5D9E" w:rsidRDefault="001B4FF6" w:rsidP="004318D6">
            <w:pPr>
              <w:numPr>
                <w:ilvl w:val="0"/>
                <w:numId w:val="24"/>
              </w:numPr>
              <w:shd w:val="clear" w:color="auto" w:fill="FFFFFF"/>
              <w:ind w:left="480"/>
              <w:jc w:val="both"/>
              <w:rPr>
                <w:rFonts w:ascii="Arial" w:eastAsia="Times New Roman" w:hAnsi="Arial" w:cs="Arial"/>
                <w:color w:val="000000"/>
                <w:sz w:val="18"/>
                <w:szCs w:val="18"/>
              </w:rPr>
            </w:pPr>
            <w:r w:rsidRPr="001B5D9E">
              <w:rPr>
                <w:rFonts w:ascii="Arial" w:eastAsia="Times New Roman" w:hAnsi="Arial" w:cs="Arial"/>
                <w:b/>
                <w:bCs/>
                <w:color w:val="000000"/>
                <w:sz w:val="18"/>
                <w:szCs w:val="18"/>
                <w:bdr w:val="none" w:sz="0" w:space="0" w:color="auto" w:frame="1"/>
              </w:rPr>
              <w:t>“Igualdad de Oportunidades. </w:t>
            </w:r>
            <w:r w:rsidRPr="001B5D9E">
              <w:rPr>
                <w:rFonts w:ascii="Arial" w:eastAsia="Times New Roman" w:hAnsi="Arial" w:cs="Arial"/>
                <w:color w:val="000000"/>
                <w:sz w:val="18"/>
                <w:szCs w:val="18"/>
              </w:rPr>
              <w:t> </w:t>
            </w:r>
          </w:p>
          <w:p w:rsidR="001B4FF6" w:rsidRPr="001B5D9E" w:rsidRDefault="001B4FF6" w:rsidP="004318D6">
            <w:pPr>
              <w:numPr>
                <w:ilvl w:val="0"/>
                <w:numId w:val="24"/>
              </w:numPr>
              <w:shd w:val="clear" w:color="auto" w:fill="FFFFFF"/>
              <w:ind w:left="480"/>
              <w:jc w:val="both"/>
              <w:rPr>
                <w:rFonts w:ascii="Arial" w:hAnsi="Arial" w:cs="Arial"/>
                <w:sz w:val="18"/>
                <w:szCs w:val="18"/>
              </w:rPr>
            </w:pPr>
            <w:r w:rsidRPr="001B5D9E">
              <w:rPr>
                <w:rFonts w:ascii="Arial" w:eastAsia="Times New Roman" w:hAnsi="Arial" w:cs="Arial"/>
                <w:b/>
                <w:bCs/>
                <w:color w:val="000000"/>
                <w:sz w:val="18"/>
                <w:szCs w:val="18"/>
                <w:bdr w:val="none" w:sz="0" w:space="0" w:color="auto" w:frame="1"/>
              </w:rPr>
              <w:t xml:space="preserve"> Fomentar capacidades para aprovechar oportunidades. </w:t>
            </w:r>
            <w:r w:rsidRPr="001B5D9E">
              <w:rPr>
                <w:rFonts w:ascii="Arial" w:eastAsia="Times New Roman" w:hAnsi="Arial" w:cs="Arial"/>
                <w:color w:val="000000"/>
                <w:sz w:val="18"/>
                <w:szCs w:val="18"/>
              </w:rPr>
              <w:t> </w:t>
            </w:r>
            <w:r w:rsidRPr="001B5D9E">
              <w:rPr>
                <w:rFonts w:ascii="Arial" w:hAnsi="Arial" w:cs="Arial"/>
                <w:sz w:val="18"/>
                <w:szCs w:val="18"/>
              </w:rPr>
              <w:t xml:space="preserve"> </w:t>
            </w:r>
          </w:p>
          <w:p w:rsidR="001B4FF6" w:rsidRPr="001B5D9E" w:rsidRDefault="001B4FF6" w:rsidP="001B4FF6">
            <w:pPr>
              <w:pStyle w:val="Prrafodelista"/>
              <w:ind w:left="120" w:hanging="6"/>
              <w:jc w:val="both"/>
              <w:rPr>
                <w:rFonts w:ascii="Arial" w:hAnsi="Arial" w:cs="Arial"/>
                <w:sz w:val="18"/>
                <w:szCs w:val="18"/>
              </w:rPr>
            </w:pPr>
            <w:r w:rsidRPr="001B5D9E">
              <w:rPr>
                <w:rFonts w:ascii="Arial" w:hAnsi="Arial" w:cs="Arial"/>
                <w:sz w:val="18"/>
                <w:szCs w:val="18"/>
              </w:rPr>
              <w:t>Ambos objetivos están estrechamente vinculados.</w:t>
            </w:r>
            <w:r>
              <w:rPr>
                <w:rFonts w:ascii="Arial" w:hAnsi="Arial" w:cs="Arial"/>
                <w:sz w:val="18"/>
                <w:szCs w:val="18"/>
              </w:rPr>
              <w:t xml:space="preserve"> </w:t>
            </w:r>
            <w:r w:rsidRPr="001B5D9E">
              <w:rPr>
                <w:rFonts w:ascii="Arial" w:hAnsi="Arial" w:cs="Arial"/>
                <w:sz w:val="18"/>
                <w:szCs w:val="18"/>
              </w:rPr>
              <w:t>La igualdad de oportunidades, mejorando el acceso a los servicios públicos y, en general, generando las condiciones para un ejercicio pleno de derechos, está asociada al segundo objetivo.</w:t>
            </w:r>
          </w:p>
          <w:p w:rsidR="001B4FF6" w:rsidRPr="00E61DD4" w:rsidRDefault="001B4FF6" w:rsidP="001B4FF6">
            <w:pPr>
              <w:pStyle w:val="Prrafodelista"/>
              <w:ind w:left="120" w:hanging="6"/>
              <w:jc w:val="both"/>
              <w:rPr>
                <w:rFonts w:ascii="Arial" w:hAnsi="Arial" w:cs="Arial"/>
                <w:sz w:val="18"/>
                <w:szCs w:val="18"/>
              </w:rPr>
            </w:pPr>
            <w:r w:rsidRPr="00E61DD4">
              <w:rPr>
                <w:rFonts w:ascii="Arial" w:hAnsi="Arial" w:cs="Arial"/>
                <w:sz w:val="18"/>
                <w:szCs w:val="18"/>
              </w:rPr>
              <w:t>El modelo de inclusión social del MIDIS se desarrolla en 3 horizontes temporales:</w:t>
            </w:r>
            <w:r>
              <w:rPr>
                <w:rFonts w:ascii="Arial" w:hAnsi="Arial" w:cs="Arial"/>
                <w:sz w:val="18"/>
                <w:szCs w:val="18"/>
              </w:rPr>
              <w:t xml:space="preserve"> </w:t>
            </w:r>
            <w:r w:rsidRPr="00E61DD4">
              <w:rPr>
                <w:rFonts w:ascii="Arial" w:hAnsi="Arial" w:cs="Arial"/>
                <w:sz w:val="18"/>
                <w:szCs w:val="18"/>
              </w:rPr>
              <w:t>Corto Plazo</w:t>
            </w:r>
            <w:r>
              <w:rPr>
                <w:rFonts w:ascii="Arial" w:hAnsi="Arial" w:cs="Arial"/>
                <w:sz w:val="18"/>
                <w:szCs w:val="18"/>
              </w:rPr>
              <w:t xml:space="preserve">,  </w:t>
            </w:r>
            <w:r w:rsidRPr="00E61DD4">
              <w:rPr>
                <w:rFonts w:ascii="Arial" w:hAnsi="Arial" w:cs="Arial"/>
                <w:sz w:val="18"/>
                <w:szCs w:val="18"/>
              </w:rPr>
              <w:t>Mediano Plazo</w:t>
            </w:r>
            <w:r>
              <w:rPr>
                <w:rFonts w:ascii="Arial" w:hAnsi="Arial" w:cs="Arial"/>
                <w:sz w:val="18"/>
                <w:szCs w:val="18"/>
              </w:rPr>
              <w:t xml:space="preserve"> y </w:t>
            </w:r>
            <w:r w:rsidRPr="00E61DD4">
              <w:rPr>
                <w:rFonts w:ascii="Arial" w:hAnsi="Arial" w:cs="Arial"/>
                <w:sz w:val="18"/>
                <w:szCs w:val="18"/>
              </w:rPr>
              <w:t>Largo Plazo</w:t>
            </w:r>
            <w:r>
              <w:rPr>
                <w:rFonts w:ascii="Arial" w:hAnsi="Arial" w:cs="Arial"/>
                <w:sz w:val="18"/>
                <w:szCs w:val="18"/>
              </w:rPr>
              <w:t>.</w:t>
            </w:r>
            <w:r w:rsidRPr="008F0129">
              <w:rPr>
                <w:rFonts w:cs="Times New Roman"/>
                <w:sz w:val="24"/>
                <w:szCs w:val="24"/>
              </w:rPr>
              <w:t xml:space="preserve"> </w:t>
            </w:r>
            <w:r w:rsidRPr="00E61DD4">
              <w:rPr>
                <w:rFonts w:ascii="Arial" w:hAnsi="Arial" w:cs="Arial"/>
                <w:sz w:val="18"/>
                <w:szCs w:val="18"/>
              </w:rPr>
              <w:t>Ambos, mediano y largo plazo, están orientados al desarrollo de diferentes tipos de capacidades, uno a la generación presente y el otro a las inmediatas. El horizonte de mediano plazo a las herramientas productivas, orientadas a hacer sostenibles los esfuerzos para salir de la pobreza; el de largo plazo, a desarrollar otras capacidades en las generaciones futuras.</w:t>
            </w:r>
          </w:p>
          <w:p w:rsidR="001B4FF6" w:rsidRPr="00E61DD4" w:rsidRDefault="001B4FF6" w:rsidP="001B4FF6">
            <w:pPr>
              <w:pStyle w:val="Prrafodelista"/>
              <w:ind w:left="120" w:hanging="6"/>
              <w:jc w:val="both"/>
              <w:rPr>
                <w:rFonts w:ascii="Arial" w:hAnsi="Arial" w:cs="Arial"/>
                <w:sz w:val="18"/>
                <w:szCs w:val="18"/>
              </w:rPr>
            </w:pPr>
          </w:p>
          <w:p w:rsidR="001B4FF6" w:rsidRDefault="001B4FF6" w:rsidP="004318D6">
            <w:pPr>
              <w:pStyle w:val="Prrafodelista"/>
              <w:numPr>
                <w:ilvl w:val="0"/>
                <w:numId w:val="2"/>
              </w:numPr>
              <w:ind w:left="371"/>
              <w:jc w:val="both"/>
              <w:rPr>
                <w:rFonts w:ascii="Arial" w:hAnsi="Arial" w:cs="Arial"/>
                <w:b/>
                <w:sz w:val="18"/>
                <w:szCs w:val="18"/>
              </w:rPr>
            </w:pPr>
            <w:r w:rsidRPr="00143FC6">
              <w:rPr>
                <w:rFonts w:ascii="Arial" w:hAnsi="Arial" w:cs="Arial"/>
                <w:b/>
                <w:sz w:val="18"/>
                <w:szCs w:val="18"/>
              </w:rPr>
              <w:t>Analiza el PNQW:</w:t>
            </w:r>
          </w:p>
          <w:p w:rsidR="001B4FF6" w:rsidRPr="00143FC6" w:rsidRDefault="001B4FF6" w:rsidP="001B4FF6">
            <w:pPr>
              <w:pStyle w:val="Prrafodelista"/>
              <w:ind w:left="371"/>
              <w:jc w:val="both"/>
              <w:rPr>
                <w:rFonts w:ascii="Arial" w:hAnsi="Arial" w:cs="Arial"/>
                <w:b/>
                <w:sz w:val="18"/>
                <w:szCs w:val="18"/>
              </w:rPr>
            </w:pPr>
          </w:p>
          <w:p w:rsidR="001B4FF6" w:rsidRPr="00E61DD4" w:rsidRDefault="001B4FF6" w:rsidP="001B4FF6">
            <w:pPr>
              <w:jc w:val="both"/>
              <w:rPr>
                <w:rFonts w:ascii="Arial" w:hAnsi="Arial" w:cs="Arial"/>
                <w:sz w:val="18"/>
                <w:szCs w:val="18"/>
              </w:rPr>
            </w:pPr>
            <w:r w:rsidRPr="00E61DD4">
              <w:rPr>
                <w:rFonts w:ascii="Arial" w:hAnsi="Arial" w:cs="Arial"/>
                <w:sz w:val="18"/>
                <w:szCs w:val="18"/>
              </w:rPr>
              <w:t xml:space="preserve">Los objetivos del PNAE </w:t>
            </w:r>
            <w:proofErr w:type="spellStart"/>
            <w:r w:rsidRPr="00E61DD4">
              <w:rPr>
                <w:rFonts w:ascii="Arial" w:hAnsi="Arial" w:cs="Arial"/>
                <w:sz w:val="18"/>
                <w:szCs w:val="18"/>
              </w:rPr>
              <w:t>Qali</w:t>
            </w:r>
            <w:proofErr w:type="spellEnd"/>
            <w:r w:rsidRPr="00E61DD4">
              <w:rPr>
                <w:rFonts w:ascii="Arial" w:hAnsi="Arial" w:cs="Arial"/>
                <w:sz w:val="18"/>
                <w:szCs w:val="18"/>
              </w:rPr>
              <w:t xml:space="preserve"> </w:t>
            </w:r>
            <w:proofErr w:type="spellStart"/>
            <w:r w:rsidRPr="00E61DD4">
              <w:rPr>
                <w:rFonts w:ascii="Arial" w:hAnsi="Arial" w:cs="Arial"/>
                <w:sz w:val="18"/>
                <w:szCs w:val="18"/>
              </w:rPr>
              <w:t>Warma</w:t>
            </w:r>
            <w:proofErr w:type="spellEnd"/>
            <w:r w:rsidRPr="00E61DD4">
              <w:rPr>
                <w:rFonts w:ascii="Arial" w:hAnsi="Arial" w:cs="Arial"/>
                <w:sz w:val="18"/>
                <w:szCs w:val="18"/>
              </w:rPr>
              <w:t xml:space="preserve"> son: </w:t>
            </w:r>
          </w:p>
          <w:p w:rsidR="001B4FF6" w:rsidRPr="00E61DD4" w:rsidRDefault="001B4FF6" w:rsidP="001B4FF6">
            <w:pPr>
              <w:pStyle w:val="Prrafodelista"/>
              <w:tabs>
                <w:tab w:val="left" w:pos="114"/>
              </w:tabs>
              <w:ind w:left="114" w:hanging="114"/>
              <w:jc w:val="both"/>
              <w:rPr>
                <w:rFonts w:ascii="Arial" w:hAnsi="Arial" w:cs="Arial"/>
                <w:sz w:val="18"/>
                <w:szCs w:val="18"/>
              </w:rPr>
            </w:pPr>
            <w:r w:rsidRPr="00E61DD4">
              <w:rPr>
                <w:rFonts w:ascii="Arial" w:hAnsi="Arial" w:cs="Arial"/>
                <w:sz w:val="18"/>
                <w:szCs w:val="18"/>
              </w:rPr>
              <w:sym w:font="Symbol" w:char="F0B7"/>
            </w:r>
            <w:r w:rsidRPr="00E61DD4">
              <w:rPr>
                <w:rFonts w:ascii="Arial" w:hAnsi="Arial" w:cs="Arial"/>
                <w:sz w:val="18"/>
                <w:szCs w:val="18"/>
              </w:rPr>
              <w:t xml:space="preserve"> Garantizar el servicio alimentario durante todos los días del año escolar a los usuarios del Programa de acuerdo a sus características y las zonas donde viven. </w:t>
            </w:r>
          </w:p>
          <w:p w:rsidR="001B4FF6" w:rsidRPr="00E61DD4" w:rsidRDefault="001B4FF6" w:rsidP="001B4FF6">
            <w:pPr>
              <w:pStyle w:val="Prrafodelista"/>
              <w:tabs>
                <w:tab w:val="left" w:pos="114"/>
              </w:tabs>
              <w:ind w:left="114" w:hanging="114"/>
              <w:jc w:val="both"/>
              <w:rPr>
                <w:rFonts w:ascii="Arial" w:hAnsi="Arial" w:cs="Arial"/>
                <w:sz w:val="18"/>
                <w:szCs w:val="18"/>
              </w:rPr>
            </w:pPr>
            <w:r w:rsidRPr="00E61DD4">
              <w:rPr>
                <w:rFonts w:ascii="Arial" w:hAnsi="Arial" w:cs="Arial"/>
                <w:sz w:val="18"/>
                <w:szCs w:val="18"/>
              </w:rPr>
              <w:sym w:font="Symbol" w:char="F0B7"/>
            </w:r>
            <w:r w:rsidRPr="00E61DD4">
              <w:rPr>
                <w:rFonts w:ascii="Arial" w:hAnsi="Arial" w:cs="Arial"/>
                <w:sz w:val="18"/>
                <w:szCs w:val="18"/>
              </w:rPr>
              <w:t xml:space="preserve"> Contribuir a mejorar la atención de los usuarios del Programa en clases, favoreciendo su asistencia y permanencia. </w:t>
            </w:r>
          </w:p>
          <w:p w:rsidR="001B4FF6" w:rsidRDefault="001B4FF6" w:rsidP="001B4FF6">
            <w:pPr>
              <w:pStyle w:val="Prrafodelista"/>
              <w:tabs>
                <w:tab w:val="left" w:pos="114"/>
              </w:tabs>
              <w:ind w:left="114" w:hanging="114"/>
              <w:jc w:val="both"/>
              <w:rPr>
                <w:rFonts w:ascii="Arial" w:hAnsi="Arial" w:cs="Arial"/>
                <w:sz w:val="18"/>
                <w:szCs w:val="18"/>
              </w:rPr>
            </w:pPr>
            <w:r w:rsidRPr="00E61DD4">
              <w:rPr>
                <w:rFonts w:ascii="Arial" w:hAnsi="Arial" w:cs="Arial"/>
                <w:sz w:val="18"/>
                <w:szCs w:val="18"/>
              </w:rPr>
              <w:sym w:font="Symbol" w:char="F0B7"/>
            </w:r>
            <w:r>
              <w:rPr>
                <w:rFonts w:ascii="Arial" w:hAnsi="Arial" w:cs="Arial"/>
                <w:sz w:val="18"/>
                <w:szCs w:val="18"/>
              </w:rPr>
              <w:t xml:space="preserve"> </w:t>
            </w:r>
            <w:r w:rsidRPr="00E61DD4">
              <w:rPr>
                <w:rFonts w:ascii="Arial" w:hAnsi="Arial" w:cs="Arial"/>
                <w:sz w:val="18"/>
                <w:szCs w:val="18"/>
              </w:rPr>
              <w:t xml:space="preserve">Promover mejores hábitos de alimentación en los usuarios del Programa. </w:t>
            </w:r>
          </w:p>
          <w:p w:rsidR="001B4FF6" w:rsidRDefault="001B4FF6" w:rsidP="001B4FF6">
            <w:pPr>
              <w:pStyle w:val="Prrafodelista"/>
              <w:ind w:left="-27"/>
              <w:jc w:val="both"/>
              <w:rPr>
                <w:rFonts w:ascii="Arial" w:hAnsi="Arial" w:cs="Arial"/>
                <w:sz w:val="18"/>
                <w:szCs w:val="18"/>
              </w:rPr>
            </w:pPr>
          </w:p>
          <w:p w:rsidR="001B4FF6" w:rsidRDefault="001B4FF6" w:rsidP="001B4FF6">
            <w:pPr>
              <w:pStyle w:val="Prrafodelista"/>
              <w:ind w:left="-27"/>
              <w:jc w:val="both"/>
              <w:rPr>
                <w:rFonts w:ascii="Arial" w:hAnsi="Arial" w:cs="Arial"/>
                <w:sz w:val="18"/>
                <w:szCs w:val="18"/>
              </w:rPr>
            </w:pPr>
            <w:r>
              <w:rPr>
                <w:rFonts w:ascii="Arial" w:hAnsi="Arial" w:cs="Arial"/>
                <w:sz w:val="18"/>
                <w:szCs w:val="18"/>
              </w:rPr>
              <w:t xml:space="preserve">Analiza asimismo el diseño y planificación. Usuarios, distritos, implementación del servicio (componente alimentario y componente educativo), </w:t>
            </w:r>
          </w:p>
          <w:p w:rsidR="001B4FF6" w:rsidRDefault="001B4FF6" w:rsidP="001B4FF6">
            <w:pPr>
              <w:pStyle w:val="Prrafodelista"/>
              <w:ind w:left="-27"/>
              <w:jc w:val="both"/>
              <w:rPr>
                <w:rFonts w:ascii="Arial" w:hAnsi="Arial" w:cs="Arial"/>
                <w:sz w:val="18"/>
                <w:szCs w:val="18"/>
              </w:rPr>
            </w:pPr>
          </w:p>
          <w:p w:rsidR="001B4FF6" w:rsidRPr="002D49AF" w:rsidRDefault="001B4FF6" w:rsidP="004318D6">
            <w:pPr>
              <w:pStyle w:val="Prrafodelista"/>
              <w:numPr>
                <w:ilvl w:val="0"/>
                <w:numId w:val="25"/>
              </w:numPr>
              <w:ind w:left="256" w:hanging="283"/>
              <w:jc w:val="both"/>
              <w:rPr>
                <w:rFonts w:ascii="Arial" w:hAnsi="Arial" w:cs="Arial"/>
                <w:b/>
                <w:sz w:val="18"/>
                <w:szCs w:val="18"/>
              </w:rPr>
            </w:pPr>
            <w:r w:rsidRPr="002D49AF">
              <w:rPr>
                <w:rFonts w:ascii="Arial" w:hAnsi="Arial" w:cs="Arial"/>
                <w:b/>
                <w:sz w:val="18"/>
                <w:szCs w:val="18"/>
              </w:rPr>
              <w:t>Detalla el proceso de prestación del servicio alimentario:</w:t>
            </w:r>
          </w:p>
          <w:p w:rsidR="001B4FF6" w:rsidRDefault="001B4FF6" w:rsidP="001B4FF6">
            <w:pPr>
              <w:pStyle w:val="Prrafodelista"/>
              <w:ind w:left="-27"/>
              <w:jc w:val="both"/>
              <w:rPr>
                <w:rFonts w:ascii="Arial" w:hAnsi="Arial" w:cs="Arial"/>
                <w:sz w:val="18"/>
                <w:szCs w:val="18"/>
              </w:rPr>
            </w:pPr>
          </w:p>
          <w:p w:rsidR="001B4FF6" w:rsidRDefault="001B4FF6" w:rsidP="004318D6">
            <w:pPr>
              <w:pStyle w:val="Prrafodelista"/>
              <w:numPr>
                <w:ilvl w:val="0"/>
                <w:numId w:val="2"/>
              </w:numPr>
              <w:ind w:left="114" w:hanging="141"/>
              <w:jc w:val="both"/>
              <w:rPr>
                <w:rFonts w:ascii="Arial" w:hAnsi="Arial" w:cs="Arial"/>
                <w:sz w:val="18"/>
                <w:szCs w:val="18"/>
              </w:rPr>
            </w:pPr>
            <w:r w:rsidRPr="00E61DD4">
              <w:rPr>
                <w:rFonts w:ascii="Arial" w:hAnsi="Arial" w:cs="Arial"/>
                <w:b/>
                <w:sz w:val="18"/>
                <w:szCs w:val="18"/>
              </w:rPr>
              <w:t>Diseño del product</w:t>
            </w:r>
            <w:r>
              <w:rPr>
                <w:rFonts w:ascii="Arial" w:hAnsi="Arial" w:cs="Arial"/>
                <w:sz w:val="18"/>
                <w:szCs w:val="18"/>
              </w:rPr>
              <w:t>o, relacionado con las necesidades alimentarias a  nivel de unidades territoriales y los tipos de menú de acuerdo a las realidades diferentes en la costa, sierra y selva.</w:t>
            </w:r>
          </w:p>
          <w:p w:rsidR="001B4FF6" w:rsidRDefault="001B4FF6" w:rsidP="004318D6">
            <w:pPr>
              <w:pStyle w:val="Prrafodelista"/>
              <w:numPr>
                <w:ilvl w:val="0"/>
                <w:numId w:val="2"/>
              </w:numPr>
              <w:ind w:left="114" w:hanging="141"/>
              <w:jc w:val="both"/>
              <w:rPr>
                <w:rFonts w:ascii="Arial" w:hAnsi="Arial" w:cs="Arial"/>
                <w:sz w:val="18"/>
                <w:szCs w:val="18"/>
              </w:rPr>
            </w:pPr>
            <w:r w:rsidRPr="002D49AF">
              <w:rPr>
                <w:rFonts w:ascii="Arial" w:hAnsi="Arial" w:cs="Arial"/>
                <w:b/>
                <w:sz w:val="18"/>
                <w:szCs w:val="18"/>
              </w:rPr>
              <w:t>Atención del servicio alimentario</w:t>
            </w:r>
            <w:r>
              <w:rPr>
                <w:rFonts w:ascii="Arial" w:hAnsi="Arial" w:cs="Arial"/>
                <w:b/>
                <w:sz w:val="18"/>
                <w:szCs w:val="18"/>
              </w:rPr>
              <w:t xml:space="preserve">, </w:t>
            </w:r>
            <w:r w:rsidRPr="002D49AF">
              <w:rPr>
                <w:rFonts w:ascii="Arial" w:hAnsi="Arial" w:cs="Arial"/>
                <w:sz w:val="18"/>
                <w:szCs w:val="18"/>
              </w:rPr>
              <w:t>detalla el modelo de cogestión, los comités de compra y los comités de alimentación escolar</w:t>
            </w:r>
            <w:r>
              <w:rPr>
                <w:rFonts w:ascii="Arial" w:hAnsi="Arial" w:cs="Arial"/>
                <w:sz w:val="18"/>
                <w:szCs w:val="18"/>
              </w:rPr>
              <w:t>. Analizando la participación de hombres y mujeres según sea el caso, analiza el tema de proveedores y productores orientado a incorporar las iniciativas locales en los procesos de contratación de proveedores.</w:t>
            </w:r>
          </w:p>
          <w:p w:rsidR="001B4FF6" w:rsidRPr="002D49AF" w:rsidRDefault="001B4FF6" w:rsidP="004318D6">
            <w:pPr>
              <w:pStyle w:val="Prrafodelista"/>
              <w:numPr>
                <w:ilvl w:val="0"/>
                <w:numId w:val="2"/>
              </w:numPr>
              <w:ind w:left="114" w:hanging="141"/>
              <w:jc w:val="both"/>
              <w:rPr>
                <w:rFonts w:ascii="Arial" w:hAnsi="Arial" w:cs="Arial"/>
                <w:sz w:val="18"/>
                <w:szCs w:val="18"/>
              </w:rPr>
            </w:pPr>
            <w:r>
              <w:rPr>
                <w:rFonts w:ascii="Arial" w:hAnsi="Arial" w:cs="Arial"/>
                <w:b/>
                <w:sz w:val="18"/>
                <w:szCs w:val="18"/>
              </w:rPr>
              <w:t>E</w:t>
            </w:r>
            <w:r w:rsidRPr="002D49AF">
              <w:rPr>
                <w:rFonts w:ascii="Arial" w:hAnsi="Arial" w:cs="Arial"/>
                <w:b/>
                <w:sz w:val="18"/>
                <w:szCs w:val="18"/>
              </w:rPr>
              <w:t xml:space="preserve">l </w:t>
            </w:r>
            <w:r>
              <w:rPr>
                <w:rFonts w:ascii="Arial" w:hAnsi="Arial" w:cs="Arial"/>
                <w:b/>
                <w:sz w:val="18"/>
                <w:szCs w:val="18"/>
              </w:rPr>
              <w:t xml:space="preserve">componentes educativo, </w:t>
            </w:r>
            <w:r w:rsidRPr="002D49AF">
              <w:rPr>
                <w:rFonts w:ascii="Arial" w:hAnsi="Arial" w:cs="Arial"/>
                <w:sz w:val="18"/>
                <w:szCs w:val="18"/>
              </w:rPr>
              <w:t>en él se analiza tres productos, la capacitación</w:t>
            </w:r>
            <w:r>
              <w:rPr>
                <w:rFonts w:ascii="Arial" w:hAnsi="Arial" w:cs="Arial"/>
                <w:sz w:val="18"/>
                <w:szCs w:val="18"/>
              </w:rPr>
              <w:t xml:space="preserve"> (organización de talleres en lenguas originarias)</w:t>
            </w:r>
            <w:r w:rsidRPr="002D49AF">
              <w:rPr>
                <w:rFonts w:ascii="Arial" w:hAnsi="Arial" w:cs="Arial"/>
                <w:sz w:val="18"/>
                <w:szCs w:val="18"/>
              </w:rPr>
              <w:t>, asistencia técnica</w:t>
            </w:r>
            <w:r>
              <w:rPr>
                <w:rFonts w:ascii="Arial" w:hAnsi="Arial" w:cs="Arial"/>
                <w:sz w:val="18"/>
                <w:szCs w:val="18"/>
              </w:rPr>
              <w:t xml:space="preserve"> (fortalecimiento de capacidades aprovechando a los entes cooperantes y centrando su atención en temas de género y participación en el proceso alimentario)</w:t>
            </w:r>
            <w:r w:rsidRPr="002D49AF">
              <w:rPr>
                <w:rFonts w:ascii="Arial" w:hAnsi="Arial" w:cs="Arial"/>
                <w:sz w:val="18"/>
                <w:szCs w:val="18"/>
              </w:rPr>
              <w:t xml:space="preserve"> y desarrollo de herramientas educativas</w:t>
            </w:r>
            <w:r>
              <w:rPr>
                <w:rFonts w:ascii="Arial" w:hAnsi="Arial" w:cs="Arial"/>
                <w:sz w:val="18"/>
                <w:szCs w:val="18"/>
              </w:rPr>
              <w:t xml:space="preserve"> (manuales donde se pueda visualizar la participación de hombres y mujeres, al respecto se realizaron varias observaciones y en los manuales prediseñados por el PPNAEQW).</w:t>
            </w:r>
          </w:p>
          <w:p w:rsidR="001B4FF6" w:rsidRDefault="001B4FF6" w:rsidP="001B4FF6">
            <w:pPr>
              <w:pStyle w:val="Prrafodelista"/>
              <w:ind w:left="0"/>
              <w:jc w:val="both"/>
              <w:rPr>
                <w:rFonts w:ascii="Arial" w:hAnsi="Arial" w:cs="Arial"/>
                <w:sz w:val="18"/>
                <w:szCs w:val="18"/>
              </w:rPr>
            </w:pPr>
          </w:p>
          <w:p w:rsidR="001B4FF6" w:rsidRDefault="001B4FF6" w:rsidP="004318D6">
            <w:pPr>
              <w:pStyle w:val="Prrafodelista"/>
              <w:numPr>
                <w:ilvl w:val="0"/>
                <w:numId w:val="25"/>
              </w:numPr>
              <w:ind w:left="256" w:hanging="283"/>
              <w:jc w:val="both"/>
              <w:rPr>
                <w:rFonts w:ascii="Arial" w:hAnsi="Arial" w:cs="Arial"/>
                <w:b/>
                <w:sz w:val="18"/>
                <w:szCs w:val="18"/>
              </w:rPr>
            </w:pPr>
            <w:r w:rsidRPr="00E1392D">
              <w:rPr>
                <w:rFonts w:ascii="Arial" w:hAnsi="Arial" w:cs="Arial"/>
                <w:b/>
                <w:sz w:val="18"/>
                <w:szCs w:val="18"/>
              </w:rPr>
              <w:t>Componente comunicacional</w:t>
            </w:r>
          </w:p>
          <w:p w:rsidR="001B4FF6" w:rsidRPr="00747699" w:rsidRDefault="001B4FF6" w:rsidP="001B4FF6">
            <w:pPr>
              <w:ind w:left="256"/>
              <w:jc w:val="both"/>
              <w:rPr>
                <w:rFonts w:ascii="Arial" w:hAnsi="Arial" w:cs="Arial"/>
                <w:sz w:val="18"/>
                <w:szCs w:val="18"/>
              </w:rPr>
            </w:pPr>
            <w:r w:rsidRPr="00747699">
              <w:rPr>
                <w:rFonts w:ascii="Arial" w:hAnsi="Arial" w:cs="Arial"/>
                <w:sz w:val="18"/>
                <w:szCs w:val="18"/>
              </w:rPr>
              <w:t>El área de comunicaciones ha empezado a trabajar productos en lenguas originarias</w:t>
            </w:r>
            <w:r>
              <w:rPr>
                <w:rFonts w:ascii="Arial" w:hAnsi="Arial" w:cs="Arial"/>
                <w:sz w:val="18"/>
                <w:szCs w:val="18"/>
              </w:rPr>
              <w:t>. Se propone la validación de los mismos por la población local. Comunicar en las diversas lenguas originarias.</w:t>
            </w:r>
          </w:p>
          <w:p w:rsidR="001B4FF6" w:rsidRDefault="001B4FF6" w:rsidP="001B4FF6">
            <w:pPr>
              <w:jc w:val="both"/>
              <w:rPr>
                <w:rFonts w:ascii="Arial" w:hAnsi="Arial" w:cs="Arial"/>
                <w:b/>
                <w:sz w:val="18"/>
                <w:szCs w:val="18"/>
              </w:rPr>
            </w:pPr>
          </w:p>
          <w:p w:rsidR="001B4FF6" w:rsidRDefault="001B4FF6" w:rsidP="004318D6">
            <w:pPr>
              <w:pStyle w:val="Prrafodelista"/>
              <w:numPr>
                <w:ilvl w:val="0"/>
                <w:numId w:val="25"/>
              </w:numPr>
              <w:ind w:left="256" w:hanging="283"/>
              <w:jc w:val="both"/>
              <w:rPr>
                <w:rFonts w:ascii="Arial" w:hAnsi="Arial" w:cs="Arial"/>
                <w:b/>
                <w:sz w:val="18"/>
                <w:szCs w:val="18"/>
              </w:rPr>
            </w:pPr>
            <w:r w:rsidRPr="00E1392D">
              <w:rPr>
                <w:rFonts w:ascii="Arial" w:hAnsi="Arial" w:cs="Arial"/>
                <w:b/>
                <w:sz w:val="18"/>
                <w:szCs w:val="18"/>
              </w:rPr>
              <w:t>Supervisión y monitoreo</w:t>
            </w:r>
          </w:p>
          <w:p w:rsidR="001B4FF6" w:rsidRPr="00747699" w:rsidRDefault="001B4FF6" w:rsidP="001B4FF6">
            <w:pPr>
              <w:pStyle w:val="Prrafodelista"/>
              <w:ind w:left="256"/>
              <w:jc w:val="both"/>
              <w:rPr>
                <w:rFonts w:ascii="Arial" w:hAnsi="Arial" w:cs="Arial"/>
                <w:sz w:val="18"/>
                <w:szCs w:val="18"/>
              </w:rPr>
            </w:pPr>
            <w:r>
              <w:rPr>
                <w:rFonts w:ascii="Arial" w:hAnsi="Arial" w:cs="Arial"/>
                <w:sz w:val="18"/>
                <w:szCs w:val="18"/>
              </w:rPr>
              <w:t>E</w:t>
            </w:r>
            <w:r w:rsidRPr="00747699">
              <w:rPr>
                <w:rFonts w:ascii="Arial" w:hAnsi="Arial" w:cs="Arial"/>
                <w:sz w:val="18"/>
                <w:szCs w:val="18"/>
              </w:rPr>
              <w:t>n este componente, es que lo que se “deba mirar” depende de los indicadores previamente diseñados y aprobados en plan</w:t>
            </w:r>
            <w:r>
              <w:rPr>
                <w:rFonts w:ascii="Arial" w:hAnsi="Arial" w:cs="Arial"/>
                <w:sz w:val="18"/>
                <w:szCs w:val="18"/>
              </w:rPr>
              <w:t xml:space="preserve">ificación, </w:t>
            </w:r>
            <w:r w:rsidRPr="00747699">
              <w:rPr>
                <w:rFonts w:ascii="Arial" w:hAnsi="Arial" w:cs="Arial"/>
                <w:sz w:val="18"/>
                <w:szCs w:val="18"/>
              </w:rPr>
              <w:t>es importante tener una línea de base, así como indicadores de impacto y de resultados adecuados a los enfoques de género e interculturalidad.</w:t>
            </w:r>
          </w:p>
          <w:p w:rsidR="001B4FF6" w:rsidRDefault="001B4FF6" w:rsidP="001B4FF6">
            <w:pPr>
              <w:pStyle w:val="Prrafodelista"/>
              <w:ind w:left="256"/>
              <w:jc w:val="both"/>
              <w:rPr>
                <w:rFonts w:ascii="Arial" w:hAnsi="Arial" w:cs="Arial"/>
                <w:sz w:val="18"/>
                <w:szCs w:val="18"/>
              </w:rPr>
            </w:pPr>
            <w:r>
              <w:rPr>
                <w:rFonts w:ascii="Arial" w:hAnsi="Arial" w:cs="Arial"/>
                <w:sz w:val="18"/>
                <w:szCs w:val="18"/>
              </w:rPr>
              <w:t>R</w:t>
            </w:r>
            <w:r w:rsidRPr="002E7EFE">
              <w:rPr>
                <w:rFonts w:ascii="Arial" w:hAnsi="Arial" w:cs="Arial"/>
                <w:sz w:val="18"/>
                <w:szCs w:val="18"/>
              </w:rPr>
              <w:t>etroalimentación de usuarios y usuarias, a través de los monitores. Estos recogen, mediante encuestas de aceptabilidad, las opiniones sobre el servicio alimentario, derivándolas a las unidades territoriales y estos a la sede central</w:t>
            </w:r>
            <w:r>
              <w:rPr>
                <w:rFonts w:ascii="Arial" w:hAnsi="Arial" w:cs="Arial"/>
                <w:sz w:val="18"/>
                <w:szCs w:val="18"/>
              </w:rPr>
              <w:t>. Se plantea trabajar el monitoreo estableciendo alianzas con los dirigentes de las comunidades nativas, para mejorar la retroalimentación.</w:t>
            </w:r>
          </w:p>
          <w:p w:rsidR="001B4FF6" w:rsidRDefault="001B4FF6" w:rsidP="001B4FF6">
            <w:pPr>
              <w:pStyle w:val="Prrafodelista"/>
              <w:ind w:left="256"/>
              <w:jc w:val="both"/>
              <w:rPr>
                <w:rFonts w:ascii="Arial" w:hAnsi="Arial" w:cs="Arial"/>
                <w:sz w:val="18"/>
                <w:szCs w:val="18"/>
              </w:rPr>
            </w:pPr>
          </w:p>
          <w:p w:rsidR="001B4FF6" w:rsidRDefault="001B4FF6" w:rsidP="004318D6">
            <w:pPr>
              <w:pStyle w:val="Prrafodelista"/>
              <w:numPr>
                <w:ilvl w:val="0"/>
                <w:numId w:val="25"/>
              </w:numPr>
              <w:jc w:val="both"/>
              <w:rPr>
                <w:rFonts w:ascii="Arial" w:hAnsi="Arial" w:cs="Arial"/>
                <w:b/>
                <w:sz w:val="18"/>
                <w:szCs w:val="18"/>
              </w:rPr>
            </w:pPr>
            <w:r w:rsidRPr="00143FC6">
              <w:rPr>
                <w:rFonts w:ascii="Arial" w:hAnsi="Arial" w:cs="Arial"/>
                <w:b/>
                <w:sz w:val="18"/>
                <w:szCs w:val="18"/>
              </w:rPr>
              <w:t>Retos y Recomendaciones</w:t>
            </w:r>
            <w:r>
              <w:rPr>
                <w:rFonts w:ascii="Arial" w:hAnsi="Arial" w:cs="Arial"/>
                <w:b/>
                <w:sz w:val="18"/>
                <w:szCs w:val="18"/>
              </w:rPr>
              <w:t>.</w:t>
            </w:r>
          </w:p>
          <w:p w:rsidR="001B4FF6" w:rsidRDefault="001B4FF6" w:rsidP="004318D6">
            <w:pPr>
              <w:pStyle w:val="Prrafodelista"/>
              <w:numPr>
                <w:ilvl w:val="7"/>
                <w:numId w:val="10"/>
              </w:numPr>
              <w:ind w:left="321"/>
              <w:jc w:val="both"/>
              <w:rPr>
                <w:rFonts w:ascii="Arial" w:hAnsi="Arial" w:cs="Arial"/>
                <w:sz w:val="18"/>
                <w:szCs w:val="18"/>
              </w:rPr>
            </w:pPr>
            <w:r w:rsidRPr="00B845D4">
              <w:rPr>
                <w:rFonts w:ascii="Arial" w:hAnsi="Arial" w:cs="Arial"/>
                <w:sz w:val="18"/>
                <w:szCs w:val="18"/>
              </w:rPr>
              <w:t>Producción local, agricultura familiar</w:t>
            </w:r>
          </w:p>
          <w:p w:rsidR="001B4FF6" w:rsidRPr="00B845D4" w:rsidRDefault="001B4FF6" w:rsidP="004318D6">
            <w:pPr>
              <w:pStyle w:val="Prrafodelista"/>
              <w:numPr>
                <w:ilvl w:val="7"/>
                <w:numId w:val="10"/>
              </w:numPr>
              <w:ind w:left="321"/>
              <w:jc w:val="both"/>
              <w:rPr>
                <w:rFonts w:ascii="Arial" w:hAnsi="Arial" w:cs="Arial"/>
                <w:sz w:val="18"/>
                <w:szCs w:val="18"/>
              </w:rPr>
            </w:pPr>
            <w:r w:rsidRPr="00B845D4">
              <w:rPr>
                <w:rFonts w:ascii="Arial" w:hAnsi="Arial" w:cs="Arial"/>
                <w:sz w:val="18"/>
                <w:szCs w:val="18"/>
              </w:rPr>
              <w:t>Productos perecibles locales.</w:t>
            </w:r>
          </w:p>
          <w:p w:rsidR="001B4FF6" w:rsidRPr="00B845D4" w:rsidRDefault="001B4FF6" w:rsidP="004318D6">
            <w:pPr>
              <w:pStyle w:val="Prrafodelista"/>
              <w:numPr>
                <w:ilvl w:val="7"/>
                <w:numId w:val="10"/>
              </w:numPr>
              <w:ind w:left="321"/>
              <w:jc w:val="both"/>
              <w:rPr>
                <w:rFonts w:ascii="Arial" w:hAnsi="Arial" w:cs="Arial"/>
                <w:sz w:val="18"/>
                <w:szCs w:val="18"/>
              </w:rPr>
            </w:pPr>
            <w:r w:rsidRPr="00B845D4">
              <w:rPr>
                <w:rFonts w:ascii="Arial" w:hAnsi="Arial" w:cs="Arial"/>
                <w:sz w:val="18"/>
                <w:szCs w:val="18"/>
              </w:rPr>
              <w:t>Adecuación de las escuelas.</w:t>
            </w:r>
          </w:p>
          <w:p w:rsidR="001B4FF6" w:rsidRDefault="001B4FF6" w:rsidP="004318D6">
            <w:pPr>
              <w:pStyle w:val="Prrafodelista"/>
              <w:numPr>
                <w:ilvl w:val="7"/>
                <w:numId w:val="10"/>
              </w:numPr>
              <w:ind w:left="321"/>
              <w:jc w:val="both"/>
              <w:rPr>
                <w:rFonts w:ascii="Arial" w:hAnsi="Arial" w:cs="Arial"/>
                <w:sz w:val="18"/>
                <w:szCs w:val="18"/>
              </w:rPr>
            </w:pPr>
            <w:r w:rsidRPr="00B845D4">
              <w:rPr>
                <w:rFonts w:ascii="Arial" w:hAnsi="Arial" w:cs="Arial"/>
                <w:sz w:val="18"/>
                <w:szCs w:val="18"/>
              </w:rPr>
              <w:t>Consulta e incorpora</w:t>
            </w:r>
            <w:r>
              <w:rPr>
                <w:rFonts w:ascii="Arial" w:hAnsi="Arial" w:cs="Arial"/>
                <w:sz w:val="18"/>
                <w:szCs w:val="18"/>
              </w:rPr>
              <w:t>ción de nuevos productos regionales</w:t>
            </w:r>
          </w:p>
          <w:p w:rsidR="001B4FF6" w:rsidRDefault="001B4FF6" w:rsidP="004318D6">
            <w:pPr>
              <w:pStyle w:val="Prrafodelista"/>
              <w:numPr>
                <w:ilvl w:val="0"/>
                <w:numId w:val="4"/>
              </w:numPr>
              <w:ind w:left="589"/>
              <w:jc w:val="both"/>
              <w:rPr>
                <w:rFonts w:ascii="Arial" w:hAnsi="Arial" w:cs="Arial"/>
                <w:sz w:val="18"/>
                <w:szCs w:val="18"/>
              </w:rPr>
            </w:pPr>
            <w:r>
              <w:rPr>
                <w:rFonts w:ascii="Arial" w:hAnsi="Arial" w:cs="Arial"/>
                <w:sz w:val="18"/>
                <w:szCs w:val="18"/>
              </w:rPr>
              <w:t xml:space="preserve">La atención del servicio alimentario </w:t>
            </w:r>
            <w:r w:rsidR="00E029FD">
              <w:rPr>
                <w:rFonts w:ascii="Arial" w:hAnsi="Arial" w:cs="Arial"/>
                <w:sz w:val="18"/>
                <w:szCs w:val="18"/>
              </w:rPr>
              <w:t>(modelo</w:t>
            </w:r>
            <w:r>
              <w:rPr>
                <w:rFonts w:ascii="Arial" w:hAnsi="Arial" w:cs="Arial"/>
                <w:sz w:val="18"/>
                <w:szCs w:val="18"/>
              </w:rPr>
              <w:t xml:space="preserve"> de cogestión, comités de compra, proveedores y productores, comités de alimentación escolar, roles de género en la preparación de alimentos, horarios).</w:t>
            </w:r>
          </w:p>
          <w:p w:rsidR="001B4FF6" w:rsidRPr="00B845D4" w:rsidRDefault="001B4FF6" w:rsidP="004318D6">
            <w:pPr>
              <w:pStyle w:val="Prrafodelista"/>
              <w:numPr>
                <w:ilvl w:val="7"/>
                <w:numId w:val="10"/>
              </w:numPr>
              <w:ind w:left="321"/>
              <w:jc w:val="both"/>
              <w:rPr>
                <w:rFonts w:ascii="Arial" w:hAnsi="Arial" w:cs="Arial"/>
                <w:sz w:val="18"/>
                <w:szCs w:val="18"/>
              </w:rPr>
            </w:pPr>
            <w:r w:rsidRPr="00B845D4">
              <w:rPr>
                <w:rFonts w:ascii="Arial" w:hAnsi="Arial" w:cs="Arial"/>
                <w:sz w:val="18"/>
                <w:szCs w:val="18"/>
              </w:rPr>
              <w:t>Componente educativo</w:t>
            </w:r>
          </w:p>
          <w:p w:rsidR="001B4FF6" w:rsidRPr="00B845D4" w:rsidRDefault="001B4FF6" w:rsidP="004318D6">
            <w:pPr>
              <w:pStyle w:val="Prrafodelista"/>
              <w:numPr>
                <w:ilvl w:val="0"/>
                <w:numId w:val="4"/>
              </w:numPr>
              <w:ind w:left="589"/>
              <w:jc w:val="both"/>
              <w:rPr>
                <w:rFonts w:ascii="Arial" w:hAnsi="Arial" w:cs="Arial"/>
                <w:sz w:val="18"/>
                <w:szCs w:val="18"/>
              </w:rPr>
            </w:pPr>
            <w:r w:rsidRPr="00B845D4">
              <w:rPr>
                <w:rFonts w:ascii="Arial" w:hAnsi="Arial" w:cs="Arial"/>
                <w:sz w:val="18"/>
                <w:szCs w:val="18"/>
              </w:rPr>
              <w:t xml:space="preserve">Capacitación </w:t>
            </w:r>
          </w:p>
          <w:p w:rsidR="001B4FF6" w:rsidRPr="00B845D4" w:rsidRDefault="001B4FF6" w:rsidP="004318D6">
            <w:pPr>
              <w:pStyle w:val="Prrafodelista"/>
              <w:numPr>
                <w:ilvl w:val="0"/>
                <w:numId w:val="4"/>
              </w:numPr>
              <w:ind w:left="589"/>
              <w:jc w:val="both"/>
              <w:rPr>
                <w:rFonts w:ascii="Arial" w:hAnsi="Arial" w:cs="Arial"/>
                <w:sz w:val="18"/>
                <w:szCs w:val="18"/>
              </w:rPr>
            </w:pPr>
            <w:r w:rsidRPr="00B845D4">
              <w:rPr>
                <w:rFonts w:ascii="Arial" w:hAnsi="Arial" w:cs="Arial"/>
                <w:sz w:val="18"/>
                <w:szCs w:val="18"/>
              </w:rPr>
              <w:t>Asistencia técnica</w:t>
            </w:r>
          </w:p>
          <w:p w:rsidR="001B4FF6" w:rsidRDefault="001B4FF6" w:rsidP="004318D6">
            <w:pPr>
              <w:pStyle w:val="Prrafodelista"/>
              <w:numPr>
                <w:ilvl w:val="0"/>
                <w:numId w:val="4"/>
              </w:numPr>
              <w:ind w:left="589"/>
              <w:jc w:val="both"/>
              <w:rPr>
                <w:rFonts w:ascii="Arial" w:hAnsi="Arial" w:cs="Arial"/>
                <w:sz w:val="18"/>
                <w:szCs w:val="18"/>
              </w:rPr>
            </w:pPr>
            <w:r w:rsidRPr="00B845D4">
              <w:rPr>
                <w:rFonts w:ascii="Arial" w:hAnsi="Arial" w:cs="Arial"/>
                <w:sz w:val="18"/>
                <w:szCs w:val="18"/>
              </w:rPr>
              <w:t>Desarrollo de herramientas educativas.</w:t>
            </w:r>
          </w:p>
          <w:p w:rsidR="001B4FF6" w:rsidRDefault="001B4FF6" w:rsidP="004318D6">
            <w:pPr>
              <w:pStyle w:val="Prrafodelista"/>
              <w:numPr>
                <w:ilvl w:val="7"/>
                <w:numId w:val="10"/>
              </w:numPr>
              <w:ind w:left="321"/>
              <w:jc w:val="both"/>
              <w:rPr>
                <w:rFonts w:ascii="Arial" w:hAnsi="Arial" w:cs="Arial"/>
                <w:sz w:val="18"/>
                <w:szCs w:val="18"/>
              </w:rPr>
            </w:pPr>
            <w:r>
              <w:rPr>
                <w:rFonts w:ascii="Arial" w:hAnsi="Arial" w:cs="Arial"/>
                <w:sz w:val="18"/>
                <w:szCs w:val="18"/>
              </w:rPr>
              <w:t>Componente comunicacional</w:t>
            </w:r>
          </w:p>
          <w:p w:rsidR="001B4FF6" w:rsidRDefault="001B4FF6" w:rsidP="004318D6">
            <w:pPr>
              <w:pStyle w:val="Prrafodelista"/>
              <w:numPr>
                <w:ilvl w:val="7"/>
                <w:numId w:val="10"/>
              </w:numPr>
              <w:ind w:left="321"/>
              <w:jc w:val="both"/>
              <w:rPr>
                <w:rFonts w:ascii="Arial" w:hAnsi="Arial" w:cs="Arial"/>
                <w:sz w:val="18"/>
                <w:szCs w:val="18"/>
              </w:rPr>
            </w:pPr>
            <w:r>
              <w:rPr>
                <w:rFonts w:ascii="Arial" w:hAnsi="Arial" w:cs="Arial"/>
                <w:sz w:val="18"/>
                <w:szCs w:val="18"/>
              </w:rPr>
              <w:t>Supervisión y monitoreo</w:t>
            </w:r>
          </w:p>
          <w:p w:rsidR="001B4FF6" w:rsidRDefault="001B4FF6" w:rsidP="004318D6">
            <w:pPr>
              <w:pStyle w:val="Prrafodelista"/>
              <w:numPr>
                <w:ilvl w:val="7"/>
                <w:numId w:val="10"/>
              </w:numPr>
              <w:ind w:left="321"/>
              <w:jc w:val="both"/>
              <w:rPr>
                <w:rFonts w:ascii="Arial" w:hAnsi="Arial" w:cs="Arial"/>
                <w:sz w:val="18"/>
                <w:szCs w:val="18"/>
              </w:rPr>
            </w:pPr>
            <w:r>
              <w:rPr>
                <w:rFonts w:ascii="Arial" w:hAnsi="Arial" w:cs="Arial"/>
                <w:sz w:val="18"/>
                <w:szCs w:val="18"/>
              </w:rPr>
              <w:t>Tendido de puentes: sociedad civil y federaciones indígenas.</w:t>
            </w:r>
          </w:p>
          <w:p w:rsidR="001B4FF6" w:rsidRDefault="001B4FF6" w:rsidP="008C3366">
            <w:pPr>
              <w:pStyle w:val="Prrafodelista"/>
              <w:ind w:left="1451"/>
              <w:jc w:val="both"/>
              <w:rPr>
                <w:rFonts w:ascii="Arial" w:hAnsi="Arial" w:cs="Arial"/>
                <w:sz w:val="18"/>
                <w:szCs w:val="18"/>
              </w:rPr>
            </w:pPr>
          </w:p>
          <w:p w:rsidR="001B4FF6" w:rsidRDefault="001B4FF6" w:rsidP="004318D6">
            <w:pPr>
              <w:pStyle w:val="Prrafodelista"/>
              <w:numPr>
                <w:ilvl w:val="0"/>
                <w:numId w:val="25"/>
              </w:numPr>
              <w:ind w:left="371"/>
              <w:jc w:val="both"/>
              <w:rPr>
                <w:rFonts w:ascii="Arial" w:hAnsi="Arial" w:cs="Arial"/>
                <w:b/>
                <w:sz w:val="18"/>
                <w:szCs w:val="18"/>
              </w:rPr>
            </w:pPr>
            <w:r w:rsidRPr="00B845D4">
              <w:rPr>
                <w:rFonts w:ascii="Arial" w:hAnsi="Arial" w:cs="Arial"/>
                <w:b/>
                <w:sz w:val="18"/>
                <w:szCs w:val="18"/>
              </w:rPr>
              <w:t>Conclusiones</w:t>
            </w:r>
          </w:p>
          <w:p w:rsidR="001B4FF6" w:rsidRDefault="001B4FF6" w:rsidP="004318D6">
            <w:pPr>
              <w:pStyle w:val="Prrafodelista"/>
              <w:numPr>
                <w:ilvl w:val="0"/>
                <w:numId w:val="33"/>
              </w:numPr>
              <w:ind w:left="398"/>
              <w:jc w:val="both"/>
              <w:rPr>
                <w:rFonts w:ascii="Arial" w:hAnsi="Arial" w:cs="Arial"/>
                <w:sz w:val="18"/>
                <w:szCs w:val="18"/>
              </w:rPr>
            </w:pPr>
            <w:r w:rsidRPr="00B845D4">
              <w:rPr>
                <w:rFonts w:ascii="Arial" w:hAnsi="Arial" w:cs="Arial"/>
                <w:sz w:val="18"/>
                <w:szCs w:val="18"/>
              </w:rPr>
              <w:t>identificación de las poblaciones en proceso de inclusión</w:t>
            </w:r>
            <w:r>
              <w:rPr>
                <w:rFonts w:ascii="Arial" w:hAnsi="Arial" w:cs="Arial"/>
                <w:sz w:val="18"/>
                <w:szCs w:val="18"/>
              </w:rPr>
              <w:t xml:space="preserve"> </w:t>
            </w:r>
            <w:r w:rsidRPr="00B845D4">
              <w:rPr>
                <w:rFonts w:ascii="Arial" w:hAnsi="Arial" w:cs="Arial"/>
                <w:sz w:val="18"/>
                <w:szCs w:val="18"/>
              </w:rPr>
              <w:t>(</w:t>
            </w:r>
            <w:proofErr w:type="spellStart"/>
            <w:r w:rsidRPr="00B845D4">
              <w:rPr>
                <w:rFonts w:ascii="Arial" w:hAnsi="Arial" w:cs="Arial"/>
                <w:sz w:val="18"/>
                <w:szCs w:val="18"/>
              </w:rPr>
              <w:t>PePi</w:t>
            </w:r>
            <w:proofErr w:type="spellEnd"/>
            <w:r w:rsidRPr="00B845D4">
              <w:rPr>
                <w:rFonts w:ascii="Arial" w:hAnsi="Arial" w:cs="Arial"/>
                <w:sz w:val="18"/>
                <w:szCs w:val="18"/>
              </w:rPr>
              <w:t>)</w:t>
            </w:r>
            <w:r>
              <w:rPr>
                <w:rFonts w:ascii="Arial" w:hAnsi="Arial" w:cs="Arial"/>
                <w:sz w:val="18"/>
                <w:szCs w:val="18"/>
              </w:rPr>
              <w:t xml:space="preserve"> en el PQW</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Línea de Base</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Otras Herramientas</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Implementación del PQW</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CAE, padres y madres de familia</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Componente alimentario</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Componente educativo</w:t>
            </w:r>
          </w:p>
          <w:p w:rsidR="001B4FF6" w:rsidRDefault="001B4FF6" w:rsidP="004318D6">
            <w:pPr>
              <w:pStyle w:val="Prrafodelista"/>
              <w:numPr>
                <w:ilvl w:val="0"/>
                <w:numId w:val="33"/>
              </w:numPr>
              <w:ind w:left="398"/>
              <w:jc w:val="both"/>
              <w:rPr>
                <w:rFonts w:ascii="Arial" w:hAnsi="Arial" w:cs="Arial"/>
                <w:sz w:val="18"/>
                <w:szCs w:val="18"/>
              </w:rPr>
            </w:pPr>
            <w:r>
              <w:rPr>
                <w:rFonts w:ascii="Arial" w:hAnsi="Arial" w:cs="Arial"/>
                <w:sz w:val="18"/>
                <w:szCs w:val="18"/>
              </w:rPr>
              <w:t>Comunicación</w:t>
            </w:r>
          </w:p>
          <w:p w:rsidR="001B4FF6" w:rsidRDefault="001B4FF6" w:rsidP="004318D6">
            <w:pPr>
              <w:pStyle w:val="Prrafodelista"/>
              <w:numPr>
                <w:ilvl w:val="0"/>
                <w:numId w:val="33"/>
              </w:numPr>
              <w:ind w:left="398"/>
              <w:jc w:val="both"/>
              <w:rPr>
                <w:rFonts w:ascii="Arial" w:hAnsi="Arial" w:cs="Arial"/>
              </w:rPr>
            </w:pPr>
            <w:r>
              <w:rPr>
                <w:rFonts w:ascii="Arial" w:hAnsi="Arial" w:cs="Arial"/>
                <w:sz w:val="18"/>
                <w:szCs w:val="18"/>
              </w:rPr>
              <w:t>Articulación</w:t>
            </w:r>
          </w:p>
        </w:tc>
        <w:tc>
          <w:tcPr>
            <w:tcW w:w="3274" w:type="dxa"/>
          </w:tcPr>
          <w:p w:rsidR="001B4FF6" w:rsidRPr="00431465" w:rsidRDefault="001B4FF6" w:rsidP="008C3366">
            <w:pPr>
              <w:pStyle w:val="Prrafodelista"/>
              <w:ind w:left="0"/>
              <w:jc w:val="both"/>
              <w:rPr>
                <w:rFonts w:ascii="Arial" w:hAnsi="Arial" w:cs="Arial"/>
                <w:b/>
                <w:sz w:val="18"/>
                <w:szCs w:val="18"/>
              </w:rPr>
            </w:pPr>
            <w:r>
              <w:rPr>
                <w:rFonts w:ascii="Arial" w:hAnsi="Arial" w:cs="Arial"/>
                <w:sz w:val="18"/>
                <w:szCs w:val="18"/>
              </w:rPr>
              <w:t xml:space="preserve">Este documento está relacionado con el análisis de la dimensión </w:t>
            </w:r>
            <w:r w:rsidRPr="00431465">
              <w:rPr>
                <w:rFonts w:ascii="Arial" w:hAnsi="Arial" w:cs="Arial"/>
                <w:b/>
                <w:sz w:val="18"/>
                <w:szCs w:val="18"/>
              </w:rPr>
              <w:t>Gestión Técnica: Gestión y Alimentación- Enfoque de Género e Interculturalidad.</w:t>
            </w:r>
          </w:p>
          <w:p w:rsidR="001B4FF6" w:rsidRDefault="001B4FF6" w:rsidP="008C3366">
            <w:pPr>
              <w:pStyle w:val="Prrafodelista"/>
              <w:ind w:left="0"/>
              <w:jc w:val="both"/>
              <w:rPr>
                <w:rFonts w:ascii="Arial" w:hAnsi="Arial" w:cs="Arial"/>
                <w:sz w:val="18"/>
                <w:szCs w:val="18"/>
              </w:rPr>
            </w:pPr>
          </w:p>
          <w:p w:rsidR="001B4FF6" w:rsidRDefault="001B4FF6" w:rsidP="008C3366">
            <w:pPr>
              <w:pStyle w:val="Prrafodelista"/>
              <w:ind w:left="0"/>
              <w:jc w:val="both"/>
              <w:rPr>
                <w:rFonts w:ascii="Arial" w:hAnsi="Arial" w:cs="Arial"/>
                <w:sz w:val="18"/>
                <w:szCs w:val="18"/>
              </w:rPr>
            </w:pPr>
            <w:r>
              <w:rPr>
                <w:rFonts w:ascii="Arial" w:hAnsi="Arial" w:cs="Arial"/>
                <w:sz w:val="18"/>
                <w:szCs w:val="18"/>
              </w:rPr>
              <w:t>Es importante considerar el análisis y las conclusiones que se plantean en el documento, a través de las cuales se indica la necesidad de considerar en la intervención del PNAEQW los temas de género e interculturalidad, en todo el proceso.</w:t>
            </w:r>
          </w:p>
          <w:p w:rsidR="001B4FF6" w:rsidRDefault="001B4FF6" w:rsidP="008C3366">
            <w:pPr>
              <w:pStyle w:val="Prrafodelista"/>
              <w:ind w:left="0"/>
              <w:jc w:val="both"/>
              <w:rPr>
                <w:rFonts w:ascii="Arial" w:hAnsi="Arial" w:cs="Arial"/>
                <w:sz w:val="18"/>
                <w:szCs w:val="18"/>
              </w:rPr>
            </w:pPr>
          </w:p>
          <w:p w:rsidR="001B4FF6" w:rsidRDefault="001B4FF6" w:rsidP="008C3366">
            <w:pPr>
              <w:pStyle w:val="Prrafodelista"/>
              <w:ind w:left="0"/>
              <w:jc w:val="both"/>
              <w:rPr>
                <w:rFonts w:ascii="Arial" w:hAnsi="Arial" w:cs="Arial"/>
              </w:rPr>
            </w:pPr>
            <w:r>
              <w:rPr>
                <w:rFonts w:ascii="Arial" w:hAnsi="Arial" w:cs="Arial"/>
                <w:sz w:val="18"/>
                <w:szCs w:val="18"/>
              </w:rPr>
              <w:t xml:space="preserve"> </w:t>
            </w:r>
            <w:r w:rsidRPr="0071517D">
              <w:rPr>
                <w:rFonts w:ascii="Arial" w:hAnsi="Arial" w:cs="Arial"/>
                <w:sz w:val="18"/>
                <w:szCs w:val="18"/>
              </w:rPr>
              <w:t>Asimismo es importante tomar en consideración</w:t>
            </w:r>
            <w:r>
              <w:rPr>
                <w:rFonts w:ascii="Arial" w:hAnsi="Arial" w:cs="Arial"/>
                <w:sz w:val="18"/>
                <w:szCs w:val="18"/>
              </w:rPr>
              <w:t xml:space="preserve"> que el presente documento ha utilizado fuentes primarias del trabajo de campo</w:t>
            </w:r>
            <w:r w:rsidRPr="0071517D">
              <w:rPr>
                <w:rFonts w:ascii="Arial" w:hAnsi="Arial" w:cs="Arial"/>
                <w:sz w:val="18"/>
                <w:szCs w:val="18"/>
              </w:rPr>
              <w:t xml:space="preserve"> y han ejecutado talleres en diferente</w:t>
            </w:r>
            <w:r>
              <w:rPr>
                <w:rFonts w:ascii="Arial" w:hAnsi="Arial" w:cs="Arial"/>
                <w:sz w:val="18"/>
                <w:szCs w:val="18"/>
              </w:rPr>
              <w:t>s zonas de intervención del PNAEQW, lo cual hace que la información sea relevante.</w:t>
            </w:r>
            <w:r>
              <w:rPr>
                <w:rFonts w:ascii="Arial" w:hAnsi="Arial" w:cs="Arial"/>
              </w:rPr>
              <w:t xml:space="preserve"> </w:t>
            </w:r>
          </w:p>
          <w:p w:rsidR="00E029FD" w:rsidRDefault="00E029FD" w:rsidP="008C3366">
            <w:pPr>
              <w:pStyle w:val="Prrafodelista"/>
              <w:ind w:left="0"/>
              <w:jc w:val="both"/>
              <w:rPr>
                <w:rFonts w:ascii="Arial" w:hAnsi="Arial" w:cs="Arial"/>
              </w:rPr>
            </w:pPr>
          </w:p>
          <w:p w:rsidR="00E029FD" w:rsidRDefault="00E029FD" w:rsidP="008C3366">
            <w:pPr>
              <w:pStyle w:val="Prrafodelista"/>
              <w:ind w:left="0"/>
              <w:jc w:val="both"/>
              <w:rPr>
                <w:rFonts w:ascii="Arial" w:hAnsi="Arial" w:cs="Arial"/>
              </w:rPr>
            </w:pPr>
            <w:r w:rsidRPr="00E029FD">
              <w:rPr>
                <w:rFonts w:ascii="Arial" w:hAnsi="Arial" w:cs="Arial"/>
                <w:sz w:val="18"/>
                <w:szCs w:val="18"/>
              </w:rPr>
              <w:t>En el acápite retos y recomendaciones realiza el planteamiento de propuestas en función a los cuellos de botella identificados a fin de incorporar de manera transversal los temas de género e interculturalidad y la necesidad de trabajar en función a las realidades al interior del País.</w:t>
            </w:r>
          </w:p>
        </w:tc>
      </w:tr>
      <w:tr w:rsidR="00AC69A2" w:rsidRPr="00206455" w:rsidTr="000B2CA2">
        <w:trPr>
          <w:trHeight w:val="737"/>
          <w:jc w:val="center"/>
        </w:trPr>
        <w:tc>
          <w:tcPr>
            <w:tcW w:w="558" w:type="dxa"/>
            <w:vAlign w:val="center"/>
          </w:tcPr>
          <w:p w:rsidR="00672B9B" w:rsidRPr="00206455" w:rsidRDefault="00672B9B" w:rsidP="004318D6">
            <w:pPr>
              <w:pStyle w:val="Prrafodelista"/>
              <w:numPr>
                <w:ilvl w:val="0"/>
                <w:numId w:val="1"/>
              </w:numPr>
              <w:ind w:left="308" w:hanging="308"/>
              <w:rPr>
                <w:rFonts w:ascii="Arial" w:hAnsi="Arial" w:cs="Arial"/>
              </w:rPr>
            </w:pPr>
            <w:bookmarkStart w:id="0" w:name="_GoBack" w:colFirst="0" w:colLast="6"/>
          </w:p>
        </w:tc>
        <w:tc>
          <w:tcPr>
            <w:tcW w:w="2412" w:type="dxa"/>
            <w:vAlign w:val="center"/>
          </w:tcPr>
          <w:p w:rsidR="00672B9B" w:rsidRPr="00A81384" w:rsidRDefault="00672B9B" w:rsidP="0082082B">
            <w:pPr>
              <w:pStyle w:val="Prrafodelista"/>
              <w:ind w:left="0"/>
              <w:rPr>
                <w:rFonts w:ascii="Arial" w:hAnsi="Arial" w:cs="Arial"/>
                <w:b/>
                <w:sz w:val="16"/>
                <w:szCs w:val="16"/>
              </w:rPr>
            </w:pPr>
            <w:r w:rsidRPr="00A81384">
              <w:rPr>
                <w:rFonts w:ascii="Arial" w:hAnsi="Arial" w:cs="Arial"/>
                <w:b/>
                <w:sz w:val="16"/>
                <w:szCs w:val="16"/>
              </w:rPr>
              <w:t>Acuerdo de contribución entre QW - PNUD</w:t>
            </w:r>
          </w:p>
        </w:tc>
        <w:tc>
          <w:tcPr>
            <w:tcW w:w="1637" w:type="dxa"/>
            <w:vAlign w:val="center"/>
          </w:tcPr>
          <w:p w:rsidR="00672B9B" w:rsidRPr="008647C0" w:rsidRDefault="008647C0" w:rsidP="008647C0">
            <w:pPr>
              <w:pStyle w:val="Default"/>
              <w:jc w:val="center"/>
              <w:rPr>
                <w:sz w:val="18"/>
                <w:szCs w:val="18"/>
              </w:rPr>
            </w:pPr>
            <w:r w:rsidRPr="008647C0">
              <w:rPr>
                <w:sz w:val="18"/>
                <w:szCs w:val="18"/>
              </w:rPr>
              <w:t>Setiembre 2014</w:t>
            </w:r>
          </w:p>
        </w:tc>
        <w:tc>
          <w:tcPr>
            <w:tcW w:w="1437" w:type="dxa"/>
            <w:vAlign w:val="center"/>
          </w:tcPr>
          <w:p w:rsidR="00672B9B" w:rsidRPr="008647C0" w:rsidRDefault="008647C0" w:rsidP="008647C0">
            <w:pPr>
              <w:pStyle w:val="Default"/>
              <w:jc w:val="center"/>
              <w:rPr>
                <w:sz w:val="18"/>
                <w:szCs w:val="18"/>
              </w:rPr>
            </w:pPr>
            <w:r w:rsidRPr="008647C0">
              <w:rPr>
                <w:sz w:val="18"/>
                <w:szCs w:val="18"/>
              </w:rPr>
              <w:t>PNUD</w:t>
            </w:r>
          </w:p>
        </w:tc>
        <w:tc>
          <w:tcPr>
            <w:tcW w:w="1732" w:type="dxa"/>
            <w:vAlign w:val="center"/>
          </w:tcPr>
          <w:p w:rsidR="00672B9B" w:rsidRPr="008647C0" w:rsidRDefault="008647C0" w:rsidP="008647C0">
            <w:pPr>
              <w:pStyle w:val="Default"/>
              <w:jc w:val="center"/>
              <w:rPr>
                <w:sz w:val="18"/>
                <w:szCs w:val="18"/>
              </w:rPr>
            </w:pPr>
            <w:r w:rsidRPr="008647C0">
              <w:rPr>
                <w:sz w:val="18"/>
                <w:szCs w:val="18"/>
              </w:rPr>
              <w:t>Convenio  PNUD-PMA</w:t>
            </w:r>
          </w:p>
        </w:tc>
        <w:tc>
          <w:tcPr>
            <w:tcW w:w="3640" w:type="dxa"/>
            <w:vAlign w:val="center"/>
          </w:tcPr>
          <w:p w:rsidR="00672B9B" w:rsidRPr="008C3366" w:rsidRDefault="008647C0" w:rsidP="008C3366">
            <w:pPr>
              <w:pStyle w:val="Prrafodelista"/>
              <w:ind w:left="0"/>
              <w:jc w:val="both"/>
              <w:rPr>
                <w:rFonts w:ascii="Arial" w:hAnsi="Arial" w:cs="Arial"/>
                <w:sz w:val="18"/>
                <w:szCs w:val="18"/>
              </w:rPr>
            </w:pPr>
            <w:r w:rsidRPr="008C3366">
              <w:rPr>
                <w:rFonts w:ascii="Arial" w:hAnsi="Arial" w:cs="Arial"/>
                <w:sz w:val="18"/>
                <w:szCs w:val="18"/>
              </w:rPr>
              <w:t xml:space="preserve">El presente documento es el Acuerdo de Contribución de una agencia de la Naciones Unidas a </w:t>
            </w:r>
            <w:r w:rsidR="008C3366" w:rsidRPr="008C3366">
              <w:rPr>
                <w:rFonts w:ascii="Arial" w:hAnsi="Arial" w:cs="Arial"/>
                <w:sz w:val="18"/>
                <w:szCs w:val="18"/>
              </w:rPr>
              <w:t>Otro. En</w:t>
            </w:r>
            <w:r w:rsidRPr="008C3366">
              <w:rPr>
                <w:rFonts w:ascii="Arial" w:hAnsi="Arial" w:cs="Arial"/>
                <w:sz w:val="18"/>
                <w:szCs w:val="18"/>
              </w:rPr>
              <w:t xml:space="preserve"> este caso PNUD y </w:t>
            </w:r>
            <w:r w:rsidR="008C3366" w:rsidRPr="008C3366">
              <w:rPr>
                <w:rFonts w:ascii="Arial" w:hAnsi="Arial" w:cs="Arial"/>
                <w:sz w:val="18"/>
                <w:szCs w:val="18"/>
              </w:rPr>
              <w:t>el Programa Mundial de Alimento (PMA), suscrito para el período setiembre 2014 a Junio 2015.</w:t>
            </w:r>
          </w:p>
          <w:p w:rsidR="008C3366" w:rsidRPr="008C3366" w:rsidRDefault="008C3366" w:rsidP="008C3366">
            <w:pPr>
              <w:pStyle w:val="Prrafodelista"/>
              <w:ind w:left="0"/>
              <w:jc w:val="both"/>
              <w:rPr>
                <w:rFonts w:ascii="Arial" w:hAnsi="Arial" w:cs="Arial"/>
                <w:sz w:val="18"/>
                <w:szCs w:val="18"/>
              </w:rPr>
            </w:pPr>
            <w:r w:rsidRPr="008C3366">
              <w:rPr>
                <w:rFonts w:ascii="Arial" w:hAnsi="Arial" w:cs="Arial"/>
                <w:sz w:val="18"/>
                <w:szCs w:val="18"/>
              </w:rPr>
              <w:t>La finalidad del acuerdo era la contribución al logro de resultados del Proyecto “Fortalecimiento de capacidades del PNAEQW del MIDIS para mejorar la atención alimentaria a los niños y niñas de las instituciones educativas públicas del país”, suscrito entre el PNUD y el Ministerio de Desarrollo e Inclusión Social (MIDIS).</w:t>
            </w:r>
          </w:p>
          <w:p w:rsidR="008C3366" w:rsidRPr="008C3366" w:rsidRDefault="008C3366" w:rsidP="008C3366">
            <w:pPr>
              <w:pStyle w:val="Prrafodelista"/>
              <w:ind w:left="0"/>
              <w:jc w:val="both"/>
              <w:rPr>
                <w:rFonts w:ascii="Arial" w:hAnsi="Arial" w:cs="Arial"/>
                <w:sz w:val="18"/>
                <w:szCs w:val="18"/>
              </w:rPr>
            </w:pPr>
            <w:r w:rsidRPr="008C3366">
              <w:rPr>
                <w:rFonts w:ascii="Arial" w:hAnsi="Arial" w:cs="Arial"/>
                <w:sz w:val="18"/>
                <w:szCs w:val="18"/>
              </w:rPr>
              <w:t>El resultado previsto era: Logro de resultados del Proyecto con mayor calidad, efectividad y eficiencia posibles.</w:t>
            </w:r>
          </w:p>
          <w:p w:rsidR="008C3366" w:rsidRDefault="008C3366" w:rsidP="008C3366">
            <w:pPr>
              <w:pStyle w:val="Prrafodelista"/>
              <w:ind w:left="0"/>
              <w:jc w:val="both"/>
              <w:rPr>
                <w:rFonts w:ascii="Arial" w:hAnsi="Arial" w:cs="Arial"/>
                <w:sz w:val="18"/>
                <w:szCs w:val="18"/>
              </w:rPr>
            </w:pPr>
            <w:r w:rsidRPr="008C3366">
              <w:rPr>
                <w:rFonts w:ascii="Arial" w:hAnsi="Arial" w:cs="Arial"/>
                <w:sz w:val="18"/>
                <w:szCs w:val="18"/>
              </w:rPr>
              <w:t>El monto de la contribución ascendió a US$161,472 dólares.</w:t>
            </w:r>
          </w:p>
          <w:p w:rsidR="008C3366" w:rsidRDefault="008C3366" w:rsidP="008C3366">
            <w:pPr>
              <w:pStyle w:val="Prrafodelista"/>
              <w:ind w:left="0"/>
              <w:jc w:val="both"/>
              <w:rPr>
                <w:rFonts w:ascii="Arial" w:hAnsi="Arial" w:cs="Arial"/>
                <w:sz w:val="18"/>
                <w:szCs w:val="18"/>
              </w:rPr>
            </w:pPr>
            <w:r>
              <w:rPr>
                <w:rFonts w:ascii="Arial" w:hAnsi="Arial" w:cs="Arial"/>
                <w:sz w:val="18"/>
                <w:szCs w:val="18"/>
              </w:rPr>
              <w:t>La asistencia técnica se brindaría en los siguientes temas:</w:t>
            </w:r>
          </w:p>
          <w:p w:rsidR="008C3366" w:rsidRDefault="008C3366" w:rsidP="008C3366">
            <w:pPr>
              <w:pStyle w:val="Prrafodelista"/>
              <w:ind w:left="0"/>
              <w:jc w:val="both"/>
              <w:rPr>
                <w:rFonts w:ascii="Arial" w:hAnsi="Arial" w:cs="Arial"/>
                <w:sz w:val="18"/>
                <w:szCs w:val="18"/>
              </w:rPr>
            </w:pPr>
          </w:p>
          <w:p w:rsidR="008C3366" w:rsidRDefault="008C3366" w:rsidP="0077254D">
            <w:pPr>
              <w:pStyle w:val="Prrafodelista"/>
              <w:numPr>
                <w:ilvl w:val="0"/>
                <w:numId w:val="34"/>
              </w:numPr>
              <w:ind w:left="256" w:hanging="256"/>
              <w:jc w:val="both"/>
              <w:rPr>
                <w:rFonts w:ascii="Arial" w:hAnsi="Arial" w:cs="Arial"/>
                <w:sz w:val="18"/>
                <w:szCs w:val="18"/>
              </w:rPr>
            </w:pPr>
            <w:r>
              <w:rPr>
                <w:rFonts w:ascii="Arial" w:hAnsi="Arial" w:cs="Arial"/>
                <w:sz w:val="18"/>
                <w:szCs w:val="18"/>
              </w:rPr>
              <w:t xml:space="preserve">Asistencia Técnica para revisión de la pertinencia y calidad de especificaciones técnicas de bienes y </w:t>
            </w:r>
            <w:proofErr w:type="gramStart"/>
            <w:r>
              <w:rPr>
                <w:rFonts w:ascii="Arial" w:hAnsi="Arial" w:cs="Arial"/>
                <w:sz w:val="18"/>
                <w:szCs w:val="18"/>
              </w:rPr>
              <w:t>equipos(</w:t>
            </w:r>
            <w:proofErr w:type="gramEnd"/>
            <w:r>
              <w:rPr>
                <w:rFonts w:ascii="Arial" w:hAnsi="Arial" w:cs="Arial"/>
                <w:sz w:val="18"/>
                <w:szCs w:val="18"/>
              </w:rPr>
              <w:t>no alimentos) a ser adquiridos por el PNAEQW.</w:t>
            </w:r>
          </w:p>
          <w:p w:rsidR="008C3366" w:rsidRDefault="008C3366" w:rsidP="0077254D">
            <w:pPr>
              <w:pStyle w:val="Prrafodelista"/>
              <w:numPr>
                <w:ilvl w:val="0"/>
                <w:numId w:val="34"/>
              </w:numPr>
              <w:ind w:left="256" w:hanging="256"/>
              <w:jc w:val="both"/>
              <w:rPr>
                <w:rFonts w:ascii="Arial" w:hAnsi="Arial" w:cs="Arial"/>
                <w:sz w:val="18"/>
                <w:szCs w:val="18"/>
              </w:rPr>
            </w:pPr>
            <w:r>
              <w:rPr>
                <w:rFonts w:ascii="Arial" w:hAnsi="Arial" w:cs="Arial"/>
                <w:sz w:val="18"/>
                <w:szCs w:val="18"/>
              </w:rPr>
              <w:t xml:space="preserve">Asistencia técnica para la revisión de los contenidos de los materiales de capacitación a </w:t>
            </w:r>
            <w:r w:rsidR="0077254D">
              <w:rPr>
                <w:rFonts w:ascii="Arial" w:hAnsi="Arial" w:cs="Arial"/>
                <w:sz w:val="18"/>
                <w:szCs w:val="18"/>
              </w:rPr>
              <w:t>Comités</w:t>
            </w:r>
            <w:r>
              <w:rPr>
                <w:rFonts w:ascii="Arial" w:hAnsi="Arial" w:cs="Arial"/>
                <w:sz w:val="18"/>
                <w:szCs w:val="18"/>
              </w:rPr>
              <w:t xml:space="preserve"> de Compra, CAEs y padres de </w:t>
            </w:r>
            <w:r w:rsidR="0077254D">
              <w:rPr>
                <w:rFonts w:ascii="Arial" w:hAnsi="Arial" w:cs="Arial"/>
                <w:sz w:val="18"/>
                <w:szCs w:val="18"/>
              </w:rPr>
              <w:t>familia encargados de manipular los alimentos y proveedores encargados de la manipulación de alimentos.</w:t>
            </w:r>
          </w:p>
          <w:p w:rsidR="0077254D" w:rsidRDefault="0077254D" w:rsidP="0077254D">
            <w:pPr>
              <w:pStyle w:val="Prrafodelista"/>
              <w:numPr>
                <w:ilvl w:val="0"/>
                <w:numId w:val="34"/>
              </w:numPr>
              <w:ind w:left="256" w:hanging="256"/>
              <w:jc w:val="both"/>
              <w:rPr>
                <w:rFonts w:ascii="Arial" w:hAnsi="Arial" w:cs="Arial"/>
                <w:sz w:val="18"/>
                <w:szCs w:val="18"/>
              </w:rPr>
            </w:pPr>
            <w:r>
              <w:rPr>
                <w:rFonts w:ascii="Arial" w:hAnsi="Arial" w:cs="Arial"/>
                <w:sz w:val="18"/>
                <w:szCs w:val="18"/>
              </w:rPr>
              <w:t>Asistencia técnica para la identificación de los cuellos de botella enfrentados por PNAEQW y propuestas de solución.</w:t>
            </w:r>
          </w:p>
          <w:p w:rsidR="0077254D" w:rsidRDefault="0077254D" w:rsidP="0077254D">
            <w:pPr>
              <w:pStyle w:val="Prrafodelista"/>
              <w:numPr>
                <w:ilvl w:val="0"/>
                <w:numId w:val="34"/>
              </w:numPr>
              <w:ind w:left="256" w:hanging="256"/>
              <w:jc w:val="both"/>
              <w:rPr>
                <w:rFonts w:ascii="Arial" w:hAnsi="Arial" w:cs="Arial"/>
                <w:sz w:val="18"/>
                <w:szCs w:val="18"/>
              </w:rPr>
            </w:pPr>
            <w:r>
              <w:rPr>
                <w:rFonts w:ascii="Arial" w:hAnsi="Arial" w:cs="Arial"/>
                <w:sz w:val="18"/>
                <w:szCs w:val="18"/>
              </w:rPr>
              <w:t>Asistencia técnica para el fortalecimiento de la estrategía comunicacional del PNAEQW.</w:t>
            </w:r>
          </w:p>
          <w:p w:rsidR="0077254D" w:rsidRDefault="0077254D" w:rsidP="0077254D">
            <w:pPr>
              <w:pStyle w:val="Prrafodelista"/>
              <w:numPr>
                <w:ilvl w:val="0"/>
                <w:numId w:val="34"/>
              </w:numPr>
              <w:ind w:left="256" w:hanging="256"/>
              <w:jc w:val="both"/>
              <w:rPr>
                <w:rFonts w:ascii="Arial" w:hAnsi="Arial" w:cs="Arial"/>
                <w:sz w:val="18"/>
                <w:szCs w:val="18"/>
              </w:rPr>
            </w:pPr>
            <w:r>
              <w:rPr>
                <w:rFonts w:ascii="Arial" w:hAnsi="Arial" w:cs="Arial"/>
                <w:sz w:val="18"/>
                <w:szCs w:val="18"/>
              </w:rPr>
              <w:t>Diagnóstico y elaboración propuesta para la puesta en marcha de la competencia alimentaria con alimentos fortificados.</w:t>
            </w:r>
          </w:p>
          <w:p w:rsidR="0077254D" w:rsidRPr="0077254D" w:rsidRDefault="0077254D" w:rsidP="0077254D">
            <w:pPr>
              <w:jc w:val="both"/>
              <w:rPr>
                <w:rFonts w:ascii="Arial" w:hAnsi="Arial" w:cs="Arial"/>
                <w:sz w:val="18"/>
                <w:szCs w:val="18"/>
              </w:rPr>
            </w:pPr>
            <w:r>
              <w:rPr>
                <w:rFonts w:ascii="Arial" w:hAnsi="Arial" w:cs="Arial"/>
                <w:sz w:val="18"/>
                <w:szCs w:val="18"/>
              </w:rPr>
              <w:t>Se establece asimismo la fecha de las contribuciones y la necesidad de presentar trimestrales de la asistencia técnica.</w:t>
            </w:r>
          </w:p>
          <w:p w:rsidR="008C3366" w:rsidRPr="00206455" w:rsidRDefault="008C3366" w:rsidP="008C3366">
            <w:pPr>
              <w:pStyle w:val="Prrafodelista"/>
              <w:ind w:left="0"/>
              <w:jc w:val="both"/>
              <w:rPr>
                <w:rFonts w:ascii="Arial" w:hAnsi="Arial" w:cs="Arial"/>
              </w:rPr>
            </w:pPr>
          </w:p>
        </w:tc>
        <w:tc>
          <w:tcPr>
            <w:tcW w:w="3274" w:type="dxa"/>
            <w:vAlign w:val="center"/>
          </w:tcPr>
          <w:p w:rsidR="00695243" w:rsidRPr="00695243" w:rsidRDefault="00695243" w:rsidP="00695243">
            <w:pPr>
              <w:pStyle w:val="Prrafodelista"/>
              <w:ind w:left="160"/>
              <w:jc w:val="both"/>
              <w:rPr>
                <w:rFonts w:ascii="Arial" w:hAnsi="Arial" w:cs="Arial"/>
                <w:color w:val="282828"/>
                <w:sz w:val="18"/>
                <w:szCs w:val="18"/>
                <w:lang w:val="es-ES"/>
              </w:rPr>
            </w:pPr>
            <w:r w:rsidRPr="00695243">
              <w:rPr>
                <w:rFonts w:ascii="Arial" w:hAnsi="Arial" w:cs="Arial"/>
                <w:color w:val="282828"/>
                <w:sz w:val="18"/>
                <w:szCs w:val="18"/>
                <w:lang w:val="es-ES"/>
              </w:rPr>
              <w:t>El presente documento está relacionado con los siguientes componentes.</w:t>
            </w:r>
          </w:p>
          <w:p w:rsidR="00695243" w:rsidRPr="00695243" w:rsidRDefault="00695243" w:rsidP="00695243">
            <w:pPr>
              <w:pStyle w:val="Prrafodelista"/>
              <w:ind w:left="160"/>
              <w:jc w:val="both"/>
              <w:rPr>
                <w:rFonts w:ascii="Arial" w:hAnsi="Arial" w:cs="Arial"/>
                <w:color w:val="282828"/>
                <w:sz w:val="18"/>
                <w:szCs w:val="18"/>
                <w:lang w:val="es-ES"/>
              </w:rPr>
            </w:pPr>
          </w:p>
          <w:p w:rsidR="0077254D" w:rsidRPr="00695243" w:rsidRDefault="0077254D" w:rsidP="0077254D">
            <w:pPr>
              <w:pStyle w:val="Prrafodelista"/>
              <w:numPr>
                <w:ilvl w:val="0"/>
                <w:numId w:val="35"/>
              </w:numPr>
              <w:ind w:left="435"/>
              <w:jc w:val="both"/>
              <w:rPr>
                <w:rFonts w:ascii="Arial" w:hAnsi="Arial" w:cs="Arial"/>
                <w:color w:val="282828"/>
                <w:sz w:val="18"/>
                <w:szCs w:val="18"/>
                <w:lang w:val="es-ES"/>
              </w:rPr>
            </w:pPr>
            <w:r w:rsidRPr="00695243">
              <w:rPr>
                <w:rFonts w:ascii="Arial" w:hAnsi="Arial" w:cs="Arial"/>
                <w:color w:val="282828"/>
                <w:sz w:val="18"/>
                <w:szCs w:val="18"/>
                <w:lang w:val="es-ES"/>
              </w:rPr>
              <w:t>Gestión técnica del PNAE QW mejorada : educativo</w:t>
            </w:r>
          </w:p>
          <w:p w:rsidR="0077254D" w:rsidRPr="00695243" w:rsidRDefault="0077254D" w:rsidP="0077254D">
            <w:pPr>
              <w:pStyle w:val="Prrafodelista"/>
              <w:numPr>
                <w:ilvl w:val="0"/>
                <w:numId w:val="35"/>
              </w:numPr>
              <w:ind w:left="435"/>
              <w:jc w:val="both"/>
              <w:rPr>
                <w:rFonts w:ascii="Arial" w:hAnsi="Arial" w:cs="Arial"/>
                <w:color w:val="282828"/>
                <w:sz w:val="18"/>
                <w:szCs w:val="18"/>
                <w:lang w:val="es-ES"/>
              </w:rPr>
            </w:pPr>
            <w:r w:rsidRPr="00695243">
              <w:rPr>
                <w:rFonts w:ascii="Arial" w:hAnsi="Arial" w:cs="Arial"/>
                <w:color w:val="282828"/>
                <w:sz w:val="18"/>
                <w:szCs w:val="18"/>
                <w:lang w:val="es-ES"/>
              </w:rPr>
              <w:t>Gestión comunicacional del PNAE QW fortalecida.</w:t>
            </w:r>
          </w:p>
          <w:p w:rsidR="0077254D" w:rsidRDefault="0077254D" w:rsidP="0077254D">
            <w:pPr>
              <w:pStyle w:val="Prrafodelista"/>
              <w:numPr>
                <w:ilvl w:val="0"/>
                <w:numId w:val="35"/>
              </w:numPr>
              <w:ind w:left="435"/>
              <w:jc w:val="both"/>
              <w:rPr>
                <w:rFonts w:ascii="Arial" w:hAnsi="Arial" w:cs="Arial"/>
                <w:color w:val="282828"/>
                <w:sz w:val="18"/>
                <w:szCs w:val="18"/>
                <w:lang w:val="es-ES"/>
              </w:rPr>
            </w:pPr>
            <w:r w:rsidRPr="00695243">
              <w:rPr>
                <w:rFonts w:ascii="Arial" w:hAnsi="Arial" w:cs="Arial"/>
                <w:color w:val="282828"/>
                <w:sz w:val="18"/>
                <w:szCs w:val="18"/>
                <w:lang w:val="es-ES"/>
              </w:rPr>
              <w:t>Estrategias de complementación alimentaria y educativa con pertinencia intercultural para fortalecer la gestión del Programa.</w:t>
            </w:r>
          </w:p>
          <w:p w:rsidR="00695243" w:rsidRPr="00695243" w:rsidRDefault="00695243" w:rsidP="00695243">
            <w:pPr>
              <w:jc w:val="both"/>
              <w:rPr>
                <w:rFonts w:ascii="Arial" w:hAnsi="Arial" w:cs="Arial"/>
                <w:color w:val="282828"/>
                <w:sz w:val="18"/>
                <w:szCs w:val="18"/>
                <w:lang w:val="es-ES"/>
              </w:rPr>
            </w:pPr>
            <w:r>
              <w:rPr>
                <w:rFonts w:ascii="Arial" w:hAnsi="Arial" w:cs="Arial"/>
                <w:color w:val="282828"/>
                <w:sz w:val="18"/>
                <w:szCs w:val="1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p>
          <w:p w:rsidR="00672B9B" w:rsidRPr="0077254D" w:rsidRDefault="00672B9B" w:rsidP="0082082B">
            <w:pPr>
              <w:pStyle w:val="Prrafodelista"/>
              <w:ind w:left="0"/>
              <w:rPr>
                <w:rFonts w:ascii="Arial" w:hAnsi="Arial" w:cs="Arial"/>
                <w:lang w:val="es-ES"/>
              </w:rPr>
            </w:pPr>
          </w:p>
        </w:tc>
      </w:tr>
      <w:tr w:rsidR="00AC69A2" w:rsidRPr="00206455" w:rsidTr="000B2CA2">
        <w:trPr>
          <w:trHeight w:val="737"/>
          <w:jc w:val="center"/>
        </w:trPr>
        <w:tc>
          <w:tcPr>
            <w:tcW w:w="558" w:type="dxa"/>
            <w:vAlign w:val="center"/>
          </w:tcPr>
          <w:p w:rsidR="00672B9B" w:rsidRPr="00206455" w:rsidRDefault="00672B9B" w:rsidP="004318D6">
            <w:pPr>
              <w:pStyle w:val="Prrafodelista"/>
              <w:numPr>
                <w:ilvl w:val="0"/>
                <w:numId w:val="1"/>
              </w:numPr>
              <w:ind w:left="308" w:hanging="308"/>
              <w:rPr>
                <w:rFonts w:ascii="Arial" w:hAnsi="Arial" w:cs="Arial"/>
              </w:rPr>
            </w:pPr>
          </w:p>
        </w:tc>
        <w:tc>
          <w:tcPr>
            <w:tcW w:w="2412" w:type="dxa"/>
            <w:vAlign w:val="center"/>
          </w:tcPr>
          <w:p w:rsidR="00672B9B" w:rsidRPr="00A81384" w:rsidRDefault="00672B9B" w:rsidP="0082082B">
            <w:pPr>
              <w:pStyle w:val="Prrafodelista"/>
              <w:ind w:left="0"/>
              <w:rPr>
                <w:rFonts w:ascii="Arial" w:hAnsi="Arial" w:cs="Arial"/>
                <w:b/>
                <w:sz w:val="16"/>
                <w:szCs w:val="16"/>
              </w:rPr>
            </w:pPr>
            <w:r w:rsidRPr="00A81384">
              <w:rPr>
                <w:rFonts w:ascii="Arial" w:hAnsi="Arial" w:cs="Arial"/>
                <w:b/>
                <w:sz w:val="16"/>
                <w:szCs w:val="16"/>
              </w:rPr>
              <w:t>Informe final financiero</w:t>
            </w:r>
          </w:p>
        </w:tc>
        <w:tc>
          <w:tcPr>
            <w:tcW w:w="1637" w:type="dxa"/>
            <w:vAlign w:val="center"/>
          </w:tcPr>
          <w:p w:rsidR="00672B9B" w:rsidRPr="00695243" w:rsidRDefault="00695243" w:rsidP="00695243">
            <w:pPr>
              <w:pStyle w:val="Default"/>
              <w:jc w:val="center"/>
              <w:rPr>
                <w:sz w:val="18"/>
                <w:szCs w:val="18"/>
              </w:rPr>
            </w:pPr>
            <w:r w:rsidRPr="00695243">
              <w:rPr>
                <w:sz w:val="18"/>
                <w:szCs w:val="18"/>
              </w:rPr>
              <w:t>2016</w:t>
            </w:r>
          </w:p>
        </w:tc>
        <w:tc>
          <w:tcPr>
            <w:tcW w:w="1437" w:type="dxa"/>
            <w:vAlign w:val="center"/>
          </w:tcPr>
          <w:p w:rsidR="00672B9B" w:rsidRPr="00695243" w:rsidRDefault="00695243" w:rsidP="00695243">
            <w:pPr>
              <w:pStyle w:val="Default"/>
              <w:jc w:val="center"/>
              <w:rPr>
                <w:sz w:val="18"/>
                <w:szCs w:val="18"/>
              </w:rPr>
            </w:pPr>
            <w:r w:rsidRPr="00695243">
              <w:rPr>
                <w:sz w:val="18"/>
                <w:szCs w:val="18"/>
              </w:rPr>
              <w:t>PNUD</w:t>
            </w:r>
          </w:p>
        </w:tc>
        <w:tc>
          <w:tcPr>
            <w:tcW w:w="1732" w:type="dxa"/>
            <w:vAlign w:val="center"/>
          </w:tcPr>
          <w:p w:rsidR="00672B9B" w:rsidRPr="00695243" w:rsidRDefault="00695243" w:rsidP="00695243">
            <w:pPr>
              <w:pStyle w:val="Default"/>
              <w:jc w:val="center"/>
              <w:rPr>
                <w:sz w:val="18"/>
                <w:szCs w:val="18"/>
              </w:rPr>
            </w:pPr>
            <w:r w:rsidRPr="00695243">
              <w:rPr>
                <w:sz w:val="18"/>
                <w:szCs w:val="18"/>
              </w:rPr>
              <w:t>Estado Financiero</w:t>
            </w:r>
          </w:p>
        </w:tc>
        <w:tc>
          <w:tcPr>
            <w:tcW w:w="3640" w:type="dxa"/>
            <w:vAlign w:val="center"/>
          </w:tcPr>
          <w:p w:rsidR="00672B9B" w:rsidRDefault="00695243" w:rsidP="00695243">
            <w:pPr>
              <w:autoSpaceDE w:val="0"/>
              <w:autoSpaceDN w:val="0"/>
              <w:adjustRightInd w:val="0"/>
              <w:jc w:val="both"/>
              <w:rPr>
                <w:rFonts w:ascii="Arial" w:hAnsi="Arial" w:cs="Arial"/>
                <w:color w:val="000000"/>
                <w:sz w:val="18"/>
                <w:szCs w:val="18"/>
                <w:lang w:val="es-ES"/>
              </w:rPr>
            </w:pPr>
            <w:r w:rsidRPr="00695243">
              <w:rPr>
                <w:rFonts w:ascii="Arial" w:hAnsi="Arial" w:cs="Arial"/>
                <w:color w:val="000000"/>
                <w:sz w:val="18"/>
                <w:szCs w:val="18"/>
                <w:lang w:val="es-ES"/>
              </w:rPr>
              <w:t>El documento muestra el total ingresos y el total gasto producto del convenio suscrito con el PMA</w:t>
            </w:r>
            <w:r>
              <w:rPr>
                <w:rFonts w:ascii="Arial" w:hAnsi="Arial" w:cs="Arial"/>
                <w:color w:val="000000"/>
                <w:sz w:val="18"/>
                <w:szCs w:val="18"/>
                <w:lang w:val="es-ES"/>
              </w:rPr>
              <w:t>.</w:t>
            </w:r>
          </w:p>
          <w:p w:rsidR="00695243" w:rsidRDefault="00695243" w:rsidP="00695243">
            <w:pPr>
              <w:autoSpaceDE w:val="0"/>
              <w:autoSpaceDN w:val="0"/>
              <w:adjustRightInd w:val="0"/>
              <w:jc w:val="both"/>
              <w:rPr>
                <w:rFonts w:ascii="Arial" w:hAnsi="Arial" w:cs="Arial"/>
                <w:color w:val="000000"/>
                <w:sz w:val="18"/>
                <w:szCs w:val="18"/>
                <w:lang w:val="es-ES"/>
              </w:rPr>
            </w:pPr>
            <w:r>
              <w:rPr>
                <w:rFonts w:ascii="Arial" w:hAnsi="Arial" w:cs="Arial"/>
                <w:color w:val="000000"/>
                <w:sz w:val="18"/>
                <w:szCs w:val="18"/>
                <w:lang w:val="es-ES"/>
              </w:rPr>
              <w:t>El total ingresos es de US$ 197,379.00.</w:t>
            </w:r>
          </w:p>
          <w:p w:rsidR="00695243" w:rsidRDefault="00695243" w:rsidP="00695243">
            <w:pPr>
              <w:autoSpaceDE w:val="0"/>
              <w:autoSpaceDN w:val="0"/>
              <w:adjustRightInd w:val="0"/>
              <w:jc w:val="both"/>
              <w:rPr>
                <w:rFonts w:ascii="Arial" w:hAnsi="Arial" w:cs="Arial"/>
                <w:color w:val="000000"/>
                <w:sz w:val="18"/>
                <w:szCs w:val="18"/>
                <w:lang w:val="es-ES"/>
              </w:rPr>
            </w:pPr>
            <w:r>
              <w:rPr>
                <w:rFonts w:ascii="Arial" w:hAnsi="Arial" w:cs="Arial"/>
                <w:color w:val="000000"/>
                <w:sz w:val="18"/>
                <w:szCs w:val="18"/>
                <w:lang w:val="es-ES"/>
              </w:rPr>
              <w:t>El total gastos es de US$176,255.65</w:t>
            </w:r>
          </w:p>
          <w:p w:rsidR="00695243" w:rsidRPr="00206455" w:rsidRDefault="00695243" w:rsidP="00695243">
            <w:pPr>
              <w:autoSpaceDE w:val="0"/>
              <w:autoSpaceDN w:val="0"/>
              <w:adjustRightInd w:val="0"/>
              <w:jc w:val="both"/>
              <w:rPr>
                <w:rFonts w:ascii="Arial" w:hAnsi="Arial" w:cs="Arial"/>
              </w:rPr>
            </w:pPr>
            <w:r>
              <w:rPr>
                <w:rFonts w:ascii="Arial" w:hAnsi="Arial" w:cs="Arial"/>
                <w:color w:val="000000"/>
                <w:sz w:val="18"/>
                <w:szCs w:val="18"/>
                <w:lang w:val="es-ES"/>
              </w:rPr>
              <w:t>Teniendo un saldo a favor de US$21,123.35 dólares.</w:t>
            </w:r>
          </w:p>
        </w:tc>
        <w:tc>
          <w:tcPr>
            <w:tcW w:w="3274" w:type="dxa"/>
            <w:vAlign w:val="center"/>
          </w:tcPr>
          <w:p w:rsidR="00672B9B" w:rsidRPr="00695243" w:rsidRDefault="00695243" w:rsidP="00695243">
            <w:pPr>
              <w:autoSpaceDE w:val="0"/>
              <w:autoSpaceDN w:val="0"/>
              <w:adjustRightInd w:val="0"/>
              <w:jc w:val="both"/>
              <w:rPr>
                <w:rFonts w:ascii="Arial" w:hAnsi="Arial" w:cs="Arial"/>
                <w:color w:val="000000"/>
                <w:sz w:val="18"/>
                <w:szCs w:val="18"/>
                <w:lang w:val="es-ES"/>
              </w:rPr>
            </w:pPr>
            <w:r w:rsidRPr="00695243">
              <w:rPr>
                <w:rFonts w:ascii="Arial" w:hAnsi="Arial" w:cs="Arial"/>
                <w:color w:val="000000"/>
                <w:sz w:val="18"/>
                <w:szCs w:val="18"/>
                <w:lang w:val="es-ES"/>
              </w:rPr>
              <w:t>Es preciso indicar que se muestra un saldo a favor en la medida que la estrategía comunicacional no fue implementada, no se desarrolló por comunicación expresa del MIDIS-PNAEQW.</w:t>
            </w:r>
          </w:p>
        </w:tc>
      </w:tr>
      <w:tr w:rsidR="000B2CA2" w:rsidRPr="00206455" w:rsidTr="00811738">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Pr="00681E10" w:rsidRDefault="000B2CA2" w:rsidP="00811738">
            <w:pPr>
              <w:autoSpaceDE w:val="0"/>
              <w:autoSpaceDN w:val="0"/>
              <w:adjustRightInd w:val="0"/>
              <w:jc w:val="center"/>
              <w:rPr>
                <w:rFonts w:ascii="Arial" w:hAnsi="Arial" w:cs="Arial"/>
                <w:color w:val="000000"/>
                <w:sz w:val="18"/>
                <w:szCs w:val="18"/>
                <w:lang w:val="es-ES"/>
              </w:rPr>
            </w:pPr>
          </w:p>
          <w:p w:rsidR="000B2CA2" w:rsidRDefault="000B2CA2" w:rsidP="00811738">
            <w:pPr>
              <w:pStyle w:val="Prrafodelista"/>
              <w:ind w:left="0"/>
              <w:jc w:val="center"/>
              <w:rPr>
                <w:rFonts w:ascii="Arial" w:hAnsi="Arial" w:cs="Arial"/>
                <w:sz w:val="18"/>
                <w:szCs w:val="18"/>
              </w:rPr>
            </w:pPr>
            <w:r w:rsidRPr="00681E10">
              <w:rPr>
                <w:rFonts w:ascii="Arial" w:hAnsi="Arial" w:cs="Arial"/>
                <w:b/>
                <w:bCs/>
                <w:color w:val="000000"/>
                <w:sz w:val="18"/>
                <w:szCs w:val="18"/>
                <w:lang w:val="es-ES"/>
              </w:rPr>
              <w:t>INFORME TRIMESTRAL</w:t>
            </w:r>
          </w:p>
          <w:p w:rsidR="000B2CA2" w:rsidRDefault="000B2CA2" w:rsidP="00811738">
            <w:pPr>
              <w:jc w:val="center"/>
            </w:pPr>
          </w:p>
          <w:p w:rsidR="000B2CA2" w:rsidRPr="00602125" w:rsidRDefault="000B2CA2" w:rsidP="00811738">
            <w:pPr>
              <w:jc w:val="center"/>
            </w:pPr>
            <w:r>
              <w:rPr>
                <w:rFonts w:ascii="Arial" w:hAnsi="Arial" w:cs="Arial"/>
                <w:bCs/>
                <w:color w:val="000000"/>
                <w:sz w:val="18"/>
                <w:szCs w:val="18"/>
                <w:lang w:val="es-ES"/>
              </w:rPr>
              <w:t>II</w:t>
            </w:r>
            <w:r w:rsidRPr="00602125">
              <w:rPr>
                <w:rFonts w:ascii="Arial" w:hAnsi="Arial" w:cs="Arial"/>
                <w:bCs/>
                <w:color w:val="000000"/>
                <w:sz w:val="18"/>
                <w:szCs w:val="18"/>
                <w:lang w:val="es-ES"/>
              </w:rPr>
              <w:t xml:space="preserve"> Trimestre</w:t>
            </w:r>
          </w:p>
        </w:tc>
        <w:tc>
          <w:tcPr>
            <w:tcW w:w="1637" w:type="dxa"/>
            <w:vAlign w:val="center"/>
          </w:tcPr>
          <w:p w:rsidR="000B2CA2" w:rsidRPr="00CF548F" w:rsidRDefault="000B2CA2" w:rsidP="00811738">
            <w:pPr>
              <w:pStyle w:val="Default"/>
              <w:jc w:val="center"/>
              <w:rPr>
                <w:sz w:val="18"/>
                <w:szCs w:val="18"/>
              </w:rPr>
            </w:pPr>
            <w:r w:rsidRPr="00CF548F">
              <w:rPr>
                <w:sz w:val="18"/>
                <w:szCs w:val="18"/>
              </w:rPr>
              <w:t>Periodo</w:t>
            </w:r>
          </w:p>
          <w:p w:rsidR="000B2CA2" w:rsidRDefault="000B2CA2" w:rsidP="00811738">
            <w:pPr>
              <w:pStyle w:val="Prrafodelista"/>
              <w:ind w:left="0"/>
              <w:jc w:val="center"/>
              <w:rPr>
                <w:rFonts w:ascii="Arial" w:hAnsi="Arial" w:cs="Arial"/>
              </w:rPr>
            </w:pPr>
            <w:r>
              <w:rPr>
                <w:rFonts w:ascii="Arial" w:hAnsi="Arial" w:cs="Arial"/>
                <w:bCs/>
                <w:sz w:val="18"/>
                <w:szCs w:val="18"/>
              </w:rPr>
              <w:t>Enero – Marzo 2015</w:t>
            </w:r>
          </w:p>
        </w:tc>
        <w:tc>
          <w:tcPr>
            <w:tcW w:w="1437" w:type="dxa"/>
            <w:vAlign w:val="center"/>
          </w:tcPr>
          <w:p w:rsidR="000B2CA2" w:rsidRDefault="000B2CA2" w:rsidP="00811738">
            <w:pPr>
              <w:pStyle w:val="Prrafodelista"/>
              <w:ind w:left="0"/>
              <w:jc w:val="center"/>
              <w:rPr>
                <w:rFonts w:ascii="Arial" w:hAnsi="Arial" w:cs="Arial"/>
              </w:rPr>
            </w:pPr>
            <w:r>
              <w:rPr>
                <w:rFonts w:ascii="Arial" w:hAnsi="Arial" w:cs="Arial"/>
                <w:bCs/>
                <w:color w:val="2A2A2A"/>
                <w:sz w:val="18"/>
                <w:szCs w:val="18"/>
                <w:lang w:val="es-ES"/>
              </w:rPr>
              <w:t>PMA</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Informe</w:t>
            </w:r>
          </w:p>
        </w:tc>
        <w:tc>
          <w:tcPr>
            <w:tcW w:w="3640" w:type="dxa"/>
          </w:tcPr>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color w:val="000000"/>
                <w:sz w:val="18"/>
                <w:szCs w:val="18"/>
                <w:lang w:val="es-ES"/>
              </w:rPr>
            </w:pPr>
            <w:r>
              <w:rPr>
                <w:rFonts w:ascii="Arial" w:hAnsi="Arial" w:cs="Arial"/>
                <w:color w:val="000000"/>
                <w:sz w:val="18"/>
                <w:szCs w:val="18"/>
                <w:lang w:val="es-ES"/>
              </w:rPr>
              <w:t>Durante este periodo enero y marzo 2015, se brindó</w:t>
            </w:r>
            <w:r w:rsidRPr="00C5340D">
              <w:rPr>
                <w:rFonts w:ascii="Arial" w:hAnsi="Arial" w:cs="Arial"/>
                <w:color w:val="000000"/>
                <w:sz w:val="18"/>
                <w:szCs w:val="18"/>
                <w:lang w:val="es-ES"/>
              </w:rPr>
              <w:t xml:space="preserve"> el apoyo y asistencia técnica </w:t>
            </w:r>
            <w:r w:rsidRPr="00C5340D">
              <w:rPr>
                <w:rFonts w:ascii="Arial" w:hAnsi="Arial" w:cs="Arial"/>
                <w:sz w:val="18"/>
                <w:szCs w:val="18"/>
                <w:lang w:val="es-ES"/>
              </w:rPr>
              <w:t>para implementación del Proyecto “Fortalecimiento de las capacidades del Programa Nacional de Aliment</w:t>
            </w:r>
            <w:r>
              <w:rPr>
                <w:rFonts w:ascii="Arial" w:hAnsi="Arial" w:cs="Arial"/>
                <w:sz w:val="18"/>
                <w:szCs w:val="18"/>
                <w:lang w:val="es-ES"/>
              </w:rPr>
              <w:t xml:space="preserve">ación Escolar </w:t>
            </w:r>
            <w:proofErr w:type="spellStart"/>
            <w:r>
              <w:rPr>
                <w:rFonts w:ascii="Arial" w:hAnsi="Arial" w:cs="Arial"/>
                <w:sz w:val="18"/>
                <w:szCs w:val="18"/>
                <w:lang w:val="es-ES"/>
              </w:rPr>
              <w:t>Qali</w:t>
            </w:r>
            <w:proofErr w:type="spellEnd"/>
            <w:r>
              <w:rPr>
                <w:rFonts w:ascii="Arial" w:hAnsi="Arial" w:cs="Arial"/>
                <w:sz w:val="18"/>
                <w:szCs w:val="18"/>
                <w:lang w:val="es-ES"/>
              </w:rPr>
              <w:t xml:space="preserve"> </w:t>
            </w:r>
            <w:proofErr w:type="spellStart"/>
            <w:r>
              <w:rPr>
                <w:rFonts w:ascii="Arial" w:hAnsi="Arial" w:cs="Arial"/>
                <w:sz w:val="18"/>
                <w:szCs w:val="18"/>
                <w:lang w:val="es-ES"/>
              </w:rPr>
              <w:t>Warma</w:t>
            </w:r>
            <w:proofErr w:type="spellEnd"/>
            <w:r>
              <w:rPr>
                <w:rFonts w:ascii="Arial" w:hAnsi="Arial" w:cs="Arial"/>
                <w:sz w:val="18"/>
                <w:szCs w:val="18"/>
                <w:lang w:val="es-ES"/>
              </w:rPr>
              <w:t xml:space="preserve"> (PNAEQW)</w:t>
            </w:r>
            <w:r w:rsidRPr="00C5340D">
              <w:rPr>
                <w:rFonts w:ascii="Arial" w:hAnsi="Arial" w:cs="Arial"/>
                <w:sz w:val="18"/>
                <w:szCs w:val="18"/>
                <w:lang w:val="es-ES"/>
              </w:rPr>
              <w:t xml:space="preserve"> del MIDIS para mejorar la atención alimentaria de los niños y niñas de las instituciones educativas públicas del país”</w:t>
            </w:r>
            <w:r>
              <w:rPr>
                <w:rFonts w:ascii="Arial" w:hAnsi="Arial" w:cs="Arial"/>
                <w:color w:val="000000"/>
                <w:sz w:val="18"/>
                <w:szCs w:val="18"/>
                <w:lang w:val="es-ES"/>
              </w:rPr>
              <w:t>.</w:t>
            </w:r>
          </w:p>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bCs/>
                <w:sz w:val="18"/>
                <w:szCs w:val="18"/>
                <w:lang w:val="es-ES"/>
              </w:rPr>
            </w:pPr>
            <w:r w:rsidRPr="00D26151">
              <w:rPr>
                <w:rFonts w:ascii="Arial" w:hAnsi="Arial" w:cs="Arial"/>
                <w:b/>
                <w:bCs/>
                <w:sz w:val="18"/>
                <w:szCs w:val="18"/>
                <w:lang w:val="es-ES"/>
              </w:rPr>
              <w:t>Asistencia técnica</w:t>
            </w:r>
            <w:r w:rsidRPr="00D26151">
              <w:rPr>
                <w:rFonts w:ascii="Arial" w:hAnsi="Arial" w:cs="Arial"/>
                <w:bCs/>
                <w:sz w:val="18"/>
                <w:szCs w:val="18"/>
                <w:lang w:val="es-ES"/>
              </w:rPr>
              <w:t xml:space="preserve"> </w:t>
            </w:r>
          </w:p>
          <w:p w:rsidR="000B2CA2" w:rsidRPr="00FE3F47" w:rsidRDefault="000B2CA2" w:rsidP="004318D6">
            <w:pPr>
              <w:pStyle w:val="Prrafodelista"/>
              <w:numPr>
                <w:ilvl w:val="0"/>
                <w:numId w:val="20"/>
              </w:numPr>
              <w:autoSpaceDE w:val="0"/>
              <w:autoSpaceDN w:val="0"/>
              <w:adjustRightInd w:val="0"/>
              <w:ind w:left="172" w:hanging="141"/>
              <w:jc w:val="both"/>
              <w:rPr>
                <w:rFonts w:ascii="Arial" w:hAnsi="Arial" w:cs="Arial"/>
                <w:sz w:val="18"/>
                <w:szCs w:val="18"/>
                <w:lang w:val="es-ES"/>
              </w:rPr>
            </w:pPr>
            <w:r w:rsidRPr="00317E98">
              <w:rPr>
                <w:rFonts w:ascii="Arial" w:hAnsi="Arial" w:cs="Arial"/>
                <w:bCs/>
                <w:sz w:val="18"/>
                <w:szCs w:val="18"/>
                <w:lang w:val="es-ES"/>
              </w:rPr>
              <w:t xml:space="preserve">Para revisión de contenidos de materiales de capacitación a Comités de </w:t>
            </w:r>
            <w:r>
              <w:rPr>
                <w:rFonts w:ascii="Arial" w:hAnsi="Arial" w:cs="Arial"/>
                <w:bCs/>
                <w:sz w:val="18"/>
                <w:szCs w:val="18"/>
                <w:lang w:val="es-ES"/>
              </w:rPr>
              <w:t>Compra, CAEs</w:t>
            </w:r>
            <w:r w:rsidRPr="00317E98">
              <w:rPr>
                <w:rFonts w:ascii="Arial" w:hAnsi="Arial" w:cs="Arial"/>
                <w:bCs/>
                <w:sz w:val="18"/>
                <w:szCs w:val="18"/>
                <w:lang w:val="es-ES"/>
              </w:rPr>
              <w:t xml:space="preserve"> y padres de familia y proveedores, encargados de manipulación de alimentos. En esta actividad se ha brindado asistencia técnica continua en la revisión de contenidos de los materiales de capacitación, a través de reuniones de trabajo.</w:t>
            </w:r>
          </w:p>
          <w:p w:rsidR="000B2CA2" w:rsidRPr="002746AE" w:rsidRDefault="000B2CA2" w:rsidP="004318D6">
            <w:pPr>
              <w:pStyle w:val="Prrafodelista"/>
              <w:numPr>
                <w:ilvl w:val="0"/>
                <w:numId w:val="20"/>
              </w:numPr>
              <w:autoSpaceDE w:val="0"/>
              <w:autoSpaceDN w:val="0"/>
              <w:adjustRightInd w:val="0"/>
              <w:ind w:left="172" w:hanging="141"/>
              <w:jc w:val="both"/>
              <w:rPr>
                <w:rFonts w:ascii="Arial" w:hAnsi="Arial" w:cs="Arial"/>
                <w:bCs/>
                <w:sz w:val="18"/>
                <w:szCs w:val="18"/>
                <w:lang w:val="es-ES"/>
              </w:rPr>
            </w:pPr>
            <w:r w:rsidRPr="005D7506">
              <w:rPr>
                <w:rFonts w:ascii="Arial" w:hAnsi="Arial" w:cs="Arial"/>
                <w:bCs/>
                <w:sz w:val="18"/>
                <w:szCs w:val="18"/>
                <w:lang w:val="es-ES"/>
              </w:rPr>
              <w:t>Se ha cumplido con todas las acti</w:t>
            </w:r>
            <w:r>
              <w:rPr>
                <w:rFonts w:ascii="Arial" w:hAnsi="Arial" w:cs="Arial"/>
                <w:bCs/>
                <w:sz w:val="18"/>
                <w:szCs w:val="18"/>
                <w:lang w:val="es-ES"/>
              </w:rPr>
              <w:t>vidades solicitadas por el PNUD</w:t>
            </w:r>
            <w:r w:rsidRPr="005D7506">
              <w:rPr>
                <w:rFonts w:ascii="Arial" w:hAnsi="Arial" w:cs="Arial"/>
                <w:bCs/>
                <w:sz w:val="18"/>
                <w:szCs w:val="18"/>
                <w:lang w:val="es-ES"/>
              </w:rPr>
              <w:t xml:space="preserve">. </w:t>
            </w:r>
          </w:p>
        </w:tc>
        <w:tc>
          <w:tcPr>
            <w:tcW w:w="3274" w:type="dxa"/>
          </w:tcPr>
          <w:p w:rsidR="000B2CA2" w:rsidRDefault="000B2CA2" w:rsidP="00811738">
            <w:pPr>
              <w:pStyle w:val="Prrafodelista"/>
              <w:ind w:left="0"/>
              <w:jc w:val="both"/>
              <w:rPr>
                <w:rFonts w:ascii="Arial" w:hAnsi="Arial" w:cs="Arial"/>
              </w:rPr>
            </w:pPr>
          </w:p>
          <w:p w:rsidR="000B2CA2" w:rsidRDefault="000B2CA2" w:rsidP="004318D6">
            <w:pPr>
              <w:pStyle w:val="Prrafodelista"/>
              <w:numPr>
                <w:ilvl w:val="0"/>
                <w:numId w:val="19"/>
              </w:numPr>
              <w:spacing w:after="100" w:line="259" w:lineRule="auto"/>
              <w:ind w:left="178" w:hanging="178"/>
              <w:jc w:val="both"/>
              <w:rPr>
                <w:rFonts w:ascii="Arial" w:hAnsi="Arial" w:cs="Arial"/>
                <w:color w:val="282828"/>
                <w:sz w:val="18"/>
                <w:szCs w:val="18"/>
                <w:lang w:val="es-ES"/>
              </w:rPr>
            </w:pPr>
            <w:r>
              <w:rPr>
                <w:rFonts w:ascii="Arial" w:hAnsi="Arial" w:cs="Arial"/>
                <w:color w:val="282828"/>
                <w:sz w:val="18"/>
                <w:szCs w:val="18"/>
                <w:lang w:val="es-ES"/>
              </w:rPr>
              <w:t xml:space="preserve">En el presente Informe trimestral del periodo enero – marzo 2015, PNUD y PMA continuó con la sostenibilidad y asistencia técnica para el Proyecto fortalecimiento de capacidades PNAEQW, </w:t>
            </w:r>
            <w:r w:rsidRPr="00F23A8E">
              <w:rPr>
                <w:rFonts w:ascii="Arial" w:hAnsi="Arial" w:cs="Arial"/>
                <w:color w:val="282828"/>
                <w:sz w:val="18"/>
                <w:szCs w:val="18"/>
                <w:lang w:val="es-ES"/>
              </w:rPr>
              <w:t>brindando un servicio de alimentación a estudiantes de las II.EE públicas.</w:t>
            </w:r>
          </w:p>
          <w:p w:rsidR="000B2CA2" w:rsidRDefault="000B2CA2" w:rsidP="00811738">
            <w:pPr>
              <w:pStyle w:val="Prrafodelista"/>
              <w:spacing w:after="100" w:line="259" w:lineRule="auto"/>
              <w:ind w:left="178"/>
              <w:jc w:val="both"/>
              <w:rPr>
                <w:rFonts w:ascii="Arial" w:hAnsi="Arial" w:cs="Arial"/>
                <w:color w:val="282828"/>
                <w:sz w:val="18"/>
                <w:szCs w:val="18"/>
                <w:lang w:val="es-ES"/>
              </w:rPr>
            </w:pPr>
          </w:p>
          <w:p w:rsidR="000B2CA2" w:rsidRDefault="000B2CA2" w:rsidP="00811738">
            <w:pPr>
              <w:pStyle w:val="Prrafodelista"/>
              <w:spacing w:after="100" w:line="259" w:lineRule="auto"/>
              <w:ind w:left="178"/>
              <w:jc w:val="both"/>
              <w:rPr>
                <w:rFonts w:ascii="Arial" w:hAnsi="Arial" w:cs="Arial"/>
                <w:color w:val="282828"/>
                <w:sz w:val="18"/>
                <w:szCs w:val="18"/>
                <w:lang w:val="es-ES"/>
              </w:rPr>
            </w:pPr>
          </w:p>
          <w:p w:rsidR="000B2CA2" w:rsidRDefault="000B2CA2" w:rsidP="00811738">
            <w:pPr>
              <w:pStyle w:val="Prrafodelista"/>
              <w:spacing w:after="100" w:line="259" w:lineRule="auto"/>
              <w:ind w:left="178"/>
              <w:jc w:val="both"/>
              <w:rPr>
                <w:rFonts w:ascii="Arial" w:hAnsi="Arial" w:cs="Arial"/>
                <w:color w:val="282828"/>
                <w:sz w:val="18"/>
                <w:szCs w:val="18"/>
                <w:lang w:val="es-ES"/>
              </w:rPr>
            </w:pPr>
          </w:p>
          <w:p w:rsidR="000B2CA2" w:rsidRPr="00E635E0" w:rsidRDefault="000B2CA2" w:rsidP="00811738">
            <w:pPr>
              <w:pStyle w:val="Prrafodelista"/>
              <w:spacing w:after="100" w:line="259" w:lineRule="auto"/>
              <w:ind w:left="178"/>
              <w:jc w:val="both"/>
              <w:rPr>
                <w:rFonts w:ascii="Arial" w:hAnsi="Arial" w:cs="Arial"/>
                <w:color w:val="282828"/>
                <w:sz w:val="18"/>
                <w:szCs w:val="18"/>
                <w:lang w:val="es-ES"/>
              </w:rPr>
            </w:pPr>
          </w:p>
          <w:p w:rsidR="000B2CA2" w:rsidRPr="00C675BE" w:rsidRDefault="000B2CA2" w:rsidP="00695243">
            <w:pPr>
              <w:pStyle w:val="Prrafodelista"/>
              <w:numPr>
                <w:ilvl w:val="0"/>
                <w:numId w:val="19"/>
              </w:numPr>
              <w:spacing w:after="100" w:line="259" w:lineRule="auto"/>
              <w:ind w:left="178" w:hanging="178"/>
              <w:jc w:val="both"/>
              <w:rPr>
                <w:rFonts w:ascii="Arial" w:hAnsi="Arial" w:cs="Arial"/>
                <w:color w:val="282828"/>
                <w:sz w:val="18"/>
                <w:szCs w:val="18"/>
                <w:lang w:val="es-ES"/>
              </w:rPr>
            </w:pPr>
            <w:r>
              <w:rPr>
                <w:rFonts w:ascii="Arial" w:hAnsi="Arial" w:cs="Arial"/>
                <w:color w:val="282828"/>
                <w:sz w:val="18"/>
                <w:szCs w:val="18"/>
                <w:lang w:val="es-ES"/>
              </w:rPr>
              <w:t>Siendo de suma importancia los materiales de capacitación se brindó la asistencia técnica teniendo reuniones de trabajo para revisar el contenido de estos materiales educativos dirigidos a los Comités de Alimentación Escolar – CAES. Cumpliendo de esta manera lo solicitado por PNUD.</w:t>
            </w:r>
          </w:p>
        </w:tc>
      </w:tr>
      <w:tr w:rsidR="000B2CA2" w:rsidRPr="00206455" w:rsidTr="00811738">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Default="000B2CA2" w:rsidP="00811738">
            <w:pPr>
              <w:pStyle w:val="Prrafodelista"/>
              <w:ind w:left="0"/>
              <w:jc w:val="center"/>
              <w:rPr>
                <w:rFonts w:ascii="Arial" w:hAnsi="Arial" w:cs="Arial"/>
              </w:rPr>
            </w:pPr>
            <w:r w:rsidRPr="00681E10">
              <w:rPr>
                <w:rFonts w:ascii="Arial" w:hAnsi="Arial" w:cs="Arial"/>
                <w:b/>
                <w:bCs/>
                <w:color w:val="000000"/>
                <w:sz w:val="18"/>
                <w:szCs w:val="18"/>
                <w:lang w:val="es-ES"/>
              </w:rPr>
              <w:t>INFORME TRIMESTRAL</w:t>
            </w:r>
          </w:p>
          <w:p w:rsidR="000B2CA2" w:rsidRDefault="000B2CA2" w:rsidP="00811738"/>
          <w:p w:rsidR="000B2CA2" w:rsidRPr="00602125" w:rsidRDefault="000B2CA2" w:rsidP="00811738">
            <w:pPr>
              <w:jc w:val="center"/>
            </w:pPr>
            <w:r>
              <w:rPr>
                <w:rFonts w:ascii="Arial" w:hAnsi="Arial" w:cs="Arial"/>
                <w:bCs/>
                <w:color w:val="000000"/>
                <w:sz w:val="18"/>
                <w:szCs w:val="18"/>
                <w:lang w:val="es-ES"/>
              </w:rPr>
              <w:t>III</w:t>
            </w:r>
            <w:r w:rsidRPr="00602125">
              <w:rPr>
                <w:rFonts w:ascii="Arial" w:hAnsi="Arial" w:cs="Arial"/>
                <w:bCs/>
                <w:color w:val="000000"/>
                <w:sz w:val="18"/>
                <w:szCs w:val="18"/>
                <w:lang w:val="es-ES"/>
              </w:rPr>
              <w:t xml:space="preserve"> Trimestre</w:t>
            </w:r>
          </w:p>
        </w:tc>
        <w:tc>
          <w:tcPr>
            <w:tcW w:w="1637" w:type="dxa"/>
            <w:vAlign w:val="center"/>
          </w:tcPr>
          <w:p w:rsidR="000B2CA2" w:rsidRPr="00CF548F" w:rsidRDefault="000B2CA2" w:rsidP="00811738">
            <w:pPr>
              <w:pStyle w:val="Default"/>
              <w:jc w:val="center"/>
              <w:rPr>
                <w:sz w:val="18"/>
                <w:szCs w:val="18"/>
              </w:rPr>
            </w:pPr>
            <w:r w:rsidRPr="00CF548F">
              <w:rPr>
                <w:sz w:val="18"/>
                <w:szCs w:val="18"/>
              </w:rPr>
              <w:t>Periodo</w:t>
            </w:r>
          </w:p>
          <w:p w:rsidR="000B2CA2" w:rsidRDefault="000B2CA2" w:rsidP="00811738">
            <w:pPr>
              <w:pStyle w:val="Prrafodelista"/>
              <w:ind w:left="0"/>
              <w:jc w:val="center"/>
              <w:rPr>
                <w:rFonts w:ascii="Arial" w:hAnsi="Arial" w:cs="Arial"/>
              </w:rPr>
            </w:pPr>
            <w:r>
              <w:rPr>
                <w:rFonts w:ascii="Arial" w:hAnsi="Arial" w:cs="Arial"/>
                <w:bCs/>
                <w:sz w:val="18"/>
                <w:szCs w:val="18"/>
              </w:rPr>
              <w:t>Abril – Junio 2015</w:t>
            </w:r>
          </w:p>
        </w:tc>
        <w:tc>
          <w:tcPr>
            <w:tcW w:w="1437" w:type="dxa"/>
            <w:vAlign w:val="center"/>
          </w:tcPr>
          <w:p w:rsidR="000B2CA2" w:rsidRDefault="000B2CA2" w:rsidP="00811738">
            <w:pPr>
              <w:pStyle w:val="Prrafodelista"/>
              <w:ind w:left="0"/>
              <w:jc w:val="center"/>
              <w:rPr>
                <w:rFonts w:ascii="Arial" w:hAnsi="Arial" w:cs="Arial"/>
              </w:rPr>
            </w:pPr>
            <w:r>
              <w:rPr>
                <w:rFonts w:ascii="Arial" w:hAnsi="Arial" w:cs="Arial"/>
                <w:bCs/>
                <w:color w:val="2A2A2A"/>
                <w:sz w:val="18"/>
                <w:szCs w:val="18"/>
                <w:lang w:val="es-ES"/>
              </w:rPr>
              <w:t>PMA</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Informe</w:t>
            </w:r>
          </w:p>
        </w:tc>
        <w:tc>
          <w:tcPr>
            <w:tcW w:w="3640" w:type="dxa"/>
          </w:tcPr>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color w:val="000000"/>
                <w:sz w:val="18"/>
                <w:szCs w:val="18"/>
                <w:lang w:val="es-ES"/>
              </w:rPr>
            </w:pPr>
            <w:r>
              <w:rPr>
                <w:rFonts w:ascii="Arial" w:hAnsi="Arial" w:cs="Arial"/>
                <w:color w:val="000000"/>
                <w:sz w:val="18"/>
                <w:szCs w:val="18"/>
                <w:lang w:val="es-ES"/>
              </w:rPr>
              <w:t xml:space="preserve">El presente informe corresponde al trimestre abril – junio 2015, </w:t>
            </w:r>
            <w:r w:rsidRPr="00147B23">
              <w:rPr>
                <w:rFonts w:ascii="Arial" w:hAnsi="Arial" w:cs="Arial"/>
                <w:color w:val="000000"/>
                <w:sz w:val="18"/>
                <w:szCs w:val="18"/>
                <w:lang w:val="es-ES"/>
              </w:rPr>
              <w:t xml:space="preserve">durante el presente periodo básicamente se han ejecutado los compromisos asumidos durante el </w:t>
            </w:r>
            <w:r>
              <w:rPr>
                <w:rFonts w:ascii="Arial" w:hAnsi="Arial" w:cs="Arial"/>
                <w:color w:val="000000"/>
                <w:sz w:val="18"/>
                <w:szCs w:val="18"/>
                <w:lang w:val="es-ES"/>
              </w:rPr>
              <w:t xml:space="preserve">periodo enero y marzo 2015 y se continuó </w:t>
            </w:r>
            <w:r w:rsidRPr="00C5340D">
              <w:rPr>
                <w:rFonts w:ascii="Arial" w:hAnsi="Arial" w:cs="Arial"/>
                <w:color w:val="000000"/>
                <w:sz w:val="18"/>
                <w:szCs w:val="18"/>
                <w:lang w:val="es-ES"/>
              </w:rPr>
              <w:t xml:space="preserve">brindando el apoyo y asistencia técnica </w:t>
            </w:r>
            <w:r w:rsidRPr="00C5340D">
              <w:rPr>
                <w:rFonts w:ascii="Arial" w:hAnsi="Arial" w:cs="Arial"/>
                <w:sz w:val="18"/>
                <w:szCs w:val="18"/>
                <w:lang w:val="es-ES"/>
              </w:rPr>
              <w:t>para implementación del Proyecto “Fortalecimiento de las capacidades del Programa Nacional de Aliment</w:t>
            </w:r>
            <w:r>
              <w:rPr>
                <w:rFonts w:ascii="Arial" w:hAnsi="Arial" w:cs="Arial"/>
                <w:sz w:val="18"/>
                <w:szCs w:val="18"/>
                <w:lang w:val="es-ES"/>
              </w:rPr>
              <w:t xml:space="preserve">ación Escolar </w:t>
            </w:r>
            <w:proofErr w:type="spellStart"/>
            <w:r>
              <w:rPr>
                <w:rFonts w:ascii="Arial" w:hAnsi="Arial" w:cs="Arial"/>
                <w:sz w:val="18"/>
                <w:szCs w:val="18"/>
                <w:lang w:val="es-ES"/>
              </w:rPr>
              <w:t>Qali</w:t>
            </w:r>
            <w:proofErr w:type="spellEnd"/>
            <w:r>
              <w:rPr>
                <w:rFonts w:ascii="Arial" w:hAnsi="Arial" w:cs="Arial"/>
                <w:sz w:val="18"/>
                <w:szCs w:val="18"/>
                <w:lang w:val="es-ES"/>
              </w:rPr>
              <w:t xml:space="preserve"> </w:t>
            </w:r>
            <w:proofErr w:type="spellStart"/>
            <w:r>
              <w:rPr>
                <w:rFonts w:ascii="Arial" w:hAnsi="Arial" w:cs="Arial"/>
                <w:sz w:val="18"/>
                <w:szCs w:val="18"/>
                <w:lang w:val="es-ES"/>
              </w:rPr>
              <w:t>Warma</w:t>
            </w:r>
            <w:proofErr w:type="spellEnd"/>
            <w:r>
              <w:rPr>
                <w:rFonts w:ascii="Arial" w:hAnsi="Arial" w:cs="Arial"/>
                <w:sz w:val="18"/>
                <w:szCs w:val="18"/>
                <w:lang w:val="es-ES"/>
              </w:rPr>
              <w:t xml:space="preserve"> (PNAEQW)</w:t>
            </w:r>
            <w:r w:rsidRPr="00C5340D">
              <w:rPr>
                <w:rFonts w:ascii="Arial" w:hAnsi="Arial" w:cs="Arial"/>
                <w:sz w:val="18"/>
                <w:szCs w:val="18"/>
                <w:lang w:val="es-ES"/>
              </w:rPr>
              <w:t xml:space="preserve"> del MIDIS para mejorar la atención alimentaria de los niños y niñas de las instituciones educativas públicas del país”</w:t>
            </w:r>
            <w:r>
              <w:rPr>
                <w:rFonts w:ascii="Arial" w:hAnsi="Arial" w:cs="Arial"/>
                <w:color w:val="000000"/>
                <w:sz w:val="18"/>
                <w:szCs w:val="18"/>
                <w:lang w:val="es-ES"/>
              </w:rPr>
              <w:t>.</w:t>
            </w:r>
          </w:p>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bCs/>
                <w:sz w:val="18"/>
                <w:szCs w:val="18"/>
                <w:lang w:val="es-ES"/>
              </w:rPr>
            </w:pPr>
            <w:r w:rsidRPr="00D26151">
              <w:rPr>
                <w:rFonts w:ascii="Arial" w:hAnsi="Arial" w:cs="Arial"/>
                <w:b/>
                <w:bCs/>
                <w:sz w:val="18"/>
                <w:szCs w:val="18"/>
                <w:lang w:val="es-ES"/>
              </w:rPr>
              <w:t>Asistencia técnica</w:t>
            </w:r>
            <w:r w:rsidRPr="00D26151">
              <w:rPr>
                <w:rFonts w:ascii="Arial" w:hAnsi="Arial" w:cs="Arial"/>
                <w:bCs/>
                <w:sz w:val="18"/>
                <w:szCs w:val="18"/>
                <w:lang w:val="es-ES"/>
              </w:rPr>
              <w:t xml:space="preserve"> </w:t>
            </w:r>
          </w:p>
          <w:p w:rsidR="000B2CA2" w:rsidRPr="00C675BE" w:rsidRDefault="000B2CA2" w:rsidP="004318D6">
            <w:pPr>
              <w:pStyle w:val="Prrafodelista"/>
              <w:numPr>
                <w:ilvl w:val="0"/>
                <w:numId w:val="21"/>
              </w:numPr>
              <w:autoSpaceDE w:val="0"/>
              <w:autoSpaceDN w:val="0"/>
              <w:adjustRightInd w:val="0"/>
              <w:ind w:left="171" w:hanging="141"/>
              <w:jc w:val="both"/>
              <w:rPr>
                <w:rFonts w:ascii="Arial" w:hAnsi="Arial" w:cs="Arial"/>
                <w:bCs/>
                <w:sz w:val="18"/>
                <w:szCs w:val="18"/>
                <w:lang w:val="es-ES"/>
              </w:rPr>
            </w:pPr>
            <w:r w:rsidRPr="00D21867">
              <w:rPr>
                <w:rFonts w:ascii="Arial" w:hAnsi="Arial" w:cs="Arial"/>
                <w:bCs/>
                <w:sz w:val="18"/>
                <w:szCs w:val="18"/>
                <w:lang w:val="es-ES"/>
              </w:rPr>
              <w:t xml:space="preserve">Para revisión de contenidos de materiales de capacitación a Comités de </w:t>
            </w:r>
            <w:r>
              <w:rPr>
                <w:rFonts w:ascii="Arial" w:hAnsi="Arial" w:cs="Arial"/>
                <w:bCs/>
                <w:sz w:val="18"/>
                <w:szCs w:val="18"/>
                <w:lang w:val="es-ES"/>
              </w:rPr>
              <w:t>Compra, CAEs</w:t>
            </w:r>
            <w:r w:rsidRPr="00D21867">
              <w:rPr>
                <w:rFonts w:ascii="Arial" w:hAnsi="Arial" w:cs="Arial"/>
                <w:bCs/>
                <w:sz w:val="18"/>
                <w:szCs w:val="18"/>
                <w:lang w:val="es-ES"/>
              </w:rPr>
              <w:t xml:space="preserve"> y padres de familia y proveedores, encargado</w:t>
            </w:r>
            <w:r>
              <w:rPr>
                <w:rFonts w:ascii="Arial" w:hAnsi="Arial" w:cs="Arial"/>
                <w:bCs/>
                <w:sz w:val="18"/>
                <w:szCs w:val="18"/>
                <w:lang w:val="es-ES"/>
              </w:rPr>
              <w:t>s de manipulación de alimentos. Sobre esta actividad se tiene pendiente</w:t>
            </w:r>
            <w:r>
              <w:rPr>
                <w:rFonts w:ascii="Arial" w:hAnsi="Arial" w:cs="Arial"/>
                <w:color w:val="000000"/>
                <w:sz w:val="24"/>
                <w:szCs w:val="24"/>
                <w:lang w:val="es-ES"/>
              </w:rPr>
              <w:t xml:space="preserve"> </w:t>
            </w:r>
            <w:r w:rsidRPr="00C675BE">
              <w:rPr>
                <w:rFonts w:ascii="Arial" w:hAnsi="Arial" w:cs="Arial"/>
                <w:bCs/>
                <w:sz w:val="18"/>
                <w:szCs w:val="18"/>
                <w:lang w:val="es-ES"/>
              </w:rPr>
              <w:t>brindar asistencia técnica en la revisión del Manual Nacional de Rec</w:t>
            </w:r>
            <w:r>
              <w:rPr>
                <w:rFonts w:ascii="Arial" w:hAnsi="Arial" w:cs="Arial"/>
                <w:bCs/>
                <w:sz w:val="18"/>
                <w:szCs w:val="18"/>
                <w:lang w:val="es-ES"/>
              </w:rPr>
              <w:t>etas Referenciales (Recetario).</w:t>
            </w:r>
          </w:p>
          <w:p w:rsidR="000B2CA2" w:rsidRDefault="000B2CA2" w:rsidP="00811738">
            <w:pPr>
              <w:pStyle w:val="Prrafodelista"/>
              <w:ind w:left="0"/>
              <w:jc w:val="both"/>
              <w:rPr>
                <w:rFonts w:ascii="Arial" w:hAnsi="Arial" w:cs="Arial"/>
              </w:rPr>
            </w:pPr>
          </w:p>
        </w:tc>
        <w:tc>
          <w:tcPr>
            <w:tcW w:w="3274" w:type="dxa"/>
          </w:tcPr>
          <w:p w:rsidR="000B2CA2" w:rsidRPr="00C91AE0"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9"/>
              </w:numPr>
              <w:spacing w:after="100" w:line="259" w:lineRule="auto"/>
              <w:ind w:left="178" w:hanging="178"/>
              <w:jc w:val="both"/>
              <w:rPr>
                <w:rFonts w:ascii="Arial" w:hAnsi="Arial" w:cs="Arial"/>
                <w:color w:val="282828"/>
                <w:sz w:val="18"/>
                <w:szCs w:val="18"/>
                <w:lang w:val="es-ES"/>
              </w:rPr>
            </w:pPr>
            <w:r>
              <w:rPr>
                <w:rFonts w:ascii="Arial" w:hAnsi="Arial" w:cs="Arial"/>
                <w:color w:val="282828"/>
                <w:sz w:val="18"/>
                <w:szCs w:val="18"/>
                <w:lang w:val="es-ES"/>
              </w:rPr>
              <w:t xml:space="preserve">En el presente Informe trimestral del periodo </w:t>
            </w:r>
            <w:r>
              <w:rPr>
                <w:rFonts w:ascii="Arial" w:hAnsi="Arial" w:cs="Arial"/>
                <w:color w:val="000000"/>
                <w:sz w:val="18"/>
                <w:szCs w:val="18"/>
                <w:lang w:val="es-ES"/>
              </w:rPr>
              <w:t>abril – junio</w:t>
            </w:r>
            <w:r>
              <w:rPr>
                <w:rFonts w:ascii="Arial" w:hAnsi="Arial" w:cs="Arial"/>
                <w:color w:val="282828"/>
                <w:sz w:val="18"/>
                <w:szCs w:val="18"/>
                <w:lang w:val="es-ES"/>
              </w:rPr>
              <w:t xml:space="preserve"> 2015, PNUD y PMA, asumieron los compromisos del periodo anterior brindando el apoyo</w:t>
            </w:r>
            <w:r>
              <w:rPr>
                <w:rFonts w:ascii="Arial" w:hAnsi="Arial" w:cs="Arial"/>
                <w:color w:val="000000"/>
                <w:sz w:val="18"/>
                <w:szCs w:val="18"/>
                <w:lang w:val="es-ES"/>
              </w:rPr>
              <w:t xml:space="preserve"> </w:t>
            </w:r>
            <w:r w:rsidRPr="00C5340D">
              <w:rPr>
                <w:rFonts w:ascii="Arial" w:hAnsi="Arial" w:cs="Arial"/>
                <w:color w:val="000000"/>
                <w:sz w:val="18"/>
                <w:szCs w:val="18"/>
                <w:lang w:val="es-ES"/>
              </w:rPr>
              <w:t>y asistencia técnica</w:t>
            </w:r>
            <w:r>
              <w:rPr>
                <w:rFonts w:ascii="Arial" w:hAnsi="Arial" w:cs="Arial"/>
                <w:color w:val="282828"/>
                <w:sz w:val="18"/>
                <w:szCs w:val="18"/>
                <w:lang w:val="es-ES"/>
              </w:rPr>
              <w:t xml:space="preserve"> </w:t>
            </w:r>
            <w:r w:rsidRPr="00C91AE0">
              <w:rPr>
                <w:rFonts w:ascii="Arial" w:hAnsi="Arial" w:cs="Arial"/>
                <w:color w:val="282828"/>
                <w:sz w:val="18"/>
                <w:szCs w:val="18"/>
                <w:lang w:val="es-ES"/>
              </w:rPr>
              <w:t>para el Proyecto fortalecimiento de capacidades PNAEQW, brindando un servicio de alimentación a estudiantes de las II.EE públicas.</w:t>
            </w:r>
          </w:p>
          <w:p w:rsidR="000B2CA2" w:rsidRPr="00C91AE0"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9"/>
              </w:numPr>
              <w:ind w:left="175" w:hanging="142"/>
              <w:jc w:val="both"/>
              <w:rPr>
                <w:rFonts w:ascii="Arial" w:hAnsi="Arial" w:cs="Arial"/>
              </w:rPr>
            </w:pPr>
            <w:r>
              <w:rPr>
                <w:rFonts w:ascii="Arial" w:hAnsi="Arial" w:cs="Arial"/>
                <w:color w:val="282828"/>
                <w:sz w:val="18"/>
                <w:szCs w:val="18"/>
                <w:lang w:val="es-ES"/>
              </w:rPr>
              <w:t xml:space="preserve">Así mismo se brindó la asistencia técnica para la revisión del Manual Nacional de Recetas Referenciales, material de capacitación que utilizan los comités, CAEs y personas encargadas de manipular los alimentos para </w:t>
            </w:r>
            <w:r w:rsidRPr="00C5340D">
              <w:rPr>
                <w:rFonts w:ascii="Arial" w:hAnsi="Arial" w:cs="Arial"/>
                <w:sz w:val="18"/>
                <w:szCs w:val="18"/>
                <w:lang w:val="es-ES"/>
              </w:rPr>
              <w:t>mejorar la atención alimentaria de los niños y niñas</w:t>
            </w:r>
            <w:r>
              <w:rPr>
                <w:rFonts w:ascii="Arial" w:hAnsi="Arial" w:cs="Arial"/>
                <w:sz w:val="18"/>
                <w:szCs w:val="18"/>
                <w:lang w:val="es-ES"/>
              </w:rPr>
              <w:t xml:space="preserve"> de las II.EE.</w:t>
            </w:r>
            <w:r w:rsidRPr="00C5340D">
              <w:rPr>
                <w:rFonts w:ascii="Arial" w:hAnsi="Arial" w:cs="Arial"/>
                <w:sz w:val="18"/>
                <w:szCs w:val="18"/>
                <w:lang w:val="es-ES"/>
              </w:rPr>
              <w:t xml:space="preserve"> </w:t>
            </w:r>
          </w:p>
        </w:tc>
      </w:tr>
      <w:tr w:rsidR="000B2CA2" w:rsidRPr="00206455" w:rsidTr="00811738">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Default="000B2CA2" w:rsidP="00811738">
            <w:pPr>
              <w:pStyle w:val="Prrafodelista"/>
              <w:ind w:left="0"/>
              <w:jc w:val="center"/>
              <w:rPr>
                <w:rFonts w:ascii="Arial" w:hAnsi="Arial" w:cs="Arial"/>
              </w:rPr>
            </w:pPr>
          </w:p>
          <w:p w:rsidR="000B2CA2" w:rsidRDefault="000B2CA2" w:rsidP="00811738">
            <w:pPr>
              <w:pStyle w:val="Prrafodelista"/>
              <w:ind w:left="0"/>
              <w:jc w:val="center"/>
              <w:rPr>
                <w:rFonts w:ascii="Arial" w:hAnsi="Arial" w:cs="Arial"/>
                <w:b/>
                <w:bCs/>
                <w:color w:val="000000"/>
                <w:sz w:val="18"/>
                <w:szCs w:val="18"/>
                <w:lang w:val="es-ES"/>
              </w:rPr>
            </w:pPr>
            <w:r w:rsidRPr="00681E10">
              <w:rPr>
                <w:rFonts w:ascii="Arial" w:hAnsi="Arial" w:cs="Arial"/>
                <w:b/>
                <w:bCs/>
                <w:color w:val="000000"/>
                <w:sz w:val="18"/>
                <w:szCs w:val="18"/>
                <w:lang w:val="es-ES"/>
              </w:rPr>
              <w:t>INFORME TRIMESTRAL</w:t>
            </w:r>
          </w:p>
          <w:p w:rsidR="000B2CA2" w:rsidRDefault="000B2CA2" w:rsidP="00811738">
            <w:pPr>
              <w:pStyle w:val="Prrafodelista"/>
              <w:ind w:left="0"/>
              <w:rPr>
                <w:rFonts w:ascii="Arial" w:hAnsi="Arial" w:cs="Arial"/>
                <w:b/>
                <w:bCs/>
                <w:color w:val="000000"/>
                <w:sz w:val="18"/>
                <w:szCs w:val="18"/>
                <w:lang w:val="es-ES"/>
              </w:rPr>
            </w:pPr>
          </w:p>
          <w:p w:rsidR="000B2CA2" w:rsidRPr="00602125" w:rsidRDefault="000B2CA2" w:rsidP="00811738">
            <w:pPr>
              <w:pStyle w:val="Prrafodelista"/>
              <w:ind w:left="0"/>
              <w:jc w:val="center"/>
              <w:rPr>
                <w:rFonts w:ascii="Arial" w:hAnsi="Arial" w:cs="Arial"/>
                <w:b/>
                <w:bCs/>
                <w:color w:val="000000"/>
                <w:sz w:val="18"/>
                <w:szCs w:val="18"/>
                <w:lang w:val="es-ES"/>
              </w:rPr>
            </w:pPr>
            <w:r>
              <w:rPr>
                <w:rFonts w:ascii="Arial" w:hAnsi="Arial" w:cs="Arial"/>
                <w:bCs/>
                <w:color w:val="000000"/>
                <w:sz w:val="18"/>
                <w:szCs w:val="18"/>
                <w:lang w:val="es-ES"/>
              </w:rPr>
              <w:t>I</w:t>
            </w:r>
            <w:r w:rsidRPr="00602125">
              <w:rPr>
                <w:rFonts w:ascii="Arial" w:hAnsi="Arial" w:cs="Arial"/>
                <w:bCs/>
                <w:color w:val="000000"/>
                <w:sz w:val="18"/>
                <w:szCs w:val="18"/>
                <w:lang w:val="es-ES"/>
              </w:rPr>
              <w:t>V Trimestre</w:t>
            </w:r>
          </w:p>
        </w:tc>
        <w:tc>
          <w:tcPr>
            <w:tcW w:w="1637" w:type="dxa"/>
            <w:vAlign w:val="center"/>
          </w:tcPr>
          <w:p w:rsidR="000B2CA2" w:rsidRPr="00CF548F" w:rsidRDefault="000B2CA2" w:rsidP="00811738">
            <w:pPr>
              <w:pStyle w:val="Default"/>
              <w:jc w:val="center"/>
              <w:rPr>
                <w:sz w:val="18"/>
                <w:szCs w:val="18"/>
              </w:rPr>
            </w:pPr>
            <w:r w:rsidRPr="00CF548F">
              <w:rPr>
                <w:sz w:val="18"/>
                <w:szCs w:val="18"/>
              </w:rPr>
              <w:t>Periodo</w:t>
            </w:r>
          </w:p>
          <w:p w:rsidR="000B2CA2" w:rsidRDefault="000B2CA2" w:rsidP="00811738">
            <w:pPr>
              <w:pStyle w:val="Prrafodelista"/>
              <w:ind w:left="0"/>
              <w:jc w:val="center"/>
              <w:rPr>
                <w:rFonts w:ascii="Arial" w:hAnsi="Arial" w:cs="Arial"/>
              </w:rPr>
            </w:pPr>
            <w:r>
              <w:rPr>
                <w:rFonts w:ascii="Arial" w:hAnsi="Arial" w:cs="Arial"/>
                <w:bCs/>
                <w:sz w:val="18"/>
                <w:szCs w:val="18"/>
              </w:rPr>
              <w:t>Julio – setiembre 2015</w:t>
            </w:r>
          </w:p>
        </w:tc>
        <w:tc>
          <w:tcPr>
            <w:tcW w:w="1437" w:type="dxa"/>
            <w:vAlign w:val="center"/>
          </w:tcPr>
          <w:p w:rsidR="000B2CA2" w:rsidRDefault="000B2CA2" w:rsidP="00811738">
            <w:pPr>
              <w:pStyle w:val="Prrafodelista"/>
              <w:ind w:left="0"/>
              <w:jc w:val="center"/>
              <w:rPr>
                <w:rFonts w:ascii="Arial" w:hAnsi="Arial" w:cs="Arial"/>
              </w:rPr>
            </w:pPr>
            <w:r>
              <w:rPr>
                <w:rFonts w:ascii="Arial" w:hAnsi="Arial" w:cs="Arial"/>
                <w:bCs/>
                <w:color w:val="2A2A2A"/>
                <w:sz w:val="18"/>
                <w:szCs w:val="18"/>
                <w:lang w:val="es-ES"/>
              </w:rPr>
              <w:t>PMA</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Informe</w:t>
            </w:r>
          </w:p>
        </w:tc>
        <w:tc>
          <w:tcPr>
            <w:tcW w:w="3640" w:type="dxa"/>
          </w:tcPr>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color w:val="000000"/>
                <w:sz w:val="18"/>
                <w:szCs w:val="18"/>
                <w:lang w:val="es-ES"/>
              </w:rPr>
            </w:pPr>
            <w:r w:rsidRPr="00C5340D">
              <w:rPr>
                <w:rFonts w:ascii="Arial" w:hAnsi="Arial" w:cs="Arial"/>
                <w:color w:val="000000"/>
                <w:sz w:val="18"/>
                <w:szCs w:val="18"/>
                <w:lang w:val="es-ES"/>
              </w:rPr>
              <w:t xml:space="preserve">Durante este periodo </w:t>
            </w:r>
            <w:r>
              <w:rPr>
                <w:rFonts w:ascii="Arial" w:hAnsi="Arial" w:cs="Arial"/>
                <w:bCs/>
                <w:sz w:val="18"/>
                <w:szCs w:val="18"/>
              </w:rPr>
              <w:t>julio – setiembre 2015</w:t>
            </w:r>
            <w:r w:rsidRPr="00C5340D">
              <w:rPr>
                <w:rFonts w:ascii="Arial" w:hAnsi="Arial" w:cs="Arial"/>
                <w:color w:val="000000"/>
                <w:sz w:val="18"/>
                <w:szCs w:val="18"/>
                <w:lang w:val="es-ES"/>
              </w:rPr>
              <w:t xml:space="preserve">, </w:t>
            </w:r>
            <w:r>
              <w:rPr>
                <w:rFonts w:ascii="Arial" w:hAnsi="Arial" w:cs="Arial"/>
                <w:color w:val="000000"/>
                <w:sz w:val="18"/>
                <w:szCs w:val="18"/>
                <w:lang w:val="es-ES"/>
              </w:rPr>
              <w:t xml:space="preserve">principalmente se ha coordinado y desarrollado las propuestas para definir los objetivos y estrategias referidos a la implementación del Piloto Incorporación de productos perecibles como frutas y verduras en el menú escolar. </w:t>
            </w:r>
          </w:p>
          <w:p w:rsidR="000B2CA2" w:rsidRDefault="000B2CA2" w:rsidP="00811738">
            <w:pPr>
              <w:autoSpaceDE w:val="0"/>
              <w:autoSpaceDN w:val="0"/>
              <w:adjustRightInd w:val="0"/>
              <w:jc w:val="both"/>
              <w:rPr>
                <w:rFonts w:ascii="Arial" w:hAnsi="Arial" w:cs="Arial"/>
                <w:color w:val="000000"/>
                <w:sz w:val="18"/>
                <w:szCs w:val="18"/>
                <w:lang w:val="es-ES"/>
              </w:rPr>
            </w:pPr>
          </w:p>
          <w:p w:rsidR="000B2CA2" w:rsidRPr="00D04049" w:rsidRDefault="000B2CA2" w:rsidP="004318D6">
            <w:pPr>
              <w:pStyle w:val="Prrafodelista"/>
              <w:numPr>
                <w:ilvl w:val="0"/>
                <w:numId w:val="22"/>
              </w:numPr>
              <w:autoSpaceDE w:val="0"/>
              <w:autoSpaceDN w:val="0"/>
              <w:adjustRightInd w:val="0"/>
              <w:ind w:left="173" w:hanging="173"/>
              <w:jc w:val="both"/>
              <w:rPr>
                <w:rFonts w:ascii="Arial" w:hAnsi="Arial" w:cs="Arial"/>
                <w:sz w:val="18"/>
                <w:szCs w:val="18"/>
              </w:rPr>
            </w:pPr>
            <w:r w:rsidRPr="00D04049">
              <w:rPr>
                <w:rFonts w:ascii="Arial" w:hAnsi="Arial" w:cs="Arial"/>
                <w:sz w:val="18"/>
                <w:szCs w:val="18"/>
              </w:rPr>
              <w:t xml:space="preserve">Por decisión del PNEA QW, no se </w:t>
            </w:r>
            <w:r>
              <w:rPr>
                <w:rFonts w:ascii="Arial" w:hAnsi="Arial" w:cs="Arial"/>
                <w:sz w:val="18"/>
                <w:szCs w:val="18"/>
              </w:rPr>
              <w:t>ha iniciado la actividad relacionada a brindar asistencia técnica a la implementación de una estrategia comunicacional.</w:t>
            </w:r>
          </w:p>
        </w:tc>
        <w:tc>
          <w:tcPr>
            <w:tcW w:w="3274" w:type="dxa"/>
          </w:tcPr>
          <w:p w:rsidR="000B2CA2" w:rsidRDefault="000B2CA2" w:rsidP="00811738">
            <w:pPr>
              <w:pStyle w:val="Prrafodelista"/>
              <w:ind w:left="0"/>
              <w:jc w:val="both"/>
              <w:rPr>
                <w:rFonts w:ascii="Arial" w:hAnsi="Arial" w:cs="Arial"/>
              </w:rPr>
            </w:pPr>
          </w:p>
          <w:p w:rsidR="000B2CA2" w:rsidRPr="00D04049" w:rsidRDefault="000B2CA2" w:rsidP="004318D6">
            <w:pPr>
              <w:pStyle w:val="Prrafodelista"/>
              <w:numPr>
                <w:ilvl w:val="0"/>
                <w:numId w:val="22"/>
              </w:numPr>
              <w:ind w:left="182" w:hanging="142"/>
              <w:jc w:val="both"/>
              <w:rPr>
                <w:rFonts w:ascii="Arial" w:hAnsi="Arial" w:cs="Arial"/>
                <w:sz w:val="18"/>
                <w:szCs w:val="18"/>
              </w:rPr>
            </w:pPr>
            <w:r w:rsidRPr="00D04049">
              <w:rPr>
                <w:rFonts w:ascii="Arial" w:hAnsi="Arial" w:cs="Arial"/>
                <w:sz w:val="18"/>
                <w:szCs w:val="18"/>
              </w:rPr>
              <w:t>Según el</w:t>
            </w:r>
            <w:r>
              <w:rPr>
                <w:rFonts w:ascii="Arial" w:hAnsi="Arial" w:cs="Arial"/>
                <w:sz w:val="18"/>
                <w:szCs w:val="18"/>
              </w:rPr>
              <w:t xml:space="preserve"> informe del periodo </w:t>
            </w:r>
            <w:r>
              <w:rPr>
                <w:rFonts w:ascii="Arial" w:hAnsi="Arial" w:cs="Arial"/>
                <w:bCs/>
                <w:sz w:val="18"/>
                <w:szCs w:val="18"/>
              </w:rPr>
              <w:t xml:space="preserve">julio-setiembre 2015, el PMA planteo una propuesta orientada a desarrollar estrategias, relacionados con la inclusión de alimentos frescos de verduras y frutas en los desayunos y almuerzos escolares que permitieron desarrollar capacidades en temas alimentarios nutricionales acorde a los hábitos de alimentos locales. </w:t>
            </w:r>
          </w:p>
        </w:tc>
      </w:tr>
      <w:tr w:rsidR="000B2CA2" w:rsidRPr="00206455" w:rsidTr="00811738">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Default="000B2CA2" w:rsidP="00811738">
            <w:pPr>
              <w:pStyle w:val="Prrafodelista"/>
              <w:ind w:left="0"/>
              <w:jc w:val="center"/>
              <w:rPr>
                <w:rFonts w:ascii="Arial" w:hAnsi="Arial" w:cs="Arial"/>
                <w:b/>
                <w:bCs/>
                <w:color w:val="000000"/>
                <w:sz w:val="18"/>
                <w:szCs w:val="18"/>
                <w:lang w:val="es-ES"/>
              </w:rPr>
            </w:pPr>
            <w:r w:rsidRPr="00681E10">
              <w:rPr>
                <w:rFonts w:ascii="Arial" w:hAnsi="Arial" w:cs="Arial"/>
                <w:b/>
                <w:bCs/>
                <w:color w:val="000000"/>
                <w:sz w:val="18"/>
                <w:szCs w:val="18"/>
                <w:lang w:val="es-ES"/>
              </w:rPr>
              <w:t>INFORME TRIMESTRAL</w:t>
            </w:r>
          </w:p>
          <w:p w:rsidR="000B2CA2" w:rsidRDefault="000B2CA2" w:rsidP="00811738">
            <w:pPr>
              <w:pStyle w:val="Prrafodelista"/>
              <w:ind w:left="0"/>
              <w:rPr>
                <w:rFonts w:ascii="Arial" w:hAnsi="Arial" w:cs="Arial"/>
                <w:b/>
                <w:bCs/>
                <w:color w:val="000000"/>
                <w:sz w:val="18"/>
                <w:szCs w:val="18"/>
                <w:lang w:val="es-ES"/>
              </w:rPr>
            </w:pPr>
          </w:p>
          <w:p w:rsidR="000B2CA2" w:rsidRDefault="000B2CA2" w:rsidP="00811738">
            <w:pPr>
              <w:pStyle w:val="Prrafodelista"/>
              <w:ind w:left="0"/>
              <w:jc w:val="center"/>
              <w:rPr>
                <w:rFonts w:ascii="Arial" w:hAnsi="Arial" w:cs="Arial"/>
              </w:rPr>
            </w:pPr>
            <w:r w:rsidRPr="00602125">
              <w:rPr>
                <w:rFonts w:ascii="Arial" w:hAnsi="Arial" w:cs="Arial"/>
                <w:bCs/>
                <w:color w:val="000000"/>
                <w:sz w:val="18"/>
                <w:szCs w:val="18"/>
                <w:lang w:val="es-ES"/>
              </w:rPr>
              <w:t>V Trimestre</w:t>
            </w:r>
          </w:p>
        </w:tc>
        <w:tc>
          <w:tcPr>
            <w:tcW w:w="1637" w:type="dxa"/>
            <w:vAlign w:val="center"/>
          </w:tcPr>
          <w:p w:rsidR="000B2CA2" w:rsidRPr="00CF548F" w:rsidRDefault="000B2CA2" w:rsidP="00811738">
            <w:pPr>
              <w:pStyle w:val="Default"/>
              <w:jc w:val="center"/>
              <w:rPr>
                <w:sz w:val="18"/>
                <w:szCs w:val="18"/>
              </w:rPr>
            </w:pPr>
            <w:r w:rsidRPr="00CF548F">
              <w:rPr>
                <w:sz w:val="18"/>
                <w:szCs w:val="18"/>
              </w:rPr>
              <w:t>Periodo</w:t>
            </w:r>
          </w:p>
          <w:p w:rsidR="000B2CA2" w:rsidRDefault="000B2CA2" w:rsidP="00811738">
            <w:pPr>
              <w:pStyle w:val="Prrafodelista"/>
              <w:ind w:left="0"/>
              <w:jc w:val="center"/>
              <w:rPr>
                <w:rFonts w:ascii="Arial" w:hAnsi="Arial" w:cs="Arial"/>
              </w:rPr>
            </w:pPr>
            <w:r>
              <w:rPr>
                <w:rFonts w:ascii="Arial" w:hAnsi="Arial" w:cs="Arial"/>
                <w:bCs/>
                <w:sz w:val="18"/>
                <w:szCs w:val="18"/>
              </w:rPr>
              <w:t>Octubre – Diciembre 2015</w:t>
            </w:r>
          </w:p>
        </w:tc>
        <w:tc>
          <w:tcPr>
            <w:tcW w:w="1437" w:type="dxa"/>
            <w:vAlign w:val="center"/>
          </w:tcPr>
          <w:p w:rsidR="000B2CA2" w:rsidRDefault="000B2CA2" w:rsidP="00811738">
            <w:pPr>
              <w:pStyle w:val="Prrafodelista"/>
              <w:ind w:left="0"/>
              <w:jc w:val="center"/>
              <w:rPr>
                <w:rFonts w:ascii="Arial" w:hAnsi="Arial" w:cs="Arial"/>
              </w:rPr>
            </w:pPr>
            <w:r>
              <w:rPr>
                <w:rFonts w:ascii="Arial" w:hAnsi="Arial" w:cs="Arial"/>
                <w:bCs/>
                <w:color w:val="2A2A2A"/>
                <w:sz w:val="18"/>
                <w:szCs w:val="18"/>
                <w:lang w:val="es-ES"/>
              </w:rPr>
              <w:t>PMA</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Informe</w:t>
            </w:r>
          </w:p>
        </w:tc>
        <w:tc>
          <w:tcPr>
            <w:tcW w:w="3640" w:type="dxa"/>
          </w:tcPr>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color w:val="000000"/>
                <w:sz w:val="18"/>
                <w:szCs w:val="18"/>
                <w:lang w:val="es-ES"/>
              </w:rPr>
            </w:pPr>
            <w:r>
              <w:rPr>
                <w:rFonts w:ascii="Arial" w:hAnsi="Arial" w:cs="Arial"/>
                <w:color w:val="000000"/>
                <w:sz w:val="18"/>
                <w:szCs w:val="18"/>
                <w:lang w:val="es-ES"/>
              </w:rPr>
              <w:t xml:space="preserve">El presente informe corresponde al periodo octubre – diciembre 2015, </w:t>
            </w:r>
            <w:r w:rsidRPr="00147B23">
              <w:rPr>
                <w:rFonts w:ascii="Arial" w:hAnsi="Arial" w:cs="Arial"/>
                <w:color w:val="000000"/>
                <w:sz w:val="18"/>
                <w:szCs w:val="18"/>
                <w:lang w:val="es-ES"/>
              </w:rPr>
              <w:t xml:space="preserve">durante </w:t>
            </w:r>
            <w:r>
              <w:rPr>
                <w:rFonts w:ascii="Arial" w:hAnsi="Arial" w:cs="Arial"/>
                <w:color w:val="000000"/>
                <w:sz w:val="18"/>
                <w:szCs w:val="18"/>
                <w:lang w:val="es-ES"/>
              </w:rPr>
              <w:t>este trimestre se realizaron reuniones de coordinación y asistencia técnica con la Coordinadora del Componente Educativo y su equipo técnico para revisar el contenido y diseño de la Guía de preparación de alimentos a ser elaborado para el 2016. Así mismo se trabajaron la propuesta de nuevos contenidos de la Guía de Preparación de Desayunos y Alimentos.</w:t>
            </w:r>
          </w:p>
          <w:p w:rsidR="000B2CA2" w:rsidRDefault="000B2CA2" w:rsidP="00811738">
            <w:pPr>
              <w:autoSpaceDE w:val="0"/>
              <w:autoSpaceDN w:val="0"/>
              <w:adjustRightInd w:val="0"/>
              <w:jc w:val="both"/>
              <w:rPr>
                <w:rFonts w:ascii="Arial" w:hAnsi="Arial" w:cs="Arial"/>
                <w:color w:val="000000"/>
                <w:sz w:val="18"/>
                <w:szCs w:val="18"/>
                <w:lang w:val="es-ES"/>
              </w:rPr>
            </w:pPr>
          </w:p>
          <w:p w:rsidR="000B2CA2" w:rsidRPr="005920E1" w:rsidRDefault="000B2CA2" w:rsidP="004318D6">
            <w:pPr>
              <w:pStyle w:val="Prrafodelista"/>
              <w:numPr>
                <w:ilvl w:val="0"/>
                <w:numId w:val="23"/>
              </w:numPr>
              <w:autoSpaceDE w:val="0"/>
              <w:autoSpaceDN w:val="0"/>
              <w:adjustRightInd w:val="0"/>
              <w:ind w:left="174" w:hanging="174"/>
              <w:jc w:val="both"/>
              <w:rPr>
                <w:rFonts w:ascii="Arial" w:hAnsi="Arial" w:cs="Arial"/>
                <w:color w:val="000000"/>
                <w:sz w:val="18"/>
                <w:szCs w:val="18"/>
                <w:lang w:val="es-ES"/>
              </w:rPr>
            </w:pPr>
            <w:r>
              <w:rPr>
                <w:rFonts w:ascii="Arial" w:hAnsi="Arial" w:cs="Arial"/>
                <w:color w:val="000000"/>
                <w:sz w:val="18"/>
                <w:szCs w:val="18"/>
                <w:lang w:val="es-ES"/>
              </w:rPr>
              <w:t>Las coordinaciones y reuniones sobre el Diseño e implementación del piloto “Incorporación de productos perecibles como frutas y verduras en el menú escolar”, estableciendo como uno de los objetivos específicos el de Fortalecer las capacidades de los actores involucrados en el PNAE QW (CAE, proveedores, usuarios) para facilitar la incorporación de frutas y verduras en la ración ofrecida, así como para un mayor consumo de los mismos.</w:t>
            </w:r>
          </w:p>
          <w:p w:rsidR="000B2CA2" w:rsidRDefault="000B2CA2" w:rsidP="00811738">
            <w:pPr>
              <w:autoSpaceDE w:val="0"/>
              <w:autoSpaceDN w:val="0"/>
              <w:adjustRightInd w:val="0"/>
              <w:jc w:val="both"/>
              <w:rPr>
                <w:rFonts w:ascii="Arial" w:hAnsi="Arial" w:cs="Arial"/>
              </w:rPr>
            </w:pPr>
          </w:p>
        </w:tc>
        <w:tc>
          <w:tcPr>
            <w:tcW w:w="3274" w:type="dxa"/>
          </w:tcPr>
          <w:p w:rsidR="000B2CA2" w:rsidRDefault="000B2CA2" w:rsidP="00811738">
            <w:pPr>
              <w:pStyle w:val="Prrafodelista"/>
              <w:spacing w:after="100" w:line="259" w:lineRule="auto"/>
              <w:ind w:left="178"/>
              <w:jc w:val="both"/>
              <w:rPr>
                <w:rFonts w:ascii="Arial" w:hAnsi="Arial" w:cs="Arial"/>
                <w:color w:val="282828"/>
                <w:sz w:val="18"/>
                <w:szCs w:val="18"/>
                <w:lang w:val="es-ES"/>
              </w:rPr>
            </w:pPr>
          </w:p>
          <w:p w:rsidR="000B2CA2" w:rsidRDefault="000B2CA2" w:rsidP="004318D6">
            <w:pPr>
              <w:pStyle w:val="Prrafodelista"/>
              <w:numPr>
                <w:ilvl w:val="0"/>
                <w:numId w:val="19"/>
              </w:numPr>
              <w:spacing w:after="100" w:line="259" w:lineRule="auto"/>
              <w:ind w:left="178" w:hanging="178"/>
              <w:jc w:val="both"/>
              <w:rPr>
                <w:rFonts w:ascii="Arial" w:hAnsi="Arial" w:cs="Arial"/>
                <w:color w:val="282828"/>
                <w:sz w:val="18"/>
                <w:szCs w:val="18"/>
                <w:lang w:val="es-ES"/>
              </w:rPr>
            </w:pPr>
            <w:r>
              <w:rPr>
                <w:rFonts w:ascii="Arial" w:hAnsi="Arial" w:cs="Arial"/>
                <w:color w:val="282828"/>
                <w:sz w:val="18"/>
                <w:szCs w:val="18"/>
                <w:lang w:val="es-ES"/>
              </w:rPr>
              <w:t>En este periodo principalmente se coordinó y brindó asistencia técnica en la revisión del material educativo, el aporte estuvo orientado a una nueva forma de presentación de la información, considerando a los integrantes del CAE de las II.EE como público objetivo el cual está dirigido el material educativo.</w:t>
            </w:r>
          </w:p>
          <w:p w:rsidR="000B2CA2" w:rsidRPr="00B72AC4" w:rsidRDefault="000B2CA2" w:rsidP="00811738">
            <w:pPr>
              <w:spacing w:after="100" w:line="259" w:lineRule="auto"/>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B227EE">
              <w:rPr>
                <w:rFonts w:ascii="Arial" w:hAnsi="Arial" w:cs="Arial"/>
                <w:color w:val="282828"/>
                <w:sz w:val="18"/>
                <w:szCs w:val="18"/>
                <w:lang w:val="es-ES"/>
              </w:rPr>
              <w:t xml:space="preserve">Así mismo los actores involucrados </w:t>
            </w:r>
            <w:r>
              <w:rPr>
                <w:rFonts w:ascii="Arial" w:hAnsi="Arial" w:cs="Arial"/>
                <w:color w:val="000000"/>
                <w:sz w:val="18"/>
                <w:szCs w:val="18"/>
                <w:lang w:val="es-ES"/>
              </w:rPr>
              <w:t xml:space="preserve">en el PNAE QW (CAE, proveedores, usuarios) </w:t>
            </w:r>
            <w:r w:rsidRPr="00B227EE">
              <w:rPr>
                <w:rFonts w:ascii="Arial" w:hAnsi="Arial" w:cs="Arial"/>
                <w:color w:val="282828"/>
                <w:sz w:val="18"/>
                <w:szCs w:val="18"/>
                <w:lang w:val="es-ES"/>
              </w:rPr>
              <w:t xml:space="preserve">fortalecen sus capacidades </w:t>
            </w:r>
            <w:r>
              <w:rPr>
                <w:rFonts w:ascii="Arial" w:hAnsi="Arial" w:cs="Arial"/>
                <w:color w:val="282828"/>
                <w:sz w:val="18"/>
                <w:szCs w:val="18"/>
                <w:lang w:val="es-ES"/>
              </w:rPr>
              <w:t>facilitando la incorporación y el consumo de frutas y verduras en el menú escolar, definiéndose como uno de los objetivos específicos.</w:t>
            </w:r>
          </w:p>
          <w:p w:rsidR="000B2CA2" w:rsidRPr="00B72AC4" w:rsidRDefault="000B2CA2" w:rsidP="00811738">
            <w:pPr>
              <w:spacing w:after="100" w:line="259" w:lineRule="auto"/>
              <w:jc w:val="both"/>
              <w:rPr>
                <w:rFonts w:ascii="Arial" w:hAnsi="Arial" w:cs="Arial"/>
                <w:color w:val="282828"/>
                <w:sz w:val="18"/>
                <w:szCs w:val="18"/>
                <w:lang w:val="es-ES"/>
              </w:rPr>
            </w:pPr>
          </w:p>
        </w:tc>
      </w:tr>
      <w:tr w:rsidR="000B2CA2" w:rsidRPr="00206455" w:rsidTr="00811738">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Default="000B2CA2" w:rsidP="00811738">
            <w:pPr>
              <w:pStyle w:val="Prrafodelista"/>
              <w:ind w:left="0"/>
              <w:jc w:val="center"/>
              <w:rPr>
                <w:rFonts w:ascii="Arial" w:hAnsi="Arial" w:cs="Arial"/>
                <w:b/>
                <w:bCs/>
                <w:color w:val="000000"/>
                <w:sz w:val="18"/>
                <w:szCs w:val="18"/>
                <w:lang w:val="es-ES"/>
              </w:rPr>
            </w:pPr>
            <w:r w:rsidRPr="00681E10">
              <w:rPr>
                <w:rFonts w:ascii="Arial" w:hAnsi="Arial" w:cs="Arial"/>
                <w:b/>
                <w:bCs/>
                <w:color w:val="000000"/>
                <w:sz w:val="18"/>
                <w:szCs w:val="18"/>
                <w:lang w:val="es-ES"/>
              </w:rPr>
              <w:t>INFORME TRIMESTRAL</w:t>
            </w:r>
          </w:p>
          <w:p w:rsidR="000B2CA2" w:rsidRDefault="000B2CA2" w:rsidP="00811738">
            <w:pPr>
              <w:pStyle w:val="Prrafodelista"/>
              <w:ind w:left="0"/>
              <w:jc w:val="center"/>
              <w:rPr>
                <w:rFonts w:ascii="Arial" w:hAnsi="Arial" w:cs="Arial"/>
                <w:b/>
                <w:bCs/>
                <w:color w:val="000000"/>
                <w:sz w:val="18"/>
                <w:szCs w:val="18"/>
                <w:lang w:val="es-ES"/>
              </w:rPr>
            </w:pPr>
          </w:p>
          <w:p w:rsidR="000B2CA2" w:rsidRDefault="000B2CA2" w:rsidP="00811738">
            <w:pPr>
              <w:pStyle w:val="Prrafodelista"/>
              <w:ind w:left="0"/>
              <w:jc w:val="center"/>
              <w:rPr>
                <w:rFonts w:ascii="Arial" w:hAnsi="Arial" w:cs="Arial"/>
              </w:rPr>
            </w:pPr>
            <w:r w:rsidRPr="00602125">
              <w:rPr>
                <w:rFonts w:ascii="Arial" w:hAnsi="Arial" w:cs="Arial"/>
                <w:bCs/>
                <w:color w:val="000000"/>
                <w:sz w:val="18"/>
                <w:szCs w:val="18"/>
                <w:lang w:val="es-ES"/>
              </w:rPr>
              <w:t>V</w:t>
            </w:r>
            <w:r>
              <w:rPr>
                <w:rFonts w:ascii="Arial" w:hAnsi="Arial" w:cs="Arial"/>
                <w:bCs/>
                <w:color w:val="000000"/>
                <w:sz w:val="18"/>
                <w:szCs w:val="18"/>
                <w:lang w:val="es-ES"/>
              </w:rPr>
              <w:t>I</w:t>
            </w:r>
            <w:r w:rsidRPr="00602125">
              <w:rPr>
                <w:rFonts w:ascii="Arial" w:hAnsi="Arial" w:cs="Arial"/>
                <w:bCs/>
                <w:color w:val="000000"/>
                <w:sz w:val="18"/>
                <w:szCs w:val="18"/>
                <w:lang w:val="es-ES"/>
              </w:rPr>
              <w:t xml:space="preserve"> Trimestre</w:t>
            </w:r>
          </w:p>
        </w:tc>
        <w:tc>
          <w:tcPr>
            <w:tcW w:w="1637" w:type="dxa"/>
            <w:vAlign w:val="center"/>
          </w:tcPr>
          <w:p w:rsidR="000B2CA2" w:rsidRPr="00CF548F" w:rsidRDefault="000B2CA2" w:rsidP="00811738">
            <w:pPr>
              <w:pStyle w:val="Default"/>
              <w:jc w:val="center"/>
              <w:rPr>
                <w:sz w:val="18"/>
                <w:szCs w:val="18"/>
              </w:rPr>
            </w:pPr>
            <w:r w:rsidRPr="00CF548F">
              <w:rPr>
                <w:sz w:val="18"/>
                <w:szCs w:val="18"/>
              </w:rPr>
              <w:t>Periodo</w:t>
            </w:r>
          </w:p>
          <w:p w:rsidR="000B2CA2" w:rsidRDefault="000B2CA2" w:rsidP="00811738">
            <w:pPr>
              <w:pStyle w:val="Prrafodelista"/>
              <w:ind w:left="0"/>
              <w:jc w:val="center"/>
              <w:rPr>
                <w:rFonts w:ascii="Arial" w:hAnsi="Arial" w:cs="Arial"/>
              </w:rPr>
            </w:pPr>
            <w:r>
              <w:rPr>
                <w:rFonts w:ascii="Arial" w:hAnsi="Arial" w:cs="Arial"/>
                <w:bCs/>
                <w:sz w:val="18"/>
                <w:szCs w:val="18"/>
              </w:rPr>
              <w:t>Enero  – Marzo  2016</w:t>
            </w:r>
          </w:p>
        </w:tc>
        <w:tc>
          <w:tcPr>
            <w:tcW w:w="1437" w:type="dxa"/>
            <w:vAlign w:val="center"/>
          </w:tcPr>
          <w:p w:rsidR="000B2CA2" w:rsidRDefault="000B2CA2" w:rsidP="00811738">
            <w:pPr>
              <w:pStyle w:val="Prrafodelista"/>
              <w:ind w:left="0"/>
              <w:jc w:val="center"/>
              <w:rPr>
                <w:rFonts w:ascii="Arial" w:hAnsi="Arial" w:cs="Arial"/>
              </w:rPr>
            </w:pPr>
            <w:r>
              <w:rPr>
                <w:rFonts w:ascii="Arial" w:hAnsi="Arial" w:cs="Arial"/>
                <w:bCs/>
                <w:color w:val="2A2A2A"/>
                <w:sz w:val="18"/>
                <w:szCs w:val="18"/>
                <w:lang w:val="es-ES"/>
              </w:rPr>
              <w:t>PMA</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Informe</w:t>
            </w:r>
          </w:p>
        </w:tc>
        <w:tc>
          <w:tcPr>
            <w:tcW w:w="3640" w:type="dxa"/>
          </w:tcPr>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color w:val="000000"/>
                <w:sz w:val="18"/>
                <w:szCs w:val="18"/>
                <w:lang w:val="es-ES"/>
              </w:rPr>
            </w:pPr>
            <w:r>
              <w:rPr>
                <w:rFonts w:ascii="Arial" w:hAnsi="Arial" w:cs="Arial"/>
                <w:color w:val="000000"/>
                <w:sz w:val="18"/>
                <w:szCs w:val="18"/>
                <w:lang w:val="es-ES"/>
              </w:rPr>
              <w:t>El presente informe corresponde al trimestre enero – marzo 2016, se continuó con la coordinación y asistencia técnica para la revisión de contenidos de materiales de capacitación a Comités de compras, CAEs, padres de familia, proveedores y encargados de manipulación de alimentos.</w:t>
            </w:r>
          </w:p>
          <w:p w:rsidR="000B2CA2" w:rsidRDefault="000B2CA2" w:rsidP="00811738">
            <w:pPr>
              <w:autoSpaceDE w:val="0"/>
              <w:autoSpaceDN w:val="0"/>
              <w:adjustRightInd w:val="0"/>
              <w:jc w:val="both"/>
              <w:rPr>
                <w:rFonts w:ascii="Arial" w:hAnsi="Arial" w:cs="Arial"/>
              </w:rPr>
            </w:pPr>
          </w:p>
          <w:p w:rsidR="000B2CA2" w:rsidRPr="005920E1" w:rsidRDefault="000B2CA2" w:rsidP="004318D6">
            <w:pPr>
              <w:pStyle w:val="Prrafodelista"/>
              <w:numPr>
                <w:ilvl w:val="0"/>
                <w:numId w:val="23"/>
              </w:numPr>
              <w:autoSpaceDE w:val="0"/>
              <w:autoSpaceDN w:val="0"/>
              <w:adjustRightInd w:val="0"/>
              <w:ind w:left="174" w:hanging="174"/>
              <w:jc w:val="both"/>
              <w:rPr>
                <w:rFonts w:ascii="Arial" w:hAnsi="Arial" w:cs="Arial"/>
                <w:color w:val="000000"/>
                <w:sz w:val="18"/>
                <w:szCs w:val="18"/>
                <w:lang w:val="es-ES"/>
              </w:rPr>
            </w:pPr>
            <w:r>
              <w:rPr>
                <w:rFonts w:ascii="Arial" w:hAnsi="Arial" w:cs="Arial"/>
                <w:color w:val="000000"/>
                <w:sz w:val="18"/>
                <w:szCs w:val="18"/>
                <w:lang w:val="es-ES"/>
              </w:rPr>
              <w:t xml:space="preserve">Las coordinaciones y reuniones sobre el Diseño e implementación del piloto “Incorporación de productos perecibles como frutas y verduras en el menú escolar”, estableciendo como uno de los objetivos específicos el de Fortalecer las capacidades de los actores involucrados en la cogestión del PNAE QW (Comunidad educativa, CAE, proveedores, usuarios, autoridad local, </w:t>
            </w:r>
            <w:proofErr w:type="spellStart"/>
            <w:r>
              <w:rPr>
                <w:rFonts w:ascii="Arial" w:hAnsi="Arial" w:cs="Arial"/>
                <w:color w:val="000000"/>
                <w:sz w:val="18"/>
                <w:szCs w:val="18"/>
                <w:lang w:val="es-ES"/>
              </w:rPr>
              <w:t>etc</w:t>
            </w:r>
            <w:proofErr w:type="spellEnd"/>
            <w:r>
              <w:rPr>
                <w:rFonts w:ascii="Arial" w:hAnsi="Arial" w:cs="Arial"/>
                <w:color w:val="000000"/>
                <w:sz w:val="18"/>
                <w:szCs w:val="18"/>
                <w:lang w:val="es-ES"/>
              </w:rPr>
              <w:t>) que facilite la incorporación de frutas y verduras en la ración ofrecida y promover el consumo de los mismos.</w:t>
            </w:r>
          </w:p>
          <w:p w:rsidR="000B2CA2" w:rsidRDefault="000B2CA2" w:rsidP="00811738">
            <w:pPr>
              <w:autoSpaceDE w:val="0"/>
              <w:autoSpaceDN w:val="0"/>
              <w:adjustRightInd w:val="0"/>
              <w:jc w:val="both"/>
              <w:rPr>
                <w:rFonts w:ascii="Arial" w:hAnsi="Arial" w:cs="Arial"/>
              </w:rPr>
            </w:pPr>
          </w:p>
        </w:tc>
        <w:tc>
          <w:tcPr>
            <w:tcW w:w="3274" w:type="dxa"/>
          </w:tcPr>
          <w:p w:rsidR="000B2CA2" w:rsidRDefault="000B2CA2" w:rsidP="00811738">
            <w:pPr>
              <w:pStyle w:val="Prrafodelista"/>
              <w:ind w:left="0"/>
              <w:jc w:val="both"/>
              <w:rPr>
                <w:rFonts w:ascii="Arial" w:hAnsi="Arial" w:cs="Arial"/>
              </w:rPr>
            </w:pPr>
          </w:p>
          <w:p w:rsidR="000B2CA2" w:rsidRDefault="000B2CA2" w:rsidP="004318D6">
            <w:pPr>
              <w:pStyle w:val="Prrafodelista"/>
              <w:numPr>
                <w:ilvl w:val="0"/>
                <w:numId w:val="19"/>
              </w:numPr>
              <w:spacing w:after="100" w:line="259" w:lineRule="auto"/>
              <w:ind w:left="178" w:hanging="178"/>
              <w:jc w:val="both"/>
              <w:rPr>
                <w:rFonts w:ascii="Arial" w:hAnsi="Arial" w:cs="Arial"/>
                <w:color w:val="282828"/>
                <w:sz w:val="18"/>
                <w:szCs w:val="18"/>
                <w:lang w:val="es-ES"/>
              </w:rPr>
            </w:pPr>
            <w:r>
              <w:rPr>
                <w:rFonts w:ascii="Arial" w:hAnsi="Arial" w:cs="Arial"/>
                <w:color w:val="282828"/>
                <w:sz w:val="18"/>
                <w:szCs w:val="18"/>
                <w:lang w:val="es-ES"/>
              </w:rPr>
              <w:t>En este periodo se continuo con las coordinaciones y asistencia técnica en la revisión de contenidos material educativo, el aporte estuvo orientado a una nueva forma de presentación de la información, considerando a los integrantes del CAE de las II.EE a nivel nacional del ámbito urbano y rural, como público objetivo el cual está dirigido el material educativo.</w:t>
            </w:r>
          </w:p>
          <w:p w:rsidR="000B2CA2" w:rsidRDefault="000B2CA2" w:rsidP="00811738">
            <w:pPr>
              <w:pStyle w:val="Prrafodelista"/>
              <w:spacing w:after="100" w:line="259" w:lineRule="auto"/>
              <w:ind w:left="178"/>
              <w:jc w:val="both"/>
              <w:rPr>
                <w:rFonts w:ascii="Arial" w:hAnsi="Arial" w:cs="Arial"/>
                <w:color w:val="282828"/>
                <w:sz w:val="18"/>
                <w:szCs w:val="18"/>
                <w:lang w:val="es-ES"/>
              </w:rPr>
            </w:pPr>
          </w:p>
          <w:p w:rsidR="000B2CA2" w:rsidRPr="00D14BDC" w:rsidRDefault="000B2CA2" w:rsidP="00811738">
            <w:pPr>
              <w:pStyle w:val="Prrafodelista"/>
              <w:spacing w:after="100" w:line="259" w:lineRule="auto"/>
              <w:ind w:left="178"/>
              <w:jc w:val="both"/>
              <w:rPr>
                <w:rFonts w:ascii="Arial" w:hAnsi="Arial" w:cs="Arial"/>
                <w:color w:val="282828"/>
                <w:sz w:val="18"/>
                <w:szCs w:val="18"/>
                <w:lang w:val="es-ES"/>
              </w:rPr>
            </w:pPr>
          </w:p>
          <w:p w:rsidR="000B2CA2" w:rsidRDefault="000B2CA2" w:rsidP="004318D6">
            <w:pPr>
              <w:pStyle w:val="Prrafodelista"/>
              <w:numPr>
                <w:ilvl w:val="0"/>
                <w:numId w:val="18"/>
              </w:numPr>
              <w:spacing w:after="100" w:line="259" w:lineRule="auto"/>
              <w:ind w:left="239" w:hanging="239"/>
              <w:jc w:val="both"/>
              <w:rPr>
                <w:rFonts w:ascii="Arial" w:hAnsi="Arial" w:cs="Arial"/>
                <w:color w:val="282828"/>
                <w:sz w:val="18"/>
                <w:szCs w:val="18"/>
                <w:lang w:val="es-ES"/>
              </w:rPr>
            </w:pPr>
            <w:r w:rsidRPr="00B227EE">
              <w:rPr>
                <w:rFonts w:ascii="Arial" w:hAnsi="Arial" w:cs="Arial"/>
                <w:color w:val="282828"/>
                <w:sz w:val="18"/>
                <w:szCs w:val="18"/>
                <w:lang w:val="es-ES"/>
              </w:rPr>
              <w:t xml:space="preserve">Así mismo los actores involucrados </w:t>
            </w:r>
            <w:r>
              <w:rPr>
                <w:rFonts w:ascii="Arial" w:hAnsi="Arial" w:cs="Arial"/>
                <w:color w:val="000000"/>
                <w:sz w:val="18"/>
                <w:szCs w:val="18"/>
                <w:lang w:val="es-ES"/>
              </w:rPr>
              <w:t xml:space="preserve">en la cogestión del PNAE QW (Comunidad educativa, CAE, proveedores, usuarios, autoridad local, </w:t>
            </w:r>
            <w:proofErr w:type="spellStart"/>
            <w:r>
              <w:rPr>
                <w:rFonts w:ascii="Arial" w:hAnsi="Arial" w:cs="Arial"/>
                <w:color w:val="000000"/>
                <w:sz w:val="18"/>
                <w:szCs w:val="18"/>
                <w:lang w:val="es-ES"/>
              </w:rPr>
              <w:t>etc</w:t>
            </w:r>
            <w:proofErr w:type="spellEnd"/>
            <w:r>
              <w:rPr>
                <w:rFonts w:ascii="Arial" w:hAnsi="Arial" w:cs="Arial"/>
                <w:color w:val="000000"/>
                <w:sz w:val="18"/>
                <w:szCs w:val="18"/>
                <w:lang w:val="es-ES"/>
              </w:rPr>
              <w:t xml:space="preserve">) </w:t>
            </w:r>
            <w:r w:rsidRPr="00B227EE">
              <w:rPr>
                <w:rFonts w:ascii="Arial" w:hAnsi="Arial" w:cs="Arial"/>
                <w:color w:val="282828"/>
                <w:sz w:val="18"/>
                <w:szCs w:val="18"/>
                <w:lang w:val="es-ES"/>
              </w:rPr>
              <w:t xml:space="preserve">fortalecen sus capacidades </w:t>
            </w:r>
            <w:r>
              <w:rPr>
                <w:rFonts w:ascii="Arial" w:hAnsi="Arial" w:cs="Arial"/>
                <w:color w:val="282828"/>
                <w:sz w:val="18"/>
                <w:szCs w:val="18"/>
                <w:lang w:val="es-ES"/>
              </w:rPr>
              <w:t>facilitando la incorporación y el consumo de frutas y verduras en el menú escolar, definiéndose como uno de los objetivos específicos.</w:t>
            </w:r>
          </w:p>
          <w:p w:rsidR="000B2CA2" w:rsidRDefault="000B2CA2" w:rsidP="00811738">
            <w:pPr>
              <w:pStyle w:val="Prrafodelista"/>
              <w:ind w:left="0"/>
              <w:jc w:val="both"/>
              <w:rPr>
                <w:rFonts w:ascii="Arial" w:hAnsi="Arial" w:cs="Arial"/>
              </w:rPr>
            </w:pPr>
          </w:p>
        </w:tc>
      </w:tr>
      <w:tr w:rsidR="000B2CA2" w:rsidRPr="00206455" w:rsidTr="00811738">
        <w:trPr>
          <w:trHeight w:val="737"/>
          <w:jc w:val="center"/>
        </w:trPr>
        <w:tc>
          <w:tcPr>
            <w:tcW w:w="558" w:type="dxa"/>
            <w:vAlign w:val="center"/>
          </w:tcPr>
          <w:p w:rsidR="000B2CA2" w:rsidRPr="00206455" w:rsidRDefault="000B2CA2" w:rsidP="004318D6">
            <w:pPr>
              <w:pStyle w:val="Prrafodelista"/>
              <w:numPr>
                <w:ilvl w:val="0"/>
                <w:numId w:val="1"/>
              </w:numPr>
              <w:ind w:left="308" w:hanging="308"/>
              <w:rPr>
                <w:rFonts w:ascii="Arial" w:hAnsi="Arial" w:cs="Arial"/>
              </w:rPr>
            </w:pPr>
          </w:p>
        </w:tc>
        <w:tc>
          <w:tcPr>
            <w:tcW w:w="2412" w:type="dxa"/>
            <w:vAlign w:val="center"/>
          </w:tcPr>
          <w:p w:rsidR="000B2CA2" w:rsidRDefault="000B2CA2" w:rsidP="00811738">
            <w:pPr>
              <w:pStyle w:val="Prrafodelista"/>
              <w:ind w:left="0"/>
              <w:jc w:val="center"/>
              <w:rPr>
                <w:rFonts w:ascii="Arial" w:hAnsi="Arial" w:cs="Arial"/>
              </w:rPr>
            </w:pPr>
            <w:r w:rsidRPr="00205CF7">
              <w:rPr>
                <w:rFonts w:ascii="Arial" w:hAnsi="Arial" w:cs="Arial"/>
                <w:b/>
                <w:bCs/>
                <w:sz w:val="18"/>
                <w:szCs w:val="18"/>
              </w:rPr>
              <w:t>INFORME CUATRIMESTRAL</w:t>
            </w:r>
          </w:p>
        </w:tc>
        <w:tc>
          <w:tcPr>
            <w:tcW w:w="1637" w:type="dxa"/>
            <w:vAlign w:val="center"/>
          </w:tcPr>
          <w:p w:rsidR="000B2CA2" w:rsidRPr="00CF548F" w:rsidRDefault="000B2CA2" w:rsidP="00811738">
            <w:pPr>
              <w:pStyle w:val="Default"/>
              <w:jc w:val="center"/>
              <w:rPr>
                <w:sz w:val="18"/>
                <w:szCs w:val="18"/>
              </w:rPr>
            </w:pPr>
            <w:r w:rsidRPr="00CF548F">
              <w:rPr>
                <w:sz w:val="18"/>
                <w:szCs w:val="18"/>
              </w:rPr>
              <w:t>Periodo</w:t>
            </w:r>
          </w:p>
          <w:p w:rsidR="000B2CA2" w:rsidRDefault="000B2CA2" w:rsidP="00811738">
            <w:pPr>
              <w:pStyle w:val="Prrafodelista"/>
              <w:ind w:left="0"/>
              <w:jc w:val="center"/>
              <w:rPr>
                <w:rFonts w:ascii="Arial" w:hAnsi="Arial" w:cs="Arial"/>
              </w:rPr>
            </w:pPr>
            <w:r w:rsidRPr="00CF548F">
              <w:rPr>
                <w:sz w:val="18"/>
                <w:szCs w:val="18"/>
              </w:rPr>
              <w:t xml:space="preserve"> </w:t>
            </w:r>
            <w:r w:rsidRPr="00CF548F">
              <w:rPr>
                <w:rFonts w:ascii="Arial" w:hAnsi="Arial" w:cs="Arial"/>
                <w:bCs/>
                <w:sz w:val="18"/>
                <w:szCs w:val="18"/>
              </w:rPr>
              <w:t>Abril – Julio 2016</w:t>
            </w:r>
          </w:p>
        </w:tc>
        <w:tc>
          <w:tcPr>
            <w:tcW w:w="1437" w:type="dxa"/>
            <w:vAlign w:val="center"/>
          </w:tcPr>
          <w:p w:rsidR="000B2CA2" w:rsidRDefault="000B2CA2" w:rsidP="00811738">
            <w:pPr>
              <w:pStyle w:val="Prrafodelista"/>
              <w:ind w:left="0"/>
              <w:jc w:val="center"/>
              <w:rPr>
                <w:rFonts w:ascii="Arial" w:hAnsi="Arial" w:cs="Arial"/>
              </w:rPr>
            </w:pPr>
            <w:r>
              <w:rPr>
                <w:rFonts w:ascii="Arial" w:hAnsi="Arial" w:cs="Arial"/>
                <w:bCs/>
                <w:color w:val="2A2A2A"/>
                <w:sz w:val="18"/>
                <w:szCs w:val="18"/>
                <w:lang w:val="es-ES"/>
              </w:rPr>
              <w:t>PMA</w:t>
            </w:r>
          </w:p>
        </w:tc>
        <w:tc>
          <w:tcPr>
            <w:tcW w:w="1732" w:type="dxa"/>
            <w:vAlign w:val="center"/>
          </w:tcPr>
          <w:p w:rsidR="000B2CA2" w:rsidRDefault="000B2CA2" w:rsidP="00811738">
            <w:pPr>
              <w:pStyle w:val="Prrafodelista"/>
              <w:ind w:left="0"/>
              <w:jc w:val="center"/>
              <w:rPr>
                <w:rFonts w:ascii="Arial" w:hAnsi="Arial" w:cs="Arial"/>
              </w:rPr>
            </w:pPr>
            <w:r>
              <w:rPr>
                <w:rFonts w:ascii="Arial" w:hAnsi="Arial" w:cs="Arial"/>
                <w:sz w:val="18"/>
                <w:szCs w:val="18"/>
              </w:rPr>
              <w:t>Informe</w:t>
            </w:r>
          </w:p>
        </w:tc>
        <w:tc>
          <w:tcPr>
            <w:tcW w:w="3640" w:type="dxa"/>
          </w:tcPr>
          <w:p w:rsidR="000B2CA2" w:rsidRDefault="000B2CA2" w:rsidP="00811738">
            <w:pPr>
              <w:autoSpaceDE w:val="0"/>
              <w:autoSpaceDN w:val="0"/>
              <w:adjustRightInd w:val="0"/>
              <w:jc w:val="both"/>
              <w:rPr>
                <w:rFonts w:ascii="Arial" w:hAnsi="Arial" w:cs="Arial"/>
                <w:color w:val="000000"/>
                <w:sz w:val="18"/>
                <w:szCs w:val="18"/>
                <w:lang w:val="es-ES"/>
              </w:rPr>
            </w:pPr>
          </w:p>
          <w:p w:rsidR="000B2CA2" w:rsidRDefault="000B2CA2" w:rsidP="00811738">
            <w:pPr>
              <w:autoSpaceDE w:val="0"/>
              <w:autoSpaceDN w:val="0"/>
              <w:adjustRightInd w:val="0"/>
              <w:jc w:val="both"/>
              <w:rPr>
                <w:rFonts w:ascii="Arial" w:hAnsi="Arial" w:cs="Arial"/>
                <w:color w:val="000000"/>
                <w:sz w:val="18"/>
                <w:szCs w:val="18"/>
                <w:lang w:val="es-ES"/>
              </w:rPr>
            </w:pPr>
            <w:r w:rsidRPr="00C5340D">
              <w:rPr>
                <w:rFonts w:ascii="Arial" w:hAnsi="Arial" w:cs="Arial"/>
                <w:color w:val="000000"/>
                <w:sz w:val="18"/>
                <w:szCs w:val="18"/>
                <w:lang w:val="es-ES"/>
              </w:rPr>
              <w:t xml:space="preserve">Durante este periodo abril – julio 2016, se han continuado brindando el apoyo y asistencia técnica </w:t>
            </w:r>
            <w:r w:rsidRPr="00C5340D">
              <w:rPr>
                <w:rFonts w:ascii="Arial" w:hAnsi="Arial" w:cs="Arial"/>
                <w:sz w:val="18"/>
                <w:szCs w:val="18"/>
                <w:lang w:val="es-ES"/>
              </w:rPr>
              <w:t>para implementación del Proyecto “Fortalecimiento de las capacidades del Programa Nacional de Aliment</w:t>
            </w:r>
            <w:r>
              <w:rPr>
                <w:rFonts w:ascii="Arial" w:hAnsi="Arial" w:cs="Arial"/>
                <w:sz w:val="18"/>
                <w:szCs w:val="18"/>
                <w:lang w:val="es-ES"/>
              </w:rPr>
              <w:t xml:space="preserve">ación Escolar </w:t>
            </w:r>
            <w:proofErr w:type="spellStart"/>
            <w:r>
              <w:rPr>
                <w:rFonts w:ascii="Arial" w:hAnsi="Arial" w:cs="Arial"/>
                <w:sz w:val="18"/>
                <w:szCs w:val="18"/>
                <w:lang w:val="es-ES"/>
              </w:rPr>
              <w:t>Qali</w:t>
            </w:r>
            <w:proofErr w:type="spellEnd"/>
            <w:r>
              <w:rPr>
                <w:rFonts w:ascii="Arial" w:hAnsi="Arial" w:cs="Arial"/>
                <w:sz w:val="18"/>
                <w:szCs w:val="18"/>
                <w:lang w:val="es-ES"/>
              </w:rPr>
              <w:t xml:space="preserve"> </w:t>
            </w:r>
            <w:proofErr w:type="spellStart"/>
            <w:r>
              <w:rPr>
                <w:rFonts w:ascii="Arial" w:hAnsi="Arial" w:cs="Arial"/>
                <w:sz w:val="18"/>
                <w:szCs w:val="18"/>
                <w:lang w:val="es-ES"/>
              </w:rPr>
              <w:t>Warma</w:t>
            </w:r>
            <w:proofErr w:type="spellEnd"/>
            <w:r>
              <w:rPr>
                <w:rFonts w:ascii="Arial" w:hAnsi="Arial" w:cs="Arial"/>
                <w:sz w:val="18"/>
                <w:szCs w:val="18"/>
                <w:lang w:val="es-ES"/>
              </w:rPr>
              <w:t xml:space="preserve"> (PNAEQW)</w:t>
            </w:r>
            <w:r w:rsidRPr="00C5340D">
              <w:rPr>
                <w:rFonts w:ascii="Arial" w:hAnsi="Arial" w:cs="Arial"/>
                <w:sz w:val="18"/>
                <w:szCs w:val="18"/>
                <w:lang w:val="es-ES"/>
              </w:rPr>
              <w:t xml:space="preserve"> del MIDIS para mejorar la atención alimentaria de los niños y niñas de las instituciones educativas públicas del país”</w:t>
            </w:r>
            <w:r>
              <w:rPr>
                <w:rFonts w:ascii="Arial" w:hAnsi="Arial" w:cs="Arial"/>
                <w:color w:val="000000"/>
                <w:sz w:val="18"/>
                <w:szCs w:val="18"/>
                <w:lang w:val="es-ES"/>
              </w:rPr>
              <w:t>.</w:t>
            </w:r>
          </w:p>
          <w:p w:rsidR="000B2CA2" w:rsidRDefault="000B2CA2" w:rsidP="00811738">
            <w:pPr>
              <w:autoSpaceDE w:val="0"/>
              <w:autoSpaceDN w:val="0"/>
              <w:adjustRightInd w:val="0"/>
              <w:rPr>
                <w:rFonts w:ascii="Arial" w:hAnsi="Arial" w:cs="Arial"/>
                <w:color w:val="000000"/>
                <w:sz w:val="24"/>
                <w:szCs w:val="24"/>
                <w:lang w:val="es-ES"/>
              </w:rPr>
            </w:pPr>
          </w:p>
          <w:p w:rsidR="00C001A2" w:rsidRDefault="00C001A2" w:rsidP="00811738">
            <w:pPr>
              <w:autoSpaceDE w:val="0"/>
              <w:autoSpaceDN w:val="0"/>
              <w:adjustRightInd w:val="0"/>
              <w:rPr>
                <w:rFonts w:ascii="Arial" w:hAnsi="Arial" w:cs="Arial"/>
                <w:color w:val="000000"/>
                <w:sz w:val="24"/>
                <w:szCs w:val="24"/>
                <w:lang w:val="es-ES"/>
              </w:rPr>
            </w:pPr>
          </w:p>
          <w:p w:rsidR="000B2CA2" w:rsidRDefault="000B2CA2" w:rsidP="00811738">
            <w:pPr>
              <w:autoSpaceDE w:val="0"/>
              <w:autoSpaceDN w:val="0"/>
              <w:adjustRightInd w:val="0"/>
              <w:jc w:val="both"/>
              <w:rPr>
                <w:rFonts w:ascii="Arial" w:hAnsi="Arial" w:cs="Arial"/>
                <w:bCs/>
                <w:sz w:val="18"/>
                <w:szCs w:val="18"/>
                <w:lang w:val="es-ES"/>
              </w:rPr>
            </w:pPr>
            <w:r w:rsidRPr="00D26151">
              <w:rPr>
                <w:rFonts w:ascii="Arial" w:hAnsi="Arial" w:cs="Arial"/>
                <w:b/>
                <w:bCs/>
                <w:sz w:val="18"/>
                <w:szCs w:val="18"/>
                <w:lang w:val="es-ES"/>
              </w:rPr>
              <w:t>Asistencia técnica</w:t>
            </w:r>
            <w:r w:rsidRPr="00D26151">
              <w:rPr>
                <w:rFonts w:ascii="Arial" w:hAnsi="Arial" w:cs="Arial"/>
                <w:bCs/>
                <w:sz w:val="18"/>
                <w:szCs w:val="18"/>
                <w:lang w:val="es-ES"/>
              </w:rPr>
              <w:t xml:space="preserve"> </w:t>
            </w:r>
          </w:p>
          <w:p w:rsidR="000B2CA2" w:rsidRPr="00D14BDC" w:rsidRDefault="000B2CA2" w:rsidP="004318D6">
            <w:pPr>
              <w:pStyle w:val="Prrafodelista"/>
              <w:numPr>
                <w:ilvl w:val="0"/>
                <w:numId w:val="18"/>
              </w:numPr>
              <w:autoSpaceDE w:val="0"/>
              <w:autoSpaceDN w:val="0"/>
              <w:adjustRightInd w:val="0"/>
              <w:ind w:left="174" w:hanging="174"/>
              <w:jc w:val="both"/>
              <w:rPr>
                <w:rFonts w:ascii="Arial" w:hAnsi="Arial" w:cs="Arial"/>
                <w:color w:val="000000"/>
                <w:sz w:val="24"/>
                <w:szCs w:val="24"/>
                <w:lang w:val="es-ES"/>
              </w:rPr>
            </w:pPr>
            <w:r w:rsidRPr="00D14BDC">
              <w:rPr>
                <w:rFonts w:ascii="Arial" w:hAnsi="Arial" w:cs="Arial"/>
                <w:bCs/>
                <w:sz w:val="18"/>
                <w:szCs w:val="18"/>
                <w:lang w:val="es-ES"/>
              </w:rPr>
              <w:t>Para revisión de contenidos de materiales de capacitación a Comités de Compra, CAEs y padres de familia y proveedores, encargados de manipulación de alimentos.</w:t>
            </w:r>
          </w:p>
          <w:p w:rsidR="000B2CA2" w:rsidRDefault="000B2CA2" w:rsidP="00811738">
            <w:pPr>
              <w:pStyle w:val="Prrafodelista"/>
              <w:ind w:left="0"/>
              <w:jc w:val="both"/>
              <w:rPr>
                <w:rFonts w:ascii="Arial" w:hAnsi="Arial" w:cs="Arial"/>
              </w:rPr>
            </w:pPr>
          </w:p>
        </w:tc>
        <w:tc>
          <w:tcPr>
            <w:tcW w:w="3274" w:type="dxa"/>
          </w:tcPr>
          <w:p w:rsidR="000B2CA2" w:rsidRDefault="000B2CA2" w:rsidP="00811738">
            <w:pPr>
              <w:pStyle w:val="Prrafodelista"/>
              <w:ind w:left="0"/>
              <w:jc w:val="both"/>
              <w:rPr>
                <w:rFonts w:ascii="Arial" w:hAnsi="Arial" w:cs="Arial"/>
              </w:rPr>
            </w:pPr>
          </w:p>
          <w:p w:rsidR="000B2CA2" w:rsidRDefault="000B2CA2" w:rsidP="004318D6">
            <w:pPr>
              <w:pStyle w:val="Prrafodelista"/>
              <w:numPr>
                <w:ilvl w:val="0"/>
                <w:numId w:val="19"/>
              </w:numPr>
              <w:spacing w:after="100" w:line="259" w:lineRule="auto"/>
              <w:ind w:left="178" w:hanging="178"/>
              <w:jc w:val="both"/>
              <w:rPr>
                <w:rFonts w:ascii="Arial" w:hAnsi="Arial" w:cs="Arial"/>
                <w:color w:val="282828"/>
                <w:sz w:val="18"/>
                <w:szCs w:val="18"/>
                <w:lang w:val="es-ES"/>
              </w:rPr>
            </w:pPr>
            <w:r w:rsidRPr="00D26151">
              <w:rPr>
                <w:rFonts w:ascii="Arial" w:hAnsi="Arial" w:cs="Arial"/>
                <w:color w:val="282828"/>
                <w:sz w:val="18"/>
                <w:szCs w:val="18"/>
                <w:lang w:val="es-ES"/>
              </w:rPr>
              <w:t xml:space="preserve">Según </w:t>
            </w:r>
            <w:r>
              <w:rPr>
                <w:rFonts w:ascii="Arial" w:hAnsi="Arial" w:cs="Arial"/>
                <w:color w:val="282828"/>
                <w:sz w:val="18"/>
                <w:szCs w:val="18"/>
                <w:lang w:val="es-ES"/>
              </w:rPr>
              <w:t xml:space="preserve">el Informe cuatrimestral del periodo abril – julio 2016, PNUD y PMA continuó con la sostenibilidad y asistencia técnica para el Proyecto fortalecimiento de capacidades PNAEQW, </w:t>
            </w:r>
            <w:r w:rsidRPr="00F23A8E">
              <w:rPr>
                <w:rFonts w:ascii="Arial" w:hAnsi="Arial" w:cs="Arial"/>
                <w:color w:val="282828"/>
                <w:sz w:val="18"/>
                <w:szCs w:val="18"/>
                <w:lang w:val="es-ES"/>
              </w:rPr>
              <w:t>brindando un servicio de alimentación a estudiantes de las II.EE públicas.</w:t>
            </w:r>
          </w:p>
          <w:p w:rsidR="000B2CA2" w:rsidRPr="00D14BDC" w:rsidRDefault="000B2CA2" w:rsidP="00811738">
            <w:pPr>
              <w:spacing w:after="100" w:line="259" w:lineRule="auto"/>
              <w:jc w:val="both"/>
              <w:rPr>
                <w:rFonts w:ascii="Arial" w:hAnsi="Arial" w:cs="Arial"/>
                <w:color w:val="282828"/>
                <w:sz w:val="18"/>
                <w:szCs w:val="18"/>
                <w:lang w:val="es-ES"/>
              </w:rPr>
            </w:pPr>
          </w:p>
          <w:p w:rsidR="000B2CA2" w:rsidRPr="00006DFC" w:rsidRDefault="000B2CA2" w:rsidP="004318D6">
            <w:pPr>
              <w:pStyle w:val="Prrafodelista"/>
              <w:numPr>
                <w:ilvl w:val="0"/>
                <w:numId w:val="19"/>
              </w:numPr>
              <w:spacing w:after="100" w:line="259" w:lineRule="auto"/>
              <w:ind w:left="178" w:hanging="178"/>
              <w:jc w:val="both"/>
              <w:rPr>
                <w:rFonts w:ascii="Arial" w:hAnsi="Arial" w:cs="Arial"/>
                <w:color w:val="282828"/>
                <w:sz w:val="18"/>
                <w:szCs w:val="18"/>
                <w:lang w:val="es-ES"/>
              </w:rPr>
            </w:pPr>
            <w:r w:rsidRPr="00D14BDC">
              <w:rPr>
                <w:rFonts w:ascii="Arial" w:hAnsi="Arial" w:cs="Arial"/>
                <w:sz w:val="18"/>
                <w:szCs w:val="18"/>
              </w:rPr>
              <w:t>Durante este periodo la asistencia técnica al PNAE QW, fueron muy puntuales en la revisión de las “Guías para la preparación de Desayunos y almuerzos Escolares”, materiales de capacitación para los comités, proveedores y encargados.</w:t>
            </w:r>
          </w:p>
          <w:p w:rsidR="000B2CA2" w:rsidRPr="00006DFC" w:rsidRDefault="000B2CA2" w:rsidP="00811738">
            <w:pPr>
              <w:pStyle w:val="Prrafodelista"/>
              <w:rPr>
                <w:rFonts w:ascii="Arial" w:hAnsi="Arial" w:cs="Arial"/>
                <w:color w:val="282828"/>
                <w:sz w:val="18"/>
                <w:szCs w:val="18"/>
                <w:lang w:val="es-ES"/>
              </w:rPr>
            </w:pPr>
          </w:p>
          <w:p w:rsidR="000B2CA2" w:rsidRPr="00D14BDC" w:rsidRDefault="000B2CA2" w:rsidP="00811738">
            <w:pPr>
              <w:pStyle w:val="Prrafodelista"/>
              <w:spacing w:after="100" w:line="259" w:lineRule="auto"/>
              <w:ind w:left="178"/>
              <w:jc w:val="both"/>
              <w:rPr>
                <w:rFonts w:ascii="Arial" w:hAnsi="Arial" w:cs="Arial"/>
                <w:color w:val="282828"/>
                <w:sz w:val="18"/>
                <w:szCs w:val="18"/>
                <w:lang w:val="es-ES"/>
              </w:rPr>
            </w:pPr>
          </w:p>
        </w:tc>
      </w:tr>
      <w:tr w:rsidR="00AA2851" w:rsidRPr="00206455" w:rsidTr="000B2CA2">
        <w:trPr>
          <w:trHeight w:val="564"/>
          <w:jc w:val="center"/>
        </w:trPr>
        <w:tc>
          <w:tcPr>
            <w:tcW w:w="558" w:type="dxa"/>
            <w:vAlign w:val="center"/>
          </w:tcPr>
          <w:p w:rsidR="00AA2851" w:rsidRPr="00206455" w:rsidRDefault="00AA2851" w:rsidP="004318D6">
            <w:pPr>
              <w:pStyle w:val="Prrafodelista"/>
              <w:numPr>
                <w:ilvl w:val="0"/>
                <w:numId w:val="1"/>
              </w:numPr>
              <w:ind w:left="308" w:hanging="308"/>
              <w:rPr>
                <w:rFonts w:ascii="Arial" w:hAnsi="Arial" w:cs="Arial"/>
              </w:rPr>
            </w:pPr>
          </w:p>
        </w:tc>
        <w:tc>
          <w:tcPr>
            <w:tcW w:w="2412" w:type="dxa"/>
            <w:vAlign w:val="center"/>
          </w:tcPr>
          <w:p w:rsidR="00AA2851" w:rsidRPr="006F64B7" w:rsidRDefault="00AA2851" w:rsidP="0082082B">
            <w:pPr>
              <w:pStyle w:val="Prrafodelista"/>
              <w:ind w:left="0"/>
              <w:rPr>
                <w:rFonts w:ascii="Arial" w:hAnsi="Arial" w:cs="Arial"/>
                <w:b/>
                <w:sz w:val="16"/>
                <w:szCs w:val="16"/>
                <w:u w:val="single"/>
              </w:rPr>
            </w:pPr>
            <w:r w:rsidRPr="00A81384">
              <w:rPr>
                <w:rFonts w:ascii="Arial" w:hAnsi="Arial" w:cs="Arial"/>
                <w:b/>
                <w:sz w:val="16"/>
                <w:szCs w:val="16"/>
              </w:rPr>
              <w:t>Acuerdo entre PNUD Y LA FAO</w:t>
            </w:r>
          </w:p>
        </w:tc>
        <w:tc>
          <w:tcPr>
            <w:tcW w:w="1637" w:type="dxa"/>
            <w:vAlign w:val="center"/>
          </w:tcPr>
          <w:p w:rsidR="00AA2851" w:rsidRPr="006F64B7" w:rsidRDefault="00AA2851" w:rsidP="006F64B7">
            <w:pPr>
              <w:pStyle w:val="Default"/>
              <w:jc w:val="center"/>
              <w:rPr>
                <w:sz w:val="18"/>
                <w:szCs w:val="18"/>
              </w:rPr>
            </w:pPr>
            <w:r w:rsidRPr="006F64B7">
              <w:rPr>
                <w:sz w:val="18"/>
                <w:szCs w:val="18"/>
              </w:rPr>
              <w:t>Noviembre 2014</w:t>
            </w:r>
          </w:p>
        </w:tc>
        <w:tc>
          <w:tcPr>
            <w:tcW w:w="1437" w:type="dxa"/>
            <w:vAlign w:val="center"/>
          </w:tcPr>
          <w:p w:rsidR="00AA2851" w:rsidRPr="006F64B7" w:rsidRDefault="00AA2851" w:rsidP="006F64B7">
            <w:pPr>
              <w:pStyle w:val="Default"/>
              <w:jc w:val="center"/>
              <w:rPr>
                <w:sz w:val="18"/>
                <w:szCs w:val="18"/>
              </w:rPr>
            </w:pPr>
            <w:r w:rsidRPr="006F64B7">
              <w:rPr>
                <w:sz w:val="18"/>
                <w:szCs w:val="18"/>
              </w:rPr>
              <w:t>PNUD</w:t>
            </w:r>
          </w:p>
        </w:tc>
        <w:tc>
          <w:tcPr>
            <w:tcW w:w="1732" w:type="dxa"/>
            <w:vAlign w:val="center"/>
          </w:tcPr>
          <w:p w:rsidR="00AA2851" w:rsidRPr="008647C0" w:rsidRDefault="00AA2851" w:rsidP="006F64B7">
            <w:pPr>
              <w:pStyle w:val="Default"/>
              <w:jc w:val="center"/>
              <w:rPr>
                <w:sz w:val="18"/>
                <w:szCs w:val="18"/>
              </w:rPr>
            </w:pPr>
            <w:r w:rsidRPr="008647C0">
              <w:rPr>
                <w:sz w:val="18"/>
                <w:szCs w:val="18"/>
              </w:rPr>
              <w:t>Convenio  PNUD-</w:t>
            </w:r>
            <w:r>
              <w:rPr>
                <w:sz w:val="18"/>
                <w:szCs w:val="18"/>
              </w:rPr>
              <w:t>FAO</w:t>
            </w:r>
          </w:p>
        </w:tc>
        <w:tc>
          <w:tcPr>
            <w:tcW w:w="3640" w:type="dxa"/>
            <w:vAlign w:val="center"/>
          </w:tcPr>
          <w:p w:rsidR="00AA2851" w:rsidRPr="008C3366" w:rsidRDefault="00AA2851" w:rsidP="009E1E66">
            <w:pPr>
              <w:pStyle w:val="Prrafodelista"/>
              <w:ind w:left="0"/>
              <w:jc w:val="both"/>
              <w:rPr>
                <w:rFonts w:ascii="Arial" w:hAnsi="Arial" w:cs="Arial"/>
                <w:sz w:val="18"/>
                <w:szCs w:val="18"/>
              </w:rPr>
            </w:pPr>
            <w:r w:rsidRPr="008C3366">
              <w:rPr>
                <w:rFonts w:ascii="Arial" w:hAnsi="Arial" w:cs="Arial"/>
                <w:sz w:val="18"/>
                <w:szCs w:val="18"/>
              </w:rPr>
              <w:t xml:space="preserve">El presente documento es el Acuerdo de Contribución de una agencia de la Naciones Unidas a Otro. En este caso PNUD y </w:t>
            </w:r>
            <w:r w:rsidR="00FC6EFC">
              <w:rPr>
                <w:rFonts w:ascii="Arial" w:hAnsi="Arial" w:cs="Arial"/>
                <w:sz w:val="18"/>
                <w:szCs w:val="18"/>
              </w:rPr>
              <w:t xml:space="preserve">la Organización de las Naciones Unidas para la Alimentación y la Agricultura </w:t>
            </w:r>
            <w:r w:rsidRPr="008C3366">
              <w:rPr>
                <w:rFonts w:ascii="Arial" w:hAnsi="Arial" w:cs="Arial"/>
                <w:sz w:val="18"/>
                <w:szCs w:val="18"/>
              </w:rPr>
              <w:t>(</w:t>
            </w:r>
            <w:r w:rsidR="00FC6EFC">
              <w:rPr>
                <w:rFonts w:ascii="Arial" w:hAnsi="Arial" w:cs="Arial"/>
                <w:sz w:val="18"/>
                <w:szCs w:val="18"/>
              </w:rPr>
              <w:t>FAO</w:t>
            </w:r>
            <w:r w:rsidRPr="008C3366">
              <w:rPr>
                <w:rFonts w:ascii="Arial" w:hAnsi="Arial" w:cs="Arial"/>
                <w:sz w:val="18"/>
                <w:szCs w:val="18"/>
              </w:rPr>
              <w:t>), suscrito para el período setiembre 2014 a Junio 2015.</w:t>
            </w:r>
          </w:p>
          <w:p w:rsidR="00AA2851" w:rsidRPr="008C3366" w:rsidRDefault="00AA2851" w:rsidP="009E1E66">
            <w:pPr>
              <w:pStyle w:val="Prrafodelista"/>
              <w:ind w:left="0"/>
              <w:jc w:val="both"/>
              <w:rPr>
                <w:rFonts w:ascii="Arial" w:hAnsi="Arial" w:cs="Arial"/>
                <w:sz w:val="18"/>
                <w:szCs w:val="18"/>
              </w:rPr>
            </w:pPr>
            <w:r w:rsidRPr="008C3366">
              <w:rPr>
                <w:rFonts w:ascii="Arial" w:hAnsi="Arial" w:cs="Arial"/>
                <w:sz w:val="18"/>
                <w:szCs w:val="18"/>
              </w:rPr>
              <w:t>La finalidad del acuerdo era la contribución al logro de resultados del Proyecto “Fortalecimiento de capacidades del PNAEQW del MIDIS para mejorar la atención alimentaria a los niños y niñas de las instituciones educativas públicas del país”, suscrito entre el PNUD y el Ministerio de Desarrollo e Inclusión Social (MIDIS).</w:t>
            </w:r>
          </w:p>
          <w:p w:rsidR="00AA2851" w:rsidRPr="008C3366" w:rsidRDefault="00AA2851" w:rsidP="009E1E66">
            <w:pPr>
              <w:pStyle w:val="Prrafodelista"/>
              <w:ind w:left="0"/>
              <w:jc w:val="both"/>
              <w:rPr>
                <w:rFonts w:ascii="Arial" w:hAnsi="Arial" w:cs="Arial"/>
                <w:sz w:val="18"/>
                <w:szCs w:val="18"/>
              </w:rPr>
            </w:pPr>
            <w:r w:rsidRPr="008C3366">
              <w:rPr>
                <w:rFonts w:ascii="Arial" w:hAnsi="Arial" w:cs="Arial"/>
                <w:sz w:val="18"/>
                <w:szCs w:val="18"/>
              </w:rPr>
              <w:t>El resultado previsto era: Logro de resultados del Proyecto con mayor calidad, efectividad y eficiencia posibles.</w:t>
            </w:r>
          </w:p>
          <w:p w:rsidR="00AA2851" w:rsidRDefault="00AA2851" w:rsidP="009E1E66">
            <w:pPr>
              <w:pStyle w:val="Prrafodelista"/>
              <w:ind w:left="0"/>
              <w:jc w:val="both"/>
              <w:rPr>
                <w:rFonts w:ascii="Arial" w:hAnsi="Arial" w:cs="Arial"/>
                <w:sz w:val="18"/>
                <w:szCs w:val="18"/>
              </w:rPr>
            </w:pPr>
            <w:r w:rsidRPr="008C3366">
              <w:rPr>
                <w:rFonts w:ascii="Arial" w:hAnsi="Arial" w:cs="Arial"/>
                <w:sz w:val="18"/>
                <w:szCs w:val="18"/>
              </w:rPr>
              <w:t>El monto de la contribución ascendió a US$</w:t>
            </w:r>
            <w:r>
              <w:rPr>
                <w:rFonts w:ascii="Arial" w:hAnsi="Arial" w:cs="Arial"/>
                <w:sz w:val="18"/>
                <w:szCs w:val="18"/>
              </w:rPr>
              <w:t xml:space="preserve"> 23,425</w:t>
            </w:r>
            <w:r w:rsidRPr="008C3366">
              <w:rPr>
                <w:rFonts w:ascii="Arial" w:hAnsi="Arial" w:cs="Arial"/>
                <w:sz w:val="18"/>
                <w:szCs w:val="18"/>
              </w:rPr>
              <w:t xml:space="preserve"> dólares.</w:t>
            </w:r>
          </w:p>
          <w:p w:rsidR="00AA2851" w:rsidRDefault="00AA2851" w:rsidP="009E1E66">
            <w:pPr>
              <w:pStyle w:val="Prrafodelista"/>
              <w:ind w:left="0"/>
              <w:jc w:val="both"/>
              <w:rPr>
                <w:rFonts w:ascii="Arial" w:hAnsi="Arial" w:cs="Arial"/>
                <w:sz w:val="18"/>
                <w:szCs w:val="18"/>
              </w:rPr>
            </w:pPr>
            <w:r>
              <w:rPr>
                <w:rFonts w:ascii="Arial" w:hAnsi="Arial" w:cs="Arial"/>
                <w:sz w:val="18"/>
                <w:szCs w:val="18"/>
              </w:rPr>
              <w:t>La asistencia técnica se brindaría en los siguientes temas:</w:t>
            </w:r>
          </w:p>
          <w:p w:rsidR="00AA2851" w:rsidRDefault="00AA2851" w:rsidP="009E1E66">
            <w:pPr>
              <w:pStyle w:val="Prrafodelista"/>
              <w:ind w:left="0"/>
              <w:jc w:val="both"/>
              <w:rPr>
                <w:rFonts w:ascii="Arial" w:hAnsi="Arial" w:cs="Arial"/>
                <w:sz w:val="18"/>
                <w:szCs w:val="18"/>
              </w:rPr>
            </w:pPr>
          </w:p>
          <w:p w:rsidR="00AA2851" w:rsidRDefault="00AA2851" w:rsidP="00AA2851">
            <w:pPr>
              <w:pStyle w:val="Prrafodelista"/>
              <w:numPr>
                <w:ilvl w:val="0"/>
                <w:numId w:val="36"/>
              </w:numPr>
              <w:ind w:left="256"/>
              <w:jc w:val="both"/>
              <w:rPr>
                <w:rFonts w:ascii="Arial" w:hAnsi="Arial" w:cs="Arial"/>
                <w:sz w:val="18"/>
                <w:szCs w:val="18"/>
              </w:rPr>
            </w:pPr>
            <w:r>
              <w:rPr>
                <w:rFonts w:ascii="Arial" w:hAnsi="Arial" w:cs="Arial"/>
                <w:sz w:val="18"/>
                <w:szCs w:val="18"/>
              </w:rPr>
              <w:t xml:space="preserve">Asistencia Técnica para el </w:t>
            </w:r>
            <w:r w:rsidR="00FC6EFC">
              <w:rPr>
                <w:rFonts w:ascii="Arial" w:hAnsi="Arial" w:cs="Arial"/>
                <w:sz w:val="18"/>
                <w:szCs w:val="18"/>
              </w:rPr>
              <w:t>diseño</w:t>
            </w:r>
            <w:r>
              <w:rPr>
                <w:rFonts w:ascii="Arial" w:hAnsi="Arial" w:cs="Arial"/>
                <w:sz w:val="18"/>
                <w:szCs w:val="18"/>
              </w:rPr>
              <w:t xml:space="preserve"> de huertos escolares, en el ámbito de atención del PNAEQW en los quintiles I y II. Sistematización de Experiencias Nacionales en implementación de huertos escolares.</w:t>
            </w:r>
          </w:p>
          <w:p w:rsidR="00FC6EFC" w:rsidRDefault="00FC6EFC" w:rsidP="00AA2851">
            <w:pPr>
              <w:pStyle w:val="Prrafodelista"/>
              <w:numPr>
                <w:ilvl w:val="0"/>
                <w:numId w:val="36"/>
              </w:numPr>
              <w:ind w:left="256"/>
              <w:jc w:val="both"/>
              <w:rPr>
                <w:rFonts w:ascii="Arial" w:hAnsi="Arial" w:cs="Arial"/>
                <w:sz w:val="18"/>
                <w:szCs w:val="18"/>
              </w:rPr>
            </w:pPr>
            <w:r>
              <w:rPr>
                <w:rFonts w:ascii="Arial" w:hAnsi="Arial" w:cs="Arial"/>
                <w:sz w:val="18"/>
                <w:szCs w:val="18"/>
              </w:rPr>
              <w:t>Implementación de huertos escolares, en el ámbito de atención del PNAEQW en los quintiles I y II. Pasantías y asistencia técnica)</w:t>
            </w:r>
          </w:p>
          <w:p w:rsidR="00FC6EFC" w:rsidRDefault="00FC6EFC" w:rsidP="00FC6EFC">
            <w:pPr>
              <w:pStyle w:val="Prrafodelista"/>
              <w:ind w:left="256"/>
              <w:jc w:val="both"/>
              <w:rPr>
                <w:rFonts w:ascii="Arial" w:hAnsi="Arial" w:cs="Arial"/>
                <w:sz w:val="18"/>
                <w:szCs w:val="18"/>
              </w:rPr>
            </w:pPr>
          </w:p>
          <w:p w:rsidR="00AA2851" w:rsidRPr="0077254D" w:rsidRDefault="00AA2851" w:rsidP="00FC6EFC">
            <w:pPr>
              <w:pStyle w:val="Prrafodelista"/>
              <w:ind w:left="0"/>
              <w:jc w:val="both"/>
              <w:rPr>
                <w:rFonts w:ascii="Arial" w:hAnsi="Arial" w:cs="Arial"/>
                <w:sz w:val="18"/>
                <w:szCs w:val="18"/>
              </w:rPr>
            </w:pPr>
            <w:r>
              <w:rPr>
                <w:rFonts w:ascii="Arial" w:hAnsi="Arial" w:cs="Arial"/>
                <w:sz w:val="18"/>
                <w:szCs w:val="18"/>
              </w:rPr>
              <w:t>Se establece asimismo la fecha de las contribuciones y la necesidad de presentar trimestrales de la asistencia técnica.</w:t>
            </w:r>
          </w:p>
          <w:p w:rsidR="00AA2851" w:rsidRPr="00206455" w:rsidRDefault="00AA2851" w:rsidP="009E1E66">
            <w:pPr>
              <w:pStyle w:val="Prrafodelista"/>
              <w:ind w:left="0"/>
              <w:jc w:val="both"/>
              <w:rPr>
                <w:rFonts w:ascii="Arial" w:hAnsi="Arial" w:cs="Arial"/>
              </w:rPr>
            </w:pPr>
          </w:p>
        </w:tc>
        <w:tc>
          <w:tcPr>
            <w:tcW w:w="3274" w:type="dxa"/>
            <w:vAlign w:val="center"/>
          </w:tcPr>
          <w:p w:rsidR="00AA2851" w:rsidRPr="00695243" w:rsidRDefault="00AA2851" w:rsidP="009E1E66">
            <w:pPr>
              <w:pStyle w:val="Prrafodelista"/>
              <w:ind w:left="160"/>
              <w:jc w:val="both"/>
              <w:rPr>
                <w:rFonts w:ascii="Arial" w:hAnsi="Arial" w:cs="Arial"/>
                <w:color w:val="282828"/>
                <w:sz w:val="18"/>
                <w:szCs w:val="18"/>
                <w:lang w:val="es-ES"/>
              </w:rPr>
            </w:pPr>
            <w:r w:rsidRPr="00695243">
              <w:rPr>
                <w:rFonts w:ascii="Arial" w:hAnsi="Arial" w:cs="Arial"/>
                <w:color w:val="282828"/>
                <w:sz w:val="18"/>
                <w:szCs w:val="18"/>
                <w:lang w:val="es-ES"/>
              </w:rPr>
              <w:t>El presente documento está relacionado con los siguientes componentes.</w:t>
            </w:r>
          </w:p>
          <w:p w:rsidR="00AA2851" w:rsidRPr="00695243" w:rsidRDefault="00AA2851" w:rsidP="009E1E66">
            <w:pPr>
              <w:pStyle w:val="Prrafodelista"/>
              <w:ind w:left="160"/>
              <w:jc w:val="both"/>
              <w:rPr>
                <w:rFonts w:ascii="Arial" w:hAnsi="Arial" w:cs="Arial"/>
                <w:color w:val="282828"/>
                <w:sz w:val="18"/>
                <w:szCs w:val="18"/>
                <w:lang w:val="es-ES"/>
              </w:rPr>
            </w:pPr>
          </w:p>
          <w:p w:rsidR="00AA2851" w:rsidRPr="00695243" w:rsidRDefault="00AA2851" w:rsidP="009E1E66">
            <w:pPr>
              <w:pStyle w:val="Prrafodelista"/>
              <w:numPr>
                <w:ilvl w:val="0"/>
                <w:numId w:val="35"/>
              </w:numPr>
              <w:ind w:left="435"/>
              <w:jc w:val="both"/>
              <w:rPr>
                <w:rFonts w:ascii="Arial" w:hAnsi="Arial" w:cs="Arial"/>
                <w:color w:val="282828"/>
                <w:sz w:val="18"/>
                <w:szCs w:val="18"/>
                <w:lang w:val="es-ES"/>
              </w:rPr>
            </w:pPr>
            <w:r w:rsidRPr="00695243">
              <w:rPr>
                <w:rFonts w:ascii="Arial" w:hAnsi="Arial" w:cs="Arial"/>
                <w:color w:val="282828"/>
                <w:sz w:val="18"/>
                <w:szCs w:val="18"/>
                <w:lang w:val="es-ES"/>
              </w:rPr>
              <w:t>Gestión técnica del PNAE QW mejorada : educativo</w:t>
            </w:r>
          </w:p>
          <w:p w:rsidR="00AA2851" w:rsidRDefault="00AA2851" w:rsidP="009E1E66">
            <w:pPr>
              <w:pStyle w:val="Prrafodelista"/>
              <w:numPr>
                <w:ilvl w:val="0"/>
                <w:numId w:val="35"/>
              </w:numPr>
              <w:ind w:left="435"/>
              <w:jc w:val="both"/>
              <w:rPr>
                <w:rFonts w:ascii="Arial" w:hAnsi="Arial" w:cs="Arial"/>
                <w:color w:val="282828"/>
                <w:sz w:val="18"/>
                <w:szCs w:val="18"/>
                <w:lang w:val="es-ES"/>
              </w:rPr>
            </w:pPr>
            <w:r w:rsidRPr="00695243">
              <w:rPr>
                <w:rFonts w:ascii="Arial" w:hAnsi="Arial" w:cs="Arial"/>
                <w:color w:val="282828"/>
                <w:sz w:val="18"/>
                <w:szCs w:val="18"/>
                <w:lang w:val="es-ES"/>
              </w:rPr>
              <w:t>Estrategias de complementación alimentaria y educativa con pertinencia intercultural para fortalecer la gestión del Programa.</w:t>
            </w:r>
          </w:p>
          <w:p w:rsidR="00AA2851" w:rsidRPr="00695243" w:rsidRDefault="00AA2851" w:rsidP="009E1E66">
            <w:pPr>
              <w:jc w:val="both"/>
              <w:rPr>
                <w:rFonts w:ascii="Arial" w:hAnsi="Arial" w:cs="Arial"/>
                <w:color w:val="282828"/>
                <w:sz w:val="18"/>
                <w:szCs w:val="18"/>
                <w:lang w:val="es-ES"/>
              </w:rPr>
            </w:pPr>
            <w:r>
              <w:rPr>
                <w:rFonts w:ascii="Arial" w:hAnsi="Arial" w:cs="Arial"/>
                <w:color w:val="282828"/>
                <w:sz w:val="18"/>
                <w:szCs w:val="1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p>
          <w:p w:rsidR="00AA2851" w:rsidRPr="0077254D" w:rsidRDefault="00AA2851" w:rsidP="009E1E66">
            <w:pPr>
              <w:pStyle w:val="Prrafodelista"/>
              <w:ind w:left="0"/>
              <w:rPr>
                <w:rFonts w:ascii="Arial" w:hAnsi="Arial" w:cs="Arial"/>
                <w:lang w:val="es-ES"/>
              </w:rPr>
            </w:pPr>
          </w:p>
        </w:tc>
      </w:tr>
      <w:bookmarkEnd w:id="0"/>
      <w:tr w:rsidR="00AC69A2" w:rsidRPr="00206455" w:rsidTr="000B2CA2">
        <w:trPr>
          <w:trHeight w:val="737"/>
          <w:jc w:val="center"/>
        </w:trPr>
        <w:tc>
          <w:tcPr>
            <w:tcW w:w="558" w:type="dxa"/>
            <w:vAlign w:val="center"/>
          </w:tcPr>
          <w:p w:rsidR="00672B9B" w:rsidRPr="00206455" w:rsidRDefault="00672B9B" w:rsidP="0037286E">
            <w:pPr>
              <w:pStyle w:val="Prrafodelista"/>
              <w:numPr>
                <w:ilvl w:val="0"/>
                <w:numId w:val="1"/>
              </w:numPr>
              <w:ind w:left="308" w:hanging="308"/>
              <w:rPr>
                <w:rFonts w:ascii="Arial" w:hAnsi="Arial" w:cs="Arial"/>
              </w:rPr>
            </w:pPr>
          </w:p>
        </w:tc>
        <w:tc>
          <w:tcPr>
            <w:tcW w:w="2412" w:type="dxa"/>
            <w:vAlign w:val="center"/>
          </w:tcPr>
          <w:p w:rsidR="00672B9B" w:rsidRPr="00A81384" w:rsidRDefault="00672B9B" w:rsidP="00A4091B">
            <w:pPr>
              <w:pStyle w:val="Prrafodelista"/>
              <w:ind w:left="0"/>
              <w:rPr>
                <w:rFonts w:ascii="Arial" w:hAnsi="Arial" w:cs="Arial"/>
                <w:b/>
                <w:sz w:val="16"/>
                <w:szCs w:val="16"/>
              </w:rPr>
            </w:pPr>
            <w:r w:rsidRPr="00A81384">
              <w:rPr>
                <w:rFonts w:ascii="Arial" w:hAnsi="Arial" w:cs="Arial"/>
                <w:b/>
                <w:sz w:val="16"/>
                <w:szCs w:val="16"/>
              </w:rPr>
              <w:t xml:space="preserve">Sistematización del </w:t>
            </w:r>
            <w:r w:rsidR="00A4091B">
              <w:rPr>
                <w:rFonts w:ascii="Arial" w:hAnsi="Arial" w:cs="Arial"/>
                <w:b/>
                <w:sz w:val="16"/>
                <w:szCs w:val="16"/>
              </w:rPr>
              <w:t xml:space="preserve">programa </w:t>
            </w:r>
            <w:r w:rsidRPr="00A81384">
              <w:rPr>
                <w:rFonts w:ascii="Arial" w:hAnsi="Arial" w:cs="Arial"/>
                <w:b/>
                <w:sz w:val="16"/>
                <w:szCs w:val="16"/>
              </w:rPr>
              <w:t>de capacitación y pasantías de huertos escolares exitosos del  PNAE QW - MIDIS</w:t>
            </w:r>
          </w:p>
        </w:tc>
        <w:tc>
          <w:tcPr>
            <w:tcW w:w="1637" w:type="dxa"/>
            <w:vAlign w:val="center"/>
          </w:tcPr>
          <w:p w:rsidR="00672B9B" w:rsidRPr="006F64B7" w:rsidRDefault="006F64B7" w:rsidP="006F64B7">
            <w:pPr>
              <w:pStyle w:val="Default"/>
              <w:jc w:val="center"/>
              <w:rPr>
                <w:sz w:val="18"/>
                <w:szCs w:val="18"/>
              </w:rPr>
            </w:pPr>
            <w:r w:rsidRPr="006F64B7">
              <w:rPr>
                <w:sz w:val="18"/>
                <w:szCs w:val="18"/>
              </w:rPr>
              <w:t>Marzo 2016</w:t>
            </w:r>
          </w:p>
        </w:tc>
        <w:tc>
          <w:tcPr>
            <w:tcW w:w="1437" w:type="dxa"/>
            <w:vAlign w:val="center"/>
          </w:tcPr>
          <w:p w:rsidR="00672B9B" w:rsidRPr="006F64B7" w:rsidRDefault="006F64B7" w:rsidP="006F64B7">
            <w:pPr>
              <w:pStyle w:val="Default"/>
              <w:jc w:val="center"/>
              <w:rPr>
                <w:sz w:val="18"/>
                <w:szCs w:val="18"/>
              </w:rPr>
            </w:pPr>
            <w:r w:rsidRPr="006F64B7">
              <w:rPr>
                <w:sz w:val="18"/>
                <w:szCs w:val="18"/>
              </w:rPr>
              <w:t>PNUD</w:t>
            </w:r>
          </w:p>
        </w:tc>
        <w:tc>
          <w:tcPr>
            <w:tcW w:w="1732" w:type="dxa"/>
            <w:vAlign w:val="center"/>
          </w:tcPr>
          <w:p w:rsidR="00672B9B" w:rsidRPr="006F64B7" w:rsidRDefault="006F64B7" w:rsidP="006F64B7">
            <w:pPr>
              <w:pStyle w:val="Default"/>
              <w:jc w:val="center"/>
              <w:rPr>
                <w:sz w:val="18"/>
                <w:szCs w:val="18"/>
              </w:rPr>
            </w:pPr>
            <w:r w:rsidRPr="006F64B7">
              <w:rPr>
                <w:sz w:val="18"/>
                <w:szCs w:val="18"/>
              </w:rPr>
              <w:t>INFORME FINAL</w:t>
            </w:r>
          </w:p>
        </w:tc>
        <w:tc>
          <w:tcPr>
            <w:tcW w:w="3640" w:type="dxa"/>
            <w:vAlign w:val="center"/>
          </w:tcPr>
          <w:p w:rsidR="006F64B7" w:rsidRDefault="006F64B7" w:rsidP="007C6F7C">
            <w:pPr>
              <w:autoSpaceDE w:val="0"/>
              <w:autoSpaceDN w:val="0"/>
              <w:adjustRightInd w:val="0"/>
              <w:jc w:val="both"/>
              <w:rPr>
                <w:rFonts w:ascii="Arial" w:hAnsi="Arial" w:cs="Arial"/>
                <w:b/>
                <w:bCs/>
                <w:sz w:val="18"/>
                <w:szCs w:val="18"/>
                <w:lang w:val="es-ES"/>
              </w:rPr>
            </w:pPr>
            <w:bookmarkStart w:id="1" w:name="_Toc453347083"/>
          </w:p>
          <w:p w:rsidR="006F64B7" w:rsidRPr="006F64B7" w:rsidRDefault="006F64B7" w:rsidP="007C6F7C">
            <w:pPr>
              <w:pStyle w:val="Prrafodelista"/>
              <w:ind w:left="0"/>
              <w:jc w:val="both"/>
              <w:rPr>
                <w:rFonts w:ascii="Arial" w:hAnsi="Arial" w:cs="Arial"/>
                <w:sz w:val="18"/>
                <w:szCs w:val="18"/>
              </w:rPr>
            </w:pPr>
            <w:r w:rsidRPr="006F64B7">
              <w:rPr>
                <w:rFonts w:ascii="Arial" w:hAnsi="Arial" w:cs="Arial"/>
                <w:sz w:val="18"/>
                <w:szCs w:val="18"/>
              </w:rPr>
              <w:t xml:space="preserve">El documento analizado contiene la sistematización del proyecto de capacitación y pasantía de </w:t>
            </w:r>
            <w:r w:rsidR="00186A65" w:rsidRPr="006F64B7">
              <w:rPr>
                <w:rFonts w:ascii="Arial" w:hAnsi="Arial" w:cs="Arial"/>
                <w:sz w:val="18"/>
                <w:szCs w:val="18"/>
              </w:rPr>
              <w:t>huertos</w:t>
            </w:r>
            <w:r w:rsidRPr="006F64B7">
              <w:rPr>
                <w:rFonts w:ascii="Arial" w:hAnsi="Arial" w:cs="Arial"/>
                <w:sz w:val="18"/>
                <w:szCs w:val="18"/>
              </w:rPr>
              <w:t xml:space="preserve"> escolares exitosos del PNAEQW.</w:t>
            </w:r>
          </w:p>
          <w:p w:rsidR="006F64B7" w:rsidRPr="006F64B7" w:rsidRDefault="006F64B7" w:rsidP="007C6F7C">
            <w:pPr>
              <w:pStyle w:val="Prrafodelista"/>
              <w:ind w:left="0"/>
              <w:jc w:val="both"/>
              <w:rPr>
                <w:rFonts w:ascii="Arial" w:hAnsi="Arial" w:cs="Arial"/>
                <w:sz w:val="18"/>
                <w:szCs w:val="18"/>
              </w:rPr>
            </w:pPr>
            <w:r w:rsidRPr="006F64B7">
              <w:rPr>
                <w:rFonts w:ascii="Arial" w:hAnsi="Arial" w:cs="Arial"/>
                <w:sz w:val="18"/>
                <w:szCs w:val="18"/>
              </w:rPr>
              <w:t xml:space="preserve">En el mismo se </w:t>
            </w:r>
            <w:r w:rsidR="00186A65" w:rsidRPr="006F64B7">
              <w:rPr>
                <w:rFonts w:ascii="Arial" w:hAnsi="Arial" w:cs="Arial"/>
                <w:sz w:val="18"/>
                <w:szCs w:val="18"/>
              </w:rPr>
              <w:t>sintetizan</w:t>
            </w:r>
            <w:r w:rsidRPr="006F64B7">
              <w:rPr>
                <w:rFonts w:ascii="Arial" w:hAnsi="Arial" w:cs="Arial"/>
                <w:sz w:val="18"/>
                <w:szCs w:val="18"/>
              </w:rPr>
              <w:t xml:space="preserve"> todas las actividades previstas y desarrolladas con la asistencia técnica en las II.EE de las </w:t>
            </w:r>
            <w:r w:rsidR="007C6F7C">
              <w:rPr>
                <w:rFonts w:ascii="Arial" w:hAnsi="Arial" w:cs="Arial"/>
                <w:sz w:val="18"/>
                <w:szCs w:val="18"/>
              </w:rPr>
              <w:t xml:space="preserve">12 </w:t>
            </w:r>
            <w:r w:rsidRPr="006F64B7">
              <w:rPr>
                <w:rFonts w:ascii="Arial" w:hAnsi="Arial" w:cs="Arial"/>
                <w:sz w:val="18"/>
                <w:szCs w:val="18"/>
              </w:rPr>
              <w:t>UT seleccionadas.</w:t>
            </w:r>
          </w:p>
          <w:p w:rsidR="006F64B7" w:rsidRPr="006F64B7" w:rsidRDefault="006F64B7" w:rsidP="007C6F7C">
            <w:pPr>
              <w:pStyle w:val="Prrafodelista"/>
              <w:ind w:left="0"/>
              <w:jc w:val="both"/>
              <w:rPr>
                <w:rFonts w:ascii="Arial" w:hAnsi="Arial" w:cs="Arial"/>
                <w:sz w:val="18"/>
                <w:szCs w:val="18"/>
              </w:rPr>
            </w:pPr>
            <w:r w:rsidRPr="006F64B7">
              <w:rPr>
                <w:rFonts w:ascii="Arial" w:hAnsi="Arial" w:cs="Arial"/>
                <w:sz w:val="18"/>
                <w:szCs w:val="18"/>
              </w:rPr>
              <w:t>De ello podemos resaltar las lecciones aprendidas y los resultados obtenidos.</w:t>
            </w:r>
          </w:p>
          <w:p w:rsidR="006F64B7" w:rsidRDefault="006F64B7" w:rsidP="007C6F7C">
            <w:pPr>
              <w:autoSpaceDE w:val="0"/>
              <w:autoSpaceDN w:val="0"/>
              <w:adjustRightInd w:val="0"/>
              <w:jc w:val="both"/>
              <w:rPr>
                <w:rFonts w:ascii="Arial" w:hAnsi="Arial" w:cs="Arial"/>
                <w:b/>
                <w:bCs/>
                <w:sz w:val="18"/>
                <w:szCs w:val="18"/>
                <w:lang w:val="es-ES"/>
              </w:rPr>
            </w:pPr>
          </w:p>
          <w:p w:rsidR="006F64B7" w:rsidRPr="007C6F7C" w:rsidRDefault="006F64B7" w:rsidP="007C6F7C">
            <w:pPr>
              <w:autoSpaceDE w:val="0"/>
              <w:autoSpaceDN w:val="0"/>
              <w:adjustRightInd w:val="0"/>
              <w:jc w:val="both"/>
              <w:rPr>
                <w:rFonts w:ascii="Arial" w:hAnsi="Arial" w:cs="Arial"/>
                <w:b/>
                <w:bCs/>
                <w:sz w:val="18"/>
                <w:szCs w:val="18"/>
                <w:lang w:val="es-ES"/>
              </w:rPr>
            </w:pPr>
            <w:r w:rsidRPr="007C6F7C">
              <w:rPr>
                <w:rFonts w:ascii="Arial" w:hAnsi="Arial" w:cs="Arial"/>
                <w:b/>
                <w:bCs/>
                <w:sz w:val="18"/>
                <w:szCs w:val="18"/>
                <w:lang w:val="es-ES"/>
              </w:rPr>
              <w:t>Lecciones  Aprendidas</w:t>
            </w:r>
            <w:bookmarkEnd w:id="1"/>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 xml:space="preserve">La metodología de capacitación en Huertos Escolares basada en la construcción de aprendizajes por el mismo participante, la integración en las actividades y el juego para favorecer la enseñanza desarrollada en las actividades de capacitación (talleres y pasantías) ha demostrado ser apropiada para reforzar y fortalecer capacidades en el equipo técnico del Programa </w:t>
            </w:r>
            <w:proofErr w:type="spellStart"/>
            <w:r w:rsidRPr="007C6F7C">
              <w:rPr>
                <w:rFonts w:ascii="Arial" w:hAnsi="Arial" w:cs="Arial"/>
                <w:iCs/>
                <w:sz w:val="18"/>
                <w:szCs w:val="18"/>
                <w:lang w:val="es-MX"/>
              </w:rPr>
              <w:t>Qali</w:t>
            </w:r>
            <w:proofErr w:type="spellEnd"/>
            <w:r w:rsidRPr="007C6F7C">
              <w:rPr>
                <w:rFonts w:ascii="Arial" w:hAnsi="Arial" w:cs="Arial"/>
                <w:iCs/>
                <w:sz w:val="18"/>
                <w:szCs w:val="18"/>
                <w:lang w:val="es-MX"/>
              </w:rPr>
              <w:t xml:space="preserve"> </w:t>
            </w:r>
            <w:proofErr w:type="spellStart"/>
            <w:r w:rsidRPr="007C6F7C">
              <w:rPr>
                <w:rFonts w:ascii="Arial" w:hAnsi="Arial" w:cs="Arial"/>
                <w:iCs/>
                <w:sz w:val="18"/>
                <w:szCs w:val="18"/>
                <w:lang w:val="es-MX"/>
              </w:rPr>
              <w:t>Warma</w:t>
            </w:r>
            <w:proofErr w:type="spellEnd"/>
            <w:r w:rsidRPr="007C6F7C">
              <w:rPr>
                <w:rFonts w:ascii="Arial" w:hAnsi="Arial" w:cs="Arial"/>
                <w:iCs/>
                <w:sz w:val="18"/>
                <w:szCs w:val="18"/>
                <w:lang w:val="es-MX"/>
              </w:rPr>
              <w:t xml:space="preserve"> y en los directores, educadores y padres de familia de las IIEE que participaron en el proyecto.</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 xml:space="preserve">La difusión del enfoque de la estrategia de huertos escolares propuesta por el Programa </w:t>
            </w:r>
            <w:proofErr w:type="spellStart"/>
            <w:r w:rsidRPr="007C6F7C">
              <w:rPr>
                <w:rFonts w:ascii="Arial" w:hAnsi="Arial" w:cs="Arial"/>
                <w:iCs/>
                <w:sz w:val="18"/>
                <w:szCs w:val="18"/>
                <w:lang w:val="es-MX"/>
              </w:rPr>
              <w:t>Qali</w:t>
            </w:r>
            <w:proofErr w:type="spellEnd"/>
            <w:r w:rsidRPr="007C6F7C">
              <w:rPr>
                <w:rFonts w:ascii="Arial" w:hAnsi="Arial" w:cs="Arial"/>
                <w:iCs/>
                <w:sz w:val="18"/>
                <w:szCs w:val="18"/>
                <w:lang w:val="es-MX"/>
              </w:rPr>
              <w:t xml:space="preserve"> </w:t>
            </w:r>
            <w:proofErr w:type="spellStart"/>
            <w:r w:rsidRPr="007C6F7C">
              <w:rPr>
                <w:rFonts w:ascii="Arial" w:hAnsi="Arial" w:cs="Arial"/>
                <w:iCs/>
                <w:sz w:val="18"/>
                <w:szCs w:val="18"/>
                <w:lang w:val="es-MX"/>
              </w:rPr>
              <w:t>Warma</w:t>
            </w:r>
            <w:proofErr w:type="spellEnd"/>
            <w:r w:rsidRPr="007C6F7C">
              <w:rPr>
                <w:rFonts w:ascii="Arial" w:hAnsi="Arial" w:cs="Arial"/>
                <w:iCs/>
                <w:sz w:val="18"/>
                <w:szCs w:val="18"/>
                <w:lang w:val="es-MX"/>
              </w:rPr>
              <w:t>-FAO se puede realizar a través de la difusión de materiales de promoción producidos (guía, díptico y video educativo).</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 xml:space="preserve">Para la elaboración de propuestas técnicas y materiales educativos de calidad utilizados y validados con buenos resultados en las 12 UT es importante contar con un equipo técnico que aporte desde su experiencia, como lo hizo la FAO a través de sus técnicos y expertos (nacionales e internacionales). </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 xml:space="preserve">Una estrategia revisar y ajustar los productos elaborados en el proyecto y facilitar la difusión de las actividades del proyecto en las UT ha sido mediante la comunicación permanente y reuniones entre FAO-PNUD y el Programa </w:t>
            </w:r>
            <w:proofErr w:type="spellStart"/>
            <w:r w:rsidRPr="007C6F7C">
              <w:rPr>
                <w:rFonts w:ascii="Arial" w:hAnsi="Arial" w:cs="Arial"/>
                <w:iCs/>
                <w:sz w:val="18"/>
                <w:szCs w:val="18"/>
                <w:lang w:val="es-MX"/>
              </w:rPr>
              <w:t>Qali</w:t>
            </w:r>
            <w:proofErr w:type="spellEnd"/>
            <w:r w:rsidRPr="007C6F7C">
              <w:rPr>
                <w:rFonts w:ascii="Arial" w:hAnsi="Arial" w:cs="Arial"/>
                <w:iCs/>
                <w:sz w:val="18"/>
                <w:szCs w:val="18"/>
                <w:lang w:val="es-MX"/>
              </w:rPr>
              <w:t xml:space="preserve"> </w:t>
            </w:r>
            <w:proofErr w:type="spellStart"/>
            <w:r w:rsidRPr="007C6F7C">
              <w:rPr>
                <w:rFonts w:ascii="Arial" w:hAnsi="Arial" w:cs="Arial"/>
                <w:iCs/>
                <w:sz w:val="18"/>
                <w:szCs w:val="18"/>
                <w:lang w:val="es-MX"/>
              </w:rPr>
              <w:t>Warma</w:t>
            </w:r>
            <w:proofErr w:type="spellEnd"/>
            <w:r w:rsidRPr="007C6F7C">
              <w:rPr>
                <w:rFonts w:ascii="Arial" w:hAnsi="Arial" w:cs="Arial"/>
                <w:iCs/>
                <w:sz w:val="18"/>
                <w:szCs w:val="18"/>
                <w:lang w:val="es-MX"/>
              </w:rPr>
              <w:t xml:space="preserve"> a nivel central y regional. </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 xml:space="preserve">Para la producción de un kit de huertos escolares se debe considerar la elaboración de fichas técnicas a fin de garantizar la calidad de las semillas, indumentaria y herramientas que se adquieran. </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El empoderamiento y liderazgo del Jefe de la Unidad Territorial en las reuniones con instituciones públicas, privadas y con aliados estratégicos fue clave para articular acciones y acuerdos que se plasmaron en actas de compromiso a nivel provincial y regional.</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 xml:space="preserve">El trabajo coordinado con los JUT y el equipo técnico del PNAE </w:t>
            </w:r>
            <w:proofErr w:type="spellStart"/>
            <w:r w:rsidRPr="007C6F7C">
              <w:rPr>
                <w:rFonts w:ascii="Arial" w:hAnsi="Arial" w:cs="Arial"/>
                <w:iCs/>
                <w:sz w:val="18"/>
                <w:szCs w:val="18"/>
                <w:lang w:val="es-MX"/>
              </w:rPr>
              <w:t>Qali</w:t>
            </w:r>
            <w:proofErr w:type="spellEnd"/>
            <w:r w:rsidRPr="007C6F7C">
              <w:rPr>
                <w:rFonts w:ascii="Arial" w:hAnsi="Arial" w:cs="Arial"/>
                <w:iCs/>
                <w:sz w:val="18"/>
                <w:szCs w:val="18"/>
                <w:lang w:val="es-MX"/>
              </w:rPr>
              <w:t xml:space="preserve"> </w:t>
            </w:r>
            <w:proofErr w:type="spellStart"/>
            <w:r w:rsidRPr="007C6F7C">
              <w:rPr>
                <w:rFonts w:ascii="Arial" w:hAnsi="Arial" w:cs="Arial"/>
                <w:iCs/>
                <w:sz w:val="18"/>
                <w:szCs w:val="18"/>
                <w:lang w:val="es-MX"/>
              </w:rPr>
              <w:t>Warma</w:t>
            </w:r>
            <w:proofErr w:type="spellEnd"/>
            <w:r w:rsidRPr="007C6F7C">
              <w:rPr>
                <w:rFonts w:ascii="Arial" w:hAnsi="Arial" w:cs="Arial"/>
                <w:iCs/>
                <w:sz w:val="18"/>
                <w:szCs w:val="18"/>
                <w:lang w:val="es-MX"/>
              </w:rPr>
              <w:t xml:space="preserve"> permitió en las regiones adecuados canales de comunicación y convocatoria con los diversos actores, lo que permitió un armónico desarrollo de las actividades del proyecto.</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Las reuniones con aliados y mesas técnicas desarrolladas en cada UT favoreció la puesta en agenda de los huertos escolares, la difusión del enfoque y la generación de compromisos de trabajo para fortalecer los huertos escolares.</w:t>
            </w:r>
          </w:p>
          <w:p w:rsidR="006F64B7" w:rsidRPr="007C6F7C" w:rsidRDefault="006F64B7" w:rsidP="007C6F7C">
            <w:pPr>
              <w:pStyle w:val="Prrafodelista"/>
              <w:numPr>
                <w:ilvl w:val="0"/>
                <w:numId w:val="38"/>
              </w:numPr>
              <w:ind w:left="256" w:right="49" w:hanging="256"/>
              <w:jc w:val="both"/>
              <w:rPr>
                <w:rFonts w:ascii="Arial" w:hAnsi="Arial" w:cs="Arial"/>
                <w:iCs/>
                <w:sz w:val="18"/>
                <w:szCs w:val="18"/>
                <w:lang w:val="es-MX"/>
              </w:rPr>
            </w:pPr>
            <w:r w:rsidRPr="007C6F7C">
              <w:rPr>
                <w:rFonts w:ascii="Arial" w:hAnsi="Arial" w:cs="Arial"/>
                <w:iCs/>
                <w:sz w:val="18"/>
                <w:szCs w:val="18"/>
                <w:lang w:val="es-MX"/>
              </w:rPr>
              <w:t>Para fortalecer el huerto escolar desde los enfoques pedagógico, productivo y nutricional, así como promover un trabajo de pares es muy importante capacitar y compartir experiencia entre directores, docentes, padres de familia y alumnos de las IIEE.</w:t>
            </w:r>
          </w:p>
          <w:p w:rsidR="006F64B7" w:rsidRPr="007C6F7C" w:rsidRDefault="006F64B7" w:rsidP="007C6F7C">
            <w:pPr>
              <w:ind w:left="43" w:right="49"/>
              <w:jc w:val="both"/>
              <w:rPr>
                <w:rFonts w:ascii="Arial" w:hAnsi="Arial" w:cs="Arial"/>
                <w:iCs/>
                <w:sz w:val="18"/>
                <w:szCs w:val="18"/>
                <w:lang w:val="es-MX"/>
              </w:rPr>
            </w:pPr>
          </w:p>
          <w:p w:rsidR="006F64B7" w:rsidRPr="007C6F7C" w:rsidRDefault="006F64B7" w:rsidP="007C6F7C">
            <w:pPr>
              <w:autoSpaceDE w:val="0"/>
              <w:autoSpaceDN w:val="0"/>
              <w:adjustRightInd w:val="0"/>
              <w:jc w:val="both"/>
              <w:rPr>
                <w:rFonts w:ascii="Arial" w:hAnsi="Arial" w:cs="Arial"/>
                <w:b/>
                <w:bCs/>
                <w:sz w:val="18"/>
                <w:szCs w:val="18"/>
                <w:lang w:val="es-ES"/>
              </w:rPr>
            </w:pPr>
            <w:bookmarkStart w:id="2" w:name="_Toc453347084"/>
            <w:r w:rsidRPr="007C6F7C">
              <w:rPr>
                <w:rFonts w:ascii="Arial" w:hAnsi="Arial" w:cs="Arial"/>
                <w:b/>
                <w:bCs/>
                <w:sz w:val="18"/>
                <w:szCs w:val="18"/>
                <w:lang w:val="es-ES"/>
              </w:rPr>
              <w:t>Recomendaciones</w:t>
            </w:r>
            <w:bookmarkEnd w:id="2"/>
            <w:r w:rsidRPr="007C6F7C">
              <w:rPr>
                <w:rFonts w:ascii="Arial" w:hAnsi="Arial" w:cs="Arial"/>
                <w:b/>
                <w:bCs/>
                <w:sz w:val="18"/>
                <w:szCs w:val="18"/>
                <w:lang w:val="es-ES"/>
              </w:rPr>
              <w:t xml:space="preserve"> </w:t>
            </w:r>
          </w:p>
          <w:p w:rsidR="006F64B7" w:rsidRPr="007C6F7C" w:rsidRDefault="006F64B7" w:rsidP="007C6F7C">
            <w:pPr>
              <w:pStyle w:val="Prrafodelista"/>
              <w:numPr>
                <w:ilvl w:val="0"/>
                <w:numId w:val="39"/>
              </w:numPr>
              <w:ind w:left="256" w:right="49" w:hanging="284"/>
              <w:jc w:val="both"/>
              <w:rPr>
                <w:rFonts w:ascii="Arial" w:hAnsi="Arial" w:cs="Arial"/>
                <w:sz w:val="18"/>
                <w:szCs w:val="18"/>
                <w:lang w:val="es-MX"/>
              </w:rPr>
            </w:pPr>
            <w:r w:rsidRPr="007C6F7C">
              <w:rPr>
                <w:rFonts w:ascii="Arial" w:hAnsi="Arial" w:cs="Arial"/>
                <w:sz w:val="18"/>
                <w:szCs w:val="18"/>
                <w:lang w:val="es-MX"/>
              </w:rPr>
              <w:t xml:space="preserve">Continuar las reuniones técnicas con aliados, como un mecanismo de articulación a fin de evaluar el avance de los compromisos asumidos. En estos espacios es importante  que los JUT identifiquen permanentemente y convoquen la participación de más aliados en cada región. </w:t>
            </w:r>
          </w:p>
          <w:p w:rsidR="006F64B7" w:rsidRPr="007C6F7C" w:rsidRDefault="006F64B7" w:rsidP="007C6F7C">
            <w:pPr>
              <w:pStyle w:val="Prrafodelista"/>
              <w:numPr>
                <w:ilvl w:val="0"/>
                <w:numId w:val="39"/>
              </w:numPr>
              <w:ind w:left="256" w:right="49" w:hanging="284"/>
              <w:jc w:val="both"/>
              <w:rPr>
                <w:rFonts w:ascii="Arial" w:hAnsi="Arial" w:cs="Arial"/>
                <w:sz w:val="18"/>
                <w:szCs w:val="18"/>
                <w:lang w:val="es-ES"/>
              </w:rPr>
            </w:pPr>
            <w:r w:rsidRPr="007C6F7C">
              <w:rPr>
                <w:rFonts w:ascii="Arial" w:hAnsi="Arial" w:cs="Arial"/>
                <w:sz w:val="18"/>
                <w:szCs w:val="18"/>
                <w:lang w:val="es-MX"/>
              </w:rPr>
              <w:t xml:space="preserve">Se recomienda coordinar con el sector educación </w:t>
            </w:r>
            <w:r w:rsidRPr="007C6F7C">
              <w:rPr>
                <w:rFonts w:ascii="Arial" w:hAnsi="Arial" w:cs="Arial"/>
                <w:sz w:val="18"/>
                <w:szCs w:val="18"/>
              </w:rPr>
              <w:t>la institucionalización  de huertos escolares en las IIEE mediante acuerdos con las DRE y UGEL por ser de su competencia.</w:t>
            </w:r>
          </w:p>
          <w:p w:rsidR="006F64B7" w:rsidRPr="007C6F7C" w:rsidRDefault="006F64B7" w:rsidP="007C6F7C">
            <w:pPr>
              <w:pStyle w:val="Prrafodelista"/>
              <w:numPr>
                <w:ilvl w:val="0"/>
                <w:numId w:val="39"/>
              </w:numPr>
              <w:ind w:left="256" w:right="49" w:hanging="284"/>
              <w:jc w:val="both"/>
              <w:rPr>
                <w:rFonts w:ascii="Arial" w:hAnsi="Arial" w:cs="Arial"/>
                <w:sz w:val="18"/>
                <w:szCs w:val="18"/>
              </w:rPr>
            </w:pPr>
            <w:r w:rsidRPr="007C6F7C">
              <w:rPr>
                <w:rFonts w:ascii="Arial" w:hAnsi="Arial" w:cs="Arial"/>
                <w:sz w:val="18"/>
                <w:szCs w:val="18"/>
              </w:rPr>
              <w:t>Institucionalizar las actividades relacionadas a la promoción de HE en el PNQW, a través de su incorporación en el Plan Operativo Institucional, de tal forma que los equipos técnicos de las Unidades Territoriales tengan el marco operativo y presupuestal para realizar la articulación y gestión territorial a fin de promover  la implementación de HE.</w:t>
            </w:r>
          </w:p>
          <w:p w:rsidR="006F64B7" w:rsidRPr="007C6F7C" w:rsidRDefault="006F64B7" w:rsidP="006F64B7">
            <w:pPr>
              <w:pStyle w:val="Prrafodelista"/>
              <w:numPr>
                <w:ilvl w:val="0"/>
                <w:numId w:val="39"/>
              </w:numPr>
              <w:ind w:left="256" w:right="49" w:hanging="284"/>
              <w:jc w:val="both"/>
              <w:rPr>
                <w:rFonts w:ascii="Arial" w:hAnsi="Arial" w:cs="Arial"/>
                <w:sz w:val="18"/>
                <w:szCs w:val="18"/>
              </w:rPr>
            </w:pPr>
            <w:r w:rsidRPr="007C6F7C">
              <w:rPr>
                <w:rFonts w:ascii="Arial" w:hAnsi="Arial" w:cs="Arial"/>
                <w:sz w:val="18"/>
                <w:szCs w:val="18"/>
              </w:rPr>
              <w:t>Generar acuerdos y compromisos intersectoriales para atender la necesidad de las IIEE relacionadas a la asistencia técnica en el componente productivo-ecológico.</w:t>
            </w:r>
          </w:p>
          <w:p w:rsidR="006F64B7" w:rsidRPr="007C6F7C" w:rsidRDefault="006F64B7" w:rsidP="006F64B7">
            <w:pPr>
              <w:pStyle w:val="Prrafodelista"/>
              <w:numPr>
                <w:ilvl w:val="0"/>
                <w:numId w:val="39"/>
              </w:numPr>
              <w:ind w:left="256" w:right="49" w:hanging="284"/>
              <w:jc w:val="both"/>
              <w:rPr>
                <w:rFonts w:ascii="Arial" w:hAnsi="Arial" w:cs="Arial"/>
                <w:sz w:val="18"/>
                <w:szCs w:val="18"/>
                <w:lang w:val="es-MX"/>
              </w:rPr>
            </w:pPr>
            <w:r w:rsidRPr="007C6F7C">
              <w:rPr>
                <w:rFonts w:ascii="Arial" w:hAnsi="Arial" w:cs="Arial"/>
                <w:sz w:val="18"/>
                <w:szCs w:val="18"/>
              </w:rPr>
              <w:t xml:space="preserve">Realizar el seguimiento a los compromisos de asistencia técnica asumidos por los aliados estratégicos para el 2016 en relación al fortalecimiento del componente productivo de los huertos escolares. </w:t>
            </w:r>
          </w:p>
          <w:p w:rsidR="006F64B7" w:rsidRPr="007C6F7C" w:rsidRDefault="006F64B7" w:rsidP="006F64B7">
            <w:pPr>
              <w:pStyle w:val="Prrafodelista"/>
              <w:numPr>
                <w:ilvl w:val="0"/>
                <w:numId w:val="39"/>
              </w:numPr>
              <w:ind w:left="256" w:right="49" w:hanging="284"/>
              <w:jc w:val="both"/>
              <w:rPr>
                <w:rFonts w:ascii="Arial" w:hAnsi="Arial" w:cs="Arial"/>
                <w:sz w:val="18"/>
                <w:szCs w:val="18"/>
                <w:lang w:val="es-ES"/>
              </w:rPr>
            </w:pPr>
            <w:r w:rsidRPr="007C6F7C">
              <w:rPr>
                <w:rFonts w:ascii="Arial" w:hAnsi="Arial" w:cs="Arial"/>
                <w:sz w:val="18"/>
                <w:szCs w:val="18"/>
              </w:rPr>
              <w:t>Incentivar la participación de los padres y madres de familia en actividades de aprendizaje en el huerto escolar para fortalecer su compromiso y empoderarlos en el proyecto mediante la implementación huertos familiares.</w:t>
            </w:r>
          </w:p>
          <w:p w:rsidR="006F64B7" w:rsidRPr="007C6F7C" w:rsidRDefault="006F64B7" w:rsidP="006F64B7">
            <w:pPr>
              <w:pStyle w:val="Prrafodelista"/>
              <w:numPr>
                <w:ilvl w:val="0"/>
                <w:numId w:val="39"/>
              </w:numPr>
              <w:ind w:left="256" w:right="49" w:hanging="284"/>
              <w:jc w:val="both"/>
              <w:rPr>
                <w:rFonts w:ascii="Arial" w:hAnsi="Arial" w:cs="Arial"/>
                <w:b/>
                <w:sz w:val="18"/>
                <w:szCs w:val="18"/>
                <w:u w:val="single"/>
              </w:rPr>
            </w:pPr>
            <w:r w:rsidRPr="007C6F7C">
              <w:rPr>
                <w:rFonts w:ascii="Arial" w:hAnsi="Arial" w:cs="Arial"/>
                <w:sz w:val="18"/>
                <w:szCs w:val="18"/>
              </w:rPr>
              <w:t xml:space="preserve">Se recomienda coordinar con la iniciativa intersectorial Aprende Saludable la inclusión de actividades en el Plan de Salud Escolar en los componentes 2 y 3 (promoción de comportamientos saludables y promoción de entornos saludables, respectivamente), a fin de garantizar un marco formal y operativo que permita utilizar el huerto escolar como una fuente de alimentos que complementen la alimentación escolar  y una fuente de influencias saludables. </w:t>
            </w:r>
          </w:p>
          <w:p w:rsidR="006F64B7" w:rsidRPr="007C6F7C" w:rsidRDefault="006F64B7" w:rsidP="006F64B7">
            <w:pPr>
              <w:pStyle w:val="Prrafodelista"/>
              <w:numPr>
                <w:ilvl w:val="0"/>
                <w:numId w:val="39"/>
              </w:numPr>
              <w:autoSpaceDE w:val="0"/>
              <w:autoSpaceDN w:val="0"/>
              <w:adjustRightInd w:val="0"/>
              <w:ind w:left="256" w:right="49" w:hanging="284"/>
              <w:jc w:val="both"/>
              <w:rPr>
                <w:rFonts w:ascii="Arial" w:hAnsi="Arial" w:cs="Arial"/>
                <w:sz w:val="18"/>
                <w:szCs w:val="18"/>
              </w:rPr>
            </w:pPr>
            <w:r w:rsidRPr="007C6F7C">
              <w:rPr>
                <w:rFonts w:ascii="Arial" w:hAnsi="Arial" w:cs="Arial"/>
                <w:sz w:val="18"/>
                <w:szCs w:val="18"/>
              </w:rPr>
              <w:t>Se recomienda que el CAE pueda participar de las actividades de planificación del huerto escolar a fin de programar de manera conjunta los alimentos que se cultivarán en el HE. En ese sentido se recomienda tomar la decisión final sobre lo que se cultivará sólo cuando se tenga una idea precisa de qué sucederá con el producto al final.</w:t>
            </w:r>
          </w:p>
          <w:p w:rsidR="006F64B7" w:rsidRPr="007C6F7C" w:rsidRDefault="006F64B7" w:rsidP="006F64B7">
            <w:pPr>
              <w:pStyle w:val="Prrafodelista"/>
              <w:numPr>
                <w:ilvl w:val="0"/>
                <w:numId w:val="39"/>
              </w:numPr>
              <w:autoSpaceDE w:val="0"/>
              <w:autoSpaceDN w:val="0"/>
              <w:adjustRightInd w:val="0"/>
              <w:ind w:left="256" w:right="49" w:hanging="284"/>
              <w:jc w:val="both"/>
              <w:rPr>
                <w:rFonts w:ascii="Arial" w:hAnsi="Arial" w:cs="Arial"/>
                <w:sz w:val="18"/>
                <w:szCs w:val="18"/>
              </w:rPr>
            </w:pPr>
            <w:r w:rsidRPr="007C6F7C">
              <w:rPr>
                <w:rFonts w:ascii="Arial" w:hAnsi="Arial" w:cs="Arial"/>
                <w:sz w:val="18"/>
                <w:szCs w:val="18"/>
              </w:rPr>
              <w:t xml:space="preserve">Considerar replicar esta experiencia en las demás Unidades Territoriales del PNAE </w:t>
            </w:r>
            <w:proofErr w:type="spellStart"/>
            <w:r w:rsidRPr="007C6F7C">
              <w:rPr>
                <w:rFonts w:ascii="Arial" w:hAnsi="Arial" w:cs="Arial"/>
                <w:sz w:val="18"/>
                <w:szCs w:val="18"/>
              </w:rPr>
              <w:t>Qali</w:t>
            </w:r>
            <w:proofErr w:type="spellEnd"/>
            <w:r w:rsidRPr="007C6F7C">
              <w:rPr>
                <w:rFonts w:ascii="Arial" w:hAnsi="Arial" w:cs="Arial"/>
                <w:sz w:val="18"/>
                <w:szCs w:val="18"/>
              </w:rPr>
              <w:t xml:space="preserve"> </w:t>
            </w:r>
            <w:proofErr w:type="spellStart"/>
            <w:r w:rsidRPr="007C6F7C">
              <w:rPr>
                <w:rFonts w:ascii="Arial" w:hAnsi="Arial" w:cs="Arial"/>
                <w:sz w:val="18"/>
                <w:szCs w:val="18"/>
              </w:rPr>
              <w:t>Warma</w:t>
            </w:r>
            <w:proofErr w:type="spellEnd"/>
            <w:r w:rsidRPr="007C6F7C">
              <w:rPr>
                <w:rFonts w:ascii="Arial" w:hAnsi="Arial" w:cs="Arial"/>
                <w:sz w:val="18"/>
                <w:szCs w:val="18"/>
              </w:rPr>
              <w:t xml:space="preserve"> que no participaron del programa de capacitación y pasantías de huertos escolares siguiendo la misma ruta de la presente experiencia es decir:</w:t>
            </w:r>
          </w:p>
          <w:p w:rsidR="006F64B7" w:rsidRPr="007C6F7C" w:rsidRDefault="006F64B7" w:rsidP="006F64B7">
            <w:pPr>
              <w:pStyle w:val="Prrafodelista"/>
              <w:numPr>
                <w:ilvl w:val="0"/>
                <w:numId w:val="40"/>
              </w:numPr>
              <w:autoSpaceDE w:val="0"/>
              <w:autoSpaceDN w:val="0"/>
              <w:adjustRightInd w:val="0"/>
              <w:ind w:left="681" w:right="49" w:hanging="284"/>
              <w:jc w:val="both"/>
              <w:rPr>
                <w:rFonts w:ascii="Arial" w:hAnsi="Arial" w:cs="Arial"/>
                <w:sz w:val="18"/>
                <w:szCs w:val="18"/>
              </w:rPr>
            </w:pPr>
            <w:r w:rsidRPr="007C6F7C">
              <w:rPr>
                <w:rFonts w:ascii="Arial" w:hAnsi="Arial" w:cs="Arial"/>
                <w:sz w:val="18"/>
                <w:szCs w:val="18"/>
              </w:rPr>
              <w:t>Capacitación a equipos técnicos del PNAE QW</w:t>
            </w:r>
          </w:p>
          <w:p w:rsidR="006F64B7" w:rsidRPr="007C6F7C" w:rsidRDefault="006F64B7" w:rsidP="006F64B7">
            <w:pPr>
              <w:pStyle w:val="Prrafodelista"/>
              <w:numPr>
                <w:ilvl w:val="0"/>
                <w:numId w:val="40"/>
              </w:numPr>
              <w:autoSpaceDE w:val="0"/>
              <w:autoSpaceDN w:val="0"/>
              <w:adjustRightInd w:val="0"/>
              <w:ind w:left="681" w:right="49" w:hanging="284"/>
              <w:jc w:val="both"/>
              <w:rPr>
                <w:rFonts w:ascii="Arial" w:hAnsi="Arial" w:cs="Arial"/>
                <w:sz w:val="18"/>
                <w:szCs w:val="18"/>
              </w:rPr>
            </w:pPr>
            <w:r w:rsidRPr="007C6F7C">
              <w:rPr>
                <w:rFonts w:ascii="Arial" w:hAnsi="Arial" w:cs="Arial"/>
                <w:sz w:val="18"/>
                <w:szCs w:val="18"/>
              </w:rPr>
              <w:t>Identificación de IIEE exitosas</w:t>
            </w:r>
          </w:p>
          <w:p w:rsidR="006F64B7" w:rsidRPr="007C6F7C" w:rsidRDefault="006F64B7" w:rsidP="006F64B7">
            <w:pPr>
              <w:pStyle w:val="Prrafodelista"/>
              <w:numPr>
                <w:ilvl w:val="0"/>
                <w:numId w:val="40"/>
              </w:numPr>
              <w:autoSpaceDE w:val="0"/>
              <w:autoSpaceDN w:val="0"/>
              <w:adjustRightInd w:val="0"/>
              <w:ind w:left="681" w:right="49" w:hanging="284"/>
              <w:jc w:val="both"/>
              <w:rPr>
                <w:rFonts w:ascii="Arial" w:hAnsi="Arial" w:cs="Arial"/>
                <w:sz w:val="18"/>
                <w:szCs w:val="18"/>
              </w:rPr>
            </w:pPr>
            <w:r w:rsidRPr="007C6F7C">
              <w:rPr>
                <w:rFonts w:ascii="Arial" w:hAnsi="Arial" w:cs="Arial"/>
                <w:sz w:val="18"/>
                <w:szCs w:val="18"/>
              </w:rPr>
              <w:t>Identificación de IIEE que participarán de las pasantías a IIEE exitosas.</w:t>
            </w:r>
          </w:p>
          <w:p w:rsidR="006F64B7" w:rsidRPr="007C6F7C" w:rsidRDefault="006F64B7" w:rsidP="006F64B7">
            <w:pPr>
              <w:pStyle w:val="Prrafodelista"/>
              <w:numPr>
                <w:ilvl w:val="0"/>
                <w:numId w:val="40"/>
              </w:numPr>
              <w:autoSpaceDE w:val="0"/>
              <w:autoSpaceDN w:val="0"/>
              <w:adjustRightInd w:val="0"/>
              <w:ind w:left="681" w:right="49" w:hanging="284"/>
              <w:jc w:val="both"/>
              <w:rPr>
                <w:rFonts w:ascii="Arial" w:hAnsi="Arial" w:cs="Arial"/>
                <w:sz w:val="18"/>
                <w:szCs w:val="18"/>
              </w:rPr>
            </w:pPr>
            <w:r w:rsidRPr="007C6F7C">
              <w:rPr>
                <w:rFonts w:ascii="Arial" w:hAnsi="Arial" w:cs="Arial"/>
                <w:sz w:val="18"/>
                <w:szCs w:val="18"/>
              </w:rPr>
              <w:t>Realización de pasantías a IIEE exitosas</w:t>
            </w:r>
          </w:p>
          <w:p w:rsidR="006F64B7" w:rsidRPr="007C6F7C" w:rsidRDefault="006F64B7" w:rsidP="006F64B7">
            <w:pPr>
              <w:pStyle w:val="Prrafodelista"/>
              <w:numPr>
                <w:ilvl w:val="0"/>
                <w:numId w:val="40"/>
              </w:numPr>
              <w:autoSpaceDE w:val="0"/>
              <w:autoSpaceDN w:val="0"/>
              <w:adjustRightInd w:val="0"/>
              <w:ind w:left="681" w:right="49" w:hanging="284"/>
              <w:jc w:val="both"/>
              <w:rPr>
                <w:rFonts w:ascii="Arial" w:hAnsi="Arial" w:cs="Arial"/>
                <w:sz w:val="18"/>
                <w:szCs w:val="18"/>
              </w:rPr>
            </w:pPr>
            <w:r w:rsidRPr="007C6F7C">
              <w:rPr>
                <w:rFonts w:ascii="Arial" w:hAnsi="Arial" w:cs="Arial"/>
                <w:sz w:val="18"/>
                <w:szCs w:val="18"/>
              </w:rPr>
              <w:t>Desarrollo de mesas técnicas regionales y locales con aliados estratégicos.</w:t>
            </w:r>
          </w:p>
          <w:p w:rsidR="006F64B7" w:rsidRPr="007C6F7C" w:rsidRDefault="006F64B7" w:rsidP="006F64B7">
            <w:pPr>
              <w:pStyle w:val="Prrafodelista"/>
              <w:numPr>
                <w:ilvl w:val="0"/>
                <w:numId w:val="40"/>
              </w:numPr>
              <w:autoSpaceDE w:val="0"/>
              <w:autoSpaceDN w:val="0"/>
              <w:adjustRightInd w:val="0"/>
              <w:ind w:left="681" w:right="49" w:hanging="284"/>
              <w:jc w:val="both"/>
              <w:rPr>
                <w:rFonts w:ascii="Arial" w:hAnsi="Arial" w:cs="Arial"/>
                <w:sz w:val="18"/>
                <w:szCs w:val="18"/>
              </w:rPr>
            </w:pPr>
            <w:r w:rsidRPr="007C6F7C">
              <w:rPr>
                <w:rFonts w:ascii="Arial" w:hAnsi="Arial" w:cs="Arial"/>
                <w:sz w:val="18"/>
                <w:szCs w:val="18"/>
              </w:rPr>
              <w:t>Monitoreo de los compromisos asumidos por las IIEE y aliados estratégicos</w:t>
            </w:r>
          </w:p>
          <w:p w:rsidR="00672B9B" w:rsidRPr="00206455" w:rsidRDefault="00672B9B" w:rsidP="0082082B">
            <w:pPr>
              <w:pStyle w:val="Prrafodelista"/>
              <w:ind w:left="0"/>
              <w:rPr>
                <w:rFonts w:ascii="Arial" w:hAnsi="Arial" w:cs="Arial"/>
              </w:rPr>
            </w:pPr>
          </w:p>
        </w:tc>
        <w:tc>
          <w:tcPr>
            <w:tcW w:w="3274" w:type="dxa"/>
            <w:vAlign w:val="center"/>
          </w:tcPr>
          <w:p w:rsidR="00186A65" w:rsidRPr="00695243" w:rsidRDefault="00186A65" w:rsidP="00542D5F">
            <w:pPr>
              <w:pStyle w:val="Prrafodelista"/>
              <w:ind w:left="0"/>
              <w:jc w:val="both"/>
              <w:rPr>
                <w:rFonts w:ascii="Arial" w:hAnsi="Arial" w:cs="Arial"/>
                <w:color w:val="282828"/>
                <w:sz w:val="18"/>
                <w:szCs w:val="18"/>
                <w:lang w:val="es-ES"/>
              </w:rPr>
            </w:pPr>
            <w:r w:rsidRPr="00695243">
              <w:rPr>
                <w:rFonts w:ascii="Arial" w:hAnsi="Arial" w:cs="Arial"/>
                <w:color w:val="282828"/>
                <w:sz w:val="18"/>
                <w:szCs w:val="18"/>
                <w:lang w:val="es-ES"/>
              </w:rPr>
              <w:t xml:space="preserve">El presente documento está relacionado con </w:t>
            </w:r>
            <w:r>
              <w:rPr>
                <w:rFonts w:ascii="Arial" w:hAnsi="Arial" w:cs="Arial"/>
                <w:color w:val="282828"/>
                <w:sz w:val="18"/>
                <w:szCs w:val="18"/>
                <w:lang w:val="es-ES"/>
              </w:rPr>
              <w:t>el</w:t>
            </w:r>
            <w:r w:rsidRPr="00695243">
              <w:rPr>
                <w:rFonts w:ascii="Arial" w:hAnsi="Arial" w:cs="Arial"/>
                <w:color w:val="282828"/>
                <w:sz w:val="18"/>
                <w:szCs w:val="18"/>
                <w:lang w:val="es-ES"/>
              </w:rPr>
              <w:t xml:space="preserve"> siguiente componente.</w:t>
            </w:r>
          </w:p>
          <w:p w:rsidR="00186A65" w:rsidRPr="00695243" w:rsidRDefault="00186A65" w:rsidP="00186A65">
            <w:pPr>
              <w:pStyle w:val="Prrafodelista"/>
              <w:ind w:left="160"/>
              <w:jc w:val="both"/>
              <w:rPr>
                <w:rFonts w:ascii="Arial" w:hAnsi="Arial" w:cs="Arial"/>
                <w:color w:val="282828"/>
                <w:sz w:val="18"/>
                <w:szCs w:val="18"/>
                <w:lang w:val="es-ES"/>
              </w:rPr>
            </w:pPr>
          </w:p>
          <w:p w:rsidR="00186A65" w:rsidRDefault="00186A65" w:rsidP="00186A65">
            <w:pPr>
              <w:pStyle w:val="Prrafodelista"/>
              <w:ind w:left="435"/>
              <w:jc w:val="both"/>
              <w:rPr>
                <w:rFonts w:ascii="Arial" w:hAnsi="Arial" w:cs="Arial"/>
                <w:color w:val="282828"/>
                <w:sz w:val="18"/>
                <w:szCs w:val="18"/>
                <w:lang w:val="es-ES"/>
              </w:rPr>
            </w:pPr>
            <w:r w:rsidRPr="00695243">
              <w:rPr>
                <w:rFonts w:ascii="Arial" w:hAnsi="Arial" w:cs="Arial"/>
                <w:color w:val="282828"/>
                <w:sz w:val="18"/>
                <w:szCs w:val="18"/>
                <w:lang w:val="es-ES"/>
              </w:rPr>
              <w:t>Estrategias de complementación alimentaria y educativa con pertinencia intercultural para fortalecer la gestión del Programa.</w:t>
            </w:r>
            <w:r>
              <w:rPr>
                <w:rFonts w:ascii="Arial" w:hAnsi="Arial" w:cs="Arial"/>
                <w:color w:val="282828"/>
                <w:sz w:val="18"/>
                <w:szCs w:val="18"/>
                <w:lang w:val="es-ES"/>
              </w:rPr>
              <w:t xml:space="preserve"> Huertos Escolares</w:t>
            </w:r>
          </w:p>
          <w:p w:rsidR="00186A65" w:rsidRDefault="00186A65" w:rsidP="00186A65">
            <w:pPr>
              <w:pStyle w:val="Prrafodelista"/>
              <w:ind w:left="435"/>
              <w:jc w:val="both"/>
              <w:rPr>
                <w:rFonts w:ascii="Arial" w:hAnsi="Arial" w:cs="Arial"/>
                <w:color w:val="282828"/>
                <w:sz w:val="18"/>
                <w:szCs w:val="18"/>
                <w:lang w:val="es-ES"/>
              </w:rPr>
            </w:pPr>
          </w:p>
          <w:p w:rsidR="00186A65" w:rsidRDefault="00186A65" w:rsidP="00186A65">
            <w:pPr>
              <w:jc w:val="both"/>
              <w:rPr>
                <w:rFonts w:ascii="Arial" w:hAnsi="Arial" w:cs="Arial"/>
                <w:color w:val="282828"/>
                <w:sz w:val="18"/>
                <w:szCs w:val="18"/>
                <w:lang w:val="es-ES"/>
              </w:rPr>
            </w:pPr>
            <w:r>
              <w:rPr>
                <w:rFonts w:ascii="Arial" w:hAnsi="Arial" w:cs="Arial"/>
                <w:color w:val="282828"/>
                <w:sz w:val="18"/>
                <w:szCs w:val="1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p>
          <w:p w:rsidR="00186A65" w:rsidRDefault="00186A65" w:rsidP="00186A65">
            <w:pPr>
              <w:jc w:val="both"/>
              <w:rPr>
                <w:rFonts w:ascii="Arial" w:hAnsi="Arial" w:cs="Arial"/>
                <w:color w:val="282828"/>
                <w:sz w:val="18"/>
                <w:szCs w:val="18"/>
                <w:lang w:val="es-ES"/>
              </w:rPr>
            </w:pPr>
          </w:p>
          <w:p w:rsidR="00186A65" w:rsidRDefault="00186A65" w:rsidP="00186A65">
            <w:pPr>
              <w:jc w:val="both"/>
              <w:rPr>
                <w:rFonts w:ascii="Arial" w:hAnsi="Arial" w:cs="Arial"/>
                <w:color w:val="282828"/>
                <w:sz w:val="18"/>
                <w:szCs w:val="18"/>
                <w:lang w:val="es-ES"/>
              </w:rPr>
            </w:pPr>
            <w:r>
              <w:rPr>
                <w:rFonts w:ascii="Arial" w:hAnsi="Arial" w:cs="Arial"/>
                <w:color w:val="282828"/>
                <w:sz w:val="18"/>
                <w:szCs w:val="18"/>
                <w:lang w:val="es-ES"/>
              </w:rPr>
              <w:t>La estrategía y metodología aplicad para la sistematización es muy importante pues a través de los talleres y pasantías lo que se quiere es empoderar a la sociedad civil y dar sostenibilidad en el tiempo al uso de los huertos escolares.</w:t>
            </w:r>
          </w:p>
          <w:p w:rsidR="00186A65" w:rsidRDefault="00186A65" w:rsidP="00186A65">
            <w:pPr>
              <w:jc w:val="both"/>
              <w:rPr>
                <w:rFonts w:ascii="Arial" w:hAnsi="Arial" w:cs="Arial"/>
                <w:color w:val="282828"/>
                <w:sz w:val="18"/>
                <w:szCs w:val="18"/>
                <w:lang w:val="es-ES"/>
              </w:rPr>
            </w:pPr>
          </w:p>
          <w:p w:rsidR="00186A65" w:rsidRPr="00695243" w:rsidRDefault="00186A65" w:rsidP="00186A65">
            <w:pPr>
              <w:jc w:val="both"/>
              <w:rPr>
                <w:rFonts w:ascii="Arial" w:hAnsi="Arial" w:cs="Arial"/>
                <w:color w:val="282828"/>
                <w:sz w:val="18"/>
                <w:szCs w:val="18"/>
                <w:lang w:val="es-ES"/>
              </w:rPr>
            </w:pPr>
            <w:r>
              <w:rPr>
                <w:rFonts w:ascii="Arial" w:hAnsi="Arial" w:cs="Arial"/>
                <w:color w:val="282828"/>
                <w:sz w:val="18"/>
                <w:szCs w:val="18"/>
                <w:lang w:val="es-ES"/>
              </w:rPr>
              <w:t>Asimismo se plantea la necesidad de implementar esta estrategía en todas las UT del País tomando en cuenta sus usos y costumbres alimentarias.</w:t>
            </w:r>
          </w:p>
          <w:p w:rsidR="00672B9B" w:rsidRPr="00186A65" w:rsidRDefault="00672B9B" w:rsidP="0082082B">
            <w:pPr>
              <w:pStyle w:val="Prrafodelista"/>
              <w:ind w:left="0"/>
              <w:rPr>
                <w:rFonts w:ascii="Arial" w:hAnsi="Arial" w:cs="Arial"/>
                <w:lang w:val="es-ES"/>
              </w:rPr>
            </w:pPr>
          </w:p>
        </w:tc>
      </w:tr>
      <w:tr w:rsidR="00542D5F" w:rsidRPr="00206455" w:rsidTr="000B2CA2">
        <w:trPr>
          <w:trHeight w:val="737"/>
          <w:jc w:val="center"/>
        </w:trPr>
        <w:tc>
          <w:tcPr>
            <w:tcW w:w="558" w:type="dxa"/>
            <w:vAlign w:val="center"/>
          </w:tcPr>
          <w:p w:rsidR="00542D5F" w:rsidRPr="00206455" w:rsidRDefault="00542D5F" w:rsidP="0037286E">
            <w:pPr>
              <w:pStyle w:val="Prrafodelista"/>
              <w:numPr>
                <w:ilvl w:val="0"/>
                <w:numId w:val="1"/>
              </w:numPr>
              <w:ind w:left="308" w:hanging="308"/>
              <w:rPr>
                <w:rFonts w:ascii="Arial" w:hAnsi="Arial" w:cs="Arial"/>
              </w:rPr>
            </w:pPr>
          </w:p>
        </w:tc>
        <w:tc>
          <w:tcPr>
            <w:tcW w:w="2412" w:type="dxa"/>
            <w:vAlign w:val="center"/>
          </w:tcPr>
          <w:p w:rsidR="00542D5F" w:rsidRPr="00A81384" w:rsidRDefault="00542D5F" w:rsidP="0082082B">
            <w:pPr>
              <w:pStyle w:val="Prrafodelista"/>
              <w:ind w:left="0"/>
              <w:rPr>
                <w:rFonts w:ascii="Arial" w:hAnsi="Arial" w:cs="Arial"/>
                <w:b/>
                <w:sz w:val="16"/>
                <w:szCs w:val="16"/>
              </w:rPr>
            </w:pPr>
            <w:r w:rsidRPr="00A81384">
              <w:rPr>
                <w:rFonts w:ascii="Arial" w:hAnsi="Arial" w:cs="Arial"/>
                <w:b/>
                <w:sz w:val="16"/>
                <w:szCs w:val="16"/>
              </w:rPr>
              <w:t>Manual de opciones para implementar huertos escolares sostenible</w:t>
            </w:r>
            <w:r w:rsidR="00A4091B">
              <w:rPr>
                <w:rFonts w:ascii="Arial" w:hAnsi="Arial" w:cs="Arial"/>
                <w:b/>
                <w:sz w:val="16"/>
                <w:szCs w:val="16"/>
              </w:rPr>
              <w:t>- Presupuesto</w:t>
            </w:r>
          </w:p>
        </w:tc>
        <w:tc>
          <w:tcPr>
            <w:tcW w:w="1637" w:type="dxa"/>
            <w:vAlign w:val="center"/>
          </w:tcPr>
          <w:p w:rsidR="00542D5F" w:rsidRPr="006F64B7" w:rsidRDefault="00542D5F" w:rsidP="00B11835">
            <w:pPr>
              <w:pStyle w:val="Default"/>
              <w:jc w:val="center"/>
              <w:rPr>
                <w:sz w:val="18"/>
                <w:szCs w:val="18"/>
              </w:rPr>
            </w:pPr>
            <w:r w:rsidRPr="006F64B7">
              <w:rPr>
                <w:sz w:val="18"/>
                <w:szCs w:val="18"/>
              </w:rPr>
              <w:t>Marzo 2016</w:t>
            </w:r>
          </w:p>
        </w:tc>
        <w:tc>
          <w:tcPr>
            <w:tcW w:w="1437" w:type="dxa"/>
            <w:vAlign w:val="center"/>
          </w:tcPr>
          <w:p w:rsidR="00542D5F" w:rsidRPr="006F64B7" w:rsidRDefault="00542D5F" w:rsidP="00B11835">
            <w:pPr>
              <w:pStyle w:val="Default"/>
              <w:jc w:val="center"/>
              <w:rPr>
                <w:sz w:val="18"/>
                <w:szCs w:val="18"/>
              </w:rPr>
            </w:pPr>
            <w:r w:rsidRPr="006F64B7">
              <w:rPr>
                <w:sz w:val="18"/>
                <w:szCs w:val="18"/>
              </w:rPr>
              <w:t>PNUD</w:t>
            </w:r>
          </w:p>
        </w:tc>
        <w:tc>
          <w:tcPr>
            <w:tcW w:w="1732" w:type="dxa"/>
            <w:vAlign w:val="center"/>
          </w:tcPr>
          <w:p w:rsidR="00542D5F" w:rsidRPr="006F64B7" w:rsidRDefault="00542D5F" w:rsidP="00542D5F">
            <w:pPr>
              <w:pStyle w:val="Default"/>
              <w:jc w:val="center"/>
              <w:rPr>
                <w:sz w:val="18"/>
                <w:szCs w:val="18"/>
              </w:rPr>
            </w:pPr>
            <w:r w:rsidRPr="006F64B7">
              <w:rPr>
                <w:sz w:val="18"/>
                <w:szCs w:val="18"/>
              </w:rPr>
              <w:t xml:space="preserve">INFORME </w:t>
            </w:r>
            <w:r>
              <w:rPr>
                <w:sz w:val="18"/>
                <w:szCs w:val="18"/>
              </w:rPr>
              <w:t>- ANEXOS</w:t>
            </w:r>
          </w:p>
        </w:tc>
        <w:tc>
          <w:tcPr>
            <w:tcW w:w="3640" w:type="dxa"/>
            <w:vAlign w:val="center"/>
          </w:tcPr>
          <w:p w:rsidR="00542D5F" w:rsidRPr="00A4091B" w:rsidRDefault="00542D5F" w:rsidP="00542D5F">
            <w:pPr>
              <w:autoSpaceDE w:val="0"/>
              <w:autoSpaceDN w:val="0"/>
              <w:adjustRightInd w:val="0"/>
              <w:jc w:val="both"/>
              <w:rPr>
                <w:rFonts w:ascii="Arial" w:hAnsi="Arial" w:cs="Arial"/>
                <w:bCs/>
                <w:color w:val="272627"/>
                <w:sz w:val="18"/>
                <w:szCs w:val="18"/>
              </w:rPr>
            </w:pPr>
            <w:r w:rsidRPr="00A4091B">
              <w:rPr>
                <w:rFonts w:ascii="Arial" w:hAnsi="Arial" w:cs="Arial"/>
                <w:bCs/>
                <w:color w:val="272627"/>
                <w:sz w:val="18"/>
                <w:szCs w:val="18"/>
              </w:rPr>
              <w:t xml:space="preserve">El presente documento es el anexo 3 del Informe final de Sistematización </w:t>
            </w:r>
            <w:r w:rsidRPr="00A4091B">
              <w:rPr>
                <w:rFonts w:ascii="Arial" w:hAnsi="Arial" w:cs="Arial"/>
                <w:bCs/>
                <w:color w:val="272627"/>
                <w:sz w:val="18"/>
                <w:szCs w:val="18"/>
              </w:rPr>
              <w:t xml:space="preserve">del proyecto de capacitación y pasantías de huertos escolares exitosos del  PNAE QW </w:t>
            </w:r>
            <w:r w:rsidRPr="00A4091B">
              <w:rPr>
                <w:rFonts w:ascii="Arial" w:hAnsi="Arial" w:cs="Arial"/>
                <w:bCs/>
                <w:color w:val="272627"/>
                <w:sz w:val="18"/>
                <w:szCs w:val="18"/>
              </w:rPr>
              <w:t>–</w:t>
            </w:r>
            <w:r w:rsidRPr="00A4091B">
              <w:rPr>
                <w:rFonts w:ascii="Arial" w:hAnsi="Arial" w:cs="Arial"/>
                <w:bCs/>
                <w:color w:val="272627"/>
                <w:sz w:val="18"/>
                <w:szCs w:val="18"/>
              </w:rPr>
              <w:t xml:space="preserve"> MIDIS</w:t>
            </w:r>
            <w:r w:rsidRPr="00A4091B">
              <w:rPr>
                <w:rFonts w:ascii="Arial" w:hAnsi="Arial" w:cs="Arial"/>
                <w:bCs/>
                <w:color w:val="272627"/>
                <w:sz w:val="18"/>
                <w:szCs w:val="18"/>
              </w:rPr>
              <w:t>.</w:t>
            </w:r>
          </w:p>
          <w:p w:rsidR="00542D5F" w:rsidRPr="00A4091B" w:rsidRDefault="00542D5F" w:rsidP="00542D5F">
            <w:pPr>
              <w:autoSpaceDE w:val="0"/>
              <w:autoSpaceDN w:val="0"/>
              <w:adjustRightInd w:val="0"/>
              <w:jc w:val="both"/>
              <w:rPr>
                <w:rFonts w:ascii="Arial" w:hAnsi="Arial" w:cs="Arial"/>
                <w:bCs/>
                <w:color w:val="272627"/>
                <w:sz w:val="18"/>
                <w:szCs w:val="18"/>
              </w:rPr>
            </w:pPr>
            <w:r w:rsidRPr="00A4091B">
              <w:rPr>
                <w:rFonts w:ascii="Arial" w:hAnsi="Arial" w:cs="Arial"/>
                <w:bCs/>
                <w:color w:val="272627"/>
                <w:sz w:val="18"/>
                <w:szCs w:val="18"/>
              </w:rPr>
              <w:t xml:space="preserve">En </w:t>
            </w:r>
            <w:proofErr w:type="spellStart"/>
            <w:r w:rsidRPr="00A4091B">
              <w:rPr>
                <w:rFonts w:ascii="Arial" w:hAnsi="Arial" w:cs="Arial"/>
                <w:bCs/>
                <w:color w:val="272627"/>
                <w:sz w:val="18"/>
                <w:szCs w:val="18"/>
              </w:rPr>
              <w:t>el</w:t>
            </w:r>
            <w:proofErr w:type="spellEnd"/>
            <w:r w:rsidRPr="00A4091B">
              <w:rPr>
                <w:rFonts w:ascii="Arial" w:hAnsi="Arial" w:cs="Arial"/>
                <w:bCs/>
                <w:color w:val="272627"/>
                <w:sz w:val="18"/>
                <w:szCs w:val="18"/>
              </w:rPr>
              <w:t xml:space="preserve"> se muestra :</w:t>
            </w:r>
          </w:p>
          <w:p w:rsidR="00542D5F" w:rsidRPr="00A4091B" w:rsidRDefault="00542D5F" w:rsidP="00542D5F">
            <w:pPr>
              <w:pStyle w:val="Prrafodelista"/>
              <w:numPr>
                <w:ilvl w:val="0"/>
                <w:numId w:val="19"/>
              </w:numPr>
              <w:autoSpaceDE w:val="0"/>
              <w:autoSpaceDN w:val="0"/>
              <w:adjustRightInd w:val="0"/>
              <w:ind w:left="256" w:hanging="142"/>
              <w:jc w:val="both"/>
              <w:rPr>
                <w:rFonts w:ascii="Arial" w:hAnsi="Arial" w:cs="Arial"/>
                <w:bCs/>
                <w:color w:val="272627"/>
                <w:sz w:val="18"/>
                <w:szCs w:val="18"/>
              </w:rPr>
            </w:pPr>
            <w:r w:rsidRPr="00A4091B">
              <w:rPr>
                <w:rFonts w:ascii="Arial" w:hAnsi="Arial" w:cs="Arial"/>
                <w:bCs/>
                <w:color w:val="272627"/>
                <w:sz w:val="18"/>
                <w:szCs w:val="18"/>
              </w:rPr>
              <w:t>Presupuestos para la implementación de los huertos escolares a nivel regional: costa, sierra y selva y por rango de alumnos.</w:t>
            </w:r>
          </w:p>
          <w:p w:rsidR="00542D5F" w:rsidRPr="00A4091B" w:rsidRDefault="00542D5F" w:rsidP="00542D5F">
            <w:pPr>
              <w:pStyle w:val="Prrafodelista"/>
              <w:numPr>
                <w:ilvl w:val="0"/>
                <w:numId w:val="19"/>
              </w:numPr>
              <w:autoSpaceDE w:val="0"/>
              <w:autoSpaceDN w:val="0"/>
              <w:adjustRightInd w:val="0"/>
              <w:ind w:left="256" w:hanging="142"/>
              <w:jc w:val="both"/>
              <w:rPr>
                <w:rFonts w:ascii="Arial" w:hAnsi="Arial" w:cs="Arial"/>
                <w:bCs/>
                <w:color w:val="272627"/>
                <w:sz w:val="18"/>
                <w:szCs w:val="18"/>
              </w:rPr>
            </w:pPr>
            <w:r w:rsidRPr="00A4091B">
              <w:rPr>
                <w:rFonts w:ascii="Arial" w:hAnsi="Arial" w:cs="Arial"/>
                <w:bCs/>
                <w:color w:val="272627"/>
                <w:sz w:val="18"/>
                <w:szCs w:val="18"/>
              </w:rPr>
              <w:t>Presupuesto para el Plan de capacitación.</w:t>
            </w:r>
          </w:p>
          <w:p w:rsidR="00542D5F" w:rsidRPr="00A4091B" w:rsidRDefault="00542D5F" w:rsidP="00542D5F">
            <w:pPr>
              <w:pStyle w:val="Prrafodelista"/>
              <w:autoSpaceDE w:val="0"/>
              <w:autoSpaceDN w:val="0"/>
              <w:adjustRightInd w:val="0"/>
              <w:ind w:left="256"/>
              <w:jc w:val="both"/>
              <w:rPr>
                <w:rFonts w:ascii="Arial" w:hAnsi="Arial" w:cs="Arial"/>
                <w:bCs/>
                <w:color w:val="272627"/>
                <w:sz w:val="18"/>
                <w:szCs w:val="18"/>
              </w:rPr>
            </w:pPr>
            <w:r w:rsidRPr="00A4091B">
              <w:rPr>
                <w:rFonts w:ascii="Arial" w:hAnsi="Arial" w:cs="Arial"/>
                <w:bCs/>
                <w:color w:val="272627"/>
                <w:sz w:val="18"/>
                <w:szCs w:val="18"/>
              </w:rPr>
              <w:t>Componente productivo</w:t>
            </w:r>
          </w:p>
          <w:p w:rsidR="00542D5F" w:rsidRPr="00A4091B" w:rsidRDefault="00542D5F" w:rsidP="00542D5F">
            <w:pPr>
              <w:pStyle w:val="Prrafodelista"/>
              <w:autoSpaceDE w:val="0"/>
              <w:autoSpaceDN w:val="0"/>
              <w:adjustRightInd w:val="0"/>
              <w:ind w:left="256"/>
              <w:jc w:val="both"/>
              <w:rPr>
                <w:rFonts w:ascii="Arial" w:hAnsi="Arial" w:cs="Arial"/>
                <w:bCs/>
                <w:color w:val="272627"/>
                <w:sz w:val="18"/>
                <w:szCs w:val="18"/>
              </w:rPr>
            </w:pPr>
            <w:r w:rsidRPr="00A4091B">
              <w:rPr>
                <w:rFonts w:ascii="Arial" w:hAnsi="Arial" w:cs="Arial"/>
                <w:bCs/>
                <w:color w:val="272627"/>
                <w:sz w:val="18"/>
                <w:szCs w:val="18"/>
              </w:rPr>
              <w:t>Componente pedagógico</w:t>
            </w:r>
          </w:p>
          <w:p w:rsidR="00542D5F" w:rsidRPr="00A4091B" w:rsidRDefault="00542D5F" w:rsidP="00542D5F">
            <w:pPr>
              <w:pStyle w:val="Prrafodelista"/>
              <w:autoSpaceDE w:val="0"/>
              <w:autoSpaceDN w:val="0"/>
              <w:adjustRightInd w:val="0"/>
              <w:ind w:left="256"/>
              <w:jc w:val="both"/>
              <w:rPr>
                <w:rFonts w:ascii="Arial" w:hAnsi="Arial" w:cs="Arial"/>
                <w:bCs/>
                <w:color w:val="272627"/>
                <w:sz w:val="18"/>
                <w:szCs w:val="18"/>
              </w:rPr>
            </w:pPr>
            <w:r w:rsidRPr="00A4091B">
              <w:rPr>
                <w:rFonts w:ascii="Arial" w:hAnsi="Arial" w:cs="Arial"/>
                <w:bCs/>
                <w:color w:val="272627"/>
                <w:sz w:val="18"/>
                <w:szCs w:val="18"/>
              </w:rPr>
              <w:t>Componente alimentario- Nutricional.</w:t>
            </w:r>
          </w:p>
          <w:p w:rsidR="00542D5F" w:rsidRPr="00206455" w:rsidRDefault="00542D5F" w:rsidP="00A4091B">
            <w:pPr>
              <w:pStyle w:val="Prrafodelista"/>
              <w:numPr>
                <w:ilvl w:val="0"/>
                <w:numId w:val="19"/>
              </w:numPr>
              <w:autoSpaceDE w:val="0"/>
              <w:autoSpaceDN w:val="0"/>
              <w:adjustRightInd w:val="0"/>
              <w:ind w:left="256" w:hanging="142"/>
              <w:jc w:val="both"/>
              <w:rPr>
                <w:rFonts w:ascii="Arial" w:hAnsi="Arial" w:cs="Arial"/>
              </w:rPr>
            </w:pPr>
            <w:r w:rsidRPr="00A4091B">
              <w:rPr>
                <w:rFonts w:ascii="Arial" w:hAnsi="Arial" w:cs="Arial"/>
                <w:bCs/>
                <w:color w:val="272627"/>
                <w:sz w:val="18"/>
                <w:szCs w:val="18"/>
              </w:rPr>
              <w:t>Presupuesto para la Asistencia Técnica y Monitoreo de Huertos Escolares.</w:t>
            </w:r>
          </w:p>
        </w:tc>
        <w:tc>
          <w:tcPr>
            <w:tcW w:w="3274" w:type="dxa"/>
            <w:vAlign w:val="center"/>
          </w:tcPr>
          <w:p w:rsidR="00542D5F" w:rsidRPr="00695243" w:rsidRDefault="00542D5F" w:rsidP="00542D5F">
            <w:pPr>
              <w:pStyle w:val="Prrafodelista"/>
              <w:ind w:left="0"/>
              <w:jc w:val="both"/>
              <w:rPr>
                <w:rFonts w:ascii="Arial" w:hAnsi="Arial" w:cs="Arial"/>
                <w:color w:val="282828"/>
                <w:sz w:val="18"/>
                <w:szCs w:val="18"/>
                <w:lang w:val="es-ES"/>
              </w:rPr>
            </w:pPr>
            <w:r w:rsidRPr="00695243">
              <w:rPr>
                <w:rFonts w:ascii="Arial" w:hAnsi="Arial" w:cs="Arial"/>
                <w:color w:val="282828"/>
                <w:sz w:val="18"/>
                <w:szCs w:val="18"/>
                <w:lang w:val="es-ES"/>
              </w:rPr>
              <w:t xml:space="preserve">El presente documento está relacionado con </w:t>
            </w:r>
            <w:r>
              <w:rPr>
                <w:rFonts w:ascii="Arial" w:hAnsi="Arial" w:cs="Arial"/>
                <w:color w:val="282828"/>
                <w:sz w:val="18"/>
                <w:szCs w:val="18"/>
                <w:lang w:val="es-ES"/>
              </w:rPr>
              <w:t>el</w:t>
            </w:r>
            <w:r w:rsidRPr="00695243">
              <w:rPr>
                <w:rFonts w:ascii="Arial" w:hAnsi="Arial" w:cs="Arial"/>
                <w:color w:val="282828"/>
                <w:sz w:val="18"/>
                <w:szCs w:val="18"/>
                <w:lang w:val="es-ES"/>
              </w:rPr>
              <w:t xml:space="preserve"> siguiente componente.</w:t>
            </w:r>
          </w:p>
          <w:p w:rsidR="00542D5F" w:rsidRPr="00695243" w:rsidRDefault="00542D5F" w:rsidP="00542D5F">
            <w:pPr>
              <w:pStyle w:val="Prrafodelista"/>
              <w:ind w:left="160"/>
              <w:jc w:val="both"/>
              <w:rPr>
                <w:rFonts w:ascii="Arial" w:hAnsi="Arial" w:cs="Arial"/>
                <w:color w:val="282828"/>
                <w:sz w:val="18"/>
                <w:szCs w:val="18"/>
                <w:lang w:val="es-ES"/>
              </w:rPr>
            </w:pPr>
          </w:p>
          <w:p w:rsidR="00542D5F" w:rsidRDefault="00542D5F" w:rsidP="00542D5F">
            <w:pPr>
              <w:pStyle w:val="Prrafodelista"/>
              <w:ind w:left="435"/>
              <w:jc w:val="both"/>
              <w:rPr>
                <w:rFonts w:ascii="Arial" w:hAnsi="Arial" w:cs="Arial"/>
                <w:color w:val="282828"/>
                <w:sz w:val="18"/>
                <w:szCs w:val="18"/>
                <w:lang w:val="es-ES"/>
              </w:rPr>
            </w:pPr>
            <w:r w:rsidRPr="00695243">
              <w:rPr>
                <w:rFonts w:ascii="Arial" w:hAnsi="Arial" w:cs="Arial"/>
                <w:color w:val="282828"/>
                <w:sz w:val="18"/>
                <w:szCs w:val="18"/>
                <w:lang w:val="es-ES"/>
              </w:rPr>
              <w:t>Estrategias de complementación alimentaria y educativa con pertinencia intercultural para fortalecer la gestión del Programa.</w:t>
            </w:r>
            <w:r>
              <w:rPr>
                <w:rFonts w:ascii="Arial" w:hAnsi="Arial" w:cs="Arial"/>
                <w:color w:val="282828"/>
                <w:sz w:val="18"/>
                <w:szCs w:val="18"/>
                <w:lang w:val="es-ES"/>
              </w:rPr>
              <w:t xml:space="preserve"> Huertos Escolares</w:t>
            </w:r>
          </w:p>
          <w:p w:rsidR="00542D5F" w:rsidRDefault="00542D5F" w:rsidP="00542D5F">
            <w:pPr>
              <w:pStyle w:val="Prrafodelista"/>
              <w:ind w:left="435"/>
              <w:jc w:val="both"/>
              <w:rPr>
                <w:rFonts w:ascii="Arial" w:hAnsi="Arial" w:cs="Arial"/>
                <w:color w:val="282828"/>
                <w:sz w:val="18"/>
                <w:szCs w:val="18"/>
                <w:lang w:val="es-ES"/>
              </w:rPr>
            </w:pPr>
          </w:p>
          <w:p w:rsidR="00542D5F" w:rsidRPr="00206455" w:rsidRDefault="00A4091B" w:rsidP="00A4091B">
            <w:pPr>
              <w:pStyle w:val="Prrafodelista"/>
              <w:ind w:left="0"/>
              <w:jc w:val="both"/>
              <w:rPr>
                <w:rFonts w:ascii="Arial" w:hAnsi="Arial" w:cs="Arial"/>
              </w:rPr>
            </w:pPr>
            <w:r w:rsidRPr="00A4091B">
              <w:rPr>
                <w:rFonts w:ascii="Arial" w:hAnsi="Arial" w:cs="Arial"/>
                <w:color w:val="282828"/>
                <w:sz w:val="18"/>
                <w:szCs w:val="18"/>
                <w:lang w:val="es-ES"/>
              </w:rPr>
              <w:t>Muestra el presupuesto de los tres subcomponentes de la sistematización de Huertos Escolares: Implementación, capacitación y asistencia técnica y monitoreo</w:t>
            </w:r>
          </w:p>
        </w:tc>
      </w:tr>
      <w:tr w:rsidR="00AC69A2" w:rsidRPr="00206455" w:rsidTr="000B2CA2">
        <w:trPr>
          <w:trHeight w:val="737"/>
          <w:jc w:val="center"/>
        </w:trPr>
        <w:tc>
          <w:tcPr>
            <w:tcW w:w="558" w:type="dxa"/>
            <w:vAlign w:val="center"/>
          </w:tcPr>
          <w:p w:rsidR="00672B9B" w:rsidRPr="00206455" w:rsidRDefault="00672B9B" w:rsidP="0037286E">
            <w:pPr>
              <w:pStyle w:val="Prrafodelista"/>
              <w:numPr>
                <w:ilvl w:val="0"/>
                <w:numId w:val="1"/>
              </w:numPr>
              <w:ind w:left="308" w:hanging="308"/>
              <w:rPr>
                <w:rFonts w:ascii="Arial" w:hAnsi="Arial" w:cs="Arial"/>
              </w:rPr>
            </w:pPr>
          </w:p>
        </w:tc>
        <w:tc>
          <w:tcPr>
            <w:tcW w:w="2412" w:type="dxa"/>
            <w:vAlign w:val="center"/>
          </w:tcPr>
          <w:p w:rsidR="00672B9B" w:rsidRPr="00A81384" w:rsidRDefault="00672B9B" w:rsidP="0082082B">
            <w:pPr>
              <w:pStyle w:val="Prrafodelista"/>
              <w:ind w:left="0"/>
              <w:rPr>
                <w:rFonts w:ascii="Arial" w:hAnsi="Arial" w:cs="Arial"/>
                <w:b/>
                <w:sz w:val="16"/>
                <w:szCs w:val="16"/>
              </w:rPr>
            </w:pPr>
            <w:r w:rsidRPr="00A81384">
              <w:rPr>
                <w:rFonts w:ascii="Arial" w:hAnsi="Arial" w:cs="Arial"/>
                <w:b/>
                <w:sz w:val="16"/>
                <w:szCs w:val="16"/>
              </w:rPr>
              <w:t>Monitoreo región Ayacucho</w:t>
            </w:r>
          </w:p>
        </w:tc>
        <w:tc>
          <w:tcPr>
            <w:tcW w:w="1637" w:type="dxa"/>
            <w:vAlign w:val="center"/>
          </w:tcPr>
          <w:p w:rsidR="00672B9B" w:rsidRPr="009D7C3D" w:rsidRDefault="009D7C3D" w:rsidP="009D7C3D">
            <w:pPr>
              <w:pStyle w:val="Default"/>
              <w:jc w:val="center"/>
              <w:rPr>
                <w:sz w:val="18"/>
                <w:szCs w:val="18"/>
              </w:rPr>
            </w:pPr>
            <w:r w:rsidRPr="009D7C3D">
              <w:rPr>
                <w:sz w:val="18"/>
                <w:szCs w:val="18"/>
              </w:rPr>
              <w:t>Junio 2016</w:t>
            </w:r>
          </w:p>
        </w:tc>
        <w:tc>
          <w:tcPr>
            <w:tcW w:w="1437" w:type="dxa"/>
            <w:vAlign w:val="center"/>
          </w:tcPr>
          <w:p w:rsidR="00672B9B" w:rsidRPr="009D7C3D" w:rsidRDefault="009D7C3D" w:rsidP="009D7C3D">
            <w:pPr>
              <w:pStyle w:val="Default"/>
              <w:jc w:val="center"/>
              <w:rPr>
                <w:sz w:val="18"/>
                <w:szCs w:val="18"/>
              </w:rPr>
            </w:pPr>
            <w:r w:rsidRPr="009D7C3D">
              <w:rPr>
                <w:sz w:val="18"/>
                <w:szCs w:val="18"/>
              </w:rPr>
              <w:t>PNUD</w:t>
            </w:r>
          </w:p>
        </w:tc>
        <w:tc>
          <w:tcPr>
            <w:tcW w:w="1732" w:type="dxa"/>
            <w:vAlign w:val="center"/>
          </w:tcPr>
          <w:p w:rsidR="00672B9B" w:rsidRPr="009D7C3D" w:rsidRDefault="009D7C3D" w:rsidP="009D7C3D">
            <w:pPr>
              <w:pStyle w:val="Default"/>
              <w:jc w:val="center"/>
              <w:rPr>
                <w:sz w:val="18"/>
                <w:szCs w:val="18"/>
              </w:rPr>
            </w:pPr>
            <w:r w:rsidRPr="009D7C3D">
              <w:rPr>
                <w:sz w:val="18"/>
                <w:szCs w:val="18"/>
              </w:rPr>
              <w:t>Informe</w:t>
            </w:r>
          </w:p>
        </w:tc>
        <w:tc>
          <w:tcPr>
            <w:tcW w:w="3640" w:type="dxa"/>
            <w:vAlign w:val="center"/>
          </w:tcPr>
          <w:p w:rsidR="009D7C3D" w:rsidRPr="009D7C3D" w:rsidRDefault="009D7C3D" w:rsidP="002C27DE">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Informe de Mon</w:t>
            </w:r>
            <w:r>
              <w:rPr>
                <w:rFonts w:ascii="Arial" w:hAnsi="Arial" w:cs="Arial"/>
                <w:b/>
                <w:bCs/>
                <w:color w:val="272627"/>
                <w:sz w:val="16"/>
                <w:szCs w:val="16"/>
              </w:rPr>
              <w:t>itoreo realizado en Ayacucho, por el personal del PNUD.</w:t>
            </w:r>
          </w:p>
          <w:p w:rsidR="009D7C3D" w:rsidRPr="009D7C3D" w:rsidRDefault="009D7C3D" w:rsidP="002C27DE">
            <w:pPr>
              <w:autoSpaceDE w:val="0"/>
              <w:autoSpaceDN w:val="0"/>
              <w:adjustRightInd w:val="0"/>
              <w:jc w:val="both"/>
              <w:rPr>
                <w:rFonts w:ascii="Arial" w:hAnsi="Arial" w:cs="Arial"/>
                <w:b/>
                <w:bCs/>
                <w:color w:val="272627"/>
                <w:sz w:val="16"/>
                <w:szCs w:val="16"/>
              </w:rPr>
            </w:pPr>
          </w:p>
          <w:p w:rsidR="009E5924" w:rsidRP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Servicio Alimentario Oportuno y de Calidad</w:t>
            </w:r>
          </w:p>
          <w:p w:rsidR="009E5924" w:rsidRPr="002C27DE" w:rsidRDefault="009E5924"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En relación al proceso de equipamiento de los CAEs</w:t>
            </w:r>
            <w:r w:rsidR="002C27DE">
              <w:rPr>
                <w:rFonts w:ascii="Arial" w:hAnsi="Arial" w:cs="Arial"/>
                <w:color w:val="000000"/>
                <w:sz w:val="16"/>
                <w:szCs w:val="16"/>
              </w:rPr>
              <w:t xml:space="preserve"> </w:t>
            </w:r>
            <w:r w:rsidRPr="002C27DE">
              <w:rPr>
                <w:rFonts w:ascii="Arial" w:hAnsi="Arial" w:cs="Arial"/>
                <w:color w:val="000000"/>
                <w:sz w:val="16"/>
                <w:szCs w:val="16"/>
              </w:rPr>
              <w:t>(Cocinas GLP, mesas de acero, vestuario y utensilios)</w:t>
            </w:r>
            <w:r w:rsidR="002C27DE">
              <w:rPr>
                <w:rFonts w:ascii="Arial" w:hAnsi="Arial" w:cs="Arial"/>
                <w:color w:val="000000"/>
                <w:sz w:val="16"/>
                <w:szCs w:val="16"/>
              </w:rPr>
              <w:t xml:space="preserve"> </w:t>
            </w:r>
            <w:r w:rsidRPr="002C27DE">
              <w:rPr>
                <w:rFonts w:ascii="Arial" w:hAnsi="Arial" w:cs="Arial"/>
                <w:color w:val="000000"/>
                <w:sz w:val="16"/>
                <w:szCs w:val="16"/>
              </w:rPr>
              <w:t>primero la UT realizó una validación de base de datos en el</w:t>
            </w:r>
            <w:r w:rsidR="002C27DE">
              <w:rPr>
                <w:rFonts w:ascii="Arial" w:hAnsi="Arial" w:cs="Arial"/>
                <w:color w:val="000000"/>
                <w:sz w:val="16"/>
                <w:szCs w:val="16"/>
              </w:rPr>
              <w:t xml:space="preserve"> </w:t>
            </w:r>
            <w:r w:rsidRPr="002C27DE">
              <w:rPr>
                <w:rFonts w:ascii="Arial" w:hAnsi="Arial" w:cs="Arial"/>
                <w:color w:val="000000"/>
                <w:sz w:val="16"/>
                <w:szCs w:val="16"/>
              </w:rPr>
              <w:t>mes de febrero de las IIEE beneficiarias con los bienes a</w:t>
            </w:r>
            <w:r w:rsidR="002C27DE">
              <w:rPr>
                <w:rFonts w:ascii="Arial" w:hAnsi="Arial" w:cs="Arial"/>
                <w:color w:val="000000"/>
                <w:sz w:val="16"/>
                <w:szCs w:val="16"/>
              </w:rPr>
              <w:t xml:space="preserve"> </w:t>
            </w:r>
            <w:r w:rsidRPr="002C27DE">
              <w:rPr>
                <w:rFonts w:ascii="Arial" w:hAnsi="Arial" w:cs="Arial"/>
                <w:color w:val="000000"/>
                <w:sz w:val="16"/>
                <w:szCs w:val="16"/>
              </w:rPr>
              <w:t>adquirir en marco del proyecto, priorizando aquellas</w:t>
            </w:r>
            <w:r w:rsidR="002C27DE">
              <w:rPr>
                <w:rFonts w:ascii="Arial" w:hAnsi="Arial" w:cs="Arial"/>
                <w:color w:val="000000"/>
                <w:sz w:val="16"/>
                <w:szCs w:val="16"/>
              </w:rPr>
              <w:t xml:space="preserve"> </w:t>
            </w:r>
            <w:r w:rsidRPr="002C27DE">
              <w:rPr>
                <w:rFonts w:ascii="Arial" w:hAnsi="Arial" w:cs="Arial"/>
                <w:color w:val="000000"/>
                <w:sz w:val="16"/>
                <w:szCs w:val="16"/>
              </w:rPr>
              <w:t>donde existe mayor necesidad de los CAES y cantidad de</w:t>
            </w:r>
            <w:r w:rsidR="002C27DE">
              <w:rPr>
                <w:rFonts w:ascii="Arial" w:hAnsi="Arial" w:cs="Arial"/>
                <w:color w:val="000000"/>
                <w:sz w:val="16"/>
                <w:szCs w:val="16"/>
              </w:rPr>
              <w:t xml:space="preserve"> </w:t>
            </w:r>
            <w:r w:rsidRPr="002C27DE">
              <w:rPr>
                <w:rFonts w:ascii="Arial" w:hAnsi="Arial" w:cs="Arial"/>
                <w:color w:val="000000"/>
                <w:sz w:val="16"/>
                <w:szCs w:val="16"/>
              </w:rPr>
              <w:t>usuarios atendidos por el PNAE QW.</w:t>
            </w:r>
          </w:p>
          <w:p w:rsidR="009E5924" w:rsidRPr="002C27DE" w:rsidRDefault="009E5924"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Se comunicó a la Dirección Regional de Educación el</w:t>
            </w:r>
            <w:r w:rsidR="002C27DE">
              <w:rPr>
                <w:rFonts w:ascii="Arial" w:hAnsi="Arial" w:cs="Arial"/>
                <w:color w:val="000000"/>
                <w:sz w:val="16"/>
                <w:szCs w:val="16"/>
              </w:rPr>
              <w:t xml:space="preserve"> </w:t>
            </w:r>
            <w:r w:rsidRPr="002C27DE">
              <w:rPr>
                <w:rFonts w:ascii="Arial" w:hAnsi="Arial" w:cs="Arial"/>
                <w:color w:val="000000"/>
                <w:sz w:val="16"/>
                <w:szCs w:val="16"/>
              </w:rPr>
              <w:t>cronograma de distribución de bienes a nivel de las IIEE</w:t>
            </w:r>
            <w:r w:rsidR="002C27DE">
              <w:rPr>
                <w:rFonts w:ascii="Arial" w:hAnsi="Arial" w:cs="Arial"/>
                <w:color w:val="000000"/>
                <w:sz w:val="16"/>
                <w:szCs w:val="16"/>
              </w:rPr>
              <w:t xml:space="preserve"> </w:t>
            </w:r>
            <w:r w:rsidRPr="002C27DE">
              <w:rPr>
                <w:rFonts w:ascii="Arial" w:hAnsi="Arial" w:cs="Arial"/>
                <w:color w:val="000000"/>
                <w:sz w:val="16"/>
                <w:szCs w:val="16"/>
              </w:rPr>
              <w:t>priorizadas por el Programa.</w:t>
            </w:r>
          </w:p>
          <w:p w:rsidR="009E5924" w:rsidRPr="002C27DE" w:rsidRDefault="009E5924"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Los monitores de gestión local recaban información</w:t>
            </w:r>
            <w:r w:rsidR="002C27DE">
              <w:rPr>
                <w:rFonts w:ascii="Arial" w:hAnsi="Arial" w:cs="Arial"/>
                <w:color w:val="000000"/>
                <w:sz w:val="16"/>
                <w:szCs w:val="16"/>
              </w:rPr>
              <w:t xml:space="preserve"> </w:t>
            </w:r>
            <w:r w:rsidRPr="002C27DE">
              <w:rPr>
                <w:rFonts w:ascii="Arial" w:hAnsi="Arial" w:cs="Arial"/>
                <w:color w:val="000000"/>
                <w:sz w:val="16"/>
                <w:szCs w:val="16"/>
              </w:rPr>
              <w:t>nominal de cada IIEE sobre las condiciones de</w:t>
            </w:r>
            <w:r w:rsidR="002C27DE">
              <w:rPr>
                <w:rFonts w:ascii="Arial" w:hAnsi="Arial" w:cs="Arial"/>
                <w:color w:val="000000"/>
                <w:sz w:val="16"/>
                <w:szCs w:val="16"/>
              </w:rPr>
              <w:t xml:space="preserve"> </w:t>
            </w:r>
            <w:r w:rsidRPr="002C27DE">
              <w:rPr>
                <w:rFonts w:ascii="Arial" w:hAnsi="Arial" w:cs="Arial"/>
                <w:color w:val="000000"/>
                <w:sz w:val="16"/>
                <w:szCs w:val="16"/>
              </w:rPr>
              <w:t>infraestructura de las escuelas atendidas por el PNAE QW,</w:t>
            </w:r>
            <w:r w:rsidR="002C27DE">
              <w:rPr>
                <w:rFonts w:ascii="Arial" w:hAnsi="Arial" w:cs="Arial"/>
                <w:color w:val="000000"/>
                <w:sz w:val="16"/>
                <w:szCs w:val="16"/>
              </w:rPr>
              <w:t xml:space="preserve"> </w:t>
            </w:r>
            <w:r w:rsidRPr="002C27DE">
              <w:rPr>
                <w:rFonts w:ascii="Arial" w:hAnsi="Arial" w:cs="Arial"/>
                <w:color w:val="000000"/>
                <w:sz w:val="16"/>
                <w:szCs w:val="16"/>
              </w:rPr>
              <w:t>data que es colgada en el SIGO sin embargo la información</w:t>
            </w:r>
          </w:p>
          <w:p w:rsidR="009E5924" w:rsidRPr="002C27DE" w:rsidRDefault="009E5924" w:rsidP="002C27DE">
            <w:pPr>
              <w:autoSpaceDE w:val="0"/>
              <w:autoSpaceDN w:val="0"/>
              <w:adjustRightInd w:val="0"/>
              <w:jc w:val="both"/>
              <w:rPr>
                <w:rFonts w:ascii="Arial" w:hAnsi="Arial" w:cs="Arial"/>
                <w:color w:val="000000"/>
                <w:sz w:val="16"/>
                <w:szCs w:val="16"/>
              </w:rPr>
            </w:pPr>
            <w:proofErr w:type="gramStart"/>
            <w:r w:rsidRPr="002C27DE">
              <w:rPr>
                <w:rFonts w:ascii="Arial" w:hAnsi="Arial" w:cs="Arial"/>
                <w:color w:val="000000"/>
                <w:sz w:val="16"/>
                <w:szCs w:val="16"/>
              </w:rPr>
              <w:t>no</w:t>
            </w:r>
            <w:proofErr w:type="gramEnd"/>
            <w:r w:rsidRPr="002C27DE">
              <w:rPr>
                <w:rFonts w:ascii="Arial" w:hAnsi="Arial" w:cs="Arial"/>
                <w:color w:val="000000"/>
                <w:sz w:val="16"/>
                <w:szCs w:val="16"/>
              </w:rPr>
              <w:t xml:space="preserve"> pasa por un filtro de control de calidad ni reciben</w:t>
            </w:r>
            <w:r w:rsidR="002C27DE">
              <w:rPr>
                <w:rFonts w:ascii="Arial" w:hAnsi="Arial" w:cs="Arial"/>
                <w:color w:val="000000"/>
                <w:sz w:val="16"/>
                <w:szCs w:val="16"/>
              </w:rPr>
              <w:t xml:space="preserve"> </w:t>
            </w:r>
            <w:r w:rsidRPr="002C27DE">
              <w:rPr>
                <w:rFonts w:ascii="Arial" w:hAnsi="Arial" w:cs="Arial"/>
                <w:color w:val="000000"/>
                <w:sz w:val="16"/>
                <w:szCs w:val="16"/>
              </w:rPr>
              <w:t>retroalimentación oportuna de la sede nacional.</w:t>
            </w:r>
          </w:p>
          <w:p w:rsidR="009E5924" w:rsidRPr="002C27DE" w:rsidRDefault="009E5924"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Durante la fase de distribución se presentaron algunos</w:t>
            </w:r>
            <w:r w:rsidR="002C27DE">
              <w:rPr>
                <w:rFonts w:ascii="Arial" w:hAnsi="Arial" w:cs="Arial"/>
                <w:color w:val="000000"/>
                <w:sz w:val="16"/>
                <w:szCs w:val="16"/>
              </w:rPr>
              <w:t xml:space="preserve"> </w:t>
            </w:r>
            <w:r w:rsidRPr="002C27DE">
              <w:rPr>
                <w:rFonts w:ascii="Arial" w:hAnsi="Arial" w:cs="Arial"/>
                <w:color w:val="000000"/>
                <w:sz w:val="16"/>
                <w:szCs w:val="16"/>
              </w:rPr>
              <w:t>inconvenientes en relación a falta de coordinación del</w:t>
            </w:r>
            <w:r w:rsidR="002C27DE">
              <w:rPr>
                <w:rFonts w:ascii="Arial" w:hAnsi="Arial" w:cs="Arial"/>
                <w:color w:val="000000"/>
                <w:sz w:val="16"/>
                <w:szCs w:val="16"/>
              </w:rPr>
              <w:t xml:space="preserve"> </w:t>
            </w:r>
            <w:r w:rsidRPr="002C27DE">
              <w:rPr>
                <w:rFonts w:ascii="Arial" w:hAnsi="Arial" w:cs="Arial"/>
                <w:color w:val="000000"/>
                <w:sz w:val="16"/>
                <w:szCs w:val="16"/>
              </w:rPr>
              <w:t>proveedor con el Director de la IIEE para la entrega de</w:t>
            </w:r>
            <w:r w:rsidR="002C27DE">
              <w:rPr>
                <w:rFonts w:ascii="Arial" w:hAnsi="Arial" w:cs="Arial"/>
                <w:color w:val="000000"/>
                <w:sz w:val="16"/>
                <w:szCs w:val="16"/>
              </w:rPr>
              <w:t xml:space="preserve"> </w:t>
            </w:r>
            <w:r w:rsidRPr="002C27DE">
              <w:rPr>
                <w:rFonts w:ascii="Arial" w:hAnsi="Arial" w:cs="Arial"/>
                <w:color w:val="000000"/>
                <w:sz w:val="16"/>
                <w:szCs w:val="16"/>
              </w:rPr>
              <w:t>bienes; sin embargo estos fueron solucionados</w:t>
            </w:r>
            <w:r w:rsidR="002C27DE">
              <w:rPr>
                <w:rFonts w:ascii="Arial" w:hAnsi="Arial" w:cs="Arial"/>
                <w:color w:val="000000"/>
                <w:sz w:val="16"/>
                <w:szCs w:val="16"/>
              </w:rPr>
              <w:t xml:space="preserve"> </w:t>
            </w:r>
            <w:r w:rsidRPr="002C27DE">
              <w:rPr>
                <w:rFonts w:ascii="Arial" w:hAnsi="Arial" w:cs="Arial"/>
                <w:color w:val="000000"/>
                <w:sz w:val="16"/>
                <w:szCs w:val="16"/>
              </w:rPr>
              <w:t>posteriormente en coordinación con el PNUD, el proveedor</w:t>
            </w:r>
            <w:r w:rsidR="002C27DE">
              <w:rPr>
                <w:rFonts w:ascii="Arial" w:hAnsi="Arial" w:cs="Arial"/>
                <w:color w:val="000000"/>
                <w:sz w:val="16"/>
                <w:szCs w:val="16"/>
              </w:rPr>
              <w:t xml:space="preserve"> </w:t>
            </w:r>
            <w:r w:rsidRPr="002C27DE">
              <w:rPr>
                <w:rFonts w:ascii="Arial" w:hAnsi="Arial" w:cs="Arial"/>
                <w:color w:val="000000"/>
                <w:sz w:val="16"/>
                <w:szCs w:val="16"/>
              </w:rPr>
              <w:t>y el equipo técnico de la Unidad Territorial.</w:t>
            </w:r>
          </w:p>
          <w:p w:rsidR="009E5924" w:rsidRPr="002C27DE" w:rsidRDefault="009E5924"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La UT reconoce que las fallas en las cocinas se debe al mal</w:t>
            </w:r>
            <w:r w:rsidR="002C27DE">
              <w:rPr>
                <w:rFonts w:ascii="Arial" w:hAnsi="Arial" w:cs="Arial"/>
                <w:color w:val="000000"/>
                <w:sz w:val="16"/>
                <w:szCs w:val="16"/>
              </w:rPr>
              <w:t xml:space="preserve"> </w:t>
            </w:r>
            <w:r w:rsidRPr="002C27DE">
              <w:rPr>
                <w:rFonts w:ascii="Arial" w:hAnsi="Arial" w:cs="Arial"/>
                <w:color w:val="000000"/>
                <w:sz w:val="16"/>
                <w:szCs w:val="16"/>
              </w:rPr>
              <w:t>uso y mantenimiento de las cocinas GLP (perillas y</w:t>
            </w:r>
            <w:r w:rsidR="002C27DE">
              <w:rPr>
                <w:rFonts w:ascii="Arial" w:hAnsi="Arial" w:cs="Arial"/>
                <w:color w:val="000000"/>
                <w:sz w:val="16"/>
                <w:szCs w:val="16"/>
              </w:rPr>
              <w:t xml:space="preserve"> </w:t>
            </w:r>
            <w:r w:rsidRPr="002C27DE">
              <w:rPr>
                <w:rFonts w:ascii="Arial" w:hAnsi="Arial" w:cs="Arial"/>
                <w:color w:val="000000"/>
                <w:sz w:val="16"/>
                <w:szCs w:val="16"/>
              </w:rPr>
              <w:t>válvulas) por parte de los usuarios, sin embargo también</w:t>
            </w:r>
            <w:r w:rsidR="002C27DE">
              <w:rPr>
                <w:rFonts w:ascii="Arial" w:hAnsi="Arial" w:cs="Arial"/>
                <w:color w:val="000000"/>
                <w:sz w:val="16"/>
                <w:szCs w:val="16"/>
              </w:rPr>
              <w:t xml:space="preserve"> </w:t>
            </w:r>
            <w:r w:rsidRPr="002C27DE">
              <w:rPr>
                <w:rFonts w:ascii="Arial" w:hAnsi="Arial" w:cs="Arial"/>
                <w:color w:val="000000"/>
                <w:sz w:val="16"/>
                <w:szCs w:val="16"/>
              </w:rPr>
              <w:t>existen fallas de fabricación las cuales fueron constatados</w:t>
            </w:r>
            <w:r w:rsidR="002C27DE">
              <w:rPr>
                <w:rFonts w:ascii="Arial" w:hAnsi="Arial" w:cs="Arial"/>
                <w:color w:val="000000"/>
                <w:sz w:val="16"/>
                <w:szCs w:val="16"/>
              </w:rPr>
              <w:t xml:space="preserve"> </w:t>
            </w:r>
            <w:r w:rsidRPr="002C27DE">
              <w:rPr>
                <w:rFonts w:ascii="Arial" w:hAnsi="Arial" w:cs="Arial"/>
                <w:color w:val="000000"/>
                <w:sz w:val="16"/>
                <w:szCs w:val="16"/>
              </w:rPr>
              <w:t>in situ por MGL al momento de iniciar el uso del bien por</w:t>
            </w:r>
            <w:r w:rsidR="002C27DE">
              <w:rPr>
                <w:rFonts w:ascii="Arial" w:hAnsi="Arial" w:cs="Arial"/>
                <w:color w:val="000000"/>
                <w:sz w:val="16"/>
                <w:szCs w:val="16"/>
              </w:rPr>
              <w:t xml:space="preserve"> </w:t>
            </w:r>
            <w:r w:rsidRPr="002C27DE">
              <w:rPr>
                <w:rFonts w:ascii="Arial" w:hAnsi="Arial" w:cs="Arial"/>
                <w:color w:val="000000"/>
                <w:sz w:val="16"/>
                <w:szCs w:val="16"/>
              </w:rPr>
              <w:t>miembros del CAE.</w:t>
            </w:r>
          </w:p>
          <w:p w:rsidR="00672B9B" w:rsidRPr="002C27DE" w:rsidRDefault="009E5924"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Si bien la UT considera que los bienes adquiridos en marco</w:t>
            </w:r>
            <w:r w:rsidR="002C27DE">
              <w:rPr>
                <w:rFonts w:ascii="Arial" w:hAnsi="Arial" w:cs="Arial"/>
                <w:color w:val="000000"/>
                <w:sz w:val="16"/>
                <w:szCs w:val="16"/>
              </w:rPr>
              <w:t xml:space="preserve"> </w:t>
            </w:r>
            <w:r w:rsidRPr="002C27DE">
              <w:rPr>
                <w:rFonts w:ascii="Arial" w:hAnsi="Arial" w:cs="Arial"/>
                <w:color w:val="000000"/>
                <w:sz w:val="16"/>
                <w:szCs w:val="16"/>
              </w:rPr>
              <w:t>del proyecto contribuyen al funcionamiento de los CAEs, no</w:t>
            </w:r>
            <w:r w:rsidR="002C27DE">
              <w:rPr>
                <w:rFonts w:ascii="Arial" w:hAnsi="Arial" w:cs="Arial"/>
                <w:color w:val="000000"/>
                <w:sz w:val="16"/>
                <w:szCs w:val="16"/>
              </w:rPr>
              <w:t xml:space="preserve"> </w:t>
            </w:r>
            <w:r w:rsidRPr="002C27DE">
              <w:rPr>
                <w:rFonts w:ascii="Arial" w:hAnsi="Arial" w:cs="Arial"/>
                <w:color w:val="000000"/>
                <w:sz w:val="16"/>
                <w:szCs w:val="16"/>
              </w:rPr>
              <w:t>existe una información oficial disponible por la UT de las</w:t>
            </w:r>
            <w:r w:rsidR="002C27DE">
              <w:rPr>
                <w:rFonts w:ascii="Arial" w:hAnsi="Arial" w:cs="Arial"/>
                <w:color w:val="000000"/>
                <w:sz w:val="16"/>
                <w:szCs w:val="16"/>
              </w:rPr>
              <w:t xml:space="preserve"> </w:t>
            </w:r>
            <w:r w:rsidRPr="002C27DE">
              <w:rPr>
                <w:rFonts w:ascii="Arial" w:hAnsi="Arial" w:cs="Arial"/>
                <w:color w:val="000000"/>
                <w:sz w:val="16"/>
                <w:szCs w:val="16"/>
              </w:rPr>
              <w:t>condiciones de infraestructura de los ambientes de las IIEE</w:t>
            </w:r>
            <w:r w:rsidR="002C27DE">
              <w:rPr>
                <w:rFonts w:ascii="Arial" w:hAnsi="Arial" w:cs="Arial"/>
                <w:color w:val="000000"/>
                <w:sz w:val="16"/>
                <w:szCs w:val="16"/>
              </w:rPr>
              <w:t xml:space="preserve"> </w:t>
            </w:r>
            <w:r w:rsidRPr="002C27DE">
              <w:rPr>
                <w:rFonts w:ascii="Arial" w:hAnsi="Arial" w:cs="Arial"/>
                <w:color w:val="000000"/>
                <w:sz w:val="16"/>
                <w:szCs w:val="16"/>
              </w:rPr>
              <w:t>destinados para la preparación de alimentos.</w:t>
            </w:r>
          </w:p>
          <w:p w:rsidR="002C27DE" w:rsidRPr="002C27DE" w:rsidRDefault="002C27DE" w:rsidP="002C27DE">
            <w:pPr>
              <w:pStyle w:val="Prrafodelista"/>
              <w:ind w:left="0"/>
              <w:jc w:val="both"/>
              <w:rPr>
                <w:rFonts w:ascii="Arial" w:hAnsi="Arial" w:cs="Arial"/>
                <w:color w:val="000000"/>
                <w:sz w:val="16"/>
                <w:szCs w:val="16"/>
              </w:rPr>
            </w:pPr>
          </w:p>
          <w:p w:rsidR="002C27DE" w:rsidRP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 técnica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del PNAE QW mejorada en</w:t>
            </w:r>
          </w:p>
          <w:p w:rsid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sus componentes de</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gestión y alimentario</w:t>
            </w:r>
          </w:p>
          <w:p w:rsidR="002C27DE" w:rsidRPr="002C27DE" w:rsidRDefault="002C27DE" w:rsidP="002C27DE">
            <w:pPr>
              <w:autoSpaceDE w:val="0"/>
              <w:autoSpaceDN w:val="0"/>
              <w:adjustRightInd w:val="0"/>
              <w:jc w:val="both"/>
              <w:rPr>
                <w:rFonts w:ascii="Arial" w:hAnsi="Arial" w:cs="Arial"/>
                <w:b/>
                <w:bCs/>
                <w:color w:val="272627"/>
                <w:sz w:val="16"/>
                <w:szCs w:val="16"/>
                <w:u w:val="single"/>
              </w:rPr>
            </w:pP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En relación a la incorporación de los enfoques de género e</w:t>
            </w:r>
            <w:r>
              <w:rPr>
                <w:rFonts w:ascii="Arial" w:hAnsi="Arial" w:cs="Arial"/>
                <w:color w:val="000000"/>
                <w:sz w:val="16"/>
                <w:szCs w:val="16"/>
              </w:rPr>
              <w:t xml:space="preserve"> </w:t>
            </w:r>
            <w:r w:rsidRPr="002C27DE">
              <w:rPr>
                <w:rFonts w:ascii="Arial" w:hAnsi="Arial" w:cs="Arial"/>
                <w:color w:val="000000"/>
                <w:sz w:val="16"/>
                <w:szCs w:val="16"/>
              </w:rPr>
              <w:t>interculturalidad en los procesos claves del PNAE QW, la</w:t>
            </w:r>
            <w:r>
              <w:rPr>
                <w:rFonts w:ascii="Arial" w:hAnsi="Arial" w:cs="Arial"/>
                <w:color w:val="000000"/>
                <w:sz w:val="16"/>
                <w:szCs w:val="16"/>
              </w:rPr>
              <w:t xml:space="preserve"> </w:t>
            </w:r>
            <w:r w:rsidRPr="002C27DE">
              <w:rPr>
                <w:rFonts w:ascii="Arial" w:hAnsi="Arial" w:cs="Arial"/>
                <w:color w:val="000000"/>
                <w:sz w:val="16"/>
                <w:szCs w:val="16"/>
              </w:rPr>
              <w:t>UT enfatiza en la diferenciación del grado de participación</w:t>
            </w:r>
            <w:r>
              <w:rPr>
                <w:rFonts w:ascii="Arial" w:hAnsi="Arial" w:cs="Arial"/>
                <w:color w:val="000000"/>
                <w:sz w:val="16"/>
                <w:szCs w:val="16"/>
              </w:rPr>
              <w:t xml:space="preserve"> </w:t>
            </w:r>
            <w:r w:rsidRPr="002C27DE">
              <w:rPr>
                <w:rFonts w:ascii="Arial" w:hAnsi="Arial" w:cs="Arial"/>
                <w:color w:val="000000"/>
                <w:sz w:val="16"/>
                <w:szCs w:val="16"/>
              </w:rPr>
              <w:t>entre mujeres y varones en la operativización del</w:t>
            </w:r>
            <w:r>
              <w:rPr>
                <w:rFonts w:ascii="Arial" w:hAnsi="Arial" w:cs="Arial"/>
                <w:color w:val="000000"/>
                <w:sz w:val="16"/>
                <w:szCs w:val="16"/>
              </w:rPr>
              <w:t xml:space="preserve"> </w:t>
            </w:r>
            <w:r w:rsidRPr="002C27DE">
              <w:rPr>
                <w:rFonts w:ascii="Arial" w:hAnsi="Arial" w:cs="Arial"/>
                <w:color w:val="000000"/>
                <w:sz w:val="16"/>
                <w:szCs w:val="16"/>
              </w:rPr>
              <w:t>programa.</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En relación al uso de las tablets, la información es útil para</w:t>
            </w:r>
            <w:r>
              <w:rPr>
                <w:rFonts w:ascii="Arial" w:hAnsi="Arial" w:cs="Arial"/>
                <w:color w:val="000000"/>
                <w:sz w:val="16"/>
                <w:szCs w:val="16"/>
              </w:rPr>
              <w:t xml:space="preserve"> </w:t>
            </w:r>
            <w:r w:rsidRPr="002C27DE">
              <w:rPr>
                <w:rFonts w:ascii="Arial" w:hAnsi="Arial" w:cs="Arial"/>
                <w:color w:val="000000"/>
                <w:sz w:val="16"/>
                <w:szCs w:val="16"/>
              </w:rPr>
              <w:t>la toma de decisiones siempre y cuando se tengan los</w:t>
            </w:r>
            <w:r>
              <w:rPr>
                <w:rFonts w:ascii="Arial" w:hAnsi="Arial" w:cs="Arial"/>
                <w:color w:val="000000"/>
                <w:sz w:val="16"/>
                <w:szCs w:val="16"/>
              </w:rPr>
              <w:t xml:space="preserve"> </w:t>
            </w:r>
            <w:r w:rsidRPr="002C27DE">
              <w:rPr>
                <w:rFonts w:ascii="Arial" w:hAnsi="Arial" w:cs="Arial"/>
                <w:color w:val="000000"/>
                <w:sz w:val="16"/>
                <w:szCs w:val="16"/>
              </w:rPr>
              <w:t>reportes oportunos a nivel distrital, lo cual no se da hasta</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el momento debido a que desde el mes de marzo no se</w:t>
            </w:r>
            <w:r>
              <w:rPr>
                <w:rFonts w:ascii="Arial" w:hAnsi="Arial" w:cs="Arial"/>
                <w:color w:val="000000"/>
                <w:sz w:val="16"/>
                <w:szCs w:val="16"/>
              </w:rPr>
              <w:t xml:space="preserve"> </w:t>
            </w:r>
            <w:r w:rsidRPr="002C27DE">
              <w:rPr>
                <w:rFonts w:ascii="Arial" w:hAnsi="Arial" w:cs="Arial"/>
                <w:color w:val="000000"/>
                <w:sz w:val="16"/>
                <w:szCs w:val="16"/>
              </w:rPr>
              <w:t>encuentra operativo el aplicativo del SIGO</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Aparentemente, los lineamientos de transversalización de</w:t>
            </w:r>
            <w:r>
              <w:rPr>
                <w:rFonts w:ascii="Arial" w:hAnsi="Arial" w:cs="Arial"/>
                <w:color w:val="000000"/>
                <w:sz w:val="16"/>
                <w:szCs w:val="16"/>
              </w:rPr>
              <w:t xml:space="preserve"> </w:t>
            </w:r>
            <w:r w:rsidRPr="002C27DE">
              <w:rPr>
                <w:rFonts w:ascii="Arial" w:hAnsi="Arial" w:cs="Arial"/>
                <w:color w:val="000000"/>
                <w:sz w:val="16"/>
                <w:szCs w:val="16"/>
              </w:rPr>
              <w:t>los enfoques de género e interculturalidad en el PNAE QW</w:t>
            </w:r>
            <w:r>
              <w:rPr>
                <w:rFonts w:ascii="Arial" w:hAnsi="Arial" w:cs="Arial"/>
                <w:color w:val="000000"/>
                <w:sz w:val="16"/>
                <w:szCs w:val="16"/>
              </w:rPr>
              <w:t xml:space="preserve"> </w:t>
            </w:r>
            <w:r w:rsidRPr="002C27DE">
              <w:rPr>
                <w:rFonts w:ascii="Arial" w:hAnsi="Arial" w:cs="Arial"/>
                <w:color w:val="000000"/>
                <w:sz w:val="16"/>
                <w:szCs w:val="16"/>
              </w:rPr>
              <w:t>no han sido compartidos con el equipo de la UT y si han sido</w:t>
            </w:r>
            <w:r>
              <w:rPr>
                <w:rFonts w:ascii="Arial" w:hAnsi="Arial" w:cs="Arial"/>
                <w:color w:val="000000"/>
                <w:sz w:val="16"/>
                <w:szCs w:val="16"/>
              </w:rPr>
              <w:t xml:space="preserve"> </w:t>
            </w:r>
            <w:r w:rsidRPr="002C27DE">
              <w:rPr>
                <w:rFonts w:ascii="Arial" w:hAnsi="Arial" w:cs="Arial"/>
                <w:color w:val="000000"/>
                <w:sz w:val="16"/>
                <w:szCs w:val="16"/>
              </w:rPr>
              <w:t>integrados en los documentos técnicos del Programa, la UT</w:t>
            </w:r>
            <w:r>
              <w:rPr>
                <w:rFonts w:ascii="Arial" w:hAnsi="Arial" w:cs="Arial"/>
                <w:color w:val="000000"/>
                <w:sz w:val="16"/>
                <w:szCs w:val="16"/>
              </w:rPr>
              <w:t xml:space="preserve"> </w:t>
            </w:r>
            <w:r w:rsidRPr="002C27DE">
              <w:rPr>
                <w:rFonts w:ascii="Arial" w:hAnsi="Arial" w:cs="Arial"/>
                <w:color w:val="000000"/>
                <w:sz w:val="16"/>
                <w:szCs w:val="16"/>
              </w:rPr>
              <w:t>no logra diferenciar los hitos de estos enfoques.</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La UT refiere que es importante que el equipo sea</w:t>
            </w:r>
            <w:r>
              <w:rPr>
                <w:rFonts w:ascii="Arial" w:hAnsi="Arial" w:cs="Arial"/>
                <w:color w:val="000000"/>
                <w:sz w:val="16"/>
                <w:szCs w:val="16"/>
              </w:rPr>
              <w:t xml:space="preserve"> </w:t>
            </w:r>
            <w:r w:rsidRPr="002C27DE">
              <w:rPr>
                <w:rFonts w:ascii="Arial" w:hAnsi="Arial" w:cs="Arial"/>
                <w:color w:val="000000"/>
                <w:sz w:val="16"/>
                <w:szCs w:val="16"/>
              </w:rPr>
              <w:t>capacitado en los enfoques de género e interculturalidad.</w:t>
            </w:r>
          </w:p>
          <w:p w:rsidR="002C27DE" w:rsidRP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 técnica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del PNAE QW mejorada en</w:t>
            </w:r>
          </w:p>
          <w:p w:rsid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su componente educativo</w:t>
            </w:r>
          </w:p>
          <w:p w:rsidR="002C27DE" w:rsidRDefault="002C27DE" w:rsidP="002C27DE">
            <w:pPr>
              <w:autoSpaceDE w:val="0"/>
              <w:autoSpaceDN w:val="0"/>
              <w:adjustRightInd w:val="0"/>
              <w:jc w:val="both"/>
              <w:rPr>
                <w:rFonts w:ascii="Arial" w:hAnsi="Arial" w:cs="Arial"/>
                <w:b/>
                <w:bCs/>
                <w:color w:val="272627"/>
                <w:sz w:val="16"/>
                <w:szCs w:val="16"/>
                <w:u w:val="single"/>
              </w:rPr>
            </w:pP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b/>
                <w:bCs/>
                <w:color w:val="272627"/>
                <w:sz w:val="16"/>
                <w:szCs w:val="16"/>
                <w:u w:val="single"/>
              </w:rPr>
              <w:t>•</w:t>
            </w:r>
            <w:r w:rsidRPr="002C27DE">
              <w:rPr>
                <w:rFonts w:ascii="Arial" w:hAnsi="Arial" w:cs="Arial"/>
                <w:color w:val="000000"/>
                <w:sz w:val="16"/>
                <w:szCs w:val="16"/>
              </w:rPr>
              <w:t>En relación al componente educativo y en marco del plan</w:t>
            </w:r>
            <w:r>
              <w:rPr>
                <w:rFonts w:ascii="Arial" w:hAnsi="Arial" w:cs="Arial"/>
                <w:color w:val="000000"/>
                <w:sz w:val="16"/>
                <w:szCs w:val="16"/>
              </w:rPr>
              <w:t xml:space="preserve"> </w:t>
            </w:r>
            <w:r w:rsidRPr="002C27DE">
              <w:rPr>
                <w:rFonts w:ascii="Arial" w:hAnsi="Arial" w:cs="Arial"/>
                <w:color w:val="000000"/>
                <w:sz w:val="16"/>
                <w:szCs w:val="16"/>
              </w:rPr>
              <w:t>de capacitación anual del PNAE QW, los indicadores que</w:t>
            </w:r>
            <w:r>
              <w:rPr>
                <w:rFonts w:ascii="Arial" w:hAnsi="Arial" w:cs="Arial"/>
                <w:color w:val="000000"/>
                <w:sz w:val="16"/>
                <w:szCs w:val="16"/>
              </w:rPr>
              <w:t xml:space="preserve"> </w:t>
            </w:r>
            <w:r w:rsidRPr="002C27DE">
              <w:rPr>
                <w:rFonts w:ascii="Arial" w:hAnsi="Arial" w:cs="Arial"/>
                <w:color w:val="000000"/>
                <w:sz w:val="16"/>
                <w:szCs w:val="16"/>
              </w:rPr>
              <w:t>prevalecen para la evaluación desde la sede nacional son:</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xml:space="preserve">a) CAEs </w:t>
            </w:r>
            <w:proofErr w:type="gramStart"/>
            <w:r w:rsidRPr="002C27DE">
              <w:rPr>
                <w:rFonts w:ascii="Arial" w:hAnsi="Arial" w:cs="Arial"/>
                <w:color w:val="000000"/>
                <w:sz w:val="16"/>
                <w:szCs w:val="16"/>
              </w:rPr>
              <w:t>capacitados</w:t>
            </w:r>
            <w:proofErr w:type="gramEnd"/>
            <w:r>
              <w:rPr>
                <w:rFonts w:ascii="Arial" w:hAnsi="Arial" w:cs="Arial"/>
                <w:color w:val="000000"/>
                <w:sz w:val="16"/>
                <w:szCs w:val="16"/>
              </w:rPr>
              <w:t xml:space="preserve"> </w:t>
            </w:r>
            <w:r w:rsidRPr="002C27DE">
              <w:rPr>
                <w:rFonts w:ascii="Arial" w:hAnsi="Arial" w:cs="Arial"/>
                <w:color w:val="000000"/>
                <w:sz w:val="16"/>
                <w:szCs w:val="16"/>
              </w:rPr>
              <w:t xml:space="preserve"> y b) CAEs conformados.</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Si bien las acciones de capacitación involucran al director</w:t>
            </w:r>
            <w:r>
              <w:rPr>
                <w:rFonts w:ascii="Arial" w:hAnsi="Arial" w:cs="Arial"/>
                <w:color w:val="000000"/>
                <w:sz w:val="16"/>
                <w:szCs w:val="16"/>
              </w:rPr>
              <w:t xml:space="preserve"> </w:t>
            </w:r>
            <w:r w:rsidRPr="002C27DE">
              <w:rPr>
                <w:rFonts w:ascii="Arial" w:hAnsi="Arial" w:cs="Arial"/>
                <w:color w:val="000000"/>
                <w:sz w:val="16"/>
                <w:szCs w:val="16"/>
              </w:rPr>
              <w:t>de la IIEE, docentes y dos madres/padres de familia del</w:t>
            </w:r>
            <w:r>
              <w:rPr>
                <w:rFonts w:ascii="Arial" w:hAnsi="Arial" w:cs="Arial"/>
                <w:color w:val="000000"/>
                <w:sz w:val="16"/>
                <w:szCs w:val="16"/>
              </w:rPr>
              <w:t xml:space="preserve"> </w:t>
            </w:r>
            <w:r w:rsidRPr="002C27DE">
              <w:rPr>
                <w:rFonts w:ascii="Arial" w:hAnsi="Arial" w:cs="Arial"/>
                <w:color w:val="000000"/>
                <w:sz w:val="16"/>
                <w:szCs w:val="16"/>
              </w:rPr>
              <w:t>CAE, éstas no son vinculantes con la comunidad ya que sólo</w:t>
            </w:r>
            <w:r>
              <w:rPr>
                <w:rFonts w:ascii="Arial" w:hAnsi="Arial" w:cs="Arial"/>
                <w:color w:val="000000"/>
                <w:sz w:val="16"/>
                <w:szCs w:val="16"/>
              </w:rPr>
              <w:t xml:space="preserve"> </w:t>
            </w:r>
            <w:r w:rsidRPr="002C27DE">
              <w:rPr>
                <w:rFonts w:ascii="Arial" w:hAnsi="Arial" w:cs="Arial"/>
                <w:color w:val="000000"/>
                <w:sz w:val="16"/>
                <w:szCs w:val="16"/>
              </w:rPr>
              <w:t>permiten involucrar a los miembros del CAE oficializados</w:t>
            </w:r>
            <w:r>
              <w:rPr>
                <w:rFonts w:ascii="Arial" w:hAnsi="Arial" w:cs="Arial"/>
                <w:color w:val="000000"/>
                <w:sz w:val="16"/>
                <w:szCs w:val="16"/>
              </w:rPr>
              <w:t xml:space="preserve"> </w:t>
            </w:r>
            <w:r w:rsidRPr="002C27DE">
              <w:rPr>
                <w:rFonts w:ascii="Arial" w:hAnsi="Arial" w:cs="Arial"/>
                <w:color w:val="000000"/>
                <w:sz w:val="16"/>
                <w:szCs w:val="16"/>
              </w:rPr>
              <w:t>por una resolución directoral del Programa.</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A nivel de la UT se han realizado varias adaptaciones de</w:t>
            </w:r>
            <w:r>
              <w:rPr>
                <w:rFonts w:ascii="Arial" w:hAnsi="Arial" w:cs="Arial"/>
                <w:color w:val="000000"/>
                <w:sz w:val="16"/>
                <w:szCs w:val="16"/>
              </w:rPr>
              <w:t xml:space="preserve"> </w:t>
            </w:r>
            <w:r w:rsidRPr="002C27DE">
              <w:rPr>
                <w:rFonts w:ascii="Arial" w:hAnsi="Arial" w:cs="Arial"/>
                <w:color w:val="000000"/>
                <w:sz w:val="16"/>
                <w:szCs w:val="16"/>
              </w:rPr>
              <w:t>guión metodológico para las acciones de capacitación</w:t>
            </w:r>
            <w:r>
              <w:rPr>
                <w:rFonts w:ascii="Arial" w:hAnsi="Arial" w:cs="Arial"/>
                <w:color w:val="000000"/>
                <w:sz w:val="16"/>
                <w:szCs w:val="16"/>
              </w:rPr>
              <w:t xml:space="preserve"> </w:t>
            </w:r>
            <w:r w:rsidRPr="002C27DE">
              <w:rPr>
                <w:rFonts w:ascii="Arial" w:hAnsi="Arial" w:cs="Arial"/>
                <w:color w:val="000000"/>
                <w:sz w:val="16"/>
                <w:szCs w:val="16"/>
              </w:rPr>
              <w:t>dirigido a los MGL y los actores involucrados en la gestión</w:t>
            </w:r>
            <w:r>
              <w:rPr>
                <w:rFonts w:ascii="Arial" w:hAnsi="Arial" w:cs="Arial"/>
                <w:color w:val="000000"/>
                <w:sz w:val="16"/>
                <w:szCs w:val="16"/>
              </w:rPr>
              <w:t xml:space="preserve"> </w:t>
            </w:r>
            <w:r w:rsidRPr="002C27DE">
              <w:rPr>
                <w:rFonts w:ascii="Arial" w:hAnsi="Arial" w:cs="Arial"/>
                <w:color w:val="000000"/>
                <w:sz w:val="16"/>
                <w:szCs w:val="16"/>
              </w:rPr>
              <w:t>del Programa, con la finalidad de hacerlos más</w:t>
            </w:r>
            <w:r>
              <w:rPr>
                <w:rFonts w:ascii="Arial" w:hAnsi="Arial" w:cs="Arial"/>
                <w:color w:val="000000"/>
                <w:sz w:val="16"/>
                <w:szCs w:val="16"/>
              </w:rPr>
              <w:t xml:space="preserve"> </w:t>
            </w:r>
            <w:r w:rsidRPr="002C27DE">
              <w:rPr>
                <w:rFonts w:ascii="Arial" w:hAnsi="Arial" w:cs="Arial"/>
                <w:color w:val="000000"/>
                <w:sz w:val="16"/>
                <w:szCs w:val="16"/>
              </w:rPr>
              <w:t>comprensibles.</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No se tienen herramientas educativas oportunas para</w:t>
            </w:r>
            <w:r>
              <w:rPr>
                <w:rFonts w:ascii="Arial" w:hAnsi="Arial" w:cs="Arial"/>
                <w:color w:val="000000"/>
                <w:sz w:val="16"/>
                <w:szCs w:val="16"/>
              </w:rPr>
              <w:t xml:space="preserve"> </w:t>
            </w:r>
            <w:r w:rsidRPr="002C27DE">
              <w:rPr>
                <w:rFonts w:ascii="Arial" w:hAnsi="Arial" w:cs="Arial"/>
                <w:color w:val="000000"/>
                <w:sz w:val="16"/>
                <w:szCs w:val="16"/>
              </w:rPr>
              <w:t>complementar las actividades de capacitación que se</w:t>
            </w:r>
            <w:r>
              <w:rPr>
                <w:rFonts w:ascii="Arial" w:hAnsi="Arial" w:cs="Arial"/>
                <w:color w:val="000000"/>
                <w:sz w:val="16"/>
                <w:szCs w:val="16"/>
              </w:rPr>
              <w:t xml:space="preserve"> </w:t>
            </w:r>
            <w:r w:rsidRPr="002C27DE">
              <w:rPr>
                <w:rFonts w:ascii="Arial" w:hAnsi="Arial" w:cs="Arial"/>
                <w:color w:val="000000"/>
                <w:sz w:val="16"/>
                <w:szCs w:val="16"/>
              </w:rPr>
              <w:t>realizan a nivel de los CAEs. Desde la UT no se elaboran las</w:t>
            </w:r>
            <w:r>
              <w:rPr>
                <w:rFonts w:ascii="Arial" w:hAnsi="Arial" w:cs="Arial"/>
                <w:color w:val="000000"/>
                <w:sz w:val="16"/>
                <w:szCs w:val="16"/>
              </w:rPr>
              <w:t xml:space="preserve"> </w:t>
            </w:r>
            <w:r w:rsidRPr="002C27DE">
              <w:rPr>
                <w:rFonts w:ascii="Arial" w:hAnsi="Arial" w:cs="Arial"/>
                <w:color w:val="000000"/>
                <w:sz w:val="16"/>
                <w:szCs w:val="16"/>
              </w:rPr>
              <w:t>propuestas de materiales educativos con pertinencia</w:t>
            </w:r>
            <w:r>
              <w:rPr>
                <w:rFonts w:ascii="Arial" w:hAnsi="Arial" w:cs="Arial"/>
                <w:color w:val="000000"/>
                <w:sz w:val="16"/>
                <w:szCs w:val="16"/>
              </w:rPr>
              <w:t xml:space="preserve"> </w:t>
            </w:r>
            <w:r w:rsidRPr="002C27DE">
              <w:rPr>
                <w:rFonts w:ascii="Arial" w:hAnsi="Arial" w:cs="Arial"/>
                <w:color w:val="000000"/>
                <w:sz w:val="16"/>
                <w:szCs w:val="16"/>
              </w:rPr>
              <w:t>cultural.</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La evaluación de las capacitaciones sólo se basan en aplicar</w:t>
            </w:r>
            <w:r>
              <w:rPr>
                <w:rFonts w:ascii="Arial" w:hAnsi="Arial" w:cs="Arial"/>
                <w:color w:val="000000"/>
                <w:sz w:val="16"/>
                <w:szCs w:val="16"/>
              </w:rPr>
              <w:t xml:space="preserve"> </w:t>
            </w:r>
            <w:r w:rsidRPr="002C27DE">
              <w:rPr>
                <w:rFonts w:ascii="Arial" w:hAnsi="Arial" w:cs="Arial"/>
                <w:color w:val="000000"/>
                <w:sz w:val="16"/>
                <w:szCs w:val="16"/>
              </w:rPr>
              <w:t>una prueba de entrada y salida, dependiente del grupo al</w:t>
            </w:r>
            <w:r>
              <w:rPr>
                <w:rFonts w:ascii="Arial" w:hAnsi="Arial" w:cs="Arial"/>
                <w:color w:val="000000"/>
                <w:sz w:val="16"/>
                <w:szCs w:val="16"/>
              </w:rPr>
              <w:t xml:space="preserve"> </w:t>
            </w:r>
            <w:r w:rsidRPr="002C27DE">
              <w:rPr>
                <w:rFonts w:ascii="Arial" w:hAnsi="Arial" w:cs="Arial"/>
                <w:color w:val="000000"/>
                <w:sz w:val="16"/>
                <w:szCs w:val="16"/>
              </w:rPr>
              <w:t>cual está dirigido la capacitación. No se realiza un</w:t>
            </w:r>
            <w:r>
              <w:rPr>
                <w:rFonts w:ascii="Arial" w:hAnsi="Arial" w:cs="Arial"/>
                <w:color w:val="000000"/>
                <w:sz w:val="16"/>
                <w:szCs w:val="16"/>
              </w:rPr>
              <w:t xml:space="preserve"> </w:t>
            </w:r>
            <w:r w:rsidRPr="002C27DE">
              <w:rPr>
                <w:rFonts w:ascii="Arial" w:hAnsi="Arial" w:cs="Arial"/>
                <w:color w:val="000000"/>
                <w:sz w:val="16"/>
                <w:szCs w:val="16"/>
              </w:rPr>
              <w:t>monitoreo de la aplicación de los contenidos, ya que la ficha</w:t>
            </w:r>
            <w:r>
              <w:rPr>
                <w:rFonts w:ascii="Arial" w:hAnsi="Arial" w:cs="Arial"/>
                <w:color w:val="000000"/>
                <w:sz w:val="16"/>
                <w:szCs w:val="16"/>
              </w:rPr>
              <w:t xml:space="preserve"> </w:t>
            </w:r>
            <w:r w:rsidRPr="002C27DE">
              <w:rPr>
                <w:rFonts w:ascii="Arial" w:hAnsi="Arial" w:cs="Arial"/>
                <w:color w:val="000000"/>
                <w:sz w:val="16"/>
                <w:szCs w:val="16"/>
              </w:rPr>
              <w:t>técnica del Programa no lo plantea.</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Se sugiere realizarse un adecuado diagnóstico de las</w:t>
            </w:r>
            <w:r>
              <w:rPr>
                <w:rFonts w:ascii="Arial" w:hAnsi="Arial" w:cs="Arial"/>
                <w:color w:val="000000"/>
                <w:sz w:val="16"/>
                <w:szCs w:val="16"/>
              </w:rPr>
              <w:t xml:space="preserve"> </w:t>
            </w:r>
            <w:r w:rsidRPr="002C27DE">
              <w:rPr>
                <w:rFonts w:ascii="Arial" w:hAnsi="Arial" w:cs="Arial"/>
                <w:color w:val="000000"/>
                <w:sz w:val="16"/>
                <w:szCs w:val="16"/>
              </w:rPr>
              <w:t>necesidades de capacitación a nivel de los CAEs.</w:t>
            </w:r>
          </w:p>
          <w:p w:rsid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A nivel de los CAEs, la UT sugiere que debe incluirse</w:t>
            </w:r>
            <w:r>
              <w:rPr>
                <w:rFonts w:ascii="Arial" w:hAnsi="Arial" w:cs="Arial"/>
                <w:color w:val="000000"/>
                <w:sz w:val="16"/>
                <w:szCs w:val="16"/>
              </w:rPr>
              <w:t xml:space="preserve"> </w:t>
            </w:r>
            <w:r w:rsidRPr="002C27DE">
              <w:rPr>
                <w:rFonts w:ascii="Arial" w:hAnsi="Arial" w:cs="Arial"/>
                <w:color w:val="000000"/>
                <w:sz w:val="16"/>
                <w:szCs w:val="16"/>
              </w:rPr>
              <w:t>capacitaciones frecuentes a las madres o padres</w:t>
            </w:r>
            <w:r>
              <w:rPr>
                <w:rFonts w:ascii="Arial" w:hAnsi="Arial" w:cs="Arial"/>
                <w:color w:val="000000"/>
                <w:sz w:val="16"/>
                <w:szCs w:val="16"/>
              </w:rPr>
              <w:t xml:space="preserve"> </w:t>
            </w:r>
            <w:r w:rsidRPr="002C27DE">
              <w:rPr>
                <w:rFonts w:ascii="Arial" w:hAnsi="Arial" w:cs="Arial"/>
                <w:color w:val="000000"/>
                <w:sz w:val="16"/>
                <w:szCs w:val="16"/>
              </w:rPr>
              <w:t>manipuladores de los alimentos (alta rotación),</w:t>
            </w:r>
            <w:r>
              <w:rPr>
                <w:rFonts w:ascii="Arial" w:hAnsi="Arial" w:cs="Arial"/>
                <w:color w:val="000000"/>
                <w:sz w:val="16"/>
                <w:szCs w:val="16"/>
              </w:rPr>
              <w:t xml:space="preserve"> </w:t>
            </w:r>
            <w:r w:rsidRPr="002C27DE">
              <w:rPr>
                <w:rFonts w:ascii="Arial" w:hAnsi="Arial" w:cs="Arial"/>
                <w:color w:val="000000"/>
                <w:sz w:val="16"/>
                <w:szCs w:val="16"/>
              </w:rPr>
              <w:t>considerándose la preparación de alimentos como punto</w:t>
            </w:r>
            <w:r>
              <w:rPr>
                <w:rFonts w:ascii="Arial" w:hAnsi="Arial" w:cs="Arial"/>
                <w:color w:val="000000"/>
                <w:sz w:val="16"/>
                <w:szCs w:val="16"/>
              </w:rPr>
              <w:t xml:space="preserve"> </w:t>
            </w:r>
            <w:r w:rsidRPr="002C27DE">
              <w:rPr>
                <w:rFonts w:ascii="Arial" w:hAnsi="Arial" w:cs="Arial"/>
                <w:color w:val="000000"/>
                <w:sz w:val="16"/>
                <w:szCs w:val="16"/>
              </w:rPr>
              <w:t>clave para asegurar la inocuidad de la ración alimentaria.</w:t>
            </w:r>
          </w:p>
          <w:p w:rsidR="002C27DE" w:rsidRPr="002C27DE" w:rsidRDefault="002C27DE" w:rsidP="002C27DE">
            <w:pPr>
              <w:autoSpaceDE w:val="0"/>
              <w:autoSpaceDN w:val="0"/>
              <w:adjustRightInd w:val="0"/>
              <w:jc w:val="both"/>
              <w:rPr>
                <w:rFonts w:ascii="Arial" w:hAnsi="Arial" w:cs="Arial"/>
                <w:color w:val="000000"/>
                <w:sz w:val="16"/>
                <w:szCs w:val="16"/>
              </w:rPr>
            </w:pPr>
          </w:p>
          <w:p w:rsidR="002C27DE" w:rsidRP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comunicacional del PNAE</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QW fortalecida</w:t>
            </w:r>
          </w:p>
          <w:p w:rsidR="002C27DE" w:rsidRDefault="002C27DE" w:rsidP="002C27DE">
            <w:pPr>
              <w:autoSpaceDE w:val="0"/>
              <w:autoSpaceDN w:val="0"/>
              <w:adjustRightInd w:val="0"/>
              <w:jc w:val="both"/>
              <w:rPr>
                <w:rFonts w:ascii="Cambria" w:hAnsi="Cambria" w:cs="Cambria"/>
                <w:sz w:val="20"/>
                <w:szCs w:val="20"/>
              </w:rPr>
            </w:pP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Durante los tres años de vigencia del PNAE QW, el área de</w:t>
            </w:r>
            <w:r>
              <w:rPr>
                <w:rFonts w:ascii="Arial" w:hAnsi="Arial" w:cs="Arial"/>
                <w:color w:val="000000"/>
                <w:sz w:val="16"/>
                <w:szCs w:val="16"/>
              </w:rPr>
              <w:t xml:space="preserve"> </w:t>
            </w:r>
            <w:r w:rsidRPr="002C27DE">
              <w:rPr>
                <w:rFonts w:ascii="Arial" w:hAnsi="Arial" w:cs="Arial"/>
                <w:color w:val="000000"/>
                <w:sz w:val="16"/>
                <w:szCs w:val="16"/>
              </w:rPr>
              <w:t>Comunicaciones de la UT no maneja un presupuesto que les</w:t>
            </w:r>
            <w:r>
              <w:rPr>
                <w:rFonts w:ascii="Arial" w:hAnsi="Arial" w:cs="Arial"/>
                <w:color w:val="000000"/>
                <w:sz w:val="16"/>
                <w:szCs w:val="16"/>
              </w:rPr>
              <w:t xml:space="preserve"> </w:t>
            </w:r>
            <w:r w:rsidRPr="002C27DE">
              <w:rPr>
                <w:rFonts w:ascii="Arial" w:hAnsi="Arial" w:cs="Arial"/>
                <w:color w:val="000000"/>
                <w:sz w:val="16"/>
                <w:szCs w:val="16"/>
              </w:rPr>
              <w:t>permita implementar acciones en el territorio.</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Actualmente, en la UT vienen realizando esfuerzos para</w:t>
            </w:r>
            <w:r>
              <w:rPr>
                <w:rFonts w:ascii="Arial" w:hAnsi="Arial" w:cs="Arial"/>
                <w:color w:val="000000"/>
                <w:sz w:val="16"/>
                <w:szCs w:val="16"/>
              </w:rPr>
              <w:t xml:space="preserve"> </w:t>
            </w:r>
            <w:r w:rsidRPr="002C27DE">
              <w:rPr>
                <w:rFonts w:ascii="Arial" w:hAnsi="Arial" w:cs="Arial"/>
                <w:color w:val="000000"/>
                <w:sz w:val="16"/>
                <w:szCs w:val="16"/>
              </w:rPr>
              <w:t>articular acciones con el componente educativo.</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000000"/>
                <w:sz w:val="16"/>
                <w:szCs w:val="16"/>
              </w:rPr>
              <w:t>• La UT no tiene autonomía técnica ni presupuestal para</w:t>
            </w:r>
            <w:r>
              <w:rPr>
                <w:rFonts w:ascii="Arial" w:hAnsi="Arial" w:cs="Arial"/>
                <w:color w:val="000000"/>
                <w:sz w:val="16"/>
                <w:szCs w:val="16"/>
              </w:rPr>
              <w:t xml:space="preserve"> </w:t>
            </w:r>
            <w:r w:rsidRPr="002C27DE">
              <w:rPr>
                <w:rFonts w:ascii="Arial" w:hAnsi="Arial" w:cs="Arial"/>
                <w:color w:val="000000"/>
                <w:sz w:val="16"/>
                <w:szCs w:val="16"/>
              </w:rPr>
              <w:t>abordar el tema comunicacional del Programa. Se viene</w:t>
            </w:r>
            <w:r>
              <w:rPr>
                <w:rFonts w:ascii="Arial" w:hAnsi="Arial" w:cs="Arial"/>
                <w:color w:val="000000"/>
                <w:sz w:val="16"/>
                <w:szCs w:val="16"/>
              </w:rPr>
              <w:t xml:space="preserve"> </w:t>
            </w:r>
            <w:r w:rsidRPr="002C27DE">
              <w:rPr>
                <w:rFonts w:ascii="Arial" w:hAnsi="Arial" w:cs="Arial"/>
                <w:color w:val="000000"/>
                <w:sz w:val="16"/>
                <w:szCs w:val="16"/>
              </w:rPr>
              <w:t>enfatizando en difusión en medios de los objetivos,</w:t>
            </w:r>
            <w:r>
              <w:rPr>
                <w:rFonts w:ascii="Arial" w:hAnsi="Arial" w:cs="Arial"/>
                <w:color w:val="000000"/>
                <w:sz w:val="16"/>
                <w:szCs w:val="16"/>
              </w:rPr>
              <w:t xml:space="preserve"> </w:t>
            </w:r>
            <w:r w:rsidRPr="002C27DE">
              <w:rPr>
                <w:rFonts w:ascii="Arial" w:hAnsi="Arial" w:cs="Arial"/>
                <w:color w:val="000000"/>
                <w:sz w:val="16"/>
                <w:szCs w:val="16"/>
              </w:rPr>
              <w:t>alcances y logros del Programa en medios de comunicación</w:t>
            </w:r>
            <w:r>
              <w:rPr>
                <w:rFonts w:ascii="Arial" w:hAnsi="Arial" w:cs="Arial"/>
                <w:color w:val="000000"/>
                <w:sz w:val="16"/>
                <w:szCs w:val="16"/>
              </w:rPr>
              <w:t xml:space="preserve"> </w:t>
            </w:r>
            <w:r w:rsidRPr="002C27DE">
              <w:rPr>
                <w:rFonts w:ascii="Arial" w:hAnsi="Arial" w:cs="Arial"/>
                <w:color w:val="000000"/>
                <w:sz w:val="16"/>
                <w:szCs w:val="16"/>
              </w:rPr>
              <w:t>local. Se enfatiza en la importancia y necesidad de</w:t>
            </w:r>
            <w:r>
              <w:rPr>
                <w:rFonts w:ascii="Arial" w:hAnsi="Arial" w:cs="Arial"/>
                <w:color w:val="000000"/>
                <w:sz w:val="16"/>
                <w:szCs w:val="16"/>
              </w:rPr>
              <w:t xml:space="preserve"> </w:t>
            </w:r>
            <w:r w:rsidRPr="002C27DE">
              <w:rPr>
                <w:rFonts w:ascii="Arial" w:hAnsi="Arial" w:cs="Arial"/>
                <w:color w:val="000000"/>
                <w:sz w:val="16"/>
                <w:szCs w:val="16"/>
              </w:rPr>
              <w:t>implementar transversalmente el componente de</w:t>
            </w:r>
            <w:r>
              <w:rPr>
                <w:rFonts w:ascii="Arial" w:hAnsi="Arial" w:cs="Arial"/>
                <w:color w:val="000000"/>
                <w:sz w:val="16"/>
                <w:szCs w:val="16"/>
              </w:rPr>
              <w:t xml:space="preserve"> </w:t>
            </w:r>
            <w:r w:rsidRPr="002C27DE">
              <w:rPr>
                <w:rFonts w:ascii="Arial" w:hAnsi="Arial" w:cs="Arial"/>
                <w:color w:val="000000"/>
                <w:sz w:val="16"/>
                <w:szCs w:val="16"/>
              </w:rPr>
              <w:t>comunicación para el desarrollo.</w:t>
            </w:r>
          </w:p>
          <w:p w:rsidR="002C27DE" w:rsidRDefault="002C27DE" w:rsidP="002C27DE">
            <w:pPr>
              <w:autoSpaceDE w:val="0"/>
              <w:autoSpaceDN w:val="0"/>
              <w:adjustRightInd w:val="0"/>
              <w:jc w:val="both"/>
              <w:rPr>
                <w:rFonts w:ascii="Arial" w:hAnsi="Arial" w:cs="Arial"/>
                <w:b/>
                <w:bCs/>
                <w:color w:val="272627"/>
                <w:sz w:val="16"/>
                <w:szCs w:val="16"/>
              </w:rPr>
            </w:pPr>
          </w:p>
          <w:p w:rsidR="002C27DE" w:rsidRDefault="002C27DE" w:rsidP="002C27DE">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Estrategias de</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complementación</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alimentaria y educativa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incorporada para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fortalecer la gestión del</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PNAE QW</w:t>
            </w:r>
          </w:p>
          <w:p w:rsidR="002C27DE" w:rsidRDefault="002C27DE" w:rsidP="002C27DE">
            <w:pPr>
              <w:autoSpaceDE w:val="0"/>
              <w:autoSpaceDN w:val="0"/>
              <w:adjustRightInd w:val="0"/>
              <w:jc w:val="both"/>
              <w:rPr>
                <w:rFonts w:ascii="Arial" w:hAnsi="Arial" w:cs="Arial"/>
                <w:b/>
                <w:bCs/>
                <w:color w:val="272627"/>
                <w:sz w:val="16"/>
                <w:szCs w:val="16"/>
                <w:u w:val="single"/>
              </w:rPr>
            </w:pP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b/>
                <w:bCs/>
                <w:color w:val="272627"/>
                <w:sz w:val="16"/>
                <w:szCs w:val="16"/>
                <w:u w:val="single"/>
              </w:rPr>
              <w:t>•</w:t>
            </w:r>
            <w:r w:rsidRPr="002C27DE">
              <w:rPr>
                <w:rFonts w:ascii="Arial" w:hAnsi="Arial" w:cs="Arial"/>
                <w:color w:val="000000"/>
                <w:sz w:val="16"/>
                <w:szCs w:val="16"/>
              </w:rPr>
              <w:t>El Programa de Capacitación y Pasantías en huertos</w:t>
            </w:r>
            <w:r>
              <w:rPr>
                <w:rFonts w:ascii="Arial" w:hAnsi="Arial" w:cs="Arial"/>
                <w:color w:val="000000"/>
                <w:sz w:val="16"/>
                <w:szCs w:val="16"/>
              </w:rPr>
              <w:t xml:space="preserve"> </w:t>
            </w:r>
            <w:r w:rsidRPr="002C27DE">
              <w:rPr>
                <w:rFonts w:ascii="Arial" w:hAnsi="Arial" w:cs="Arial"/>
                <w:color w:val="000000"/>
                <w:sz w:val="16"/>
                <w:szCs w:val="16"/>
              </w:rPr>
              <w:t>escolares fue desarrollado en estrecha coordinación con la</w:t>
            </w:r>
            <w:r>
              <w:rPr>
                <w:rFonts w:ascii="Arial" w:hAnsi="Arial" w:cs="Arial"/>
                <w:color w:val="000000"/>
                <w:sz w:val="16"/>
                <w:szCs w:val="16"/>
              </w:rPr>
              <w:t xml:space="preserve"> </w:t>
            </w:r>
            <w:r w:rsidRPr="002C27DE">
              <w:rPr>
                <w:rFonts w:ascii="Arial" w:hAnsi="Arial" w:cs="Arial"/>
                <w:color w:val="000000"/>
                <w:sz w:val="16"/>
                <w:szCs w:val="16"/>
              </w:rPr>
              <w:t>sede nacional del Programa QW y la FAO. Este proceso se</w:t>
            </w:r>
            <w:r>
              <w:rPr>
                <w:rFonts w:ascii="Arial" w:hAnsi="Arial" w:cs="Arial"/>
                <w:color w:val="000000"/>
                <w:sz w:val="16"/>
                <w:szCs w:val="16"/>
              </w:rPr>
              <w:t xml:space="preserve"> </w:t>
            </w:r>
            <w:r w:rsidRPr="002C27DE">
              <w:rPr>
                <w:rFonts w:ascii="Arial" w:hAnsi="Arial" w:cs="Arial"/>
                <w:color w:val="000000"/>
                <w:sz w:val="16"/>
                <w:szCs w:val="16"/>
              </w:rPr>
              <w:t>convirtió en una oportunidad para fomentar la articulación</w:t>
            </w:r>
            <w:r>
              <w:rPr>
                <w:rFonts w:ascii="Arial" w:hAnsi="Arial" w:cs="Arial"/>
                <w:color w:val="000000"/>
                <w:sz w:val="16"/>
                <w:szCs w:val="16"/>
              </w:rPr>
              <w:t xml:space="preserve"> </w:t>
            </w:r>
            <w:r w:rsidRPr="002C27DE">
              <w:rPr>
                <w:rFonts w:ascii="Arial" w:hAnsi="Arial" w:cs="Arial"/>
                <w:color w:val="000000"/>
                <w:sz w:val="16"/>
                <w:szCs w:val="16"/>
              </w:rPr>
              <w:t>con el sector educación.</w:t>
            </w:r>
          </w:p>
          <w:p w:rsidR="002C27DE" w:rsidRPr="002C27DE" w:rsidRDefault="002C27DE" w:rsidP="002C27DE">
            <w:pPr>
              <w:autoSpaceDE w:val="0"/>
              <w:autoSpaceDN w:val="0"/>
              <w:adjustRightInd w:val="0"/>
              <w:jc w:val="both"/>
              <w:rPr>
                <w:rFonts w:ascii="Arial" w:hAnsi="Arial" w:cs="Arial"/>
                <w:color w:val="000000"/>
                <w:sz w:val="16"/>
                <w:szCs w:val="16"/>
              </w:rPr>
            </w:pPr>
            <w:r w:rsidRPr="002C27DE">
              <w:rPr>
                <w:rFonts w:ascii="Arial" w:hAnsi="Arial" w:cs="Arial"/>
                <w:color w:val="272627"/>
                <w:sz w:val="16"/>
                <w:szCs w:val="16"/>
              </w:rPr>
              <w:t xml:space="preserve">• </w:t>
            </w:r>
            <w:r w:rsidRPr="002C27DE">
              <w:rPr>
                <w:rFonts w:ascii="Arial" w:hAnsi="Arial" w:cs="Arial"/>
                <w:color w:val="000000"/>
                <w:sz w:val="16"/>
                <w:szCs w:val="16"/>
              </w:rPr>
              <w:t>En relación a la capacitación dirigida a MGL se sugirió la</w:t>
            </w:r>
            <w:r>
              <w:rPr>
                <w:rFonts w:ascii="Arial" w:hAnsi="Arial" w:cs="Arial"/>
                <w:color w:val="000000"/>
                <w:sz w:val="16"/>
                <w:szCs w:val="16"/>
              </w:rPr>
              <w:t xml:space="preserve"> </w:t>
            </w:r>
            <w:r w:rsidRPr="002C27DE">
              <w:rPr>
                <w:rFonts w:ascii="Arial" w:hAnsi="Arial" w:cs="Arial"/>
                <w:color w:val="000000"/>
                <w:sz w:val="16"/>
                <w:szCs w:val="16"/>
              </w:rPr>
              <w:t>participación de una especialista experta en la</w:t>
            </w:r>
            <w:r>
              <w:rPr>
                <w:rFonts w:ascii="Arial" w:hAnsi="Arial" w:cs="Arial"/>
                <w:color w:val="000000"/>
                <w:sz w:val="16"/>
                <w:szCs w:val="16"/>
              </w:rPr>
              <w:t xml:space="preserve"> </w:t>
            </w:r>
            <w:r w:rsidRPr="002C27DE">
              <w:rPr>
                <w:rFonts w:ascii="Arial" w:hAnsi="Arial" w:cs="Arial"/>
                <w:color w:val="000000"/>
                <w:sz w:val="16"/>
                <w:szCs w:val="16"/>
              </w:rPr>
              <w:t>implementación de huertos escolares ya que la facilitadora</w:t>
            </w:r>
            <w:r>
              <w:rPr>
                <w:rFonts w:ascii="Arial" w:hAnsi="Arial" w:cs="Arial"/>
                <w:color w:val="000000"/>
                <w:sz w:val="16"/>
                <w:szCs w:val="16"/>
              </w:rPr>
              <w:t xml:space="preserve"> </w:t>
            </w:r>
            <w:r w:rsidRPr="002C27DE">
              <w:rPr>
                <w:rFonts w:ascii="Arial" w:hAnsi="Arial" w:cs="Arial"/>
                <w:color w:val="000000"/>
                <w:sz w:val="16"/>
                <w:szCs w:val="16"/>
              </w:rPr>
              <w:t>de la FAO no manejaba temas relacionados a extensión</w:t>
            </w:r>
            <w:r>
              <w:rPr>
                <w:rFonts w:ascii="Arial" w:hAnsi="Arial" w:cs="Arial"/>
                <w:color w:val="000000"/>
                <w:sz w:val="16"/>
                <w:szCs w:val="16"/>
              </w:rPr>
              <w:t xml:space="preserve"> </w:t>
            </w:r>
            <w:r w:rsidRPr="002C27DE">
              <w:rPr>
                <w:rFonts w:ascii="Arial" w:hAnsi="Arial" w:cs="Arial"/>
                <w:color w:val="000000"/>
                <w:sz w:val="16"/>
                <w:szCs w:val="16"/>
              </w:rPr>
              <w:t>agraria.</w:t>
            </w:r>
          </w:p>
          <w:p w:rsidR="002C27DE" w:rsidRPr="00206455" w:rsidRDefault="002C27DE" w:rsidP="00BB60C7">
            <w:pPr>
              <w:autoSpaceDE w:val="0"/>
              <w:autoSpaceDN w:val="0"/>
              <w:adjustRightInd w:val="0"/>
              <w:jc w:val="both"/>
              <w:rPr>
                <w:rFonts w:ascii="Arial" w:hAnsi="Arial" w:cs="Arial"/>
              </w:rPr>
            </w:pPr>
            <w:r w:rsidRPr="002C27DE">
              <w:rPr>
                <w:rFonts w:ascii="Arial" w:hAnsi="Arial" w:cs="Arial"/>
                <w:color w:val="272627"/>
                <w:sz w:val="16"/>
                <w:szCs w:val="16"/>
              </w:rPr>
              <w:t xml:space="preserve">• </w:t>
            </w:r>
            <w:r w:rsidRPr="002C27DE">
              <w:rPr>
                <w:rFonts w:ascii="Arial" w:hAnsi="Arial" w:cs="Arial"/>
                <w:color w:val="000000"/>
                <w:sz w:val="16"/>
                <w:szCs w:val="16"/>
              </w:rPr>
              <w:t>La UT destaca la importancia de la conformación de un</w:t>
            </w:r>
            <w:r>
              <w:rPr>
                <w:rFonts w:ascii="Arial" w:hAnsi="Arial" w:cs="Arial"/>
                <w:color w:val="000000"/>
                <w:sz w:val="16"/>
                <w:szCs w:val="16"/>
              </w:rPr>
              <w:t xml:space="preserve"> </w:t>
            </w:r>
            <w:r w:rsidRPr="002C27DE">
              <w:rPr>
                <w:rFonts w:ascii="Arial" w:hAnsi="Arial" w:cs="Arial"/>
                <w:color w:val="000000"/>
                <w:sz w:val="16"/>
                <w:szCs w:val="16"/>
              </w:rPr>
              <w:t>comité multisectorial sobre huertos escolares,</w:t>
            </w:r>
            <w:r>
              <w:rPr>
                <w:rFonts w:ascii="Arial" w:hAnsi="Arial" w:cs="Arial"/>
                <w:color w:val="000000"/>
                <w:sz w:val="16"/>
                <w:szCs w:val="16"/>
              </w:rPr>
              <w:t xml:space="preserve"> </w:t>
            </w:r>
            <w:r w:rsidRPr="002C27DE">
              <w:rPr>
                <w:rFonts w:ascii="Arial" w:hAnsi="Arial" w:cs="Arial"/>
                <w:color w:val="000000"/>
                <w:sz w:val="16"/>
                <w:szCs w:val="16"/>
              </w:rPr>
              <w:t>reconociéndolo como un elemento de sostenibilidad del</w:t>
            </w:r>
            <w:r>
              <w:rPr>
                <w:rFonts w:ascii="Arial" w:hAnsi="Arial" w:cs="Arial"/>
                <w:color w:val="000000"/>
                <w:sz w:val="16"/>
                <w:szCs w:val="16"/>
              </w:rPr>
              <w:t xml:space="preserve"> </w:t>
            </w:r>
            <w:r w:rsidRPr="002C27DE">
              <w:rPr>
                <w:rFonts w:ascii="Arial" w:hAnsi="Arial" w:cs="Arial"/>
                <w:color w:val="000000"/>
                <w:sz w:val="16"/>
                <w:szCs w:val="16"/>
              </w:rPr>
              <w:t>PAE, sin embargo al concluirse con el programa en</w:t>
            </w:r>
            <w:r>
              <w:rPr>
                <w:rFonts w:ascii="Arial" w:hAnsi="Arial" w:cs="Arial"/>
                <w:color w:val="000000"/>
                <w:sz w:val="16"/>
                <w:szCs w:val="16"/>
              </w:rPr>
              <w:t xml:space="preserve"> </w:t>
            </w:r>
            <w:r w:rsidRPr="002C27DE">
              <w:rPr>
                <w:rFonts w:ascii="Arial" w:hAnsi="Arial" w:cs="Arial"/>
                <w:color w:val="000000"/>
                <w:sz w:val="16"/>
                <w:szCs w:val="16"/>
              </w:rPr>
              <w:t>diciembre 2015, no se conocía si iba a continuar la</w:t>
            </w:r>
            <w:r>
              <w:rPr>
                <w:rFonts w:ascii="Arial" w:hAnsi="Arial" w:cs="Arial"/>
                <w:color w:val="000000"/>
                <w:sz w:val="16"/>
                <w:szCs w:val="16"/>
              </w:rPr>
              <w:t xml:space="preserve"> </w:t>
            </w:r>
            <w:r w:rsidRPr="002C27DE">
              <w:rPr>
                <w:rFonts w:ascii="Arial" w:hAnsi="Arial" w:cs="Arial"/>
                <w:color w:val="000000"/>
                <w:sz w:val="16"/>
                <w:szCs w:val="16"/>
              </w:rPr>
              <w:t>asistencia técnica de la FAO.</w:t>
            </w:r>
          </w:p>
        </w:tc>
        <w:tc>
          <w:tcPr>
            <w:tcW w:w="3274" w:type="dxa"/>
            <w:vAlign w:val="center"/>
          </w:tcPr>
          <w:p w:rsidR="00672B9B" w:rsidRPr="009D7C3D" w:rsidRDefault="009D7C3D" w:rsidP="009D7C3D">
            <w:pPr>
              <w:pStyle w:val="Prrafodelista"/>
              <w:ind w:left="0"/>
              <w:jc w:val="both"/>
              <w:rPr>
                <w:rFonts w:ascii="Arial" w:hAnsi="Arial" w:cs="Arial"/>
                <w:color w:val="282828"/>
                <w:sz w:val="18"/>
                <w:szCs w:val="18"/>
                <w:lang w:val="es-ES"/>
              </w:rPr>
            </w:pPr>
            <w:r w:rsidRPr="009D7C3D">
              <w:rPr>
                <w:rFonts w:ascii="Arial" w:hAnsi="Arial" w:cs="Arial"/>
                <w:color w:val="282828"/>
                <w:sz w:val="18"/>
                <w:szCs w:val="18"/>
                <w:lang w:val="es-ES"/>
              </w:rPr>
              <w:t xml:space="preserve">Realiza el </w:t>
            </w:r>
            <w:r w:rsidR="009E1E66" w:rsidRPr="009D7C3D">
              <w:rPr>
                <w:rFonts w:ascii="Arial" w:hAnsi="Arial" w:cs="Arial"/>
                <w:color w:val="282828"/>
                <w:sz w:val="18"/>
                <w:szCs w:val="18"/>
                <w:lang w:val="es-ES"/>
              </w:rPr>
              <w:t>análisis</w:t>
            </w:r>
            <w:r w:rsidRPr="009D7C3D">
              <w:rPr>
                <w:rFonts w:ascii="Arial" w:hAnsi="Arial" w:cs="Arial"/>
                <w:color w:val="282828"/>
                <w:sz w:val="18"/>
                <w:szCs w:val="18"/>
                <w:lang w:val="es-ES"/>
              </w:rPr>
              <w:t xml:space="preserve"> de los 5 componentes indicando los hallazgos encontrados en cada una de las UT visitadas.</w:t>
            </w:r>
          </w:p>
          <w:p w:rsidR="009D7C3D" w:rsidRPr="00206455" w:rsidRDefault="009D7C3D" w:rsidP="009D7C3D">
            <w:pPr>
              <w:pStyle w:val="Prrafodelista"/>
              <w:ind w:left="0"/>
              <w:jc w:val="both"/>
              <w:rPr>
                <w:rFonts w:ascii="Arial" w:hAnsi="Arial" w:cs="Arial"/>
              </w:rPr>
            </w:pPr>
            <w:r w:rsidRPr="009D7C3D">
              <w:rPr>
                <w:rFonts w:ascii="Arial" w:hAnsi="Arial" w:cs="Arial"/>
                <w:color w:val="282828"/>
                <w:sz w:val="18"/>
                <w:szCs w:val="18"/>
                <w:lang w:val="es-ES"/>
              </w:rPr>
              <w:t xml:space="preserve">Del análisis que realiza se pueden rescatar las recomendaciones a fin de </w:t>
            </w:r>
            <w:r w:rsidR="009E1E66" w:rsidRPr="009D7C3D">
              <w:rPr>
                <w:rFonts w:ascii="Arial" w:hAnsi="Arial" w:cs="Arial"/>
                <w:color w:val="282828"/>
                <w:sz w:val="18"/>
                <w:szCs w:val="18"/>
                <w:lang w:val="es-ES"/>
              </w:rPr>
              <w:t>implementarla</w:t>
            </w:r>
            <w:r w:rsidRPr="009D7C3D">
              <w:rPr>
                <w:rFonts w:ascii="Arial" w:hAnsi="Arial" w:cs="Arial"/>
                <w:color w:val="282828"/>
                <w:sz w:val="18"/>
                <w:szCs w:val="18"/>
                <w:lang w:val="es-ES"/>
              </w:rPr>
              <w:t xml:space="preserve"> en proyectos similares.</w:t>
            </w:r>
          </w:p>
        </w:tc>
      </w:tr>
      <w:tr w:rsidR="009B72F8" w:rsidRPr="00206455" w:rsidTr="000B2CA2">
        <w:trPr>
          <w:trHeight w:val="737"/>
          <w:jc w:val="center"/>
        </w:trPr>
        <w:tc>
          <w:tcPr>
            <w:tcW w:w="558" w:type="dxa"/>
            <w:vAlign w:val="center"/>
          </w:tcPr>
          <w:p w:rsidR="009B72F8" w:rsidRPr="00206455" w:rsidRDefault="009B72F8" w:rsidP="0037286E">
            <w:pPr>
              <w:pStyle w:val="Prrafodelista"/>
              <w:numPr>
                <w:ilvl w:val="0"/>
                <w:numId w:val="1"/>
              </w:numPr>
              <w:ind w:left="308" w:hanging="308"/>
              <w:rPr>
                <w:rFonts w:ascii="Arial" w:hAnsi="Arial" w:cs="Arial"/>
              </w:rPr>
            </w:pPr>
          </w:p>
        </w:tc>
        <w:tc>
          <w:tcPr>
            <w:tcW w:w="2412" w:type="dxa"/>
            <w:vAlign w:val="center"/>
          </w:tcPr>
          <w:p w:rsidR="009B72F8" w:rsidRPr="009B72F8" w:rsidRDefault="009B72F8" w:rsidP="0082082B">
            <w:pPr>
              <w:rPr>
                <w:rFonts w:ascii="Arial" w:hAnsi="Arial" w:cs="Arial"/>
                <w:b/>
                <w:sz w:val="16"/>
                <w:szCs w:val="16"/>
              </w:rPr>
            </w:pPr>
            <w:r w:rsidRPr="009B72F8">
              <w:rPr>
                <w:rFonts w:ascii="Arial" w:hAnsi="Arial" w:cs="Arial"/>
                <w:b/>
                <w:sz w:val="16"/>
                <w:szCs w:val="16"/>
              </w:rPr>
              <w:t>Monitoreo región Cuzco</w:t>
            </w:r>
          </w:p>
        </w:tc>
        <w:tc>
          <w:tcPr>
            <w:tcW w:w="1637" w:type="dxa"/>
            <w:vAlign w:val="center"/>
          </w:tcPr>
          <w:p w:rsidR="009B72F8" w:rsidRPr="009B72F8" w:rsidRDefault="009B72F8" w:rsidP="00B11835">
            <w:pPr>
              <w:pStyle w:val="Default"/>
              <w:jc w:val="center"/>
              <w:rPr>
                <w:sz w:val="18"/>
                <w:szCs w:val="18"/>
              </w:rPr>
            </w:pPr>
            <w:r w:rsidRPr="009B72F8">
              <w:rPr>
                <w:sz w:val="18"/>
                <w:szCs w:val="18"/>
              </w:rPr>
              <w:t>Noviembre</w:t>
            </w:r>
            <w:r w:rsidRPr="009B72F8">
              <w:rPr>
                <w:sz w:val="18"/>
                <w:szCs w:val="18"/>
              </w:rPr>
              <w:t xml:space="preserve"> 2016</w:t>
            </w:r>
          </w:p>
        </w:tc>
        <w:tc>
          <w:tcPr>
            <w:tcW w:w="1437" w:type="dxa"/>
            <w:vAlign w:val="center"/>
          </w:tcPr>
          <w:p w:rsidR="009B72F8" w:rsidRPr="009D7C3D" w:rsidRDefault="009B72F8" w:rsidP="00B11835">
            <w:pPr>
              <w:pStyle w:val="Default"/>
              <w:jc w:val="center"/>
              <w:rPr>
                <w:sz w:val="18"/>
                <w:szCs w:val="18"/>
              </w:rPr>
            </w:pPr>
            <w:r w:rsidRPr="009D7C3D">
              <w:rPr>
                <w:sz w:val="18"/>
                <w:szCs w:val="18"/>
              </w:rPr>
              <w:t>PNUD</w:t>
            </w:r>
          </w:p>
        </w:tc>
        <w:tc>
          <w:tcPr>
            <w:tcW w:w="1732" w:type="dxa"/>
            <w:vAlign w:val="center"/>
          </w:tcPr>
          <w:p w:rsidR="009B72F8" w:rsidRPr="009D7C3D" w:rsidRDefault="009B72F8" w:rsidP="00B11835">
            <w:pPr>
              <w:pStyle w:val="Default"/>
              <w:jc w:val="center"/>
              <w:rPr>
                <w:sz w:val="18"/>
                <w:szCs w:val="18"/>
              </w:rPr>
            </w:pPr>
            <w:r w:rsidRPr="009D7C3D">
              <w:rPr>
                <w:sz w:val="18"/>
                <w:szCs w:val="18"/>
              </w:rPr>
              <w:t>Informe</w:t>
            </w:r>
          </w:p>
        </w:tc>
        <w:tc>
          <w:tcPr>
            <w:tcW w:w="3640" w:type="dxa"/>
            <w:vAlign w:val="center"/>
          </w:tcPr>
          <w:p w:rsidR="009B72F8" w:rsidRPr="002C27DE"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Servicio Alimentario Oportuno y de Calidad</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Cusco atiende 4,017 IIEE (17 IIEE nivel secundaria)</w:t>
            </w:r>
            <w:r w:rsidRPr="009B72F8">
              <w:rPr>
                <w:rFonts w:ascii="Arial" w:hAnsi="Arial" w:cs="Arial"/>
                <w:color w:val="000000"/>
                <w:sz w:val="16"/>
                <w:szCs w:val="16"/>
              </w:rPr>
              <w:t xml:space="preserve"> </w:t>
            </w:r>
            <w:r w:rsidRPr="009B72F8">
              <w:rPr>
                <w:rFonts w:ascii="Arial" w:hAnsi="Arial" w:cs="Arial"/>
                <w:color w:val="000000"/>
                <w:sz w:val="16"/>
                <w:szCs w:val="16"/>
              </w:rPr>
              <w:t xml:space="preserve">bajo la modalidad productos </w:t>
            </w:r>
            <w:proofErr w:type="spellStart"/>
            <w:r w:rsidRPr="009B72F8">
              <w:rPr>
                <w:rFonts w:ascii="Arial" w:hAnsi="Arial" w:cs="Arial"/>
                <w:color w:val="000000"/>
                <w:sz w:val="16"/>
                <w:szCs w:val="16"/>
              </w:rPr>
              <w:t>coberturando</w:t>
            </w:r>
            <w:proofErr w:type="spellEnd"/>
            <w:r w:rsidRPr="009B72F8">
              <w:rPr>
                <w:rFonts w:ascii="Arial" w:hAnsi="Arial" w:cs="Arial"/>
                <w:color w:val="000000"/>
                <w:sz w:val="16"/>
                <w:szCs w:val="16"/>
              </w:rPr>
              <w:t xml:space="preserve"> 198,245</w:t>
            </w:r>
            <w:r w:rsidRPr="009B72F8">
              <w:rPr>
                <w:rFonts w:ascii="Arial" w:hAnsi="Arial" w:cs="Arial"/>
                <w:color w:val="000000"/>
                <w:sz w:val="16"/>
                <w:szCs w:val="16"/>
              </w:rPr>
              <w:t xml:space="preserve"> </w:t>
            </w:r>
            <w:r w:rsidRPr="009B72F8">
              <w:rPr>
                <w:rFonts w:ascii="Arial" w:hAnsi="Arial" w:cs="Arial"/>
                <w:color w:val="000000"/>
                <w:sz w:val="16"/>
                <w:szCs w:val="16"/>
              </w:rPr>
              <w:t>usuarios a nivel global. En principio, el equipo de la UT</w:t>
            </w:r>
            <w:r w:rsidRPr="009B72F8">
              <w:rPr>
                <w:rFonts w:ascii="Arial" w:hAnsi="Arial" w:cs="Arial"/>
                <w:color w:val="000000"/>
                <w:sz w:val="16"/>
                <w:szCs w:val="16"/>
              </w:rPr>
              <w:t xml:space="preserve"> </w:t>
            </w:r>
            <w:r w:rsidRPr="009B72F8">
              <w:rPr>
                <w:rFonts w:ascii="Arial" w:hAnsi="Arial" w:cs="Arial"/>
                <w:color w:val="000000"/>
                <w:sz w:val="16"/>
                <w:szCs w:val="16"/>
              </w:rPr>
              <w:t>Cusco desconocía los objetivos y alcances del Proyecto en</w:t>
            </w:r>
            <w:r w:rsidRPr="009B72F8">
              <w:rPr>
                <w:rFonts w:ascii="Arial" w:hAnsi="Arial" w:cs="Arial"/>
                <w:color w:val="000000"/>
                <w:sz w:val="16"/>
                <w:szCs w:val="16"/>
              </w:rPr>
              <w:t xml:space="preserve"> </w:t>
            </w:r>
            <w:r w:rsidRPr="009B72F8">
              <w:rPr>
                <w:rFonts w:ascii="Arial" w:hAnsi="Arial" w:cs="Arial"/>
                <w:color w:val="000000"/>
                <w:sz w:val="16"/>
                <w:szCs w:val="16"/>
              </w:rPr>
              <w:t>ejecución.</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En relación a la planificación del proceso de equipamiento</w:t>
            </w:r>
            <w:r w:rsidRPr="009B72F8">
              <w:rPr>
                <w:rFonts w:ascii="Arial" w:hAnsi="Arial" w:cs="Arial"/>
                <w:color w:val="000000"/>
                <w:sz w:val="16"/>
                <w:szCs w:val="16"/>
              </w:rPr>
              <w:t xml:space="preserve"> </w:t>
            </w:r>
            <w:r w:rsidRPr="009B72F8">
              <w:rPr>
                <w:rFonts w:ascii="Arial" w:hAnsi="Arial" w:cs="Arial"/>
                <w:color w:val="000000"/>
                <w:sz w:val="16"/>
                <w:szCs w:val="16"/>
              </w:rPr>
              <w:t>de los CAEs (Cocinas GLP, mesas de acero, estantes,</w:t>
            </w:r>
            <w:r w:rsidRPr="009B72F8">
              <w:rPr>
                <w:rFonts w:ascii="Arial" w:hAnsi="Arial" w:cs="Arial"/>
                <w:color w:val="000000"/>
                <w:sz w:val="16"/>
                <w:szCs w:val="16"/>
              </w:rPr>
              <w:t xml:space="preserve"> </w:t>
            </w:r>
            <w:r w:rsidRPr="009B72F8">
              <w:rPr>
                <w:rFonts w:ascii="Arial" w:hAnsi="Arial" w:cs="Arial"/>
                <w:color w:val="000000"/>
                <w:sz w:val="16"/>
                <w:szCs w:val="16"/>
              </w:rPr>
              <w:t>parihuelas, menaje y utensilios), los lineamientos generales</w:t>
            </w:r>
            <w:r w:rsidRPr="009B72F8">
              <w:rPr>
                <w:rFonts w:ascii="Arial" w:hAnsi="Arial" w:cs="Arial"/>
                <w:color w:val="000000"/>
                <w:sz w:val="16"/>
                <w:szCs w:val="16"/>
              </w:rPr>
              <w:t xml:space="preserve"> </w:t>
            </w:r>
            <w:r w:rsidRPr="009B72F8">
              <w:rPr>
                <w:rFonts w:ascii="Arial" w:hAnsi="Arial" w:cs="Arial"/>
                <w:color w:val="000000"/>
                <w:sz w:val="16"/>
                <w:szCs w:val="16"/>
              </w:rPr>
              <w:t>de focalización de IIEE provienen de la sede central del</w:t>
            </w:r>
            <w:r w:rsidRPr="009B72F8">
              <w:rPr>
                <w:rFonts w:ascii="Arial" w:hAnsi="Arial" w:cs="Arial"/>
                <w:color w:val="000000"/>
                <w:sz w:val="16"/>
                <w:szCs w:val="16"/>
              </w:rPr>
              <w:t xml:space="preserve"> </w:t>
            </w:r>
            <w:r w:rsidRPr="009B72F8">
              <w:rPr>
                <w:rFonts w:ascii="Arial" w:hAnsi="Arial" w:cs="Arial"/>
                <w:color w:val="000000"/>
                <w:sz w:val="16"/>
                <w:szCs w:val="16"/>
              </w:rPr>
              <w:t>Programa. Para las cocinas GLP prevaleció el acceso a</w:t>
            </w:r>
            <w:r w:rsidRPr="009B72F8">
              <w:rPr>
                <w:rFonts w:ascii="Arial" w:hAnsi="Arial" w:cs="Arial"/>
                <w:color w:val="000000"/>
                <w:sz w:val="16"/>
                <w:szCs w:val="16"/>
              </w:rPr>
              <w:t xml:space="preserve"> </w:t>
            </w:r>
            <w:r w:rsidRPr="009B72F8">
              <w:rPr>
                <w:rFonts w:ascii="Arial" w:hAnsi="Arial" w:cs="Arial"/>
                <w:color w:val="000000"/>
                <w:sz w:val="16"/>
                <w:szCs w:val="16"/>
              </w:rPr>
              <w:t>centros de abastecimiento autorizados de gas y para los</w:t>
            </w:r>
            <w:r w:rsidRPr="009B72F8">
              <w:rPr>
                <w:rFonts w:ascii="Arial" w:hAnsi="Arial" w:cs="Arial"/>
                <w:color w:val="000000"/>
                <w:sz w:val="16"/>
                <w:szCs w:val="16"/>
              </w:rPr>
              <w:t xml:space="preserve"> </w:t>
            </w:r>
            <w:r w:rsidRPr="009B72F8">
              <w:rPr>
                <w:rFonts w:ascii="Arial" w:hAnsi="Arial" w:cs="Arial"/>
                <w:color w:val="000000"/>
                <w:sz w:val="16"/>
                <w:szCs w:val="16"/>
              </w:rPr>
              <w:t>demás bienes, el número de usuarios de cada IIEE. Sin</w:t>
            </w:r>
            <w:r w:rsidRPr="009B72F8">
              <w:rPr>
                <w:rFonts w:ascii="Arial" w:hAnsi="Arial" w:cs="Arial"/>
                <w:color w:val="000000"/>
                <w:sz w:val="16"/>
                <w:szCs w:val="16"/>
              </w:rPr>
              <w:t xml:space="preserve"> </w:t>
            </w:r>
            <w:r w:rsidRPr="009B72F8">
              <w:rPr>
                <w:rFonts w:ascii="Arial" w:hAnsi="Arial" w:cs="Arial"/>
                <w:color w:val="000000"/>
                <w:sz w:val="16"/>
                <w:szCs w:val="16"/>
              </w:rPr>
              <w:t>embargo, aún persisten brechas de equipamiento por</w:t>
            </w:r>
            <w:r w:rsidRPr="009B72F8">
              <w:rPr>
                <w:rFonts w:ascii="Arial" w:hAnsi="Arial" w:cs="Arial"/>
                <w:color w:val="000000"/>
                <w:sz w:val="16"/>
                <w:szCs w:val="16"/>
              </w:rPr>
              <w:t xml:space="preserve"> </w:t>
            </w:r>
            <w:r w:rsidRPr="009B72F8">
              <w:rPr>
                <w:rFonts w:ascii="Arial" w:hAnsi="Arial" w:cs="Arial"/>
                <w:color w:val="000000"/>
                <w:sz w:val="16"/>
                <w:szCs w:val="16"/>
              </w:rPr>
              <w:t>cubrir en IIEE del quintil I y II.</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Cabe señalar que el Gobierno Regional en el año 2013</w:t>
            </w:r>
            <w:r w:rsidRPr="009B72F8">
              <w:rPr>
                <w:rFonts w:ascii="Arial" w:hAnsi="Arial" w:cs="Arial"/>
                <w:color w:val="000000"/>
                <w:sz w:val="16"/>
                <w:szCs w:val="16"/>
              </w:rPr>
              <w:t xml:space="preserve"> </w:t>
            </w:r>
            <w:r w:rsidRPr="009B72F8">
              <w:rPr>
                <w:rFonts w:ascii="Arial" w:hAnsi="Arial" w:cs="Arial"/>
                <w:color w:val="000000"/>
                <w:sz w:val="16"/>
                <w:szCs w:val="16"/>
              </w:rPr>
              <w:t>destinó un bono de S/. 2,000 soles a las IIEE para contribuir</w:t>
            </w:r>
            <w:r w:rsidRPr="009B72F8">
              <w:rPr>
                <w:rFonts w:ascii="Arial" w:hAnsi="Arial" w:cs="Arial"/>
                <w:color w:val="000000"/>
                <w:sz w:val="16"/>
                <w:szCs w:val="16"/>
              </w:rPr>
              <w:t xml:space="preserve"> </w:t>
            </w:r>
            <w:r w:rsidRPr="009B72F8">
              <w:rPr>
                <w:rFonts w:ascii="Arial" w:hAnsi="Arial" w:cs="Arial"/>
                <w:color w:val="000000"/>
                <w:sz w:val="16"/>
                <w:szCs w:val="16"/>
              </w:rPr>
              <w:t>a mejor sus condiciones de infraestructura y equipamiento.</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En relación al proceso de distribución e instalación de</w:t>
            </w:r>
            <w:r w:rsidRPr="009B72F8">
              <w:rPr>
                <w:rFonts w:ascii="Arial" w:hAnsi="Arial" w:cs="Arial"/>
                <w:color w:val="000000"/>
                <w:sz w:val="16"/>
                <w:szCs w:val="16"/>
              </w:rPr>
              <w:t xml:space="preserve"> </w:t>
            </w:r>
            <w:r w:rsidRPr="009B72F8">
              <w:rPr>
                <w:rFonts w:ascii="Arial" w:hAnsi="Arial" w:cs="Arial"/>
                <w:color w:val="000000"/>
                <w:sz w:val="16"/>
                <w:szCs w:val="16"/>
              </w:rPr>
              <w:t>Cocinas GLP, al finalizar el 2015 tuvieron 78 casos</w:t>
            </w:r>
            <w:r w:rsidRPr="009B72F8">
              <w:rPr>
                <w:rFonts w:ascii="Arial" w:hAnsi="Arial" w:cs="Arial"/>
                <w:color w:val="000000"/>
                <w:sz w:val="16"/>
                <w:szCs w:val="16"/>
              </w:rPr>
              <w:t xml:space="preserve"> </w:t>
            </w:r>
            <w:r w:rsidRPr="009B72F8">
              <w:rPr>
                <w:rFonts w:ascii="Arial" w:hAnsi="Arial" w:cs="Arial"/>
                <w:color w:val="000000"/>
                <w:sz w:val="16"/>
                <w:szCs w:val="16"/>
              </w:rPr>
              <w:t>reportados de IIEE con cocinas en mal funcionamiento o</w:t>
            </w:r>
            <w:r w:rsidRPr="009B72F8">
              <w:rPr>
                <w:rFonts w:ascii="Arial" w:hAnsi="Arial" w:cs="Arial"/>
                <w:color w:val="000000"/>
                <w:sz w:val="16"/>
                <w:szCs w:val="16"/>
              </w:rPr>
              <w:t xml:space="preserve"> </w:t>
            </w:r>
            <w:r w:rsidRPr="009B72F8">
              <w:rPr>
                <w:rFonts w:ascii="Arial" w:hAnsi="Arial" w:cs="Arial"/>
                <w:color w:val="000000"/>
                <w:sz w:val="16"/>
                <w:szCs w:val="16"/>
              </w:rPr>
              <w:t>con accesorios faltantes (perillas o válvulas). Se señala que</w:t>
            </w:r>
            <w:r w:rsidRPr="009B72F8">
              <w:rPr>
                <w:rFonts w:ascii="Arial" w:hAnsi="Arial" w:cs="Arial"/>
                <w:color w:val="000000"/>
                <w:sz w:val="16"/>
                <w:szCs w:val="16"/>
              </w:rPr>
              <w:t xml:space="preserve"> </w:t>
            </w:r>
            <w:r w:rsidRPr="009B72F8">
              <w:rPr>
                <w:rFonts w:ascii="Arial" w:hAnsi="Arial" w:cs="Arial"/>
                <w:color w:val="000000"/>
                <w:sz w:val="16"/>
                <w:szCs w:val="16"/>
              </w:rPr>
              <w:t>el proveedor en zonas rurales de difícil acceso, no hizo</w:t>
            </w:r>
            <w:r w:rsidRPr="009B72F8">
              <w:rPr>
                <w:rFonts w:ascii="Arial" w:hAnsi="Arial" w:cs="Arial"/>
                <w:color w:val="000000"/>
                <w:sz w:val="16"/>
                <w:szCs w:val="16"/>
              </w:rPr>
              <w:t xml:space="preserve"> </w:t>
            </w:r>
            <w:r w:rsidRPr="009B72F8">
              <w:rPr>
                <w:rFonts w:ascii="Arial" w:hAnsi="Arial" w:cs="Arial"/>
                <w:color w:val="000000"/>
                <w:sz w:val="16"/>
                <w:szCs w:val="16"/>
              </w:rPr>
              <w:t>entrega en la IIEE de la cocina GLP no haciendo un</w:t>
            </w:r>
            <w:r w:rsidRPr="009B72F8">
              <w:rPr>
                <w:rFonts w:ascii="Arial" w:hAnsi="Arial" w:cs="Arial"/>
                <w:color w:val="000000"/>
                <w:sz w:val="16"/>
                <w:szCs w:val="16"/>
              </w:rPr>
              <w:t xml:space="preserve"> </w:t>
            </w:r>
            <w:r w:rsidRPr="009B72F8">
              <w:rPr>
                <w:rFonts w:ascii="Arial" w:hAnsi="Arial" w:cs="Arial"/>
                <w:color w:val="000000"/>
                <w:sz w:val="16"/>
                <w:szCs w:val="16"/>
              </w:rPr>
              <w:t>adecuado proceso de capacitación en el buen uso y</w:t>
            </w:r>
            <w:r w:rsidRPr="009B72F8">
              <w:rPr>
                <w:rFonts w:ascii="Arial" w:hAnsi="Arial" w:cs="Arial"/>
                <w:color w:val="000000"/>
                <w:sz w:val="16"/>
                <w:szCs w:val="16"/>
              </w:rPr>
              <w:t xml:space="preserve"> </w:t>
            </w:r>
            <w:r w:rsidRPr="009B72F8">
              <w:rPr>
                <w:rFonts w:ascii="Arial" w:hAnsi="Arial" w:cs="Arial"/>
                <w:color w:val="000000"/>
                <w:sz w:val="16"/>
                <w:szCs w:val="16"/>
              </w:rPr>
              <w:t>mantenimiento del bien.</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color w:val="000000"/>
                <w:sz w:val="16"/>
                <w:szCs w:val="16"/>
              </w:rPr>
              <w:t>• Se han encontrado IIEE en las cuales las Cocinas GLP no son</w:t>
            </w:r>
            <w:r w:rsidRPr="009B72F8">
              <w:rPr>
                <w:rFonts w:ascii="Arial" w:hAnsi="Arial" w:cs="Arial"/>
                <w:color w:val="000000"/>
                <w:sz w:val="16"/>
                <w:szCs w:val="16"/>
              </w:rPr>
              <w:t xml:space="preserve"> </w:t>
            </w:r>
            <w:r w:rsidRPr="009B72F8">
              <w:rPr>
                <w:rFonts w:ascii="Arial" w:hAnsi="Arial" w:cs="Arial"/>
                <w:color w:val="000000"/>
                <w:sz w:val="16"/>
                <w:szCs w:val="16"/>
              </w:rPr>
              <w:t>utilizadas debido a tener bienes de similares características</w:t>
            </w:r>
            <w:r>
              <w:rPr>
                <w:rFonts w:ascii="Arial" w:hAnsi="Arial" w:cs="Arial"/>
                <w:color w:val="000000"/>
                <w:sz w:val="16"/>
                <w:szCs w:val="16"/>
              </w:rPr>
              <w:t xml:space="preserve"> </w:t>
            </w:r>
            <w:r w:rsidRPr="009B72F8">
              <w:rPr>
                <w:rFonts w:ascii="Arial" w:hAnsi="Arial" w:cs="Arial"/>
                <w:color w:val="000000"/>
                <w:sz w:val="16"/>
                <w:szCs w:val="16"/>
              </w:rPr>
              <w:t>en funcionamiento y falta de organización del CAE para</w:t>
            </w:r>
            <w:r w:rsidRPr="009B72F8">
              <w:rPr>
                <w:rFonts w:ascii="Arial" w:hAnsi="Arial" w:cs="Arial"/>
                <w:color w:val="000000"/>
                <w:sz w:val="16"/>
                <w:szCs w:val="16"/>
              </w:rPr>
              <w:t xml:space="preserve"> </w:t>
            </w:r>
            <w:r w:rsidRPr="009B72F8">
              <w:rPr>
                <w:rFonts w:ascii="Arial" w:hAnsi="Arial" w:cs="Arial"/>
                <w:color w:val="000000"/>
                <w:sz w:val="16"/>
                <w:szCs w:val="16"/>
              </w:rPr>
              <w:t>poder reabastecer el combustible con la frecuencia que se</w:t>
            </w:r>
            <w:r w:rsidRPr="009B72F8">
              <w:rPr>
                <w:rFonts w:ascii="Arial" w:hAnsi="Arial" w:cs="Arial"/>
                <w:color w:val="000000"/>
                <w:sz w:val="16"/>
                <w:szCs w:val="16"/>
              </w:rPr>
              <w:t xml:space="preserve"> </w:t>
            </w:r>
            <w:r w:rsidRPr="009B72F8">
              <w:rPr>
                <w:rFonts w:ascii="Arial" w:hAnsi="Arial" w:cs="Arial"/>
                <w:color w:val="000000"/>
                <w:sz w:val="16"/>
                <w:szCs w:val="16"/>
              </w:rPr>
              <w:t>requiera (poco poder adquisitivo de las familias). En varias</w:t>
            </w:r>
            <w:r w:rsidRPr="009B72F8">
              <w:rPr>
                <w:rFonts w:ascii="Arial" w:hAnsi="Arial" w:cs="Arial"/>
                <w:color w:val="000000"/>
                <w:sz w:val="16"/>
                <w:szCs w:val="16"/>
              </w:rPr>
              <w:t xml:space="preserve"> </w:t>
            </w:r>
            <w:r w:rsidRPr="009B72F8">
              <w:rPr>
                <w:rFonts w:ascii="Arial" w:hAnsi="Arial" w:cs="Arial"/>
                <w:color w:val="000000"/>
                <w:sz w:val="16"/>
                <w:szCs w:val="16"/>
              </w:rPr>
              <w:t>zonas rurales, donde se han entregado cocinas GLP las</w:t>
            </w:r>
            <w:r w:rsidRPr="009B72F8">
              <w:rPr>
                <w:rFonts w:ascii="Arial" w:hAnsi="Arial" w:cs="Arial"/>
                <w:color w:val="000000"/>
                <w:sz w:val="16"/>
                <w:szCs w:val="16"/>
              </w:rPr>
              <w:t xml:space="preserve"> </w:t>
            </w:r>
            <w:r w:rsidRPr="009B72F8">
              <w:rPr>
                <w:rFonts w:ascii="Arial" w:hAnsi="Arial" w:cs="Arial"/>
                <w:sz w:val="16"/>
                <w:szCs w:val="16"/>
              </w:rPr>
              <w:t>familias optan por utilizar leña en cocinas mejoradas o</w:t>
            </w:r>
            <w:r w:rsidRPr="009B72F8">
              <w:rPr>
                <w:rFonts w:ascii="Arial" w:hAnsi="Arial" w:cs="Arial"/>
                <w:sz w:val="16"/>
                <w:szCs w:val="16"/>
              </w:rPr>
              <w:t xml:space="preserve"> </w:t>
            </w:r>
            <w:r w:rsidRPr="009B72F8">
              <w:rPr>
                <w:rFonts w:ascii="Arial" w:hAnsi="Arial" w:cs="Arial"/>
                <w:sz w:val="16"/>
                <w:szCs w:val="16"/>
              </w:rPr>
              <w:t>fogón, según las condiciones locales.</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 Para contribuir a garantizar el buen uso y mantenimiento</w:t>
            </w:r>
            <w:r w:rsidRPr="009B72F8">
              <w:rPr>
                <w:rFonts w:ascii="Arial" w:hAnsi="Arial" w:cs="Arial"/>
                <w:sz w:val="16"/>
                <w:szCs w:val="16"/>
              </w:rPr>
              <w:t xml:space="preserve"> </w:t>
            </w:r>
            <w:r w:rsidRPr="009B72F8">
              <w:rPr>
                <w:rFonts w:ascii="Arial" w:hAnsi="Arial" w:cs="Arial"/>
                <w:sz w:val="16"/>
                <w:szCs w:val="16"/>
              </w:rPr>
              <w:t>de los bienes adquiridos en marco del proyecto y</w:t>
            </w:r>
            <w:r w:rsidRPr="009B72F8">
              <w:rPr>
                <w:rFonts w:ascii="Arial" w:hAnsi="Arial" w:cs="Arial"/>
                <w:sz w:val="16"/>
                <w:szCs w:val="16"/>
              </w:rPr>
              <w:t xml:space="preserve"> </w:t>
            </w:r>
            <w:r w:rsidRPr="009B72F8">
              <w:rPr>
                <w:rFonts w:ascii="Arial" w:hAnsi="Arial" w:cs="Arial"/>
                <w:sz w:val="16"/>
                <w:szCs w:val="16"/>
              </w:rPr>
              <w:t>entregados a las IIEE, los proveedores han desarrollado</w:t>
            </w:r>
            <w:r w:rsidRPr="009B72F8">
              <w:rPr>
                <w:rFonts w:ascii="Arial" w:hAnsi="Arial" w:cs="Arial"/>
                <w:sz w:val="16"/>
                <w:szCs w:val="16"/>
              </w:rPr>
              <w:t xml:space="preserve"> </w:t>
            </w:r>
            <w:r w:rsidRPr="009B72F8">
              <w:rPr>
                <w:rFonts w:ascii="Arial" w:hAnsi="Arial" w:cs="Arial"/>
                <w:sz w:val="16"/>
                <w:szCs w:val="16"/>
              </w:rPr>
              <w:t>jornadas de capacitación con el equipo de la UT para</w:t>
            </w:r>
            <w:r w:rsidRPr="009B72F8">
              <w:rPr>
                <w:rFonts w:ascii="Arial" w:hAnsi="Arial" w:cs="Arial"/>
                <w:sz w:val="16"/>
                <w:szCs w:val="16"/>
              </w:rPr>
              <w:t xml:space="preserve"> </w:t>
            </w:r>
            <w:r w:rsidRPr="009B72F8">
              <w:rPr>
                <w:rFonts w:ascii="Arial" w:hAnsi="Arial" w:cs="Arial"/>
                <w:sz w:val="16"/>
                <w:szCs w:val="16"/>
              </w:rPr>
              <w:t>impartir los lineamientos para cada tipo de bien. Para el</w:t>
            </w:r>
            <w:r w:rsidRPr="009B72F8">
              <w:rPr>
                <w:rFonts w:ascii="Arial" w:hAnsi="Arial" w:cs="Arial"/>
                <w:sz w:val="16"/>
                <w:szCs w:val="16"/>
              </w:rPr>
              <w:t xml:space="preserve"> </w:t>
            </w:r>
            <w:r w:rsidRPr="009B72F8">
              <w:rPr>
                <w:rFonts w:ascii="Arial" w:hAnsi="Arial" w:cs="Arial"/>
                <w:sz w:val="16"/>
                <w:szCs w:val="16"/>
              </w:rPr>
              <w:t>caso de cocinas GLP, se ha desarrollado un video de auto</w:t>
            </w:r>
            <w:r w:rsidRPr="009B72F8">
              <w:rPr>
                <w:rFonts w:ascii="Arial" w:hAnsi="Arial" w:cs="Arial"/>
                <w:sz w:val="16"/>
                <w:szCs w:val="16"/>
              </w:rPr>
              <w:t xml:space="preserve"> </w:t>
            </w:r>
            <w:r w:rsidRPr="009B72F8">
              <w:rPr>
                <w:rFonts w:ascii="Arial" w:hAnsi="Arial" w:cs="Arial"/>
                <w:sz w:val="16"/>
                <w:szCs w:val="16"/>
              </w:rPr>
              <w:t>capacitación y un afiche distribuido a nivel de las IIEE. Así</w:t>
            </w:r>
            <w:r w:rsidRPr="009B72F8">
              <w:rPr>
                <w:rFonts w:ascii="Arial" w:hAnsi="Arial" w:cs="Arial"/>
                <w:sz w:val="16"/>
                <w:szCs w:val="16"/>
              </w:rPr>
              <w:t xml:space="preserve"> </w:t>
            </w:r>
            <w:r w:rsidRPr="009B72F8">
              <w:rPr>
                <w:rFonts w:ascii="Arial" w:hAnsi="Arial" w:cs="Arial"/>
                <w:sz w:val="16"/>
                <w:szCs w:val="16"/>
              </w:rPr>
              <w:t>mismo, en las reuniones frecuentes que la UT realiza con</w:t>
            </w:r>
            <w:r w:rsidRPr="009B72F8">
              <w:rPr>
                <w:rFonts w:ascii="Arial" w:hAnsi="Arial" w:cs="Arial"/>
                <w:sz w:val="16"/>
                <w:szCs w:val="16"/>
              </w:rPr>
              <w:t xml:space="preserve"> </w:t>
            </w:r>
            <w:r w:rsidRPr="009B72F8">
              <w:rPr>
                <w:rFonts w:ascii="Arial" w:hAnsi="Arial" w:cs="Arial"/>
                <w:sz w:val="16"/>
                <w:szCs w:val="16"/>
              </w:rPr>
              <w:t>sus MGL, se esclarecen las dudas en relación a los hallazgos</w:t>
            </w:r>
            <w:r w:rsidRPr="009B72F8">
              <w:rPr>
                <w:rFonts w:ascii="Arial" w:hAnsi="Arial" w:cs="Arial"/>
                <w:sz w:val="16"/>
                <w:szCs w:val="16"/>
              </w:rPr>
              <w:t xml:space="preserve"> </w:t>
            </w:r>
            <w:r w:rsidRPr="009B72F8">
              <w:rPr>
                <w:rFonts w:ascii="Arial" w:hAnsi="Arial" w:cs="Arial"/>
                <w:sz w:val="16"/>
                <w:szCs w:val="16"/>
              </w:rPr>
              <w:t>encontrados durante las visitas diarias.</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 Durante la planificación de la distribución de bienes la UT</w:t>
            </w:r>
            <w:r w:rsidRPr="009B72F8">
              <w:rPr>
                <w:rFonts w:ascii="Arial" w:hAnsi="Arial" w:cs="Arial"/>
                <w:sz w:val="16"/>
                <w:szCs w:val="16"/>
              </w:rPr>
              <w:t xml:space="preserve"> </w:t>
            </w:r>
            <w:r w:rsidRPr="009B72F8">
              <w:rPr>
                <w:rFonts w:ascii="Arial" w:hAnsi="Arial" w:cs="Arial"/>
                <w:sz w:val="16"/>
                <w:szCs w:val="16"/>
              </w:rPr>
              <w:t>refiere que se evidencia un débil involucramiento de la</w:t>
            </w:r>
            <w:r w:rsidRPr="009B72F8">
              <w:rPr>
                <w:rFonts w:ascii="Arial" w:hAnsi="Arial" w:cs="Arial"/>
                <w:sz w:val="16"/>
                <w:szCs w:val="16"/>
              </w:rPr>
              <w:t xml:space="preserve"> </w:t>
            </w:r>
            <w:r w:rsidRPr="009B72F8">
              <w:rPr>
                <w:rFonts w:ascii="Arial" w:hAnsi="Arial" w:cs="Arial"/>
                <w:sz w:val="16"/>
                <w:szCs w:val="16"/>
              </w:rPr>
              <w:t>Dirección Regional de Educación y Gerencia Regional de</w:t>
            </w:r>
            <w:r w:rsidRPr="009B72F8">
              <w:rPr>
                <w:rFonts w:ascii="Arial" w:hAnsi="Arial" w:cs="Arial"/>
                <w:sz w:val="16"/>
                <w:szCs w:val="16"/>
              </w:rPr>
              <w:t xml:space="preserve"> </w:t>
            </w:r>
            <w:r w:rsidRPr="009B72F8">
              <w:rPr>
                <w:rFonts w:ascii="Arial" w:hAnsi="Arial" w:cs="Arial"/>
                <w:sz w:val="16"/>
                <w:szCs w:val="16"/>
              </w:rPr>
              <w:t>Desarrollo Social, ya que en las acciones desarrolladas no</w:t>
            </w:r>
            <w:r w:rsidRPr="009B72F8">
              <w:rPr>
                <w:rFonts w:ascii="Arial" w:hAnsi="Arial" w:cs="Arial"/>
                <w:sz w:val="16"/>
                <w:szCs w:val="16"/>
              </w:rPr>
              <w:t xml:space="preserve"> </w:t>
            </w:r>
            <w:r w:rsidRPr="009B72F8">
              <w:rPr>
                <w:rFonts w:ascii="Arial" w:hAnsi="Arial" w:cs="Arial"/>
                <w:sz w:val="16"/>
                <w:szCs w:val="16"/>
              </w:rPr>
              <w:t>se logró participación de decisores del sector que permitan</w:t>
            </w:r>
            <w:r w:rsidRPr="009B72F8">
              <w:rPr>
                <w:rFonts w:ascii="Arial" w:hAnsi="Arial" w:cs="Arial"/>
                <w:sz w:val="16"/>
                <w:szCs w:val="16"/>
              </w:rPr>
              <w:t xml:space="preserve"> </w:t>
            </w:r>
            <w:r w:rsidRPr="009B72F8">
              <w:rPr>
                <w:rFonts w:ascii="Arial" w:hAnsi="Arial" w:cs="Arial"/>
                <w:sz w:val="16"/>
                <w:szCs w:val="16"/>
              </w:rPr>
              <w:t>afianzar los acuerdos regionales para institucionalizar la</w:t>
            </w:r>
            <w:r w:rsidRPr="009B72F8">
              <w:rPr>
                <w:rFonts w:ascii="Arial" w:hAnsi="Arial" w:cs="Arial"/>
                <w:sz w:val="16"/>
                <w:szCs w:val="16"/>
              </w:rPr>
              <w:t xml:space="preserve"> </w:t>
            </w:r>
            <w:r w:rsidRPr="009B72F8">
              <w:rPr>
                <w:rFonts w:ascii="Arial" w:hAnsi="Arial" w:cs="Arial"/>
                <w:sz w:val="16"/>
                <w:szCs w:val="16"/>
              </w:rPr>
              <w:t>alimentación escolar.</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Por otro lado, el trabajo articulado con el sector salud es</w:t>
            </w:r>
            <w:r w:rsidRPr="009B72F8">
              <w:rPr>
                <w:rFonts w:ascii="Arial" w:hAnsi="Arial" w:cs="Arial"/>
                <w:sz w:val="16"/>
                <w:szCs w:val="16"/>
              </w:rPr>
              <w:t xml:space="preserve"> </w:t>
            </w:r>
            <w:r w:rsidRPr="009B72F8">
              <w:rPr>
                <w:rFonts w:ascii="Arial" w:hAnsi="Arial" w:cs="Arial"/>
                <w:sz w:val="16"/>
                <w:szCs w:val="16"/>
              </w:rPr>
              <w:t>más fluido. El trabajo conjunto entre QW, educación y salud</w:t>
            </w:r>
            <w:r w:rsidRPr="009B72F8">
              <w:rPr>
                <w:rFonts w:ascii="Arial" w:hAnsi="Arial" w:cs="Arial"/>
                <w:sz w:val="16"/>
                <w:szCs w:val="16"/>
              </w:rPr>
              <w:t xml:space="preserve"> </w:t>
            </w:r>
            <w:r w:rsidRPr="009B72F8">
              <w:rPr>
                <w:rFonts w:ascii="Arial" w:hAnsi="Arial" w:cs="Arial"/>
                <w:sz w:val="16"/>
                <w:szCs w:val="16"/>
              </w:rPr>
              <w:t>puede evidenciarse con mayor fortaleza a nivel provincial</w:t>
            </w:r>
            <w:r w:rsidRPr="009B72F8">
              <w:rPr>
                <w:rFonts w:ascii="Arial" w:hAnsi="Arial" w:cs="Arial"/>
                <w:sz w:val="16"/>
                <w:szCs w:val="16"/>
              </w:rPr>
              <w:t xml:space="preserve"> </w:t>
            </w:r>
            <w:r w:rsidRPr="009B72F8">
              <w:rPr>
                <w:rFonts w:ascii="Arial" w:hAnsi="Arial" w:cs="Arial"/>
                <w:sz w:val="16"/>
                <w:szCs w:val="16"/>
              </w:rPr>
              <w:t>y distrital (UGEL, establecimientos de salud).</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 En relación a información regional sobre las condiciones de</w:t>
            </w:r>
            <w:r w:rsidRPr="009B72F8">
              <w:rPr>
                <w:rFonts w:ascii="Arial" w:hAnsi="Arial" w:cs="Arial"/>
                <w:sz w:val="16"/>
                <w:szCs w:val="16"/>
              </w:rPr>
              <w:t xml:space="preserve"> </w:t>
            </w:r>
            <w:r w:rsidRPr="009B72F8">
              <w:rPr>
                <w:rFonts w:ascii="Arial" w:hAnsi="Arial" w:cs="Arial"/>
                <w:sz w:val="16"/>
                <w:szCs w:val="16"/>
              </w:rPr>
              <w:t>infraestructura de las IIEE, la UT refiere que existe</w:t>
            </w:r>
            <w:r w:rsidRPr="009B72F8">
              <w:rPr>
                <w:rFonts w:ascii="Arial" w:hAnsi="Arial" w:cs="Arial"/>
                <w:sz w:val="16"/>
                <w:szCs w:val="16"/>
              </w:rPr>
              <w:t xml:space="preserve"> </w:t>
            </w:r>
            <w:r w:rsidRPr="009B72F8">
              <w:rPr>
                <w:rFonts w:ascii="Arial" w:hAnsi="Arial" w:cs="Arial"/>
                <w:sz w:val="16"/>
                <w:szCs w:val="16"/>
              </w:rPr>
              <w:t>información regional remitida en la sede central del</w:t>
            </w:r>
            <w:r w:rsidRPr="009B72F8">
              <w:rPr>
                <w:rFonts w:ascii="Arial" w:hAnsi="Arial" w:cs="Arial"/>
                <w:sz w:val="16"/>
                <w:szCs w:val="16"/>
              </w:rPr>
              <w:t xml:space="preserve"> </w:t>
            </w:r>
            <w:r w:rsidRPr="009B72F8">
              <w:rPr>
                <w:rFonts w:ascii="Arial" w:hAnsi="Arial" w:cs="Arial"/>
                <w:sz w:val="16"/>
                <w:szCs w:val="16"/>
              </w:rPr>
              <w:t>Programa recogida a partir de la ficha de supervisión,</w:t>
            </w:r>
            <w:r w:rsidRPr="009B72F8">
              <w:rPr>
                <w:rFonts w:ascii="Arial" w:hAnsi="Arial" w:cs="Arial"/>
                <w:sz w:val="16"/>
                <w:szCs w:val="16"/>
              </w:rPr>
              <w:t xml:space="preserve"> </w:t>
            </w:r>
            <w:r w:rsidRPr="009B72F8">
              <w:rPr>
                <w:rFonts w:ascii="Arial" w:hAnsi="Arial" w:cs="Arial"/>
                <w:sz w:val="16"/>
                <w:szCs w:val="16"/>
              </w:rPr>
              <w:t>región sin embargo ésta no ha sido aún sistematizada.</w:t>
            </w:r>
          </w:p>
          <w:p w:rsidR="009B72F8" w:rsidRDefault="009B72F8" w:rsidP="009B72F8">
            <w:pPr>
              <w:autoSpaceDE w:val="0"/>
              <w:autoSpaceDN w:val="0"/>
              <w:adjustRightInd w:val="0"/>
              <w:jc w:val="both"/>
              <w:rPr>
                <w:rFonts w:ascii="Arial" w:hAnsi="Arial" w:cs="Arial"/>
                <w:b/>
                <w:bCs/>
                <w:color w:val="272627"/>
                <w:sz w:val="16"/>
                <w:szCs w:val="16"/>
                <w:u w:val="single"/>
              </w:rPr>
            </w:pPr>
          </w:p>
          <w:p w:rsidR="009B72F8" w:rsidRPr="002C27DE"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 técnica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del PNAE QW mejorada en</w:t>
            </w:r>
          </w:p>
          <w:p w:rsidR="009B72F8"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sus componentes de</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gestión y alimentario</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 La UT Cusco señala que no tienen conocimiento sobre una</w:t>
            </w:r>
            <w:r w:rsidRPr="009B72F8">
              <w:rPr>
                <w:rFonts w:ascii="Arial" w:hAnsi="Arial" w:cs="Arial"/>
                <w:sz w:val="16"/>
                <w:szCs w:val="16"/>
              </w:rPr>
              <w:t xml:space="preserve"> </w:t>
            </w:r>
            <w:r w:rsidRPr="009B72F8">
              <w:rPr>
                <w:rFonts w:ascii="Arial" w:hAnsi="Arial" w:cs="Arial"/>
                <w:sz w:val="16"/>
                <w:szCs w:val="16"/>
              </w:rPr>
              <w:t>propuesta del Programa que traduzca la incorporación de</w:t>
            </w:r>
            <w:r w:rsidRPr="009B72F8">
              <w:rPr>
                <w:rFonts w:ascii="Arial" w:hAnsi="Arial" w:cs="Arial"/>
                <w:sz w:val="16"/>
                <w:szCs w:val="16"/>
              </w:rPr>
              <w:t xml:space="preserve"> </w:t>
            </w:r>
            <w:r w:rsidRPr="009B72F8">
              <w:rPr>
                <w:rFonts w:ascii="Arial" w:hAnsi="Arial" w:cs="Arial"/>
                <w:sz w:val="16"/>
                <w:szCs w:val="16"/>
              </w:rPr>
              <w:t>los enfoques de género e interculturalidad en los procesos</w:t>
            </w:r>
            <w:r w:rsidRPr="009B72F8">
              <w:rPr>
                <w:rFonts w:ascii="Arial" w:hAnsi="Arial" w:cs="Arial"/>
                <w:sz w:val="16"/>
                <w:szCs w:val="16"/>
              </w:rPr>
              <w:t xml:space="preserve"> </w:t>
            </w:r>
            <w:r w:rsidRPr="009B72F8">
              <w:rPr>
                <w:rFonts w:ascii="Arial" w:hAnsi="Arial" w:cs="Arial"/>
                <w:sz w:val="16"/>
                <w:szCs w:val="16"/>
              </w:rPr>
              <w:t>misionales y estratégicos a nivel regional. Desconocen la</w:t>
            </w:r>
            <w:r w:rsidRPr="009B72F8">
              <w:rPr>
                <w:rFonts w:ascii="Arial" w:hAnsi="Arial" w:cs="Arial"/>
                <w:sz w:val="16"/>
                <w:szCs w:val="16"/>
              </w:rPr>
              <w:t xml:space="preserve"> </w:t>
            </w:r>
            <w:r w:rsidRPr="009B72F8">
              <w:rPr>
                <w:rFonts w:ascii="Arial" w:hAnsi="Arial" w:cs="Arial"/>
                <w:sz w:val="16"/>
                <w:szCs w:val="16"/>
              </w:rPr>
              <w:t>propuesta de lineamientos elaborados por el PNUD en</w:t>
            </w:r>
            <w:r w:rsidRPr="009B72F8">
              <w:rPr>
                <w:rFonts w:ascii="Arial" w:hAnsi="Arial" w:cs="Arial"/>
                <w:sz w:val="16"/>
                <w:szCs w:val="16"/>
              </w:rPr>
              <w:t xml:space="preserve"> </w:t>
            </w:r>
            <w:r w:rsidRPr="009B72F8">
              <w:rPr>
                <w:rFonts w:ascii="Arial" w:hAnsi="Arial" w:cs="Arial"/>
                <w:sz w:val="16"/>
                <w:szCs w:val="16"/>
              </w:rPr>
              <w:t>marco del Proyecto, a pesar que se validaron en la</w:t>
            </w:r>
            <w:r w:rsidRPr="009B72F8">
              <w:rPr>
                <w:rFonts w:ascii="Arial" w:hAnsi="Arial" w:cs="Arial"/>
                <w:sz w:val="16"/>
                <w:szCs w:val="16"/>
              </w:rPr>
              <w:t xml:space="preserve"> </w:t>
            </w:r>
            <w:r w:rsidRPr="009B72F8">
              <w:rPr>
                <w:rFonts w:ascii="Arial" w:hAnsi="Arial" w:cs="Arial"/>
                <w:sz w:val="16"/>
                <w:szCs w:val="16"/>
              </w:rPr>
              <w:t>provincia de Calca en el año 2015.</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 Sin embargo, la UT señala que desde el año 2014 el</w:t>
            </w:r>
            <w:r w:rsidRPr="009B72F8">
              <w:rPr>
                <w:rFonts w:ascii="Arial" w:hAnsi="Arial" w:cs="Arial"/>
                <w:sz w:val="16"/>
                <w:szCs w:val="16"/>
              </w:rPr>
              <w:t xml:space="preserve"> </w:t>
            </w:r>
            <w:r w:rsidRPr="009B72F8">
              <w:rPr>
                <w:rFonts w:ascii="Arial" w:hAnsi="Arial" w:cs="Arial"/>
                <w:sz w:val="16"/>
                <w:szCs w:val="16"/>
              </w:rPr>
              <w:t>Programa le ha brindado especial atención al enfoque</w:t>
            </w:r>
            <w:r w:rsidRPr="009B72F8">
              <w:rPr>
                <w:rFonts w:ascii="Arial" w:hAnsi="Arial" w:cs="Arial"/>
                <w:sz w:val="16"/>
                <w:szCs w:val="16"/>
              </w:rPr>
              <w:t xml:space="preserve"> </w:t>
            </w:r>
            <w:r w:rsidRPr="009B72F8">
              <w:rPr>
                <w:rFonts w:ascii="Arial" w:hAnsi="Arial" w:cs="Arial"/>
                <w:sz w:val="16"/>
                <w:szCs w:val="16"/>
              </w:rPr>
              <w:t>intercultural en el Componente Educativo, traducido en la</w:t>
            </w:r>
            <w:r w:rsidRPr="009B72F8">
              <w:rPr>
                <w:rFonts w:ascii="Arial" w:hAnsi="Arial" w:cs="Arial"/>
                <w:sz w:val="16"/>
                <w:szCs w:val="16"/>
              </w:rPr>
              <w:t xml:space="preserve"> </w:t>
            </w:r>
            <w:r w:rsidRPr="009B72F8">
              <w:rPr>
                <w:rFonts w:ascii="Arial" w:hAnsi="Arial" w:cs="Arial"/>
                <w:sz w:val="16"/>
                <w:szCs w:val="16"/>
              </w:rPr>
              <w:t>incorporación de la comunicación escrita en lenguas</w:t>
            </w:r>
            <w:r w:rsidRPr="009B72F8">
              <w:rPr>
                <w:rFonts w:ascii="Arial" w:hAnsi="Arial" w:cs="Arial"/>
                <w:sz w:val="16"/>
                <w:szCs w:val="16"/>
              </w:rPr>
              <w:t xml:space="preserve"> </w:t>
            </w:r>
            <w:r w:rsidRPr="009B72F8">
              <w:rPr>
                <w:rFonts w:ascii="Arial" w:hAnsi="Arial" w:cs="Arial"/>
                <w:sz w:val="16"/>
                <w:szCs w:val="16"/>
              </w:rPr>
              <w:t>originarias. Se refiere que se han traducido materiales</w:t>
            </w:r>
            <w:r w:rsidRPr="009B72F8">
              <w:rPr>
                <w:rFonts w:ascii="Arial" w:hAnsi="Arial" w:cs="Arial"/>
                <w:sz w:val="16"/>
                <w:szCs w:val="16"/>
              </w:rPr>
              <w:t xml:space="preserve"> </w:t>
            </w:r>
            <w:r w:rsidRPr="009B72F8">
              <w:rPr>
                <w:rFonts w:ascii="Arial" w:hAnsi="Arial" w:cs="Arial"/>
                <w:sz w:val="16"/>
                <w:szCs w:val="16"/>
              </w:rPr>
              <w:t xml:space="preserve">educativos al quechua </w:t>
            </w:r>
            <w:proofErr w:type="spellStart"/>
            <w:r w:rsidRPr="009B72F8">
              <w:rPr>
                <w:rFonts w:ascii="Arial" w:hAnsi="Arial" w:cs="Arial"/>
                <w:sz w:val="16"/>
                <w:szCs w:val="16"/>
              </w:rPr>
              <w:t>collao</w:t>
            </w:r>
            <w:proofErr w:type="spellEnd"/>
            <w:r w:rsidRPr="009B72F8">
              <w:rPr>
                <w:rFonts w:ascii="Arial" w:hAnsi="Arial" w:cs="Arial"/>
                <w:sz w:val="16"/>
                <w:szCs w:val="16"/>
              </w:rPr>
              <w:t>, sin embargo no se ha</w:t>
            </w:r>
            <w:r w:rsidRPr="009B72F8">
              <w:rPr>
                <w:rFonts w:ascii="Arial" w:hAnsi="Arial" w:cs="Arial"/>
                <w:sz w:val="16"/>
                <w:szCs w:val="16"/>
              </w:rPr>
              <w:t xml:space="preserve"> </w:t>
            </w:r>
            <w:r w:rsidRPr="009B72F8">
              <w:rPr>
                <w:rFonts w:ascii="Arial" w:hAnsi="Arial" w:cs="Arial"/>
                <w:sz w:val="16"/>
                <w:szCs w:val="16"/>
              </w:rPr>
              <w:t>evaluado si son utilizados o no por los usuarios finales de</w:t>
            </w:r>
            <w:r w:rsidRPr="009B72F8">
              <w:rPr>
                <w:rFonts w:ascii="Arial" w:hAnsi="Arial" w:cs="Arial"/>
                <w:sz w:val="16"/>
                <w:szCs w:val="16"/>
              </w:rPr>
              <w:t xml:space="preserve"> </w:t>
            </w:r>
            <w:r w:rsidRPr="009B72F8">
              <w:rPr>
                <w:rFonts w:ascii="Arial" w:hAnsi="Arial" w:cs="Arial"/>
                <w:sz w:val="16"/>
                <w:szCs w:val="16"/>
              </w:rPr>
              <w:t>éstos. Se valora que los docentes, miembros del CAE,</w:t>
            </w:r>
            <w:r w:rsidRPr="009B72F8">
              <w:rPr>
                <w:rFonts w:ascii="Arial" w:hAnsi="Arial" w:cs="Arial"/>
                <w:sz w:val="16"/>
                <w:szCs w:val="16"/>
              </w:rPr>
              <w:t xml:space="preserve"> </w:t>
            </w:r>
            <w:r w:rsidRPr="009B72F8">
              <w:rPr>
                <w:rFonts w:ascii="Arial" w:hAnsi="Arial" w:cs="Arial"/>
                <w:sz w:val="16"/>
                <w:szCs w:val="16"/>
              </w:rPr>
              <w:t>comprenderían mejor los contenidos de los materiales si</w:t>
            </w:r>
            <w:r w:rsidRPr="009B72F8">
              <w:rPr>
                <w:rFonts w:ascii="Arial" w:hAnsi="Arial" w:cs="Arial"/>
                <w:sz w:val="16"/>
                <w:szCs w:val="16"/>
              </w:rPr>
              <w:t xml:space="preserve"> </w:t>
            </w:r>
            <w:r w:rsidRPr="009B72F8">
              <w:rPr>
                <w:rFonts w:ascii="Arial" w:hAnsi="Arial" w:cs="Arial"/>
                <w:sz w:val="16"/>
                <w:szCs w:val="16"/>
              </w:rPr>
              <w:t>estuvieran en lenguaje castellano. Así mism</w:t>
            </w:r>
            <w:r w:rsidRPr="009B72F8">
              <w:rPr>
                <w:rFonts w:ascii="Arial" w:hAnsi="Arial" w:cs="Arial"/>
                <w:sz w:val="16"/>
                <w:szCs w:val="16"/>
              </w:rPr>
              <w:t>o</w:t>
            </w:r>
            <w:r w:rsidRPr="009B72F8">
              <w:rPr>
                <w:rFonts w:ascii="Arial" w:hAnsi="Arial" w:cs="Arial"/>
                <w:sz w:val="16"/>
                <w:szCs w:val="16"/>
              </w:rPr>
              <w:t>, no se han</w:t>
            </w:r>
            <w:r w:rsidRPr="009B72F8">
              <w:rPr>
                <w:rFonts w:ascii="Arial" w:hAnsi="Arial" w:cs="Arial"/>
                <w:sz w:val="16"/>
                <w:szCs w:val="16"/>
              </w:rPr>
              <w:t xml:space="preserve"> </w:t>
            </w:r>
            <w:r w:rsidRPr="009B72F8">
              <w:rPr>
                <w:rFonts w:ascii="Arial" w:hAnsi="Arial" w:cs="Arial"/>
                <w:sz w:val="16"/>
                <w:szCs w:val="16"/>
              </w:rPr>
              <w:t>considerado productos comunicacionales orales que</w:t>
            </w:r>
            <w:r w:rsidRPr="009B72F8">
              <w:rPr>
                <w:rFonts w:ascii="Arial" w:hAnsi="Arial" w:cs="Arial"/>
                <w:sz w:val="16"/>
                <w:szCs w:val="16"/>
              </w:rPr>
              <w:t xml:space="preserve"> </w:t>
            </w:r>
            <w:r w:rsidRPr="009B72F8">
              <w:rPr>
                <w:rFonts w:ascii="Arial" w:hAnsi="Arial" w:cs="Arial"/>
                <w:sz w:val="16"/>
                <w:szCs w:val="16"/>
              </w:rPr>
              <w:t>tendrían mayor impacto en zonas rurales y comunidades</w:t>
            </w:r>
            <w:r w:rsidRPr="009B72F8">
              <w:rPr>
                <w:rFonts w:ascii="Arial" w:hAnsi="Arial" w:cs="Arial"/>
                <w:sz w:val="16"/>
                <w:szCs w:val="16"/>
              </w:rPr>
              <w:t xml:space="preserve"> </w:t>
            </w:r>
            <w:r w:rsidRPr="009B72F8">
              <w:rPr>
                <w:rFonts w:ascii="Arial" w:hAnsi="Arial" w:cs="Arial"/>
                <w:sz w:val="16"/>
                <w:szCs w:val="16"/>
              </w:rPr>
              <w:t>indígenas (40% de la población).</w:t>
            </w:r>
          </w:p>
          <w:p w:rsidR="009B72F8" w:rsidRPr="009B72F8" w:rsidRDefault="009B72F8" w:rsidP="001F1D1D">
            <w:pPr>
              <w:autoSpaceDE w:val="0"/>
              <w:autoSpaceDN w:val="0"/>
              <w:adjustRightInd w:val="0"/>
              <w:jc w:val="both"/>
              <w:rPr>
                <w:rFonts w:ascii="Arial" w:hAnsi="Arial" w:cs="Arial"/>
                <w:sz w:val="16"/>
                <w:szCs w:val="16"/>
              </w:rPr>
            </w:pPr>
            <w:r w:rsidRPr="009B72F8">
              <w:rPr>
                <w:rFonts w:ascii="Arial" w:hAnsi="Arial" w:cs="Arial"/>
                <w:sz w:val="16"/>
                <w:szCs w:val="16"/>
              </w:rPr>
              <w:t>• En marco del enfoque intercultural, la forma de</w:t>
            </w:r>
            <w:r w:rsidRPr="009B72F8">
              <w:rPr>
                <w:rFonts w:ascii="Arial" w:hAnsi="Arial" w:cs="Arial"/>
                <w:sz w:val="16"/>
                <w:szCs w:val="16"/>
              </w:rPr>
              <w:t xml:space="preserve"> </w:t>
            </w:r>
            <w:r w:rsidRPr="009B72F8">
              <w:rPr>
                <w:rFonts w:ascii="Arial" w:hAnsi="Arial" w:cs="Arial"/>
                <w:sz w:val="16"/>
                <w:szCs w:val="16"/>
              </w:rPr>
              <w:t>presentación de los productos no perecibles que el</w:t>
            </w:r>
            <w:r w:rsidRPr="009B72F8">
              <w:rPr>
                <w:rFonts w:ascii="Arial" w:hAnsi="Arial" w:cs="Arial"/>
                <w:sz w:val="16"/>
                <w:szCs w:val="16"/>
              </w:rPr>
              <w:t xml:space="preserve"> </w:t>
            </w:r>
            <w:r w:rsidRPr="009B72F8">
              <w:rPr>
                <w:rFonts w:ascii="Arial" w:hAnsi="Arial" w:cs="Arial"/>
                <w:sz w:val="16"/>
                <w:szCs w:val="16"/>
              </w:rPr>
              <w:t xml:space="preserve">Programa entrega (lata, </w:t>
            </w:r>
            <w:proofErr w:type="spellStart"/>
            <w:r w:rsidRPr="009B72F8">
              <w:rPr>
                <w:rFonts w:ascii="Arial" w:hAnsi="Arial" w:cs="Arial"/>
                <w:sz w:val="16"/>
                <w:szCs w:val="16"/>
              </w:rPr>
              <w:t>pouch</w:t>
            </w:r>
            <w:proofErr w:type="spellEnd"/>
            <w:r w:rsidRPr="009B72F8">
              <w:rPr>
                <w:rFonts w:ascii="Arial" w:hAnsi="Arial" w:cs="Arial"/>
                <w:sz w:val="16"/>
                <w:szCs w:val="16"/>
              </w:rPr>
              <w:t>, envase flexible) generó en</w:t>
            </w:r>
            <w:r w:rsidRPr="009B72F8">
              <w:rPr>
                <w:rFonts w:ascii="Arial" w:hAnsi="Arial" w:cs="Arial"/>
                <w:sz w:val="16"/>
                <w:szCs w:val="16"/>
              </w:rPr>
              <w:t xml:space="preserve"> </w:t>
            </w:r>
            <w:r w:rsidRPr="009B72F8">
              <w:rPr>
                <w:rFonts w:ascii="Arial" w:hAnsi="Arial" w:cs="Arial"/>
                <w:sz w:val="16"/>
                <w:szCs w:val="16"/>
              </w:rPr>
              <w:t>principio rechazo en los miembros del CAE y madres</w:t>
            </w:r>
            <w:r w:rsidRPr="009B72F8">
              <w:rPr>
                <w:rFonts w:ascii="Arial" w:hAnsi="Arial" w:cs="Arial"/>
                <w:sz w:val="16"/>
                <w:szCs w:val="16"/>
              </w:rPr>
              <w:t xml:space="preserve"> </w:t>
            </w:r>
            <w:r w:rsidRPr="009B72F8">
              <w:rPr>
                <w:rFonts w:ascii="Arial" w:hAnsi="Arial" w:cs="Arial"/>
                <w:sz w:val="16"/>
                <w:szCs w:val="16"/>
              </w:rPr>
              <w:t>responsables de la preparación de los alimentos, debido a</w:t>
            </w:r>
            <w:r w:rsidRPr="009B72F8">
              <w:rPr>
                <w:rFonts w:ascii="Arial" w:hAnsi="Arial" w:cs="Arial"/>
                <w:sz w:val="16"/>
                <w:szCs w:val="16"/>
              </w:rPr>
              <w:t xml:space="preserve"> </w:t>
            </w:r>
            <w:r w:rsidRPr="009B72F8">
              <w:rPr>
                <w:rFonts w:ascii="Arial" w:hAnsi="Arial" w:cs="Arial"/>
                <w:sz w:val="16"/>
                <w:szCs w:val="16"/>
              </w:rPr>
              <w:t>que en su contexto local no los encuentran ni consumen con</w:t>
            </w:r>
            <w:r w:rsidRPr="009B72F8">
              <w:rPr>
                <w:rFonts w:ascii="Arial" w:hAnsi="Arial" w:cs="Arial"/>
                <w:sz w:val="16"/>
                <w:szCs w:val="16"/>
              </w:rPr>
              <w:t xml:space="preserve"> </w:t>
            </w:r>
            <w:r w:rsidRPr="009B72F8">
              <w:rPr>
                <w:rFonts w:ascii="Arial" w:hAnsi="Arial" w:cs="Arial"/>
                <w:sz w:val="16"/>
                <w:szCs w:val="16"/>
              </w:rPr>
              <w:t>frecuencia (POAH, bofe, etc.).</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La UT refiere con la finalidad de ir generando lazos</w:t>
            </w:r>
            <w:r w:rsidRPr="009B72F8">
              <w:rPr>
                <w:rFonts w:ascii="Arial" w:hAnsi="Arial" w:cs="Arial"/>
                <w:color w:val="000000"/>
                <w:sz w:val="16"/>
                <w:szCs w:val="16"/>
              </w:rPr>
              <w:t xml:space="preserve"> </w:t>
            </w:r>
            <w:r w:rsidRPr="009B72F8">
              <w:rPr>
                <w:rFonts w:ascii="Arial" w:hAnsi="Arial" w:cs="Arial"/>
                <w:color w:val="000000"/>
                <w:sz w:val="16"/>
                <w:szCs w:val="16"/>
              </w:rPr>
              <w:t>comunicacionales entre los objetivos del Programa, su</w:t>
            </w:r>
            <w:r w:rsidRPr="009B72F8">
              <w:rPr>
                <w:rFonts w:ascii="Arial" w:hAnsi="Arial" w:cs="Arial"/>
                <w:color w:val="000000"/>
                <w:sz w:val="16"/>
                <w:szCs w:val="16"/>
              </w:rPr>
              <w:t xml:space="preserve"> </w:t>
            </w:r>
            <w:r w:rsidRPr="009B72F8">
              <w:rPr>
                <w:rFonts w:ascii="Arial" w:hAnsi="Arial" w:cs="Arial"/>
                <w:color w:val="000000"/>
                <w:sz w:val="16"/>
                <w:szCs w:val="16"/>
              </w:rPr>
              <w:t>sostenibilidad y la comunidad; además de fortalecer los</w:t>
            </w:r>
            <w:r w:rsidRPr="009B72F8">
              <w:rPr>
                <w:rFonts w:ascii="Arial" w:hAnsi="Arial" w:cs="Arial"/>
                <w:color w:val="000000"/>
                <w:sz w:val="16"/>
                <w:szCs w:val="16"/>
              </w:rPr>
              <w:t xml:space="preserve"> </w:t>
            </w:r>
            <w:r w:rsidRPr="009B72F8">
              <w:rPr>
                <w:rFonts w:ascii="Arial" w:hAnsi="Arial" w:cs="Arial"/>
                <w:color w:val="000000"/>
                <w:sz w:val="16"/>
                <w:szCs w:val="16"/>
              </w:rPr>
              <w:t>procesos de transparencia, se sugiere incorporar en los</w:t>
            </w:r>
            <w:r w:rsidRPr="009B72F8">
              <w:rPr>
                <w:rFonts w:ascii="Arial" w:hAnsi="Arial" w:cs="Arial"/>
                <w:color w:val="000000"/>
                <w:sz w:val="16"/>
                <w:szCs w:val="16"/>
              </w:rPr>
              <w:t xml:space="preserve"> </w:t>
            </w:r>
            <w:r w:rsidRPr="009B72F8">
              <w:rPr>
                <w:rFonts w:ascii="Arial" w:hAnsi="Arial" w:cs="Arial"/>
                <w:color w:val="000000"/>
                <w:sz w:val="16"/>
                <w:szCs w:val="16"/>
              </w:rPr>
              <w:t>Comités de Compra a un Presidente de la Comunidad.</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En relación al enfoque de género, la UT menciona que el</w:t>
            </w:r>
            <w:r w:rsidRPr="009B72F8">
              <w:rPr>
                <w:rFonts w:ascii="Arial" w:hAnsi="Arial" w:cs="Arial"/>
                <w:color w:val="000000"/>
                <w:sz w:val="16"/>
                <w:szCs w:val="16"/>
              </w:rPr>
              <w:t xml:space="preserve"> </w:t>
            </w:r>
            <w:r w:rsidRPr="009B72F8">
              <w:rPr>
                <w:rFonts w:ascii="Arial" w:hAnsi="Arial" w:cs="Arial"/>
                <w:color w:val="000000"/>
                <w:sz w:val="16"/>
                <w:szCs w:val="16"/>
              </w:rPr>
              <w:t>Programa sólo viene solicitando información diferenciada</w:t>
            </w:r>
            <w:r w:rsidRPr="009B72F8">
              <w:rPr>
                <w:rFonts w:ascii="Arial" w:hAnsi="Arial" w:cs="Arial"/>
                <w:color w:val="000000"/>
                <w:sz w:val="16"/>
                <w:szCs w:val="16"/>
              </w:rPr>
              <w:t xml:space="preserve"> </w:t>
            </w:r>
            <w:r w:rsidRPr="009B72F8">
              <w:rPr>
                <w:rFonts w:ascii="Arial" w:hAnsi="Arial" w:cs="Arial"/>
                <w:color w:val="000000"/>
                <w:sz w:val="16"/>
                <w:szCs w:val="16"/>
              </w:rPr>
              <w:t>por sexo de las personas que asisten a las capacitaciones y</w:t>
            </w:r>
            <w:r w:rsidRPr="009B72F8">
              <w:rPr>
                <w:rFonts w:ascii="Arial" w:hAnsi="Arial" w:cs="Arial"/>
                <w:color w:val="000000"/>
                <w:sz w:val="16"/>
                <w:szCs w:val="16"/>
              </w:rPr>
              <w:t xml:space="preserve"> </w:t>
            </w:r>
            <w:r w:rsidRPr="009B72F8">
              <w:rPr>
                <w:rFonts w:ascii="Arial" w:hAnsi="Arial" w:cs="Arial"/>
                <w:color w:val="000000"/>
                <w:sz w:val="16"/>
                <w:szCs w:val="16"/>
              </w:rPr>
              <w:t>conforman los CAEs. Debería considerarse el grado de</w:t>
            </w:r>
            <w:r w:rsidRPr="009B72F8">
              <w:rPr>
                <w:rFonts w:ascii="Arial" w:hAnsi="Arial" w:cs="Arial"/>
                <w:color w:val="000000"/>
                <w:sz w:val="16"/>
                <w:szCs w:val="16"/>
              </w:rPr>
              <w:t xml:space="preserve"> </w:t>
            </w:r>
            <w:r w:rsidRPr="009B72F8">
              <w:rPr>
                <w:rFonts w:ascii="Arial" w:hAnsi="Arial" w:cs="Arial"/>
                <w:color w:val="000000"/>
                <w:sz w:val="16"/>
                <w:szCs w:val="16"/>
              </w:rPr>
              <w:t>participación de las niñas en la escuela a consecuencia de</w:t>
            </w:r>
            <w:r w:rsidRPr="009B72F8">
              <w:rPr>
                <w:rFonts w:ascii="Arial" w:hAnsi="Arial" w:cs="Arial"/>
                <w:color w:val="000000"/>
                <w:sz w:val="16"/>
                <w:szCs w:val="16"/>
              </w:rPr>
              <w:t xml:space="preserve"> </w:t>
            </w:r>
            <w:r w:rsidRPr="009B72F8">
              <w:rPr>
                <w:rFonts w:ascii="Arial" w:hAnsi="Arial" w:cs="Arial"/>
                <w:color w:val="000000"/>
                <w:sz w:val="16"/>
                <w:szCs w:val="16"/>
              </w:rPr>
              <w:t>la intervención del Programa.</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refiere que las tablets adquiridas en marco del</w:t>
            </w:r>
            <w:r w:rsidRPr="009B72F8">
              <w:rPr>
                <w:rFonts w:ascii="Arial" w:hAnsi="Arial" w:cs="Arial"/>
                <w:color w:val="000000"/>
                <w:sz w:val="16"/>
                <w:szCs w:val="16"/>
              </w:rPr>
              <w:t xml:space="preserve"> </w:t>
            </w:r>
            <w:r w:rsidRPr="009B72F8">
              <w:rPr>
                <w:rFonts w:ascii="Arial" w:hAnsi="Arial" w:cs="Arial"/>
                <w:color w:val="000000"/>
                <w:sz w:val="16"/>
                <w:szCs w:val="16"/>
              </w:rPr>
              <w:t>proyecto han contribuido a consolidar con mayor facilidad</w:t>
            </w:r>
            <w:r w:rsidRPr="009B72F8">
              <w:rPr>
                <w:rFonts w:ascii="Arial" w:hAnsi="Arial" w:cs="Arial"/>
                <w:color w:val="000000"/>
                <w:sz w:val="16"/>
                <w:szCs w:val="16"/>
              </w:rPr>
              <w:t xml:space="preserve"> </w:t>
            </w:r>
            <w:r w:rsidRPr="009B72F8">
              <w:rPr>
                <w:rFonts w:ascii="Arial" w:hAnsi="Arial" w:cs="Arial"/>
                <w:color w:val="000000"/>
                <w:sz w:val="16"/>
                <w:szCs w:val="16"/>
              </w:rPr>
              <w:t>en tiempo real la información que los MGL y SPA recaban</w:t>
            </w:r>
            <w:r w:rsidRPr="009B72F8">
              <w:rPr>
                <w:rFonts w:ascii="Arial" w:hAnsi="Arial" w:cs="Arial"/>
                <w:color w:val="000000"/>
                <w:sz w:val="16"/>
                <w:szCs w:val="16"/>
              </w:rPr>
              <w:t xml:space="preserve"> </w:t>
            </w:r>
            <w:r w:rsidRPr="009B72F8">
              <w:rPr>
                <w:rFonts w:ascii="Arial" w:hAnsi="Arial" w:cs="Arial"/>
                <w:color w:val="000000"/>
                <w:sz w:val="16"/>
                <w:szCs w:val="16"/>
              </w:rPr>
              <w:t>durante sus acciones diarias (aplicativo para</w:t>
            </w:r>
            <w:r w:rsidRPr="009B72F8">
              <w:rPr>
                <w:rFonts w:ascii="Arial" w:hAnsi="Arial" w:cs="Arial"/>
                <w:color w:val="000000"/>
                <w:sz w:val="16"/>
                <w:szCs w:val="16"/>
              </w:rPr>
              <w:t xml:space="preserve"> </w:t>
            </w:r>
            <w:proofErr w:type="spellStart"/>
            <w:r w:rsidRPr="009B72F8">
              <w:rPr>
                <w:rFonts w:ascii="Arial" w:hAnsi="Arial" w:cs="Arial"/>
                <w:color w:val="000000"/>
                <w:sz w:val="16"/>
                <w:szCs w:val="16"/>
              </w:rPr>
              <w:t>georreferenciación</w:t>
            </w:r>
            <w:proofErr w:type="spellEnd"/>
            <w:r w:rsidRPr="009B72F8">
              <w:rPr>
                <w:rFonts w:ascii="Arial" w:hAnsi="Arial" w:cs="Arial"/>
                <w:color w:val="000000"/>
                <w:sz w:val="16"/>
                <w:szCs w:val="16"/>
              </w:rPr>
              <w:t xml:space="preserve"> - AYZA QW, ficha de su</w:t>
            </w:r>
            <w:r w:rsidRPr="009B72F8">
              <w:rPr>
                <w:rFonts w:ascii="Arial" w:hAnsi="Arial" w:cs="Arial"/>
                <w:color w:val="000000"/>
                <w:sz w:val="16"/>
                <w:szCs w:val="16"/>
              </w:rPr>
              <w:t>p</w:t>
            </w:r>
            <w:r w:rsidRPr="009B72F8">
              <w:rPr>
                <w:rFonts w:ascii="Arial" w:hAnsi="Arial" w:cs="Arial"/>
                <w:color w:val="000000"/>
                <w:sz w:val="16"/>
                <w:szCs w:val="16"/>
              </w:rPr>
              <w:t>ervisión y ficha</w:t>
            </w:r>
            <w:r w:rsidRPr="009B72F8">
              <w:rPr>
                <w:rFonts w:ascii="Arial" w:hAnsi="Arial" w:cs="Arial"/>
                <w:color w:val="000000"/>
                <w:sz w:val="16"/>
                <w:szCs w:val="16"/>
              </w:rPr>
              <w:t xml:space="preserve"> </w:t>
            </w:r>
            <w:r w:rsidRPr="009B72F8">
              <w:rPr>
                <w:rFonts w:ascii="Arial" w:hAnsi="Arial" w:cs="Arial"/>
                <w:color w:val="000000"/>
                <w:sz w:val="16"/>
                <w:szCs w:val="16"/>
              </w:rPr>
              <w:t>de satisfacción de consumo – SIGO). Sin embargo, se han</w:t>
            </w:r>
            <w:r w:rsidRPr="009B72F8">
              <w:rPr>
                <w:rFonts w:ascii="Arial" w:hAnsi="Arial" w:cs="Arial"/>
                <w:color w:val="000000"/>
                <w:sz w:val="16"/>
                <w:szCs w:val="16"/>
              </w:rPr>
              <w:t xml:space="preserve"> </w:t>
            </w:r>
            <w:r w:rsidRPr="009B72F8">
              <w:rPr>
                <w:rFonts w:ascii="Arial" w:hAnsi="Arial" w:cs="Arial"/>
                <w:color w:val="000000"/>
                <w:sz w:val="16"/>
                <w:szCs w:val="16"/>
              </w:rPr>
              <w:t>presentado muchas dificultades atribuidas a las</w:t>
            </w:r>
            <w:r w:rsidRPr="009B72F8">
              <w:rPr>
                <w:rFonts w:ascii="Arial" w:hAnsi="Arial" w:cs="Arial"/>
                <w:color w:val="000000"/>
                <w:sz w:val="16"/>
                <w:szCs w:val="16"/>
              </w:rPr>
              <w:t xml:space="preserve"> </w:t>
            </w:r>
            <w:r w:rsidRPr="009B72F8">
              <w:rPr>
                <w:rFonts w:ascii="Arial" w:hAnsi="Arial" w:cs="Arial"/>
                <w:color w:val="000000"/>
                <w:sz w:val="16"/>
                <w:szCs w:val="16"/>
              </w:rPr>
              <w:t>características técnicas de los bienes (batería y puertos de</w:t>
            </w:r>
            <w:r w:rsidRPr="009B72F8">
              <w:rPr>
                <w:rFonts w:ascii="Arial" w:hAnsi="Arial" w:cs="Arial"/>
                <w:color w:val="000000"/>
                <w:sz w:val="16"/>
                <w:szCs w:val="16"/>
              </w:rPr>
              <w:t xml:space="preserve"> </w:t>
            </w:r>
            <w:r w:rsidRPr="009B72F8">
              <w:rPr>
                <w:rFonts w:ascii="Arial" w:hAnsi="Arial" w:cs="Arial"/>
                <w:color w:val="000000"/>
                <w:sz w:val="16"/>
                <w:szCs w:val="16"/>
              </w:rPr>
              <w:t>conexión). Actualmente, la UT reporta 13 tablets fuera de</w:t>
            </w:r>
            <w:r w:rsidRPr="009B72F8">
              <w:rPr>
                <w:rFonts w:ascii="Arial" w:hAnsi="Arial" w:cs="Arial"/>
                <w:color w:val="000000"/>
                <w:sz w:val="16"/>
                <w:szCs w:val="16"/>
              </w:rPr>
              <w:t xml:space="preserve"> </w:t>
            </w:r>
            <w:r w:rsidRPr="009B72F8">
              <w:rPr>
                <w:rFonts w:ascii="Arial" w:hAnsi="Arial" w:cs="Arial"/>
                <w:color w:val="000000"/>
                <w:sz w:val="16"/>
                <w:szCs w:val="16"/>
              </w:rPr>
              <w:t>servicio.</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refiere que el equipo técnico regional tiene acceso a</w:t>
            </w:r>
            <w:r w:rsidRPr="009B72F8">
              <w:rPr>
                <w:rFonts w:ascii="Arial" w:hAnsi="Arial" w:cs="Arial"/>
                <w:color w:val="000000"/>
                <w:sz w:val="16"/>
                <w:szCs w:val="16"/>
              </w:rPr>
              <w:t xml:space="preserve"> </w:t>
            </w:r>
            <w:r w:rsidRPr="009B72F8">
              <w:rPr>
                <w:rFonts w:ascii="Arial" w:hAnsi="Arial" w:cs="Arial"/>
                <w:color w:val="000000"/>
                <w:sz w:val="16"/>
                <w:szCs w:val="16"/>
              </w:rPr>
              <w:t>información que reporta el SIGO desde agosto del 2016,</w:t>
            </w:r>
            <w:r>
              <w:rPr>
                <w:rFonts w:ascii="Arial" w:hAnsi="Arial" w:cs="Arial"/>
                <w:color w:val="000000"/>
                <w:sz w:val="16"/>
                <w:szCs w:val="16"/>
              </w:rPr>
              <w:t xml:space="preserve"> </w:t>
            </w:r>
            <w:r w:rsidRPr="009B72F8">
              <w:rPr>
                <w:rFonts w:ascii="Arial" w:hAnsi="Arial" w:cs="Arial"/>
                <w:color w:val="000000"/>
                <w:sz w:val="16"/>
                <w:szCs w:val="16"/>
              </w:rPr>
              <w:t>previamente revisada por la sede central, sin embargo</w:t>
            </w:r>
            <w:r w:rsidRPr="009B72F8">
              <w:rPr>
                <w:rFonts w:ascii="Arial" w:hAnsi="Arial" w:cs="Arial"/>
                <w:color w:val="000000"/>
                <w:sz w:val="16"/>
                <w:szCs w:val="16"/>
              </w:rPr>
              <w:t xml:space="preserve"> </w:t>
            </w:r>
            <w:r w:rsidRPr="009B72F8">
              <w:rPr>
                <w:rFonts w:ascii="Arial" w:hAnsi="Arial" w:cs="Arial"/>
                <w:color w:val="000000"/>
                <w:sz w:val="16"/>
                <w:szCs w:val="16"/>
              </w:rPr>
              <w:t>muchas de las variables no han sido sistematizadas. Por</w:t>
            </w:r>
            <w:r w:rsidRPr="009B72F8">
              <w:rPr>
                <w:rFonts w:ascii="Arial" w:hAnsi="Arial" w:cs="Arial"/>
                <w:color w:val="000000"/>
                <w:sz w:val="16"/>
                <w:szCs w:val="16"/>
              </w:rPr>
              <w:t xml:space="preserve"> </w:t>
            </w:r>
            <w:r w:rsidRPr="009B72F8">
              <w:rPr>
                <w:rFonts w:ascii="Arial" w:hAnsi="Arial" w:cs="Arial"/>
                <w:color w:val="000000"/>
                <w:sz w:val="16"/>
                <w:szCs w:val="16"/>
              </w:rPr>
              <w:t>otro lado, se enfatiza en la necesidad de incluir variables</w:t>
            </w:r>
            <w:r w:rsidRPr="009B72F8">
              <w:rPr>
                <w:rFonts w:ascii="Arial" w:hAnsi="Arial" w:cs="Arial"/>
                <w:color w:val="000000"/>
                <w:sz w:val="16"/>
                <w:szCs w:val="16"/>
              </w:rPr>
              <w:t xml:space="preserve"> </w:t>
            </w:r>
            <w:r w:rsidRPr="009B72F8">
              <w:rPr>
                <w:rFonts w:ascii="Arial" w:hAnsi="Arial" w:cs="Arial"/>
                <w:color w:val="000000"/>
                <w:sz w:val="16"/>
                <w:szCs w:val="16"/>
              </w:rPr>
              <w:t>cualitativas.</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Los MGL refieren que el tema de infraestructura no debería</w:t>
            </w:r>
            <w:r w:rsidRPr="009B72F8">
              <w:rPr>
                <w:rFonts w:ascii="Arial" w:hAnsi="Arial" w:cs="Arial"/>
                <w:color w:val="000000"/>
                <w:sz w:val="16"/>
                <w:szCs w:val="16"/>
              </w:rPr>
              <w:t xml:space="preserve"> </w:t>
            </w:r>
            <w:r w:rsidRPr="009B72F8">
              <w:rPr>
                <w:rFonts w:ascii="Arial" w:hAnsi="Arial" w:cs="Arial"/>
                <w:color w:val="000000"/>
                <w:sz w:val="16"/>
                <w:szCs w:val="16"/>
              </w:rPr>
              <w:t>afectar la calificación de un CAE como exitoso, en proceso o</w:t>
            </w:r>
            <w:r w:rsidRPr="009B72F8">
              <w:rPr>
                <w:rFonts w:ascii="Arial" w:hAnsi="Arial" w:cs="Arial"/>
                <w:color w:val="000000"/>
                <w:sz w:val="16"/>
                <w:szCs w:val="16"/>
              </w:rPr>
              <w:t xml:space="preserve"> </w:t>
            </w:r>
            <w:r w:rsidRPr="009B72F8">
              <w:rPr>
                <w:rFonts w:ascii="Arial" w:hAnsi="Arial" w:cs="Arial"/>
                <w:color w:val="000000"/>
                <w:sz w:val="16"/>
                <w:szCs w:val="16"/>
              </w:rPr>
              <w:t>crítico ya que son factores que el Programa no puede</w:t>
            </w:r>
            <w:r w:rsidRPr="009B72F8">
              <w:rPr>
                <w:rFonts w:ascii="Arial" w:hAnsi="Arial" w:cs="Arial"/>
                <w:color w:val="000000"/>
                <w:sz w:val="16"/>
                <w:szCs w:val="16"/>
              </w:rPr>
              <w:t xml:space="preserve"> </w:t>
            </w:r>
            <w:r w:rsidRPr="009B72F8">
              <w:rPr>
                <w:rFonts w:ascii="Arial" w:hAnsi="Arial" w:cs="Arial"/>
                <w:color w:val="000000"/>
                <w:sz w:val="16"/>
                <w:szCs w:val="16"/>
              </w:rPr>
              <w:t>controlar y está fuera del alcance de sus funciones.</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Los MGL sugieren que deben implementarse acciones que</w:t>
            </w:r>
            <w:r w:rsidRPr="009B72F8">
              <w:rPr>
                <w:rFonts w:ascii="Arial" w:hAnsi="Arial" w:cs="Arial"/>
                <w:color w:val="000000"/>
                <w:sz w:val="16"/>
                <w:szCs w:val="16"/>
              </w:rPr>
              <w:t xml:space="preserve"> </w:t>
            </w:r>
            <w:r w:rsidRPr="009B72F8">
              <w:rPr>
                <w:rFonts w:ascii="Arial" w:hAnsi="Arial" w:cs="Arial"/>
                <w:color w:val="000000"/>
                <w:sz w:val="16"/>
                <w:szCs w:val="16"/>
              </w:rPr>
              <w:t>permitan intercambiar experiencias entre colegas de otras</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UT a fin de conocer estrategias innovadoras que</w:t>
            </w:r>
            <w:r w:rsidRPr="009B72F8">
              <w:rPr>
                <w:rFonts w:ascii="Arial" w:hAnsi="Arial" w:cs="Arial"/>
                <w:color w:val="000000"/>
                <w:sz w:val="16"/>
                <w:szCs w:val="16"/>
              </w:rPr>
              <w:t xml:space="preserve"> </w:t>
            </w:r>
            <w:r w:rsidRPr="009B72F8">
              <w:rPr>
                <w:rFonts w:ascii="Arial" w:hAnsi="Arial" w:cs="Arial"/>
                <w:color w:val="000000"/>
                <w:sz w:val="16"/>
                <w:szCs w:val="16"/>
              </w:rPr>
              <w:t>contribuyan a mejorar la atención del servicio alimentario.</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Se sugiere que los MGL sean capacitados en temas</w:t>
            </w:r>
            <w:r w:rsidRPr="009B72F8">
              <w:rPr>
                <w:rFonts w:ascii="Arial" w:hAnsi="Arial" w:cs="Arial"/>
                <w:color w:val="000000"/>
                <w:sz w:val="16"/>
                <w:szCs w:val="16"/>
              </w:rPr>
              <w:t xml:space="preserve"> </w:t>
            </w:r>
            <w:r w:rsidRPr="009B72F8">
              <w:rPr>
                <w:rFonts w:ascii="Arial" w:hAnsi="Arial" w:cs="Arial"/>
                <w:color w:val="000000"/>
                <w:sz w:val="16"/>
                <w:szCs w:val="16"/>
              </w:rPr>
              <w:t>relacionados a nutrición infantil, metodología de</w:t>
            </w:r>
            <w:r w:rsidRPr="009B72F8">
              <w:rPr>
                <w:rFonts w:ascii="Arial" w:hAnsi="Arial" w:cs="Arial"/>
                <w:color w:val="000000"/>
                <w:sz w:val="16"/>
                <w:szCs w:val="16"/>
              </w:rPr>
              <w:t xml:space="preserve"> </w:t>
            </w:r>
            <w:r w:rsidRPr="009B72F8">
              <w:rPr>
                <w:rFonts w:ascii="Arial" w:hAnsi="Arial" w:cs="Arial"/>
                <w:color w:val="000000"/>
                <w:sz w:val="16"/>
                <w:szCs w:val="16"/>
              </w:rPr>
              <w:t>capacitación para adultos e interculturalidad.</w:t>
            </w:r>
          </w:p>
          <w:p w:rsidR="009B72F8" w:rsidRDefault="009B72F8" w:rsidP="009B72F8">
            <w:pPr>
              <w:autoSpaceDE w:val="0"/>
              <w:autoSpaceDN w:val="0"/>
              <w:adjustRightInd w:val="0"/>
              <w:jc w:val="both"/>
              <w:rPr>
                <w:rFonts w:ascii="Arial" w:hAnsi="Arial" w:cs="Arial"/>
                <w:b/>
                <w:bCs/>
                <w:color w:val="272627"/>
                <w:sz w:val="16"/>
                <w:szCs w:val="16"/>
                <w:u w:val="single"/>
              </w:rPr>
            </w:pPr>
          </w:p>
          <w:p w:rsidR="009B72F8" w:rsidRPr="002C27DE"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 técnica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del PNAE QW mejorada en</w:t>
            </w:r>
          </w:p>
          <w:p w:rsidR="009B72F8"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su componente educativo</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En relación al componente educativo y en marco del plan</w:t>
            </w:r>
            <w:r w:rsidRPr="009B72F8">
              <w:rPr>
                <w:rFonts w:ascii="Arial" w:hAnsi="Arial" w:cs="Arial"/>
                <w:color w:val="000000"/>
                <w:sz w:val="16"/>
                <w:szCs w:val="16"/>
              </w:rPr>
              <w:t xml:space="preserve"> </w:t>
            </w:r>
            <w:r w:rsidRPr="009B72F8">
              <w:rPr>
                <w:rFonts w:ascii="Arial" w:hAnsi="Arial" w:cs="Arial"/>
                <w:color w:val="000000"/>
                <w:sz w:val="16"/>
                <w:szCs w:val="16"/>
              </w:rPr>
              <w:t>de asistencia técnica dirigido a actores vinculado al servicio</w:t>
            </w:r>
            <w:r w:rsidRPr="009B72F8">
              <w:rPr>
                <w:rFonts w:ascii="Arial" w:hAnsi="Arial" w:cs="Arial"/>
                <w:color w:val="000000"/>
                <w:sz w:val="16"/>
                <w:szCs w:val="16"/>
              </w:rPr>
              <w:t xml:space="preserve"> </w:t>
            </w:r>
            <w:r w:rsidRPr="009B72F8">
              <w:rPr>
                <w:rFonts w:ascii="Arial" w:hAnsi="Arial" w:cs="Arial"/>
                <w:color w:val="000000"/>
                <w:sz w:val="16"/>
                <w:szCs w:val="16"/>
              </w:rPr>
              <w:t>alimentario, se han realizado acciones de capacitación a</w:t>
            </w:r>
            <w:r w:rsidRPr="009B72F8">
              <w:rPr>
                <w:rFonts w:ascii="Arial" w:hAnsi="Arial" w:cs="Arial"/>
                <w:color w:val="000000"/>
                <w:sz w:val="16"/>
                <w:szCs w:val="16"/>
              </w:rPr>
              <w:t xml:space="preserve"> </w:t>
            </w:r>
            <w:r w:rsidRPr="009B72F8">
              <w:rPr>
                <w:rFonts w:ascii="Arial" w:hAnsi="Arial" w:cs="Arial"/>
                <w:color w:val="000000"/>
                <w:sz w:val="16"/>
                <w:szCs w:val="16"/>
              </w:rPr>
              <w:t>nivel de los CAES, Comités de Compra, UGEL y proveedores:</w:t>
            </w:r>
            <w:r>
              <w:rPr>
                <w:rFonts w:ascii="Arial" w:hAnsi="Arial" w:cs="Arial"/>
                <w:color w:val="000000"/>
                <w:sz w:val="16"/>
                <w:szCs w:val="16"/>
              </w:rPr>
              <w:t xml:space="preserve"> </w:t>
            </w:r>
            <w:r w:rsidRPr="009B72F8">
              <w:rPr>
                <w:rFonts w:ascii="Arial" w:hAnsi="Arial" w:cs="Arial"/>
                <w:color w:val="000000"/>
                <w:sz w:val="16"/>
                <w:szCs w:val="16"/>
              </w:rPr>
              <w:t xml:space="preserve">a) </w:t>
            </w:r>
            <w:r w:rsidRPr="009B72F8">
              <w:rPr>
                <w:rFonts w:ascii="Arial" w:hAnsi="Arial" w:cs="Arial"/>
                <w:color w:val="000000"/>
                <w:sz w:val="16"/>
                <w:szCs w:val="16"/>
              </w:rPr>
              <w:t>Centralizada</w:t>
            </w:r>
            <w:r w:rsidRPr="009B72F8">
              <w:rPr>
                <w:rFonts w:ascii="Arial" w:hAnsi="Arial" w:cs="Arial"/>
                <w:color w:val="000000"/>
                <w:sz w:val="16"/>
                <w:szCs w:val="16"/>
              </w:rPr>
              <w:t xml:space="preserve"> (a nivel de la capital de provincia o distrito),</w:t>
            </w:r>
            <w:r w:rsidRPr="009B72F8">
              <w:rPr>
                <w:rFonts w:ascii="Arial" w:hAnsi="Arial" w:cs="Arial"/>
                <w:color w:val="000000"/>
                <w:sz w:val="16"/>
                <w:szCs w:val="16"/>
              </w:rPr>
              <w:t xml:space="preserve"> </w:t>
            </w:r>
            <w:r w:rsidRPr="009B72F8">
              <w:rPr>
                <w:rFonts w:ascii="Arial" w:hAnsi="Arial" w:cs="Arial"/>
                <w:color w:val="000000"/>
                <w:sz w:val="16"/>
                <w:szCs w:val="16"/>
              </w:rPr>
              <w:t>b) personalizada (dirigido a CAEs que no asistieron a la</w:t>
            </w:r>
            <w:r w:rsidRPr="009B72F8">
              <w:rPr>
                <w:rFonts w:ascii="Arial" w:hAnsi="Arial" w:cs="Arial"/>
                <w:color w:val="000000"/>
                <w:sz w:val="16"/>
                <w:szCs w:val="16"/>
              </w:rPr>
              <w:t xml:space="preserve"> </w:t>
            </w:r>
            <w:r w:rsidRPr="009B72F8">
              <w:rPr>
                <w:rFonts w:ascii="Arial" w:hAnsi="Arial" w:cs="Arial"/>
                <w:color w:val="000000"/>
                <w:sz w:val="16"/>
                <w:szCs w:val="16"/>
              </w:rPr>
              <w:t>centralizada) y c) focalizada (en marco de las asistencia</w:t>
            </w:r>
            <w:r w:rsidRPr="009B72F8">
              <w:rPr>
                <w:rFonts w:ascii="Arial" w:hAnsi="Arial" w:cs="Arial"/>
                <w:color w:val="000000"/>
                <w:sz w:val="16"/>
                <w:szCs w:val="16"/>
              </w:rPr>
              <w:t xml:space="preserve"> </w:t>
            </w:r>
            <w:r w:rsidRPr="009B72F8">
              <w:rPr>
                <w:rFonts w:ascii="Arial" w:hAnsi="Arial" w:cs="Arial"/>
                <w:color w:val="000000"/>
                <w:sz w:val="16"/>
                <w:szCs w:val="16"/>
              </w:rPr>
              <w:t>técnica que realizan los MGL).</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Las capacitaciones se realizan en función al número de</w:t>
            </w:r>
            <w:r w:rsidRPr="009B72F8">
              <w:rPr>
                <w:rFonts w:ascii="Arial" w:hAnsi="Arial" w:cs="Arial"/>
                <w:color w:val="000000"/>
                <w:sz w:val="16"/>
                <w:szCs w:val="16"/>
              </w:rPr>
              <w:t xml:space="preserve"> </w:t>
            </w:r>
            <w:r w:rsidRPr="009B72F8">
              <w:rPr>
                <w:rFonts w:ascii="Arial" w:hAnsi="Arial" w:cs="Arial"/>
                <w:color w:val="000000"/>
                <w:sz w:val="16"/>
                <w:szCs w:val="16"/>
              </w:rPr>
              <w:t>CAEs conformados en cada ejercicio anual y a la casuística</w:t>
            </w:r>
            <w:r>
              <w:rPr>
                <w:rFonts w:ascii="Arial" w:hAnsi="Arial" w:cs="Arial"/>
                <w:color w:val="000000"/>
                <w:sz w:val="16"/>
                <w:szCs w:val="16"/>
              </w:rPr>
              <w:t xml:space="preserve"> </w:t>
            </w:r>
            <w:r w:rsidRPr="009B72F8">
              <w:rPr>
                <w:rFonts w:ascii="Arial" w:hAnsi="Arial" w:cs="Arial"/>
                <w:color w:val="000000"/>
                <w:sz w:val="16"/>
                <w:szCs w:val="16"/>
              </w:rPr>
              <w:t>que presentan (crítica, en proceso o adecuada). La UT</w:t>
            </w:r>
            <w:r w:rsidRPr="009B72F8">
              <w:rPr>
                <w:rFonts w:ascii="Arial" w:hAnsi="Arial" w:cs="Arial"/>
                <w:color w:val="000000"/>
                <w:sz w:val="16"/>
                <w:szCs w:val="16"/>
              </w:rPr>
              <w:t xml:space="preserve"> </w:t>
            </w:r>
            <w:r w:rsidRPr="009B72F8">
              <w:rPr>
                <w:rFonts w:ascii="Arial" w:hAnsi="Arial" w:cs="Arial"/>
                <w:color w:val="000000"/>
                <w:sz w:val="16"/>
                <w:szCs w:val="16"/>
              </w:rPr>
              <w:t>refiere que el presupuesto y el período para las</w:t>
            </w:r>
            <w:r w:rsidRPr="009B72F8">
              <w:rPr>
                <w:rFonts w:ascii="Arial" w:hAnsi="Arial" w:cs="Arial"/>
                <w:color w:val="000000"/>
                <w:sz w:val="16"/>
                <w:szCs w:val="16"/>
              </w:rPr>
              <w:t xml:space="preserve"> </w:t>
            </w:r>
            <w:r w:rsidRPr="009B72F8">
              <w:rPr>
                <w:rFonts w:ascii="Arial" w:hAnsi="Arial" w:cs="Arial"/>
                <w:color w:val="000000"/>
                <w:sz w:val="16"/>
                <w:szCs w:val="16"/>
              </w:rPr>
              <w:t xml:space="preserve">capacitaciones </w:t>
            </w:r>
            <w:proofErr w:type="gramStart"/>
            <w:r w:rsidRPr="009B72F8">
              <w:rPr>
                <w:rFonts w:ascii="Arial" w:hAnsi="Arial" w:cs="Arial"/>
                <w:color w:val="000000"/>
                <w:sz w:val="16"/>
                <w:szCs w:val="16"/>
              </w:rPr>
              <w:t>es</w:t>
            </w:r>
            <w:proofErr w:type="gramEnd"/>
            <w:r w:rsidRPr="009B72F8">
              <w:rPr>
                <w:rFonts w:ascii="Arial" w:hAnsi="Arial" w:cs="Arial"/>
                <w:color w:val="000000"/>
                <w:sz w:val="16"/>
                <w:szCs w:val="16"/>
              </w:rPr>
              <w:t xml:space="preserve"> insuficiente para atender la demanda y</w:t>
            </w:r>
            <w:r w:rsidRPr="009B72F8">
              <w:rPr>
                <w:rFonts w:ascii="Arial" w:hAnsi="Arial" w:cs="Arial"/>
                <w:color w:val="000000"/>
                <w:sz w:val="16"/>
                <w:szCs w:val="16"/>
              </w:rPr>
              <w:t xml:space="preserve"> </w:t>
            </w:r>
            <w:r w:rsidRPr="009B72F8">
              <w:rPr>
                <w:rFonts w:ascii="Arial" w:hAnsi="Arial" w:cs="Arial"/>
                <w:color w:val="000000"/>
                <w:sz w:val="16"/>
                <w:szCs w:val="16"/>
              </w:rPr>
              <w:t>necesidades del contexto local.</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En la primera etapa de capacitación del 2016, se abordaron</w:t>
            </w:r>
            <w:r w:rsidRPr="009B72F8">
              <w:rPr>
                <w:rFonts w:ascii="Arial" w:hAnsi="Arial" w:cs="Arial"/>
                <w:color w:val="000000"/>
                <w:sz w:val="16"/>
                <w:szCs w:val="16"/>
              </w:rPr>
              <w:t xml:space="preserve"> </w:t>
            </w:r>
            <w:r w:rsidRPr="009B72F8">
              <w:rPr>
                <w:rFonts w:ascii="Arial" w:hAnsi="Arial" w:cs="Arial"/>
                <w:color w:val="000000"/>
                <w:sz w:val="16"/>
                <w:szCs w:val="16"/>
              </w:rPr>
              <w:t>temas de generalidades del Programa, el modelo de</w:t>
            </w:r>
            <w:r w:rsidRPr="009B72F8">
              <w:rPr>
                <w:rFonts w:ascii="Arial" w:hAnsi="Arial" w:cs="Arial"/>
                <w:color w:val="000000"/>
                <w:sz w:val="16"/>
                <w:szCs w:val="16"/>
              </w:rPr>
              <w:t xml:space="preserve"> </w:t>
            </w:r>
            <w:r w:rsidRPr="009B72F8">
              <w:rPr>
                <w:rFonts w:ascii="Arial" w:hAnsi="Arial" w:cs="Arial"/>
                <w:color w:val="000000"/>
                <w:sz w:val="16"/>
                <w:szCs w:val="16"/>
              </w:rPr>
              <w:t>cogestión y funciones del CAE. Así mismo, se realizaron</w:t>
            </w:r>
            <w:r w:rsidRPr="009B72F8">
              <w:rPr>
                <w:rFonts w:ascii="Arial" w:hAnsi="Arial" w:cs="Arial"/>
                <w:color w:val="000000"/>
                <w:sz w:val="16"/>
                <w:szCs w:val="16"/>
              </w:rPr>
              <w:t xml:space="preserve"> </w:t>
            </w:r>
            <w:r w:rsidRPr="009B72F8">
              <w:rPr>
                <w:rFonts w:ascii="Arial" w:hAnsi="Arial" w:cs="Arial"/>
                <w:color w:val="000000"/>
                <w:sz w:val="16"/>
                <w:szCs w:val="16"/>
              </w:rPr>
              <w:t>sesiones demostrativas para la preparación de alimentos</w:t>
            </w:r>
            <w:r w:rsidRPr="009B72F8">
              <w:rPr>
                <w:rFonts w:ascii="Arial" w:hAnsi="Arial" w:cs="Arial"/>
                <w:color w:val="000000"/>
                <w:sz w:val="16"/>
                <w:szCs w:val="16"/>
              </w:rPr>
              <w:t xml:space="preserve"> </w:t>
            </w:r>
            <w:r w:rsidRPr="009B72F8">
              <w:rPr>
                <w:rFonts w:ascii="Arial" w:hAnsi="Arial" w:cs="Arial"/>
                <w:color w:val="000000"/>
                <w:sz w:val="16"/>
                <w:szCs w:val="16"/>
              </w:rPr>
              <w:t>en función a la casuística presentada según las DQR y las</w:t>
            </w:r>
            <w:r w:rsidRPr="009B72F8">
              <w:rPr>
                <w:rFonts w:ascii="Arial" w:hAnsi="Arial" w:cs="Arial"/>
                <w:color w:val="000000"/>
                <w:sz w:val="16"/>
                <w:szCs w:val="16"/>
              </w:rPr>
              <w:t xml:space="preserve"> </w:t>
            </w:r>
            <w:r w:rsidRPr="009B72F8">
              <w:rPr>
                <w:rFonts w:ascii="Arial" w:hAnsi="Arial" w:cs="Arial"/>
                <w:color w:val="000000"/>
                <w:sz w:val="16"/>
                <w:szCs w:val="16"/>
              </w:rPr>
              <w:t>dificultades reportadas por los MGL para la preparación de</w:t>
            </w:r>
            <w:r w:rsidRPr="009B72F8">
              <w:rPr>
                <w:rFonts w:ascii="Arial" w:hAnsi="Arial" w:cs="Arial"/>
                <w:color w:val="000000"/>
                <w:sz w:val="16"/>
                <w:szCs w:val="16"/>
              </w:rPr>
              <w:t xml:space="preserve"> </w:t>
            </w:r>
            <w:r w:rsidRPr="009B72F8">
              <w:rPr>
                <w:rFonts w:ascii="Arial" w:hAnsi="Arial" w:cs="Arial"/>
                <w:color w:val="000000"/>
                <w:sz w:val="16"/>
                <w:szCs w:val="16"/>
              </w:rPr>
              <w:t>los alimentos entregados por el Programa.</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refiere que existen limitaciones presupuestales y</w:t>
            </w:r>
            <w:r w:rsidRPr="009B72F8">
              <w:rPr>
                <w:rFonts w:ascii="Arial" w:hAnsi="Arial" w:cs="Arial"/>
                <w:color w:val="000000"/>
                <w:sz w:val="16"/>
                <w:szCs w:val="16"/>
              </w:rPr>
              <w:t xml:space="preserve"> </w:t>
            </w:r>
            <w:r w:rsidRPr="009B72F8">
              <w:rPr>
                <w:rFonts w:ascii="Arial" w:hAnsi="Arial" w:cs="Arial"/>
                <w:color w:val="000000"/>
                <w:sz w:val="16"/>
                <w:szCs w:val="16"/>
              </w:rPr>
              <w:t>normativas en el Programa que no permite que las madres</w:t>
            </w:r>
            <w:r w:rsidRPr="009B72F8">
              <w:rPr>
                <w:rFonts w:ascii="Arial" w:hAnsi="Arial" w:cs="Arial"/>
                <w:color w:val="000000"/>
                <w:sz w:val="16"/>
                <w:szCs w:val="16"/>
              </w:rPr>
              <w:t xml:space="preserve"> </w:t>
            </w:r>
            <w:r w:rsidRPr="009B72F8">
              <w:rPr>
                <w:rFonts w:ascii="Arial" w:hAnsi="Arial" w:cs="Arial"/>
                <w:color w:val="000000"/>
                <w:sz w:val="16"/>
                <w:szCs w:val="16"/>
              </w:rPr>
              <w:t>responsables de preparar los alimentos en las IIEE</w:t>
            </w:r>
            <w:r w:rsidRPr="009B72F8">
              <w:rPr>
                <w:rFonts w:ascii="Arial" w:hAnsi="Arial" w:cs="Arial"/>
                <w:color w:val="000000"/>
                <w:sz w:val="16"/>
                <w:szCs w:val="16"/>
              </w:rPr>
              <w:t xml:space="preserve"> </w:t>
            </w:r>
            <w:r w:rsidRPr="009B72F8">
              <w:rPr>
                <w:rFonts w:ascii="Arial" w:hAnsi="Arial" w:cs="Arial"/>
                <w:color w:val="000000"/>
                <w:sz w:val="16"/>
                <w:szCs w:val="16"/>
              </w:rPr>
              <w:t>participen de las asistencias técnicas centralizadas, a pesar</w:t>
            </w:r>
            <w:r w:rsidRPr="009B72F8">
              <w:rPr>
                <w:rFonts w:ascii="Arial" w:hAnsi="Arial" w:cs="Arial"/>
                <w:color w:val="000000"/>
                <w:sz w:val="16"/>
                <w:szCs w:val="16"/>
              </w:rPr>
              <w:t xml:space="preserve"> </w:t>
            </w:r>
            <w:r w:rsidRPr="009B72F8">
              <w:rPr>
                <w:rFonts w:ascii="Arial" w:hAnsi="Arial" w:cs="Arial"/>
                <w:color w:val="000000"/>
                <w:sz w:val="16"/>
                <w:szCs w:val="16"/>
              </w:rPr>
              <w:t>que ellas han mostrado el interés en involucrarse.</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hace referencia que a partir del 2015 la sede central</w:t>
            </w:r>
            <w:r w:rsidRPr="009B72F8">
              <w:rPr>
                <w:rFonts w:ascii="Arial" w:hAnsi="Arial" w:cs="Arial"/>
                <w:color w:val="000000"/>
                <w:sz w:val="16"/>
                <w:szCs w:val="16"/>
              </w:rPr>
              <w:t xml:space="preserve"> </w:t>
            </w:r>
            <w:r w:rsidRPr="009B72F8">
              <w:rPr>
                <w:rFonts w:ascii="Arial" w:hAnsi="Arial" w:cs="Arial"/>
                <w:color w:val="000000"/>
                <w:sz w:val="16"/>
                <w:szCs w:val="16"/>
              </w:rPr>
              <w:t xml:space="preserve">del Programa ha </w:t>
            </w:r>
            <w:proofErr w:type="spellStart"/>
            <w:r w:rsidRPr="009B72F8">
              <w:rPr>
                <w:rFonts w:ascii="Arial" w:hAnsi="Arial" w:cs="Arial"/>
                <w:color w:val="000000"/>
                <w:sz w:val="16"/>
                <w:szCs w:val="16"/>
              </w:rPr>
              <w:t>aperturado</w:t>
            </w:r>
            <w:proofErr w:type="spellEnd"/>
            <w:r w:rsidRPr="009B72F8">
              <w:rPr>
                <w:rFonts w:ascii="Arial" w:hAnsi="Arial" w:cs="Arial"/>
                <w:color w:val="000000"/>
                <w:sz w:val="16"/>
                <w:szCs w:val="16"/>
              </w:rPr>
              <w:t xml:space="preserve"> un espacio a las UT para que</w:t>
            </w:r>
            <w:r>
              <w:rPr>
                <w:rFonts w:ascii="Arial" w:hAnsi="Arial" w:cs="Arial"/>
                <w:color w:val="000000"/>
                <w:sz w:val="16"/>
                <w:szCs w:val="16"/>
              </w:rPr>
              <w:t xml:space="preserve"> </w:t>
            </w:r>
            <w:r w:rsidRPr="009B72F8">
              <w:rPr>
                <w:rFonts w:ascii="Arial" w:hAnsi="Arial" w:cs="Arial"/>
                <w:color w:val="000000"/>
                <w:sz w:val="16"/>
                <w:szCs w:val="16"/>
              </w:rPr>
              <w:t>puedan emitir opiniones técnicas a las propuestas de</w:t>
            </w:r>
            <w:r w:rsidRPr="009B72F8">
              <w:rPr>
                <w:rFonts w:ascii="Arial" w:hAnsi="Arial" w:cs="Arial"/>
                <w:color w:val="000000"/>
                <w:sz w:val="16"/>
                <w:szCs w:val="16"/>
              </w:rPr>
              <w:t xml:space="preserve"> </w:t>
            </w:r>
            <w:r w:rsidRPr="009B72F8">
              <w:rPr>
                <w:rFonts w:ascii="Arial" w:hAnsi="Arial" w:cs="Arial"/>
                <w:color w:val="000000"/>
                <w:sz w:val="16"/>
                <w:szCs w:val="16"/>
              </w:rPr>
              <w:t>materiales educativos elaborados. Se enfatiza que esta</w:t>
            </w:r>
            <w:r w:rsidRPr="009B72F8">
              <w:rPr>
                <w:rFonts w:ascii="Arial" w:hAnsi="Arial" w:cs="Arial"/>
                <w:color w:val="000000"/>
                <w:sz w:val="16"/>
                <w:szCs w:val="16"/>
              </w:rPr>
              <w:t xml:space="preserve"> </w:t>
            </w:r>
            <w:r w:rsidRPr="009B72F8">
              <w:rPr>
                <w:rFonts w:ascii="Arial" w:hAnsi="Arial" w:cs="Arial"/>
                <w:color w:val="000000"/>
                <w:sz w:val="16"/>
                <w:szCs w:val="16"/>
              </w:rPr>
              <w:t>acción difiere mucho de una metodología de validación.</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considera que el material educativo que tendrá más</w:t>
            </w:r>
            <w:r w:rsidRPr="009B72F8">
              <w:rPr>
                <w:rFonts w:ascii="Arial" w:hAnsi="Arial" w:cs="Arial"/>
                <w:color w:val="000000"/>
                <w:sz w:val="16"/>
                <w:szCs w:val="16"/>
              </w:rPr>
              <w:t xml:space="preserve"> </w:t>
            </w:r>
            <w:r w:rsidRPr="009B72F8">
              <w:rPr>
                <w:rFonts w:ascii="Arial" w:hAnsi="Arial" w:cs="Arial"/>
                <w:color w:val="000000"/>
                <w:sz w:val="16"/>
                <w:szCs w:val="16"/>
              </w:rPr>
              <w:t>utilidad elaborado durante el año 2016, es la guía de</w:t>
            </w:r>
            <w:r w:rsidRPr="009B72F8">
              <w:rPr>
                <w:rFonts w:ascii="Arial" w:hAnsi="Arial" w:cs="Arial"/>
                <w:color w:val="000000"/>
                <w:sz w:val="16"/>
                <w:szCs w:val="16"/>
              </w:rPr>
              <w:t xml:space="preserve"> </w:t>
            </w:r>
            <w:r w:rsidRPr="009B72F8">
              <w:rPr>
                <w:rFonts w:ascii="Arial" w:hAnsi="Arial" w:cs="Arial"/>
                <w:color w:val="000000"/>
                <w:sz w:val="16"/>
                <w:szCs w:val="16"/>
              </w:rPr>
              <w:t>preparación de desayunos y almuerzos del PNAE QW (con</w:t>
            </w:r>
            <w:r w:rsidRPr="009B72F8">
              <w:rPr>
                <w:rFonts w:ascii="Arial" w:hAnsi="Arial" w:cs="Arial"/>
                <w:color w:val="000000"/>
                <w:sz w:val="16"/>
                <w:szCs w:val="16"/>
              </w:rPr>
              <w:t xml:space="preserve"> </w:t>
            </w:r>
            <w:r w:rsidRPr="009B72F8">
              <w:rPr>
                <w:rFonts w:ascii="Arial" w:hAnsi="Arial" w:cs="Arial"/>
                <w:color w:val="000000"/>
                <w:sz w:val="16"/>
                <w:szCs w:val="16"/>
              </w:rPr>
              <w:t>énfasis en el servido – medidas caseras) ya que responde a</w:t>
            </w:r>
            <w:r w:rsidRPr="009B72F8">
              <w:rPr>
                <w:rFonts w:ascii="Arial" w:hAnsi="Arial" w:cs="Arial"/>
                <w:color w:val="000000"/>
                <w:sz w:val="16"/>
                <w:szCs w:val="16"/>
              </w:rPr>
              <w:t xml:space="preserve"> </w:t>
            </w:r>
            <w:r w:rsidRPr="009B72F8">
              <w:rPr>
                <w:rFonts w:ascii="Arial" w:hAnsi="Arial" w:cs="Arial"/>
                <w:color w:val="000000"/>
                <w:sz w:val="16"/>
                <w:szCs w:val="16"/>
              </w:rPr>
              <w:t>una necesidad urgente manifestada por miembros del CAE.</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refiere que la sede central solicita las necesidades</w:t>
            </w:r>
            <w:r w:rsidRPr="009B72F8">
              <w:rPr>
                <w:rFonts w:ascii="Arial" w:hAnsi="Arial" w:cs="Arial"/>
                <w:color w:val="000000"/>
                <w:sz w:val="16"/>
                <w:szCs w:val="16"/>
              </w:rPr>
              <w:t xml:space="preserve"> </w:t>
            </w:r>
            <w:r w:rsidRPr="009B72F8">
              <w:rPr>
                <w:rFonts w:ascii="Arial" w:hAnsi="Arial" w:cs="Arial"/>
                <w:color w:val="000000"/>
                <w:sz w:val="16"/>
                <w:szCs w:val="16"/>
              </w:rPr>
              <w:t>urgentes de capacitación del equipo técnico regional a fin</w:t>
            </w:r>
            <w:r w:rsidRPr="009B72F8">
              <w:rPr>
                <w:rFonts w:ascii="Arial" w:hAnsi="Arial" w:cs="Arial"/>
                <w:color w:val="000000"/>
                <w:sz w:val="16"/>
                <w:szCs w:val="16"/>
              </w:rPr>
              <w:t xml:space="preserve"> </w:t>
            </w:r>
            <w:r w:rsidRPr="009B72F8">
              <w:rPr>
                <w:rFonts w:ascii="Arial" w:hAnsi="Arial" w:cs="Arial"/>
                <w:color w:val="000000"/>
                <w:sz w:val="16"/>
                <w:szCs w:val="16"/>
              </w:rPr>
              <w:t>de optimizar los procesos misionales y estratégicos del</w:t>
            </w:r>
            <w:r w:rsidRPr="009B72F8">
              <w:rPr>
                <w:rFonts w:ascii="Arial" w:hAnsi="Arial" w:cs="Arial"/>
                <w:color w:val="000000"/>
                <w:sz w:val="16"/>
                <w:szCs w:val="16"/>
              </w:rPr>
              <w:t xml:space="preserve"> </w:t>
            </w:r>
            <w:r w:rsidRPr="009B72F8">
              <w:rPr>
                <w:rFonts w:ascii="Arial" w:hAnsi="Arial" w:cs="Arial"/>
                <w:color w:val="000000"/>
                <w:sz w:val="16"/>
                <w:szCs w:val="16"/>
              </w:rPr>
              <w:t>Programa, sin embargo no se logra ejecutar.</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Los MGL a través de sus reportes de asistencia técnica</w:t>
            </w:r>
            <w:r w:rsidRPr="009B72F8">
              <w:rPr>
                <w:rFonts w:ascii="Arial" w:hAnsi="Arial" w:cs="Arial"/>
                <w:color w:val="000000"/>
                <w:sz w:val="16"/>
                <w:szCs w:val="16"/>
              </w:rPr>
              <w:t xml:space="preserve"> </w:t>
            </w:r>
            <w:r w:rsidRPr="009B72F8">
              <w:rPr>
                <w:rFonts w:ascii="Arial" w:hAnsi="Arial" w:cs="Arial"/>
                <w:color w:val="000000"/>
                <w:sz w:val="16"/>
                <w:szCs w:val="16"/>
              </w:rPr>
              <w:t>informan si los materiales educativos producidos son</w:t>
            </w:r>
            <w:r w:rsidRPr="009B72F8">
              <w:rPr>
                <w:rFonts w:ascii="Arial" w:hAnsi="Arial" w:cs="Arial"/>
                <w:color w:val="000000"/>
                <w:sz w:val="16"/>
                <w:szCs w:val="16"/>
              </w:rPr>
              <w:t xml:space="preserve"> </w:t>
            </w:r>
            <w:r w:rsidRPr="009B72F8">
              <w:rPr>
                <w:rFonts w:ascii="Arial" w:hAnsi="Arial" w:cs="Arial"/>
                <w:color w:val="000000"/>
                <w:sz w:val="16"/>
                <w:szCs w:val="16"/>
              </w:rPr>
              <w:t>utilizados y el impacto que ha generado en la prestación del</w:t>
            </w:r>
            <w:r w:rsidRPr="009B72F8">
              <w:rPr>
                <w:rFonts w:ascii="Arial" w:hAnsi="Arial" w:cs="Arial"/>
                <w:color w:val="000000"/>
                <w:sz w:val="16"/>
                <w:szCs w:val="16"/>
              </w:rPr>
              <w:t xml:space="preserve"> </w:t>
            </w:r>
            <w:r w:rsidRPr="009B72F8">
              <w:rPr>
                <w:rFonts w:ascii="Arial" w:hAnsi="Arial" w:cs="Arial"/>
                <w:color w:val="000000"/>
                <w:sz w:val="16"/>
                <w:szCs w:val="16"/>
              </w:rPr>
              <w:t>servicio alimentario.</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La UT sugiere que desde la sede central del Programa debe</w:t>
            </w:r>
            <w:r w:rsidRPr="009B72F8">
              <w:rPr>
                <w:rFonts w:ascii="Arial" w:hAnsi="Arial" w:cs="Arial"/>
                <w:color w:val="000000"/>
                <w:sz w:val="16"/>
                <w:szCs w:val="16"/>
              </w:rPr>
              <w:t xml:space="preserve"> </w:t>
            </w:r>
            <w:r w:rsidRPr="009B72F8">
              <w:rPr>
                <w:rFonts w:ascii="Arial" w:hAnsi="Arial" w:cs="Arial"/>
                <w:color w:val="000000"/>
                <w:sz w:val="16"/>
                <w:szCs w:val="16"/>
              </w:rPr>
              <w:t>planificarse mejor la entrega de materiales educativos</w:t>
            </w:r>
            <w:r w:rsidRPr="009B72F8">
              <w:rPr>
                <w:rFonts w:ascii="Arial" w:hAnsi="Arial" w:cs="Arial"/>
                <w:color w:val="000000"/>
                <w:sz w:val="16"/>
                <w:szCs w:val="16"/>
              </w:rPr>
              <w:t xml:space="preserve"> </w:t>
            </w:r>
            <w:r w:rsidRPr="009B72F8">
              <w:rPr>
                <w:rFonts w:ascii="Arial" w:hAnsi="Arial" w:cs="Arial"/>
                <w:color w:val="000000"/>
                <w:sz w:val="16"/>
                <w:szCs w:val="16"/>
              </w:rPr>
              <w:t>acorde al calendario escolar ya que si éstos se entregan</w:t>
            </w:r>
            <w:r w:rsidRPr="009B72F8">
              <w:rPr>
                <w:rFonts w:ascii="Arial" w:hAnsi="Arial" w:cs="Arial"/>
                <w:color w:val="000000"/>
                <w:sz w:val="16"/>
                <w:szCs w:val="16"/>
              </w:rPr>
              <w:t xml:space="preserve"> </w:t>
            </w:r>
            <w:r w:rsidRPr="009B72F8">
              <w:rPr>
                <w:rFonts w:ascii="Arial" w:hAnsi="Arial" w:cs="Arial"/>
                <w:color w:val="000000"/>
                <w:sz w:val="16"/>
                <w:szCs w:val="16"/>
              </w:rPr>
              <w:t>durante los dos últimos meses del año existe el riesgo que</w:t>
            </w:r>
            <w:r w:rsidRPr="009B72F8">
              <w:rPr>
                <w:rFonts w:ascii="Arial" w:hAnsi="Arial" w:cs="Arial"/>
                <w:color w:val="000000"/>
                <w:sz w:val="16"/>
                <w:szCs w:val="16"/>
              </w:rPr>
              <w:t xml:space="preserve"> </w:t>
            </w:r>
            <w:r w:rsidRPr="009B72F8">
              <w:rPr>
                <w:rFonts w:ascii="Arial" w:hAnsi="Arial" w:cs="Arial"/>
                <w:color w:val="000000"/>
                <w:sz w:val="16"/>
                <w:szCs w:val="16"/>
              </w:rPr>
              <w:t>posteriormente no se encuentren (mantenimiento de la</w:t>
            </w:r>
            <w:r w:rsidRPr="009B72F8">
              <w:rPr>
                <w:rFonts w:ascii="Arial" w:hAnsi="Arial" w:cs="Arial"/>
                <w:color w:val="000000"/>
                <w:sz w:val="16"/>
                <w:szCs w:val="16"/>
              </w:rPr>
              <w:t xml:space="preserve"> </w:t>
            </w:r>
            <w:r w:rsidRPr="009B72F8">
              <w:rPr>
                <w:rFonts w:ascii="Arial" w:hAnsi="Arial" w:cs="Arial"/>
                <w:color w:val="000000"/>
                <w:sz w:val="16"/>
                <w:szCs w:val="16"/>
              </w:rPr>
              <w:t>IIEE, cambio de integrantes del CAE, entre otros factores).</w:t>
            </w:r>
          </w:p>
          <w:p w:rsidR="009B72F8" w:rsidRDefault="009B72F8" w:rsidP="009B72F8">
            <w:pPr>
              <w:autoSpaceDE w:val="0"/>
              <w:autoSpaceDN w:val="0"/>
              <w:adjustRightInd w:val="0"/>
              <w:jc w:val="both"/>
              <w:rPr>
                <w:rFonts w:ascii="Arial" w:hAnsi="Arial" w:cs="Arial"/>
                <w:b/>
                <w:bCs/>
                <w:color w:val="272627"/>
                <w:sz w:val="16"/>
                <w:szCs w:val="16"/>
                <w:u w:val="single"/>
              </w:rPr>
            </w:pPr>
          </w:p>
          <w:p w:rsidR="009B72F8" w:rsidRPr="002C27DE"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comunicacional del PNAE</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QW fortalecida</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 Hasta el momento no se ha implementado la estrategia de</w:t>
            </w:r>
            <w:r w:rsidRPr="009B72F8">
              <w:rPr>
                <w:rFonts w:ascii="Arial" w:hAnsi="Arial" w:cs="Arial"/>
                <w:color w:val="000000"/>
                <w:sz w:val="16"/>
                <w:szCs w:val="16"/>
              </w:rPr>
              <w:t xml:space="preserve"> </w:t>
            </w:r>
            <w:r w:rsidRPr="009B72F8">
              <w:rPr>
                <w:rFonts w:ascii="Arial" w:hAnsi="Arial" w:cs="Arial"/>
                <w:color w:val="000000"/>
                <w:sz w:val="16"/>
                <w:szCs w:val="16"/>
              </w:rPr>
              <w:t>comunicación social del PNAE QW. Actualmente, las</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acciones de comunicación que realiza la UT están</w:t>
            </w:r>
            <w:r w:rsidRPr="009B72F8">
              <w:rPr>
                <w:rFonts w:ascii="Arial" w:hAnsi="Arial" w:cs="Arial"/>
                <w:color w:val="000000"/>
                <w:sz w:val="16"/>
                <w:szCs w:val="16"/>
              </w:rPr>
              <w:t xml:space="preserve"> </w:t>
            </w:r>
            <w:r w:rsidRPr="009B72F8">
              <w:rPr>
                <w:rFonts w:ascii="Arial" w:hAnsi="Arial" w:cs="Arial"/>
                <w:color w:val="000000"/>
                <w:sz w:val="16"/>
                <w:szCs w:val="16"/>
              </w:rPr>
              <w:t>relacionados sólo a la redacción de notas de prensa, la</w:t>
            </w:r>
            <w:r w:rsidRPr="009B72F8">
              <w:rPr>
                <w:rFonts w:ascii="Arial" w:hAnsi="Arial" w:cs="Arial"/>
                <w:color w:val="000000"/>
                <w:sz w:val="16"/>
                <w:szCs w:val="16"/>
              </w:rPr>
              <w:t xml:space="preserve"> </w:t>
            </w:r>
            <w:r w:rsidRPr="009B72F8">
              <w:rPr>
                <w:rFonts w:ascii="Arial" w:hAnsi="Arial" w:cs="Arial"/>
                <w:color w:val="000000"/>
                <w:sz w:val="16"/>
                <w:szCs w:val="16"/>
              </w:rPr>
              <w:t>difusión de las actividades que realiza QW en la región</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000000"/>
                <w:sz w:val="16"/>
                <w:szCs w:val="16"/>
              </w:rPr>
              <w:t>Cusco (previamente aprobados por la sede nacional) en</w:t>
            </w:r>
            <w:r w:rsidRPr="009B72F8">
              <w:rPr>
                <w:rFonts w:ascii="Arial" w:hAnsi="Arial" w:cs="Arial"/>
                <w:color w:val="000000"/>
                <w:sz w:val="16"/>
                <w:szCs w:val="16"/>
              </w:rPr>
              <w:t xml:space="preserve"> </w:t>
            </w:r>
            <w:r w:rsidRPr="009B72F8">
              <w:rPr>
                <w:rFonts w:ascii="Arial" w:hAnsi="Arial" w:cs="Arial"/>
                <w:color w:val="000000"/>
                <w:sz w:val="16"/>
                <w:szCs w:val="16"/>
              </w:rPr>
              <w:t>medios de comunicación local (prensa escrita y radio) y</w:t>
            </w:r>
            <w:r w:rsidRPr="009B72F8">
              <w:rPr>
                <w:rFonts w:ascii="Arial" w:hAnsi="Arial" w:cs="Arial"/>
                <w:color w:val="000000"/>
                <w:sz w:val="16"/>
                <w:szCs w:val="16"/>
              </w:rPr>
              <w:t xml:space="preserve"> </w:t>
            </w:r>
            <w:r w:rsidRPr="009B72F8">
              <w:rPr>
                <w:rFonts w:ascii="Arial" w:hAnsi="Arial" w:cs="Arial"/>
                <w:color w:val="000000"/>
                <w:sz w:val="16"/>
                <w:szCs w:val="16"/>
              </w:rPr>
              <w:t>redes sociales.</w:t>
            </w:r>
          </w:p>
          <w:p w:rsidR="009B72F8" w:rsidRDefault="009B72F8" w:rsidP="009B72F8">
            <w:pPr>
              <w:autoSpaceDE w:val="0"/>
              <w:autoSpaceDN w:val="0"/>
              <w:adjustRightInd w:val="0"/>
              <w:jc w:val="both"/>
              <w:rPr>
                <w:rFonts w:ascii="Arial" w:hAnsi="Arial" w:cs="Arial"/>
                <w:b/>
                <w:bCs/>
                <w:color w:val="272627"/>
                <w:sz w:val="16"/>
                <w:szCs w:val="16"/>
                <w:u w:val="single"/>
              </w:rPr>
            </w:pPr>
          </w:p>
          <w:p w:rsidR="009B72F8" w:rsidRPr="002C27DE" w:rsidRDefault="009B72F8" w:rsidP="009B72F8">
            <w:pPr>
              <w:autoSpaceDE w:val="0"/>
              <w:autoSpaceDN w:val="0"/>
              <w:adjustRightInd w:val="0"/>
              <w:jc w:val="both"/>
              <w:rPr>
                <w:rFonts w:ascii="Arial" w:hAnsi="Arial" w:cs="Arial"/>
                <w:b/>
                <w:bCs/>
                <w:color w:val="272627"/>
                <w:sz w:val="16"/>
                <w:szCs w:val="16"/>
                <w:u w:val="single"/>
              </w:rPr>
            </w:pPr>
            <w:r w:rsidRPr="002C27DE">
              <w:rPr>
                <w:rFonts w:ascii="Arial" w:hAnsi="Arial" w:cs="Arial"/>
                <w:b/>
                <w:bCs/>
                <w:color w:val="272627"/>
                <w:sz w:val="16"/>
                <w:szCs w:val="16"/>
                <w:u w:val="single"/>
              </w:rPr>
              <w:t>Gestión técnica</w:t>
            </w:r>
            <w:r>
              <w:rPr>
                <w:rFonts w:ascii="Arial" w:hAnsi="Arial" w:cs="Arial"/>
                <w:b/>
                <w:bCs/>
                <w:color w:val="272627"/>
                <w:sz w:val="16"/>
                <w:szCs w:val="16"/>
                <w:u w:val="single"/>
              </w:rPr>
              <w:t xml:space="preserve"> </w:t>
            </w:r>
            <w:r w:rsidRPr="002C27DE">
              <w:rPr>
                <w:rFonts w:ascii="Arial" w:hAnsi="Arial" w:cs="Arial"/>
                <w:b/>
                <w:bCs/>
                <w:color w:val="272627"/>
                <w:sz w:val="16"/>
                <w:szCs w:val="16"/>
                <w:u w:val="single"/>
              </w:rPr>
              <w:t>del PNAE QW mejorada en</w:t>
            </w:r>
          </w:p>
          <w:p w:rsidR="009B72F8" w:rsidRDefault="009B72F8" w:rsidP="009B72F8">
            <w:pPr>
              <w:autoSpaceDE w:val="0"/>
              <w:autoSpaceDN w:val="0"/>
              <w:adjustRightInd w:val="0"/>
              <w:jc w:val="both"/>
              <w:rPr>
                <w:rFonts w:ascii="Arial" w:hAnsi="Arial" w:cs="Arial"/>
                <w:color w:val="272627"/>
                <w:sz w:val="16"/>
                <w:szCs w:val="16"/>
              </w:rPr>
            </w:pPr>
            <w:r w:rsidRPr="002C27DE">
              <w:rPr>
                <w:rFonts w:ascii="Arial" w:hAnsi="Arial" w:cs="Arial"/>
                <w:b/>
                <w:bCs/>
                <w:color w:val="272627"/>
                <w:sz w:val="16"/>
                <w:szCs w:val="16"/>
                <w:u w:val="single"/>
              </w:rPr>
              <w:t>su componente educativo</w:t>
            </w:r>
            <w:r w:rsidRPr="009B72F8">
              <w:rPr>
                <w:rFonts w:ascii="Arial" w:hAnsi="Arial" w:cs="Arial"/>
                <w:color w:val="272627"/>
                <w:sz w:val="16"/>
                <w:szCs w:val="16"/>
              </w:rPr>
              <w:t xml:space="preserve"> </w:t>
            </w:r>
          </w:p>
          <w:p w:rsidR="009B72F8" w:rsidRPr="009B72F8" w:rsidRDefault="009B72F8" w:rsidP="009B72F8">
            <w:pPr>
              <w:autoSpaceDE w:val="0"/>
              <w:autoSpaceDN w:val="0"/>
              <w:adjustRightInd w:val="0"/>
              <w:jc w:val="both"/>
              <w:rPr>
                <w:rFonts w:ascii="Arial" w:hAnsi="Arial" w:cs="Arial"/>
                <w:color w:val="000000"/>
                <w:sz w:val="16"/>
                <w:szCs w:val="16"/>
              </w:rPr>
            </w:pPr>
            <w:r w:rsidRPr="009B72F8">
              <w:rPr>
                <w:rFonts w:ascii="Arial" w:hAnsi="Arial" w:cs="Arial"/>
                <w:color w:val="272627"/>
                <w:sz w:val="16"/>
                <w:szCs w:val="16"/>
              </w:rPr>
              <w:t xml:space="preserve">• </w:t>
            </w:r>
            <w:r w:rsidRPr="009B72F8">
              <w:rPr>
                <w:rFonts w:ascii="Arial" w:hAnsi="Arial" w:cs="Arial"/>
                <w:color w:val="000000"/>
                <w:sz w:val="16"/>
                <w:szCs w:val="16"/>
              </w:rPr>
              <w:t>La UT participó en la primera fase del Programa de</w:t>
            </w:r>
            <w:r w:rsidRPr="009B72F8">
              <w:rPr>
                <w:rFonts w:ascii="Arial" w:hAnsi="Arial" w:cs="Arial"/>
                <w:color w:val="000000"/>
                <w:sz w:val="16"/>
                <w:szCs w:val="16"/>
              </w:rPr>
              <w:t xml:space="preserve"> </w:t>
            </w:r>
            <w:r w:rsidRPr="009B72F8">
              <w:rPr>
                <w:rFonts w:ascii="Arial" w:hAnsi="Arial" w:cs="Arial"/>
                <w:color w:val="000000"/>
                <w:sz w:val="16"/>
                <w:szCs w:val="16"/>
              </w:rPr>
              <w:t>Capacitación y Pasantías en huertos escolares</w:t>
            </w:r>
            <w:r w:rsidRPr="009B72F8">
              <w:rPr>
                <w:rFonts w:ascii="Arial" w:hAnsi="Arial" w:cs="Arial"/>
                <w:color w:val="000000"/>
                <w:sz w:val="16"/>
                <w:szCs w:val="16"/>
              </w:rPr>
              <w:t xml:space="preserve"> </w:t>
            </w:r>
            <w:r w:rsidRPr="009B72F8">
              <w:rPr>
                <w:rFonts w:ascii="Arial" w:hAnsi="Arial" w:cs="Arial"/>
                <w:color w:val="000000"/>
                <w:sz w:val="16"/>
                <w:szCs w:val="16"/>
              </w:rPr>
              <w:t>implementada con asistencia técnica de la FAO. La UT</w:t>
            </w:r>
            <w:r w:rsidRPr="009B72F8">
              <w:rPr>
                <w:rFonts w:ascii="Arial" w:hAnsi="Arial" w:cs="Arial"/>
                <w:color w:val="000000"/>
                <w:sz w:val="16"/>
                <w:szCs w:val="16"/>
              </w:rPr>
              <w:t xml:space="preserve"> </w:t>
            </w:r>
            <w:r w:rsidRPr="009B72F8">
              <w:rPr>
                <w:rFonts w:ascii="Arial" w:hAnsi="Arial" w:cs="Arial"/>
                <w:color w:val="000000"/>
                <w:sz w:val="16"/>
                <w:szCs w:val="16"/>
              </w:rPr>
              <w:t>registra una escuela demostrativa, la cual ha sido premiada</w:t>
            </w:r>
            <w:r w:rsidRPr="009B72F8">
              <w:rPr>
                <w:rFonts w:ascii="Arial" w:hAnsi="Arial" w:cs="Arial"/>
                <w:color w:val="000000"/>
                <w:sz w:val="16"/>
                <w:szCs w:val="16"/>
              </w:rPr>
              <w:t xml:space="preserve"> </w:t>
            </w:r>
            <w:r w:rsidRPr="009B72F8">
              <w:rPr>
                <w:rFonts w:ascii="Arial" w:hAnsi="Arial" w:cs="Arial"/>
                <w:color w:val="000000"/>
                <w:sz w:val="16"/>
                <w:szCs w:val="16"/>
              </w:rPr>
              <w:t>con un kit de huertos escolares.</w:t>
            </w:r>
          </w:p>
          <w:p w:rsidR="009B72F8" w:rsidRPr="009B72F8" w:rsidRDefault="009B72F8" w:rsidP="001F1D1D">
            <w:pPr>
              <w:autoSpaceDE w:val="0"/>
              <w:autoSpaceDN w:val="0"/>
              <w:adjustRightInd w:val="0"/>
              <w:jc w:val="both"/>
              <w:rPr>
                <w:rFonts w:ascii="Arial" w:hAnsi="Arial" w:cs="Arial"/>
                <w:color w:val="000000"/>
                <w:sz w:val="16"/>
                <w:szCs w:val="16"/>
              </w:rPr>
            </w:pPr>
            <w:r w:rsidRPr="009B72F8">
              <w:rPr>
                <w:rFonts w:ascii="Arial" w:hAnsi="Arial" w:cs="Arial"/>
                <w:color w:val="272627"/>
                <w:sz w:val="16"/>
                <w:szCs w:val="16"/>
              </w:rPr>
              <w:t xml:space="preserve">• </w:t>
            </w:r>
            <w:r w:rsidRPr="009B72F8">
              <w:rPr>
                <w:rFonts w:ascii="Arial" w:hAnsi="Arial" w:cs="Arial"/>
                <w:color w:val="000000"/>
                <w:sz w:val="16"/>
                <w:szCs w:val="16"/>
              </w:rPr>
              <w:t>En las pasantías participaron 04 miembros CAEs y un</w:t>
            </w:r>
            <w:r w:rsidRPr="009B72F8">
              <w:rPr>
                <w:rFonts w:ascii="Arial" w:hAnsi="Arial" w:cs="Arial"/>
                <w:color w:val="000000"/>
                <w:sz w:val="16"/>
                <w:szCs w:val="16"/>
              </w:rPr>
              <w:t xml:space="preserve"> </w:t>
            </w:r>
            <w:r w:rsidRPr="009B72F8">
              <w:rPr>
                <w:rFonts w:ascii="Arial" w:hAnsi="Arial" w:cs="Arial"/>
                <w:color w:val="000000"/>
                <w:sz w:val="16"/>
                <w:szCs w:val="16"/>
              </w:rPr>
              <w:t>especialista de la UT; quienes han realizado un taller de</w:t>
            </w:r>
            <w:r w:rsidRPr="009B72F8">
              <w:rPr>
                <w:rFonts w:ascii="Arial" w:hAnsi="Arial" w:cs="Arial"/>
                <w:color w:val="000000"/>
                <w:sz w:val="16"/>
                <w:szCs w:val="16"/>
              </w:rPr>
              <w:t xml:space="preserve"> </w:t>
            </w:r>
            <w:r w:rsidRPr="009B72F8">
              <w:rPr>
                <w:rFonts w:ascii="Arial" w:hAnsi="Arial" w:cs="Arial"/>
                <w:color w:val="000000"/>
                <w:sz w:val="16"/>
                <w:szCs w:val="16"/>
              </w:rPr>
              <w:t>socialización a nivel regional. Así mismo, la UT viene</w:t>
            </w:r>
            <w:r w:rsidRPr="009B72F8">
              <w:rPr>
                <w:rFonts w:ascii="Arial" w:hAnsi="Arial" w:cs="Arial"/>
                <w:color w:val="000000"/>
                <w:sz w:val="16"/>
                <w:szCs w:val="16"/>
              </w:rPr>
              <w:t xml:space="preserve"> </w:t>
            </w:r>
            <w:r w:rsidRPr="009B72F8">
              <w:rPr>
                <w:rFonts w:ascii="Arial" w:hAnsi="Arial" w:cs="Arial"/>
                <w:color w:val="000000"/>
                <w:sz w:val="16"/>
                <w:szCs w:val="16"/>
              </w:rPr>
              <w:t>realizando seguimiento a estas personas para el</w:t>
            </w:r>
            <w:r w:rsidRPr="009B72F8">
              <w:rPr>
                <w:rFonts w:ascii="Arial" w:hAnsi="Arial" w:cs="Arial"/>
                <w:color w:val="000000"/>
                <w:sz w:val="16"/>
                <w:szCs w:val="16"/>
              </w:rPr>
              <w:t xml:space="preserve"> </w:t>
            </w:r>
            <w:r w:rsidRPr="009B72F8">
              <w:rPr>
                <w:rFonts w:ascii="Arial" w:hAnsi="Arial" w:cs="Arial"/>
                <w:color w:val="000000"/>
                <w:sz w:val="16"/>
                <w:szCs w:val="16"/>
              </w:rPr>
              <w:t>cumplimiento de los acuerdos tomados.</w:t>
            </w:r>
          </w:p>
          <w:p w:rsidR="009B72F8" w:rsidRPr="009B72F8" w:rsidRDefault="009B72F8" w:rsidP="009B72F8">
            <w:pPr>
              <w:autoSpaceDE w:val="0"/>
              <w:autoSpaceDN w:val="0"/>
              <w:adjustRightInd w:val="0"/>
              <w:jc w:val="both"/>
              <w:rPr>
                <w:rFonts w:ascii="Arial" w:hAnsi="Arial" w:cs="Arial"/>
              </w:rPr>
            </w:pPr>
            <w:r w:rsidRPr="009B72F8">
              <w:rPr>
                <w:rFonts w:ascii="Arial" w:hAnsi="Arial" w:cs="Arial"/>
                <w:color w:val="272627"/>
                <w:sz w:val="16"/>
                <w:szCs w:val="16"/>
              </w:rPr>
              <w:t xml:space="preserve">• </w:t>
            </w:r>
            <w:r w:rsidRPr="009B72F8">
              <w:rPr>
                <w:rFonts w:ascii="Arial" w:hAnsi="Arial" w:cs="Arial"/>
                <w:color w:val="000000"/>
                <w:sz w:val="16"/>
                <w:szCs w:val="16"/>
              </w:rPr>
              <w:t>La UT ha recibido el Manual de Implementación de Huertos</w:t>
            </w:r>
            <w:r w:rsidRPr="009B72F8">
              <w:rPr>
                <w:rFonts w:ascii="Arial" w:hAnsi="Arial" w:cs="Arial"/>
                <w:color w:val="000000"/>
                <w:sz w:val="16"/>
                <w:szCs w:val="16"/>
              </w:rPr>
              <w:t xml:space="preserve"> </w:t>
            </w:r>
            <w:r w:rsidRPr="009B72F8">
              <w:rPr>
                <w:rFonts w:ascii="Arial" w:hAnsi="Arial" w:cs="Arial"/>
                <w:color w:val="000000"/>
                <w:sz w:val="16"/>
                <w:szCs w:val="16"/>
              </w:rPr>
              <w:t>Escolares y lo ha distribuido a nivel de las IIEE.</w:t>
            </w:r>
          </w:p>
        </w:tc>
        <w:tc>
          <w:tcPr>
            <w:tcW w:w="3274" w:type="dxa"/>
            <w:vAlign w:val="center"/>
          </w:tcPr>
          <w:p w:rsidR="009B72F8" w:rsidRPr="009D7C3D" w:rsidRDefault="009B72F8" w:rsidP="009B72F8">
            <w:pPr>
              <w:pStyle w:val="Prrafodelista"/>
              <w:ind w:left="0"/>
              <w:jc w:val="both"/>
              <w:rPr>
                <w:rFonts w:ascii="Arial" w:hAnsi="Arial" w:cs="Arial"/>
                <w:color w:val="282828"/>
                <w:sz w:val="18"/>
                <w:szCs w:val="18"/>
                <w:lang w:val="es-ES"/>
              </w:rPr>
            </w:pPr>
            <w:r w:rsidRPr="009D7C3D">
              <w:rPr>
                <w:rFonts w:ascii="Arial" w:hAnsi="Arial" w:cs="Arial"/>
                <w:color w:val="282828"/>
                <w:sz w:val="18"/>
                <w:szCs w:val="18"/>
                <w:lang w:val="es-ES"/>
              </w:rPr>
              <w:t xml:space="preserve">Realiza el análisis de los 5 componentes indicando los hallazgos encontrados </w:t>
            </w:r>
            <w:r>
              <w:rPr>
                <w:rFonts w:ascii="Arial" w:hAnsi="Arial" w:cs="Arial"/>
                <w:color w:val="282828"/>
                <w:sz w:val="18"/>
                <w:szCs w:val="18"/>
                <w:lang w:val="es-ES"/>
              </w:rPr>
              <w:t>en cada una de las UT visitadas en la Región cusco.</w:t>
            </w:r>
          </w:p>
          <w:p w:rsidR="009B72F8" w:rsidRPr="00206455" w:rsidRDefault="009B72F8" w:rsidP="009B72F8">
            <w:pPr>
              <w:pStyle w:val="Prrafodelista"/>
              <w:ind w:left="0"/>
              <w:jc w:val="both"/>
              <w:rPr>
                <w:rFonts w:ascii="Arial" w:hAnsi="Arial" w:cs="Arial"/>
              </w:rPr>
            </w:pPr>
            <w:r w:rsidRPr="009D7C3D">
              <w:rPr>
                <w:rFonts w:ascii="Arial" w:hAnsi="Arial" w:cs="Arial"/>
                <w:color w:val="282828"/>
                <w:sz w:val="18"/>
                <w:szCs w:val="18"/>
                <w:lang w:val="es-ES"/>
              </w:rPr>
              <w:t>Del análisis que realiza se pueden rescatar las recomendaciones a fin de implementarla en proyectos similares</w:t>
            </w:r>
          </w:p>
        </w:tc>
      </w:tr>
      <w:tr w:rsidR="009B72F8" w:rsidRPr="00206455" w:rsidTr="000B2CA2">
        <w:trPr>
          <w:trHeight w:val="737"/>
          <w:jc w:val="center"/>
        </w:trPr>
        <w:tc>
          <w:tcPr>
            <w:tcW w:w="558" w:type="dxa"/>
            <w:vAlign w:val="center"/>
          </w:tcPr>
          <w:p w:rsidR="009B72F8" w:rsidRPr="00206455" w:rsidRDefault="009B72F8" w:rsidP="0037286E">
            <w:pPr>
              <w:pStyle w:val="Prrafodelista"/>
              <w:numPr>
                <w:ilvl w:val="0"/>
                <w:numId w:val="1"/>
              </w:numPr>
              <w:ind w:left="308" w:hanging="308"/>
              <w:rPr>
                <w:rFonts w:ascii="Arial" w:hAnsi="Arial" w:cs="Arial"/>
              </w:rPr>
            </w:pPr>
          </w:p>
        </w:tc>
        <w:tc>
          <w:tcPr>
            <w:tcW w:w="2412" w:type="dxa"/>
            <w:vAlign w:val="center"/>
          </w:tcPr>
          <w:p w:rsidR="009B72F8" w:rsidRPr="00A81384" w:rsidRDefault="009B72F8" w:rsidP="0082082B">
            <w:pPr>
              <w:pStyle w:val="Prrafodelista"/>
              <w:ind w:left="0"/>
              <w:rPr>
                <w:rFonts w:ascii="Arial" w:hAnsi="Arial" w:cs="Arial"/>
                <w:b/>
                <w:sz w:val="16"/>
                <w:szCs w:val="16"/>
              </w:rPr>
            </w:pPr>
            <w:r w:rsidRPr="00A81384">
              <w:rPr>
                <w:rFonts w:ascii="Arial" w:hAnsi="Arial" w:cs="Arial"/>
                <w:b/>
                <w:sz w:val="16"/>
                <w:szCs w:val="16"/>
              </w:rPr>
              <w:t>Supervisión  y monitoreo de estantes y mesas de acero inoxidables y parihuelas Ancash 1</w:t>
            </w:r>
          </w:p>
        </w:tc>
        <w:tc>
          <w:tcPr>
            <w:tcW w:w="1637" w:type="dxa"/>
            <w:vAlign w:val="center"/>
          </w:tcPr>
          <w:p w:rsidR="009B72F8" w:rsidRPr="009D7C3D" w:rsidRDefault="009B72F8" w:rsidP="0082082B">
            <w:pPr>
              <w:pStyle w:val="Prrafodelista"/>
              <w:ind w:left="0"/>
              <w:rPr>
                <w:rFonts w:ascii="Arial" w:hAnsi="Arial" w:cs="Arial"/>
                <w:sz w:val="16"/>
                <w:szCs w:val="16"/>
              </w:rPr>
            </w:pPr>
            <w:r w:rsidRPr="009D7C3D">
              <w:rPr>
                <w:rFonts w:ascii="Arial" w:hAnsi="Arial" w:cs="Arial"/>
                <w:sz w:val="16"/>
                <w:szCs w:val="16"/>
              </w:rPr>
              <w:t>Noviembre 2016</w:t>
            </w:r>
          </w:p>
        </w:tc>
        <w:tc>
          <w:tcPr>
            <w:tcW w:w="1437" w:type="dxa"/>
            <w:vAlign w:val="center"/>
          </w:tcPr>
          <w:p w:rsidR="009B72F8" w:rsidRPr="009D7C3D" w:rsidRDefault="009B72F8" w:rsidP="0082082B">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9B72F8" w:rsidRPr="009D7C3D" w:rsidRDefault="009B72F8" w:rsidP="0082082B">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9B72F8" w:rsidRPr="009D7C3D" w:rsidRDefault="009B72F8" w:rsidP="009D7C3D">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Supervisión y monitores de los estantes de acero inoxidable y parihuelas en los ámbitos de las Unidades Territoriales. Caso Ancash.</w:t>
            </w:r>
          </w:p>
          <w:p w:rsidR="009B72F8" w:rsidRPr="00206455" w:rsidRDefault="009B72F8" w:rsidP="009D7C3D">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F375B2">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F375B2">
            <w:pPr>
              <w:autoSpaceDE w:val="0"/>
              <w:autoSpaceDN w:val="0"/>
              <w:adjustRightInd w:val="0"/>
              <w:jc w:val="both"/>
              <w:rPr>
                <w:rFonts w:ascii="Arial" w:hAnsi="Arial" w:cs="Arial"/>
                <w:b/>
                <w:bCs/>
                <w:color w:val="272627"/>
                <w:sz w:val="16"/>
                <w:szCs w:val="16"/>
              </w:rPr>
            </w:pPr>
          </w:p>
          <w:p w:rsidR="009B72F8" w:rsidRPr="00F375B2" w:rsidRDefault="00F375B2" w:rsidP="00F375B2">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0B2CA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rPr>
                <w:rFonts w:ascii="Arial" w:hAnsi="Arial" w:cs="Arial"/>
                <w:b/>
                <w:sz w:val="16"/>
                <w:szCs w:val="16"/>
              </w:rPr>
            </w:pPr>
            <w:r w:rsidRPr="009D7C3D">
              <w:rPr>
                <w:rFonts w:ascii="Arial" w:hAnsi="Arial" w:cs="Arial"/>
                <w:b/>
                <w:sz w:val="16"/>
                <w:szCs w:val="16"/>
              </w:rPr>
              <w:t>Supervisión  y monitoreo de estantes y mesas de acero inoxidables y parihuelas Arequipa y Puno</w:t>
            </w:r>
          </w:p>
        </w:tc>
        <w:tc>
          <w:tcPr>
            <w:tcW w:w="16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Noviembre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Arequipa y Puno</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0B2CA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rPr>
                <w:rFonts w:ascii="Arial" w:hAnsi="Arial" w:cs="Arial"/>
                <w:b/>
                <w:sz w:val="16"/>
                <w:szCs w:val="16"/>
              </w:rPr>
            </w:pPr>
            <w:r w:rsidRPr="009D7C3D">
              <w:rPr>
                <w:rFonts w:ascii="Arial" w:hAnsi="Arial" w:cs="Arial"/>
                <w:b/>
                <w:sz w:val="16"/>
                <w:szCs w:val="16"/>
              </w:rPr>
              <w:t>Supervisión  y monitoreo de estantes y mesas de acero inoxidables y parihuelas Ayacucho y Apurímac</w:t>
            </w:r>
          </w:p>
        </w:tc>
        <w:tc>
          <w:tcPr>
            <w:tcW w:w="16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Noviembre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Apurímac y Ayacucho</w:t>
            </w:r>
            <w:r w:rsidRPr="009D7C3D">
              <w:rPr>
                <w:rFonts w:ascii="Arial" w:hAnsi="Arial" w:cs="Arial"/>
                <w:b/>
                <w:bCs/>
                <w:color w:val="272627"/>
                <w:sz w:val="16"/>
                <w:szCs w:val="16"/>
              </w:rPr>
              <w:t>.</w:t>
            </w:r>
          </w:p>
          <w:p w:rsidR="00F375B2"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p w:rsidR="00F375B2" w:rsidRDefault="00F375B2" w:rsidP="009E1E66">
            <w:pPr>
              <w:autoSpaceDE w:val="0"/>
              <w:autoSpaceDN w:val="0"/>
              <w:adjustRightInd w:val="0"/>
              <w:jc w:val="both"/>
              <w:rPr>
                <w:rFonts w:ascii="Arial" w:hAnsi="Arial" w:cs="Arial"/>
                <w:b/>
                <w:bCs/>
                <w:color w:val="272627"/>
                <w:sz w:val="16"/>
                <w:szCs w:val="16"/>
              </w:rPr>
            </w:pPr>
            <w:r>
              <w:rPr>
                <w:rFonts w:ascii="Arial" w:hAnsi="Arial" w:cs="Arial"/>
                <w:b/>
                <w:bCs/>
                <w:color w:val="272627"/>
                <w:sz w:val="16"/>
                <w:szCs w:val="16"/>
              </w:rPr>
              <w:t>Asimismo sugiere actualizar la lista de beneficiarios, pues se reportan más usuarios.</w:t>
            </w:r>
          </w:p>
          <w:p w:rsidR="00F375B2" w:rsidRPr="00206455" w:rsidRDefault="00F375B2" w:rsidP="009E1E66">
            <w:pPr>
              <w:autoSpaceDE w:val="0"/>
              <w:autoSpaceDN w:val="0"/>
              <w:adjustRightInd w:val="0"/>
              <w:jc w:val="both"/>
              <w:rPr>
                <w:rFonts w:ascii="Arial" w:hAnsi="Arial" w:cs="Arial"/>
              </w:rPr>
            </w:pPr>
            <w:r>
              <w:rPr>
                <w:rFonts w:ascii="Arial" w:hAnsi="Arial" w:cs="Arial"/>
                <w:b/>
                <w:bCs/>
                <w:color w:val="272627"/>
                <w:sz w:val="16"/>
                <w:szCs w:val="16"/>
              </w:rPr>
              <w:t>Finalmente en lo que corresponde a los artículos de vestimenta considerar las tallas XL y XXL, pues hay miembros del CAE, que no les queda la vestimenta recibida.</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0B2CA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rPr>
                <w:rFonts w:ascii="Arial" w:hAnsi="Arial" w:cs="Arial"/>
                <w:b/>
                <w:sz w:val="16"/>
                <w:szCs w:val="16"/>
              </w:rPr>
            </w:pPr>
            <w:r w:rsidRPr="009D7C3D">
              <w:rPr>
                <w:rFonts w:ascii="Arial" w:hAnsi="Arial" w:cs="Arial"/>
                <w:b/>
                <w:sz w:val="16"/>
                <w:szCs w:val="16"/>
              </w:rPr>
              <w:t xml:space="preserve">Supervisión  y monitoreo de estantes y mesas de acero inoxidables y parihuelas  U.T Cajamarca 2 </w:t>
            </w:r>
          </w:p>
        </w:tc>
        <w:tc>
          <w:tcPr>
            <w:tcW w:w="16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Noviembre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Cajamarca 2</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0B2CA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rPr>
                <w:rFonts w:ascii="Arial" w:hAnsi="Arial" w:cs="Arial"/>
                <w:b/>
                <w:sz w:val="16"/>
                <w:szCs w:val="16"/>
              </w:rPr>
            </w:pPr>
            <w:r w:rsidRPr="009D7C3D">
              <w:rPr>
                <w:rFonts w:ascii="Arial" w:hAnsi="Arial" w:cs="Arial"/>
                <w:b/>
                <w:sz w:val="16"/>
                <w:szCs w:val="16"/>
              </w:rPr>
              <w:t xml:space="preserve">Supervisión  y monitoreo de estantes y mesas de acero inoxidables y parihuelas </w:t>
            </w:r>
          </w:p>
          <w:p w:rsidR="00F375B2" w:rsidRPr="009D7C3D" w:rsidRDefault="00F375B2" w:rsidP="0082082B">
            <w:pPr>
              <w:rPr>
                <w:rFonts w:ascii="Arial" w:hAnsi="Arial" w:cs="Arial"/>
                <w:b/>
                <w:sz w:val="16"/>
                <w:szCs w:val="16"/>
              </w:rPr>
            </w:pPr>
            <w:r w:rsidRPr="009D7C3D">
              <w:rPr>
                <w:rFonts w:ascii="Arial" w:hAnsi="Arial" w:cs="Arial"/>
                <w:b/>
                <w:sz w:val="16"/>
                <w:szCs w:val="16"/>
              </w:rPr>
              <w:t>Cajamarca 1</w:t>
            </w:r>
          </w:p>
        </w:tc>
        <w:tc>
          <w:tcPr>
            <w:tcW w:w="1637" w:type="dxa"/>
            <w:vAlign w:val="center"/>
          </w:tcPr>
          <w:p w:rsidR="00F375B2" w:rsidRPr="009D7C3D" w:rsidRDefault="00F375B2" w:rsidP="009E1E66">
            <w:pPr>
              <w:pStyle w:val="Prrafodelista"/>
              <w:ind w:left="0"/>
              <w:rPr>
                <w:rFonts w:ascii="Arial" w:hAnsi="Arial" w:cs="Arial"/>
                <w:sz w:val="16"/>
                <w:szCs w:val="16"/>
              </w:rPr>
            </w:pPr>
            <w:r>
              <w:rPr>
                <w:rFonts w:ascii="Arial" w:hAnsi="Arial" w:cs="Arial"/>
                <w:sz w:val="16"/>
                <w:szCs w:val="16"/>
              </w:rPr>
              <w:t>Diciembre</w:t>
            </w:r>
            <w:r w:rsidRPr="009D7C3D">
              <w:rPr>
                <w:rFonts w:ascii="Arial" w:hAnsi="Arial" w:cs="Arial"/>
                <w:sz w:val="16"/>
                <w:szCs w:val="16"/>
              </w:rPr>
              <w:t xml:space="preserv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Cajamarca 2</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0B2CA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rPr>
                <w:rFonts w:ascii="Arial" w:hAnsi="Arial" w:cs="Arial"/>
                <w:b/>
                <w:sz w:val="16"/>
                <w:szCs w:val="16"/>
              </w:rPr>
            </w:pPr>
            <w:r w:rsidRPr="009D7C3D">
              <w:rPr>
                <w:rFonts w:ascii="Arial" w:hAnsi="Arial" w:cs="Arial"/>
                <w:b/>
                <w:sz w:val="16"/>
                <w:szCs w:val="16"/>
              </w:rPr>
              <w:t>Supervisión  y monitoreo de estantes y mesas de acero inoxidables y parihuelas Cuzco</w:t>
            </w:r>
          </w:p>
        </w:tc>
        <w:tc>
          <w:tcPr>
            <w:tcW w:w="1637" w:type="dxa"/>
            <w:vAlign w:val="center"/>
          </w:tcPr>
          <w:p w:rsidR="00F375B2" w:rsidRPr="009D7C3D" w:rsidRDefault="00F375B2" w:rsidP="009E1E66">
            <w:pPr>
              <w:pStyle w:val="Prrafodelista"/>
              <w:ind w:left="0"/>
              <w:rPr>
                <w:rFonts w:ascii="Arial" w:hAnsi="Arial" w:cs="Arial"/>
                <w:sz w:val="16"/>
                <w:szCs w:val="16"/>
              </w:rPr>
            </w:pPr>
            <w:r>
              <w:rPr>
                <w:rFonts w:ascii="Arial" w:hAnsi="Arial" w:cs="Arial"/>
                <w:sz w:val="16"/>
                <w:szCs w:val="16"/>
              </w:rPr>
              <w:t>Diciembre</w:t>
            </w:r>
            <w:r w:rsidRPr="009D7C3D">
              <w:rPr>
                <w:rFonts w:ascii="Arial" w:hAnsi="Arial" w:cs="Arial"/>
                <w:sz w:val="16"/>
                <w:szCs w:val="16"/>
              </w:rPr>
              <w:t>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Supervisión y monitores de los estantes de acero inoxidable y parihuelas en los ámbitos de las Unidades Territoriales. Caso Ancash.</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Huánuco</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Supervisión y monitores de los estantes de acero inoxidable y parihuelas en los ámbitos de las Unidades Territoriales. Caso Ancash.</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Ica</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Ica</w:t>
            </w:r>
            <w:r w:rsidRPr="009D7C3D">
              <w:rPr>
                <w:rFonts w:ascii="Arial" w:hAnsi="Arial" w:cs="Arial"/>
                <w:b/>
                <w:bCs/>
                <w:color w:val="272627"/>
                <w:sz w:val="16"/>
                <w:szCs w:val="16"/>
              </w:rPr>
              <w:t>.</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La Libertad</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La Libertad</w:t>
            </w:r>
            <w:r w:rsidRPr="009D7C3D">
              <w:rPr>
                <w:rFonts w:ascii="Arial" w:hAnsi="Arial" w:cs="Arial"/>
                <w:b/>
                <w:bCs/>
                <w:color w:val="272627"/>
                <w:sz w:val="16"/>
                <w:szCs w:val="16"/>
              </w:rPr>
              <w:t>.</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Lima Prov.</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Lima Provincias</w:t>
            </w:r>
            <w:r w:rsidRPr="009D7C3D">
              <w:rPr>
                <w:rFonts w:ascii="Arial" w:hAnsi="Arial" w:cs="Arial"/>
                <w:b/>
                <w:bCs/>
                <w:color w:val="272627"/>
                <w:sz w:val="16"/>
                <w:szCs w:val="16"/>
              </w:rPr>
              <w:t>.</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Loreto</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Loreto</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737"/>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Moquegua</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Moquegua</w:t>
            </w:r>
            <w:r w:rsidRPr="009D7C3D">
              <w:rPr>
                <w:rFonts w:ascii="Arial" w:hAnsi="Arial" w:cs="Arial"/>
                <w:b/>
                <w:bCs/>
                <w:color w:val="272627"/>
                <w:sz w:val="16"/>
                <w:szCs w:val="16"/>
              </w:rPr>
              <w:t>.</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r w:rsidR="00F375B2" w:rsidRPr="00206455" w:rsidTr="00F375B2">
        <w:trPr>
          <w:trHeight w:val="1302"/>
          <w:jc w:val="center"/>
        </w:trPr>
        <w:tc>
          <w:tcPr>
            <w:tcW w:w="558" w:type="dxa"/>
            <w:vAlign w:val="center"/>
          </w:tcPr>
          <w:p w:rsidR="00F375B2" w:rsidRPr="00206455" w:rsidRDefault="00F375B2" w:rsidP="0037286E">
            <w:pPr>
              <w:pStyle w:val="Prrafodelista"/>
              <w:numPr>
                <w:ilvl w:val="0"/>
                <w:numId w:val="1"/>
              </w:numPr>
              <w:ind w:left="308" w:hanging="308"/>
              <w:rPr>
                <w:rFonts w:ascii="Arial" w:hAnsi="Arial" w:cs="Arial"/>
              </w:rPr>
            </w:pPr>
          </w:p>
        </w:tc>
        <w:tc>
          <w:tcPr>
            <w:tcW w:w="2412" w:type="dxa"/>
            <w:vAlign w:val="center"/>
          </w:tcPr>
          <w:p w:rsidR="00F375B2" w:rsidRPr="009D7C3D" w:rsidRDefault="00F375B2" w:rsidP="0082082B">
            <w:pPr>
              <w:pStyle w:val="Prrafodelista"/>
              <w:ind w:left="0"/>
              <w:rPr>
                <w:rFonts w:ascii="Arial" w:hAnsi="Arial" w:cs="Arial"/>
                <w:b/>
                <w:sz w:val="16"/>
                <w:szCs w:val="16"/>
              </w:rPr>
            </w:pPr>
            <w:r w:rsidRPr="009D7C3D">
              <w:rPr>
                <w:rFonts w:ascii="Arial" w:hAnsi="Arial" w:cs="Arial"/>
                <w:b/>
                <w:sz w:val="16"/>
                <w:szCs w:val="16"/>
              </w:rPr>
              <w:t>Supervisión  y monitoreo de estantes y mesas de acero inoxidables y parihuelas Ucayali</w:t>
            </w:r>
          </w:p>
        </w:tc>
        <w:tc>
          <w:tcPr>
            <w:tcW w:w="1637" w:type="dxa"/>
            <w:vAlign w:val="center"/>
          </w:tcPr>
          <w:p w:rsidR="00F375B2" w:rsidRDefault="00F375B2" w:rsidP="00F375B2">
            <w:pPr>
              <w:jc w:val="center"/>
            </w:pPr>
            <w:r w:rsidRPr="009526EE">
              <w:rPr>
                <w:rFonts w:ascii="Arial" w:hAnsi="Arial" w:cs="Arial"/>
                <w:sz w:val="16"/>
                <w:szCs w:val="16"/>
              </w:rPr>
              <w:t>Diciembre 2016</w:t>
            </w:r>
          </w:p>
        </w:tc>
        <w:tc>
          <w:tcPr>
            <w:tcW w:w="1437"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PNUD</w:t>
            </w:r>
          </w:p>
        </w:tc>
        <w:tc>
          <w:tcPr>
            <w:tcW w:w="1732" w:type="dxa"/>
            <w:vAlign w:val="center"/>
          </w:tcPr>
          <w:p w:rsidR="00F375B2" w:rsidRPr="009D7C3D" w:rsidRDefault="00F375B2" w:rsidP="009E1E66">
            <w:pPr>
              <w:pStyle w:val="Prrafodelista"/>
              <w:ind w:left="0"/>
              <w:rPr>
                <w:rFonts w:ascii="Arial" w:hAnsi="Arial" w:cs="Arial"/>
                <w:sz w:val="16"/>
                <w:szCs w:val="16"/>
              </w:rPr>
            </w:pPr>
            <w:r w:rsidRPr="009D7C3D">
              <w:rPr>
                <w:rFonts w:ascii="Arial" w:hAnsi="Arial" w:cs="Arial"/>
                <w:sz w:val="16"/>
                <w:szCs w:val="16"/>
              </w:rPr>
              <w:t>Informe</w:t>
            </w:r>
          </w:p>
        </w:tc>
        <w:tc>
          <w:tcPr>
            <w:tcW w:w="3640" w:type="dxa"/>
            <w:vAlign w:val="center"/>
          </w:tcPr>
          <w:p w:rsidR="00F375B2" w:rsidRPr="009D7C3D" w:rsidRDefault="00F375B2" w:rsidP="009E1E66">
            <w:pPr>
              <w:autoSpaceDE w:val="0"/>
              <w:autoSpaceDN w:val="0"/>
              <w:adjustRightInd w:val="0"/>
              <w:jc w:val="both"/>
              <w:rPr>
                <w:rFonts w:ascii="Arial" w:hAnsi="Arial" w:cs="Arial"/>
                <w:b/>
                <w:bCs/>
                <w:color w:val="272627"/>
                <w:sz w:val="16"/>
                <w:szCs w:val="16"/>
              </w:rPr>
            </w:pPr>
            <w:r w:rsidRPr="009D7C3D">
              <w:rPr>
                <w:rFonts w:ascii="Arial" w:hAnsi="Arial" w:cs="Arial"/>
                <w:b/>
                <w:bCs/>
                <w:color w:val="272627"/>
                <w:sz w:val="16"/>
                <w:szCs w:val="16"/>
              </w:rPr>
              <w:t xml:space="preserve">Supervisión y monitores de los estantes de acero inoxidable y parihuelas en los ámbitos de las Unidades Territoriales. Caso </w:t>
            </w:r>
            <w:r>
              <w:rPr>
                <w:rFonts w:ascii="Arial" w:hAnsi="Arial" w:cs="Arial"/>
                <w:b/>
                <w:bCs/>
                <w:color w:val="272627"/>
                <w:sz w:val="16"/>
                <w:szCs w:val="16"/>
              </w:rPr>
              <w:t>Ucayali</w:t>
            </w:r>
            <w:r w:rsidRPr="009D7C3D">
              <w:rPr>
                <w:rFonts w:ascii="Arial" w:hAnsi="Arial" w:cs="Arial"/>
                <w:b/>
                <w:bCs/>
                <w:color w:val="272627"/>
                <w:sz w:val="16"/>
                <w:szCs w:val="16"/>
              </w:rPr>
              <w:t>.</w:t>
            </w:r>
          </w:p>
          <w:p w:rsidR="00F375B2" w:rsidRPr="00206455" w:rsidRDefault="00F375B2" w:rsidP="009E1E66">
            <w:pPr>
              <w:autoSpaceDE w:val="0"/>
              <w:autoSpaceDN w:val="0"/>
              <w:adjustRightInd w:val="0"/>
              <w:jc w:val="both"/>
              <w:rPr>
                <w:rFonts w:ascii="Arial" w:hAnsi="Arial" w:cs="Arial"/>
              </w:rPr>
            </w:pPr>
            <w:r w:rsidRPr="009D7C3D">
              <w:rPr>
                <w:rFonts w:ascii="Arial" w:hAnsi="Arial" w:cs="Arial"/>
                <w:b/>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c>
          <w:tcPr>
            <w:tcW w:w="3274" w:type="dxa"/>
            <w:vAlign w:val="center"/>
          </w:tcPr>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Información directamente relacionada con el primer componente del proyecto: Servicio alimentario oportuno y de calidad.</w:t>
            </w:r>
          </w:p>
          <w:p w:rsidR="00F375B2" w:rsidRPr="00F375B2" w:rsidRDefault="00F375B2" w:rsidP="00B11835">
            <w:pPr>
              <w:autoSpaceDE w:val="0"/>
              <w:autoSpaceDN w:val="0"/>
              <w:adjustRightInd w:val="0"/>
              <w:jc w:val="both"/>
              <w:rPr>
                <w:rFonts w:ascii="Arial" w:hAnsi="Arial" w:cs="Arial"/>
                <w:b/>
                <w:bCs/>
                <w:color w:val="272627"/>
                <w:sz w:val="16"/>
                <w:szCs w:val="16"/>
              </w:rPr>
            </w:pPr>
          </w:p>
          <w:p w:rsidR="00F375B2" w:rsidRPr="00F375B2" w:rsidRDefault="00F375B2" w:rsidP="00B11835">
            <w:pPr>
              <w:autoSpaceDE w:val="0"/>
              <w:autoSpaceDN w:val="0"/>
              <w:adjustRightInd w:val="0"/>
              <w:jc w:val="both"/>
              <w:rPr>
                <w:rFonts w:ascii="Arial" w:hAnsi="Arial" w:cs="Arial"/>
                <w:b/>
                <w:bCs/>
                <w:color w:val="272627"/>
                <w:sz w:val="16"/>
                <w:szCs w:val="16"/>
              </w:rPr>
            </w:pPr>
            <w:r w:rsidRPr="00F375B2">
              <w:rPr>
                <w:rFonts w:ascii="Arial" w:hAnsi="Arial" w:cs="Arial"/>
                <w:b/>
                <w:bCs/>
                <w:color w:val="272627"/>
                <w:sz w:val="16"/>
                <w:szCs w:val="16"/>
              </w:rPr>
              <w:t>Los informes de supervisión y monitoreo comprende las visitas realizadas en las UT e II.EE a fin de verificar la entrega de equipamiento a los CAEs y el uso que le vienen dando actualmente.</w:t>
            </w:r>
          </w:p>
        </w:tc>
      </w:tr>
    </w:tbl>
    <w:p w:rsidR="004D2E5F" w:rsidRDefault="004D2E5F" w:rsidP="00206455"/>
    <w:sectPr w:rsidR="004D2E5F" w:rsidSect="00E14ED1">
      <w:headerReference w:type="default" r:id="rId9"/>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06" w:rsidRDefault="00A57406" w:rsidP="00144E0D">
      <w:pPr>
        <w:spacing w:after="0" w:line="240" w:lineRule="auto"/>
      </w:pPr>
      <w:r>
        <w:separator/>
      </w:r>
    </w:p>
  </w:endnote>
  <w:endnote w:type="continuationSeparator" w:id="0">
    <w:p w:rsidR="00A57406" w:rsidRDefault="00A57406" w:rsidP="0014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06" w:rsidRDefault="00A57406" w:rsidP="00144E0D">
      <w:pPr>
        <w:spacing w:after="0" w:line="240" w:lineRule="auto"/>
      </w:pPr>
      <w:r>
        <w:separator/>
      </w:r>
    </w:p>
  </w:footnote>
  <w:footnote w:type="continuationSeparator" w:id="0">
    <w:p w:rsidR="00A57406" w:rsidRDefault="00A57406" w:rsidP="00144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66" w:rsidRDefault="009E1E66">
    <w:pPr>
      <w:pStyle w:val="Encabezado"/>
    </w:pPr>
    <w:r>
      <w:rPr>
        <w:b/>
        <w:noProof/>
      </w:rPr>
      <w:drawing>
        <wp:anchor distT="0" distB="0" distL="114300" distR="114300" simplePos="0" relativeHeight="251659264" behindDoc="0" locked="0" layoutInCell="1" allowOverlap="1">
          <wp:simplePos x="0" y="0"/>
          <wp:positionH relativeFrom="margin">
            <wp:posOffset>7125224</wp:posOffset>
          </wp:positionH>
          <wp:positionV relativeFrom="paragraph">
            <wp:posOffset>-184785</wp:posOffset>
          </wp:positionV>
          <wp:extent cx="1346200" cy="481965"/>
          <wp:effectExtent l="0" t="0" r="635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Ll.png"/>
                  <pic:cNvPicPr/>
                </pic:nvPicPr>
                <pic:blipFill>
                  <a:blip r:embed="rId1">
                    <a:extLst>
                      <a:ext uri="{28A0092B-C50C-407E-A947-70E740481C1C}">
                        <a14:useLocalDpi xmlns:a14="http://schemas.microsoft.com/office/drawing/2010/main" val="0"/>
                      </a:ext>
                    </a:extLst>
                  </a:blip>
                  <a:stretch>
                    <a:fillRect/>
                  </a:stretch>
                </pic:blipFill>
                <pic:spPr>
                  <a:xfrm>
                    <a:off x="0" y="0"/>
                    <a:ext cx="1346200" cy="4819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A6"/>
    <w:multiLevelType w:val="hybridMultilevel"/>
    <w:tmpl w:val="A964EA74"/>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368F5"/>
    <w:multiLevelType w:val="hybridMultilevel"/>
    <w:tmpl w:val="652E29A2"/>
    <w:lvl w:ilvl="0" w:tplc="D27A4770">
      <w:start w:val="1"/>
      <w:numFmt w:val="decimal"/>
      <w:lvlText w:val="%1."/>
      <w:lvlJc w:val="left"/>
      <w:pPr>
        <w:ind w:left="644" w:hanging="360"/>
      </w:pPr>
      <w:rPr>
        <w:rFonts w:hint="default"/>
      </w:rPr>
    </w:lvl>
    <w:lvl w:ilvl="1" w:tplc="280A0019" w:tentative="1">
      <w:start w:val="1"/>
      <w:numFmt w:val="lowerLetter"/>
      <w:lvlText w:val="%2."/>
      <w:lvlJc w:val="left"/>
      <w:pPr>
        <w:ind w:left="1451" w:hanging="360"/>
      </w:pPr>
    </w:lvl>
    <w:lvl w:ilvl="2" w:tplc="280A001B" w:tentative="1">
      <w:start w:val="1"/>
      <w:numFmt w:val="lowerRoman"/>
      <w:lvlText w:val="%3."/>
      <w:lvlJc w:val="right"/>
      <w:pPr>
        <w:ind w:left="2171" w:hanging="180"/>
      </w:pPr>
    </w:lvl>
    <w:lvl w:ilvl="3" w:tplc="280A000F" w:tentative="1">
      <w:start w:val="1"/>
      <w:numFmt w:val="decimal"/>
      <w:lvlText w:val="%4."/>
      <w:lvlJc w:val="left"/>
      <w:pPr>
        <w:ind w:left="2891" w:hanging="360"/>
      </w:pPr>
    </w:lvl>
    <w:lvl w:ilvl="4" w:tplc="280A0019" w:tentative="1">
      <w:start w:val="1"/>
      <w:numFmt w:val="lowerLetter"/>
      <w:lvlText w:val="%5."/>
      <w:lvlJc w:val="left"/>
      <w:pPr>
        <w:ind w:left="3611" w:hanging="360"/>
      </w:pPr>
    </w:lvl>
    <w:lvl w:ilvl="5" w:tplc="280A001B" w:tentative="1">
      <w:start w:val="1"/>
      <w:numFmt w:val="lowerRoman"/>
      <w:lvlText w:val="%6."/>
      <w:lvlJc w:val="right"/>
      <w:pPr>
        <w:ind w:left="4331" w:hanging="180"/>
      </w:pPr>
    </w:lvl>
    <w:lvl w:ilvl="6" w:tplc="280A000F" w:tentative="1">
      <w:start w:val="1"/>
      <w:numFmt w:val="decimal"/>
      <w:lvlText w:val="%7."/>
      <w:lvlJc w:val="left"/>
      <w:pPr>
        <w:ind w:left="5051" w:hanging="360"/>
      </w:pPr>
    </w:lvl>
    <w:lvl w:ilvl="7" w:tplc="280A0019" w:tentative="1">
      <w:start w:val="1"/>
      <w:numFmt w:val="lowerLetter"/>
      <w:lvlText w:val="%8."/>
      <w:lvlJc w:val="left"/>
      <w:pPr>
        <w:ind w:left="5771" w:hanging="360"/>
      </w:pPr>
    </w:lvl>
    <w:lvl w:ilvl="8" w:tplc="280A001B" w:tentative="1">
      <w:start w:val="1"/>
      <w:numFmt w:val="lowerRoman"/>
      <w:lvlText w:val="%9."/>
      <w:lvlJc w:val="right"/>
      <w:pPr>
        <w:ind w:left="6491" w:hanging="180"/>
      </w:pPr>
    </w:lvl>
  </w:abstractNum>
  <w:abstractNum w:abstractNumId="2">
    <w:nsid w:val="090F3185"/>
    <w:multiLevelType w:val="hybridMultilevel"/>
    <w:tmpl w:val="8424BD36"/>
    <w:lvl w:ilvl="0" w:tplc="280A0011">
      <w:start w:val="1"/>
      <w:numFmt w:val="decimal"/>
      <w:lvlText w:val="%1)"/>
      <w:lvlJc w:val="left"/>
      <w:pPr>
        <w:ind w:left="1091" w:hanging="360"/>
      </w:pPr>
      <w:rPr>
        <w:rFonts w:hint="default"/>
      </w:rPr>
    </w:lvl>
    <w:lvl w:ilvl="1" w:tplc="280A0019" w:tentative="1">
      <w:start w:val="1"/>
      <w:numFmt w:val="lowerLetter"/>
      <w:lvlText w:val="%2."/>
      <w:lvlJc w:val="left"/>
      <w:pPr>
        <w:ind w:left="1811" w:hanging="360"/>
      </w:pPr>
    </w:lvl>
    <w:lvl w:ilvl="2" w:tplc="280A001B" w:tentative="1">
      <w:start w:val="1"/>
      <w:numFmt w:val="lowerRoman"/>
      <w:lvlText w:val="%3."/>
      <w:lvlJc w:val="right"/>
      <w:pPr>
        <w:ind w:left="2531" w:hanging="180"/>
      </w:pPr>
    </w:lvl>
    <w:lvl w:ilvl="3" w:tplc="280A000F" w:tentative="1">
      <w:start w:val="1"/>
      <w:numFmt w:val="decimal"/>
      <w:lvlText w:val="%4."/>
      <w:lvlJc w:val="left"/>
      <w:pPr>
        <w:ind w:left="3251" w:hanging="360"/>
      </w:pPr>
    </w:lvl>
    <w:lvl w:ilvl="4" w:tplc="280A0019" w:tentative="1">
      <w:start w:val="1"/>
      <w:numFmt w:val="lowerLetter"/>
      <w:lvlText w:val="%5."/>
      <w:lvlJc w:val="left"/>
      <w:pPr>
        <w:ind w:left="3971" w:hanging="360"/>
      </w:pPr>
    </w:lvl>
    <w:lvl w:ilvl="5" w:tplc="280A001B" w:tentative="1">
      <w:start w:val="1"/>
      <w:numFmt w:val="lowerRoman"/>
      <w:lvlText w:val="%6."/>
      <w:lvlJc w:val="right"/>
      <w:pPr>
        <w:ind w:left="4691" w:hanging="180"/>
      </w:pPr>
    </w:lvl>
    <w:lvl w:ilvl="6" w:tplc="280A000F" w:tentative="1">
      <w:start w:val="1"/>
      <w:numFmt w:val="decimal"/>
      <w:lvlText w:val="%7."/>
      <w:lvlJc w:val="left"/>
      <w:pPr>
        <w:ind w:left="5411" w:hanging="360"/>
      </w:pPr>
    </w:lvl>
    <w:lvl w:ilvl="7" w:tplc="280A0019" w:tentative="1">
      <w:start w:val="1"/>
      <w:numFmt w:val="lowerLetter"/>
      <w:lvlText w:val="%8."/>
      <w:lvlJc w:val="left"/>
      <w:pPr>
        <w:ind w:left="6131" w:hanging="360"/>
      </w:pPr>
    </w:lvl>
    <w:lvl w:ilvl="8" w:tplc="280A001B" w:tentative="1">
      <w:start w:val="1"/>
      <w:numFmt w:val="lowerRoman"/>
      <w:lvlText w:val="%9."/>
      <w:lvlJc w:val="right"/>
      <w:pPr>
        <w:ind w:left="6851" w:hanging="180"/>
      </w:pPr>
    </w:lvl>
  </w:abstractNum>
  <w:abstractNum w:abstractNumId="3">
    <w:nsid w:val="0CA373FC"/>
    <w:multiLevelType w:val="hybridMultilevel"/>
    <w:tmpl w:val="1356460A"/>
    <w:lvl w:ilvl="0" w:tplc="1406A51E">
      <w:start w:val="1"/>
      <w:numFmt w:val="upperRoman"/>
      <w:lvlText w:val="%1."/>
      <w:lvlJc w:val="left"/>
      <w:pPr>
        <w:ind w:left="863" w:hanging="720"/>
      </w:pPr>
      <w:rPr>
        <w:rFonts w:hint="default"/>
        <w:b/>
      </w:rPr>
    </w:lvl>
    <w:lvl w:ilvl="1" w:tplc="280A0019" w:tentative="1">
      <w:start w:val="1"/>
      <w:numFmt w:val="lowerLetter"/>
      <w:lvlText w:val="%2."/>
      <w:lvlJc w:val="left"/>
      <w:pPr>
        <w:ind w:left="1223" w:hanging="360"/>
      </w:pPr>
    </w:lvl>
    <w:lvl w:ilvl="2" w:tplc="280A001B" w:tentative="1">
      <w:start w:val="1"/>
      <w:numFmt w:val="lowerRoman"/>
      <w:lvlText w:val="%3."/>
      <w:lvlJc w:val="right"/>
      <w:pPr>
        <w:ind w:left="1943" w:hanging="180"/>
      </w:pPr>
    </w:lvl>
    <w:lvl w:ilvl="3" w:tplc="280A000F" w:tentative="1">
      <w:start w:val="1"/>
      <w:numFmt w:val="decimal"/>
      <w:lvlText w:val="%4."/>
      <w:lvlJc w:val="left"/>
      <w:pPr>
        <w:ind w:left="2663" w:hanging="360"/>
      </w:pPr>
    </w:lvl>
    <w:lvl w:ilvl="4" w:tplc="280A0019" w:tentative="1">
      <w:start w:val="1"/>
      <w:numFmt w:val="lowerLetter"/>
      <w:lvlText w:val="%5."/>
      <w:lvlJc w:val="left"/>
      <w:pPr>
        <w:ind w:left="3383" w:hanging="360"/>
      </w:pPr>
    </w:lvl>
    <w:lvl w:ilvl="5" w:tplc="280A001B" w:tentative="1">
      <w:start w:val="1"/>
      <w:numFmt w:val="lowerRoman"/>
      <w:lvlText w:val="%6."/>
      <w:lvlJc w:val="right"/>
      <w:pPr>
        <w:ind w:left="4103" w:hanging="180"/>
      </w:pPr>
    </w:lvl>
    <w:lvl w:ilvl="6" w:tplc="280A000F" w:tentative="1">
      <w:start w:val="1"/>
      <w:numFmt w:val="decimal"/>
      <w:lvlText w:val="%7."/>
      <w:lvlJc w:val="left"/>
      <w:pPr>
        <w:ind w:left="4823" w:hanging="360"/>
      </w:pPr>
    </w:lvl>
    <w:lvl w:ilvl="7" w:tplc="280A0019" w:tentative="1">
      <w:start w:val="1"/>
      <w:numFmt w:val="lowerLetter"/>
      <w:lvlText w:val="%8."/>
      <w:lvlJc w:val="left"/>
      <w:pPr>
        <w:ind w:left="5543" w:hanging="360"/>
      </w:pPr>
    </w:lvl>
    <w:lvl w:ilvl="8" w:tplc="280A001B" w:tentative="1">
      <w:start w:val="1"/>
      <w:numFmt w:val="lowerRoman"/>
      <w:lvlText w:val="%9."/>
      <w:lvlJc w:val="right"/>
      <w:pPr>
        <w:ind w:left="6263" w:hanging="180"/>
      </w:pPr>
    </w:lvl>
  </w:abstractNum>
  <w:abstractNum w:abstractNumId="4">
    <w:nsid w:val="158B39B1"/>
    <w:multiLevelType w:val="hybridMultilevel"/>
    <w:tmpl w:val="B2BE8F1A"/>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BA2318"/>
    <w:multiLevelType w:val="hybridMultilevel"/>
    <w:tmpl w:val="652E29A2"/>
    <w:lvl w:ilvl="0" w:tplc="D27A4770">
      <w:start w:val="1"/>
      <w:numFmt w:val="decimal"/>
      <w:lvlText w:val="%1."/>
      <w:lvlJc w:val="left"/>
      <w:pPr>
        <w:ind w:left="644" w:hanging="360"/>
      </w:pPr>
      <w:rPr>
        <w:rFonts w:hint="default"/>
      </w:rPr>
    </w:lvl>
    <w:lvl w:ilvl="1" w:tplc="280A0019" w:tentative="1">
      <w:start w:val="1"/>
      <w:numFmt w:val="lowerLetter"/>
      <w:lvlText w:val="%2."/>
      <w:lvlJc w:val="left"/>
      <w:pPr>
        <w:ind w:left="1451" w:hanging="360"/>
      </w:pPr>
    </w:lvl>
    <w:lvl w:ilvl="2" w:tplc="280A001B" w:tentative="1">
      <w:start w:val="1"/>
      <w:numFmt w:val="lowerRoman"/>
      <w:lvlText w:val="%3."/>
      <w:lvlJc w:val="right"/>
      <w:pPr>
        <w:ind w:left="2171" w:hanging="180"/>
      </w:pPr>
    </w:lvl>
    <w:lvl w:ilvl="3" w:tplc="280A000F" w:tentative="1">
      <w:start w:val="1"/>
      <w:numFmt w:val="decimal"/>
      <w:lvlText w:val="%4."/>
      <w:lvlJc w:val="left"/>
      <w:pPr>
        <w:ind w:left="2891" w:hanging="360"/>
      </w:pPr>
    </w:lvl>
    <w:lvl w:ilvl="4" w:tplc="280A0019" w:tentative="1">
      <w:start w:val="1"/>
      <w:numFmt w:val="lowerLetter"/>
      <w:lvlText w:val="%5."/>
      <w:lvlJc w:val="left"/>
      <w:pPr>
        <w:ind w:left="3611" w:hanging="360"/>
      </w:pPr>
    </w:lvl>
    <w:lvl w:ilvl="5" w:tplc="280A001B" w:tentative="1">
      <w:start w:val="1"/>
      <w:numFmt w:val="lowerRoman"/>
      <w:lvlText w:val="%6."/>
      <w:lvlJc w:val="right"/>
      <w:pPr>
        <w:ind w:left="4331" w:hanging="180"/>
      </w:pPr>
    </w:lvl>
    <w:lvl w:ilvl="6" w:tplc="280A000F" w:tentative="1">
      <w:start w:val="1"/>
      <w:numFmt w:val="decimal"/>
      <w:lvlText w:val="%7."/>
      <w:lvlJc w:val="left"/>
      <w:pPr>
        <w:ind w:left="5051" w:hanging="360"/>
      </w:pPr>
    </w:lvl>
    <w:lvl w:ilvl="7" w:tplc="280A0019" w:tentative="1">
      <w:start w:val="1"/>
      <w:numFmt w:val="lowerLetter"/>
      <w:lvlText w:val="%8."/>
      <w:lvlJc w:val="left"/>
      <w:pPr>
        <w:ind w:left="5771" w:hanging="360"/>
      </w:pPr>
    </w:lvl>
    <w:lvl w:ilvl="8" w:tplc="280A001B" w:tentative="1">
      <w:start w:val="1"/>
      <w:numFmt w:val="lowerRoman"/>
      <w:lvlText w:val="%9."/>
      <w:lvlJc w:val="right"/>
      <w:pPr>
        <w:ind w:left="6491" w:hanging="180"/>
      </w:pPr>
    </w:lvl>
  </w:abstractNum>
  <w:abstractNum w:abstractNumId="6">
    <w:nsid w:val="1A0C0571"/>
    <w:multiLevelType w:val="hybridMultilevel"/>
    <w:tmpl w:val="F28C8176"/>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7">
    <w:nsid w:val="1B9A2BD0"/>
    <w:multiLevelType w:val="hybridMultilevel"/>
    <w:tmpl w:val="DAEC4554"/>
    <w:lvl w:ilvl="0" w:tplc="6B18FE2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1DD942A3"/>
    <w:multiLevelType w:val="hybridMultilevel"/>
    <w:tmpl w:val="4D8C589E"/>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4207DE"/>
    <w:multiLevelType w:val="hybridMultilevel"/>
    <w:tmpl w:val="D1E4A058"/>
    <w:lvl w:ilvl="0" w:tplc="E844053A">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3693287"/>
    <w:multiLevelType w:val="hybridMultilevel"/>
    <w:tmpl w:val="F7E0CD6E"/>
    <w:lvl w:ilvl="0" w:tplc="90605CCA">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E831790"/>
    <w:multiLevelType w:val="hybridMultilevel"/>
    <w:tmpl w:val="30CA25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EEA74E3"/>
    <w:multiLevelType w:val="hybridMultilevel"/>
    <w:tmpl w:val="DBFA947C"/>
    <w:lvl w:ilvl="0" w:tplc="0C0A0017">
      <w:start w:val="1"/>
      <w:numFmt w:val="lowerLetter"/>
      <w:lvlText w:val="%1)"/>
      <w:lvlJc w:val="left"/>
      <w:pPr>
        <w:ind w:left="1419" w:hanging="360"/>
      </w:pPr>
    </w:lvl>
    <w:lvl w:ilvl="1" w:tplc="0C0A0019">
      <w:start w:val="1"/>
      <w:numFmt w:val="lowerLetter"/>
      <w:lvlText w:val="%2."/>
      <w:lvlJc w:val="left"/>
      <w:pPr>
        <w:ind w:left="2139" w:hanging="360"/>
      </w:pPr>
    </w:lvl>
    <w:lvl w:ilvl="2" w:tplc="0C0A001B">
      <w:start w:val="1"/>
      <w:numFmt w:val="lowerRoman"/>
      <w:lvlText w:val="%3."/>
      <w:lvlJc w:val="right"/>
      <w:pPr>
        <w:ind w:left="2859" w:hanging="180"/>
      </w:pPr>
    </w:lvl>
    <w:lvl w:ilvl="3" w:tplc="B32E8336">
      <w:start w:val="1"/>
      <w:numFmt w:val="decimal"/>
      <w:lvlText w:val="%4."/>
      <w:lvlJc w:val="left"/>
      <w:pPr>
        <w:ind w:left="3579" w:hanging="360"/>
      </w:pPr>
      <w:rPr>
        <w:b/>
        <w:sz w:val="16"/>
        <w:szCs w:val="16"/>
      </w:rPr>
    </w:lvl>
    <w:lvl w:ilvl="4" w:tplc="0C0A0019">
      <w:start w:val="1"/>
      <w:numFmt w:val="lowerLetter"/>
      <w:lvlText w:val="%5."/>
      <w:lvlJc w:val="left"/>
      <w:pPr>
        <w:ind w:left="4299" w:hanging="360"/>
      </w:pPr>
    </w:lvl>
    <w:lvl w:ilvl="5" w:tplc="0C0A001B">
      <w:start w:val="1"/>
      <w:numFmt w:val="lowerRoman"/>
      <w:lvlText w:val="%6."/>
      <w:lvlJc w:val="right"/>
      <w:pPr>
        <w:ind w:left="5019" w:hanging="180"/>
      </w:pPr>
    </w:lvl>
    <w:lvl w:ilvl="6" w:tplc="0C0A000F">
      <w:start w:val="1"/>
      <w:numFmt w:val="decimal"/>
      <w:lvlText w:val="%7."/>
      <w:lvlJc w:val="left"/>
      <w:pPr>
        <w:ind w:left="5739" w:hanging="360"/>
      </w:pPr>
    </w:lvl>
    <w:lvl w:ilvl="7" w:tplc="0C0A0019">
      <w:start w:val="1"/>
      <w:numFmt w:val="lowerLetter"/>
      <w:lvlText w:val="%8."/>
      <w:lvlJc w:val="left"/>
      <w:pPr>
        <w:ind w:left="6459" w:hanging="360"/>
      </w:pPr>
    </w:lvl>
    <w:lvl w:ilvl="8" w:tplc="0C0A001B">
      <w:start w:val="1"/>
      <w:numFmt w:val="lowerRoman"/>
      <w:lvlText w:val="%9."/>
      <w:lvlJc w:val="right"/>
      <w:pPr>
        <w:ind w:left="7179" w:hanging="180"/>
      </w:pPr>
    </w:lvl>
  </w:abstractNum>
  <w:abstractNum w:abstractNumId="13">
    <w:nsid w:val="302403DB"/>
    <w:multiLevelType w:val="hybridMultilevel"/>
    <w:tmpl w:val="2F52C4B2"/>
    <w:lvl w:ilvl="0" w:tplc="E844053A">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4A13AA3"/>
    <w:multiLevelType w:val="hybridMultilevel"/>
    <w:tmpl w:val="34DEA238"/>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432983"/>
    <w:multiLevelType w:val="multilevel"/>
    <w:tmpl w:val="B0C4EA9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9955373"/>
    <w:multiLevelType w:val="hybridMultilevel"/>
    <w:tmpl w:val="6DB420F0"/>
    <w:lvl w:ilvl="0" w:tplc="6CF45DA8">
      <w:start w:val="7"/>
      <w:numFmt w:val="decimal"/>
      <w:lvlText w:val="%1."/>
      <w:lvlJc w:val="left"/>
      <w:pPr>
        <w:ind w:left="1287"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3DF51E49"/>
    <w:multiLevelType w:val="hybridMultilevel"/>
    <w:tmpl w:val="5B869472"/>
    <w:lvl w:ilvl="0" w:tplc="B32E8336">
      <w:start w:val="1"/>
      <w:numFmt w:val="decimal"/>
      <w:lvlText w:val="%1."/>
      <w:lvlJc w:val="left"/>
      <w:pPr>
        <w:ind w:left="2738" w:hanging="360"/>
      </w:pPr>
      <w:rPr>
        <w:b/>
        <w:sz w:val="16"/>
        <w:szCs w:val="16"/>
      </w:rPr>
    </w:lvl>
    <w:lvl w:ilvl="1" w:tplc="280A0019" w:tentative="1">
      <w:start w:val="1"/>
      <w:numFmt w:val="lowerLetter"/>
      <w:lvlText w:val="%2."/>
      <w:lvlJc w:val="left"/>
      <w:pPr>
        <w:ind w:left="3458" w:hanging="360"/>
      </w:pPr>
    </w:lvl>
    <w:lvl w:ilvl="2" w:tplc="280A001B" w:tentative="1">
      <w:start w:val="1"/>
      <w:numFmt w:val="lowerRoman"/>
      <w:lvlText w:val="%3."/>
      <w:lvlJc w:val="right"/>
      <w:pPr>
        <w:ind w:left="4178" w:hanging="180"/>
      </w:pPr>
    </w:lvl>
    <w:lvl w:ilvl="3" w:tplc="280A000F" w:tentative="1">
      <w:start w:val="1"/>
      <w:numFmt w:val="decimal"/>
      <w:lvlText w:val="%4."/>
      <w:lvlJc w:val="left"/>
      <w:pPr>
        <w:ind w:left="4898" w:hanging="360"/>
      </w:pPr>
    </w:lvl>
    <w:lvl w:ilvl="4" w:tplc="280A0019" w:tentative="1">
      <w:start w:val="1"/>
      <w:numFmt w:val="lowerLetter"/>
      <w:lvlText w:val="%5."/>
      <w:lvlJc w:val="left"/>
      <w:pPr>
        <w:ind w:left="5618" w:hanging="360"/>
      </w:pPr>
    </w:lvl>
    <w:lvl w:ilvl="5" w:tplc="280A001B" w:tentative="1">
      <w:start w:val="1"/>
      <w:numFmt w:val="lowerRoman"/>
      <w:lvlText w:val="%6."/>
      <w:lvlJc w:val="right"/>
      <w:pPr>
        <w:ind w:left="6338" w:hanging="180"/>
      </w:pPr>
    </w:lvl>
    <w:lvl w:ilvl="6" w:tplc="280A000F" w:tentative="1">
      <w:start w:val="1"/>
      <w:numFmt w:val="decimal"/>
      <w:lvlText w:val="%7."/>
      <w:lvlJc w:val="left"/>
      <w:pPr>
        <w:ind w:left="7058" w:hanging="360"/>
      </w:pPr>
    </w:lvl>
    <w:lvl w:ilvl="7" w:tplc="280A0019" w:tentative="1">
      <w:start w:val="1"/>
      <w:numFmt w:val="lowerLetter"/>
      <w:lvlText w:val="%8."/>
      <w:lvlJc w:val="left"/>
      <w:pPr>
        <w:ind w:left="7778" w:hanging="360"/>
      </w:pPr>
    </w:lvl>
    <w:lvl w:ilvl="8" w:tplc="280A001B" w:tentative="1">
      <w:start w:val="1"/>
      <w:numFmt w:val="lowerRoman"/>
      <w:lvlText w:val="%9."/>
      <w:lvlJc w:val="right"/>
      <w:pPr>
        <w:ind w:left="8498" w:hanging="180"/>
      </w:pPr>
    </w:lvl>
  </w:abstractNum>
  <w:abstractNum w:abstractNumId="18">
    <w:nsid w:val="3E7B29B0"/>
    <w:multiLevelType w:val="hybridMultilevel"/>
    <w:tmpl w:val="EE5CECEC"/>
    <w:lvl w:ilvl="0" w:tplc="280A0001">
      <w:start w:val="1"/>
      <w:numFmt w:val="bullet"/>
      <w:lvlText w:val=""/>
      <w:lvlJc w:val="left"/>
      <w:pPr>
        <w:ind w:left="1451" w:hanging="360"/>
      </w:pPr>
      <w:rPr>
        <w:rFonts w:ascii="Symbol" w:hAnsi="Symbol" w:hint="default"/>
      </w:rPr>
    </w:lvl>
    <w:lvl w:ilvl="1" w:tplc="280A0003" w:tentative="1">
      <w:start w:val="1"/>
      <w:numFmt w:val="bullet"/>
      <w:lvlText w:val="o"/>
      <w:lvlJc w:val="left"/>
      <w:pPr>
        <w:ind w:left="2171" w:hanging="360"/>
      </w:pPr>
      <w:rPr>
        <w:rFonts w:ascii="Courier New" w:hAnsi="Courier New" w:cs="Courier New" w:hint="default"/>
      </w:rPr>
    </w:lvl>
    <w:lvl w:ilvl="2" w:tplc="280A0005" w:tentative="1">
      <w:start w:val="1"/>
      <w:numFmt w:val="bullet"/>
      <w:lvlText w:val=""/>
      <w:lvlJc w:val="left"/>
      <w:pPr>
        <w:ind w:left="2891" w:hanging="360"/>
      </w:pPr>
      <w:rPr>
        <w:rFonts w:ascii="Wingdings" w:hAnsi="Wingdings" w:hint="default"/>
      </w:rPr>
    </w:lvl>
    <w:lvl w:ilvl="3" w:tplc="280A0001" w:tentative="1">
      <w:start w:val="1"/>
      <w:numFmt w:val="bullet"/>
      <w:lvlText w:val=""/>
      <w:lvlJc w:val="left"/>
      <w:pPr>
        <w:ind w:left="3611" w:hanging="360"/>
      </w:pPr>
      <w:rPr>
        <w:rFonts w:ascii="Symbol" w:hAnsi="Symbol" w:hint="default"/>
      </w:rPr>
    </w:lvl>
    <w:lvl w:ilvl="4" w:tplc="280A0003" w:tentative="1">
      <w:start w:val="1"/>
      <w:numFmt w:val="bullet"/>
      <w:lvlText w:val="o"/>
      <w:lvlJc w:val="left"/>
      <w:pPr>
        <w:ind w:left="4331" w:hanging="360"/>
      </w:pPr>
      <w:rPr>
        <w:rFonts w:ascii="Courier New" w:hAnsi="Courier New" w:cs="Courier New" w:hint="default"/>
      </w:rPr>
    </w:lvl>
    <w:lvl w:ilvl="5" w:tplc="280A0005" w:tentative="1">
      <w:start w:val="1"/>
      <w:numFmt w:val="bullet"/>
      <w:lvlText w:val=""/>
      <w:lvlJc w:val="left"/>
      <w:pPr>
        <w:ind w:left="5051" w:hanging="360"/>
      </w:pPr>
      <w:rPr>
        <w:rFonts w:ascii="Wingdings" w:hAnsi="Wingdings" w:hint="default"/>
      </w:rPr>
    </w:lvl>
    <w:lvl w:ilvl="6" w:tplc="280A0001" w:tentative="1">
      <w:start w:val="1"/>
      <w:numFmt w:val="bullet"/>
      <w:lvlText w:val=""/>
      <w:lvlJc w:val="left"/>
      <w:pPr>
        <w:ind w:left="5771" w:hanging="360"/>
      </w:pPr>
      <w:rPr>
        <w:rFonts w:ascii="Symbol" w:hAnsi="Symbol" w:hint="default"/>
      </w:rPr>
    </w:lvl>
    <w:lvl w:ilvl="7" w:tplc="280A0003" w:tentative="1">
      <w:start w:val="1"/>
      <w:numFmt w:val="bullet"/>
      <w:lvlText w:val="o"/>
      <w:lvlJc w:val="left"/>
      <w:pPr>
        <w:ind w:left="6491" w:hanging="360"/>
      </w:pPr>
      <w:rPr>
        <w:rFonts w:ascii="Courier New" w:hAnsi="Courier New" w:cs="Courier New" w:hint="default"/>
      </w:rPr>
    </w:lvl>
    <w:lvl w:ilvl="8" w:tplc="280A0005" w:tentative="1">
      <w:start w:val="1"/>
      <w:numFmt w:val="bullet"/>
      <w:lvlText w:val=""/>
      <w:lvlJc w:val="left"/>
      <w:pPr>
        <w:ind w:left="7211" w:hanging="360"/>
      </w:pPr>
      <w:rPr>
        <w:rFonts w:ascii="Wingdings" w:hAnsi="Wingdings" w:hint="default"/>
      </w:rPr>
    </w:lvl>
  </w:abstractNum>
  <w:abstractNum w:abstractNumId="19">
    <w:nsid w:val="401C3D7E"/>
    <w:multiLevelType w:val="hybridMultilevel"/>
    <w:tmpl w:val="79CE3D80"/>
    <w:lvl w:ilvl="0" w:tplc="CD72210E">
      <w:start w:val="1"/>
      <w:numFmt w:val="decimal"/>
      <w:lvlText w:val="%1."/>
      <w:lvlJc w:val="left"/>
      <w:pPr>
        <w:ind w:left="333" w:hanging="360"/>
      </w:pPr>
      <w:rPr>
        <w:rFonts w:hint="default"/>
      </w:rPr>
    </w:lvl>
    <w:lvl w:ilvl="1" w:tplc="280A0019" w:tentative="1">
      <w:start w:val="1"/>
      <w:numFmt w:val="lowerLetter"/>
      <w:lvlText w:val="%2."/>
      <w:lvlJc w:val="left"/>
      <w:pPr>
        <w:ind w:left="1053" w:hanging="360"/>
      </w:pPr>
    </w:lvl>
    <w:lvl w:ilvl="2" w:tplc="280A001B" w:tentative="1">
      <w:start w:val="1"/>
      <w:numFmt w:val="lowerRoman"/>
      <w:lvlText w:val="%3."/>
      <w:lvlJc w:val="right"/>
      <w:pPr>
        <w:ind w:left="1773" w:hanging="180"/>
      </w:pPr>
    </w:lvl>
    <w:lvl w:ilvl="3" w:tplc="280A000F" w:tentative="1">
      <w:start w:val="1"/>
      <w:numFmt w:val="decimal"/>
      <w:lvlText w:val="%4."/>
      <w:lvlJc w:val="left"/>
      <w:pPr>
        <w:ind w:left="2493" w:hanging="360"/>
      </w:pPr>
    </w:lvl>
    <w:lvl w:ilvl="4" w:tplc="280A0019" w:tentative="1">
      <w:start w:val="1"/>
      <w:numFmt w:val="lowerLetter"/>
      <w:lvlText w:val="%5."/>
      <w:lvlJc w:val="left"/>
      <w:pPr>
        <w:ind w:left="3213" w:hanging="360"/>
      </w:pPr>
    </w:lvl>
    <w:lvl w:ilvl="5" w:tplc="280A001B" w:tentative="1">
      <w:start w:val="1"/>
      <w:numFmt w:val="lowerRoman"/>
      <w:lvlText w:val="%6."/>
      <w:lvlJc w:val="right"/>
      <w:pPr>
        <w:ind w:left="3933" w:hanging="180"/>
      </w:pPr>
    </w:lvl>
    <w:lvl w:ilvl="6" w:tplc="280A000F" w:tentative="1">
      <w:start w:val="1"/>
      <w:numFmt w:val="decimal"/>
      <w:lvlText w:val="%7."/>
      <w:lvlJc w:val="left"/>
      <w:pPr>
        <w:ind w:left="4653" w:hanging="360"/>
      </w:pPr>
    </w:lvl>
    <w:lvl w:ilvl="7" w:tplc="280A0019" w:tentative="1">
      <w:start w:val="1"/>
      <w:numFmt w:val="lowerLetter"/>
      <w:lvlText w:val="%8."/>
      <w:lvlJc w:val="left"/>
      <w:pPr>
        <w:ind w:left="5373" w:hanging="360"/>
      </w:pPr>
    </w:lvl>
    <w:lvl w:ilvl="8" w:tplc="280A001B" w:tentative="1">
      <w:start w:val="1"/>
      <w:numFmt w:val="lowerRoman"/>
      <w:lvlText w:val="%9."/>
      <w:lvlJc w:val="right"/>
      <w:pPr>
        <w:ind w:left="6093" w:hanging="180"/>
      </w:pPr>
    </w:lvl>
  </w:abstractNum>
  <w:abstractNum w:abstractNumId="20">
    <w:nsid w:val="40362274"/>
    <w:multiLevelType w:val="multilevel"/>
    <w:tmpl w:val="FE0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1A0368"/>
    <w:multiLevelType w:val="hybridMultilevel"/>
    <w:tmpl w:val="21B476E0"/>
    <w:lvl w:ilvl="0" w:tplc="30AC9686">
      <w:start w:val="1"/>
      <w:numFmt w:val="lowerLetter"/>
      <w:lvlText w:val="%1."/>
      <w:lvlJc w:val="left"/>
      <w:pPr>
        <w:ind w:left="731" w:hanging="360"/>
      </w:pPr>
      <w:rPr>
        <w:rFonts w:hint="default"/>
      </w:rPr>
    </w:lvl>
    <w:lvl w:ilvl="1" w:tplc="280A0019" w:tentative="1">
      <w:start w:val="1"/>
      <w:numFmt w:val="lowerLetter"/>
      <w:lvlText w:val="%2."/>
      <w:lvlJc w:val="left"/>
      <w:pPr>
        <w:ind w:left="1451" w:hanging="360"/>
      </w:pPr>
    </w:lvl>
    <w:lvl w:ilvl="2" w:tplc="280A001B" w:tentative="1">
      <w:start w:val="1"/>
      <w:numFmt w:val="lowerRoman"/>
      <w:lvlText w:val="%3."/>
      <w:lvlJc w:val="right"/>
      <w:pPr>
        <w:ind w:left="2171" w:hanging="180"/>
      </w:pPr>
    </w:lvl>
    <w:lvl w:ilvl="3" w:tplc="280A000F" w:tentative="1">
      <w:start w:val="1"/>
      <w:numFmt w:val="decimal"/>
      <w:lvlText w:val="%4."/>
      <w:lvlJc w:val="left"/>
      <w:pPr>
        <w:ind w:left="2891" w:hanging="360"/>
      </w:pPr>
    </w:lvl>
    <w:lvl w:ilvl="4" w:tplc="280A0019" w:tentative="1">
      <w:start w:val="1"/>
      <w:numFmt w:val="lowerLetter"/>
      <w:lvlText w:val="%5."/>
      <w:lvlJc w:val="left"/>
      <w:pPr>
        <w:ind w:left="3611" w:hanging="360"/>
      </w:pPr>
    </w:lvl>
    <w:lvl w:ilvl="5" w:tplc="280A001B" w:tentative="1">
      <w:start w:val="1"/>
      <w:numFmt w:val="lowerRoman"/>
      <w:lvlText w:val="%6."/>
      <w:lvlJc w:val="right"/>
      <w:pPr>
        <w:ind w:left="4331" w:hanging="180"/>
      </w:pPr>
    </w:lvl>
    <w:lvl w:ilvl="6" w:tplc="280A000F" w:tentative="1">
      <w:start w:val="1"/>
      <w:numFmt w:val="decimal"/>
      <w:lvlText w:val="%7."/>
      <w:lvlJc w:val="left"/>
      <w:pPr>
        <w:ind w:left="5051" w:hanging="360"/>
      </w:pPr>
    </w:lvl>
    <w:lvl w:ilvl="7" w:tplc="280A0019" w:tentative="1">
      <w:start w:val="1"/>
      <w:numFmt w:val="lowerLetter"/>
      <w:lvlText w:val="%8."/>
      <w:lvlJc w:val="left"/>
      <w:pPr>
        <w:ind w:left="5771" w:hanging="360"/>
      </w:pPr>
    </w:lvl>
    <w:lvl w:ilvl="8" w:tplc="280A001B" w:tentative="1">
      <w:start w:val="1"/>
      <w:numFmt w:val="lowerRoman"/>
      <w:lvlText w:val="%9."/>
      <w:lvlJc w:val="right"/>
      <w:pPr>
        <w:ind w:left="6491" w:hanging="180"/>
      </w:pPr>
    </w:lvl>
  </w:abstractNum>
  <w:abstractNum w:abstractNumId="22">
    <w:nsid w:val="4A916ED7"/>
    <w:multiLevelType w:val="hybridMultilevel"/>
    <w:tmpl w:val="0C70A1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21710EE"/>
    <w:multiLevelType w:val="hybridMultilevel"/>
    <w:tmpl w:val="5B869472"/>
    <w:lvl w:ilvl="0" w:tplc="B32E8336">
      <w:start w:val="1"/>
      <w:numFmt w:val="decimal"/>
      <w:lvlText w:val="%1."/>
      <w:lvlJc w:val="left"/>
      <w:pPr>
        <w:ind w:left="2738" w:hanging="360"/>
      </w:pPr>
      <w:rPr>
        <w:b/>
        <w:sz w:val="16"/>
        <w:szCs w:val="16"/>
      </w:rPr>
    </w:lvl>
    <w:lvl w:ilvl="1" w:tplc="280A0019" w:tentative="1">
      <w:start w:val="1"/>
      <w:numFmt w:val="lowerLetter"/>
      <w:lvlText w:val="%2."/>
      <w:lvlJc w:val="left"/>
      <w:pPr>
        <w:ind w:left="3458" w:hanging="360"/>
      </w:pPr>
    </w:lvl>
    <w:lvl w:ilvl="2" w:tplc="280A001B" w:tentative="1">
      <w:start w:val="1"/>
      <w:numFmt w:val="lowerRoman"/>
      <w:lvlText w:val="%3."/>
      <w:lvlJc w:val="right"/>
      <w:pPr>
        <w:ind w:left="4178" w:hanging="180"/>
      </w:pPr>
    </w:lvl>
    <w:lvl w:ilvl="3" w:tplc="280A000F" w:tentative="1">
      <w:start w:val="1"/>
      <w:numFmt w:val="decimal"/>
      <w:lvlText w:val="%4."/>
      <w:lvlJc w:val="left"/>
      <w:pPr>
        <w:ind w:left="4898" w:hanging="360"/>
      </w:pPr>
    </w:lvl>
    <w:lvl w:ilvl="4" w:tplc="280A0019" w:tentative="1">
      <w:start w:val="1"/>
      <w:numFmt w:val="lowerLetter"/>
      <w:lvlText w:val="%5."/>
      <w:lvlJc w:val="left"/>
      <w:pPr>
        <w:ind w:left="5618" w:hanging="360"/>
      </w:pPr>
    </w:lvl>
    <w:lvl w:ilvl="5" w:tplc="280A001B" w:tentative="1">
      <w:start w:val="1"/>
      <w:numFmt w:val="lowerRoman"/>
      <w:lvlText w:val="%6."/>
      <w:lvlJc w:val="right"/>
      <w:pPr>
        <w:ind w:left="6338" w:hanging="180"/>
      </w:pPr>
    </w:lvl>
    <w:lvl w:ilvl="6" w:tplc="280A000F" w:tentative="1">
      <w:start w:val="1"/>
      <w:numFmt w:val="decimal"/>
      <w:lvlText w:val="%7."/>
      <w:lvlJc w:val="left"/>
      <w:pPr>
        <w:ind w:left="7058" w:hanging="360"/>
      </w:pPr>
    </w:lvl>
    <w:lvl w:ilvl="7" w:tplc="280A0019" w:tentative="1">
      <w:start w:val="1"/>
      <w:numFmt w:val="lowerLetter"/>
      <w:lvlText w:val="%8."/>
      <w:lvlJc w:val="left"/>
      <w:pPr>
        <w:ind w:left="7778" w:hanging="360"/>
      </w:pPr>
    </w:lvl>
    <w:lvl w:ilvl="8" w:tplc="280A001B" w:tentative="1">
      <w:start w:val="1"/>
      <w:numFmt w:val="lowerRoman"/>
      <w:lvlText w:val="%9."/>
      <w:lvlJc w:val="right"/>
      <w:pPr>
        <w:ind w:left="8498" w:hanging="180"/>
      </w:pPr>
    </w:lvl>
  </w:abstractNum>
  <w:abstractNum w:abstractNumId="24">
    <w:nsid w:val="54172E28"/>
    <w:multiLevelType w:val="multilevel"/>
    <w:tmpl w:val="C28AA5D4"/>
    <w:lvl w:ilvl="0">
      <w:start w:val="1"/>
      <w:numFmt w:val="upperRoman"/>
      <w:lvlText w:val="%1."/>
      <w:lvlJc w:val="left"/>
      <w:pPr>
        <w:ind w:left="895" w:hanging="720"/>
      </w:pPr>
      <w:rPr>
        <w:rFonts w:hint="default"/>
        <w:b/>
      </w:rPr>
    </w:lvl>
    <w:lvl w:ilvl="1">
      <w:start w:val="1"/>
      <w:numFmt w:val="decimal"/>
      <w:isLgl/>
      <w:lvlText w:val="%1.%2"/>
      <w:lvlJc w:val="left"/>
      <w:pPr>
        <w:ind w:left="73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1679" w:hanging="72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431" w:hanging="1080"/>
      </w:pPr>
      <w:rPr>
        <w:rFonts w:hint="default"/>
      </w:rPr>
    </w:lvl>
    <w:lvl w:ilvl="7">
      <w:start w:val="1"/>
      <w:numFmt w:val="decimal"/>
      <w:isLgl/>
      <w:lvlText w:val="%1.%2.%3.%4.%5.%6.%7.%8"/>
      <w:lvlJc w:val="left"/>
      <w:pPr>
        <w:ind w:left="2987" w:hanging="1440"/>
      </w:pPr>
      <w:rPr>
        <w:rFonts w:hint="default"/>
      </w:rPr>
    </w:lvl>
    <w:lvl w:ilvl="8">
      <w:start w:val="1"/>
      <w:numFmt w:val="decimal"/>
      <w:isLgl/>
      <w:lvlText w:val="%1.%2.%3.%4.%5.%6.%7.%8.%9"/>
      <w:lvlJc w:val="left"/>
      <w:pPr>
        <w:ind w:left="3183" w:hanging="1440"/>
      </w:pPr>
      <w:rPr>
        <w:rFonts w:hint="default"/>
      </w:rPr>
    </w:lvl>
  </w:abstractNum>
  <w:abstractNum w:abstractNumId="25">
    <w:nsid w:val="55376309"/>
    <w:multiLevelType w:val="hybridMultilevel"/>
    <w:tmpl w:val="FC4222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68339A9"/>
    <w:multiLevelType w:val="hybridMultilevel"/>
    <w:tmpl w:val="B03C71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72E3DAF"/>
    <w:multiLevelType w:val="hybridMultilevel"/>
    <w:tmpl w:val="564E49B2"/>
    <w:lvl w:ilvl="0" w:tplc="B32E8336">
      <w:start w:val="1"/>
      <w:numFmt w:val="decimal"/>
      <w:lvlText w:val="%1."/>
      <w:lvlJc w:val="left"/>
      <w:pPr>
        <w:ind w:left="786" w:hanging="360"/>
      </w:pPr>
      <w:rPr>
        <w:b/>
        <w:sz w:val="16"/>
        <w:szCs w:val="16"/>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8">
    <w:nsid w:val="59F96B13"/>
    <w:multiLevelType w:val="hybridMultilevel"/>
    <w:tmpl w:val="6504EB80"/>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167F01"/>
    <w:multiLevelType w:val="hybridMultilevel"/>
    <w:tmpl w:val="5EA2E2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626C12AD"/>
    <w:multiLevelType w:val="hybridMultilevel"/>
    <w:tmpl w:val="3FAACC40"/>
    <w:lvl w:ilvl="0" w:tplc="0C0A0017">
      <w:start w:val="1"/>
      <w:numFmt w:val="lowerLetter"/>
      <w:lvlText w:val="%1)"/>
      <w:lvlJc w:val="left"/>
      <w:pPr>
        <w:ind w:left="1419" w:hanging="360"/>
      </w:pPr>
    </w:lvl>
    <w:lvl w:ilvl="1" w:tplc="0C0A0019">
      <w:start w:val="1"/>
      <w:numFmt w:val="lowerLetter"/>
      <w:lvlText w:val="%2."/>
      <w:lvlJc w:val="left"/>
      <w:pPr>
        <w:ind w:left="2139" w:hanging="360"/>
      </w:pPr>
    </w:lvl>
    <w:lvl w:ilvl="2" w:tplc="0C0A001B">
      <w:start w:val="1"/>
      <w:numFmt w:val="lowerRoman"/>
      <w:lvlText w:val="%3."/>
      <w:lvlJc w:val="right"/>
      <w:pPr>
        <w:ind w:left="2859" w:hanging="180"/>
      </w:pPr>
    </w:lvl>
    <w:lvl w:ilvl="3" w:tplc="0C0A000F">
      <w:start w:val="1"/>
      <w:numFmt w:val="decimal"/>
      <w:lvlText w:val="%4."/>
      <w:lvlJc w:val="left"/>
      <w:pPr>
        <w:ind w:left="3579" w:hanging="360"/>
      </w:pPr>
    </w:lvl>
    <w:lvl w:ilvl="4" w:tplc="0C0A0019">
      <w:start w:val="1"/>
      <w:numFmt w:val="lowerLetter"/>
      <w:lvlText w:val="%5."/>
      <w:lvlJc w:val="left"/>
      <w:pPr>
        <w:ind w:left="4299" w:hanging="360"/>
      </w:pPr>
    </w:lvl>
    <w:lvl w:ilvl="5" w:tplc="0C0A001B">
      <w:start w:val="1"/>
      <w:numFmt w:val="lowerRoman"/>
      <w:lvlText w:val="%6."/>
      <w:lvlJc w:val="right"/>
      <w:pPr>
        <w:ind w:left="5019" w:hanging="180"/>
      </w:pPr>
    </w:lvl>
    <w:lvl w:ilvl="6" w:tplc="0C0A000F">
      <w:start w:val="1"/>
      <w:numFmt w:val="decimal"/>
      <w:lvlText w:val="%7."/>
      <w:lvlJc w:val="left"/>
      <w:pPr>
        <w:ind w:left="5739" w:hanging="360"/>
      </w:pPr>
    </w:lvl>
    <w:lvl w:ilvl="7" w:tplc="0C0A0019">
      <w:start w:val="1"/>
      <w:numFmt w:val="lowerLetter"/>
      <w:lvlText w:val="%8."/>
      <w:lvlJc w:val="left"/>
      <w:pPr>
        <w:ind w:left="6459" w:hanging="360"/>
      </w:pPr>
    </w:lvl>
    <w:lvl w:ilvl="8" w:tplc="0C0A001B">
      <w:start w:val="1"/>
      <w:numFmt w:val="lowerRoman"/>
      <w:lvlText w:val="%9."/>
      <w:lvlJc w:val="right"/>
      <w:pPr>
        <w:ind w:left="7179" w:hanging="180"/>
      </w:pPr>
    </w:lvl>
  </w:abstractNum>
  <w:abstractNum w:abstractNumId="31">
    <w:nsid w:val="654C704F"/>
    <w:multiLevelType w:val="hybridMultilevel"/>
    <w:tmpl w:val="039CF296"/>
    <w:lvl w:ilvl="0" w:tplc="51549B44">
      <w:start w:val="1"/>
      <w:numFmt w:val="decimal"/>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32">
    <w:nsid w:val="6A127025"/>
    <w:multiLevelType w:val="hybridMultilevel"/>
    <w:tmpl w:val="DAA69526"/>
    <w:lvl w:ilvl="0" w:tplc="5CA0CA0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1FD599F"/>
    <w:multiLevelType w:val="hybridMultilevel"/>
    <w:tmpl w:val="BE765414"/>
    <w:lvl w:ilvl="0" w:tplc="280A000D">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34">
    <w:nsid w:val="72463AF5"/>
    <w:multiLevelType w:val="hybridMultilevel"/>
    <w:tmpl w:val="085C3508"/>
    <w:lvl w:ilvl="0" w:tplc="E0F0F412">
      <w:start w:val="1"/>
      <w:numFmt w:val="upperRoman"/>
      <w:lvlText w:val="%1."/>
      <w:lvlJc w:val="left"/>
      <w:pPr>
        <w:ind w:left="1005" w:hanging="720"/>
      </w:pPr>
      <w:rPr>
        <w:rFonts w:hint="default"/>
      </w:rPr>
    </w:lvl>
    <w:lvl w:ilvl="1" w:tplc="280A0019" w:tentative="1">
      <w:start w:val="1"/>
      <w:numFmt w:val="lowerLetter"/>
      <w:lvlText w:val="%2."/>
      <w:lvlJc w:val="left"/>
      <w:pPr>
        <w:ind w:left="1365" w:hanging="360"/>
      </w:pPr>
    </w:lvl>
    <w:lvl w:ilvl="2" w:tplc="280A001B" w:tentative="1">
      <w:start w:val="1"/>
      <w:numFmt w:val="lowerRoman"/>
      <w:lvlText w:val="%3."/>
      <w:lvlJc w:val="right"/>
      <w:pPr>
        <w:ind w:left="2085" w:hanging="180"/>
      </w:pPr>
    </w:lvl>
    <w:lvl w:ilvl="3" w:tplc="280A000F" w:tentative="1">
      <w:start w:val="1"/>
      <w:numFmt w:val="decimal"/>
      <w:lvlText w:val="%4."/>
      <w:lvlJc w:val="left"/>
      <w:pPr>
        <w:ind w:left="2805" w:hanging="360"/>
      </w:pPr>
    </w:lvl>
    <w:lvl w:ilvl="4" w:tplc="280A0019" w:tentative="1">
      <w:start w:val="1"/>
      <w:numFmt w:val="lowerLetter"/>
      <w:lvlText w:val="%5."/>
      <w:lvlJc w:val="left"/>
      <w:pPr>
        <w:ind w:left="3525" w:hanging="360"/>
      </w:pPr>
    </w:lvl>
    <w:lvl w:ilvl="5" w:tplc="280A001B" w:tentative="1">
      <w:start w:val="1"/>
      <w:numFmt w:val="lowerRoman"/>
      <w:lvlText w:val="%6."/>
      <w:lvlJc w:val="right"/>
      <w:pPr>
        <w:ind w:left="4245" w:hanging="180"/>
      </w:pPr>
    </w:lvl>
    <w:lvl w:ilvl="6" w:tplc="280A000F" w:tentative="1">
      <w:start w:val="1"/>
      <w:numFmt w:val="decimal"/>
      <w:lvlText w:val="%7."/>
      <w:lvlJc w:val="left"/>
      <w:pPr>
        <w:ind w:left="4965" w:hanging="360"/>
      </w:pPr>
    </w:lvl>
    <w:lvl w:ilvl="7" w:tplc="280A0019" w:tentative="1">
      <w:start w:val="1"/>
      <w:numFmt w:val="lowerLetter"/>
      <w:lvlText w:val="%8."/>
      <w:lvlJc w:val="left"/>
      <w:pPr>
        <w:ind w:left="5685" w:hanging="360"/>
      </w:pPr>
    </w:lvl>
    <w:lvl w:ilvl="8" w:tplc="280A001B" w:tentative="1">
      <w:start w:val="1"/>
      <w:numFmt w:val="lowerRoman"/>
      <w:lvlText w:val="%9."/>
      <w:lvlJc w:val="right"/>
      <w:pPr>
        <w:ind w:left="6405" w:hanging="180"/>
      </w:pPr>
    </w:lvl>
  </w:abstractNum>
  <w:abstractNum w:abstractNumId="35">
    <w:nsid w:val="759C271B"/>
    <w:multiLevelType w:val="hybridMultilevel"/>
    <w:tmpl w:val="6C72E954"/>
    <w:lvl w:ilvl="0" w:tplc="C62AD8CC">
      <w:start w:val="1"/>
      <w:numFmt w:val="decimal"/>
      <w:lvlText w:val="%1."/>
      <w:lvlJc w:val="left"/>
      <w:pPr>
        <w:ind w:left="1287" w:hanging="360"/>
      </w:pPr>
      <w:rPr>
        <w:rFonts w:ascii="Arial" w:eastAsiaTheme="minorEastAsia" w:hAnsi="Arial" w:cs="Arial"/>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36">
    <w:nsid w:val="76E34562"/>
    <w:multiLevelType w:val="hybridMultilevel"/>
    <w:tmpl w:val="FB00D96C"/>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F130D0"/>
    <w:multiLevelType w:val="hybridMultilevel"/>
    <w:tmpl w:val="D674CB34"/>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B57C12"/>
    <w:multiLevelType w:val="hybridMultilevel"/>
    <w:tmpl w:val="172A2532"/>
    <w:lvl w:ilvl="0" w:tplc="3B161424">
      <w:start w:val="4"/>
      <w:numFmt w:val="bullet"/>
      <w:lvlText w:val="-"/>
      <w:lvlJc w:val="left"/>
      <w:pPr>
        <w:ind w:left="752" w:hanging="360"/>
      </w:pPr>
      <w:rPr>
        <w:rFonts w:ascii="Arial" w:eastAsiaTheme="minorHAnsi" w:hAnsi="Arial" w:cs="Arial" w:hint="default"/>
        <w:sz w:val="18"/>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39">
    <w:nsid w:val="7D7369FF"/>
    <w:multiLevelType w:val="hybridMultilevel"/>
    <w:tmpl w:val="21DEA146"/>
    <w:lvl w:ilvl="0" w:tplc="B2B8B3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9"/>
  </w:num>
  <w:num w:numId="3">
    <w:abstractNumId w:val="21"/>
  </w:num>
  <w:num w:numId="4">
    <w:abstractNumId w:val="18"/>
  </w:num>
  <w:num w:numId="5">
    <w:abstractNumId w:val="22"/>
  </w:num>
  <w:num w:numId="6">
    <w:abstractNumId w:val="15"/>
  </w:num>
  <w:num w:numId="7">
    <w:abstractNumId w:val="5"/>
  </w:num>
  <w:num w:numId="8">
    <w:abstractNumId w:val="32"/>
  </w:num>
  <w:num w:numId="9">
    <w:abstractNumId w:val="2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3"/>
  </w:num>
  <w:num w:numId="14">
    <w:abstractNumId w:val="23"/>
  </w:num>
  <w:num w:numId="15">
    <w:abstractNumId w:val="34"/>
  </w:num>
  <w:num w:numId="16">
    <w:abstractNumId w:val="28"/>
  </w:num>
  <w:num w:numId="17">
    <w:abstractNumId w:val="36"/>
  </w:num>
  <w:num w:numId="18">
    <w:abstractNumId w:val="14"/>
  </w:num>
  <w:num w:numId="19">
    <w:abstractNumId w:val="4"/>
  </w:num>
  <w:num w:numId="20">
    <w:abstractNumId w:val="37"/>
  </w:num>
  <w:num w:numId="21">
    <w:abstractNumId w:val="8"/>
  </w:num>
  <w:num w:numId="22">
    <w:abstractNumId w:val="0"/>
  </w:num>
  <w:num w:numId="23">
    <w:abstractNumId w:val="38"/>
  </w:num>
  <w:num w:numId="24">
    <w:abstractNumId w:val="20"/>
  </w:num>
  <w:num w:numId="25">
    <w:abstractNumId w:val="19"/>
  </w:num>
  <w:num w:numId="26">
    <w:abstractNumId w:val="26"/>
  </w:num>
  <w:num w:numId="27">
    <w:abstractNumId w:val="25"/>
  </w:num>
  <w:num w:numId="28">
    <w:abstractNumId w:val="7"/>
  </w:num>
  <w:num w:numId="29">
    <w:abstractNumId w:val="24"/>
  </w:num>
  <w:num w:numId="30">
    <w:abstractNumId w:val="39"/>
  </w:num>
  <w:num w:numId="31">
    <w:abstractNumId w:val="13"/>
  </w:num>
  <w:num w:numId="32">
    <w:abstractNumId w:val="1"/>
  </w:num>
  <w:num w:numId="33">
    <w:abstractNumId w:val="2"/>
  </w:num>
  <w:num w:numId="34">
    <w:abstractNumId w:val="11"/>
  </w:num>
  <w:num w:numId="35">
    <w:abstractNumId w:val="17"/>
  </w:num>
  <w:num w:numId="36">
    <w:abstractNumId w:val="31"/>
  </w:num>
  <w:num w:numId="3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56"/>
    <w:rsid w:val="0000290E"/>
    <w:rsid w:val="00003417"/>
    <w:rsid w:val="00007CFC"/>
    <w:rsid w:val="00011E10"/>
    <w:rsid w:val="00023A3B"/>
    <w:rsid w:val="000356F6"/>
    <w:rsid w:val="00035EB0"/>
    <w:rsid w:val="0006486E"/>
    <w:rsid w:val="00072102"/>
    <w:rsid w:val="000841D5"/>
    <w:rsid w:val="00094804"/>
    <w:rsid w:val="000A57DE"/>
    <w:rsid w:val="000B2CA2"/>
    <w:rsid w:val="000B4815"/>
    <w:rsid w:val="000C2533"/>
    <w:rsid w:val="000C60A8"/>
    <w:rsid w:val="00111DAB"/>
    <w:rsid w:val="001215DC"/>
    <w:rsid w:val="00121E59"/>
    <w:rsid w:val="00135649"/>
    <w:rsid w:val="0013616B"/>
    <w:rsid w:val="001400C5"/>
    <w:rsid w:val="001421EE"/>
    <w:rsid w:val="00144E0D"/>
    <w:rsid w:val="00157E74"/>
    <w:rsid w:val="00160909"/>
    <w:rsid w:val="00160ABE"/>
    <w:rsid w:val="0017147B"/>
    <w:rsid w:val="00171D5E"/>
    <w:rsid w:val="00182A27"/>
    <w:rsid w:val="00186A65"/>
    <w:rsid w:val="001A14B4"/>
    <w:rsid w:val="001B19C8"/>
    <w:rsid w:val="001B3703"/>
    <w:rsid w:val="001B4DD2"/>
    <w:rsid w:val="001B4FF6"/>
    <w:rsid w:val="001B5D9E"/>
    <w:rsid w:val="001C2396"/>
    <w:rsid w:val="001F05B4"/>
    <w:rsid w:val="001F1D1D"/>
    <w:rsid w:val="00200319"/>
    <w:rsid w:val="00204774"/>
    <w:rsid w:val="00206455"/>
    <w:rsid w:val="002146F2"/>
    <w:rsid w:val="00216188"/>
    <w:rsid w:val="00217822"/>
    <w:rsid w:val="002329BE"/>
    <w:rsid w:val="00241BC0"/>
    <w:rsid w:val="00257377"/>
    <w:rsid w:val="00274141"/>
    <w:rsid w:val="00280CCE"/>
    <w:rsid w:val="002A0927"/>
    <w:rsid w:val="002C27DE"/>
    <w:rsid w:val="002D49AF"/>
    <w:rsid w:val="002E1168"/>
    <w:rsid w:val="002E1568"/>
    <w:rsid w:val="002E6E7C"/>
    <w:rsid w:val="002E7EFE"/>
    <w:rsid w:val="003114F5"/>
    <w:rsid w:val="003256A3"/>
    <w:rsid w:val="00333C1F"/>
    <w:rsid w:val="0037286E"/>
    <w:rsid w:val="00382CF1"/>
    <w:rsid w:val="0038382D"/>
    <w:rsid w:val="003A38D8"/>
    <w:rsid w:val="003A726B"/>
    <w:rsid w:val="003B502A"/>
    <w:rsid w:val="003B5B1D"/>
    <w:rsid w:val="003C39DD"/>
    <w:rsid w:val="003E23AB"/>
    <w:rsid w:val="003F071D"/>
    <w:rsid w:val="003F6191"/>
    <w:rsid w:val="003F758C"/>
    <w:rsid w:val="00411A7A"/>
    <w:rsid w:val="00425403"/>
    <w:rsid w:val="00425BAD"/>
    <w:rsid w:val="0042628B"/>
    <w:rsid w:val="004318D6"/>
    <w:rsid w:val="00452202"/>
    <w:rsid w:val="004A13E5"/>
    <w:rsid w:val="004B676D"/>
    <w:rsid w:val="004C4BF0"/>
    <w:rsid w:val="004D2E5F"/>
    <w:rsid w:val="005404EE"/>
    <w:rsid w:val="0054253D"/>
    <w:rsid w:val="00542D5F"/>
    <w:rsid w:val="0055308B"/>
    <w:rsid w:val="005755A0"/>
    <w:rsid w:val="00583D52"/>
    <w:rsid w:val="00597E51"/>
    <w:rsid w:val="005B1C91"/>
    <w:rsid w:val="005B4F4D"/>
    <w:rsid w:val="005B6B96"/>
    <w:rsid w:val="005C2B02"/>
    <w:rsid w:val="005C2D36"/>
    <w:rsid w:val="005C6C81"/>
    <w:rsid w:val="005D2AAB"/>
    <w:rsid w:val="006002BD"/>
    <w:rsid w:val="006136D6"/>
    <w:rsid w:val="006208C5"/>
    <w:rsid w:val="00620BDF"/>
    <w:rsid w:val="00621EF2"/>
    <w:rsid w:val="006316A4"/>
    <w:rsid w:val="00641AD8"/>
    <w:rsid w:val="00650AA9"/>
    <w:rsid w:val="00660D60"/>
    <w:rsid w:val="00662794"/>
    <w:rsid w:val="00666DE1"/>
    <w:rsid w:val="00672B9B"/>
    <w:rsid w:val="00692522"/>
    <w:rsid w:val="00695243"/>
    <w:rsid w:val="006A1346"/>
    <w:rsid w:val="006A2D4E"/>
    <w:rsid w:val="006A721E"/>
    <w:rsid w:val="006B1821"/>
    <w:rsid w:val="006D189C"/>
    <w:rsid w:val="006E6A84"/>
    <w:rsid w:val="006F165E"/>
    <w:rsid w:val="006F64B7"/>
    <w:rsid w:val="007075A8"/>
    <w:rsid w:val="00707FDF"/>
    <w:rsid w:val="00715E96"/>
    <w:rsid w:val="0073112E"/>
    <w:rsid w:val="007373E5"/>
    <w:rsid w:val="00747699"/>
    <w:rsid w:val="00747A15"/>
    <w:rsid w:val="007567FF"/>
    <w:rsid w:val="0077254D"/>
    <w:rsid w:val="007755FC"/>
    <w:rsid w:val="00781D09"/>
    <w:rsid w:val="00795E7E"/>
    <w:rsid w:val="007B102A"/>
    <w:rsid w:val="007C63F7"/>
    <w:rsid w:val="007C6F7C"/>
    <w:rsid w:val="007F5A4C"/>
    <w:rsid w:val="00811738"/>
    <w:rsid w:val="00811E7F"/>
    <w:rsid w:val="0081660D"/>
    <w:rsid w:val="0081710C"/>
    <w:rsid w:val="0082082B"/>
    <w:rsid w:val="008647C0"/>
    <w:rsid w:val="00867566"/>
    <w:rsid w:val="0088494B"/>
    <w:rsid w:val="008A1360"/>
    <w:rsid w:val="008A272A"/>
    <w:rsid w:val="008A59A2"/>
    <w:rsid w:val="008B6FD5"/>
    <w:rsid w:val="008C3366"/>
    <w:rsid w:val="008E3CD9"/>
    <w:rsid w:val="008F05FA"/>
    <w:rsid w:val="008F163C"/>
    <w:rsid w:val="008F6B64"/>
    <w:rsid w:val="009245B0"/>
    <w:rsid w:val="00932861"/>
    <w:rsid w:val="00932B68"/>
    <w:rsid w:val="009349BE"/>
    <w:rsid w:val="00936FAF"/>
    <w:rsid w:val="00957C9D"/>
    <w:rsid w:val="009711CB"/>
    <w:rsid w:val="00985539"/>
    <w:rsid w:val="009A00BC"/>
    <w:rsid w:val="009A6495"/>
    <w:rsid w:val="009B18C2"/>
    <w:rsid w:val="009B72F8"/>
    <w:rsid w:val="009C6F07"/>
    <w:rsid w:val="009D7C3D"/>
    <w:rsid w:val="009E1E66"/>
    <w:rsid w:val="009E5924"/>
    <w:rsid w:val="009F1594"/>
    <w:rsid w:val="009F223A"/>
    <w:rsid w:val="009F3DF8"/>
    <w:rsid w:val="009F4734"/>
    <w:rsid w:val="00A13411"/>
    <w:rsid w:val="00A152DE"/>
    <w:rsid w:val="00A2480A"/>
    <w:rsid w:val="00A30094"/>
    <w:rsid w:val="00A317C1"/>
    <w:rsid w:val="00A34FCE"/>
    <w:rsid w:val="00A357EF"/>
    <w:rsid w:val="00A4091B"/>
    <w:rsid w:val="00A52C92"/>
    <w:rsid w:val="00A57406"/>
    <w:rsid w:val="00A6408D"/>
    <w:rsid w:val="00A74944"/>
    <w:rsid w:val="00A81384"/>
    <w:rsid w:val="00A915D5"/>
    <w:rsid w:val="00A9169F"/>
    <w:rsid w:val="00A9685D"/>
    <w:rsid w:val="00AA1DE3"/>
    <w:rsid w:val="00AA2851"/>
    <w:rsid w:val="00AC453B"/>
    <w:rsid w:val="00AC69A2"/>
    <w:rsid w:val="00AD2272"/>
    <w:rsid w:val="00AD44DC"/>
    <w:rsid w:val="00AD7E22"/>
    <w:rsid w:val="00B027BD"/>
    <w:rsid w:val="00B05C36"/>
    <w:rsid w:val="00B1617D"/>
    <w:rsid w:val="00B22BD1"/>
    <w:rsid w:val="00B40959"/>
    <w:rsid w:val="00B43C38"/>
    <w:rsid w:val="00B463F2"/>
    <w:rsid w:val="00B46EB9"/>
    <w:rsid w:val="00B773DF"/>
    <w:rsid w:val="00B81179"/>
    <w:rsid w:val="00B843E2"/>
    <w:rsid w:val="00B91A78"/>
    <w:rsid w:val="00B9469D"/>
    <w:rsid w:val="00B96518"/>
    <w:rsid w:val="00B96BF9"/>
    <w:rsid w:val="00BB1985"/>
    <w:rsid w:val="00BB5954"/>
    <w:rsid w:val="00BB60C7"/>
    <w:rsid w:val="00BD0DE3"/>
    <w:rsid w:val="00BD12D0"/>
    <w:rsid w:val="00BE1102"/>
    <w:rsid w:val="00BF2B81"/>
    <w:rsid w:val="00BF7CE9"/>
    <w:rsid w:val="00C001A2"/>
    <w:rsid w:val="00C12578"/>
    <w:rsid w:val="00C15265"/>
    <w:rsid w:val="00C17053"/>
    <w:rsid w:val="00C17EE0"/>
    <w:rsid w:val="00C30653"/>
    <w:rsid w:val="00C34107"/>
    <w:rsid w:val="00C643EB"/>
    <w:rsid w:val="00C64FE2"/>
    <w:rsid w:val="00C75635"/>
    <w:rsid w:val="00CA1153"/>
    <w:rsid w:val="00CA401E"/>
    <w:rsid w:val="00CA5E87"/>
    <w:rsid w:val="00CB30FF"/>
    <w:rsid w:val="00CD7507"/>
    <w:rsid w:val="00CE26C4"/>
    <w:rsid w:val="00D13432"/>
    <w:rsid w:val="00D209B4"/>
    <w:rsid w:val="00D24209"/>
    <w:rsid w:val="00D375C4"/>
    <w:rsid w:val="00D444B3"/>
    <w:rsid w:val="00D70756"/>
    <w:rsid w:val="00D72DE7"/>
    <w:rsid w:val="00D7348E"/>
    <w:rsid w:val="00DA559E"/>
    <w:rsid w:val="00DC2D18"/>
    <w:rsid w:val="00DF2DC9"/>
    <w:rsid w:val="00DF2F56"/>
    <w:rsid w:val="00DF4602"/>
    <w:rsid w:val="00E029FD"/>
    <w:rsid w:val="00E06DD0"/>
    <w:rsid w:val="00E1392D"/>
    <w:rsid w:val="00E14ED1"/>
    <w:rsid w:val="00E20119"/>
    <w:rsid w:val="00E24CCD"/>
    <w:rsid w:val="00E55D36"/>
    <w:rsid w:val="00E57D6E"/>
    <w:rsid w:val="00E61DD4"/>
    <w:rsid w:val="00E61FBE"/>
    <w:rsid w:val="00E631FB"/>
    <w:rsid w:val="00E63470"/>
    <w:rsid w:val="00E646AF"/>
    <w:rsid w:val="00E73CCB"/>
    <w:rsid w:val="00E77C71"/>
    <w:rsid w:val="00E805B8"/>
    <w:rsid w:val="00E82B24"/>
    <w:rsid w:val="00E869FC"/>
    <w:rsid w:val="00E87A31"/>
    <w:rsid w:val="00E905D3"/>
    <w:rsid w:val="00E93CD6"/>
    <w:rsid w:val="00EA50C2"/>
    <w:rsid w:val="00EA6419"/>
    <w:rsid w:val="00EB05E6"/>
    <w:rsid w:val="00EB75C9"/>
    <w:rsid w:val="00EC2215"/>
    <w:rsid w:val="00EC7F51"/>
    <w:rsid w:val="00F0671E"/>
    <w:rsid w:val="00F212A3"/>
    <w:rsid w:val="00F21DAC"/>
    <w:rsid w:val="00F35466"/>
    <w:rsid w:val="00F375B2"/>
    <w:rsid w:val="00F37D5F"/>
    <w:rsid w:val="00F653B1"/>
    <w:rsid w:val="00F65829"/>
    <w:rsid w:val="00F7150B"/>
    <w:rsid w:val="00F91A16"/>
    <w:rsid w:val="00F957C7"/>
    <w:rsid w:val="00FB1DDC"/>
    <w:rsid w:val="00FC6EFC"/>
    <w:rsid w:val="00FD5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4ED1"/>
    <w:pPr>
      <w:keepNext/>
      <w:keepLines/>
      <w:shd w:val="clear" w:color="auto" w:fill="4D4D4D"/>
      <w:spacing w:after="120" w:line="240" w:lineRule="auto"/>
      <w:jc w:val="center"/>
      <w:outlineLvl w:val="0"/>
    </w:pPr>
    <w:rPr>
      <w:rFonts w:ascii="Arial" w:eastAsia="SimSun" w:hAnsi="Arial" w:cs="Arial"/>
      <w:b/>
      <w:color w:val="8AB833"/>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Cita Pie de Página,titulo"/>
    <w:basedOn w:val="Normal"/>
    <w:link w:val="PrrafodelistaCar"/>
    <w:uiPriority w:val="34"/>
    <w:qFormat/>
    <w:rsid w:val="00DF2F56"/>
    <w:pPr>
      <w:ind w:left="720"/>
      <w:contextualSpacing/>
    </w:pPr>
  </w:style>
  <w:style w:type="paragraph" w:styleId="Textodeglobo">
    <w:name w:val="Balloon Text"/>
    <w:basedOn w:val="Normal"/>
    <w:link w:val="TextodegloboCar"/>
    <w:uiPriority w:val="99"/>
    <w:semiHidden/>
    <w:unhideWhenUsed/>
    <w:rsid w:val="009A6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495"/>
    <w:rPr>
      <w:rFonts w:ascii="Tahoma" w:hAnsi="Tahoma" w:cs="Tahoma"/>
      <w:sz w:val="16"/>
      <w:szCs w:val="16"/>
      <w:lang w:val="es-PE"/>
    </w:rPr>
  </w:style>
  <w:style w:type="table" w:styleId="Tablaconcuadrcula">
    <w:name w:val="Table Grid"/>
    <w:basedOn w:val="Tablanormal"/>
    <w:uiPriority w:val="39"/>
    <w:rsid w:val="0015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44E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E0D"/>
    <w:rPr>
      <w:lang w:val="es-PE"/>
    </w:rPr>
  </w:style>
  <w:style w:type="paragraph" w:styleId="Piedepgina">
    <w:name w:val="footer"/>
    <w:basedOn w:val="Normal"/>
    <w:link w:val="PiedepginaCar"/>
    <w:uiPriority w:val="99"/>
    <w:unhideWhenUsed/>
    <w:rsid w:val="00144E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E0D"/>
    <w:rPr>
      <w:lang w:val="es-PE"/>
    </w:rPr>
  </w:style>
  <w:style w:type="table" w:customStyle="1" w:styleId="Tablaconcuadrcula1">
    <w:name w:val="Tabla con cuadrícula1"/>
    <w:basedOn w:val="Tablanormal"/>
    <w:next w:val="Tablaconcuadrcula"/>
    <w:uiPriority w:val="59"/>
    <w:rsid w:val="00E8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93CD6"/>
    <w:rPr>
      <w:color w:val="0000FF"/>
      <w:u w:val="single"/>
    </w:rPr>
  </w:style>
  <w:style w:type="character" w:customStyle="1" w:styleId="PrrafodelistaCar">
    <w:name w:val="Párrafo de lista Car"/>
    <w:aliases w:val="Fundamentacion Car,Cita Pie de Página Car,titulo Car"/>
    <w:link w:val="Prrafodelista"/>
    <w:uiPriority w:val="34"/>
    <w:locked/>
    <w:rsid w:val="00200319"/>
    <w:rPr>
      <w:lang w:val="es-PE"/>
    </w:rPr>
  </w:style>
  <w:style w:type="character" w:customStyle="1" w:styleId="Ttulo1Car">
    <w:name w:val="Título 1 Car"/>
    <w:basedOn w:val="Fuentedeprrafopredeter"/>
    <w:link w:val="Ttulo1"/>
    <w:uiPriority w:val="9"/>
    <w:rsid w:val="00E14ED1"/>
    <w:rPr>
      <w:rFonts w:ascii="Arial" w:eastAsia="SimSun" w:hAnsi="Arial" w:cs="Arial"/>
      <w:b/>
      <w:color w:val="8AB833"/>
      <w:sz w:val="32"/>
      <w:szCs w:val="32"/>
      <w:shd w:val="clear" w:color="auto" w:fill="4D4D4D"/>
      <w:lang w:eastAsia="es-PE"/>
    </w:rPr>
  </w:style>
  <w:style w:type="paragraph" w:customStyle="1" w:styleId="Default">
    <w:name w:val="Default"/>
    <w:rsid w:val="000B2CA2"/>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styleId="Textonotapie">
    <w:name w:val="footnote text"/>
    <w:basedOn w:val="Normal"/>
    <w:link w:val="TextonotapieCar"/>
    <w:uiPriority w:val="99"/>
    <w:semiHidden/>
    <w:unhideWhenUsed/>
    <w:rsid w:val="001B5D9E"/>
    <w:pPr>
      <w:spacing w:after="0" w:line="240" w:lineRule="auto"/>
    </w:pPr>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1B5D9E"/>
    <w:rPr>
      <w:rFonts w:eastAsiaTheme="minorHAnsi"/>
      <w:sz w:val="20"/>
      <w:szCs w:val="20"/>
      <w:lang w:val="en-US" w:eastAsia="en-US"/>
    </w:rPr>
  </w:style>
  <w:style w:type="character" w:styleId="Refdenotaalpie">
    <w:name w:val="footnote reference"/>
    <w:basedOn w:val="Fuentedeprrafopredeter"/>
    <w:uiPriority w:val="99"/>
    <w:semiHidden/>
    <w:unhideWhenUsed/>
    <w:rsid w:val="001B5D9E"/>
    <w:rPr>
      <w:vertAlign w:val="superscript"/>
    </w:rPr>
  </w:style>
  <w:style w:type="paragraph" w:styleId="Citadestacada">
    <w:name w:val="Intense Quote"/>
    <w:basedOn w:val="Normal"/>
    <w:next w:val="Normal"/>
    <w:link w:val="CitadestacadaCar"/>
    <w:uiPriority w:val="30"/>
    <w:qFormat/>
    <w:rsid w:val="006F64B7"/>
    <w:pPr>
      <w:pBdr>
        <w:bottom w:val="single" w:sz="4" w:space="4" w:color="94C600" w:themeColor="accent1"/>
      </w:pBdr>
      <w:spacing w:before="200" w:after="280"/>
      <w:ind w:left="936" w:right="936"/>
    </w:pPr>
    <w:rPr>
      <w:rFonts w:eastAsiaTheme="minorHAnsi"/>
      <w:b/>
      <w:bCs/>
      <w:iCs/>
      <w:color w:val="94C600" w:themeColor="accent1"/>
      <w:sz w:val="48"/>
      <w:szCs w:val="48"/>
      <w:lang w:eastAsia="en-US"/>
    </w:rPr>
  </w:style>
  <w:style w:type="character" w:customStyle="1" w:styleId="CitadestacadaCar">
    <w:name w:val="Cita destacada Car"/>
    <w:basedOn w:val="Fuentedeprrafopredeter"/>
    <w:link w:val="Citadestacada"/>
    <w:uiPriority w:val="30"/>
    <w:rsid w:val="006F64B7"/>
    <w:rPr>
      <w:rFonts w:eastAsiaTheme="minorHAnsi"/>
      <w:b/>
      <w:bCs/>
      <w:iCs/>
      <w:color w:val="94C600" w:themeColor="accent1"/>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4ED1"/>
    <w:pPr>
      <w:keepNext/>
      <w:keepLines/>
      <w:shd w:val="clear" w:color="auto" w:fill="4D4D4D"/>
      <w:spacing w:after="120" w:line="240" w:lineRule="auto"/>
      <w:jc w:val="center"/>
      <w:outlineLvl w:val="0"/>
    </w:pPr>
    <w:rPr>
      <w:rFonts w:ascii="Arial" w:eastAsia="SimSun" w:hAnsi="Arial" w:cs="Arial"/>
      <w:b/>
      <w:color w:val="8AB833"/>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Cita Pie de Página,titulo"/>
    <w:basedOn w:val="Normal"/>
    <w:link w:val="PrrafodelistaCar"/>
    <w:uiPriority w:val="34"/>
    <w:qFormat/>
    <w:rsid w:val="00DF2F56"/>
    <w:pPr>
      <w:ind w:left="720"/>
      <w:contextualSpacing/>
    </w:pPr>
  </w:style>
  <w:style w:type="paragraph" w:styleId="Textodeglobo">
    <w:name w:val="Balloon Text"/>
    <w:basedOn w:val="Normal"/>
    <w:link w:val="TextodegloboCar"/>
    <w:uiPriority w:val="99"/>
    <w:semiHidden/>
    <w:unhideWhenUsed/>
    <w:rsid w:val="009A6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495"/>
    <w:rPr>
      <w:rFonts w:ascii="Tahoma" w:hAnsi="Tahoma" w:cs="Tahoma"/>
      <w:sz w:val="16"/>
      <w:szCs w:val="16"/>
      <w:lang w:val="es-PE"/>
    </w:rPr>
  </w:style>
  <w:style w:type="table" w:styleId="Tablaconcuadrcula">
    <w:name w:val="Table Grid"/>
    <w:basedOn w:val="Tablanormal"/>
    <w:uiPriority w:val="39"/>
    <w:rsid w:val="0015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44E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E0D"/>
    <w:rPr>
      <w:lang w:val="es-PE"/>
    </w:rPr>
  </w:style>
  <w:style w:type="paragraph" w:styleId="Piedepgina">
    <w:name w:val="footer"/>
    <w:basedOn w:val="Normal"/>
    <w:link w:val="PiedepginaCar"/>
    <w:uiPriority w:val="99"/>
    <w:unhideWhenUsed/>
    <w:rsid w:val="00144E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E0D"/>
    <w:rPr>
      <w:lang w:val="es-PE"/>
    </w:rPr>
  </w:style>
  <w:style w:type="table" w:customStyle="1" w:styleId="Tablaconcuadrcula1">
    <w:name w:val="Tabla con cuadrícula1"/>
    <w:basedOn w:val="Tablanormal"/>
    <w:next w:val="Tablaconcuadrcula"/>
    <w:uiPriority w:val="59"/>
    <w:rsid w:val="00E8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93CD6"/>
    <w:rPr>
      <w:color w:val="0000FF"/>
      <w:u w:val="single"/>
    </w:rPr>
  </w:style>
  <w:style w:type="character" w:customStyle="1" w:styleId="PrrafodelistaCar">
    <w:name w:val="Párrafo de lista Car"/>
    <w:aliases w:val="Fundamentacion Car,Cita Pie de Página Car,titulo Car"/>
    <w:link w:val="Prrafodelista"/>
    <w:uiPriority w:val="34"/>
    <w:locked/>
    <w:rsid w:val="00200319"/>
    <w:rPr>
      <w:lang w:val="es-PE"/>
    </w:rPr>
  </w:style>
  <w:style w:type="character" w:customStyle="1" w:styleId="Ttulo1Car">
    <w:name w:val="Título 1 Car"/>
    <w:basedOn w:val="Fuentedeprrafopredeter"/>
    <w:link w:val="Ttulo1"/>
    <w:uiPriority w:val="9"/>
    <w:rsid w:val="00E14ED1"/>
    <w:rPr>
      <w:rFonts w:ascii="Arial" w:eastAsia="SimSun" w:hAnsi="Arial" w:cs="Arial"/>
      <w:b/>
      <w:color w:val="8AB833"/>
      <w:sz w:val="32"/>
      <w:szCs w:val="32"/>
      <w:shd w:val="clear" w:color="auto" w:fill="4D4D4D"/>
      <w:lang w:eastAsia="es-PE"/>
    </w:rPr>
  </w:style>
  <w:style w:type="paragraph" w:customStyle="1" w:styleId="Default">
    <w:name w:val="Default"/>
    <w:rsid w:val="000B2CA2"/>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styleId="Textonotapie">
    <w:name w:val="footnote text"/>
    <w:basedOn w:val="Normal"/>
    <w:link w:val="TextonotapieCar"/>
    <w:uiPriority w:val="99"/>
    <w:semiHidden/>
    <w:unhideWhenUsed/>
    <w:rsid w:val="001B5D9E"/>
    <w:pPr>
      <w:spacing w:after="0" w:line="240" w:lineRule="auto"/>
    </w:pPr>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1B5D9E"/>
    <w:rPr>
      <w:rFonts w:eastAsiaTheme="minorHAnsi"/>
      <w:sz w:val="20"/>
      <w:szCs w:val="20"/>
      <w:lang w:val="en-US" w:eastAsia="en-US"/>
    </w:rPr>
  </w:style>
  <w:style w:type="character" w:styleId="Refdenotaalpie">
    <w:name w:val="footnote reference"/>
    <w:basedOn w:val="Fuentedeprrafopredeter"/>
    <w:uiPriority w:val="99"/>
    <w:semiHidden/>
    <w:unhideWhenUsed/>
    <w:rsid w:val="001B5D9E"/>
    <w:rPr>
      <w:vertAlign w:val="superscript"/>
    </w:rPr>
  </w:style>
  <w:style w:type="paragraph" w:styleId="Citadestacada">
    <w:name w:val="Intense Quote"/>
    <w:basedOn w:val="Normal"/>
    <w:next w:val="Normal"/>
    <w:link w:val="CitadestacadaCar"/>
    <w:uiPriority w:val="30"/>
    <w:qFormat/>
    <w:rsid w:val="006F64B7"/>
    <w:pPr>
      <w:pBdr>
        <w:bottom w:val="single" w:sz="4" w:space="4" w:color="94C600" w:themeColor="accent1"/>
      </w:pBdr>
      <w:spacing w:before="200" w:after="280"/>
      <w:ind w:left="936" w:right="936"/>
    </w:pPr>
    <w:rPr>
      <w:rFonts w:eastAsiaTheme="minorHAnsi"/>
      <w:b/>
      <w:bCs/>
      <w:iCs/>
      <w:color w:val="94C600" w:themeColor="accent1"/>
      <w:sz w:val="48"/>
      <w:szCs w:val="48"/>
      <w:lang w:eastAsia="en-US"/>
    </w:rPr>
  </w:style>
  <w:style w:type="character" w:customStyle="1" w:styleId="CitadestacadaCar">
    <w:name w:val="Cita destacada Car"/>
    <w:basedOn w:val="Fuentedeprrafopredeter"/>
    <w:link w:val="Citadestacada"/>
    <w:uiPriority w:val="30"/>
    <w:rsid w:val="006F64B7"/>
    <w:rPr>
      <w:rFonts w:eastAsiaTheme="minorHAnsi"/>
      <w:b/>
      <w:bCs/>
      <w:iCs/>
      <w:color w:val="94C600" w:themeColor="accent1"/>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8642">
      <w:bodyDiv w:val="1"/>
      <w:marLeft w:val="0"/>
      <w:marRight w:val="0"/>
      <w:marTop w:val="0"/>
      <w:marBottom w:val="0"/>
      <w:divBdr>
        <w:top w:val="none" w:sz="0" w:space="0" w:color="auto"/>
        <w:left w:val="none" w:sz="0" w:space="0" w:color="auto"/>
        <w:bottom w:val="none" w:sz="0" w:space="0" w:color="auto"/>
        <w:right w:val="none" w:sz="0" w:space="0" w:color="auto"/>
      </w:divBdr>
    </w:div>
    <w:div w:id="978921525">
      <w:bodyDiv w:val="1"/>
      <w:marLeft w:val="0"/>
      <w:marRight w:val="0"/>
      <w:marTop w:val="0"/>
      <w:marBottom w:val="0"/>
      <w:divBdr>
        <w:top w:val="none" w:sz="0" w:space="0" w:color="auto"/>
        <w:left w:val="none" w:sz="0" w:space="0" w:color="auto"/>
        <w:bottom w:val="none" w:sz="0" w:space="0" w:color="auto"/>
        <w:right w:val="none" w:sz="0" w:space="0" w:color="auto"/>
      </w:divBdr>
    </w:div>
    <w:div w:id="16035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1286-1B60-427E-9DAB-35131C7B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16135</Words>
  <Characters>88746</Characters>
  <Application>Microsoft Office Word</Application>
  <DocSecurity>0</DocSecurity>
  <Lines>739</Lines>
  <Paragraphs>209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FICHA DE RELEVAMIENTO</vt:lpstr>
    </vt:vector>
  </TitlesOfParts>
  <Company/>
  <LinksUpToDate>false</LinksUpToDate>
  <CharactersWithSpaces>104672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2016-10-03T17:08:00Z</cp:lastPrinted>
  <dcterms:created xsi:type="dcterms:W3CDTF">2017-09-16T13:06:00Z</dcterms:created>
  <dcterms:modified xsi:type="dcterms:W3CDTF">2017-09-16T13:06:00Z</dcterms:modified>
</cp:coreProperties>
</file>