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49B03" w14:textId="77777777" w:rsidR="00721DEB" w:rsidRPr="00AA5FB9" w:rsidRDefault="00721DEB" w:rsidP="00093E9C">
      <w:pPr>
        <w:pStyle w:val="Ttulo"/>
        <w:spacing w:line="276" w:lineRule="auto"/>
        <w:outlineLvl w:val="0"/>
        <w:rPr>
          <w:rFonts w:asciiTheme="minorHAnsi" w:hAnsiTheme="minorHAnsi"/>
          <w:sz w:val="22"/>
          <w:szCs w:val="22"/>
        </w:rPr>
      </w:pPr>
      <w:bookmarkStart w:id="0" w:name="_GoBack"/>
      <w:bookmarkEnd w:id="0"/>
    </w:p>
    <w:p w14:paraId="036BA500" w14:textId="77777777" w:rsidR="00721DEB" w:rsidRPr="00AA5FB9" w:rsidRDefault="00721DEB" w:rsidP="00093E9C">
      <w:pPr>
        <w:pStyle w:val="Ttulo"/>
        <w:spacing w:line="276" w:lineRule="auto"/>
        <w:outlineLvl w:val="0"/>
        <w:rPr>
          <w:rFonts w:asciiTheme="minorHAnsi" w:hAnsiTheme="minorHAnsi"/>
          <w:sz w:val="22"/>
          <w:szCs w:val="22"/>
        </w:rPr>
      </w:pPr>
    </w:p>
    <w:p w14:paraId="53A59B7C" w14:textId="77777777" w:rsidR="00885BD6" w:rsidRPr="00724486" w:rsidRDefault="00885BD6" w:rsidP="00093E9C">
      <w:pPr>
        <w:pStyle w:val="Ttulo"/>
        <w:spacing w:line="276" w:lineRule="auto"/>
        <w:outlineLvl w:val="0"/>
        <w:rPr>
          <w:rFonts w:asciiTheme="minorHAnsi" w:hAnsiTheme="minorHAnsi"/>
          <w:szCs w:val="22"/>
        </w:rPr>
      </w:pPr>
      <w:r w:rsidRPr="00724486">
        <w:rPr>
          <w:rFonts w:asciiTheme="minorHAnsi" w:hAnsiTheme="minorHAnsi"/>
          <w:szCs w:val="22"/>
        </w:rPr>
        <w:t>TÉRMINOS DE REFERENCIA</w:t>
      </w:r>
    </w:p>
    <w:p w14:paraId="134ABD84" w14:textId="77777777" w:rsidR="00885BD6" w:rsidRPr="00724486" w:rsidRDefault="00885BD6" w:rsidP="00093E9C">
      <w:pPr>
        <w:spacing w:line="276" w:lineRule="auto"/>
        <w:jc w:val="center"/>
        <w:rPr>
          <w:rFonts w:asciiTheme="minorHAnsi" w:hAnsiTheme="minorHAnsi"/>
          <w:b/>
          <w:szCs w:val="22"/>
          <w:lang w:val="es-MX"/>
        </w:rPr>
      </w:pPr>
    </w:p>
    <w:p w14:paraId="35551FC9" w14:textId="77777777" w:rsidR="00A25AA0" w:rsidRPr="00724486" w:rsidRDefault="00885BD6" w:rsidP="00093E9C">
      <w:pPr>
        <w:spacing w:line="276" w:lineRule="auto"/>
        <w:jc w:val="center"/>
        <w:outlineLvl w:val="0"/>
        <w:rPr>
          <w:rFonts w:asciiTheme="minorHAnsi" w:hAnsiTheme="minorHAnsi"/>
          <w:b/>
          <w:szCs w:val="22"/>
          <w:lang w:val="es-MX"/>
        </w:rPr>
      </w:pPr>
      <w:r w:rsidRPr="00724486">
        <w:rPr>
          <w:rFonts w:asciiTheme="minorHAnsi" w:hAnsiTheme="minorHAnsi"/>
          <w:b/>
          <w:szCs w:val="22"/>
          <w:lang w:val="es-MX"/>
        </w:rPr>
        <w:t xml:space="preserve">CONSULTOR(A) </w:t>
      </w:r>
      <w:r w:rsidR="00A25AA0" w:rsidRPr="00724486">
        <w:rPr>
          <w:rFonts w:asciiTheme="minorHAnsi" w:hAnsiTheme="minorHAnsi"/>
          <w:b/>
          <w:szCs w:val="22"/>
          <w:lang w:val="es-MX"/>
        </w:rPr>
        <w:t xml:space="preserve">PARA EVALUACIÓN </w:t>
      </w:r>
      <w:r w:rsidR="00B23F94" w:rsidRPr="00724486">
        <w:rPr>
          <w:rFonts w:asciiTheme="minorHAnsi" w:hAnsiTheme="minorHAnsi"/>
          <w:b/>
          <w:szCs w:val="22"/>
          <w:lang w:val="es-MX"/>
        </w:rPr>
        <w:t xml:space="preserve">FINAL </w:t>
      </w:r>
      <w:r w:rsidR="009E5932" w:rsidRPr="00724486">
        <w:rPr>
          <w:rFonts w:asciiTheme="minorHAnsi" w:hAnsiTheme="minorHAnsi"/>
          <w:b/>
          <w:szCs w:val="22"/>
          <w:lang w:val="es-MX"/>
        </w:rPr>
        <w:t>DEL MARCO DE COOPERACIÓN DE LAS NACIONES UNIDAS EN ECUADOR 2015-2018</w:t>
      </w:r>
    </w:p>
    <w:p w14:paraId="1DB129A7" w14:textId="77777777" w:rsidR="00885BD6" w:rsidRPr="00AA5FB9" w:rsidRDefault="00885BD6" w:rsidP="00093E9C">
      <w:pPr>
        <w:spacing w:line="276" w:lineRule="auto"/>
        <w:rPr>
          <w:rFonts w:asciiTheme="minorHAnsi" w:hAnsiTheme="minorHAnsi"/>
          <w:sz w:val="22"/>
          <w:szCs w:val="22"/>
          <w:lang w:val="es-MX"/>
        </w:rPr>
      </w:pPr>
    </w:p>
    <w:p w14:paraId="3097B805" w14:textId="77777777" w:rsidR="003962BA" w:rsidRPr="00AA5FB9" w:rsidRDefault="003962BA" w:rsidP="00F52A11">
      <w:pPr>
        <w:widowControl w:val="0"/>
        <w:spacing w:line="276" w:lineRule="auto"/>
        <w:jc w:val="both"/>
        <w:rPr>
          <w:rFonts w:asciiTheme="minorHAnsi" w:hAnsiTheme="minorHAnsi"/>
          <w:iCs/>
          <w:sz w:val="22"/>
          <w:szCs w:val="22"/>
        </w:rPr>
      </w:pPr>
    </w:p>
    <w:p w14:paraId="477B752D" w14:textId="77777777" w:rsidR="008E24FA" w:rsidRPr="00AA5FB9" w:rsidRDefault="008E24FA" w:rsidP="00E61487">
      <w:pPr>
        <w:pStyle w:val="Prrafodelista"/>
        <w:widowControl w:val="0"/>
        <w:numPr>
          <w:ilvl w:val="0"/>
          <w:numId w:val="3"/>
        </w:numPr>
        <w:spacing w:line="276" w:lineRule="auto"/>
        <w:jc w:val="both"/>
        <w:rPr>
          <w:rFonts w:asciiTheme="minorHAnsi" w:hAnsiTheme="minorHAnsi"/>
          <w:b/>
          <w:iCs/>
          <w:sz w:val="22"/>
          <w:szCs w:val="22"/>
        </w:rPr>
      </w:pPr>
      <w:r w:rsidRPr="00AA5FB9">
        <w:rPr>
          <w:rFonts w:asciiTheme="minorHAnsi" w:hAnsiTheme="minorHAnsi"/>
          <w:b/>
          <w:iCs/>
          <w:sz w:val="22"/>
          <w:szCs w:val="22"/>
        </w:rPr>
        <w:t>INFORMACIÓN GENERAL:</w:t>
      </w:r>
    </w:p>
    <w:p w14:paraId="664B259F" w14:textId="77777777" w:rsidR="008E24FA" w:rsidRPr="00AA5FB9" w:rsidRDefault="008E24FA" w:rsidP="008E24FA">
      <w:pPr>
        <w:widowControl w:val="0"/>
        <w:tabs>
          <w:tab w:val="center" w:pos="4514"/>
        </w:tabs>
        <w:spacing w:line="276" w:lineRule="auto"/>
        <w:jc w:val="both"/>
        <w:rPr>
          <w:rFonts w:asciiTheme="minorHAnsi" w:hAnsiTheme="minorHAnsi"/>
          <w:iCs/>
          <w:sz w:val="22"/>
          <w:szCs w:val="22"/>
        </w:rPr>
      </w:pPr>
    </w:p>
    <w:tbl>
      <w:tblPr>
        <w:tblW w:w="0" w:type="auto"/>
        <w:tblInd w:w="108" w:type="dxa"/>
        <w:tblLayout w:type="fixed"/>
        <w:tblLook w:val="0000" w:firstRow="0" w:lastRow="0" w:firstColumn="0" w:lastColumn="0" w:noHBand="0" w:noVBand="0"/>
      </w:tblPr>
      <w:tblGrid>
        <w:gridCol w:w="3544"/>
        <w:gridCol w:w="5515"/>
      </w:tblGrid>
      <w:tr w:rsidR="008E24FA" w:rsidRPr="00AA5FB9" w14:paraId="275E3B46" w14:textId="77777777" w:rsidTr="00256CA0">
        <w:trPr>
          <w:trHeight w:val="180"/>
        </w:trPr>
        <w:tc>
          <w:tcPr>
            <w:tcW w:w="3544" w:type="dxa"/>
            <w:tcBorders>
              <w:top w:val="single" w:sz="4" w:space="0" w:color="000000"/>
              <w:left w:val="single" w:sz="4" w:space="0" w:color="000000"/>
              <w:bottom w:val="single" w:sz="4" w:space="0" w:color="000000"/>
            </w:tcBorders>
            <w:shd w:val="clear" w:color="auto" w:fill="auto"/>
          </w:tcPr>
          <w:p w14:paraId="6BEF42A4" w14:textId="77777777" w:rsidR="008E24FA" w:rsidRPr="00AA5FB9" w:rsidRDefault="008E24FA" w:rsidP="00256CA0">
            <w:pPr>
              <w:spacing w:line="276" w:lineRule="auto"/>
              <w:rPr>
                <w:rFonts w:asciiTheme="minorHAnsi" w:hAnsiTheme="minorHAnsi"/>
                <w:color w:val="000000"/>
                <w:sz w:val="22"/>
                <w:szCs w:val="22"/>
                <w:lang w:val="es-EC" w:eastAsia="es-EC"/>
              </w:rPr>
            </w:pPr>
            <w:r w:rsidRPr="00AA5FB9">
              <w:rPr>
                <w:rFonts w:asciiTheme="minorHAnsi" w:hAnsiTheme="minorHAnsi"/>
                <w:b/>
                <w:bCs/>
                <w:sz w:val="22"/>
                <w:szCs w:val="22"/>
                <w:lang w:val="es-EC"/>
              </w:rPr>
              <w:t>Proyecto No</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14:paraId="54DC6D69" w14:textId="77777777" w:rsidR="008E24FA" w:rsidRPr="00AA5FB9" w:rsidRDefault="00FB1C0B" w:rsidP="00256CA0">
            <w:pPr>
              <w:spacing w:line="276" w:lineRule="auto"/>
              <w:rPr>
                <w:rFonts w:asciiTheme="minorHAnsi" w:hAnsiTheme="minorHAnsi"/>
                <w:color w:val="000000"/>
                <w:sz w:val="22"/>
                <w:szCs w:val="22"/>
                <w:highlight w:val="yellow"/>
                <w:lang w:val="es-EC" w:eastAsia="es-EC"/>
              </w:rPr>
            </w:pPr>
            <w:r w:rsidRPr="00FB1C0B">
              <w:rPr>
                <w:rFonts w:asciiTheme="minorHAnsi" w:hAnsiTheme="minorHAnsi"/>
                <w:color w:val="000000"/>
                <w:sz w:val="22"/>
                <w:szCs w:val="22"/>
                <w:lang w:val="es-EC" w:eastAsia="es-EC"/>
              </w:rPr>
              <w:t>00032589</w:t>
            </w:r>
          </w:p>
        </w:tc>
      </w:tr>
      <w:tr w:rsidR="008E24FA" w:rsidRPr="00AA5FB9" w14:paraId="565067C6" w14:textId="77777777" w:rsidTr="00256CA0">
        <w:tc>
          <w:tcPr>
            <w:tcW w:w="3544" w:type="dxa"/>
            <w:tcBorders>
              <w:top w:val="single" w:sz="4" w:space="0" w:color="000000"/>
              <w:left w:val="single" w:sz="4" w:space="0" w:color="000000"/>
              <w:bottom w:val="single" w:sz="4" w:space="0" w:color="000000"/>
            </w:tcBorders>
            <w:shd w:val="clear" w:color="auto" w:fill="auto"/>
          </w:tcPr>
          <w:p w14:paraId="6514B602" w14:textId="77777777" w:rsidR="008E24FA" w:rsidRPr="00AA5FB9" w:rsidRDefault="008E24FA" w:rsidP="00256CA0">
            <w:pPr>
              <w:spacing w:line="276" w:lineRule="auto"/>
              <w:rPr>
                <w:rFonts w:asciiTheme="minorHAnsi" w:hAnsiTheme="minorHAnsi"/>
                <w:color w:val="000000"/>
                <w:sz w:val="22"/>
                <w:szCs w:val="22"/>
                <w:lang w:val="es-EC" w:eastAsia="es-EC"/>
              </w:rPr>
            </w:pPr>
            <w:r w:rsidRPr="00AA5FB9">
              <w:rPr>
                <w:rFonts w:asciiTheme="minorHAnsi" w:hAnsiTheme="minorHAnsi"/>
                <w:b/>
                <w:bCs/>
                <w:sz w:val="22"/>
                <w:szCs w:val="22"/>
                <w:lang w:val="es-EC"/>
              </w:rPr>
              <w:t>Nombre Proyecto</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14:paraId="669752CD" w14:textId="77777777" w:rsidR="008E24FA" w:rsidRPr="00AA5FB9" w:rsidRDefault="009E5932" w:rsidP="00256CA0">
            <w:pPr>
              <w:snapToGrid w:val="0"/>
              <w:spacing w:line="276" w:lineRule="auto"/>
              <w:ind w:right="-5"/>
              <w:jc w:val="both"/>
              <w:rPr>
                <w:rFonts w:asciiTheme="minorHAnsi" w:hAnsiTheme="minorHAnsi"/>
                <w:b/>
                <w:bCs/>
                <w:sz w:val="22"/>
                <w:szCs w:val="22"/>
                <w:lang w:val="es-EC"/>
              </w:rPr>
            </w:pPr>
            <w:r w:rsidRPr="00AA5FB9">
              <w:rPr>
                <w:rFonts w:asciiTheme="minorHAnsi" w:hAnsiTheme="minorHAnsi"/>
                <w:sz w:val="22"/>
                <w:szCs w:val="22"/>
                <w:lang w:val="es-MX"/>
              </w:rPr>
              <w:t xml:space="preserve">Marco de Cooperación de las Naciones Unidas en Ecuador (UNDAF) 2015-2018 </w:t>
            </w:r>
          </w:p>
        </w:tc>
      </w:tr>
      <w:tr w:rsidR="008E24FA" w:rsidRPr="00AA5FB9" w14:paraId="15349378" w14:textId="77777777" w:rsidTr="00256CA0">
        <w:tc>
          <w:tcPr>
            <w:tcW w:w="3544" w:type="dxa"/>
            <w:tcBorders>
              <w:top w:val="single" w:sz="4" w:space="0" w:color="000000"/>
              <w:left w:val="single" w:sz="4" w:space="0" w:color="000000"/>
              <w:bottom w:val="single" w:sz="4" w:space="0" w:color="000000"/>
            </w:tcBorders>
            <w:shd w:val="clear" w:color="auto" w:fill="auto"/>
          </w:tcPr>
          <w:p w14:paraId="65AA06F2" w14:textId="77777777" w:rsidR="008E24FA" w:rsidRPr="00AA5FB9" w:rsidRDefault="008E24FA" w:rsidP="00256CA0">
            <w:pPr>
              <w:spacing w:line="276" w:lineRule="auto"/>
              <w:rPr>
                <w:rFonts w:asciiTheme="minorHAnsi" w:hAnsiTheme="minorHAnsi"/>
                <w:b/>
                <w:color w:val="000000"/>
                <w:sz w:val="22"/>
                <w:szCs w:val="22"/>
                <w:lang w:val="es-EC" w:eastAsia="es-EC"/>
              </w:rPr>
            </w:pPr>
            <w:r w:rsidRPr="00AA5FB9">
              <w:rPr>
                <w:rFonts w:asciiTheme="minorHAnsi" w:hAnsiTheme="minorHAnsi"/>
                <w:b/>
                <w:color w:val="000000"/>
                <w:sz w:val="22"/>
                <w:szCs w:val="22"/>
                <w:lang w:val="es-EC" w:eastAsia="es-EC"/>
              </w:rPr>
              <w:t>Título Contratación</w:t>
            </w:r>
          </w:p>
          <w:p w14:paraId="46D960F5" w14:textId="77777777" w:rsidR="008E24FA" w:rsidRPr="00AA5FB9" w:rsidRDefault="008E24FA" w:rsidP="00256CA0">
            <w:pPr>
              <w:spacing w:line="276" w:lineRule="auto"/>
              <w:rPr>
                <w:rFonts w:asciiTheme="minorHAnsi" w:hAnsiTheme="minorHAnsi"/>
                <w:b/>
                <w:color w:val="000000"/>
                <w:sz w:val="22"/>
                <w:szCs w:val="22"/>
                <w:lang w:val="es-EC" w:eastAsia="es-EC"/>
              </w:rPr>
            </w:pPr>
            <w:r w:rsidRPr="00AA5FB9">
              <w:rPr>
                <w:rFonts w:asciiTheme="minorHAnsi" w:hAnsiTheme="minorHAnsi"/>
                <w:iCs/>
                <w:sz w:val="22"/>
                <w:szCs w:val="22"/>
              </w:rPr>
              <w:t>(poner el nombre de la consultoría)</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14:paraId="1C697830" w14:textId="77777777" w:rsidR="008E24FA" w:rsidRPr="00AA5FB9" w:rsidRDefault="00676752" w:rsidP="000A3335">
            <w:pPr>
              <w:spacing w:line="276" w:lineRule="auto"/>
              <w:rPr>
                <w:rFonts w:asciiTheme="minorHAnsi" w:hAnsiTheme="minorHAnsi"/>
                <w:iCs/>
                <w:sz w:val="22"/>
                <w:szCs w:val="22"/>
                <w:lang w:val="es-EC"/>
              </w:rPr>
            </w:pPr>
            <w:r w:rsidRPr="00AA5FB9">
              <w:rPr>
                <w:rFonts w:asciiTheme="minorHAnsi" w:hAnsiTheme="minorHAnsi"/>
                <w:iCs/>
                <w:sz w:val="22"/>
                <w:szCs w:val="22"/>
                <w:lang w:val="es-EC"/>
              </w:rPr>
              <w:t xml:space="preserve">Evaluación final </w:t>
            </w:r>
            <w:r w:rsidR="000A3335" w:rsidRPr="00AA5FB9">
              <w:rPr>
                <w:rFonts w:asciiTheme="minorHAnsi" w:hAnsiTheme="minorHAnsi"/>
                <w:iCs/>
                <w:sz w:val="22"/>
                <w:szCs w:val="22"/>
                <w:lang w:val="es-EC"/>
              </w:rPr>
              <w:t>del marco de cooperación de Naciones Unidas en el Ecuador 2015-2018</w:t>
            </w:r>
          </w:p>
        </w:tc>
      </w:tr>
      <w:tr w:rsidR="008E24FA" w:rsidRPr="00AA5FB9" w14:paraId="0F62C935" w14:textId="77777777" w:rsidTr="00256CA0">
        <w:tc>
          <w:tcPr>
            <w:tcW w:w="3544" w:type="dxa"/>
            <w:tcBorders>
              <w:top w:val="single" w:sz="4" w:space="0" w:color="000000"/>
              <w:left w:val="single" w:sz="4" w:space="0" w:color="000000"/>
              <w:bottom w:val="single" w:sz="4" w:space="0" w:color="000000"/>
            </w:tcBorders>
            <w:shd w:val="clear" w:color="auto" w:fill="auto"/>
          </w:tcPr>
          <w:p w14:paraId="1D0A27C1" w14:textId="77777777" w:rsidR="008E24FA" w:rsidRPr="00AA5FB9" w:rsidRDefault="008E24FA" w:rsidP="00256CA0">
            <w:pPr>
              <w:spacing w:line="276" w:lineRule="auto"/>
              <w:rPr>
                <w:rFonts w:asciiTheme="minorHAnsi" w:hAnsiTheme="minorHAnsi"/>
                <w:b/>
                <w:bCs/>
                <w:sz w:val="22"/>
                <w:szCs w:val="22"/>
                <w:lang w:val="es-EC"/>
              </w:rPr>
            </w:pPr>
            <w:r w:rsidRPr="00AA5FB9">
              <w:rPr>
                <w:rFonts w:asciiTheme="minorHAnsi" w:hAnsiTheme="minorHAnsi"/>
                <w:b/>
                <w:bCs/>
                <w:sz w:val="22"/>
                <w:szCs w:val="22"/>
                <w:lang w:val="es-EC"/>
              </w:rPr>
              <w:t>Tipo de contrato</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14:paraId="29A3E3B1" w14:textId="77777777" w:rsidR="008E24FA" w:rsidRPr="00AA5FB9" w:rsidRDefault="008E24FA" w:rsidP="00256CA0">
            <w:pPr>
              <w:spacing w:line="276" w:lineRule="auto"/>
              <w:jc w:val="both"/>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Consultoría Individual </w:t>
            </w:r>
          </w:p>
        </w:tc>
      </w:tr>
      <w:tr w:rsidR="008E24FA" w:rsidRPr="00AA5FB9" w14:paraId="78694996" w14:textId="77777777" w:rsidTr="00256CA0">
        <w:tc>
          <w:tcPr>
            <w:tcW w:w="3544" w:type="dxa"/>
            <w:tcBorders>
              <w:top w:val="single" w:sz="4" w:space="0" w:color="000000"/>
              <w:left w:val="single" w:sz="4" w:space="0" w:color="000000"/>
              <w:bottom w:val="single" w:sz="4" w:space="0" w:color="000000"/>
            </w:tcBorders>
            <w:shd w:val="clear" w:color="auto" w:fill="auto"/>
          </w:tcPr>
          <w:p w14:paraId="5BCDA9CE" w14:textId="77777777" w:rsidR="008E24FA" w:rsidRPr="00AA5FB9" w:rsidRDefault="008E24FA" w:rsidP="00256CA0">
            <w:pPr>
              <w:spacing w:line="276" w:lineRule="auto"/>
              <w:rPr>
                <w:rFonts w:asciiTheme="minorHAnsi" w:hAnsiTheme="minorHAnsi"/>
                <w:color w:val="000000"/>
                <w:sz w:val="22"/>
                <w:szCs w:val="22"/>
                <w:lang w:val="es-EC" w:eastAsia="es-EC"/>
              </w:rPr>
            </w:pPr>
            <w:r w:rsidRPr="00AA5FB9">
              <w:rPr>
                <w:rFonts w:asciiTheme="minorHAnsi" w:hAnsiTheme="minorHAnsi"/>
                <w:b/>
                <w:bCs/>
                <w:sz w:val="22"/>
                <w:szCs w:val="22"/>
                <w:lang w:val="es-EC"/>
              </w:rPr>
              <w:t>Ubicación</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14:paraId="7BF81C79" w14:textId="77777777" w:rsidR="008E24FA" w:rsidRPr="00AA5FB9" w:rsidRDefault="009E5932" w:rsidP="00256CA0">
            <w:pPr>
              <w:spacing w:line="276" w:lineRule="auto"/>
              <w:rPr>
                <w:rFonts w:asciiTheme="minorHAnsi" w:hAnsiTheme="minorHAnsi"/>
                <w:b/>
                <w:bCs/>
                <w:sz w:val="22"/>
                <w:szCs w:val="22"/>
                <w:lang w:val="es-EC"/>
              </w:rPr>
            </w:pPr>
            <w:r w:rsidRPr="00AA5FB9">
              <w:rPr>
                <w:rFonts w:asciiTheme="minorHAnsi" w:hAnsiTheme="minorHAnsi"/>
                <w:b/>
                <w:bCs/>
                <w:sz w:val="22"/>
                <w:szCs w:val="22"/>
                <w:lang w:val="es-EC"/>
              </w:rPr>
              <w:t>Quito</w:t>
            </w:r>
          </w:p>
        </w:tc>
      </w:tr>
      <w:tr w:rsidR="005C0EAC" w:rsidRPr="00AA5FB9" w14:paraId="607761C2" w14:textId="77777777" w:rsidTr="00256CA0">
        <w:tc>
          <w:tcPr>
            <w:tcW w:w="3544" w:type="dxa"/>
            <w:tcBorders>
              <w:top w:val="single" w:sz="4" w:space="0" w:color="000000"/>
              <w:left w:val="single" w:sz="4" w:space="0" w:color="000000"/>
              <w:bottom w:val="single" w:sz="4" w:space="0" w:color="000000"/>
            </w:tcBorders>
            <w:shd w:val="clear" w:color="auto" w:fill="auto"/>
          </w:tcPr>
          <w:p w14:paraId="7A38F49A" w14:textId="77777777" w:rsidR="008E24FA" w:rsidRPr="00AA5FB9" w:rsidRDefault="008E24FA" w:rsidP="00256CA0">
            <w:pPr>
              <w:spacing w:line="276" w:lineRule="auto"/>
              <w:rPr>
                <w:rFonts w:asciiTheme="minorHAnsi" w:hAnsiTheme="minorHAnsi"/>
                <w:color w:val="000000"/>
                <w:sz w:val="22"/>
                <w:szCs w:val="22"/>
                <w:lang w:val="es-EC" w:eastAsia="es-EC"/>
              </w:rPr>
            </w:pPr>
            <w:r w:rsidRPr="00AA5FB9">
              <w:rPr>
                <w:rFonts w:asciiTheme="minorHAnsi" w:hAnsiTheme="minorHAnsi"/>
                <w:b/>
                <w:bCs/>
                <w:sz w:val="22"/>
                <w:szCs w:val="22"/>
                <w:lang w:val="es-EC"/>
              </w:rPr>
              <w:t>Duración</w:t>
            </w:r>
          </w:p>
        </w:tc>
        <w:tc>
          <w:tcPr>
            <w:tcW w:w="5515" w:type="dxa"/>
            <w:tcBorders>
              <w:top w:val="single" w:sz="4" w:space="0" w:color="000000"/>
              <w:left w:val="single" w:sz="4" w:space="0" w:color="000000"/>
              <w:bottom w:val="single" w:sz="4" w:space="0" w:color="000000"/>
              <w:right w:val="single" w:sz="4" w:space="0" w:color="000000"/>
            </w:tcBorders>
            <w:shd w:val="clear" w:color="auto" w:fill="auto"/>
          </w:tcPr>
          <w:p w14:paraId="760CB48C" w14:textId="77777777" w:rsidR="008E24FA" w:rsidRPr="00AA5FB9" w:rsidRDefault="008041F4" w:rsidP="00D570CD">
            <w:pPr>
              <w:spacing w:line="276" w:lineRule="auto"/>
              <w:ind w:left="360" w:hanging="360"/>
              <w:jc w:val="both"/>
              <w:rPr>
                <w:rFonts w:asciiTheme="minorHAnsi" w:hAnsiTheme="minorHAnsi"/>
                <w:vanish/>
                <w:color w:val="000000" w:themeColor="text1"/>
                <w:sz w:val="22"/>
                <w:szCs w:val="22"/>
                <w:lang w:val="es-EC"/>
              </w:rPr>
            </w:pPr>
            <w:r>
              <w:rPr>
                <w:rFonts w:asciiTheme="minorHAnsi" w:hAnsiTheme="minorHAnsi"/>
                <w:color w:val="000000" w:themeColor="text1"/>
                <w:sz w:val="22"/>
                <w:szCs w:val="22"/>
                <w:lang w:val="es-EC"/>
              </w:rPr>
              <w:t>10</w:t>
            </w:r>
            <w:r w:rsidR="00716C84" w:rsidRPr="00AA5FB9">
              <w:rPr>
                <w:rFonts w:asciiTheme="minorHAnsi" w:hAnsiTheme="minorHAnsi"/>
                <w:color w:val="000000" w:themeColor="text1"/>
                <w:sz w:val="22"/>
                <w:szCs w:val="22"/>
                <w:lang w:val="es-EC"/>
              </w:rPr>
              <w:t xml:space="preserve"> semanas</w:t>
            </w:r>
          </w:p>
        </w:tc>
      </w:tr>
    </w:tbl>
    <w:p w14:paraId="5EEE35E7" w14:textId="77777777" w:rsidR="008E24FA" w:rsidRPr="00AA5FB9" w:rsidRDefault="008E24FA" w:rsidP="00093E9C">
      <w:pPr>
        <w:spacing w:line="276" w:lineRule="auto"/>
        <w:rPr>
          <w:rFonts w:asciiTheme="minorHAnsi" w:hAnsiTheme="minorHAnsi"/>
          <w:sz w:val="22"/>
          <w:szCs w:val="22"/>
          <w:lang w:val="es-MX"/>
        </w:rPr>
      </w:pPr>
    </w:p>
    <w:p w14:paraId="7396C45E" w14:textId="77777777" w:rsidR="00800C90" w:rsidRPr="00AA5FB9" w:rsidRDefault="00800C90" w:rsidP="00E61487">
      <w:pPr>
        <w:pStyle w:val="Prrafodelista"/>
        <w:numPr>
          <w:ilvl w:val="0"/>
          <w:numId w:val="3"/>
        </w:numPr>
        <w:spacing w:line="276" w:lineRule="auto"/>
        <w:jc w:val="both"/>
        <w:rPr>
          <w:rFonts w:asciiTheme="minorHAnsi" w:hAnsiTheme="minorHAnsi"/>
          <w:b/>
          <w:sz w:val="22"/>
          <w:szCs w:val="22"/>
          <w:lang w:val="es-MX"/>
        </w:rPr>
      </w:pPr>
      <w:r w:rsidRPr="00AA5FB9">
        <w:rPr>
          <w:rFonts w:asciiTheme="minorHAnsi" w:hAnsiTheme="minorHAnsi"/>
          <w:b/>
          <w:sz w:val="22"/>
          <w:szCs w:val="22"/>
          <w:lang w:val="es-MX"/>
        </w:rPr>
        <w:t xml:space="preserve">ANTECEDENTES </w:t>
      </w:r>
      <w:r w:rsidR="005F558C" w:rsidRPr="00AA5FB9">
        <w:rPr>
          <w:rFonts w:asciiTheme="minorHAnsi" w:hAnsiTheme="minorHAnsi"/>
          <w:b/>
          <w:sz w:val="22"/>
          <w:szCs w:val="22"/>
          <w:lang w:val="es-MX"/>
        </w:rPr>
        <w:t xml:space="preserve"> </w:t>
      </w:r>
    </w:p>
    <w:p w14:paraId="79F8481A" w14:textId="77777777" w:rsidR="00800C90" w:rsidRPr="00AA5FB9" w:rsidRDefault="00800C90" w:rsidP="00800C90">
      <w:pPr>
        <w:spacing w:line="276" w:lineRule="auto"/>
        <w:jc w:val="both"/>
        <w:rPr>
          <w:rFonts w:asciiTheme="minorHAnsi" w:hAnsiTheme="minorHAnsi"/>
          <w:sz w:val="22"/>
          <w:szCs w:val="22"/>
          <w:lang w:val="es-MX"/>
        </w:rPr>
      </w:pPr>
    </w:p>
    <w:p w14:paraId="44F2F452" w14:textId="77777777" w:rsidR="006F4C6F" w:rsidRPr="00AA5FB9" w:rsidRDefault="006F4C6F" w:rsidP="006F4C6F">
      <w:pPr>
        <w:pStyle w:val="default"/>
        <w:spacing w:line="276" w:lineRule="auto"/>
        <w:jc w:val="both"/>
        <w:rPr>
          <w:rFonts w:asciiTheme="minorHAnsi" w:hAnsiTheme="minorHAnsi"/>
          <w:color w:val="auto"/>
          <w:sz w:val="22"/>
          <w:szCs w:val="22"/>
          <w:lang w:val="es-MX"/>
        </w:rPr>
      </w:pPr>
      <w:r w:rsidRPr="00AA5FB9">
        <w:rPr>
          <w:rFonts w:asciiTheme="minorHAnsi" w:hAnsiTheme="minorHAnsi"/>
          <w:color w:val="auto"/>
          <w:sz w:val="22"/>
          <w:szCs w:val="22"/>
          <w:lang w:val="es-MX"/>
        </w:rPr>
        <w:t>El Marco de Cooperación de las Naciones Unidas en Ecuador (UNDAF por sus siglas en inglés)</w:t>
      </w:r>
      <w:r w:rsidR="00537D15" w:rsidRPr="00AA5FB9">
        <w:rPr>
          <w:rFonts w:asciiTheme="minorHAnsi" w:hAnsiTheme="minorHAnsi"/>
          <w:color w:val="auto"/>
          <w:sz w:val="22"/>
          <w:szCs w:val="22"/>
          <w:lang w:val="es-MX"/>
        </w:rPr>
        <w:t>, es el instrumento que articula</w:t>
      </w:r>
      <w:r w:rsidR="007C523F">
        <w:rPr>
          <w:rFonts w:asciiTheme="minorHAnsi" w:hAnsiTheme="minorHAnsi"/>
          <w:color w:val="auto"/>
          <w:sz w:val="22"/>
          <w:szCs w:val="22"/>
          <w:lang w:val="es-MX"/>
        </w:rPr>
        <w:t xml:space="preserve"> la cooperación de las agencias, fondos y programas </w:t>
      </w:r>
      <w:r w:rsidR="00537D15" w:rsidRPr="00AA5FB9">
        <w:rPr>
          <w:rFonts w:asciiTheme="minorHAnsi" w:hAnsiTheme="minorHAnsi"/>
          <w:color w:val="auto"/>
          <w:sz w:val="22"/>
          <w:szCs w:val="22"/>
          <w:lang w:val="es-MX"/>
        </w:rPr>
        <w:t>con operaciones en el país. E</w:t>
      </w:r>
      <w:r w:rsidRPr="00AA5FB9">
        <w:rPr>
          <w:rFonts w:asciiTheme="minorHAnsi" w:hAnsiTheme="minorHAnsi"/>
          <w:color w:val="auto"/>
          <w:sz w:val="22"/>
          <w:szCs w:val="22"/>
          <w:lang w:val="es-MX"/>
        </w:rPr>
        <w:t xml:space="preserve">s el resultado de un proceso de diálogo y trabajo conjunto entre el Sistema de las Naciones Unidas (SNU) y el Gobierno de la República del Ecuador para definir las áreas de cooperación </w:t>
      </w:r>
      <w:r w:rsidR="0062719D" w:rsidRPr="00AA5FB9">
        <w:rPr>
          <w:rFonts w:asciiTheme="minorHAnsi" w:hAnsiTheme="minorHAnsi"/>
          <w:color w:val="auto"/>
          <w:sz w:val="22"/>
          <w:szCs w:val="22"/>
          <w:lang w:val="es-MX"/>
        </w:rPr>
        <w:t xml:space="preserve">para </w:t>
      </w:r>
      <w:r w:rsidRPr="00AA5FB9">
        <w:rPr>
          <w:rFonts w:asciiTheme="minorHAnsi" w:hAnsiTheme="minorHAnsi"/>
          <w:color w:val="auto"/>
          <w:sz w:val="22"/>
          <w:szCs w:val="22"/>
          <w:lang w:val="es-MX"/>
        </w:rPr>
        <w:t xml:space="preserve">el </w:t>
      </w:r>
      <w:r w:rsidR="0062719D" w:rsidRPr="00AA5FB9">
        <w:rPr>
          <w:rFonts w:asciiTheme="minorHAnsi" w:hAnsiTheme="minorHAnsi"/>
          <w:color w:val="auto"/>
          <w:sz w:val="22"/>
          <w:szCs w:val="22"/>
          <w:lang w:val="es-MX"/>
        </w:rPr>
        <w:t xml:space="preserve">período </w:t>
      </w:r>
      <w:r w:rsidRPr="00AA5FB9">
        <w:rPr>
          <w:rFonts w:asciiTheme="minorHAnsi" w:hAnsiTheme="minorHAnsi"/>
          <w:color w:val="auto"/>
          <w:sz w:val="22"/>
          <w:szCs w:val="22"/>
          <w:lang w:val="es-MX"/>
        </w:rPr>
        <w:t>2015-2018.</w:t>
      </w:r>
    </w:p>
    <w:p w14:paraId="3793D6C4" w14:textId="77777777" w:rsidR="00DD7912" w:rsidRPr="00AA5FB9" w:rsidRDefault="00DD7912" w:rsidP="006F4C6F">
      <w:pPr>
        <w:pStyle w:val="default"/>
        <w:spacing w:line="276" w:lineRule="auto"/>
        <w:jc w:val="both"/>
        <w:rPr>
          <w:rFonts w:asciiTheme="minorHAnsi" w:hAnsiTheme="minorHAnsi"/>
          <w:color w:val="auto"/>
          <w:sz w:val="22"/>
          <w:szCs w:val="22"/>
          <w:lang w:val="es-MX"/>
        </w:rPr>
      </w:pPr>
    </w:p>
    <w:p w14:paraId="3DA2E309" w14:textId="77777777" w:rsidR="006F4C6F" w:rsidRPr="00AA5FB9" w:rsidRDefault="006F4C6F" w:rsidP="00C50CFD">
      <w:pPr>
        <w:pStyle w:val="default"/>
        <w:spacing w:line="276" w:lineRule="auto"/>
        <w:jc w:val="both"/>
        <w:rPr>
          <w:rFonts w:asciiTheme="minorHAnsi" w:hAnsiTheme="minorHAnsi"/>
          <w:color w:val="auto"/>
          <w:sz w:val="22"/>
          <w:szCs w:val="22"/>
          <w:lang w:val="es-MX"/>
        </w:rPr>
      </w:pPr>
      <w:r w:rsidRPr="00AA5FB9">
        <w:rPr>
          <w:rFonts w:asciiTheme="minorHAnsi" w:hAnsiTheme="minorHAnsi"/>
          <w:color w:val="auto"/>
          <w:sz w:val="22"/>
          <w:szCs w:val="22"/>
          <w:lang w:val="es-MX"/>
        </w:rPr>
        <w:t>El UNDAF constituye la propuesta colectiva, coherente e integrada del SNU en el país para apoyar al Estado ecuatoriano a conseguir los objetivos planteados en el Plan Nacional para el Buen Vivir 2013-2017</w:t>
      </w:r>
      <w:r w:rsidR="00C50CFD" w:rsidRPr="00AA5FB9">
        <w:rPr>
          <w:rFonts w:asciiTheme="minorHAnsi" w:hAnsiTheme="minorHAnsi"/>
          <w:color w:val="auto"/>
          <w:sz w:val="22"/>
          <w:szCs w:val="22"/>
          <w:lang w:val="es-MX"/>
        </w:rPr>
        <w:t xml:space="preserve"> así como los </w:t>
      </w:r>
      <w:r w:rsidRPr="00AA5FB9">
        <w:rPr>
          <w:rFonts w:asciiTheme="minorHAnsi" w:hAnsiTheme="minorHAnsi"/>
          <w:color w:val="auto"/>
          <w:sz w:val="22"/>
          <w:szCs w:val="22"/>
          <w:lang w:val="es-MX"/>
        </w:rPr>
        <w:t xml:space="preserve">Objetivos de Desarrollo </w:t>
      </w:r>
      <w:r w:rsidR="000A3335" w:rsidRPr="00AA5FB9">
        <w:rPr>
          <w:rFonts w:asciiTheme="minorHAnsi" w:hAnsiTheme="minorHAnsi"/>
          <w:color w:val="auto"/>
          <w:sz w:val="22"/>
          <w:szCs w:val="22"/>
          <w:lang w:val="es-MX"/>
        </w:rPr>
        <w:t>Sostenible</w:t>
      </w:r>
      <w:r w:rsidR="00C50CFD" w:rsidRPr="00AA5FB9">
        <w:rPr>
          <w:rFonts w:asciiTheme="minorHAnsi" w:hAnsiTheme="minorHAnsi"/>
          <w:color w:val="auto"/>
          <w:sz w:val="22"/>
          <w:szCs w:val="22"/>
          <w:lang w:val="es-MX"/>
        </w:rPr>
        <w:t xml:space="preserve"> y los compromisos derivados de instrumentos internacionales de derechos humanos</w:t>
      </w:r>
      <w:r w:rsidR="00F13B66">
        <w:rPr>
          <w:rFonts w:asciiTheme="minorHAnsi" w:hAnsiTheme="minorHAnsi"/>
          <w:color w:val="auto"/>
          <w:sz w:val="22"/>
          <w:szCs w:val="22"/>
          <w:lang w:val="es-MX"/>
        </w:rPr>
        <w:t xml:space="preserve"> y de agendas ambientales</w:t>
      </w:r>
      <w:r w:rsidR="00C50CFD" w:rsidRPr="00AA5FB9">
        <w:rPr>
          <w:rFonts w:asciiTheme="minorHAnsi" w:hAnsiTheme="minorHAnsi"/>
          <w:color w:val="auto"/>
          <w:sz w:val="22"/>
          <w:szCs w:val="22"/>
          <w:lang w:val="es-MX"/>
        </w:rPr>
        <w:t xml:space="preserve">. </w:t>
      </w:r>
    </w:p>
    <w:p w14:paraId="2CECB533" w14:textId="77777777" w:rsidR="00DD7912" w:rsidRPr="00AA5FB9" w:rsidRDefault="00DD7912" w:rsidP="006F4C6F">
      <w:pPr>
        <w:pStyle w:val="default"/>
        <w:spacing w:line="276" w:lineRule="auto"/>
        <w:jc w:val="both"/>
        <w:rPr>
          <w:rFonts w:asciiTheme="minorHAnsi" w:hAnsiTheme="minorHAnsi"/>
          <w:color w:val="auto"/>
          <w:sz w:val="22"/>
          <w:szCs w:val="22"/>
          <w:lang w:val="es-MX"/>
        </w:rPr>
      </w:pPr>
    </w:p>
    <w:p w14:paraId="0FF032B5" w14:textId="77777777" w:rsidR="0058089A" w:rsidRPr="00AA5FB9" w:rsidRDefault="00C50CFD" w:rsidP="006F4C6F">
      <w:pPr>
        <w:pStyle w:val="default"/>
        <w:spacing w:line="276" w:lineRule="auto"/>
        <w:jc w:val="both"/>
        <w:rPr>
          <w:rFonts w:asciiTheme="minorHAnsi" w:hAnsiTheme="minorHAnsi"/>
          <w:color w:val="auto"/>
          <w:sz w:val="22"/>
          <w:szCs w:val="22"/>
          <w:lang w:val="es-MX"/>
        </w:rPr>
      </w:pPr>
      <w:r w:rsidRPr="00AA5FB9">
        <w:rPr>
          <w:rFonts w:asciiTheme="minorHAnsi" w:hAnsiTheme="minorHAnsi"/>
          <w:color w:val="auto"/>
          <w:sz w:val="22"/>
          <w:szCs w:val="22"/>
          <w:lang w:val="es-MX"/>
        </w:rPr>
        <w:t xml:space="preserve">El marco de cooperación vigente tiene cinco </w:t>
      </w:r>
      <w:r w:rsidR="006F4C6F" w:rsidRPr="00AA5FB9">
        <w:rPr>
          <w:rFonts w:asciiTheme="minorHAnsi" w:hAnsiTheme="minorHAnsi"/>
          <w:color w:val="auto"/>
          <w:sz w:val="22"/>
          <w:szCs w:val="22"/>
          <w:lang w:val="es-MX"/>
        </w:rPr>
        <w:t xml:space="preserve">efectos directos </w:t>
      </w:r>
      <w:r w:rsidRPr="00AA5FB9">
        <w:rPr>
          <w:rFonts w:asciiTheme="minorHAnsi" w:hAnsiTheme="minorHAnsi"/>
          <w:color w:val="auto"/>
          <w:sz w:val="22"/>
          <w:szCs w:val="22"/>
          <w:lang w:val="es-MX"/>
        </w:rPr>
        <w:t>orientados al fortalecimiento de capacidades</w:t>
      </w:r>
      <w:r w:rsidR="00D36DD3" w:rsidRPr="00AA5FB9">
        <w:rPr>
          <w:rFonts w:asciiTheme="minorHAnsi" w:hAnsiTheme="minorHAnsi"/>
          <w:color w:val="auto"/>
          <w:sz w:val="22"/>
          <w:szCs w:val="22"/>
          <w:lang w:val="es-MX"/>
        </w:rPr>
        <w:t xml:space="preserve"> de las instituciones nacionales y de la ciudadanía </w:t>
      </w:r>
      <w:r w:rsidRPr="00AA5FB9">
        <w:rPr>
          <w:rFonts w:asciiTheme="minorHAnsi" w:hAnsiTheme="minorHAnsi"/>
          <w:color w:val="auto"/>
          <w:sz w:val="22"/>
          <w:szCs w:val="22"/>
          <w:lang w:val="es-MX"/>
        </w:rPr>
        <w:t xml:space="preserve">en </w:t>
      </w:r>
      <w:r w:rsidR="0062719D" w:rsidRPr="00AA5FB9">
        <w:rPr>
          <w:rFonts w:asciiTheme="minorHAnsi" w:hAnsiTheme="minorHAnsi"/>
          <w:color w:val="auto"/>
          <w:sz w:val="22"/>
          <w:szCs w:val="22"/>
          <w:lang w:val="es-MX"/>
        </w:rPr>
        <w:t xml:space="preserve">los siguientes </w:t>
      </w:r>
      <w:r w:rsidRPr="00AA5FB9">
        <w:rPr>
          <w:rFonts w:asciiTheme="minorHAnsi" w:hAnsiTheme="minorHAnsi"/>
          <w:color w:val="auto"/>
          <w:sz w:val="22"/>
          <w:szCs w:val="22"/>
          <w:lang w:val="es-MX"/>
        </w:rPr>
        <w:t>ámbitos</w:t>
      </w:r>
      <w:r w:rsidR="006F4C6F" w:rsidRPr="00AA5FB9">
        <w:rPr>
          <w:rFonts w:asciiTheme="minorHAnsi" w:hAnsiTheme="minorHAnsi"/>
          <w:color w:val="auto"/>
          <w:sz w:val="22"/>
          <w:szCs w:val="22"/>
          <w:lang w:val="es-MX"/>
        </w:rPr>
        <w:t>: 1. “Estado de derechos y participación”, 2. “Reducción de brechas de inequidad para la cohesión, inclusión y calidad de vida”, 3. “No discriminación, igualdad de género y erradicación de la violencia”, 4. “Sostenibilidad ambiental, resiliencia y gestión de riesgos”, y 5. “Desarrollo económico sostenible y equitativo”.</w:t>
      </w:r>
    </w:p>
    <w:p w14:paraId="0CD600AE" w14:textId="77777777" w:rsidR="00DD7912" w:rsidRPr="00AA5FB9" w:rsidRDefault="00DD7912" w:rsidP="006F4C6F">
      <w:pPr>
        <w:pStyle w:val="default"/>
        <w:spacing w:line="276" w:lineRule="auto"/>
        <w:jc w:val="both"/>
        <w:rPr>
          <w:rFonts w:asciiTheme="minorHAnsi" w:hAnsiTheme="minorHAnsi"/>
          <w:color w:val="auto"/>
          <w:sz w:val="22"/>
          <w:szCs w:val="22"/>
          <w:lang w:val="es-MX"/>
        </w:rPr>
      </w:pPr>
    </w:p>
    <w:p w14:paraId="08E4CC29" w14:textId="77777777" w:rsidR="006F4C6F" w:rsidRPr="00AA5FB9" w:rsidRDefault="006F4C6F" w:rsidP="006F4C6F">
      <w:pPr>
        <w:pStyle w:val="default"/>
        <w:spacing w:line="276" w:lineRule="auto"/>
        <w:jc w:val="both"/>
        <w:rPr>
          <w:rFonts w:asciiTheme="minorHAnsi" w:hAnsiTheme="minorHAnsi"/>
          <w:bCs/>
          <w:color w:val="auto"/>
          <w:sz w:val="22"/>
          <w:szCs w:val="22"/>
        </w:rPr>
      </w:pPr>
      <w:r w:rsidRPr="00AA5FB9">
        <w:rPr>
          <w:rFonts w:asciiTheme="minorHAnsi" w:hAnsiTheme="minorHAnsi"/>
          <w:bCs/>
          <w:color w:val="auto"/>
          <w:sz w:val="22"/>
          <w:szCs w:val="22"/>
        </w:rPr>
        <w:t xml:space="preserve">Para </w:t>
      </w:r>
      <w:r w:rsidR="00D36DD3" w:rsidRPr="00AA5FB9">
        <w:rPr>
          <w:rFonts w:asciiTheme="minorHAnsi" w:hAnsiTheme="minorHAnsi"/>
          <w:bCs/>
          <w:color w:val="auto"/>
          <w:sz w:val="22"/>
          <w:szCs w:val="22"/>
        </w:rPr>
        <w:t>una coordinación efectiva</w:t>
      </w:r>
      <w:r w:rsidRPr="00AA5FB9">
        <w:rPr>
          <w:rFonts w:asciiTheme="minorHAnsi" w:hAnsiTheme="minorHAnsi"/>
          <w:bCs/>
          <w:color w:val="auto"/>
          <w:sz w:val="22"/>
          <w:szCs w:val="22"/>
        </w:rPr>
        <w:t xml:space="preserve"> al interior del SNU y con los socios</w:t>
      </w:r>
      <w:r w:rsidR="00DD7912" w:rsidRPr="00AA5FB9">
        <w:rPr>
          <w:rFonts w:asciiTheme="minorHAnsi" w:hAnsiTheme="minorHAnsi"/>
          <w:bCs/>
          <w:color w:val="auto"/>
          <w:sz w:val="22"/>
          <w:szCs w:val="22"/>
        </w:rPr>
        <w:t xml:space="preserve"> </w:t>
      </w:r>
      <w:r w:rsidRPr="00AA5FB9">
        <w:rPr>
          <w:rFonts w:asciiTheme="minorHAnsi" w:hAnsiTheme="minorHAnsi"/>
          <w:bCs/>
          <w:color w:val="auto"/>
          <w:sz w:val="22"/>
          <w:szCs w:val="22"/>
        </w:rPr>
        <w:t xml:space="preserve">nacionales, se </w:t>
      </w:r>
      <w:r w:rsidR="00C50CFD" w:rsidRPr="00AA5FB9">
        <w:rPr>
          <w:rFonts w:asciiTheme="minorHAnsi" w:hAnsiTheme="minorHAnsi"/>
          <w:bCs/>
          <w:color w:val="auto"/>
          <w:sz w:val="22"/>
          <w:szCs w:val="22"/>
        </w:rPr>
        <w:t xml:space="preserve">establecieron cinco </w:t>
      </w:r>
      <w:r w:rsidRPr="00AA5FB9">
        <w:rPr>
          <w:rFonts w:asciiTheme="minorHAnsi" w:hAnsiTheme="minorHAnsi"/>
          <w:bCs/>
          <w:color w:val="auto"/>
          <w:sz w:val="22"/>
          <w:szCs w:val="22"/>
        </w:rPr>
        <w:t>Grupos de Resultados compuestos por las agencias</w:t>
      </w:r>
      <w:r w:rsidR="00C50CFD" w:rsidRPr="00AA5FB9">
        <w:rPr>
          <w:rFonts w:asciiTheme="minorHAnsi" w:hAnsiTheme="minorHAnsi"/>
          <w:bCs/>
          <w:color w:val="auto"/>
          <w:sz w:val="22"/>
          <w:szCs w:val="22"/>
        </w:rPr>
        <w:t xml:space="preserve"> del SNU con mandato para actuar en ca</w:t>
      </w:r>
      <w:r w:rsidR="00CA3595" w:rsidRPr="00AA5FB9">
        <w:rPr>
          <w:rFonts w:asciiTheme="minorHAnsi" w:hAnsiTheme="minorHAnsi"/>
          <w:bCs/>
          <w:color w:val="auto"/>
          <w:sz w:val="22"/>
          <w:szCs w:val="22"/>
        </w:rPr>
        <w:t>da uno de los efectos directos</w:t>
      </w:r>
      <w:r w:rsidR="00D570CD">
        <w:rPr>
          <w:rFonts w:asciiTheme="minorHAnsi" w:hAnsiTheme="minorHAnsi"/>
          <w:bCs/>
          <w:color w:val="auto"/>
          <w:sz w:val="22"/>
          <w:szCs w:val="22"/>
        </w:rPr>
        <w:t xml:space="preserve">, los </w:t>
      </w:r>
      <w:r w:rsidR="00D4437B">
        <w:rPr>
          <w:rFonts w:asciiTheme="minorHAnsi" w:hAnsiTheme="minorHAnsi"/>
          <w:bCs/>
          <w:color w:val="auto"/>
          <w:sz w:val="22"/>
          <w:szCs w:val="22"/>
        </w:rPr>
        <w:t>cuales</w:t>
      </w:r>
      <w:r w:rsidR="00D570CD">
        <w:rPr>
          <w:rFonts w:asciiTheme="minorHAnsi" w:hAnsiTheme="minorHAnsi"/>
          <w:bCs/>
          <w:color w:val="auto"/>
          <w:sz w:val="22"/>
          <w:szCs w:val="22"/>
        </w:rPr>
        <w:t xml:space="preserve"> </w:t>
      </w:r>
      <w:r w:rsidR="00C50CFD" w:rsidRPr="00AA5FB9">
        <w:rPr>
          <w:rFonts w:asciiTheme="minorHAnsi" w:hAnsiTheme="minorHAnsi"/>
          <w:bCs/>
          <w:color w:val="auto"/>
          <w:sz w:val="22"/>
          <w:szCs w:val="22"/>
        </w:rPr>
        <w:t xml:space="preserve">tienen </w:t>
      </w:r>
      <w:r w:rsidRPr="00AA5FB9">
        <w:rPr>
          <w:rFonts w:asciiTheme="minorHAnsi" w:hAnsiTheme="minorHAnsi"/>
          <w:bCs/>
          <w:color w:val="auto"/>
          <w:sz w:val="22"/>
          <w:szCs w:val="22"/>
        </w:rPr>
        <w:t xml:space="preserve">bajo su responsabilidad la planificación </w:t>
      </w:r>
      <w:r w:rsidRPr="00AA5FB9">
        <w:rPr>
          <w:rFonts w:asciiTheme="minorHAnsi" w:hAnsiTheme="minorHAnsi"/>
          <w:bCs/>
          <w:color w:val="auto"/>
          <w:sz w:val="22"/>
          <w:szCs w:val="22"/>
        </w:rPr>
        <w:lastRenderedPageBreak/>
        <w:t>operativa, el seguimiento permanente y la rendición de cuentas sobre los resultados alcanzados</w:t>
      </w:r>
      <w:r w:rsidR="00D36DD3" w:rsidRPr="00AA5FB9">
        <w:rPr>
          <w:rStyle w:val="Refdenotaalpie"/>
          <w:rFonts w:asciiTheme="minorHAnsi" w:hAnsiTheme="minorHAnsi"/>
          <w:bCs/>
          <w:color w:val="auto"/>
          <w:sz w:val="22"/>
          <w:szCs w:val="22"/>
        </w:rPr>
        <w:footnoteReference w:id="1"/>
      </w:r>
      <w:r w:rsidRPr="00AA5FB9">
        <w:rPr>
          <w:rFonts w:asciiTheme="minorHAnsi" w:hAnsiTheme="minorHAnsi"/>
          <w:bCs/>
          <w:color w:val="auto"/>
          <w:sz w:val="22"/>
          <w:szCs w:val="22"/>
        </w:rPr>
        <w:t xml:space="preserve">. </w:t>
      </w:r>
    </w:p>
    <w:p w14:paraId="4C78F62B" w14:textId="77777777" w:rsidR="00DD7912" w:rsidRPr="00AA5FB9" w:rsidRDefault="00DD7912" w:rsidP="006F4C6F">
      <w:pPr>
        <w:pStyle w:val="default"/>
        <w:spacing w:line="276" w:lineRule="auto"/>
        <w:jc w:val="both"/>
        <w:rPr>
          <w:rFonts w:asciiTheme="minorHAnsi" w:hAnsiTheme="minorHAnsi"/>
          <w:bCs/>
          <w:color w:val="auto"/>
          <w:sz w:val="22"/>
          <w:szCs w:val="22"/>
        </w:rPr>
      </w:pPr>
    </w:p>
    <w:p w14:paraId="5788AF14" w14:textId="77777777" w:rsidR="00306CD0" w:rsidRPr="00AA5FB9" w:rsidRDefault="00885BD6" w:rsidP="00E61487">
      <w:pPr>
        <w:pStyle w:val="Prrafodelista"/>
        <w:numPr>
          <w:ilvl w:val="0"/>
          <w:numId w:val="3"/>
        </w:numPr>
        <w:spacing w:line="276" w:lineRule="auto"/>
        <w:jc w:val="both"/>
        <w:rPr>
          <w:rFonts w:asciiTheme="minorHAnsi" w:hAnsiTheme="minorHAnsi"/>
          <w:b/>
          <w:sz w:val="22"/>
          <w:szCs w:val="22"/>
        </w:rPr>
      </w:pPr>
      <w:r w:rsidRPr="00AA5FB9">
        <w:rPr>
          <w:rFonts w:asciiTheme="minorHAnsi" w:hAnsiTheme="minorHAnsi"/>
          <w:b/>
          <w:sz w:val="22"/>
          <w:szCs w:val="22"/>
        </w:rPr>
        <w:t xml:space="preserve">OBJETIVO DE LA </w:t>
      </w:r>
      <w:r w:rsidR="00724486">
        <w:rPr>
          <w:rFonts w:asciiTheme="minorHAnsi" w:hAnsiTheme="minorHAnsi"/>
          <w:b/>
          <w:sz w:val="22"/>
          <w:szCs w:val="22"/>
        </w:rPr>
        <w:t>EVALUACI</w:t>
      </w:r>
      <w:r w:rsidR="00C41EB5">
        <w:rPr>
          <w:rFonts w:asciiTheme="minorHAnsi" w:hAnsiTheme="minorHAnsi"/>
          <w:b/>
          <w:sz w:val="22"/>
          <w:szCs w:val="22"/>
        </w:rPr>
        <w:t>Ó</w:t>
      </w:r>
      <w:r w:rsidR="00835D5E">
        <w:rPr>
          <w:rFonts w:asciiTheme="minorHAnsi" w:hAnsiTheme="minorHAnsi"/>
          <w:b/>
          <w:sz w:val="22"/>
          <w:szCs w:val="22"/>
        </w:rPr>
        <w:t>N</w:t>
      </w:r>
    </w:p>
    <w:p w14:paraId="31B17BD7" w14:textId="77777777" w:rsidR="008238DC" w:rsidRPr="00AA5FB9" w:rsidRDefault="008238DC" w:rsidP="008238DC">
      <w:pPr>
        <w:pStyle w:val="Encabezado"/>
        <w:jc w:val="both"/>
        <w:rPr>
          <w:rFonts w:asciiTheme="minorHAnsi" w:hAnsiTheme="minorHAnsi"/>
          <w:color w:val="000000"/>
          <w:sz w:val="22"/>
          <w:szCs w:val="22"/>
        </w:rPr>
      </w:pPr>
    </w:p>
    <w:p w14:paraId="00E8BE54" w14:textId="77777777" w:rsidR="00405125" w:rsidRPr="00AA5FB9" w:rsidRDefault="00980201" w:rsidP="00405125">
      <w:pPr>
        <w:pStyle w:val="Encabezado"/>
        <w:jc w:val="both"/>
        <w:rPr>
          <w:rFonts w:asciiTheme="minorHAnsi" w:hAnsiTheme="minorHAnsi"/>
          <w:color w:val="000000"/>
          <w:sz w:val="22"/>
          <w:szCs w:val="22"/>
        </w:rPr>
      </w:pPr>
      <w:r>
        <w:rPr>
          <w:rFonts w:asciiTheme="minorHAnsi" w:hAnsiTheme="minorHAnsi"/>
          <w:color w:val="000000"/>
          <w:sz w:val="22"/>
          <w:szCs w:val="22"/>
        </w:rPr>
        <w:t>Realizar una evaluación independiente</w:t>
      </w:r>
      <w:r w:rsidR="00F46DE0">
        <w:rPr>
          <w:rFonts w:asciiTheme="minorHAnsi" w:hAnsiTheme="minorHAnsi"/>
          <w:color w:val="000000"/>
          <w:sz w:val="22"/>
          <w:szCs w:val="22"/>
        </w:rPr>
        <w:t xml:space="preserve"> del UNDAF</w:t>
      </w:r>
      <w:r w:rsidR="003F1B32">
        <w:rPr>
          <w:rFonts w:asciiTheme="minorHAnsi" w:hAnsiTheme="minorHAnsi"/>
          <w:color w:val="000000"/>
          <w:sz w:val="22"/>
          <w:szCs w:val="22"/>
        </w:rPr>
        <w:t xml:space="preserve"> 2015-2018</w:t>
      </w:r>
      <w:r w:rsidR="00F46DE0">
        <w:rPr>
          <w:rFonts w:asciiTheme="minorHAnsi" w:hAnsiTheme="minorHAnsi"/>
          <w:color w:val="000000"/>
          <w:sz w:val="22"/>
          <w:szCs w:val="22"/>
        </w:rPr>
        <w:t xml:space="preserve">, </w:t>
      </w:r>
      <w:r w:rsidR="00C67EB2">
        <w:rPr>
          <w:rFonts w:asciiTheme="minorHAnsi" w:hAnsiTheme="minorHAnsi"/>
          <w:color w:val="000000"/>
          <w:sz w:val="22"/>
          <w:szCs w:val="22"/>
        </w:rPr>
        <w:t xml:space="preserve">con </w:t>
      </w:r>
      <w:r w:rsidR="00F46DE0">
        <w:rPr>
          <w:rFonts w:asciiTheme="minorHAnsi" w:hAnsiTheme="minorHAnsi"/>
          <w:color w:val="000000"/>
          <w:sz w:val="22"/>
          <w:szCs w:val="22"/>
        </w:rPr>
        <w:t xml:space="preserve">base </w:t>
      </w:r>
      <w:r w:rsidR="00C67EB2">
        <w:rPr>
          <w:rFonts w:asciiTheme="minorHAnsi" w:hAnsiTheme="minorHAnsi"/>
          <w:color w:val="000000"/>
          <w:sz w:val="22"/>
          <w:szCs w:val="22"/>
        </w:rPr>
        <w:t xml:space="preserve">en el </w:t>
      </w:r>
      <w:r w:rsidR="008238DC" w:rsidRPr="00AA5FB9">
        <w:rPr>
          <w:rFonts w:asciiTheme="minorHAnsi" w:hAnsiTheme="minorHAnsi"/>
          <w:color w:val="000000"/>
          <w:sz w:val="22"/>
          <w:szCs w:val="22"/>
        </w:rPr>
        <w:t xml:space="preserve">progreso de </w:t>
      </w:r>
      <w:r w:rsidR="00F46DE0">
        <w:rPr>
          <w:rFonts w:asciiTheme="minorHAnsi" w:hAnsiTheme="minorHAnsi"/>
          <w:color w:val="000000"/>
          <w:sz w:val="22"/>
          <w:szCs w:val="22"/>
        </w:rPr>
        <w:t>sus</w:t>
      </w:r>
      <w:r w:rsidR="008238DC" w:rsidRPr="00AA5FB9">
        <w:rPr>
          <w:rFonts w:asciiTheme="minorHAnsi" w:hAnsiTheme="minorHAnsi"/>
          <w:color w:val="000000"/>
          <w:sz w:val="22"/>
          <w:szCs w:val="22"/>
        </w:rPr>
        <w:t xml:space="preserve"> efectos directos y</w:t>
      </w:r>
      <w:r w:rsidR="00BF2025">
        <w:rPr>
          <w:rFonts w:asciiTheme="minorHAnsi" w:hAnsiTheme="minorHAnsi"/>
          <w:color w:val="000000"/>
          <w:sz w:val="22"/>
          <w:szCs w:val="22"/>
        </w:rPr>
        <w:t xml:space="preserve"> productos</w:t>
      </w:r>
      <w:r w:rsidR="008238DC" w:rsidRPr="00AA5FB9">
        <w:rPr>
          <w:rFonts w:asciiTheme="minorHAnsi" w:hAnsiTheme="minorHAnsi"/>
          <w:color w:val="000000"/>
          <w:sz w:val="22"/>
          <w:szCs w:val="22"/>
        </w:rPr>
        <w:t xml:space="preserve">, </w:t>
      </w:r>
      <w:r w:rsidR="00F46DE0">
        <w:rPr>
          <w:rFonts w:asciiTheme="minorHAnsi" w:hAnsiTheme="minorHAnsi"/>
          <w:color w:val="000000"/>
          <w:sz w:val="22"/>
          <w:szCs w:val="22"/>
        </w:rPr>
        <w:t>según los</w:t>
      </w:r>
      <w:r w:rsidR="00537D15" w:rsidRPr="00AA5FB9">
        <w:rPr>
          <w:rFonts w:asciiTheme="minorHAnsi" w:hAnsiTheme="minorHAnsi"/>
          <w:color w:val="000000"/>
          <w:sz w:val="22"/>
          <w:szCs w:val="22"/>
        </w:rPr>
        <w:t xml:space="preserve"> criterios de </w:t>
      </w:r>
      <w:r w:rsidR="008238DC" w:rsidRPr="00AA5FB9">
        <w:rPr>
          <w:rFonts w:asciiTheme="minorHAnsi" w:hAnsiTheme="minorHAnsi"/>
          <w:color w:val="000000"/>
          <w:sz w:val="22"/>
          <w:szCs w:val="22"/>
        </w:rPr>
        <w:t>relevancia, eficacia, eficiencia y sustentabilidad</w:t>
      </w:r>
      <w:r w:rsidR="00DA66C9">
        <w:rPr>
          <w:rFonts w:asciiTheme="minorHAnsi" w:hAnsiTheme="minorHAnsi"/>
          <w:color w:val="000000"/>
          <w:sz w:val="22"/>
          <w:szCs w:val="22"/>
        </w:rPr>
        <w:t xml:space="preserve">, </w:t>
      </w:r>
      <w:r w:rsidR="00DA66C9" w:rsidRPr="00DA66C9">
        <w:rPr>
          <w:rFonts w:asciiTheme="minorHAnsi" w:hAnsiTheme="minorHAnsi"/>
          <w:color w:val="000000"/>
          <w:sz w:val="22"/>
          <w:szCs w:val="22"/>
        </w:rPr>
        <w:t xml:space="preserve">que contribuya al proceso de rendición de cuentas, al aprendizaje </w:t>
      </w:r>
      <w:r w:rsidR="00F13B66">
        <w:rPr>
          <w:rFonts w:asciiTheme="minorHAnsi" w:hAnsiTheme="minorHAnsi"/>
          <w:color w:val="000000"/>
          <w:sz w:val="22"/>
          <w:szCs w:val="22"/>
        </w:rPr>
        <w:t xml:space="preserve">institucional </w:t>
      </w:r>
      <w:r w:rsidR="00DA66C9" w:rsidRPr="00DA66C9">
        <w:rPr>
          <w:rFonts w:asciiTheme="minorHAnsi" w:hAnsiTheme="minorHAnsi"/>
          <w:color w:val="000000"/>
          <w:sz w:val="22"/>
          <w:szCs w:val="22"/>
        </w:rPr>
        <w:t xml:space="preserve">y al nuevo ciclo de </w:t>
      </w:r>
      <w:r w:rsidR="00DA66C9">
        <w:rPr>
          <w:rFonts w:asciiTheme="minorHAnsi" w:hAnsiTheme="minorHAnsi"/>
          <w:color w:val="000000"/>
          <w:sz w:val="22"/>
          <w:szCs w:val="22"/>
        </w:rPr>
        <w:t>programación</w:t>
      </w:r>
      <w:r w:rsidR="00DA66C9" w:rsidRPr="00DA66C9">
        <w:rPr>
          <w:rFonts w:asciiTheme="minorHAnsi" w:hAnsiTheme="minorHAnsi"/>
          <w:color w:val="000000"/>
          <w:sz w:val="22"/>
          <w:szCs w:val="22"/>
        </w:rPr>
        <w:t>.</w:t>
      </w:r>
      <w:r w:rsidR="00C7026B" w:rsidRPr="00AA5FB9">
        <w:rPr>
          <w:rFonts w:asciiTheme="minorHAnsi" w:hAnsiTheme="minorHAnsi"/>
          <w:color w:val="000000"/>
          <w:sz w:val="22"/>
          <w:szCs w:val="22"/>
        </w:rPr>
        <w:t xml:space="preserve"> </w:t>
      </w:r>
    </w:p>
    <w:p w14:paraId="7BDA3A1C" w14:textId="77777777" w:rsidR="00AD7DD2" w:rsidRPr="00AA5FB9" w:rsidRDefault="00AD7DD2" w:rsidP="008238DC">
      <w:pPr>
        <w:pStyle w:val="Encabezado"/>
        <w:jc w:val="both"/>
        <w:rPr>
          <w:rFonts w:asciiTheme="minorHAnsi" w:hAnsiTheme="minorHAnsi"/>
          <w:color w:val="000000"/>
          <w:sz w:val="22"/>
          <w:szCs w:val="22"/>
        </w:rPr>
      </w:pPr>
    </w:p>
    <w:p w14:paraId="7DF43AB5" w14:textId="77777777" w:rsidR="00AD7DD2" w:rsidRDefault="00AD7DD2" w:rsidP="008238DC">
      <w:pPr>
        <w:pStyle w:val="Encabezado"/>
        <w:jc w:val="both"/>
        <w:rPr>
          <w:rFonts w:asciiTheme="minorHAnsi" w:hAnsiTheme="minorHAnsi"/>
          <w:b/>
          <w:color w:val="000000"/>
          <w:sz w:val="22"/>
          <w:szCs w:val="22"/>
        </w:rPr>
      </w:pPr>
      <w:r w:rsidRPr="00AA5FB9">
        <w:rPr>
          <w:rFonts w:asciiTheme="minorHAnsi" w:hAnsiTheme="minorHAnsi"/>
          <w:b/>
          <w:color w:val="000000"/>
          <w:sz w:val="22"/>
          <w:szCs w:val="22"/>
        </w:rPr>
        <w:t>Objetivos específicos:</w:t>
      </w:r>
    </w:p>
    <w:p w14:paraId="1D7D24C5" w14:textId="77777777" w:rsidR="00F13B66" w:rsidRDefault="00F13B66" w:rsidP="008238DC">
      <w:pPr>
        <w:pStyle w:val="Encabezado"/>
        <w:jc w:val="both"/>
        <w:rPr>
          <w:rFonts w:asciiTheme="minorHAnsi" w:hAnsiTheme="minorHAnsi"/>
          <w:b/>
          <w:color w:val="000000"/>
          <w:sz w:val="22"/>
          <w:szCs w:val="22"/>
        </w:rPr>
      </w:pPr>
    </w:p>
    <w:p w14:paraId="64F86C83" w14:textId="77777777" w:rsidR="00BF2025" w:rsidRPr="00BF2025" w:rsidRDefault="00F13B66" w:rsidP="00E61487">
      <w:pPr>
        <w:pStyle w:val="Encabezado"/>
        <w:numPr>
          <w:ilvl w:val="0"/>
          <w:numId w:val="4"/>
        </w:numPr>
        <w:jc w:val="both"/>
        <w:rPr>
          <w:rFonts w:asciiTheme="minorHAnsi" w:hAnsiTheme="minorHAnsi" w:cs="Calibri"/>
          <w:sz w:val="22"/>
          <w:szCs w:val="22"/>
          <w:lang w:val="es-MX"/>
        </w:rPr>
      </w:pPr>
      <w:r>
        <w:rPr>
          <w:rFonts w:asciiTheme="minorHAnsi" w:hAnsiTheme="minorHAnsi" w:cs="Calibri"/>
          <w:sz w:val="22"/>
          <w:szCs w:val="22"/>
          <w:lang w:val="es-MX"/>
        </w:rPr>
        <w:t xml:space="preserve">Medir el </w:t>
      </w:r>
      <w:r w:rsidR="00BF2025">
        <w:rPr>
          <w:rFonts w:asciiTheme="minorHAnsi" w:hAnsiTheme="minorHAnsi" w:cs="Calibri"/>
          <w:sz w:val="22"/>
          <w:szCs w:val="22"/>
          <w:lang w:val="es-MX"/>
        </w:rPr>
        <w:t xml:space="preserve">avance </w:t>
      </w:r>
      <w:r w:rsidR="00DA66C9">
        <w:rPr>
          <w:rFonts w:asciiTheme="minorHAnsi" w:hAnsiTheme="minorHAnsi" w:cs="Calibri"/>
          <w:sz w:val="22"/>
          <w:szCs w:val="22"/>
          <w:lang w:val="es-MX"/>
        </w:rPr>
        <w:t xml:space="preserve">en el </w:t>
      </w:r>
      <w:r w:rsidR="00E90DAA">
        <w:rPr>
          <w:rFonts w:asciiTheme="minorHAnsi" w:hAnsiTheme="minorHAnsi" w:cs="Calibri"/>
          <w:sz w:val="22"/>
          <w:szCs w:val="22"/>
          <w:lang w:val="es-MX"/>
        </w:rPr>
        <w:t xml:space="preserve">cumplimiento de los </w:t>
      </w:r>
      <w:r w:rsidR="00DA66C9">
        <w:rPr>
          <w:rFonts w:asciiTheme="minorHAnsi" w:hAnsiTheme="minorHAnsi" w:cs="Calibri"/>
          <w:sz w:val="22"/>
          <w:szCs w:val="22"/>
          <w:lang w:val="es-MX"/>
        </w:rPr>
        <w:t>efectos directos</w:t>
      </w:r>
      <w:r>
        <w:rPr>
          <w:rFonts w:asciiTheme="minorHAnsi" w:hAnsiTheme="minorHAnsi" w:cs="Calibri"/>
          <w:sz w:val="22"/>
          <w:szCs w:val="22"/>
          <w:lang w:val="es-MX"/>
        </w:rPr>
        <w:t xml:space="preserve"> y </w:t>
      </w:r>
      <w:r w:rsidR="00E90DAA">
        <w:rPr>
          <w:rFonts w:asciiTheme="minorHAnsi" w:hAnsiTheme="minorHAnsi" w:cs="Calibri"/>
          <w:sz w:val="22"/>
          <w:szCs w:val="22"/>
          <w:lang w:val="es-MX"/>
        </w:rPr>
        <w:t>productos</w:t>
      </w:r>
      <w:r>
        <w:rPr>
          <w:rFonts w:asciiTheme="minorHAnsi" w:hAnsiTheme="minorHAnsi" w:cs="Calibri"/>
          <w:sz w:val="22"/>
          <w:szCs w:val="22"/>
          <w:lang w:val="es-MX"/>
        </w:rPr>
        <w:t xml:space="preserve"> e identificar resultados no previstos. </w:t>
      </w:r>
    </w:p>
    <w:p w14:paraId="2967BA5A" w14:textId="77777777" w:rsidR="008238DC" w:rsidRPr="00E04A06" w:rsidRDefault="00834BB2" w:rsidP="00E61487">
      <w:pPr>
        <w:pStyle w:val="Encabezado"/>
        <w:numPr>
          <w:ilvl w:val="0"/>
          <w:numId w:val="4"/>
        </w:numPr>
        <w:jc w:val="both"/>
        <w:rPr>
          <w:rFonts w:asciiTheme="minorHAnsi" w:hAnsiTheme="minorHAnsi" w:cs="Calibri"/>
          <w:sz w:val="22"/>
          <w:szCs w:val="22"/>
          <w:lang w:val="es-MX"/>
        </w:rPr>
      </w:pPr>
      <w:r>
        <w:rPr>
          <w:rFonts w:asciiTheme="minorHAnsi" w:hAnsiTheme="minorHAnsi"/>
          <w:color w:val="000000"/>
          <w:sz w:val="22"/>
          <w:szCs w:val="22"/>
        </w:rPr>
        <w:t>Identificar y dimensionar</w:t>
      </w:r>
      <w:r w:rsidRPr="00AA5FB9">
        <w:rPr>
          <w:rFonts w:asciiTheme="minorHAnsi" w:hAnsiTheme="minorHAnsi"/>
          <w:color w:val="000000"/>
          <w:sz w:val="22"/>
          <w:szCs w:val="22"/>
        </w:rPr>
        <w:t xml:space="preserve"> </w:t>
      </w:r>
      <w:r w:rsidR="008238DC" w:rsidRPr="00AA5FB9">
        <w:rPr>
          <w:rFonts w:asciiTheme="minorHAnsi" w:hAnsiTheme="minorHAnsi"/>
          <w:color w:val="000000"/>
          <w:sz w:val="22"/>
          <w:szCs w:val="22"/>
        </w:rPr>
        <w:t>la contribución realizada por el SNU</w:t>
      </w:r>
      <w:r w:rsidR="00D570CD">
        <w:rPr>
          <w:rFonts w:asciiTheme="minorHAnsi" w:hAnsiTheme="minorHAnsi"/>
          <w:color w:val="000000"/>
          <w:sz w:val="22"/>
          <w:szCs w:val="22"/>
        </w:rPr>
        <w:t>,</w:t>
      </w:r>
      <w:r w:rsidR="008238DC" w:rsidRPr="00AA5FB9">
        <w:rPr>
          <w:rFonts w:asciiTheme="minorHAnsi" w:hAnsiTheme="minorHAnsi"/>
          <w:color w:val="000000"/>
          <w:sz w:val="22"/>
          <w:szCs w:val="22"/>
        </w:rPr>
        <w:t xml:space="preserve"> en el marco del UN</w:t>
      </w:r>
      <w:r w:rsidR="00741519">
        <w:rPr>
          <w:rFonts w:asciiTheme="minorHAnsi" w:hAnsiTheme="minorHAnsi"/>
          <w:color w:val="000000"/>
          <w:sz w:val="22"/>
          <w:szCs w:val="22"/>
        </w:rPr>
        <w:t>D</w:t>
      </w:r>
      <w:r w:rsidR="008238DC" w:rsidRPr="00AA5FB9">
        <w:rPr>
          <w:rFonts w:asciiTheme="minorHAnsi" w:hAnsiTheme="minorHAnsi"/>
          <w:color w:val="000000"/>
          <w:sz w:val="22"/>
          <w:szCs w:val="22"/>
        </w:rPr>
        <w:t>AF</w:t>
      </w:r>
      <w:r w:rsidR="00D570CD">
        <w:rPr>
          <w:rFonts w:asciiTheme="minorHAnsi" w:hAnsiTheme="minorHAnsi"/>
          <w:color w:val="000000"/>
          <w:sz w:val="22"/>
          <w:szCs w:val="22"/>
        </w:rPr>
        <w:t>,</w:t>
      </w:r>
      <w:r w:rsidR="008238DC" w:rsidRPr="00AA5FB9">
        <w:rPr>
          <w:rFonts w:asciiTheme="minorHAnsi" w:hAnsiTheme="minorHAnsi"/>
          <w:color w:val="000000"/>
          <w:sz w:val="22"/>
          <w:szCs w:val="22"/>
        </w:rPr>
        <w:t xml:space="preserve"> a los resultados </w:t>
      </w:r>
      <w:r w:rsidR="00537D15" w:rsidRPr="00AA5FB9">
        <w:rPr>
          <w:rFonts w:asciiTheme="minorHAnsi" w:hAnsiTheme="minorHAnsi"/>
          <w:color w:val="000000"/>
          <w:sz w:val="22"/>
          <w:szCs w:val="22"/>
        </w:rPr>
        <w:t xml:space="preserve">y/o </w:t>
      </w:r>
      <w:r w:rsidR="008238DC" w:rsidRPr="00AA5FB9">
        <w:rPr>
          <w:rFonts w:asciiTheme="minorHAnsi" w:hAnsiTheme="minorHAnsi"/>
          <w:color w:val="000000"/>
          <w:sz w:val="22"/>
          <w:szCs w:val="22"/>
        </w:rPr>
        <w:t>prioridades nacionales de desarrollo</w:t>
      </w:r>
      <w:r w:rsidR="00F26247">
        <w:rPr>
          <w:rFonts w:asciiTheme="minorHAnsi" w:hAnsiTheme="minorHAnsi"/>
          <w:color w:val="000000"/>
          <w:sz w:val="22"/>
          <w:szCs w:val="22"/>
        </w:rPr>
        <w:t xml:space="preserve">, y a otros marcos </w:t>
      </w:r>
      <w:r w:rsidR="00660A26">
        <w:rPr>
          <w:rFonts w:asciiTheme="minorHAnsi" w:hAnsiTheme="minorHAnsi"/>
          <w:color w:val="000000"/>
          <w:sz w:val="22"/>
          <w:szCs w:val="22"/>
        </w:rPr>
        <w:t>internacionales de derechos humanos y medio ambiente</w:t>
      </w:r>
      <w:r w:rsidR="00F26247">
        <w:rPr>
          <w:rFonts w:asciiTheme="minorHAnsi" w:hAnsiTheme="minorHAnsi"/>
          <w:color w:val="000000"/>
          <w:sz w:val="22"/>
          <w:szCs w:val="22"/>
        </w:rPr>
        <w:t>.</w:t>
      </w:r>
    </w:p>
    <w:p w14:paraId="0B64E398" w14:textId="77777777" w:rsidR="008B5E3C" w:rsidRPr="00AA5FB9" w:rsidRDefault="00E04A06" w:rsidP="00E61487">
      <w:pPr>
        <w:pStyle w:val="Encabezado"/>
        <w:numPr>
          <w:ilvl w:val="0"/>
          <w:numId w:val="4"/>
        </w:numPr>
        <w:jc w:val="both"/>
        <w:rPr>
          <w:rFonts w:asciiTheme="minorHAnsi" w:hAnsiTheme="minorHAnsi" w:cs="Calibri"/>
          <w:sz w:val="22"/>
          <w:szCs w:val="22"/>
          <w:lang w:val="es-MX"/>
        </w:rPr>
      </w:pPr>
      <w:r>
        <w:rPr>
          <w:rFonts w:asciiTheme="minorHAnsi" w:hAnsiTheme="minorHAnsi"/>
          <w:color w:val="000000"/>
          <w:sz w:val="22"/>
          <w:szCs w:val="22"/>
        </w:rPr>
        <w:t xml:space="preserve">Medir el nivel de alineación entre </w:t>
      </w:r>
      <w:r w:rsidR="008B5E3C">
        <w:rPr>
          <w:rFonts w:asciiTheme="minorHAnsi" w:hAnsiTheme="minorHAnsi"/>
          <w:color w:val="000000"/>
          <w:sz w:val="22"/>
          <w:szCs w:val="22"/>
        </w:rPr>
        <w:t xml:space="preserve">las acciones realizadas por las </w:t>
      </w:r>
      <w:r>
        <w:rPr>
          <w:rFonts w:asciiTheme="minorHAnsi" w:hAnsiTheme="minorHAnsi"/>
          <w:color w:val="000000"/>
          <w:sz w:val="22"/>
          <w:szCs w:val="22"/>
        </w:rPr>
        <w:t>a</w:t>
      </w:r>
      <w:r w:rsidR="008B5E3C">
        <w:rPr>
          <w:rFonts w:asciiTheme="minorHAnsi" w:hAnsiTheme="minorHAnsi"/>
          <w:color w:val="000000"/>
          <w:sz w:val="22"/>
          <w:szCs w:val="22"/>
        </w:rPr>
        <w:t xml:space="preserve">gencias del SNU </w:t>
      </w:r>
      <w:r>
        <w:rPr>
          <w:rFonts w:asciiTheme="minorHAnsi" w:hAnsiTheme="minorHAnsi"/>
          <w:color w:val="000000"/>
          <w:sz w:val="22"/>
          <w:szCs w:val="22"/>
        </w:rPr>
        <w:t>y el UNDAF</w:t>
      </w:r>
      <w:r w:rsidR="00D570CD">
        <w:rPr>
          <w:rFonts w:asciiTheme="minorHAnsi" w:hAnsiTheme="minorHAnsi"/>
          <w:color w:val="000000"/>
          <w:sz w:val="22"/>
          <w:szCs w:val="22"/>
        </w:rPr>
        <w:t>.</w:t>
      </w:r>
    </w:p>
    <w:p w14:paraId="387BE9FA" w14:textId="77777777" w:rsidR="00834BB2" w:rsidRPr="008B5E3C" w:rsidRDefault="00684AA2" w:rsidP="00E61487">
      <w:pPr>
        <w:pStyle w:val="Encabezado"/>
        <w:numPr>
          <w:ilvl w:val="0"/>
          <w:numId w:val="4"/>
        </w:numPr>
        <w:jc w:val="both"/>
        <w:rPr>
          <w:rFonts w:asciiTheme="minorHAnsi" w:hAnsiTheme="minorHAnsi" w:cs="Calibri"/>
          <w:sz w:val="22"/>
          <w:szCs w:val="22"/>
          <w:lang w:val="es-MX"/>
        </w:rPr>
      </w:pPr>
      <w:r>
        <w:rPr>
          <w:rFonts w:asciiTheme="minorHAnsi" w:hAnsiTheme="minorHAnsi"/>
          <w:color w:val="000000"/>
          <w:sz w:val="22"/>
          <w:szCs w:val="22"/>
          <w:lang w:val="es-MX"/>
        </w:rPr>
        <w:t xml:space="preserve">Determinar la funcionalidad </w:t>
      </w:r>
      <w:r w:rsidR="00AD7DD2" w:rsidRPr="00AA5FB9">
        <w:rPr>
          <w:rFonts w:asciiTheme="minorHAnsi" w:hAnsiTheme="minorHAnsi"/>
          <w:color w:val="000000"/>
          <w:sz w:val="22"/>
          <w:szCs w:val="22"/>
          <w:lang w:val="es-MX"/>
        </w:rPr>
        <w:t xml:space="preserve">del </w:t>
      </w:r>
      <w:r w:rsidR="00AA5FB9" w:rsidRPr="00AA5FB9">
        <w:rPr>
          <w:rFonts w:asciiTheme="minorHAnsi" w:hAnsiTheme="minorHAnsi"/>
          <w:color w:val="000000"/>
          <w:sz w:val="22"/>
          <w:szCs w:val="22"/>
          <w:lang w:val="es-MX"/>
        </w:rPr>
        <w:t>modelo de</w:t>
      </w:r>
      <w:r w:rsidR="00AD7DD2" w:rsidRPr="00AA5FB9">
        <w:rPr>
          <w:rFonts w:asciiTheme="minorHAnsi" w:hAnsiTheme="minorHAnsi"/>
          <w:color w:val="000000"/>
          <w:sz w:val="22"/>
          <w:szCs w:val="22"/>
          <w:lang w:val="es-MX"/>
        </w:rPr>
        <w:t xml:space="preserve"> gestión del UNDAF y </w:t>
      </w:r>
      <w:r w:rsidR="00834BB2">
        <w:rPr>
          <w:rFonts w:asciiTheme="minorHAnsi" w:hAnsiTheme="minorHAnsi"/>
          <w:color w:val="000000"/>
          <w:sz w:val="22"/>
          <w:szCs w:val="22"/>
          <w:lang w:val="es-MX"/>
        </w:rPr>
        <w:t xml:space="preserve">su </w:t>
      </w:r>
      <w:r w:rsidR="00AD7DD2" w:rsidRPr="00AA5FB9">
        <w:rPr>
          <w:rFonts w:asciiTheme="minorHAnsi" w:hAnsiTheme="minorHAnsi"/>
          <w:color w:val="000000"/>
          <w:sz w:val="22"/>
          <w:szCs w:val="22"/>
          <w:lang w:val="es-MX"/>
        </w:rPr>
        <w:t>con</w:t>
      </w:r>
      <w:r w:rsidR="00834BB2">
        <w:rPr>
          <w:rFonts w:asciiTheme="minorHAnsi" w:hAnsiTheme="minorHAnsi"/>
          <w:color w:val="000000"/>
          <w:sz w:val="22"/>
          <w:szCs w:val="22"/>
          <w:lang w:val="es-MX"/>
        </w:rPr>
        <w:t>tribución a</w:t>
      </w:r>
      <w:r w:rsidR="00AD7DD2" w:rsidRPr="00AA5FB9">
        <w:rPr>
          <w:rFonts w:asciiTheme="minorHAnsi" w:hAnsiTheme="minorHAnsi"/>
          <w:color w:val="000000"/>
          <w:sz w:val="22"/>
          <w:szCs w:val="22"/>
          <w:lang w:val="es-MX"/>
        </w:rPr>
        <w:t xml:space="preserve"> </w:t>
      </w:r>
      <w:r w:rsidR="00DD7912" w:rsidRPr="00AA5FB9">
        <w:rPr>
          <w:rFonts w:asciiTheme="minorHAnsi" w:hAnsiTheme="minorHAnsi"/>
          <w:color w:val="000000"/>
          <w:sz w:val="22"/>
          <w:szCs w:val="22"/>
          <w:lang w:val="es-MX"/>
        </w:rPr>
        <w:t>un enfoque del trabajo conjunto</w:t>
      </w:r>
      <w:r w:rsidR="00AD7DD2" w:rsidRPr="00AA5FB9">
        <w:rPr>
          <w:rFonts w:asciiTheme="minorHAnsi" w:hAnsiTheme="minorHAnsi"/>
          <w:color w:val="000000"/>
          <w:sz w:val="22"/>
          <w:szCs w:val="22"/>
          <w:lang w:val="es-MX"/>
        </w:rPr>
        <w:t xml:space="preserve"> de las agencias.</w:t>
      </w:r>
    </w:p>
    <w:p w14:paraId="04CBF8A9" w14:textId="77777777" w:rsidR="00BF2025" w:rsidRPr="00BF2025" w:rsidRDefault="00BF2025" w:rsidP="00E61487">
      <w:pPr>
        <w:pStyle w:val="Encabezado"/>
        <w:numPr>
          <w:ilvl w:val="0"/>
          <w:numId w:val="4"/>
        </w:numPr>
        <w:jc w:val="both"/>
        <w:rPr>
          <w:rFonts w:asciiTheme="minorHAnsi" w:hAnsiTheme="minorHAnsi" w:cs="Calibri"/>
          <w:sz w:val="22"/>
          <w:szCs w:val="22"/>
          <w:lang w:val="es-MX"/>
        </w:rPr>
      </w:pPr>
      <w:r>
        <w:rPr>
          <w:rFonts w:asciiTheme="minorHAnsi" w:hAnsiTheme="minorHAnsi" w:cs="Calibri"/>
          <w:sz w:val="22"/>
          <w:szCs w:val="22"/>
          <w:lang w:val="es-MX"/>
        </w:rPr>
        <w:t xml:space="preserve">Presentar hallazgos clave, lecciones relevantes del </w:t>
      </w:r>
      <w:r w:rsidRPr="00AA5FB9">
        <w:rPr>
          <w:rFonts w:asciiTheme="minorHAnsi" w:hAnsiTheme="minorHAnsi"/>
          <w:color w:val="000000"/>
          <w:sz w:val="22"/>
          <w:szCs w:val="22"/>
          <w:lang w:val="es-MX"/>
        </w:rPr>
        <w:t>ciclo programático en curso</w:t>
      </w:r>
      <w:r>
        <w:rPr>
          <w:rFonts w:asciiTheme="minorHAnsi" w:hAnsiTheme="minorHAnsi"/>
          <w:color w:val="000000"/>
          <w:sz w:val="22"/>
          <w:szCs w:val="22"/>
          <w:lang w:val="es-MX"/>
        </w:rPr>
        <w:t>, identificar buenas prácticas y proporcionar conclusiones y recomendaciones estratégicas y factibles para el próximo UNDAF.</w:t>
      </w:r>
    </w:p>
    <w:p w14:paraId="200F20E5" w14:textId="77777777" w:rsidR="00405125" w:rsidRPr="00AA5FB9" w:rsidRDefault="00405125" w:rsidP="00405125">
      <w:pPr>
        <w:pStyle w:val="Encabezado"/>
        <w:jc w:val="both"/>
        <w:rPr>
          <w:rFonts w:asciiTheme="minorHAnsi" w:hAnsiTheme="minorHAnsi"/>
          <w:color w:val="000000"/>
          <w:sz w:val="22"/>
          <w:szCs w:val="22"/>
          <w:lang w:val="es-MX"/>
        </w:rPr>
      </w:pPr>
    </w:p>
    <w:p w14:paraId="7F6DBF30" w14:textId="77777777" w:rsidR="00405125" w:rsidRPr="00AA5FB9" w:rsidRDefault="00405125" w:rsidP="00405125">
      <w:pPr>
        <w:pStyle w:val="Encabezado"/>
        <w:jc w:val="both"/>
        <w:rPr>
          <w:rFonts w:asciiTheme="minorHAnsi" w:hAnsiTheme="minorHAnsi" w:cs="Calibri"/>
          <w:sz w:val="22"/>
          <w:szCs w:val="22"/>
          <w:lang w:val="es-MX"/>
        </w:rPr>
      </w:pPr>
      <w:r w:rsidRPr="00AA5FB9">
        <w:rPr>
          <w:rFonts w:asciiTheme="minorHAnsi" w:hAnsiTheme="minorHAnsi" w:cs="Calibri"/>
          <w:b/>
          <w:sz w:val="22"/>
          <w:szCs w:val="22"/>
          <w:lang w:val="es-MX"/>
        </w:rPr>
        <w:t>Criterios y preguntas orientadoras</w:t>
      </w:r>
    </w:p>
    <w:p w14:paraId="304C9803" w14:textId="77777777" w:rsidR="00405125" w:rsidRPr="00AA5FB9" w:rsidRDefault="00405125" w:rsidP="00405125">
      <w:pPr>
        <w:pStyle w:val="Encabezado"/>
        <w:jc w:val="both"/>
        <w:rPr>
          <w:rFonts w:asciiTheme="minorHAnsi" w:hAnsiTheme="minorHAnsi" w:cs="Calibri"/>
          <w:sz w:val="22"/>
          <w:szCs w:val="22"/>
          <w:lang w:val="es-MX"/>
        </w:rPr>
      </w:pPr>
    </w:p>
    <w:p w14:paraId="0570836F" w14:textId="77777777" w:rsidR="00405125" w:rsidRDefault="00405125" w:rsidP="00405125">
      <w:pPr>
        <w:pStyle w:val="Encabezado"/>
        <w:jc w:val="both"/>
        <w:rPr>
          <w:rFonts w:asciiTheme="minorHAnsi" w:hAnsiTheme="minorHAnsi" w:cs="Calibri"/>
          <w:sz w:val="22"/>
          <w:szCs w:val="22"/>
          <w:lang w:val="es-MX"/>
        </w:rPr>
      </w:pPr>
      <w:r w:rsidRPr="00AA5FB9">
        <w:rPr>
          <w:rFonts w:asciiTheme="minorHAnsi" w:hAnsiTheme="minorHAnsi" w:cs="Calibri"/>
          <w:b/>
          <w:sz w:val="22"/>
          <w:szCs w:val="22"/>
          <w:u w:val="single"/>
          <w:lang w:val="es-MX"/>
        </w:rPr>
        <w:t>Relevancia</w:t>
      </w:r>
      <w:r w:rsidRPr="00AA5FB9">
        <w:rPr>
          <w:rFonts w:asciiTheme="minorHAnsi" w:hAnsiTheme="minorHAnsi" w:cs="Calibri"/>
          <w:sz w:val="22"/>
          <w:szCs w:val="22"/>
          <w:lang w:val="es-MX"/>
        </w:rPr>
        <w:t xml:space="preserve">: </w:t>
      </w:r>
      <w:r w:rsidR="00BB6666">
        <w:rPr>
          <w:rFonts w:asciiTheme="minorHAnsi" w:hAnsiTheme="minorHAnsi" w:cs="Calibri"/>
          <w:sz w:val="22"/>
          <w:szCs w:val="22"/>
          <w:lang w:val="es-MX"/>
        </w:rPr>
        <w:t xml:space="preserve">Se debe evaluar el nivel en el que el UNDAF responde </w:t>
      </w:r>
      <w:r w:rsidR="0000702E" w:rsidRPr="00AA5FB9">
        <w:rPr>
          <w:rFonts w:asciiTheme="minorHAnsi" w:hAnsiTheme="minorHAnsi" w:cs="Calibri"/>
          <w:sz w:val="22"/>
          <w:szCs w:val="22"/>
          <w:lang w:val="es-MX"/>
        </w:rPr>
        <w:t xml:space="preserve">a los </w:t>
      </w:r>
      <w:r w:rsidR="00B6703A" w:rsidRPr="00AA5FB9">
        <w:rPr>
          <w:rFonts w:asciiTheme="minorHAnsi" w:hAnsiTheme="minorHAnsi" w:cs="Calibri"/>
          <w:sz w:val="22"/>
          <w:szCs w:val="22"/>
          <w:lang w:val="es-MX"/>
        </w:rPr>
        <w:t>temas, las</w:t>
      </w:r>
      <w:r w:rsidR="0000702E" w:rsidRPr="00AA5FB9">
        <w:rPr>
          <w:rFonts w:asciiTheme="minorHAnsi" w:hAnsiTheme="minorHAnsi" w:cs="Calibri"/>
          <w:sz w:val="22"/>
          <w:szCs w:val="22"/>
          <w:lang w:val="es-MX"/>
        </w:rPr>
        <w:t xml:space="preserve"> causas subyacentes y los retos identificados al inicio del ciclo de programación y en el contexto de las políticas y estrategias nacionales. La evaluación de la relevancia es también un reflejo de las metas relacionadas con </w:t>
      </w:r>
      <w:r w:rsidR="00C67EB2">
        <w:rPr>
          <w:rFonts w:asciiTheme="minorHAnsi" w:hAnsiTheme="minorHAnsi" w:cs="Calibri"/>
          <w:sz w:val="22"/>
          <w:szCs w:val="22"/>
          <w:lang w:val="es-MX"/>
        </w:rPr>
        <w:t xml:space="preserve">los </w:t>
      </w:r>
      <w:r w:rsidR="0000702E" w:rsidRPr="00AA5FB9">
        <w:rPr>
          <w:rFonts w:asciiTheme="minorHAnsi" w:hAnsiTheme="minorHAnsi" w:cs="Calibri"/>
          <w:sz w:val="22"/>
          <w:szCs w:val="22"/>
          <w:lang w:val="es-MX"/>
        </w:rPr>
        <w:t>ODS y las normas y estándares internacionales que guían el trabajo de la</w:t>
      </w:r>
      <w:r w:rsidR="00C67EB2">
        <w:rPr>
          <w:rFonts w:asciiTheme="minorHAnsi" w:hAnsiTheme="minorHAnsi" w:cs="Calibri"/>
          <w:sz w:val="22"/>
          <w:szCs w:val="22"/>
          <w:lang w:val="es-MX"/>
        </w:rPr>
        <w:t xml:space="preserve"> ONU</w:t>
      </w:r>
      <w:r w:rsidR="0000702E" w:rsidRPr="00AA5FB9">
        <w:rPr>
          <w:rFonts w:asciiTheme="minorHAnsi" w:hAnsiTheme="minorHAnsi" w:cs="Calibri"/>
          <w:sz w:val="22"/>
          <w:szCs w:val="22"/>
          <w:lang w:val="es-MX"/>
        </w:rPr>
        <w:t>.</w:t>
      </w:r>
      <w:r w:rsidR="00B50D95">
        <w:rPr>
          <w:rFonts w:asciiTheme="minorHAnsi" w:hAnsiTheme="minorHAnsi" w:cs="Calibri"/>
          <w:sz w:val="22"/>
          <w:szCs w:val="22"/>
          <w:lang w:val="es-MX"/>
        </w:rPr>
        <w:t xml:space="preserve"> Se debe también considerar la respuesta a la emergencia del terremoto del 16 de abril de 2016.</w:t>
      </w:r>
    </w:p>
    <w:p w14:paraId="486EF2B8" w14:textId="77777777" w:rsidR="00724486" w:rsidRPr="00AA5FB9" w:rsidRDefault="00724486" w:rsidP="00405125">
      <w:pPr>
        <w:pStyle w:val="Encabezado"/>
        <w:jc w:val="both"/>
        <w:rPr>
          <w:rFonts w:asciiTheme="minorHAnsi" w:hAnsiTheme="minorHAnsi" w:cs="Calibri"/>
          <w:sz w:val="22"/>
          <w:szCs w:val="22"/>
          <w:lang w:val="es-MX"/>
        </w:rPr>
      </w:pPr>
    </w:p>
    <w:p w14:paraId="63625BED" w14:textId="77777777" w:rsidR="00F927FE" w:rsidRDefault="00561765" w:rsidP="00E61487">
      <w:pPr>
        <w:pStyle w:val="Encabezado"/>
        <w:numPr>
          <w:ilvl w:val="0"/>
          <w:numId w:val="4"/>
        </w:numPr>
        <w:jc w:val="both"/>
        <w:rPr>
          <w:rFonts w:asciiTheme="minorHAnsi" w:hAnsiTheme="minorHAnsi" w:cs="Calibri"/>
          <w:sz w:val="22"/>
          <w:szCs w:val="22"/>
          <w:lang w:val="es-MX"/>
        </w:rPr>
      </w:pPr>
      <w:r>
        <w:rPr>
          <w:rFonts w:asciiTheme="minorHAnsi" w:hAnsiTheme="minorHAnsi" w:cs="Calibri"/>
          <w:sz w:val="22"/>
          <w:szCs w:val="22"/>
          <w:lang w:val="es-MX"/>
        </w:rPr>
        <w:t xml:space="preserve">¿En qué medida los resultados del UNDAF responden a los </w:t>
      </w:r>
      <w:r w:rsidR="001A198F">
        <w:rPr>
          <w:rFonts w:asciiTheme="minorHAnsi" w:hAnsiTheme="minorHAnsi" w:cs="Calibri"/>
          <w:sz w:val="22"/>
          <w:szCs w:val="22"/>
          <w:lang w:val="es-MX"/>
        </w:rPr>
        <w:t xml:space="preserve">ODS y a los </w:t>
      </w:r>
      <w:r>
        <w:rPr>
          <w:rFonts w:asciiTheme="minorHAnsi" w:hAnsiTheme="minorHAnsi" w:cs="Calibri"/>
          <w:sz w:val="22"/>
          <w:szCs w:val="22"/>
          <w:lang w:val="es-MX"/>
        </w:rPr>
        <w:t>estándares internacionales</w:t>
      </w:r>
      <w:r w:rsidR="00C22A68">
        <w:rPr>
          <w:rFonts w:asciiTheme="minorHAnsi" w:hAnsiTheme="minorHAnsi" w:cs="Calibri"/>
          <w:sz w:val="22"/>
          <w:szCs w:val="22"/>
          <w:lang w:val="es-MX"/>
        </w:rPr>
        <w:t xml:space="preserve"> y </w:t>
      </w:r>
      <w:r>
        <w:rPr>
          <w:rFonts w:asciiTheme="minorHAnsi" w:hAnsiTheme="minorHAnsi" w:cs="Calibri"/>
          <w:sz w:val="22"/>
          <w:szCs w:val="22"/>
          <w:lang w:val="es-MX"/>
        </w:rPr>
        <w:t xml:space="preserve">recomendaciones de </w:t>
      </w:r>
      <w:r w:rsidR="00C22A68">
        <w:rPr>
          <w:rFonts w:asciiTheme="minorHAnsi" w:hAnsiTheme="minorHAnsi" w:cs="Calibri"/>
          <w:sz w:val="22"/>
          <w:szCs w:val="22"/>
          <w:lang w:val="es-MX"/>
        </w:rPr>
        <w:t>mecanismos de derechos humanos de la ONU, por ejemplo,</w:t>
      </w:r>
      <w:r w:rsidR="00C67EB2">
        <w:rPr>
          <w:rFonts w:asciiTheme="minorHAnsi" w:hAnsiTheme="minorHAnsi" w:cs="Calibri"/>
          <w:sz w:val="22"/>
          <w:szCs w:val="22"/>
          <w:lang w:val="es-MX"/>
        </w:rPr>
        <w:t xml:space="preserve"> EPU, </w:t>
      </w:r>
      <w:r>
        <w:rPr>
          <w:rFonts w:asciiTheme="minorHAnsi" w:hAnsiTheme="minorHAnsi" w:cs="Calibri"/>
          <w:sz w:val="22"/>
          <w:szCs w:val="22"/>
          <w:lang w:val="es-MX"/>
        </w:rPr>
        <w:t>CRC y CEDAW, entre otros?</w:t>
      </w:r>
    </w:p>
    <w:p w14:paraId="4F6D8031" w14:textId="77777777" w:rsidR="00C22A68" w:rsidRPr="00561765" w:rsidRDefault="00C22A68" w:rsidP="00E61487">
      <w:pPr>
        <w:pStyle w:val="Encabezado"/>
        <w:numPr>
          <w:ilvl w:val="0"/>
          <w:numId w:val="4"/>
        </w:numPr>
        <w:jc w:val="both"/>
        <w:rPr>
          <w:rFonts w:asciiTheme="minorHAnsi" w:hAnsiTheme="minorHAnsi" w:cs="Calibri"/>
          <w:sz w:val="22"/>
          <w:szCs w:val="22"/>
          <w:lang w:val="es-MX"/>
        </w:rPr>
      </w:pPr>
      <w:r w:rsidRPr="00561765">
        <w:rPr>
          <w:rFonts w:asciiTheme="minorHAnsi" w:hAnsiTheme="minorHAnsi" w:cs="Calibri"/>
          <w:sz w:val="22"/>
          <w:szCs w:val="22"/>
          <w:lang w:val="es-MX"/>
        </w:rPr>
        <w:t>¿En qué medida el UNDAF está en consonancia con el mandato del SNU, las prioridades nacionales y las necesidades de las mujeres y los hombres que son objetivos del programa/proyecto?</w:t>
      </w:r>
    </w:p>
    <w:p w14:paraId="36DBC3A0" w14:textId="77777777" w:rsidR="00E462D8" w:rsidRPr="00561765" w:rsidRDefault="00E462D8" w:rsidP="00E61487">
      <w:pPr>
        <w:pStyle w:val="Encabezado"/>
        <w:numPr>
          <w:ilvl w:val="0"/>
          <w:numId w:val="4"/>
        </w:numPr>
        <w:jc w:val="both"/>
        <w:rPr>
          <w:rFonts w:asciiTheme="minorHAnsi" w:hAnsiTheme="minorHAnsi" w:cs="Calibri"/>
          <w:sz w:val="22"/>
          <w:szCs w:val="22"/>
          <w:lang w:val="es-MX"/>
        </w:rPr>
      </w:pPr>
      <w:r w:rsidRPr="00561765">
        <w:rPr>
          <w:rFonts w:asciiTheme="minorHAnsi" w:hAnsiTheme="minorHAnsi" w:cs="Calibri"/>
          <w:sz w:val="22"/>
          <w:szCs w:val="22"/>
          <w:lang w:val="es-MX"/>
        </w:rPr>
        <w:t>¿Cómo el UNDAF promovió los</w:t>
      </w:r>
      <w:r w:rsidR="00EF724F">
        <w:rPr>
          <w:rFonts w:asciiTheme="minorHAnsi" w:hAnsiTheme="minorHAnsi" w:cs="Calibri"/>
          <w:sz w:val="22"/>
          <w:szCs w:val="22"/>
          <w:lang w:val="es-MX"/>
        </w:rPr>
        <w:t xml:space="preserve"> enfoques de derechos humanos</w:t>
      </w:r>
      <w:r w:rsidR="00B8164A">
        <w:rPr>
          <w:rFonts w:asciiTheme="minorHAnsi" w:hAnsiTheme="minorHAnsi" w:cs="Calibri"/>
          <w:sz w:val="22"/>
          <w:szCs w:val="22"/>
          <w:lang w:val="es-MX"/>
        </w:rPr>
        <w:t>, género, interculturalidad y movilidad humana</w:t>
      </w:r>
      <w:r w:rsidRPr="00561765">
        <w:rPr>
          <w:rFonts w:asciiTheme="minorHAnsi" w:hAnsiTheme="minorHAnsi" w:cs="Calibri"/>
          <w:sz w:val="22"/>
          <w:szCs w:val="22"/>
          <w:lang w:val="es-MX"/>
        </w:rPr>
        <w:t>?</w:t>
      </w:r>
    </w:p>
    <w:p w14:paraId="27EC9337" w14:textId="77777777" w:rsidR="001618E6" w:rsidRPr="00AA5FB9" w:rsidRDefault="001618E6"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¿La matriz de resultados del UNDAF ha sido lo suficientemente flexible para ajustarse</w:t>
      </w:r>
      <w:r w:rsidR="00A0451D" w:rsidRPr="00AA5FB9">
        <w:rPr>
          <w:rFonts w:asciiTheme="minorHAnsi" w:hAnsiTheme="minorHAnsi" w:cs="Calibri"/>
          <w:sz w:val="22"/>
          <w:szCs w:val="22"/>
          <w:lang w:val="es-MX"/>
        </w:rPr>
        <w:t xml:space="preserve"> y ser congruente con</w:t>
      </w:r>
      <w:r w:rsidR="00B6703A" w:rsidRPr="00AA5FB9">
        <w:rPr>
          <w:rFonts w:asciiTheme="minorHAnsi" w:hAnsiTheme="minorHAnsi" w:cs="Calibri"/>
          <w:sz w:val="22"/>
          <w:szCs w:val="22"/>
          <w:lang w:val="es-MX"/>
        </w:rPr>
        <w:t xml:space="preserve"> </w:t>
      </w:r>
      <w:r w:rsidR="008468AC">
        <w:rPr>
          <w:rFonts w:asciiTheme="minorHAnsi" w:hAnsiTheme="minorHAnsi" w:cs="Calibri"/>
          <w:sz w:val="22"/>
          <w:szCs w:val="22"/>
          <w:lang w:val="es-MX"/>
        </w:rPr>
        <w:t xml:space="preserve">el contexto nacional, </w:t>
      </w:r>
      <w:r w:rsidR="00B6703A" w:rsidRPr="00AA5FB9">
        <w:rPr>
          <w:rFonts w:asciiTheme="minorHAnsi" w:hAnsiTheme="minorHAnsi" w:cs="Calibri"/>
          <w:sz w:val="22"/>
          <w:szCs w:val="22"/>
          <w:lang w:val="es-MX"/>
        </w:rPr>
        <w:t xml:space="preserve">las políticas </w:t>
      </w:r>
      <w:r w:rsidRPr="00AA5FB9">
        <w:rPr>
          <w:rFonts w:asciiTheme="minorHAnsi" w:hAnsiTheme="minorHAnsi" w:cs="Calibri"/>
          <w:sz w:val="22"/>
          <w:szCs w:val="22"/>
          <w:lang w:val="es-MX"/>
        </w:rPr>
        <w:t>y estrategias</w:t>
      </w:r>
      <w:r w:rsidR="00B6703A" w:rsidRPr="00AA5FB9">
        <w:rPr>
          <w:rFonts w:asciiTheme="minorHAnsi" w:hAnsiTheme="minorHAnsi" w:cs="Calibri"/>
          <w:sz w:val="22"/>
          <w:szCs w:val="22"/>
          <w:lang w:val="es-MX"/>
        </w:rPr>
        <w:t xml:space="preserve"> nacionales</w:t>
      </w:r>
      <w:r w:rsidR="005620D2" w:rsidRPr="00AA5FB9">
        <w:rPr>
          <w:rFonts w:asciiTheme="minorHAnsi" w:hAnsiTheme="minorHAnsi" w:cs="Calibri"/>
          <w:sz w:val="22"/>
          <w:szCs w:val="22"/>
          <w:lang w:val="es-MX"/>
        </w:rPr>
        <w:t xml:space="preserve">? </w:t>
      </w:r>
    </w:p>
    <w:p w14:paraId="39D86066" w14:textId="77777777" w:rsidR="00E17547" w:rsidRDefault="00E17547"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¿Cuál fue el nivel de importancia para el </w:t>
      </w:r>
      <w:r w:rsidR="00ED179A">
        <w:rPr>
          <w:rFonts w:asciiTheme="minorHAnsi" w:hAnsiTheme="minorHAnsi" w:cs="Calibri"/>
          <w:sz w:val="22"/>
          <w:szCs w:val="22"/>
          <w:lang w:val="es-MX"/>
        </w:rPr>
        <w:t>estado</w:t>
      </w:r>
      <w:r w:rsidR="00E462D8">
        <w:rPr>
          <w:rFonts w:asciiTheme="minorHAnsi" w:hAnsiTheme="minorHAnsi" w:cs="Calibri"/>
          <w:sz w:val="22"/>
          <w:szCs w:val="22"/>
          <w:lang w:val="es-MX"/>
        </w:rPr>
        <w:t xml:space="preserve">, sociedad civil </w:t>
      </w:r>
      <w:r w:rsidRPr="00AA5FB9">
        <w:rPr>
          <w:rFonts w:asciiTheme="minorHAnsi" w:hAnsiTheme="minorHAnsi" w:cs="Calibri"/>
          <w:sz w:val="22"/>
          <w:szCs w:val="22"/>
          <w:lang w:val="es-MX"/>
        </w:rPr>
        <w:t>y para el SNU?</w:t>
      </w:r>
    </w:p>
    <w:p w14:paraId="3CF70478" w14:textId="77777777" w:rsidR="00A0451D" w:rsidRPr="00AA5FB9" w:rsidRDefault="00561765" w:rsidP="00E61487">
      <w:pPr>
        <w:pStyle w:val="Encabezado"/>
        <w:numPr>
          <w:ilvl w:val="0"/>
          <w:numId w:val="4"/>
        </w:numPr>
        <w:jc w:val="both"/>
        <w:rPr>
          <w:rFonts w:asciiTheme="minorHAnsi" w:hAnsiTheme="minorHAnsi" w:cs="Calibri"/>
          <w:sz w:val="22"/>
          <w:szCs w:val="22"/>
          <w:lang w:val="es-MX"/>
        </w:rPr>
      </w:pPr>
      <w:r w:rsidRPr="00561765">
        <w:rPr>
          <w:rFonts w:asciiTheme="minorHAnsi" w:hAnsiTheme="minorHAnsi" w:cs="Calibri"/>
          <w:sz w:val="22"/>
          <w:szCs w:val="22"/>
          <w:lang w:val="es-MX"/>
        </w:rPr>
        <w:t>¿En qué medida el compromiso del SNU es un reflejo de consideraciones estratégicas, incluida la función del SNU en un determinado contexto de desarrollo y su ventaja comparativa?</w:t>
      </w:r>
      <w:r w:rsidR="002A0A62" w:rsidRPr="00561765" w:rsidDel="002A0A62">
        <w:rPr>
          <w:rFonts w:asciiTheme="minorHAnsi" w:hAnsiTheme="minorHAnsi" w:cs="Calibri"/>
          <w:sz w:val="22"/>
          <w:szCs w:val="22"/>
          <w:lang w:val="es-MX"/>
        </w:rPr>
        <w:t xml:space="preserve"> </w:t>
      </w:r>
    </w:p>
    <w:p w14:paraId="6B733A25" w14:textId="77777777" w:rsidR="0000702E" w:rsidRDefault="00ED06D7" w:rsidP="00405125">
      <w:pPr>
        <w:pStyle w:val="Encabezado"/>
        <w:jc w:val="both"/>
        <w:rPr>
          <w:rFonts w:asciiTheme="minorHAnsi" w:hAnsiTheme="minorHAnsi" w:cs="Calibri"/>
          <w:sz w:val="22"/>
          <w:szCs w:val="22"/>
          <w:lang w:val="es-MX"/>
        </w:rPr>
      </w:pPr>
      <w:r w:rsidRPr="00AA5FB9">
        <w:rPr>
          <w:rFonts w:asciiTheme="minorHAnsi" w:hAnsiTheme="minorHAnsi" w:cs="Calibri"/>
          <w:b/>
          <w:sz w:val="22"/>
          <w:szCs w:val="22"/>
          <w:u w:val="single"/>
          <w:lang w:val="es-MX"/>
        </w:rPr>
        <w:lastRenderedPageBreak/>
        <w:t>Eficacia</w:t>
      </w:r>
      <w:r w:rsidR="00A0451D" w:rsidRPr="00AA5FB9">
        <w:rPr>
          <w:rFonts w:asciiTheme="minorHAnsi" w:hAnsiTheme="minorHAnsi" w:cs="Calibri"/>
          <w:sz w:val="22"/>
          <w:szCs w:val="22"/>
          <w:lang w:val="es-MX"/>
        </w:rPr>
        <w:t>: Se debe eva</w:t>
      </w:r>
      <w:r w:rsidR="003D67EC" w:rsidRPr="00AA5FB9">
        <w:rPr>
          <w:rFonts w:asciiTheme="minorHAnsi" w:hAnsiTheme="minorHAnsi" w:cs="Calibri"/>
          <w:sz w:val="22"/>
          <w:szCs w:val="22"/>
          <w:lang w:val="es-MX"/>
        </w:rPr>
        <w:t xml:space="preserve">luar la </w:t>
      </w:r>
      <w:r w:rsidRPr="00AA5FB9">
        <w:rPr>
          <w:rFonts w:asciiTheme="minorHAnsi" w:hAnsiTheme="minorHAnsi" w:cs="Calibri"/>
          <w:sz w:val="22"/>
          <w:szCs w:val="22"/>
          <w:lang w:val="es-MX"/>
        </w:rPr>
        <w:t>eficacia</w:t>
      </w:r>
      <w:r w:rsidR="003D67EC" w:rsidRPr="00AA5FB9">
        <w:rPr>
          <w:rFonts w:asciiTheme="minorHAnsi" w:hAnsiTheme="minorHAnsi" w:cs="Calibri"/>
          <w:sz w:val="22"/>
          <w:szCs w:val="22"/>
          <w:lang w:val="es-MX"/>
        </w:rPr>
        <w:t xml:space="preserve"> del UNDAF en términos del progreso hacia los resultados establecidos. </w:t>
      </w:r>
    </w:p>
    <w:p w14:paraId="3E8A9361" w14:textId="77777777" w:rsidR="00724486" w:rsidRPr="00AA5FB9" w:rsidRDefault="00724486" w:rsidP="00405125">
      <w:pPr>
        <w:pStyle w:val="Encabezado"/>
        <w:jc w:val="both"/>
        <w:rPr>
          <w:rFonts w:asciiTheme="minorHAnsi" w:hAnsiTheme="minorHAnsi" w:cs="Calibri"/>
          <w:sz w:val="22"/>
          <w:szCs w:val="22"/>
          <w:lang w:val="es-MX"/>
        </w:rPr>
      </w:pPr>
    </w:p>
    <w:p w14:paraId="6544C67B" w14:textId="77777777" w:rsidR="00F56891" w:rsidRPr="00AA5FB9" w:rsidRDefault="003D67EC"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¿Qué progreso se ha alcanzado </w:t>
      </w:r>
      <w:r w:rsidR="00ED06D7" w:rsidRPr="00AA5FB9">
        <w:rPr>
          <w:rFonts w:asciiTheme="minorHAnsi" w:hAnsiTheme="minorHAnsi" w:cs="Calibri"/>
          <w:sz w:val="22"/>
          <w:szCs w:val="22"/>
          <w:lang w:val="es-MX"/>
        </w:rPr>
        <w:t>en</w:t>
      </w:r>
      <w:r w:rsidRPr="00AA5FB9">
        <w:rPr>
          <w:rFonts w:asciiTheme="minorHAnsi" w:hAnsiTheme="minorHAnsi" w:cs="Calibri"/>
          <w:sz w:val="22"/>
          <w:szCs w:val="22"/>
          <w:lang w:val="es-MX"/>
        </w:rPr>
        <w:t xml:space="preserve"> la consecución</w:t>
      </w:r>
      <w:r w:rsidR="00F56891" w:rsidRPr="00AA5FB9">
        <w:rPr>
          <w:rFonts w:asciiTheme="minorHAnsi" w:hAnsiTheme="minorHAnsi" w:cs="Calibri"/>
          <w:sz w:val="22"/>
          <w:szCs w:val="22"/>
          <w:lang w:val="es-MX"/>
        </w:rPr>
        <w:t xml:space="preserve"> de los</w:t>
      </w:r>
      <w:r w:rsidR="00ED06D7" w:rsidRPr="00AA5FB9">
        <w:rPr>
          <w:rFonts w:asciiTheme="minorHAnsi" w:hAnsiTheme="minorHAnsi" w:cs="Calibri"/>
          <w:sz w:val="22"/>
          <w:szCs w:val="22"/>
          <w:lang w:val="es-MX"/>
        </w:rPr>
        <w:t xml:space="preserve"> </w:t>
      </w:r>
      <w:r w:rsidR="001A198F">
        <w:rPr>
          <w:rFonts w:asciiTheme="minorHAnsi" w:hAnsiTheme="minorHAnsi" w:cs="Calibri"/>
          <w:sz w:val="22"/>
          <w:szCs w:val="22"/>
          <w:lang w:val="es-MX"/>
        </w:rPr>
        <w:t xml:space="preserve">efectos directos </w:t>
      </w:r>
      <w:r w:rsidR="00ED06D7" w:rsidRPr="00AA5FB9">
        <w:rPr>
          <w:rFonts w:asciiTheme="minorHAnsi" w:hAnsiTheme="minorHAnsi" w:cs="Calibri"/>
          <w:sz w:val="22"/>
          <w:szCs w:val="22"/>
          <w:lang w:val="es-MX"/>
        </w:rPr>
        <w:t>y</w:t>
      </w:r>
      <w:r w:rsidR="00F56891" w:rsidRPr="00AA5FB9">
        <w:rPr>
          <w:rFonts w:asciiTheme="minorHAnsi" w:hAnsiTheme="minorHAnsi" w:cs="Calibri"/>
          <w:sz w:val="22"/>
          <w:szCs w:val="22"/>
          <w:lang w:val="es-MX"/>
        </w:rPr>
        <w:t xml:space="preserve"> productos del UNDAF, </w:t>
      </w:r>
      <w:r w:rsidR="002A0A62">
        <w:rPr>
          <w:rFonts w:asciiTheme="minorHAnsi" w:hAnsiTheme="minorHAnsi" w:cs="Calibri"/>
          <w:sz w:val="22"/>
          <w:szCs w:val="22"/>
          <w:lang w:val="es-MX"/>
        </w:rPr>
        <w:t>según sus indicadores y</w:t>
      </w:r>
      <w:r w:rsidR="002A0A62" w:rsidRPr="00AA5FB9">
        <w:rPr>
          <w:rFonts w:asciiTheme="minorHAnsi" w:hAnsiTheme="minorHAnsi" w:cs="Calibri"/>
          <w:sz w:val="22"/>
          <w:szCs w:val="22"/>
          <w:lang w:val="es-MX"/>
        </w:rPr>
        <w:t xml:space="preserve"> </w:t>
      </w:r>
      <w:r w:rsidR="002A0A62">
        <w:rPr>
          <w:rFonts w:asciiTheme="minorHAnsi" w:hAnsiTheme="minorHAnsi" w:cs="Calibri"/>
          <w:sz w:val="22"/>
          <w:szCs w:val="22"/>
          <w:lang w:val="es-MX"/>
        </w:rPr>
        <w:t>en el marco del cumplimiento</w:t>
      </w:r>
      <w:r w:rsidR="002A0A62" w:rsidRPr="00AA5FB9">
        <w:rPr>
          <w:rFonts w:asciiTheme="minorHAnsi" w:hAnsiTheme="minorHAnsi" w:cs="Calibri"/>
          <w:sz w:val="22"/>
          <w:szCs w:val="22"/>
          <w:lang w:val="es-MX"/>
        </w:rPr>
        <w:t xml:space="preserve"> de los ODS</w:t>
      </w:r>
      <w:r w:rsidR="002A0A62">
        <w:rPr>
          <w:rFonts w:asciiTheme="minorHAnsi" w:hAnsiTheme="minorHAnsi" w:cs="Calibri"/>
          <w:sz w:val="22"/>
          <w:szCs w:val="22"/>
          <w:lang w:val="es-MX"/>
        </w:rPr>
        <w:t xml:space="preserve"> y estándares internacionales de derechos humanos</w:t>
      </w:r>
      <w:r w:rsidR="00F56891" w:rsidRPr="00AA5FB9">
        <w:rPr>
          <w:rFonts w:asciiTheme="minorHAnsi" w:hAnsiTheme="minorHAnsi" w:cs="Calibri"/>
          <w:sz w:val="22"/>
          <w:szCs w:val="22"/>
          <w:lang w:val="es-MX"/>
        </w:rPr>
        <w:t>?</w:t>
      </w:r>
      <w:r w:rsidR="00ED06D7" w:rsidRPr="00AA5FB9">
        <w:rPr>
          <w:rFonts w:asciiTheme="minorHAnsi" w:hAnsiTheme="minorHAnsi" w:cs="Calibri"/>
          <w:sz w:val="22"/>
          <w:szCs w:val="22"/>
          <w:lang w:val="es-MX"/>
        </w:rPr>
        <w:t xml:space="preserve"> </w:t>
      </w:r>
    </w:p>
    <w:p w14:paraId="1A7F3926" w14:textId="77777777" w:rsidR="003D67EC" w:rsidRPr="00AA5FB9" w:rsidRDefault="00F56891"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¿Hasta </w:t>
      </w:r>
      <w:r w:rsidR="004A4324" w:rsidRPr="00AA5FB9">
        <w:rPr>
          <w:rFonts w:asciiTheme="minorHAnsi" w:hAnsiTheme="minorHAnsi" w:cs="Calibri"/>
          <w:sz w:val="22"/>
          <w:szCs w:val="22"/>
          <w:lang w:val="es-MX"/>
        </w:rPr>
        <w:t>qué</w:t>
      </w:r>
      <w:r w:rsidRPr="00AA5FB9">
        <w:rPr>
          <w:rFonts w:asciiTheme="minorHAnsi" w:hAnsiTheme="minorHAnsi" w:cs="Calibri"/>
          <w:sz w:val="22"/>
          <w:szCs w:val="22"/>
          <w:lang w:val="es-MX"/>
        </w:rPr>
        <w:t xml:space="preserve"> punto y de </w:t>
      </w:r>
      <w:r w:rsidR="006559D0" w:rsidRPr="00AA5FB9">
        <w:rPr>
          <w:rFonts w:asciiTheme="minorHAnsi" w:hAnsiTheme="minorHAnsi" w:cs="Calibri"/>
          <w:sz w:val="22"/>
          <w:szCs w:val="22"/>
          <w:lang w:val="es-MX"/>
        </w:rPr>
        <w:t>qué</w:t>
      </w:r>
      <w:r w:rsidRPr="00AA5FB9">
        <w:rPr>
          <w:rFonts w:asciiTheme="minorHAnsi" w:hAnsiTheme="minorHAnsi" w:cs="Calibri"/>
          <w:sz w:val="22"/>
          <w:szCs w:val="22"/>
          <w:lang w:val="es-MX"/>
        </w:rPr>
        <w:t xml:space="preserve"> manera se colocó un énfasis especial en el fortalecimiento de las capacidades nacionales, la </w:t>
      </w:r>
      <w:r w:rsidR="00C906FE" w:rsidRPr="00AA5FB9">
        <w:rPr>
          <w:rFonts w:asciiTheme="minorHAnsi" w:hAnsiTheme="minorHAnsi" w:cs="Calibri"/>
          <w:sz w:val="22"/>
          <w:szCs w:val="22"/>
          <w:lang w:val="es-MX"/>
        </w:rPr>
        <w:t>creación de alianzas</w:t>
      </w:r>
      <w:r w:rsidRPr="00AA5FB9">
        <w:rPr>
          <w:rFonts w:asciiTheme="minorHAnsi" w:hAnsiTheme="minorHAnsi" w:cs="Calibri"/>
          <w:sz w:val="22"/>
          <w:szCs w:val="22"/>
          <w:lang w:val="es-MX"/>
        </w:rPr>
        <w:t>, la promoción de innovaciones y el cumplimiento de los derechos humanos y promoción de la equidad de género?</w:t>
      </w:r>
    </w:p>
    <w:p w14:paraId="1DC01FD4" w14:textId="77777777" w:rsidR="00F56891" w:rsidRPr="00AA5FB9" w:rsidRDefault="00F56891"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¿Cuáles fueron los principales </w:t>
      </w:r>
      <w:r w:rsidR="00EE5080" w:rsidRPr="00AA5FB9">
        <w:rPr>
          <w:rFonts w:asciiTheme="minorHAnsi" w:hAnsiTheme="minorHAnsi" w:cs="Calibri"/>
          <w:sz w:val="22"/>
          <w:szCs w:val="22"/>
          <w:lang w:val="es-MX"/>
        </w:rPr>
        <w:t>factores que contribuyeron al cumplimiento o no de los resultados? ¿Cómo fueron abordados los riesgos y supuestos durante la implementación de los programas y proyectos?</w:t>
      </w:r>
    </w:p>
    <w:p w14:paraId="6E91C441" w14:textId="77777777" w:rsidR="00EE5080" w:rsidRDefault="00EE5080"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¿Hasta qué punto y de </w:t>
      </w:r>
      <w:r w:rsidR="006559D0" w:rsidRPr="00AA5FB9">
        <w:rPr>
          <w:rFonts w:asciiTheme="minorHAnsi" w:hAnsiTheme="minorHAnsi" w:cs="Calibri"/>
          <w:sz w:val="22"/>
          <w:szCs w:val="22"/>
          <w:lang w:val="es-MX"/>
        </w:rPr>
        <w:t>qué</w:t>
      </w:r>
      <w:r w:rsidRPr="00AA5FB9">
        <w:rPr>
          <w:rFonts w:asciiTheme="minorHAnsi" w:hAnsiTheme="minorHAnsi" w:cs="Calibri"/>
          <w:sz w:val="22"/>
          <w:szCs w:val="22"/>
          <w:lang w:val="es-MX"/>
        </w:rPr>
        <w:t xml:space="preserve"> manera el SNU apoyó a promover la ejecución nacional de programas y/o el uso de la experticia y tecnologías nacionales?</w:t>
      </w:r>
    </w:p>
    <w:p w14:paraId="6922F350" w14:textId="77777777" w:rsidR="00561765" w:rsidRPr="00561765" w:rsidRDefault="00561765" w:rsidP="00E61487">
      <w:pPr>
        <w:pStyle w:val="Encabezado"/>
        <w:numPr>
          <w:ilvl w:val="0"/>
          <w:numId w:val="4"/>
        </w:numPr>
        <w:jc w:val="both"/>
        <w:rPr>
          <w:rFonts w:asciiTheme="minorHAnsi" w:hAnsiTheme="minorHAnsi" w:cs="Calibri"/>
          <w:sz w:val="22"/>
          <w:szCs w:val="22"/>
          <w:lang w:val="es-MX"/>
        </w:rPr>
      </w:pPr>
      <w:r w:rsidRPr="00561765">
        <w:rPr>
          <w:rFonts w:asciiTheme="minorHAnsi" w:hAnsiTheme="minorHAnsi" w:cs="Calibri"/>
          <w:sz w:val="22"/>
          <w:szCs w:val="22"/>
          <w:lang w:val="es-MX"/>
        </w:rPr>
        <w:t xml:space="preserve">¿Cuáles fueron los cambios positivos o negativos, intencionados o </w:t>
      </w:r>
      <w:r w:rsidR="001A198F">
        <w:rPr>
          <w:rFonts w:asciiTheme="minorHAnsi" w:hAnsiTheme="minorHAnsi" w:cs="Calibri"/>
          <w:sz w:val="22"/>
          <w:szCs w:val="22"/>
          <w:lang w:val="es-MX"/>
        </w:rPr>
        <w:t>no esperados</w:t>
      </w:r>
      <w:r w:rsidRPr="00561765">
        <w:rPr>
          <w:rFonts w:asciiTheme="minorHAnsi" w:hAnsiTheme="minorHAnsi" w:cs="Calibri"/>
          <w:sz w:val="22"/>
          <w:szCs w:val="22"/>
          <w:lang w:val="es-MX"/>
        </w:rPr>
        <w:t>, provocados por la labor del SNU?</w:t>
      </w:r>
    </w:p>
    <w:p w14:paraId="7CDD2E15" w14:textId="77777777" w:rsidR="00561765" w:rsidRPr="00561765" w:rsidRDefault="00561765" w:rsidP="00E61487">
      <w:pPr>
        <w:pStyle w:val="Encabezado"/>
        <w:numPr>
          <w:ilvl w:val="0"/>
          <w:numId w:val="4"/>
        </w:numPr>
        <w:jc w:val="both"/>
        <w:rPr>
          <w:rFonts w:asciiTheme="minorHAnsi" w:hAnsiTheme="minorHAnsi" w:cs="Calibri"/>
          <w:sz w:val="22"/>
          <w:szCs w:val="22"/>
          <w:lang w:val="es-MX"/>
        </w:rPr>
      </w:pPr>
      <w:r w:rsidRPr="00561765">
        <w:rPr>
          <w:rFonts w:asciiTheme="minorHAnsi" w:hAnsiTheme="minorHAnsi" w:cs="Calibri"/>
          <w:sz w:val="22"/>
          <w:szCs w:val="22"/>
          <w:lang w:val="es-MX"/>
        </w:rPr>
        <w:t>¿En qué medida los resultados alcanzados beneficiaron a las mujeres, a los hombres y a grupos vulnerables (población indígena y afrodescendiente, infancia, etc.) por igual?</w:t>
      </w:r>
    </w:p>
    <w:p w14:paraId="4C3DDCA8" w14:textId="77777777" w:rsidR="00EE5080" w:rsidRPr="00AA5FB9" w:rsidRDefault="00EE5080" w:rsidP="00EE5080">
      <w:pPr>
        <w:pStyle w:val="Encabezado"/>
        <w:jc w:val="both"/>
        <w:rPr>
          <w:rFonts w:asciiTheme="minorHAnsi" w:hAnsiTheme="minorHAnsi" w:cs="Calibri"/>
          <w:sz w:val="22"/>
          <w:szCs w:val="22"/>
          <w:lang w:val="es-MX"/>
        </w:rPr>
      </w:pPr>
    </w:p>
    <w:p w14:paraId="7C46EAC6" w14:textId="77777777" w:rsidR="00EE5080" w:rsidRPr="00AA5FB9" w:rsidRDefault="00EE5080" w:rsidP="00EE5080">
      <w:pPr>
        <w:pStyle w:val="Encabezado"/>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También se debe evaluar la </w:t>
      </w:r>
      <w:r w:rsidR="00ED06D7" w:rsidRPr="00AA5FB9">
        <w:rPr>
          <w:rFonts w:asciiTheme="minorHAnsi" w:hAnsiTheme="minorHAnsi" w:cs="Calibri"/>
          <w:sz w:val="22"/>
          <w:szCs w:val="22"/>
          <w:lang w:val="es-MX"/>
        </w:rPr>
        <w:t>eficacia</w:t>
      </w:r>
      <w:r w:rsidRPr="00AA5FB9">
        <w:rPr>
          <w:rFonts w:asciiTheme="minorHAnsi" w:hAnsiTheme="minorHAnsi" w:cs="Calibri"/>
          <w:sz w:val="22"/>
          <w:szCs w:val="22"/>
          <w:lang w:val="es-MX"/>
        </w:rPr>
        <w:t xml:space="preserve"> del UNDAF como un marco de asociación y coordinación.</w:t>
      </w:r>
    </w:p>
    <w:p w14:paraId="47A9B4A7" w14:textId="77777777" w:rsidR="00EE5080" w:rsidRPr="00AA5FB9" w:rsidRDefault="004A4324"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¿Ha mejorado el UNDAF la programación conjunta de las agencias y/o ha permitido </w:t>
      </w:r>
      <w:r w:rsidR="001A198F">
        <w:rPr>
          <w:rFonts w:asciiTheme="minorHAnsi" w:hAnsiTheme="minorHAnsi" w:cs="Calibri"/>
          <w:sz w:val="22"/>
          <w:szCs w:val="22"/>
          <w:lang w:val="es-MX"/>
        </w:rPr>
        <w:t xml:space="preserve">identificar sinergias y/o </w:t>
      </w:r>
      <w:r w:rsidRPr="00AA5FB9">
        <w:rPr>
          <w:rFonts w:asciiTheme="minorHAnsi" w:hAnsiTheme="minorHAnsi" w:cs="Calibri"/>
          <w:sz w:val="22"/>
          <w:szCs w:val="22"/>
          <w:lang w:val="es-MX"/>
        </w:rPr>
        <w:t>realizar programas conjuntos? ¿Las estrategias usadas por las agencias fueron complementarias y sinérgicas?</w:t>
      </w:r>
    </w:p>
    <w:p w14:paraId="548434EC" w14:textId="77777777" w:rsidR="004A4324" w:rsidRPr="00AA5FB9" w:rsidRDefault="004A4324"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¿El UNDAF promovió alianzas estratégicas alrededor de los principales grupos de resultados? (Ej: socios nacionales, instituciones financieras internacionales o apoyo externo de agencias)</w:t>
      </w:r>
    </w:p>
    <w:p w14:paraId="6EEF1BCC" w14:textId="77777777" w:rsidR="004A4324" w:rsidRPr="00AA5FB9" w:rsidRDefault="004A4324" w:rsidP="004A4324">
      <w:pPr>
        <w:pStyle w:val="Encabezado"/>
        <w:jc w:val="both"/>
        <w:rPr>
          <w:rFonts w:asciiTheme="minorHAnsi" w:hAnsiTheme="minorHAnsi" w:cs="Calibri"/>
          <w:sz w:val="22"/>
          <w:szCs w:val="22"/>
          <w:lang w:val="es-MX"/>
        </w:rPr>
      </w:pPr>
    </w:p>
    <w:p w14:paraId="660A47AF" w14:textId="77777777" w:rsidR="004A4324" w:rsidRDefault="004A4324" w:rsidP="004A4324">
      <w:pPr>
        <w:pStyle w:val="Encabezado"/>
        <w:jc w:val="both"/>
        <w:rPr>
          <w:rFonts w:asciiTheme="minorHAnsi" w:hAnsiTheme="minorHAnsi" w:cs="Calibri"/>
          <w:sz w:val="22"/>
          <w:szCs w:val="22"/>
          <w:lang w:val="es-MX"/>
        </w:rPr>
      </w:pPr>
      <w:r w:rsidRPr="00AA5FB9">
        <w:rPr>
          <w:rFonts w:asciiTheme="minorHAnsi" w:hAnsiTheme="minorHAnsi" w:cs="Calibri"/>
          <w:b/>
          <w:sz w:val="22"/>
          <w:szCs w:val="22"/>
          <w:u w:val="single"/>
          <w:lang w:val="es-MX"/>
        </w:rPr>
        <w:t>Eficiencia</w:t>
      </w:r>
      <w:r w:rsidRPr="00AA5FB9">
        <w:rPr>
          <w:rFonts w:asciiTheme="minorHAnsi" w:hAnsiTheme="minorHAnsi" w:cs="Calibri"/>
          <w:sz w:val="22"/>
          <w:szCs w:val="22"/>
          <w:lang w:val="es-MX"/>
        </w:rPr>
        <w:t xml:space="preserve">: </w:t>
      </w:r>
      <w:r w:rsidR="00353C78" w:rsidRPr="00AA5FB9">
        <w:rPr>
          <w:rFonts w:asciiTheme="minorHAnsi" w:hAnsiTheme="minorHAnsi" w:cs="Calibri"/>
          <w:sz w:val="22"/>
          <w:szCs w:val="22"/>
          <w:lang w:val="es-MX"/>
        </w:rPr>
        <w:t xml:space="preserve">Se debe evaluar, </w:t>
      </w:r>
      <w:r w:rsidR="0035792F" w:rsidRPr="00AA5FB9">
        <w:rPr>
          <w:rFonts w:asciiTheme="minorHAnsi" w:hAnsiTheme="minorHAnsi" w:cs="Calibri"/>
          <w:sz w:val="22"/>
          <w:szCs w:val="22"/>
          <w:lang w:val="es-MX"/>
        </w:rPr>
        <w:t>en la medida</w:t>
      </w:r>
      <w:r w:rsidR="00353C78" w:rsidRPr="00AA5FB9">
        <w:rPr>
          <w:rFonts w:asciiTheme="minorHAnsi" w:hAnsiTheme="minorHAnsi" w:cs="Calibri"/>
          <w:sz w:val="22"/>
          <w:szCs w:val="22"/>
          <w:lang w:val="es-MX"/>
        </w:rPr>
        <w:t xml:space="preserve"> de lo posible, la eficiencia del </w:t>
      </w:r>
      <w:r w:rsidR="00EA1C8A" w:rsidRPr="00AA5FB9">
        <w:rPr>
          <w:rFonts w:asciiTheme="minorHAnsi" w:hAnsiTheme="minorHAnsi" w:cs="Calibri"/>
          <w:sz w:val="22"/>
          <w:szCs w:val="22"/>
          <w:lang w:val="es-MX"/>
        </w:rPr>
        <w:t xml:space="preserve">UNDAF como un mecanismo para minimizar los costos de transacción del apoyo del SNU al </w:t>
      </w:r>
      <w:r w:rsidR="00ED179A">
        <w:rPr>
          <w:rFonts w:asciiTheme="minorHAnsi" w:hAnsiTheme="minorHAnsi" w:cs="Calibri"/>
          <w:sz w:val="22"/>
          <w:szCs w:val="22"/>
          <w:lang w:val="es-MX"/>
        </w:rPr>
        <w:t>estado</w:t>
      </w:r>
      <w:r w:rsidR="00EA1C8A" w:rsidRPr="00AA5FB9">
        <w:rPr>
          <w:rFonts w:asciiTheme="minorHAnsi" w:hAnsiTheme="minorHAnsi" w:cs="Calibri"/>
          <w:sz w:val="22"/>
          <w:szCs w:val="22"/>
          <w:lang w:val="es-MX"/>
        </w:rPr>
        <w:t xml:space="preserve"> y a las agencias del Sistema. </w:t>
      </w:r>
    </w:p>
    <w:p w14:paraId="336CF80A" w14:textId="77777777" w:rsidR="00724486" w:rsidRPr="00AA5FB9" w:rsidRDefault="00724486" w:rsidP="004A4324">
      <w:pPr>
        <w:pStyle w:val="Encabezado"/>
        <w:jc w:val="both"/>
        <w:rPr>
          <w:rFonts w:asciiTheme="minorHAnsi" w:hAnsiTheme="minorHAnsi" w:cs="Calibri"/>
          <w:sz w:val="22"/>
          <w:szCs w:val="22"/>
          <w:lang w:val="es-MX"/>
        </w:rPr>
      </w:pPr>
    </w:p>
    <w:p w14:paraId="76746DF2" w14:textId="77777777" w:rsidR="00EA1C8A" w:rsidRPr="00AA5FB9" w:rsidRDefault="00EA1C8A"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¿Hasta qué punto y de </w:t>
      </w:r>
      <w:r w:rsidR="007C523F" w:rsidRPr="00AA5FB9">
        <w:rPr>
          <w:rFonts w:asciiTheme="minorHAnsi" w:hAnsiTheme="minorHAnsi" w:cs="Calibri"/>
          <w:sz w:val="22"/>
          <w:szCs w:val="22"/>
          <w:lang w:val="es-MX"/>
        </w:rPr>
        <w:t>qué</w:t>
      </w:r>
      <w:r w:rsidRPr="00AA5FB9">
        <w:rPr>
          <w:rFonts w:asciiTheme="minorHAnsi" w:hAnsiTheme="minorHAnsi" w:cs="Calibri"/>
          <w:sz w:val="22"/>
          <w:szCs w:val="22"/>
          <w:lang w:val="es-MX"/>
        </w:rPr>
        <w:t xml:space="preserve"> manera ha contribuido el UNDAF a reducir los costos de transacción del </w:t>
      </w:r>
      <w:r w:rsidR="00ED179A">
        <w:rPr>
          <w:rFonts w:asciiTheme="minorHAnsi" w:hAnsiTheme="minorHAnsi" w:cs="Calibri"/>
          <w:sz w:val="22"/>
          <w:szCs w:val="22"/>
          <w:lang w:val="es-MX"/>
        </w:rPr>
        <w:t>estado</w:t>
      </w:r>
      <w:r w:rsidRPr="00AA5FB9">
        <w:rPr>
          <w:rFonts w:asciiTheme="minorHAnsi" w:hAnsiTheme="minorHAnsi" w:cs="Calibri"/>
          <w:sz w:val="22"/>
          <w:szCs w:val="22"/>
          <w:lang w:val="es-MX"/>
        </w:rPr>
        <w:t xml:space="preserve"> y de cada agencia del SNU? ¿De qué manera podrían los costos de transacción reducirse aún más?</w:t>
      </w:r>
    </w:p>
    <w:p w14:paraId="6BAAE6B4" w14:textId="77777777" w:rsidR="00EA1C8A" w:rsidRPr="00AA5FB9" w:rsidRDefault="00EA1C8A"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¿Los resultados fueron conseguidos a un costo razonablemente bajo o al costo más bajo posible?</w:t>
      </w:r>
    </w:p>
    <w:p w14:paraId="16618918" w14:textId="77777777" w:rsidR="00EA1C8A" w:rsidRPr="00AA5FB9" w:rsidRDefault="00EA1C8A"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¿La cantidad y calidad de recursos fueron utilizados de manera eficaz y en el momento adecuado? </w:t>
      </w:r>
    </w:p>
    <w:p w14:paraId="36D52161" w14:textId="77777777" w:rsidR="00ED06D7" w:rsidRDefault="00ED06D7"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¿En </w:t>
      </w:r>
      <w:r w:rsidR="00FA6597" w:rsidRPr="00AA5FB9">
        <w:rPr>
          <w:rFonts w:asciiTheme="minorHAnsi" w:hAnsiTheme="minorHAnsi" w:cs="Calibri"/>
          <w:sz w:val="22"/>
          <w:szCs w:val="22"/>
          <w:lang w:val="es-MX"/>
        </w:rPr>
        <w:t>qué</w:t>
      </w:r>
      <w:r w:rsidRPr="00AA5FB9">
        <w:rPr>
          <w:rFonts w:asciiTheme="minorHAnsi" w:hAnsiTheme="minorHAnsi" w:cs="Calibri"/>
          <w:sz w:val="22"/>
          <w:szCs w:val="22"/>
          <w:lang w:val="es-MX"/>
        </w:rPr>
        <w:t xml:space="preserve"> medida la metodología y los mecanismos</w:t>
      </w:r>
      <w:r w:rsidR="00E17547" w:rsidRPr="00AA5FB9">
        <w:rPr>
          <w:rFonts w:asciiTheme="minorHAnsi" w:hAnsiTheme="minorHAnsi" w:cs="Calibri"/>
          <w:sz w:val="22"/>
          <w:szCs w:val="22"/>
          <w:lang w:val="es-MX"/>
        </w:rPr>
        <w:t xml:space="preserve"> de gestión contribuyeron a alcanzar el éxito o el fracaso de la iniciativa?</w:t>
      </w:r>
    </w:p>
    <w:p w14:paraId="296E60E7" w14:textId="77777777" w:rsidR="00EC64F9" w:rsidRPr="00AA5FB9" w:rsidRDefault="00EC64F9" w:rsidP="00EC64F9">
      <w:pPr>
        <w:pStyle w:val="Encabezado"/>
        <w:jc w:val="both"/>
        <w:rPr>
          <w:rFonts w:asciiTheme="minorHAnsi" w:hAnsiTheme="minorHAnsi" w:cs="Calibri"/>
          <w:sz w:val="22"/>
          <w:szCs w:val="22"/>
          <w:lang w:val="es-MX"/>
        </w:rPr>
      </w:pPr>
    </w:p>
    <w:p w14:paraId="0A884F85" w14:textId="77777777" w:rsidR="00EC64F9" w:rsidRDefault="00EC64F9" w:rsidP="00EC64F9">
      <w:pPr>
        <w:pStyle w:val="Encabezado"/>
        <w:jc w:val="both"/>
        <w:rPr>
          <w:rFonts w:asciiTheme="minorHAnsi" w:hAnsiTheme="minorHAnsi" w:cs="Calibri"/>
          <w:sz w:val="22"/>
          <w:szCs w:val="22"/>
          <w:lang w:val="es-MX"/>
        </w:rPr>
      </w:pPr>
      <w:r w:rsidRPr="00AA5FB9">
        <w:rPr>
          <w:rFonts w:asciiTheme="minorHAnsi" w:hAnsiTheme="minorHAnsi" w:cs="Calibri"/>
          <w:b/>
          <w:sz w:val="22"/>
          <w:szCs w:val="22"/>
          <w:u w:val="single"/>
          <w:lang w:val="es-MX"/>
        </w:rPr>
        <w:t>Sostenibilidad</w:t>
      </w:r>
      <w:r w:rsidRPr="00AA5FB9">
        <w:rPr>
          <w:rFonts w:asciiTheme="minorHAnsi" w:hAnsiTheme="minorHAnsi" w:cs="Calibri"/>
          <w:sz w:val="22"/>
          <w:szCs w:val="22"/>
          <w:lang w:val="es-MX"/>
        </w:rPr>
        <w:t xml:space="preserve">: </w:t>
      </w:r>
      <w:r w:rsidR="001A198F">
        <w:rPr>
          <w:rFonts w:asciiTheme="minorHAnsi" w:hAnsiTheme="minorHAnsi" w:cs="Calibri"/>
          <w:sz w:val="22"/>
          <w:szCs w:val="22"/>
          <w:lang w:val="es-MX"/>
        </w:rPr>
        <w:t>Se debe evaluar l</w:t>
      </w:r>
      <w:r w:rsidR="001A198F" w:rsidRPr="001A198F">
        <w:rPr>
          <w:rFonts w:asciiTheme="minorHAnsi" w:hAnsiTheme="minorHAnsi" w:cs="Calibri"/>
          <w:sz w:val="22"/>
          <w:szCs w:val="22"/>
          <w:lang w:val="es-MX"/>
        </w:rPr>
        <w:t xml:space="preserve">a medida en que se han implementado estrategias y mecanismos para asegurar que los resultados de las intervenciones se mantengan una vez </w:t>
      </w:r>
      <w:r w:rsidR="001A198F">
        <w:rPr>
          <w:rFonts w:asciiTheme="minorHAnsi" w:hAnsiTheme="minorHAnsi" w:cs="Calibri"/>
          <w:sz w:val="22"/>
          <w:szCs w:val="22"/>
          <w:lang w:val="es-MX"/>
        </w:rPr>
        <w:t>concluidas las intervenciones</w:t>
      </w:r>
      <w:r w:rsidR="001A198F" w:rsidRPr="001A198F">
        <w:rPr>
          <w:rFonts w:asciiTheme="minorHAnsi" w:hAnsiTheme="minorHAnsi" w:cs="Calibri"/>
          <w:sz w:val="22"/>
          <w:szCs w:val="22"/>
          <w:lang w:val="es-MX"/>
        </w:rPr>
        <w:t>, con especial énfasis en el fortalecimiento de capacidades nacionales</w:t>
      </w:r>
      <w:r w:rsidRPr="00AA5FB9">
        <w:rPr>
          <w:rFonts w:asciiTheme="minorHAnsi" w:hAnsiTheme="minorHAnsi" w:cs="Calibri"/>
          <w:sz w:val="22"/>
          <w:szCs w:val="22"/>
          <w:lang w:val="es-MX"/>
        </w:rPr>
        <w:t>.</w:t>
      </w:r>
    </w:p>
    <w:p w14:paraId="2A5F4D60" w14:textId="77777777" w:rsidR="00724486" w:rsidRPr="00AA5FB9" w:rsidRDefault="00724486" w:rsidP="00EC64F9">
      <w:pPr>
        <w:pStyle w:val="Encabezado"/>
        <w:jc w:val="both"/>
        <w:rPr>
          <w:rFonts w:asciiTheme="minorHAnsi" w:hAnsiTheme="minorHAnsi" w:cs="Calibri"/>
          <w:sz w:val="22"/>
          <w:szCs w:val="22"/>
          <w:lang w:val="es-MX"/>
        </w:rPr>
      </w:pPr>
    </w:p>
    <w:p w14:paraId="25282E39" w14:textId="77777777" w:rsidR="00EC64F9" w:rsidRPr="00AA5FB9" w:rsidRDefault="00EC64F9"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¿Hasta qué punto y de </w:t>
      </w:r>
      <w:r w:rsidR="00220317" w:rsidRPr="00AA5FB9">
        <w:rPr>
          <w:rFonts w:asciiTheme="minorHAnsi" w:hAnsiTheme="minorHAnsi" w:cs="Calibri"/>
          <w:sz w:val="22"/>
          <w:szCs w:val="22"/>
          <w:lang w:val="es-MX"/>
        </w:rPr>
        <w:t>qué</w:t>
      </w:r>
      <w:r w:rsidRPr="00AA5FB9">
        <w:rPr>
          <w:rFonts w:asciiTheme="minorHAnsi" w:hAnsiTheme="minorHAnsi" w:cs="Calibri"/>
          <w:sz w:val="22"/>
          <w:szCs w:val="22"/>
          <w:lang w:val="es-MX"/>
        </w:rPr>
        <w:t xml:space="preserve"> manera, las capacidades nacionales han sido mejoradas en el </w:t>
      </w:r>
      <w:r w:rsidR="00ED179A">
        <w:rPr>
          <w:rFonts w:asciiTheme="minorHAnsi" w:hAnsiTheme="minorHAnsi" w:cs="Calibri"/>
          <w:sz w:val="22"/>
          <w:szCs w:val="22"/>
          <w:lang w:val="es-MX"/>
        </w:rPr>
        <w:t>estado</w:t>
      </w:r>
      <w:r w:rsidR="005620D2" w:rsidRPr="00AA5FB9">
        <w:rPr>
          <w:rFonts w:asciiTheme="minorHAnsi" w:hAnsiTheme="minorHAnsi" w:cs="Calibri"/>
          <w:sz w:val="22"/>
          <w:szCs w:val="22"/>
          <w:lang w:val="es-MX"/>
        </w:rPr>
        <w:t xml:space="preserve"> y </w:t>
      </w:r>
      <w:r w:rsidRPr="00AA5FB9">
        <w:rPr>
          <w:rFonts w:asciiTheme="minorHAnsi" w:hAnsiTheme="minorHAnsi" w:cs="Calibri"/>
          <w:sz w:val="22"/>
          <w:szCs w:val="22"/>
          <w:lang w:val="es-MX"/>
        </w:rPr>
        <w:t>la sociedad civil?</w:t>
      </w:r>
    </w:p>
    <w:p w14:paraId="11820C17" w14:textId="77777777" w:rsidR="00EC64F9" w:rsidRPr="00AA5FB9" w:rsidRDefault="00EC64F9"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lastRenderedPageBreak/>
        <w:t xml:space="preserve">¿Contribuyeron </w:t>
      </w:r>
      <w:r w:rsidR="007A56EF" w:rsidRPr="00AA5FB9">
        <w:rPr>
          <w:rFonts w:asciiTheme="minorHAnsi" w:hAnsiTheme="minorHAnsi" w:cs="Calibri"/>
          <w:sz w:val="22"/>
          <w:szCs w:val="22"/>
          <w:lang w:val="es-MX"/>
        </w:rPr>
        <w:t xml:space="preserve">las complementariedades, la colaboración y las sinergias impulsadas por el UNDAF a una mejor </w:t>
      </w:r>
      <w:r w:rsidR="00C906FE" w:rsidRPr="00AA5FB9">
        <w:rPr>
          <w:rFonts w:asciiTheme="minorHAnsi" w:hAnsiTheme="minorHAnsi" w:cs="Calibri"/>
          <w:sz w:val="22"/>
          <w:szCs w:val="22"/>
          <w:lang w:val="es-MX"/>
        </w:rPr>
        <w:t>sostenibilidad</w:t>
      </w:r>
      <w:r w:rsidR="007A56EF" w:rsidRPr="00AA5FB9">
        <w:rPr>
          <w:rFonts w:asciiTheme="minorHAnsi" w:hAnsiTheme="minorHAnsi" w:cs="Calibri"/>
          <w:sz w:val="22"/>
          <w:szCs w:val="22"/>
          <w:lang w:val="es-MX"/>
        </w:rPr>
        <w:t xml:space="preserve"> de los resultados de los programas nacionales y proyectos individuales de las agencias del SNU?</w:t>
      </w:r>
    </w:p>
    <w:p w14:paraId="4516777E" w14:textId="77777777" w:rsidR="007A56EF" w:rsidRDefault="007A56EF" w:rsidP="00E61487">
      <w:pPr>
        <w:pStyle w:val="Encabezado"/>
        <w:numPr>
          <w:ilvl w:val="0"/>
          <w:numId w:val="4"/>
        </w:numPr>
        <w:jc w:val="both"/>
        <w:rPr>
          <w:rFonts w:asciiTheme="minorHAnsi" w:hAnsiTheme="minorHAnsi" w:cs="Calibri"/>
          <w:sz w:val="22"/>
          <w:szCs w:val="22"/>
          <w:lang w:val="es-MX"/>
        </w:rPr>
      </w:pPr>
      <w:r w:rsidRPr="00AA5FB9">
        <w:rPr>
          <w:rFonts w:asciiTheme="minorHAnsi" w:hAnsiTheme="minorHAnsi" w:cs="Calibri"/>
          <w:sz w:val="22"/>
          <w:szCs w:val="22"/>
          <w:lang w:val="es-MX"/>
        </w:rPr>
        <w:t xml:space="preserve">¿Tuvieron los </w:t>
      </w:r>
      <w:r w:rsidR="006E5E20" w:rsidRPr="00AA5FB9">
        <w:rPr>
          <w:rFonts w:asciiTheme="minorHAnsi" w:hAnsiTheme="minorHAnsi" w:cs="Calibri"/>
          <w:sz w:val="22"/>
          <w:szCs w:val="22"/>
          <w:lang w:val="es-MX"/>
        </w:rPr>
        <w:t>socios nacionales</w:t>
      </w:r>
      <w:r w:rsidR="00D11863">
        <w:rPr>
          <w:rFonts w:asciiTheme="minorHAnsi" w:hAnsiTheme="minorHAnsi" w:cs="Calibri"/>
          <w:sz w:val="22"/>
          <w:szCs w:val="22"/>
          <w:lang w:val="es-MX"/>
        </w:rPr>
        <w:t xml:space="preserve"> (</w:t>
      </w:r>
      <w:r w:rsidR="00ED179A">
        <w:rPr>
          <w:rFonts w:asciiTheme="minorHAnsi" w:hAnsiTheme="minorHAnsi" w:cs="Calibri"/>
          <w:sz w:val="22"/>
          <w:szCs w:val="22"/>
          <w:lang w:val="es-MX"/>
        </w:rPr>
        <w:t>estado y sociedad civil</w:t>
      </w:r>
      <w:r w:rsidR="00D11863">
        <w:rPr>
          <w:rFonts w:asciiTheme="minorHAnsi" w:hAnsiTheme="minorHAnsi" w:cs="Calibri"/>
          <w:sz w:val="22"/>
          <w:szCs w:val="22"/>
          <w:lang w:val="es-MX"/>
        </w:rPr>
        <w:t>)</w:t>
      </w:r>
      <w:r w:rsidR="00E462D8">
        <w:rPr>
          <w:rFonts w:asciiTheme="minorHAnsi" w:hAnsiTheme="minorHAnsi" w:cs="Calibri"/>
          <w:sz w:val="22"/>
          <w:szCs w:val="22"/>
          <w:lang w:val="es-MX"/>
        </w:rPr>
        <w:t xml:space="preserve"> </w:t>
      </w:r>
      <w:r w:rsidRPr="00AA5FB9">
        <w:rPr>
          <w:rFonts w:asciiTheme="minorHAnsi" w:hAnsiTheme="minorHAnsi" w:cs="Calibri"/>
          <w:sz w:val="22"/>
          <w:szCs w:val="22"/>
          <w:lang w:val="es-MX"/>
        </w:rPr>
        <w:t>un rol activo en el diseño y la implementación del UNDAF?</w:t>
      </w:r>
    </w:p>
    <w:p w14:paraId="09F2EBE7" w14:textId="77777777" w:rsidR="00DA014A" w:rsidRPr="00DA014A" w:rsidRDefault="00DA014A" w:rsidP="00E61487">
      <w:pPr>
        <w:pStyle w:val="Encabezado"/>
        <w:numPr>
          <w:ilvl w:val="0"/>
          <w:numId w:val="4"/>
        </w:numPr>
        <w:jc w:val="both"/>
        <w:rPr>
          <w:rFonts w:asciiTheme="minorHAnsi" w:hAnsiTheme="minorHAnsi" w:cs="Calibri"/>
          <w:sz w:val="22"/>
          <w:szCs w:val="22"/>
          <w:lang w:val="es-MX"/>
        </w:rPr>
      </w:pPr>
      <w:r w:rsidRPr="00DA014A">
        <w:rPr>
          <w:rFonts w:asciiTheme="minorHAnsi" w:hAnsiTheme="minorHAnsi" w:cs="Calibri"/>
          <w:sz w:val="22"/>
          <w:szCs w:val="22"/>
          <w:lang w:val="es-MX"/>
        </w:rPr>
        <w:t>¿Qué indicios hay de que los resultados obtenidos se mantendrán, por ejemplo, a través de las capacidades necesarias (sistemas, estructuras, personal, etc.)?</w:t>
      </w:r>
    </w:p>
    <w:p w14:paraId="4750A933" w14:textId="77777777" w:rsidR="00DA014A" w:rsidRPr="00DA014A" w:rsidRDefault="00DA014A" w:rsidP="00E61487">
      <w:pPr>
        <w:pStyle w:val="Encabezado"/>
        <w:numPr>
          <w:ilvl w:val="0"/>
          <w:numId w:val="4"/>
        </w:numPr>
        <w:jc w:val="both"/>
        <w:rPr>
          <w:rFonts w:asciiTheme="minorHAnsi" w:hAnsiTheme="minorHAnsi" w:cs="Calibri"/>
          <w:sz w:val="22"/>
          <w:szCs w:val="22"/>
          <w:lang w:val="es-MX"/>
        </w:rPr>
      </w:pPr>
      <w:r w:rsidRPr="00DA014A">
        <w:rPr>
          <w:rFonts w:asciiTheme="minorHAnsi" w:hAnsiTheme="minorHAnsi" w:cs="Calibri"/>
          <w:sz w:val="22"/>
          <w:szCs w:val="22"/>
          <w:lang w:val="es-MX"/>
        </w:rPr>
        <w:t>¿Hasta qué punto se ha desarrollado o implementado una estrategia de sostenibilidad, incluyendo el desarrollo de la capacidad de las principales partes interesadas nacionales?</w:t>
      </w:r>
    </w:p>
    <w:p w14:paraId="7C77F0C6" w14:textId="77777777" w:rsidR="00DA014A" w:rsidRPr="00DA014A" w:rsidRDefault="00DA014A" w:rsidP="00E61487">
      <w:pPr>
        <w:pStyle w:val="Encabezado"/>
        <w:numPr>
          <w:ilvl w:val="0"/>
          <w:numId w:val="4"/>
        </w:numPr>
        <w:jc w:val="both"/>
        <w:rPr>
          <w:rFonts w:asciiTheme="minorHAnsi" w:hAnsiTheme="minorHAnsi" w:cs="Calibri"/>
          <w:sz w:val="22"/>
          <w:szCs w:val="22"/>
          <w:lang w:val="es-MX"/>
        </w:rPr>
      </w:pPr>
      <w:r w:rsidRPr="00DA014A">
        <w:rPr>
          <w:rFonts w:asciiTheme="minorHAnsi" w:hAnsiTheme="minorHAnsi" w:cs="Calibri"/>
          <w:sz w:val="22"/>
          <w:szCs w:val="22"/>
          <w:lang w:val="es-MX"/>
        </w:rPr>
        <w:t>¿En qué medida existen marcos normativos y regulatorios que apoyen la continuación de los beneficios?</w:t>
      </w:r>
    </w:p>
    <w:p w14:paraId="205CE7AC" w14:textId="77777777" w:rsidR="00DA014A" w:rsidRPr="00DA014A" w:rsidRDefault="00DA014A" w:rsidP="00E61487">
      <w:pPr>
        <w:pStyle w:val="Encabezado"/>
        <w:numPr>
          <w:ilvl w:val="0"/>
          <w:numId w:val="4"/>
        </w:numPr>
        <w:jc w:val="both"/>
        <w:rPr>
          <w:rFonts w:asciiTheme="minorHAnsi" w:hAnsiTheme="minorHAnsi" w:cs="Calibri"/>
          <w:sz w:val="22"/>
          <w:szCs w:val="22"/>
          <w:lang w:val="es-MX"/>
        </w:rPr>
      </w:pPr>
      <w:r w:rsidRPr="00DA014A">
        <w:rPr>
          <w:rFonts w:asciiTheme="minorHAnsi" w:hAnsiTheme="minorHAnsi" w:cs="Calibri"/>
          <w:sz w:val="22"/>
          <w:szCs w:val="22"/>
          <w:lang w:val="es-MX"/>
        </w:rPr>
        <w:t>¿Hasta qué punto los socios se han comprometido a proporcionar apoyo continuo a los resultados logrados?</w:t>
      </w:r>
    </w:p>
    <w:p w14:paraId="2730822F" w14:textId="77777777" w:rsidR="00DA014A" w:rsidRPr="00DA014A" w:rsidRDefault="00DA014A" w:rsidP="00E61487">
      <w:pPr>
        <w:pStyle w:val="Encabezado"/>
        <w:numPr>
          <w:ilvl w:val="0"/>
          <w:numId w:val="4"/>
        </w:numPr>
        <w:jc w:val="both"/>
        <w:rPr>
          <w:rFonts w:asciiTheme="minorHAnsi" w:hAnsiTheme="minorHAnsi" w:cs="Calibri"/>
          <w:sz w:val="22"/>
          <w:szCs w:val="22"/>
          <w:lang w:val="es-MX"/>
        </w:rPr>
      </w:pPr>
      <w:r w:rsidRPr="00DA014A">
        <w:rPr>
          <w:rFonts w:asciiTheme="minorHAnsi" w:hAnsiTheme="minorHAnsi" w:cs="Calibri"/>
          <w:sz w:val="22"/>
          <w:szCs w:val="22"/>
          <w:lang w:val="es-MX"/>
        </w:rPr>
        <w:t>¿De qué manera las preocupaciones por la igualdad de género, los derechos humanos y el desarrollo humano serán impulsadas por los principales interesados?</w:t>
      </w:r>
    </w:p>
    <w:p w14:paraId="0AFF109B" w14:textId="77777777" w:rsidR="00552608" w:rsidRPr="00AA5FB9" w:rsidRDefault="00552608" w:rsidP="007A56EF">
      <w:pPr>
        <w:pStyle w:val="Encabezado"/>
        <w:jc w:val="both"/>
        <w:rPr>
          <w:rFonts w:asciiTheme="minorHAnsi" w:hAnsiTheme="minorHAnsi" w:cs="Calibri"/>
          <w:sz w:val="22"/>
          <w:szCs w:val="22"/>
          <w:lang w:val="es-MX"/>
        </w:rPr>
      </w:pPr>
    </w:p>
    <w:p w14:paraId="762CC161" w14:textId="77777777" w:rsidR="003F1CE6" w:rsidRPr="00AA5FB9" w:rsidRDefault="00C41EB5" w:rsidP="00E61487">
      <w:pPr>
        <w:pStyle w:val="Prrafodelista"/>
        <w:numPr>
          <w:ilvl w:val="0"/>
          <w:numId w:val="3"/>
        </w:numPr>
        <w:autoSpaceDE w:val="0"/>
        <w:autoSpaceDN w:val="0"/>
        <w:adjustRightInd w:val="0"/>
        <w:jc w:val="both"/>
        <w:rPr>
          <w:rFonts w:asciiTheme="minorHAnsi" w:hAnsiTheme="minorHAnsi"/>
          <w:b/>
          <w:bCs/>
          <w:sz w:val="22"/>
          <w:szCs w:val="22"/>
        </w:rPr>
      </w:pPr>
      <w:r>
        <w:rPr>
          <w:rFonts w:asciiTheme="minorHAnsi" w:hAnsiTheme="minorHAnsi"/>
          <w:b/>
          <w:bCs/>
          <w:sz w:val="22"/>
          <w:szCs w:val="22"/>
        </w:rPr>
        <w:t>APROXIMACIÓN METODOLÓ</w:t>
      </w:r>
      <w:r w:rsidR="003F1CE6" w:rsidRPr="00AA5FB9">
        <w:rPr>
          <w:rFonts w:asciiTheme="minorHAnsi" w:hAnsiTheme="minorHAnsi"/>
          <w:b/>
          <w:bCs/>
          <w:sz w:val="22"/>
          <w:szCs w:val="22"/>
        </w:rPr>
        <w:t>GICA</w:t>
      </w:r>
    </w:p>
    <w:p w14:paraId="2E03937C" w14:textId="77777777" w:rsidR="003F1CE6" w:rsidRPr="00AA5FB9" w:rsidRDefault="003F1CE6" w:rsidP="003F1CE6">
      <w:pPr>
        <w:autoSpaceDE w:val="0"/>
        <w:autoSpaceDN w:val="0"/>
        <w:adjustRightInd w:val="0"/>
        <w:jc w:val="both"/>
        <w:rPr>
          <w:rFonts w:asciiTheme="minorHAnsi" w:hAnsiTheme="minorHAnsi"/>
          <w:sz w:val="22"/>
          <w:szCs w:val="22"/>
        </w:rPr>
      </w:pPr>
    </w:p>
    <w:p w14:paraId="5A3DCF97" w14:textId="77777777" w:rsidR="00101D3F" w:rsidRPr="00101D3F" w:rsidRDefault="00101D3F" w:rsidP="00101D3F">
      <w:pPr>
        <w:spacing w:line="276" w:lineRule="auto"/>
        <w:jc w:val="both"/>
        <w:rPr>
          <w:rFonts w:asciiTheme="minorHAnsi" w:hAnsiTheme="minorHAnsi"/>
          <w:sz w:val="22"/>
          <w:szCs w:val="22"/>
          <w:lang w:val="es-PA"/>
        </w:rPr>
      </w:pPr>
      <w:r w:rsidRPr="00101D3F">
        <w:rPr>
          <w:rFonts w:asciiTheme="minorHAnsi" w:hAnsiTheme="minorHAnsi"/>
          <w:sz w:val="22"/>
          <w:szCs w:val="22"/>
          <w:lang w:val="es-PA"/>
        </w:rPr>
        <w:t>La evaluación será llevada a cabo por un</w:t>
      </w:r>
      <w:r w:rsidR="001A198F">
        <w:rPr>
          <w:rFonts w:asciiTheme="minorHAnsi" w:hAnsiTheme="minorHAnsi"/>
          <w:sz w:val="22"/>
          <w:szCs w:val="22"/>
          <w:lang w:val="es-PA"/>
        </w:rPr>
        <w:t>/a</w:t>
      </w:r>
      <w:r w:rsidRPr="00101D3F">
        <w:rPr>
          <w:rFonts w:asciiTheme="minorHAnsi" w:hAnsiTheme="minorHAnsi"/>
          <w:sz w:val="22"/>
          <w:szCs w:val="22"/>
          <w:lang w:val="es-PA"/>
        </w:rPr>
        <w:t xml:space="preserve"> evaluador</w:t>
      </w:r>
      <w:r w:rsidR="001A198F">
        <w:rPr>
          <w:rFonts w:asciiTheme="minorHAnsi" w:hAnsiTheme="minorHAnsi"/>
          <w:sz w:val="22"/>
          <w:szCs w:val="22"/>
          <w:lang w:val="es-PA"/>
        </w:rPr>
        <w:t>/a</w:t>
      </w:r>
      <w:r w:rsidRPr="00101D3F">
        <w:rPr>
          <w:rFonts w:asciiTheme="minorHAnsi" w:hAnsiTheme="minorHAnsi"/>
          <w:sz w:val="22"/>
          <w:szCs w:val="22"/>
          <w:lang w:val="es-PA"/>
        </w:rPr>
        <w:t xml:space="preserve"> externo</w:t>
      </w:r>
      <w:r w:rsidR="001A198F">
        <w:rPr>
          <w:rFonts w:asciiTheme="minorHAnsi" w:hAnsiTheme="minorHAnsi"/>
          <w:sz w:val="22"/>
          <w:szCs w:val="22"/>
          <w:lang w:val="es-PA"/>
        </w:rPr>
        <w:t>/a</w:t>
      </w:r>
      <w:r w:rsidRPr="00101D3F">
        <w:rPr>
          <w:rFonts w:asciiTheme="minorHAnsi" w:hAnsiTheme="minorHAnsi"/>
          <w:sz w:val="22"/>
          <w:szCs w:val="22"/>
          <w:lang w:val="es-PA"/>
        </w:rPr>
        <w:t xml:space="preserve"> y contará con la participación de </w:t>
      </w:r>
      <w:r w:rsidR="001A198F">
        <w:rPr>
          <w:rFonts w:asciiTheme="minorHAnsi" w:hAnsiTheme="minorHAnsi"/>
          <w:sz w:val="22"/>
          <w:szCs w:val="22"/>
          <w:lang w:val="es-PA"/>
        </w:rPr>
        <w:t xml:space="preserve">actores involucrados en </w:t>
      </w:r>
      <w:r w:rsidR="00C95422">
        <w:rPr>
          <w:rFonts w:asciiTheme="minorHAnsi" w:hAnsiTheme="minorHAnsi"/>
          <w:sz w:val="22"/>
          <w:szCs w:val="22"/>
          <w:lang w:val="es-PA"/>
        </w:rPr>
        <w:t>el diseño e implementación del marco de cooperación</w:t>
      </w:r>
      <w:r w:rsidRPr="00101D3F">
        <w:rPr>
          <w:rFonts w:asciiTheme="minorHAnsi" w:hAnsiTheme="minorHAnsi"/>
          <w:sz w:val="22"/>
          <w:szCs w:val="22"/>
          <w:lang w:val="es-PA"/>
        </w:rPr>
        <w:t xml:space="preserve">, incluidos funcionarios del </w:t>
      </w:r>
      <w:r w:rsidR="00ED179A">
        <w:rPr>
          <w:rFonts w:asciiTheme="minorHAnsi" w:hAnsiTheme="minorHAnsi"/>
          <w:sz w:val="22"/>
          <w:szCs w:val="22"/>
          <w:lang w:val="es-PA"/>
        </w:rPr>
        <w:t>estado a nivel</w:t>
      </w:r>
      <w:r w:rsidRPr="00101D3F">
        <w:rPr>
          <w:rFonts w:asciiTheme="minorHAnsi" w:hAnsiTheme="minorHAnsi"/>
          <w:sz w:val="22"/>
          <w:szCs w:val="22"/>
          <w:lang w:val="es-PA"/>
        </w:rPr>
        <w:t xml:space="preserve"> nacional y local</w:t>
      </w:r>
      <w:r w:rsidR="00D11863">
        <w:rPr>
          <w:rFonts w:asciiTheme="minorHAnsi" w:hAnsiTheme="minorHAnsi"/>
          <w:sz w:val="22"/>
          <w:szCs w:val="22"/>
          <w:lang w:val="es-PA"/>
        </w:rPr>
        <w:t xml:space="preserve"> (</w:t>
      </w:r>
      <w:r w:rsidR="00552608">
        <w:rPr>
          <w:rFonts w:asciiTheme="minorHAnsi" w:hAnsiTheme="minorHAnsi"/>
          <w:sz w:val="22"/>
          <w:szCs w:val="22"/>
          <w:lang w:val="es-PA"/>
        </w:rPr>
        <w:t xml:space="preserve">con </w:t>
      </w:r>
      <w:r w:rsidR="00D11863">
        <w:rPr>
          <w:rFonts w:asciiTheme="minorHAnsi" w:hAnsiTheme="minorHAnsi"/>
          <w:sz w:val="22"/>
          <w:szCs w:val="22"/>
          <w:lang w:val="es-PA"/>
        </w:rPr>
        <w:t>atención específica a</w:t>
      </w:r>
      <w:r w:rsidR="003F4A87">
        <w:rPr>
          <w:rFonts w:asciiTheme="minorHAnsi" w:hAnsiTheme="minorHAnsi"/>
          <w:sz w:val="22"/>
          <w:szCs w:val="22"/>
          <w:lang w:val="es-PA"/>
        </w:rPr>
        <w:t xml:space="preserve"> Frontera Norte</w:t>
      </w:r>
      <w:r w:rsidR="00C67EB2">
        <w:rPr>
          <w:rFonts w:asciiTheme="minorHAnsi" w:hAnsiTheme="minorHAnsi"/>
          <w:sz w:val="22"/>
          <w:szCs w:val="22"/>
          <w:lang w:val="es-PA"/>
        </w:rPr>
        <w:t xml:space="preserve"> y/o a la zona de respuesta a la emergencia</w:t>
      </w:r>
      <w:r w:rsidR="003F4A87">
        <w:rPr>
          <w:rFonts w:asciiTheme="minorHAnsi" w:hAnsiTheme="minorHAnsi"/>
          <w:sz w:val="22"/>
          <w:szCs w:val="22"/>
          <w:lang w:val="es-PA"/>
        </w:rPr>
        <w:t>)</w:t>
      </w:r>
      <w:r w:rsidRPr="00101D3F">
        <w:rPr>
          <w:rFonts w:asciiTheme="minorHAnsi" w:hAnsiTheme="minorHAnsi"/>
          <w:sz w:val="22"/>
          <w:szCs w:val="22"/>
          <w:lang w:val="es-PA"/>
        </w:rPr>
        <w:t>, donantes, organizaciones de la sociedad civil, académicos y expertos en temas, representantes del sector privado y miembros de la comunidad.</w:t>
      </w:r>
      <w:r w:rsidR="00552608">
        <w:rPr>
          <w:rFonts w:asciiTheme="minorHAnsi" w:hAnsiTheme="minorHAnsi"/>
          <w:sz w:val="22"/>
          <w:szCs w:val="22"/>
          <w:lang w:val="es-PA"/>
        </w:rPr>
        <w:t xml:space="preserve"> </w:t>
      </w:r>
      <w:r w:rsidRPr="00101D3F">
        <w:rPr>
          <w:rFonts w:asciiTheme="minorHAnsi" w:hAnsiTheme="minorHAnsi"/>
          <w:sz w:val="22"/>
          <w:szCs w:val="22"/>
          <w:lang w:val="es-PA"/>
        </w:rPr>
        <w:t>El</w:t>
      </w:r>
      <w:r w:rsidR="00C95422">
        <w:rPr>
          <w:rFonts w:asciiTheme="minorHAnsi" w:hAnsiTheme="minorHAnsi"/>
          <w:sz w:val="22"/>
          <w:szCs w:val="22"/>
          <w:lang w:val="es-PA"/>
        </w:rPr>
        <w:t>/la evaluador/a</w:t>
      </w:r>
      <w:r w:rsidRPr="00101D3F">
        <w:rPr>
          <w:rFonts w:asciiTheme="minorHAnsi" w:hAnsiTheme="minorHAnsi"/>
          <w:sz w:val="22"/>
          <w:szCs w:val="22"/>
          <w:lang w:val="es-PA"/>
        </w:rPr>
        <w:t xml:space="preserve"> elaborará un modelo lógico de cómo se espera que las intervenciones del SNU conduzcan a los cambios esperados.</w:t>
      </w:r>
    </w:p>
    <w:p w14:paraId="1051C201" w14:textId="77777777" w:rsidR="00101D3F" w:rsidRPr="00101D3F" w:rsidRDefault="00101D3F" w:rsidP="00101D3F">
      <w:pPr>
        <w:spacing w:line="276" w:lineRule="auto"/>
        <w:jc w:val="both"/>
        <w:rPr>
          <w:rFonts w:asciiTheme="minorHAnsi" w:hAnsiTheme="minorHAnsi"/>
          <w:sz w:val="22"/>
          <w:szCs w:val="22"/>
          <w:lang w:val="es-PA"/>
        </w:rPr>
      </w:pPr>
    </w:p>
    <w:p w14:paraId="2B8C544A" w14:textId="77777777" w:rsidR="00101D3F" w:rsidRPr="00101D3F" w:rsidRDefault="00101D3F" w:rsidP="00101D3F">
      <w:pPr>
        <w:spacing w:line="276" w:lineRule="auto"/>
        <w:jc w:val="both"/>
        <w:rPr>
          <w:rFonts w:asciiTheme="minorHAnsi" w:hAnsiTheme="minorHAnsi"/>
          <w:sz w:val="22"/>
          <w:szCs w:val="22"/>
          <w:lang w:val="es-PA"/>
        </w:rPr>
      </w:pPr>
      <w:r w:rsidRPr="00101D3F">
        <w:rPr>
          <w:rFonts w:asciiTheme="minorHAnsi" w:hAnsiTheme="minorHAnsi"/>
          <w:sz w:val="22"/>
          <w:szCs w:val="22"/>
          <w:lang w:val="es-PA"/>
        </w:rPr>
        <w:t>Las evidencias obtenidas y utilizadas para evaluar los resultados generados por el apoyo del SNU deben ser trianguladas a partir de una variedad de fuentes, incluyendo datos verificables sobre el logro de los indicadores, informes existentes, evaluaciones y documentos técnicos, entrevistas a las partes interesadas, grupos focales, encuestas y visitas.</w:t>
      </w:r>
    </w:p>
    <w:p w14:paraId="418A7000" w14:textId="77777777" w:rsidR="00101D3F" w:rsidRPr="00101D3F" w:rsidRDefault="00101D3F" w:rsidP="00101D3F">
      <w:pPr>
        <w:spacing w:line="276" w:lineRule="auto"/>
        <w:jc w:val="both"/>
        <w:rPr>
          <w:rFonts w:asciiTheme="minorHAnsi" w:hAnsiTheme="minorHAnsi"/>
          <w:sz w:val="22"/>
          <w:szCs w:val="22"/>
          <w:lang w:val="es-PA"/>
        </w:rPr>
      </w:pPr>
    </w:p>
    <w:p w14:paraId="76F79706" w14:textId="77777777" w:rsidR="00101D3F" w:rsidRPr="00101D3F" w:rsidRDefault="00101D3F" w:rsidP="00101D3F">
      <w:pPr>
        <w:spacing w:line="276" w:lineRule="auto"/>
        <w:jc w:val="both"/>
        <w:rPr>
          <w:rFonts w:asciiTheme="minorHAnsi" w:hAnsiTheme="minorHAnsi"/>
          <w:sz w:val="22"/>
          <w:szCs w:val="22"/>
          <w:lang w:val="es-PA"/>
        </w:rPr>
      </w:pPr>
      <w:r w:rsidRPr="00101D3F">
        <w:rPr>
          <w:rFonts w:asciiTheme="minorHAnsi" w:hAnsiTheme="minorHAnsi"/>
          <w:sz w:val="22"/>
          <w:szCs w:val="22"/>
          <w:lang w:val="es-PA"/>
        </w:rPr>
        <w:t>La evaluación también debería adoptar otros enfoques y métodos que puedan dar una respuesta más fiable y válida a las preguntas y el alcance de la evaluación. En consulta con las unidades del programa, los administradores de la evaluación y l</w:t>
      </w:r>
      <w:r w:rsidR="00C95422">
        <w:rPr>
          <w:rFonts w:asciiTheme="minorHAnsi" w:hAnsiTheme="minorHAnsi"/>
          <w:sz w:val="22"/>
          <w:szCs w:val="22"/>
          <w:lang w:val="es-PA"/>
        </w:rPr>
        <w:t xml:space="preserve">as partes interesadas clave, el/la </w:t>
      </w:r>
      <w:r w:rsidRPr="00101D3F">
        <w:rPr>
          <w:rFonts w:asciiTheme="minorHAnsi" w:hAnsiTheme="minorHAnsi"/>
          <w:sz w:val="22"/>
          <w:szCs w:val="22"/>
          <w:lang w:val="es-PA"/>
        </w:rPr>
        <w:t>evaluador</w:t>
      </w:r>
      <w:r w:rsidR="00C95422">
        <w:rPr>
          <w:rFonts w:asciiTheme="minorHAnsi" w:hAnsiTheme="minorHAnsi"/>
          <w:sz w:val="22"/>
          <w:szCs w:val="22"/>
          <w:lang w:val="es-PA"/>
        </w:rPr>
        <w:t xml:space="preserve">/a </w:t>
      </w:r>
      <w:r w:rsidRPr="00101D3F">
        <w:rPr>
          <w:rFonts w:asciiTheme="minorHAnsi" w:hAnsiTheme="minorHAnsi"/>
          <w:sz w:val="22"/>
          <w:szCs w:val="22"/>
          <w:lang w:val="es-PA"/>
        </w:rPr>
        <w:t>deberá elaborar los métodos más apropiados, objetivos y factibles para abordar los objetivos y el propósito de la evaluación. Se espera que la evaluación tenga en cuenta tanto los enfoques cualitativos como los cuantitativos y, por lo tanto, abarcará una serie de métodos, entre ellos:</w:t>
      </w:r>
    </w:p>
    <w:p w14:paraId="1369B805" w14:textId="77777777" w:rsidR="00101D3F" w:rsidRPr="00A15DC8" w:rsidRDefault="00101D3F" w:rsidP="00E61487">
      <w:pPr>
        <w:pStyle w:val="Prrafodelista"/>
        <w:numPr>
          <w:ilvl w:val="1"/>
          <w:numId w:val="5"/>
        </w:numPr>
        <w:spacing w:line="276" w:lineRule="auto"/>
        <w:jc w:val="both"/>
        <w:rPr>
          <w:rFonts w:asciiTheme="minorHAnsi" w:hAnsiTheme="minorHAnsi"/>
          <w:sz w:val="22"/>
          <w:szCs w:val="22"/>
          <w:lang w:val="es-PA"/>
        </w:rPr>
      </w:pPr>
      <w:r w:rsidRPr="00A15DC8">
        <w:rPr>
          <w:rFonts w:asciiTheme="minorHAnsi" w:hAnsiTheme="minorHAnsi"/>
          <w:sz w:val="22"/>
          <w:szCs w:val="22"/>
          <w:lang w:val="es-PA"/>
        </w:rPr>
        <w:t>Revisión documental de los documentos pertinentes, tales como los estudios relacionados con el contexto y la situación del país, los documentos del proyecto, los informes de progreso y otros informes de evaluación.</w:t>
      </w:r>
    </w:p>
    <w:p w14:paraId="59C54E96" w14:textId="77777777" w:rsidR="00101D3F" w:rsidRPr="00A15DC8" w:rsidRDefault="00101D3F" w:rsidP="00E61487">
      <w:pPr>
        <w:pStyle w:val="Prrafodelista"/>
        <w:numPr>
          <w:ilvl w:val="1"/>
          <w:numId w:val="5"/>
        </w:numPr>
        <w:spacing w:line="276" w:lineRule="auto"/>
        <w:jc w:val="both"/>
        <w:rPr>
          <w:rFonts w:asciiTheme="minorHAnsi" w:hAnsiTheme="minorHAnsi"/>
          <w:sz w:val="22"/>
          <w:szCs w:val="22"/>
          <w:lang w:val="es-PA"/>
        </w:rPr>
      </w:pPr>
      <w:r w:rsidRPr="00A15DC8">
        <w:rPr>
          <w:rFonts w:asciiTheme="minorHAnsi" w:hAnsiTheme="minorHAnsi"/>
          <w:sz w:val="22"/>
          <w:szCs w:val="22"/>
          <w:lang w:val="es-PA"/>
        </w:rPr>
        <w:t>Discusiones con la alta gerencia y el personal del programa.</w:t>
      </w:r>
    </w:p>
    <w:p w14:paraId="0164C83B" w14:textId="77777777" w:rsidR="00101D3F" w:rsidRPr="00A15DC8" w:rsidRDefault="00101D3F" w:rsidP="00E61487">
      <w:pPr>
        <w:pStyle w:val="Prrafodelista"/>
        <w:numPr>
          <w:ilvl w:val="1"/>
          <w:numId w:val="5"/>
        </w:numPr>
        <w:spacing w:line="276" w:lineRule="auto"/>
        <w:jc w:val="both"/>
        <w:rPr>
          <w:rFonts w:asciiTheme="minorHAnsi" w:hAnsiTheme="minorHAnsi"/>
          <w:sz w:val="22"/>
          <w:szCs w:val="22"/>
          <w:lang w:val="es-PA"/>
        </w:rPr>
      </w:pPr>
      <w:r w:rsidRPr="00A15DC8">
        <w:rPr>
          <w:rFonts w:asciiTheme="minorHAnsi" w:hAnsiTheme="minorHAnsi"/>
          <w:sz w:val="22"/>
          <w:szCs w:val="22"/>
          <w:lang w:val="es-PA"/>
        </w:rPr>
        <w:t>Entrevistas y discusiones de grupos focales con socios e interesados.</w:t>
      </w:r>
    </w:p>
    <w:p w14:paraId="12623CF4" w14:textId="77777777" w:rsidR="00101D3F" w:rsidRPr="00A15DC8" w:rsidRDefault="00101D3F" w:rsidP="00E61487">
      <w:pPr>
        <w:pStyle w:val="Prrafodelista"/>
        <w:numPr>
          <w:ilvl w:val="1"/>
          <w:numId w:val="5"/>
        </w:numPr>
        <w:spacing w:line="276" w:lineRule="auto"/>
        <w:jc w:val="both"/>
        <w:rPr>
          <w:rFonts w:asciiTheme="minorHAnsi" w:hAnsiTheme="minorHAnsi"/>
          <w:sz w:val="22"/>
          <w:szCs w:val="22"/>
          <w:lang w:val="es-PA"/>
        </w:rPr>
      </w:pPr>
      <w:r w:rsidRPr="00A15DC8">
        <w:rPr>
          <w:rFonts w:asciiTheme="minorHAnsi" w:hAnsiTheme="minorHAnsi"/>
          <w:sz w:val="22"/>
          <w:szCs w:val="22"/>
          <w:lang w:val="es-PA"/>
        </w:rPr>
        <w:t>Visitas de campo a áreas seleccionadas.</w:t>
      </w:r>
    </w:p>
    <w:p w14:paraId="5DC914FD" w14:textId="77777777" w:rsidR="00101D3F" w:rsidRDefault="00101D3F" w:rsidP="00E61487">
      <w:pPr>
        <w:pStyle w:val="Prrafodelista"/>
        <w:numPr>
          <w:ilvl w:val="1"/>
          <w:numId w:val="5"/>
        </w:numPr>
        <w:spacing w:line="276" w:lineRule="auto"/>
        <w:jc w:val="both"/>
        <w:rPr>
          <w:rFonts w:asciiTheme="minorHAnsi" w:hAnsiTheme="minorHAnsi"/>
          <w:sz w:val="22"/>
          <w:szCs w:val="22"/>
          <w:lang w:val="es-PA"/>
        </w:rPr>
      </w:pPr>
      <w:r w:rsidRPr="00A15DC8">
        <w:rPr>
          <w:rFonts w:asciiTheme="minorHAnsi" w:hAnsiTheme="minorHAnsi"/>
          <w:sz w:val="22"/>
          <w:szCs w:val="22"/>
          <w:lang w:val="es-PA"/>
        </w:rPr>
        <w:t>Cuestionarios y técnicas participativas para la recolección y análisis de datos.</w:t>
      </w:r>
    </w:p>
    <w:p w14:paraId="063703AB" w14:textId="77777777" w:rsidR="005049FC" w:rsidRPr="00A15DC8" w:rsidRDefault="00101D3F" w:rsidP="00E61487">
      <w:pPr>
        <w:pStyle w:val="Prrafodelista"/>
        <w:numPr>
          <w:ilvl w:val="1"/>
          <w:numId w:val="5"/>
        </w:numPr>
        <w:spacing w:line="276" w:lineRule="auto"/>
        <w:jc w:val="both"/>
        <w:rPr>
          <w:rFonts w:asciiTheme="minorHAnsi" w:hAnsiTheme="minorHAnsi"/>
          <w:b/>
          <w:sz w:val="22"/>
          <w:szCs w:val="22"/>
        </w:rPr>
      </w:pPr>
      <w:r w:rsidRPr="00A15DC8">
        <w:rPr>
          <w:rFonts w:asciiTheme="minorHAnsi" w:hAnsiTheme="minorHAnsi"/>
          <w:sz w:val="22"/>
          <w:szCs w:val="22"/>
          <w:lang w:val="es-PA"/>
        </w:rPr>
        <w:lastRenderedPageBreak/>
        <w:t>Reuniones de consulta y rendición de informe</w:t>
      </w:r>
      <w:r w:rsidR="00694B4C" w:rsidRPr="00A15DC8">
        <w:rPr>
          <w:rFonts w:asciiTheme="minorHAnsi" w:hAnsiTheme="minorHAnsi"/>
          <w:sz w:val="22"/>
          <w:szCs w:val="22"/>
          <w:lang w:val="es-PA"/>
        </w:rPr>
        <w:t>.</w:t>
      </w:r>
    </w:p>
    <w:p w14:paraId="07947983" w14:textId="77777777" w:rsidR="00A15DC8" w:rsidRPr="00A15DC8" w:rsidRDefault="00A15DC8" w:rsidP="00A15DC8">
      <w:pPr>
        <w:pStyle w:val="Prrafodelista"/>
        <w:spacing w:line="276" w:lineRule="auto"/>
        <w:ind w:left="1440"/>
        <w:jc w:val="both"/>
        <w:rPr>
          <w:rFonts w:asciiTheme="minorHAnsi" w:hAnsiTheme="minorHAnsi"/>
          <w:b/>
          <w:sz w:val="22"/>
          <w:szCs w:val="22"/>
        </w:rPr>
      </w:pPr>
    </w:p>
    <w:p w14:paraId="66064784" w14:textId="77777777" w:rsidR="00716C84" w:rsidRPr="00AA5FB9" w:rsidRDefault="003F1CE6" w:rsidP="00E61487">
      <w:pPr>
        <w:pStyle w:val="Prrafodelista"/>
        <w:numPr>
          <w:ilvl w:val="0"/>
          <w:numId w:val="3"/>
        </w:numPr>
        <w:spacing w:line="276" w:lineRule="auto"/>
        <w:jc w:val="both"/>
        <w:rPr>
          <w:rFonts w:asciiTheme="minorHAnsi" w:hAnsiTheme="minorHAnsi"/>
          <w:b/>
          <w:sz w:val="22"/>
          <w:szCs w:val="22"/>
        </w:rPr>
      </w:pPr>
      <w:r w:rsidRPr="00AA5FB9">
        <w:rPr>
          <w:rFonts w:asciiTheme="minorHAnsi" w:hAnsiTheme="minorHAnsi"/>
          <w:b/>
          <w:sz w:val="22"/>
          <w:szCs w:val="22"/>
        </w:rPr>
        <w:t xml:space="preserve">ACTIVIDADES Y CRONOGRAMA </w:t>
      </w:r>
      <w:r w:rsidR="00716C84" w:rsidRPr="00AA5FB9">
        <w:rPr>
          <w:rFonts w:asciiTheme="minorHAnsi" w:hAnsiTheme="minorHAnsi"/>
          <w:sz w:val="22"/>
          <w:szCs w:val="22"/>
        </w:rPr>
        <w:fldChar w:fldCharType="begin"/>
      </w:r>
      <w:r w:rsidR="00716C84" w:rsidRPr="00AA5FB9">
        <w:rPr>
          <w:rFonts w:asciiTheme="minorHAnsi" w:hAnsiTheme="minorHAnsi"/>
          <w:sz w:val="22"/>
          <w:szCs w:val="22"/>
        </w:rPr>
        <w:instrText xml:space="preserve"> LINK </w:instrText>
      </w:r>
      <w:r w:rsidR="00B03903" w:rsidRPr="00AA5FB9">
        <w:rPr>
          <w:rFonts w:asciiTheme="minorHAnsi" w:hAnsiTheme="minorHAnsi"/>
          <w:sz w:val="22"/>
          <w:szCs w:val="22"/>
        </w:rPr>
        <w:instrText xml:space="preserve">Excel.Sheet.12 "C:\\Users\\USUARIO\\Documents\\Programa de Seguridad Humana\\Seguimiento y Evaluación\\TdR Evaluación  de medio término PSH\\TdR EMT.xlsx" Crono!F2C1:F16C11 </w:instrText>
      </w:r>
      <w:r w:rsidR="00716C84" w:rsidRPr="00AA5FB9">
        <w:rPr>
          <w:rFonts w:asciiTheme="minorHAnsi" w:hAnsiTheme="minorHAnsi"/>
          <w:sz w:val="22"/>
          <w:szCs w:val="22"/>
        </w:rPr>
        <w:instrText xml:space="preserve">\a \f 4 \h </w:instrText>
      </w:r>
      <w:r w:rsidR="0001081F" w:rsidRPr="00AA5FB9">
        <w:rPr>
          <w:rFonts w:asciiTheme="minorHAnsi" w:hAnsiTheme="minorHAnsi"/>
          <w:sz w:val="22"/>
          <w:szCs w:val="22"/>
        </w:rPr>
        <w:instrText xml:space="preserve"> \* MERGEFORMAT </w:instrText>
      </w:r>
      <w:r w:rsidR="00716C84" w:rsidRPr="00AA5FB9">
        <w:rPr>
          <w:rFonts w:asciiTheme="minorHAnsi" w:hAnsiTheme="minorHAnsi"/>
          <w:sz w:val="22"/>
          <w:szCs w:val="22"/>
        </w:rPr>
        <w:fldChar w:fldCharType="separate"/>
      </w:r>
    </w:p>
    <w:p w14:paraId="19F2843F" w14:textId="77777777" w:rsidR="005C0EAC" w:rsidRPr="00AA5FB9" w:rsidRDefault="00716C84" w:rsidP="003F1CE6">
      <w:pPr>
        <w:spacing w:line="276" w:lineRule="auto"/>
        <w:jc w:val="both"/>
        <w:rPr>
          <w:rFonts w:asciiTheme="minorHAnsi" w:hAnsiTheme="minorHAnsi"/>
          <w:sz w:val="22"/>
          <w:szCs w:val="22"/>
        </w:rPr>
      </w:pPr>
      <w:r w:rsidRPr="00AA5FB9">
        <w:rPr>
          <w:rFonts w:asciiTheme="minorHAnsi" w:hAnsiTheme="minorHAnsi"/>
          <w:sz w:val="22"/>
          <w:szCs w:val="22"/>
        </w:rPr>
        <w:fldChar w:fldCharType="end"/>
      </w:r>
    </w:p>
    <w:tbl>
      <w:tblPr>
        <w:tblW w:w="8124" w:type="dxa"/>
        <w:jc w:val="center"/>
        <w:tblCellMar>
          <w:left w:w="70" w:type="dxa"/>
          <w:right w:w="70" w:type="dxa"/>
        </w:tblCellMar>
        <w:tblLook w:val="04A0" w:firstRow="1" w:lastRow="0" w:firstColumn="1" w:lastColumn="0" w:noHBand="0" w:noVBand="1"/>
      </w:tblPr>
      <w:tblGrid>
        <w:gridCol w:w="5214"/>
        <w:gridCol w:w="320"/>
        <w:gridCol w:w="283"/>
        <w:gridCol w:w="274"/>
        <w:gridCol w:w="283"/>
        <w:gridCol w:w="284"/>
        <w:gridCol w:w="283"/>
        <w:gridCol w:w="284"/>
        <w:gridCol w:w="283"/>
        <w:gridCol w:w="252"/>
        <w:gridCol w:w="364"/>
      </w:tblGrid>
      <w:tr w:rsidR="00A15DC8" w:rsidRPr="00AA5FB9" w14:paraId="74870307" w14:textId="77777777" w:rsidTr="00A15DC8">
        <w:trPr>
          <w:trHeight w:val="255"/>
          <w:jc w:val="center"/>
        </w:trPr>
        <w:tc>
          <w:tcPr>
            <w:tcW w:w="5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30F1" w14:textId="77777777" w:rsidR="00A15DC8" w:rsidRPr="001A65B6" w:rsidRDefault="00A15DC8" w:rsidP="005C0EAC">
            <w:pPr>
              <w:jc w:val="center"/>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Actividades</w:t>
            </w:r>
          </w:p>
        </w:tc>
        <w:tc>
          <w:tcPr>
            <w:tcW w:w="291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260A4F0A" w14:textId="77777777" w:rsidR="00A15DC8" w:rsidRPr="001A65B6" w:rsidRDefault="00A15DC8" w:rsidP="005C0EAC">
            <w:pPr>
              <w:jc w:val="center"/>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Semanas</w:t>
            </w:r>
          </w:p>
        </w:tc>
      </w:tr>
      <w:tr w:rsidR="00A15DC8" w:rsidRPr="00AA5FB9" w14:paraId="512E6720" w14:textId="77777777" w:rsidTr="00C95422">
        <w:trPr>
          <w:trHeight w:val="255"/>
          <w:jc w:val="center"/>
        </w:trPr>
        <w:tc>
          <w:tcPr>
            <w:tcW w:w="5214" w:type="dxa"/>
            <w:vMerge/>
            <w:tcBorders>
              <w:top w:val="single" w:sz="4" w:space="0" w:color="auto"/>
              <w:left w:val="single" w:sz="4" w:space="0" w:color="auto"/>
              <w:bottom w:val="single" w:sz="4" w:space="0" w:color="auto"/>
              <w:right w:val="single" w:sz="4" w:space="0" w:color="auto"/>
            </w:tcBorders>
            <w:vAlign w:val="center"/>
            <w:hideMark/>
          </w:tcPr>
          <w:p w14:paraId="7A8C1FEC" w14:textId="77777777" w:rsidR="00A15DC8" w:rsidRPr="001A65B6" w:rsidRDefault="00A15DC8" w:rsidP="005C0EAC">
            <w:pPr>
              <w:rPr>
                <w:rFonts w:asciiTheme="minorHAnsi" w:hAnsiTheme="minorHAnsi"/>
                <w:b/>
                <w:color w:val="000000"/>
                <w:sz w:val="22"/>
                <w:szCs w:val="22"/>
                <w:lang w:val="es-EC" w:eastAsia="es-EC"/>
              </w:rPr>
            </w:pPr>
          </w:p>
        </w:tc>
        <w:tc>
          <w:tcPr>
            <w:tcW w:w="320" w:type="dxa"/>
            <w:tcBorders>
              <w:top w:val="nil"/>
              <w:left w:val="nil"/>
              <w:bottom w:val="single" w:sz="4" w:space="0" w:color="auto"/>
              <w:right w:val="single" w:sz="4" w:space="0" w:color="auto"/>
            </w:tcBorders>
            <w:shd w:val="clear" w:color="auto" w:fill="auto"/>
            <w:noWrap/>
            <w:vAlign w:val="bottom"/>
            <w:hideMark/>
          </w:tcPr>
          <w:p w14:paraId="6CB18EA7"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1</w:t>
            </w:r>
          </w:p>
        </w:tc>
        <w:tc>
          <w:tcPr>
            <w:tcW w:w="283" w:type="dxa"/>
            <w:tcBorders>
              <w:top w:val="nil"/>
              <w:left w:val="nil"/>
              <w:bottom w:val="single" w:sz="4" w:space="0" w:color="auto"/>
              <w:right w:val="single" w:sz="4" w:space="0" w:color="auto"/>
            </w:tcBorders>
            <w:shd w:val="clear" w:color="auto" w:fill="auto"/>
            <w:noWrap/>
            <w:vAlign w:val="bottom"/>
            <w:hideMark/>
          </w:tcPr>
          <w:p w14:paraId="72BA887D"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2</w:t>
            </w:r>
          </w:p>
        </w:tc>
        <w:tc>
          <w:tcPr>
            <w:tcW w:w="274" w:type="dxa"/>
            <w:tcBorders>
              <w:top w:val="nil"/>
              <w:left w:val="nil"/>
              <w:bottom w:val="single" w:sz="4" w:space="0" w:color="auto"/>
              <w:right w:val="single" w:sz="4" w:space="0" w:color="auto"/>
            </w:tcBorders>
            <w:shd w:val="clear" w:color="auto" w:fill="auto"/>
            <w:noWrap/>
            <w:vAlign w:val="bottom"/>
            <w:hideMark/>
          </w:tcPr>
          <w:p w14:paraId="79130BEF"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3</w:t>
            </w:r>
          </w:p>
        </w:tc>
        <w:tc>
          <w:tcPr>
            <w:tcW w:w="283" w:type="dxa"/>
            <w:tcBorders>
              <w:top w:val="nil"/>
              <w:left w:val="nil"/>
              <w:bottom w:val="single" w:sz="4" w:space="0" w:color="auto"/>
              <w:right w:val="single" w:sz="4" w:space="0" w:color="auto"/>
            </w:tcBorders>
            <w:shd w:val="clear" w:color="auto" w:fill="auto"/>
            <w:noWrap/>
            <w:vAlign w:val="bottom"/>
            <w:hideMark/>
          </w:tcPr>
          <w:p w14:paraId="6ABDB8A6"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4</w:t>
            </w:r>
          </w:p>
        </w:tc>
        <w:tc>
          <w:tcPr>
            <w:tcW w:w="284" w:type="dxa"/>
            <w:tcBorders>
              <w:top w:val="nil"/>
              <w:left w:val="nil"/>
              <w:bottom w:val="single" w:sz="4" w:space="0" w:color="auto"/>
              <w:right w:val="single" w:sz="4" w:space="0" w:color="auto"/>
            </w:tcBorders>
            <w:shd w:val="clear" w:color="auto" w:fill="auto"/>
            <w:noWrap/>
            <w:vAlign w:val="bottom"/>
            <w:hideMark/>
          </w:tcPr>
          <w:p w14:paraId="0B6196A5"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5</w:t>
            </w:r>
          </w:p>
        </w:tc>
        <w:tc>
          <w:tcPr>
            <w:tcW w:w="283" w:type="dxa"/>
            <w:tcBorders>
              <w:top w:val="nil"/>
              <w:left w:val="nil"/>
              <w:bottom w:val="single" w:sz="4" w:space="0" w:color="auto"/>
              <w:right w:val="single" w:sz="4" w:space="0" w:color="auto"/>
            </w:tcBorders>
            <w:shd w:val="clear" w:color="auto" w:fill="auto"/>
            <w:noWrap/>
            <w:vAlign w:val="bottom"/>
            <w:hideMark/>
          </w:tcPr>
          <w:p w14:paraId="39DCDF5B"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6</w:t>
            </w:r>
          </w:p>
        </w:tc>
        <w:tc>
          <w:tcPr>
            <w:tcW w:w="284" w:type="dxa"/>
            <w:tcBorders>
              <w:top w:val="nil"/>
              <w:left w:val="nil"/>
              <w:bottom w:val="single" w:sz="4" w:space="0" w:color="auto"/>
              <w:right w:val="single" w:sz="4" w:space="0" w:color="auto"/>
            </w:tcBorders>
            <w:shd w:val="clear" w:color="auto" w:fill="auto"/>
            <w:noWrap/>
            <w:vAlign w:val="bottom"/>
            <w:hideMark/>
          </w:tcPr>
          <w:p w14:paraId="69716E5D"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7</w:t>
            </w:r>
          </w:p>
        </w:tc>
        <w:tc>
          <w:tcPr>
            <w:tcW w:w="283" w:type="dxa"/>
            <w:tcBorders>
              <w:top w:val="nil"/>
              <w:left w:val="nil"/>
              <w:bottom w:val="single" w:sz="4" w:space="0" w:color="auto"/>
              <w:right w:val="single" w:sz="4" w:space="0" w:color="auto"/>
            </w:tcBorders>
            <w:shd w:val="clear" w:color="auto" w:fill="auto"/>
            <w:noWrap/>
            <w:vAlign w:val="bottom"/>
            <w:hideMark/>
          </w:tcPr>
          <w:p w14:paraId="3FA3CA7D"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8</w:t>
            </w:r>
          </w:p>
        </w:tc>
        <w:tc>
          <w:tcPr>
            <w:tcW w:w="252" w:type="dxa"/>
            <w:tcBorders>
              <w:top w:val="nil"/>
              <w:left w:val="nil"/>
              <w:bottom w:val="single" w:sz="4" w:space="0" w:color="auto"/>
              <w:right w:val="single" w:sz="4" w:space="0" w:color="auto"/>
            </w:tcBorders>
          </w:tcPr>
          <w:p w14:paraId="099BFC0C"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9</w:t>
            </w:r>
          </w:p>
        </w:tc>
        <w:tc>
          <w:tcPr>
            <w:tcW w:w="364" w:type="dxa"/>
            <w:tcBorders>
              <w:top w:val="nil"/>
              <w:left w:val="nil"/>
              <w:bottom w:val="single" w:sz="4" w:space="0" w:color="auto"/>
              <w:right w:val="single" w:sz="4" w:space="0" w:color="auto"/>
            </w:tcBorders>
          </w:tcPr>
          <w:p w14:paraId="40211BA5" w14:textId="77777777" w:rsidR="00A15DC8" w:rsidRPr="001A65B6" w:rsidRDefault="00A15DC8" w:rsidP="005C0EAC">
            <w:pPr>
              <w:jc w:val="right"/>
              <w:rPr>
                <w:rFonts w:asciiTheme="minorHAnsi" w:hAnsiTheme="minorHAnsi"/>
                <w:b/>
                <w:color w:val="000000"/>
                <w:sz w:val="22"/>
                <w:szCs w:val="22"/>
                <w:lang w:val="es-EC" w:eastAsia="es-EC"/>
              </w:rPr>
            </w:pPr>
            <w:r w:rsidRPr="001A65B6">
              <w:rPr>
                <w:rFonts w:asciiTheme="minorHAnsi" w:hAnsiTheme="minorHAnsi"/>
                <w:b/>
                <w:color w:val="000000"/>
                <w:sz w:val="22"/>
                <w:szCs w:val="22"/>
                <w:lang w:val="es-EC" w:eastAsia="es-EC"/>
              </w:rPr>
              <w:t>10</w:t>
            </w:r>
          </w:p>
        </w:tc>
      </w:tr>
      <w:tr w:rsidR="00C95422" w:rsidRPr="00AA5FB9" w14:paraId="47FA2454" w14:textId="77777777" w:rsidTr="007E45C4">
        <w:trPr>
          <w:trHeight w:val="427"/>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7C371CD3" w14:textId="77777777" w:rsidR="00C95422" w:rsidRPr="00C95422" w:rsidRDefault="00C95422"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Elaboración del Informe de diseño de la evaluación (validación por OCR y grupo de referencia) </w:t>
            </w:r>
          </w:p>
        </w:tc>
        <w:tc>
          <w:tcPr>
            <w:tcW w:w="603"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6959C190"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74" w:type="dxa"/>
            <w:tcBorders>
              <w:top w:val="single" w:sz="4" w:space="0" w:color="auto"/>
              <w:left w:val="nil"/>
              <w:bottom w:val="single" w:sz="4" w:space="0" w:color="auto"/>
              <w:right w:val="single" w:sz="4" w:space="0" w:color="auto"/>
            </w:tcBorders>
            <w:shd w:val="clear" w:color="auto" w:fill="auto"/>
            <w:noWrap/>
            <w:vAlign w:val="center"/>
            <w:hideMark/>
          </w:tcPr>
          <w:p w14:paraId="33639558"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E651741"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5739DAA0"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18506F0"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76804B9"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C89F762"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53E4640F" w14:textId="77777777" w:rsidR="00C95422" w:rsidRPr="00AA5FB9" w:rsidRDefault="00C95422"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7BDF7E38" w14:textId="77777777" w:rsidR="00C95422" w:rsidRPr="00AA5FB9" w:rsidRDefault="00C95422" w:rsidP="005C0EAC">
            <w:pPr>
              <w:rPr>
                <w:rFonts w:asciiTheme="minorHAnsi" w:hAnsiTheme="minorHAnsi"/>
                <w:color w:val="000000"/>
                <w:sz w:val="22"/>
                <w:szCs w:val="22"/>
                <w:lang w:val="es-EC" w:eastAsia="es-EC"/>
              </w:rPr>
            </w:pPr>
          </w:p>
        </w:tc>
      </w:tr>
      <w:tr w:rsidR="00C95422" w:rsidRPr="00AA5FB9" w14:paraId="16A48041" w14:textId="77777777" w:rsidTr="00DC4C8D">
        <w:trPr>
          <w:trHeight w:val="510"/>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62507943" w14:textId="77777777" w:rsidR="00C95422" w:rsidRPr="00C95422" w:rsidRDefault="00C95422"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Revisión documental: Estudio y análisis de la documentación del UNDAF </w:t>
            </w:r>
          </w:p>
        </w:tc>
        <w:tc>
          <w:tcPr>
            <w:tcW w:w="877" w:type="dxa"/>
            <w:gridSpan w:val="3"/>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448FBDF"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p w14:paraId="3EF36F81"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C098B5F"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35347761"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8D4A319"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5081CE46"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ED32541" w14:textId="77777777" w:rsidR="00C95422" w:rsidRPr="00AA5FB9" w:rsidRDefault="00C95422"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2548EF94" w14:textId="77777777" w:rsidR="00C95422" w:rsidRPr="00AA5FB9" w:rsidRDefault="00C95422"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7A1BC6BF" w14:textId="77777777" w:rsidR="00C95422" w:rsidRPr="00AA5FB9" w:rsidRDefault="00C95422" w:rsidP="005C0EAC">
            <w:pPr>
              <w:rPr>
                <w:rFonts w:asciiTheme="minorHAnsi" w:hAnsiTheme="minorHAnsi"/>
                <w:color w:val="000000"/>
                <w:sz w:val="22"/>
                <w:szCs w:val="22"/>
                <w:lang w:val="es-EC" w:eastAsia="es-EC"/>
              </w:rPr>
            </w:pPr>
          </w:p>
        </w:tc>
      </w:tr>
      <w:tr w:rsidR="00A15DC8" w:rsidRPr="00AA5FB9" w14:paraId="69A0A9E6" w14:textId="77777777" w:rsidTr="00C95422">
        <w:trPr>
          <w:trHeight w:val="255"/>
          <w:jc w:val="center"/>
        </w:trPr>
        <w:tc>
          <w:tcPr>
            <w:tcW w:w="5214" w:type="dxa"/>
            <w:vMerge w:val="restart"/>
            <w:tcBorders>
              <w:top w:val="nil"/>
              <w:left w:val="single" w:sz="4" w:space="0" w:color="auto"/>
              <w:right w:val="single" w:sz="4" w:space="0" w:color="auto"/>
            </w:tcBorders>
            <w:shd w:val="clear" w:color="auto" w:fill="auto"/>
            <w:vAlign w:val="bottom"/>
            <w:hideMark/>
          </w:tcPr>
          <w:p w14:paraId="3FD9029F" w14:textId="77777777" w:rsidR="00A15DC8" w:rsidRDefault="00A15DC8"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Entrevistas y/o reuniones grupales a: </w:t>
            </w:r>
          </w:p>
          <w:p w14:paraId="034672C5" w14:textId="77777777" w:rsidR="00A15DC8" w:rsidRPr="00C95422" w:rsidRDefault="00A15DC8" w:rsidP="00E61487">
            <w:pPr>
              <w:pStyle w:val="Prrafodelista"/>
              <w:numPr>
                <w:ilvl w:val="0"/>
                <w:numId w:val="7"/>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Puntos focales de las agencias </w:t>
            </w:r>
            <w:r w:rsidR="00C95422">
              <w:rPr>
                <w:rFonts w:asciiTheme="minorHAnsi" w:hAnsiTheme="minorHAnsi"/>
                <w:color w:val="000000"/>
                <w:sz w:val="22"/>
                <w:szCs w:val="22"/>
                <w:lang w:val="es-EC" w:eastAsia="es-EC"/>
              </w:rPr>
              <w:t xml:space="preserve">(grupos de resultados) </w:t>
            </w:r>
            <w:r w:rsidRPr="00C95422">
              <w:rPr>
                <w:rFonts w:asciiTheme="minorHAnsi" w:hAnsiTheme="minorHAnsi"/>
                <w:color w:val="000000"/>
                <w:sz w:val="22"/>
                <w:szCs w:val="22"/>
                <w:lang w:val="es-EC" w:eastAsia="es-EC"/>
              </w:rPr>
              <w:t xml:space="preserve">y la OCR </w:t>
            </w:r>
          </w:p>
          <w:p w14:paraId="40AD9D59" w14:textId="77777777" w:rsidR="00A15DC8" w:rsidRPr="00C95422" w:rsidRDefault="00A15DC8" w:rsidP="00E61487">
            <w:pPr>
              <w:pStyle w:val="Prrafodelista"/>
              <w:numPr>
                <w:ilvl w:val="0"/>
                <w:numId w:val="7"/>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Actores clave de instituciones de estado, GAD y </w:t>
            </w:r>
            <w:r w:rsidR="00ED179A" w:rsidRPr="00C95422">
              <w:rPr>
                <w:rFonts w:asciiTheme="minorHAnsi" w:hAnsiTheme="minorHAnsi"/>
                <w:color w:val="000000"/>
                <w:sz w:val="22"/>
                <w:szCs w:val="22"/>
                <w:lang w:val="es-EC" w:eastAsia="es-EC"/>
              </w:rPr>
              <w:t>sociedad civil</w:t>
            </w:r>
            <w:r w:rsidR="00C95422">
              <w:rPr>
                <w:rFonts w:asciiTheme="minorHAnsi" w:hAnsiTheme="minorHAnsi"/>
                <w:color w:val="000000"/>
                <w:sz w:val="22"/>
                <w:szCs w:val="22"/>
                <w:lang w:val="es-EC" w:eastAsia="es-EC"/>
              </w:rPr>
              <w:t xml:space="preserve"> (en Quito y dos localidades adicionales) </w:t>
            </w: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7A387F"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D656D2" w14:textId="77777777" w:rsidR="00A15DC8" w:rsidRPr="00AA5FB9" w:rsidRDefault="00A15DC8" w:rsidP="005C0EAC">
            <w:pPr>
              <w:rPr>
                <w:rFonts w:asciiTheme="minorHAnsi" w:hAnsiTheme="minorHAnsi"/>
                <w:color w:val="000000"/>
                <w:sz w:val="22"/>
                <w:szCs w:val="22"/>
                <w:lang w:val="es-EC" w:eastAsia="es-EC"/>
              </w:rPr>
            </w:pPr>
          </w:p>
        </w:tc>
        <w:tc>
          <w:tcPr>
            <w:tcW w:w="557" w:type="dxa"/>
            <w:gridSpan w:val="2"/>
            <w:vMerge w:val="restar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FCDABB4"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0040E426"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547D2B6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0F788C1"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3463706"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07B98BAB"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742FD238" w14:textId="77777777" w:rsidR="00A15DC8" w:rsidRPr="00AA5FB9" w:rsidRDefault="00A15DC8" w:rsidP="005C0EAC">
            <w:pPr>
              <w:rPr>
                <w:rFonts w:asciiTheme="minorHAnsi" w:hAnsiTheme="minorHAnsi"/>
                <w:color w:val="000000"/>
                <w:sz w:val="22"/>
                <w:szCs w:val="22"/>
                <w:lang w:val="es-EC" w:eastAsia="es-EC"/>
              </w:rPr>
            </w:pPr>
          </w:p>
        </w:tc>
      </w:tr>
      <w:tr w:rsidR="00A15DC8" w:rsidRPr="00AA5FB9" w14:paraId="6ACE3919" w14:textId="77777777" w:rsidTr="00C95422">
        <w:trPr>
          <w:trHeight w:val="585"/>
          <w:jc w:val="center"/>
        </w:trPr>
        <w:tc>
          <w:tcPr>
            <w:tcW w:w="5214" w:type="dxa"/>
            <w:vMerge/>
            <w:tcBorders>
              <w:left w:val="single" w:sz="4" w:space="0" w:color="auto"/>
              <w:right w:val="single" w:sz="4" w:space="0" w:color="auto"/>
            </w:tcBorders>
            <w:shd w:val="clear" w:color="auto" w:fill="auto"/>
            <w:vAlign w:val="bottom"/>
            <w:hideMark/>
          </w:tcPr>
          <w:p w14:paraId="53A2CAA0" w14:textId="77777777" w:rsidR="00A15DC8" w:rsidRPr="00AA5FB9" w:rsidRDefault="00A15DC8" w:rsidP="005C0EAC">
            <w:pPr>
              <w:rPr>
                <w:rFonts w:asciiTheme="minorHAnsi" w:hAnsiTheme="minorHAnsi"/>
                <w:color w:val="000000"/>
                <w:sz w:val="22"/>
                <w:szCs w:val="22"/>
                <w:lang w:val="es-EC" w:eastAsia="es-EC"/>
              </w:rPr>
            </w:pP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442F72"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DD01A6" w14:textId="77777777" w:rsidR="00A15DC8" w:rsidRPr="00AA5FB9" w:rsidRDefault="00A15DC8" w:rsidP="005C0EAC">
            <w:pPr>
              <w:rPr>
                <w:rFonts w:asciiTheme="minorHAnsi" w:hAnsiTheme="minorHAnsi"/>
                <w:color w:val="000000"/>
                <w:sz w:val="22"/>
                <w:szCs w:val="22"/>
                <w:lang w:val="es-EC" w:eastAsia="es-EC"/>
              </w:rPr>
            </w:pPr>
          </w:p>
        </w:tc>
        <w:tc>
          <w:tcPr>
            <w:tcW w:w="557" w:type="dxa"/>
            <w:gridSpan w:val="2"/>
            <w:vMerge/>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2954A52" w14:textId="77777777" w:rsidR="00A15DC8" w:rsidRPr="00AA5FB9" w:rsidRDefault="00A15DC8" w:rsidP="005C0EAC">
            <w:pPr>
              <w:rPr>
                <w:rFonts w:asciiTheme="minorHAnsi" w:hAnsiTheme="minorHAnsi"/>
                <w:color w:val="000000"/>
                <w:sz w:val="22"/>
                <w:szCs w:val="22"/>
                <w:lang w:val="es-EC" w:eastAsia="es-EC"/>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5450FFEF"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2774CFD"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75D16597"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D335055"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349DBE19"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22928A3E" w14:textId="77777777" w:rsidR="00A15DC8" w:rsidRPr="00AA5FB9" w:rsidRDefault="00A15DC8" w:rsidP="005C0EAC">
            <w:pPr>
              <w:rPr>
                <w:rFonts w:asciiTheme="minorHAnsi" w:hAnsiTheme="minorHAnsi"/>
                <w:color w:val="000000"/>
                <w:sz w:val="22"/>
                <w:szCs w:val="22"/>
                <w:lang w:val="es-EC" w:eastAsia="es-EC"/>
              </w:rPr>
            </w:pPr>
          </w:p>
        </w:tc>
      </w:tr>
      <w:tr w:rsidR="00A15DC8" w:rsidRPr="00AA5FB9" w14:paraId="43727493" w14:textId="77777777" w:rsidTr="00C95422">
        <w:trPr>
          <w:trHeight w:val="332"/>
          <w:jc w:val="center"/>
        </w:trPr>
        <w:tc>
          <w:tcPr>
            <w:tcW w:w="5214" w:type="dxa"/>
            <w:vMerge/>
            <w:tcBorders>
              <w:left w:val="single" w:sz="4" w:space="0" w:color="auto"/>
              <w:right w:val="single" w:sz="4" w:space="0" w:color="auto"/>
            </w:tcBorders>
            <w:shd w:val="clear" w:color="auto" w:fill="auto"/>
            <w:vAlign w:val="bottom"/>
            <w:hideMark/>
          </w:tcPr>
          <w:p w14:paraId="0471665A" w14:textId="77777777" w:rsidR="00A15DC8" w:rsidRPr="00AA5FB9" w:rsidRDefault="00A15DC8" w:rsidP="005C0EAC">
            <w:pPr>
              <w:rPr>
                <w:rFonts w:asciiTheme="minorHAnsi" w:hAnsiTheme="minorHAnsi"/>
                <w:color w:val="000000"/>
                <w:sz w:val="22"/>
                <w:szCs w:val="22"/>
                <w:lang w:val="es-EC" w:eastAsia="es-EC"/>
              </w:rPr>
            </w:pP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703E53"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13AF66" w14:textId="77777777" w:rsidR="00A15DC8" w:rsidRPr="00AA5FB9" w:rsidRDefault="00A15DC8" w:rsidP="005C0EAC">
            <w:pPr>
              <w:rPr>
                <w:rFonts w:asciiTheme="minorHAnsi" w:hAnsiTheme="minorHAnsi"/>
                <w:color w:val="000000"/>
                <w:sz w:val="22"/>
                <w:szCs w:val="22"/>
                <w:lang w:val="es-EC" w:eastAsia="es-EC"/>
              </w:rPr>
            </w:pPr>
          </w:p>
        </w:tc>
        <w:tc>
          <w:tcPr>
            <w:tcW w:w="557" w:type="dxa"/>
            <w:gridSpan w:val="2"/>
            <w:vMerge/>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C3CAD33" w14:textId="77777777" w:rsidR="00A15DC8" w:rsidRPr="00AA5FB9" w:rsidRDefault="00A15DC8" w:rsidP="005C0EAC">
            <w:pPr>
              <w:rPr>
                <w:rFonts w:asciiTheme="minorHAnsi" w:hAnsiTheme="minorHAnsi"/>
                <w:color w:val="000000"/>
                <w:sz w:val="22"/>
                <w:szCs w:val="22"/>
                <w:lang w:val="es-EC" w:eastAsia="es-EC"/>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ECD72DE"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ABC735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3AA2598D"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1525AD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4F7434DC"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381CC9B2" w14:textId="77777777" w:rsidR="00A15DC8" w:rsidRPr="00AA5FB9" w:rsidRDefault="00A15DC8" w:rsidP="005C0EAC">
            <w:pPr>
              <w:rPr>
                <w:rFonts w:asciiTheme="minorHAnsi" w:hAnsiTheme="minorHAnsi"/>
                <w:color w:val="000000"/>
                <w:sz w:val="22"/>
                <w:szCs w:val="22"/>
                <w:lang w:val="es-EC" w:eastAsia="es-EC"/>
              </w:rPr>
            </w:pPr>
          </w:p>
        </w:tc>
      </w:tr>
      <w:tr w:rsidR="00A15DC8" w:rsidRPr="00AA5FB9" w14:paraId="73BC3E3E" w14:textId="77777777" w:rsidTr="00C95422">
        <w:trPr>
          <w:trHeight w:val="317"/>
          <w:jc w:val="center"/>
        </w:trPr>
        <w:tc>
          <w:tcPr>
            <w:tcW w:w="5214" w:type="dxa"/>
            <w:vMerge/>
            <w:tcBorders>
              <w:left w:val="single" w:sz="4" w:space="0" w:color="auto"/>
              <w:bottom w:val="single" w:sz="4" w:space="0" w:color="auto"/>
              <w:right w:val="single" w:sz="4" w:space="0" w:color="auto"/>
            </w:tcBorders>
            <w:shd w:val="clear" w:color="auto" w:fill="auto"/>
            <w:vAlign w:val="bottom"/>
            <w:hideMark/>
          </w:tcPr>
          <w:p w14:paraId="18EF0D1D" w14:textId="77777777" w:rsidR="00A15DC8" w:rsidRPr="00AA5FB9" w:rsidRDefault="00A15DC8" w:rsidP="005C0EAC">
            <w:pPr>
              <w:rPr>
                <w:rFonts w:asciiTheme="minorHAnsi" w:hAnsiTheme="minorHAnsi"/>
                <w:color w:val="000000"/>
                <w:sz w:val="22"/>
                <w:szCs w:val="22"/>
                <w:lang w:val="es-EC" w:eastAsia="es-EC"/>
              </w:rPr>
            </w:pPr>
          </w:p>
        </w:tc>
        <w:tc>
          <w:tcPr>
            <w:tcW w:w="3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D6BF9E"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81DF13" w14:textId="77777777" w:rsidR="00A15DC8" w:rsidRPr="00AA5FB9" w:rsidRDefault="00A15DC8" w:rsidP="005C0EAC">
            <w:pPr>
              <w:rPr>
                <w:rFonts w:asciiTheme="minorHAnsi" w:hAnsiTheme="minorHAnsi"/>
                <w:color w:val="000000"/>
                <w:sz w:val="22"/>
                <w:szCs w:val="22"/>
                <w:lang w:val="es-EC" w:eastAsia="es-EC"/>
              </w:rPr>
            </w:pPr>
          </w:p>
        </w:tc>
        <w:tc>
          <w:tcPr>
            <w:tcW w:w="557" w:type="dxa"/>
            <w:gridSpan w:val="2"/>
            <w:vMerge/>
            <w:tcBorders>
              <w:top w:val="single" w:sz="4" w:space="0" w:color="auto"/>
              <w:left w:val="nil"/>
              <w:bottom w:val="single" w:sz="4" w:space="0" w:color="auto"/>
              <w:right w:val="single" w:sz="4" w:space="0" w:color="auto"/>
            </w:tcBorders>
            <w:shd w:val="clear" w:color="auto" w:fill="FFFFFF" w:themeFill="background1"/>
            <w:noWrap/>
            <w:vAlign w:val="center"/>
            <w:hideMark/>
          </w:tcPr>
          <w:p w14:paraId="2357AB1B" w14:textId="77777777" w:rsidR="00A15DC8" w:rsidRPr="00AA5FB9" w:rsidRDefault="00A15DC8" w:rsidP="005C0EAC">
            <w:pPr>
              <w:rPr>
                <w:rFonts w:asciiTheme="minorHAnsi" w:hAnsiTheme="minorHAnsi"/>
                <w:color w:val="000000"/>
                <w:sz w:val="22"/>
                <w:szCs w:val="22"/>
                <w:lang w:val="es-EC" w:eastAsia="es-EC"/>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754BDE0E"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A92C893"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C25BB97"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E9A8A5C"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09BAEB07"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62D72BE8" w14:textId="77777777" w:rsidR="00A15DC8" w:rsidRPr="00AA5FB9" w:rsidRDefault="00A15DC8" w:rsidP="005C0EAC">
            <w:pPr>
              <w:rPr>
                <w:rFonts w:asciiTheme="minorHAnsi" w:hAnsiTheme="minorHAnsi"/>
                <w:color w:val="000000"/>
                <w:sz w:val="22"/>
                <w:szCs w:val="22"/>
                <w:lang w:val="es-EC" w:eastAsia="es-EC"/>
              </w:rPr>
            </w:pPr>
          </w:p>
        </w:tc>
      </w:tr>
      <w:tr w:rsidR="00A15DC8" w:rsidRPr="00AA5FB9" w14:paraId="5CBB48B8" w14:textId="77777777" w:rsidTr="00C95422">
        <w:trPr>
          <w:trHeight w:val="605"/>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17ACBDFF" w14:textId="77777777" w:rsidR="00A15DC8" w:rsidRPr="00C95422" w:rsidRDefault="00A15DC8"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Análisis de entrevistas y elaboración de informe de evaluación externa </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5901A1A6"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EA3381F"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ACB66F"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ADF8A80" w14:textId="77777777" w:rsidR="00A15DC8" w:rsidRPr="00AA5FB9" w:rsidRDefault="00A15DC8" w:rsidP="005C0EAC">
            <w:pPr>
              <w:rPr>
                <w:rFonts w:asciiTheme="minorHAnsi" w:hAnsiTheme="minorHAnsi"/>
                <w:color w:val="000000"/>
                <w:sz w:val="22"/>
                <w:szCs w:val="22"/>
                <w:lang w:val="es-EC" w:eastAsia="es-EC"/>
              </w:rPr>
            </w:pPr>
          </w:p>
        </w:tc>
        <w:tc>
          <w:tcPr>
            <w:tcW w:w="28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CD149F6"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40F26C7"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744F73E9"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71EA6C2"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5DF036B8"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63700D4E" w14:textId="77777777" w:rsidR="00A15DC8" w:rsidRPr="00AA5FB9" w:rsidRDefault="00A15DC8" w:rsidP="005C0EAC">
            <w:pPr>
              <w:rPr>
                <w:rFonts w:asciiTheme="minorHAnsi" w:hAnsiTheme="minorHAnsi"/>
                <w:color w:val="000000"/>
                <w:sz w:val="22"/>
                <w:szCs w:val="22"/>
                <w:lang w:val="es-EC" w:eastAsia="es-EC"/>
              </w:rPr>
            </w:pPr>
          </w:p>
        </w:tc>
      </w:tr>
      <w:tr w:rsidR="00A15DC8" w:rsidRPr="00AA5FB9" w14:paraId="24C4C7C4" w14:textId="77777777" w:rsidTr="00C95422">
        <w:trPr>
          <w:trHeight w:val="544"/>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17E19D74" w14:textId="77777777" w:rsidR="00A15DC8" w:rsidRPr="00C95422" w:rsidRDefault="00A15DC8"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Validación participativa de la evaluación (agencias y OCR): sugerencias, comentarios y correcciones.</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4562201D"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076E27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74" w:type="dxa"/>
            <w:tcBorders>
              <w:top w:val="single" w:sz="4" w:space="0" w:color="auto"/>
              <w:left w:val="nil"/>
              <w:bottom w:val="single" w:sz="4" w:space="0" w:color="auto"/>
              <w:right w:val="single" w:sz="4" w:space="0" w:color="auto"/>
            </w:tcBorders>
            <w:shd w:val="clear" w:color="auto" w:fill="auto"/>
            <w:noWrap/>
            <w:vAlign w:val="center"/>
            <w:hideMark/>
          </w:tcPr>
          <w:p w14:paraId="4BDB82BE"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F3388BE"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711B312"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D0F8F68" w14:textId="77777777" w:rsidR="00A15DC8" w:rsidRPr="00AA5FB9" w:rsidRDefault="00A15DC8" w:rsidP="005C0EAC">
            <w:pPr>
              <w:rPr>
                <w:rFonts w:asciiTheme="minorHAnsi" w:hAnsiTheme="minorHAnsi"/>
                <w:color w:val="000000"/>
                <w:sz w:val="22"/>
                <w:szCs w:val="22"/>
                <w:lang w:val="es-EC" w:eastAsia="es-EC"/>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8FD68C4"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CA8F4D4"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tcPr>
          <w:p w14:paraId="08C549C0"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13AB1156" w14:textId="77777777" w:rsidR="00A15DC8" w:rsidRPr="00AA5FB9" w:rsidRDefault="00A15DC8" w:rsidP="005C0EAC">
            <w:pPr>
              <w:rPr>
                <w:rFonts w:asciiTheme="minorHAnsi" w:hAnsiTheme="minorHAnsi"/>
                <w:color w:val="000000"/>
                <w:sz w:val="22"/>
                <w:szCs w:val="22"/>
                <w:lang w:val="es-EC" w:eastAsia="es-EC"/>
              </w:rPr>
            </w:pPr>
          </w:p>
        </w:tc>
      </w:tr>
      <w:tr w:rsidR="00D80D5F" w:rsidRPr="00AA5FB9" w14:paraId="56EDCC2C" w14:textId="77777777" w:rsidTr="00C95422">
        <w:trPr>
          <w:trHeight w:val="583"/>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2C307489" w14:textId="77777777" w:rsidR="00D80D5F" w:rsidRPr="00C95422" w:rsidRDefault="00D80D5F"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Redacción y entrega de informe final de resultados de evaluación externa </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59F36670"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9ADB924"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74" w:type="dxa"/>
            <w:tcBorders>
              <w:top w:val="single" w:sz="4" w:space="0" w:color="auto"/>
              <w:left w:val="nil"/>
              <w:bottom w:val="single" w:sz="4" w:space="0" w:color="auto"/>
              <w:right w:val="single" w:sz="4" w:space="0" w:color="auto"/>
            </w:tcBorders>
            <w:shd w:val="clear" w:color="auto" w:fill="auto"/>
            <w:noWrap/>
            <w:vAlign w:val="center"/>
            <w:hideMark/>
          </w:tcPr>
          <w:p w14:paraId="48A48DD8"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BE2634B"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7082D8E"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FC87D6C" w14:textId="77777777" w:rsidR="00D80D5F" w:rsidRPr="00AA5FB9" w:rsidRDefault="00D80D5F" w:rsidP="005C0EAC">
            <w:pPr>
              <w:rPr>
                <w:rFonts w:asciiTheme="minorHAnsi" w:hAnsiTheme="minorHAnsi"/>
                <w:color w:val="000000"/>
                <w:sz w:val="22"/>
                <w:szCs w:val="22"/>
                <w:lang w:val="es-EC" w:eastAsia="es-EC"/>
              </w:rPr>
            </w:pPr>
          </w:p>
        </w:tc>
        <w:tc>
          <w:tcPr>
            <w:tcW w:w="567"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0980741A"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p w14:paraId="1FF2B116" w14:textId="77777777" w:rsidR="00D80D5F" w:rsidRPr="00AA5FB9" w:rsidRDefault="00D80D5F"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shd w:val="clear" w:color="auto" w:fill="auto"/>
          </w:tcPr>
          <w:p w14:paraId="3C804FD7" w14:textId="77777777" w:rsidR="00D80D5F" w:rsidRPr="00AA5FB9" w:rsidRDefault="00D80D5F"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2183C373" w14:textId="77777777" w:rsidR="00D80D5F" w:rsidRPr="00AA5FB9" w:rsidRDefault="00D80D5F" w:rsidP="005C0EAC">
            <w:pPr>
              <w:rPr>
                <w:rFonts w:asciiTheme="minorHAnsi" w:hAnsiTheme="minorHAnsi"/>
                <w:color w:val="000000"/>
                <w:sz w:val="22"/>
                <w:szCs w:val="22"/>
                <w:lang w:val="es-EC" w:eastAsia="es-EC"/>
              </w:rPr>
            </w:pPr>
          </w:p>
        </w:tc>
      </w:tr>
      <w:tr w:rsidR="00A15DC8" w:rsidRPr="00AA5FB9" w14:paraId="30FA8822" w14:textId="77777777" w:rsidTr="00C95422">
        <w:trPr>
          <w:trHeight w:val="510"/>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7BBE9311" w14:textId="77777777" w:rsidR="00A15DC8" w:rsidRPr="00C95422" w:rsidRDefault="00A15DC8"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Validación </w:t>
            </w:r>
            <w:r w:rsidR="00F50816" w:rsidRPr="00C95422">
              <w:rPr>
                <w:rFonts w:asciiTheme="minorHAnsi" w:hAnsiTheme="minorHAnsi"/>
                <w:color w:val="000000"/>
                <w:sz w:val="22"/>
                <w:szCs w:val="22"/>
                <w:lang w:val="es-EC" w:eastAsia="es-EC"/>
              </w:rPr>
              <w:t xml:space="preserve">de la sistematización </w:t>
            </w:r>
            <w:r w:rsidRPr="00C95422">
              <w:rPr>
                <w:rFonts w:asciiTheme="minorHAnsi" w:hAnsiTheme="minorHAnsi"/>
                <w:color w:val="000000"/>
                <w:sz w:val="22"/>
                <w:szCs w:val="22"/>
                <w:lang w:val="es-EC" w:eastAsia="es-EC"/>
              </w:rPr>
              <w:t xml:space="preserve">(Comité Ejecutivo del UNDAF, OCR, Grupos de Resultados) </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591CE045"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3D4A2E3"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74" w:type="dxa"/>
            <w:tcBorders>
              <w:top w:val="single" w:sz="4" w:space="0" w:color="auto"/>
              <w:left w:val="nil"/>
              <w:bottom w:val="single" w:sz="4" w:space="0" w:color="auto"/>
              <w:right w:val="single" w:sz="4" w:space="0" w:color="auto"/>
            </w:tcBorders>
            <w:shd w:val="clear" w:color="auto" w:fill="auto"/>
            <w:noWrap/>
            <w:vAlign w:val="center"/>
            <w:hideMark/>
          </w:tcPr>
          <w:p w14:paraId="4F79C6EA"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DD0E0C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14C80CC" w14:textId="77777777" w:rsidR="00A15DC8" w:rsidRPr="00AA5FB9" w:rsidRDefault="00A15DC8" w:rsidP="005C0EAC">
            <w:pPr>
              <w:rPr>
                <w:rFonts w:asciiTheme="minorHAnsi" w:hAnsiTheme="minorHAnsi"/>
                <w:color w:val="000000"/>
                <w:sz w:val="22"/>
                <w:szCs w:val="22"/>
                <w:lang w:val="es-EC" w:eastAsia="es-EC"/>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EF5DCA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091F3556"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D4DD3FA"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52" w:type="dxa"/>
            <w:tcBorders>
              <w:top w:val="single" w:sz="4" w:space="0" w:color="auto"/>
              <w:left w:val="nil"/>
              <w:bottom w:val="single" w:sz="4" w:space="0" w:color="auto"/>
              <w:right w:val="single" w:sz="4" w:space="0" w:color="auto"/>
            </w:tcBorders>
            <w:shd w:val="clear" w:color="auto" w:fill="A6A6A6" w:themeFill="background1" w:themeFillShade="A6"/>
          </w:tcPr>
          <w:p w14:paraId="7DC9C5FA"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tcPr>
          <w:p w14:paraId="40BD15CF" w14:textId="77777777" w:rsidR="00A15DC8" w:rsidRPr="00AA5FB9" w:rsidRDefault="00A15DC8" w:rsidP="005C0EAC">
            <w:pPr>
              <w:rPr>
                <w:rFonts w:asciiTheme="minorHAnsi" w:hAnsiTheme="minorHAnsi"/>
                <w:color w:val="000000"/>
                <w:sz w:val="22"/>
                <w:szCs w:val="22"/>
                <w:lang w:val="es-EC" w:eastAsia="es-EC"/>
              </w:rPr>
            </w:pPr>
          </w:p>
        </w:tc>
      </w:tr>
      <w:tr w:rsidR="00A15DC8" w:rsidRPr="00AA5FB9" w14:paraId="22F39DF2" w14:textId="77777777" w:rsidTr="00C95422">
        <w:trPr>
          <w:trHeight w:val="510"/>
          <w:jc w:val="center"/>
        </w:trPr>
        <w:tc>
          <w:tcPr>
            <w:tcW w:w="5214" w:type="dxa"/>
            <w:tcBorders>
              <w:top w:val="nil"/>
              <w:left w:val="single" w:sz="4" w:space="0" w:color="auto"/>
              <w:bottom w:val="single" w:sz="4" w:space="0" w:color="auto"/>
              <w:right w:val="single" w:sz="4" w:space="0" w:color="auto"/>
            </w:tcBorders>
            <w:shd w:val="clear" w:color="auto" w:fill="auto"/>
            <w:vAlign w:val="bottom"/>
            <w:hideMark/>
          </w:tcPr>
          <w:p w14:paraId="16454357" w14:textId="77777777" w:rsidR="00A15DC8" w:rsidRPr="00C95422" w:rsidRDefault="00A15DC8" w:rsidP="00E61487">
            <w:pPr>
              <w:pStyle w:val="Prrafodelista"/>
              <w:numPr>
                <w:ilvl w:val="0"/>
                <w:numId w:val="8"/>
              </w:numPr>
              <w:rPr>
                <w:rFonts w:asciiTheme="minorHAnsi" w:hAnsiTheme="minorHAnsi"/>
                <w:color w:val="000000"/>
                <w:sz w:val="22"/>
                <w:szCs w:val="22"/>
                <w:lang w:val="es-EC" w:eastAsia="es-EC"/>
              </w:rPr>
            </w:pPr>
            <w:r w:rsidRPr="00C95422">
              <w:rPr>
                <w:rFonts w:asciiTheme="minorHAnsi" w:hAnsiTheme="minorHAnsi"/>
                <w:color w:val="000000"/>
                <w:sz w:val="22"/>
                <w:szCs w:val="22"/>
                <w:lang w:val="es-EC" w:eastAsia="es-EC"/>
              </w:rPr>
              <w:t xml:space="preserve">Redacción y validación de informe </w:t>
            </w:r>
            <w:r w:rsidR="00F50816">
              <w:rPr>
                <w:rFonts w:asciiTheme="minorHAnsi" w:hAnsiTheme="minorHAnsi"/>
                <w:color w:val="000000"/>
                <w:sz w:val="22"/>
                <w:szCs w:val="22"/>
                <w:lang w:val="es-EC" w:eastAsia="es-EC"/>
              </w:rPr>
              <w:t xml:space="preserve">final </w:t>
            </w:r>
            <w:r w:rsidRPr="00C95422">
              <w:rPr>
                <w:rFonts w:asciiTheme="minorHAnsi" w:hAnsiTheme="minorHAnsi"/>
                <w:color w:val="000000"/>
                <w:sz w:val="22"/>
                <w:szCs w:val="22"/>
                <w:lang w:val="es-EC" w:eastAsia="es-EC"/>
              </w:rPr>
              <w:t>de sistematización del trabajo conjunto en el UNDAF</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14:paraId="7A3522EA"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38961B1"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74" w:type="dxa"/>
            <w:tcBorders>
              <w:top w:val="single" w:sz="4" w:space="0" w:color="auto"/>
              <w:left w:val="nil"/>
              <w:bottom w:val="single" w:sz="4" w:space="0" w:color="auto"/>
              <w:right w:val="single" w:sz="4" w:space="0" w:color="auto"/>
            </w:tcBorders>
            <w:shd w:val="clear" w:color="auto" w:fill="auto"/>
            <w:noWrap/>
            <w:vAlign w:val="center"/>
            <w:hideMark/>
          </w:tcPr>
          <w:p w14:paraId="2875B8B7"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73C1028"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644B9E7"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59CB7EB"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848ACE2" w14:textId="77777777" w:rsidR="00A15DC8" w:rsidRPr="00AA5FB9" w:rsidRDefault="00A15DC8" w:rsidP="005C0EAC">
            <w:pPr>
              <w:rPr>
                <w:rFonts w:asciiTheme="minorHAnsi" w:hAnsiTheme="minorHAnsi"/>
                <w:color w:val="000000"/>
                <w:sz w:val="22"/>
                <w:szCs w:val="22"/>
                <w:lang w:val="es-EC" w:eastAsia="es-EC"/>
              </w:rPr>
            </w:pPr>
            <w:r w:rsidRPr="00AA5FB9">
              <w:rPr>
                <w:rFonts w:asciiTheme="minorHAnsi" w:hAnsiTheme="minorHAnsi"/>
                <w:color w:val="000000"/>
                <w:sz w:val="22"/>
                <w:szCs w:val="22"/>
                <w:lang w:val="es-EC" w:eastAsia="es-EC"/>
              </w:rPr>
              <w:t xml:space="preserve">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71D0CFB" w14:textId="77777777" w:rsidR="00A15DC8" w:rsidRPr="00AA5FB9" w:rsidRDefault="00A15DC8" w:rsidP="005C0EAC">
            <w:pPr>
              <w:rPr>
                <w:rFonts w:asciiTheme="minorHAnsi" w:hAnsiTheme="minorHAnsi"/>
                <w:color w:val="000000"/>
                <w:sz w:val="22"/>
                <w:szCs w:val="22"/>
                <w:lang w:val="es-EC" w:eastAsia="es-EC"/>
              </w:rPr>
            </w:pPr>
          </w:p>
        </w:tc>
        <w:tc>
          <w:tcPr>
            <w:tcW w:w="252" w:type="dxa"/>
            <w:tcBorders>
              <w:top w:val="single" w:sz="4" w:space="0" w:color="auto"/>
              <w:left w:val="nil"/>
              <w:bottom w:val="single" w:sz="4" w:space="0" w:color="auto"/>
              <w:right w:val="single" w:sz="4" w:space="0" w:color="auto"/>
            </w:tcBorders>
            <w:shd w:val="clear" w:color="auto" w:fill="auto"/>
          </w:tcPr>
          <w:p w14:paraId="7087B978" w14:textId="77777777" w:rsidR="00A15DC8" w:rsidRPr="00AA5FB9" w:rsidRDefault="00A15DC8" w:rsidP="005C0EAC">
            <w:pPr>
              <w:rPr>
                <w:rFonts w:asciiTheme="minorHAnsi" w:hAnsiTheme="minorHAnsi"/>
                <w:color w:val="000000"/>
                <w:sz w:val="22"/>
                <w:szCs w:val="22"/>
                <w:lang w:val="es-EC" w:eastAsia="es-EC"/>
              </w:rPr>
            </w:pPr>
          </w:p>
        </w:tc>
        <w:tc>
          <w:tcPr>
            <w:tcW w:w="364" w:type="dxa"/>
            <w:tcBorders>
              <w:top w:val="single" w:sz="4" w:space="0" w:color="auto"/>
              <w:left w:val="nil"/>
              <w:bottom w:val="single" w:sz="4" w:space="0" w:color="auto"/>
              <w:right w:val="single" w:sz="4" w:space="0" w:color="auto"/>
            </w:tcBorders>
            <w:shd w:val="clear" w:color="auto" w:fill="A6A6A6" w:themeFill="background1" w:themeFillShade="A6"/>
          </w:tcPr>
          <w:p w14:paraId="21E32AF4" w14:textId="77777777" w:rsidR="00A15DC8" w:rsidRPr="00AA5FB9" w:rsidRDefault="00A15DC8" w:rsidP="005C0EAC">
            <w:pPr>
              <w:rPr>
                <w:rFonts w:asciiTheme="minorHAnsi" w:hAnsiTheme="minorHAnsi"/>
                <w:color w:val="000000"/>
                <w:sz w:val="22"/>
                <w:szCs w:val="22"/>
                <w:lang w:val="es-EC" w:eastAsia="es-EC"/>
              </w:rPr>
            </w:pPr>
          </w:p>
        </w:tc>
      </w:tr>
    </w:tbl>
    <w:p w14:paraId="76FF1571" w14:textId="77777777" w:rsidR="003962BA" w:rsidRPr="00AA5FB9" w:rsidRDefault="003962BA" w:rsidP="003962BA">
      <w:pPr>
        <w:spacing w:line="276" w:lineRule="auto"/>
        <w:jc w:val="both"/>
        <w:rPr>
          <w:rFonts w:asciiTheme="minorHAnsi" w:hAnsiTheme="minorHAnsi"/>
          <w:b/>
          <w:sz w:val="22"/>
          <w:szCs w:val="22"/>
        </w:rPr>
      </w:pPr>
    </w:p>
    <w:p w14:paraId="32E689A9" w14:textId="77777777" w:rsidR="003F1CE6" w:rsidRPr="00EA1426" w:rsidRDefault="008D1A41" w:rsidP="00EA1426">
      <w:pPr>
        <w:pStyle w:val="Prrafodelista"/>
        <w:numPr>
          <w:ilvl w:val="0"/>
          <w:numId w:val="10"/>
        </w:numPr>
        <w:spacing w:line="276" w:lineRule="auto"/>
        <w:jc w:val="both"/>
        <w:rPr>
          <w:rFonts w:asciiTheme="minorHAnsi" w:hAnsiTheme="minorHAnsi"/>
          <w:b/>
          <w:sz w:val="22"/>
          <w:szCs w:val="22"/>
        </w:rPr>
      </w:pPr>
      <w:r w:rsidRPr="00EA1426">
        <w:rPr>
          <w:rFonts w:asciiTheme="minorHAnsi" w:hAnsiTheme="minorHAnsi"/>
          <w:b/>
          <w:sz w:val="22"/>
          <w:szCs w:val="22"/>
        </w:rPr>
        <w:t>PRODUCTOS ESPERADOS</w:t>
      </w:r>
      <w:r w:rsidR="002179BA" w:rsidRPr="00EA1426">
        <w:rPr>
          <w:rFonts w:asciiTheme="minorHAnsi" w:hAnsiTheme="minorHAnsi"/>
          <w:b/>
          <w:sz w:val="22"/>
          <w:szCs w:val="22"/>
        </w:rPr>
        <w:t xml:space="preserve">, PLAZOS DE ENTREGA Y PAGO </w:t>
      </w:r>
    </w:p>
    <w:p w14:paraId="513BEABD" w14:textId="77777777" w:rsidR="003F1CE6" w:rsidRPr="00AA5FB9" w:rsidRDefault="003F1CE6" w:rsidP="003F1CE6">
      <w:pPr>
        <w:spacing w:line="276" w:lineRule="auto"/>
        <w:jc w:val="both"/>
        <w:rPr>
          <w:rFonts w:asciiTheme="minorHAnsi" w:hAnsiTheme="minorHAnsi"/>
          <w:b/>
          <w:sz w:val="22"/>
          <w:szCs w:val="22"/>
        </w:rPr>
      </w:pPr>
    </w:p>
    <w:tbl>
      <w:tblPr>
        <w:tblStyle w:val="Tablaconcuadrcula"/>
        <w:tblW w:w="5000" w:type="pct"/>
        <w:tblLook w:val="04A0" w:firstRow="1" w:lastRow="0" w:firstColumn="1" w:lastColumn="0" w:noHBand="0" w:noVBand="1"/>
      </w:tblPr>
      <w:tblGrid>
        <w:gridCol w:w="5807"/>
        <w:gridCol w:w="1559"/>
        <w:gridCol w:w="1128"/>
      </w:tblGrid>
      <w:tr w:rsidR="002179BA" w:rsidRPr="002179BA" w14:paraId="7F672BC8" w14:textId="77777777" w:rsidTr="00EA1426">
        <w:tc>
          <w:tcPr>
            <w:tcW w:w="3418" w:type="pct"/>
          </w:tcPr>
          <w:p w14:paraId="02A94668" w14:textId="77777777" w:rsidR="002179BA" w:rsidRPr="002179BA" w:rsidRDefault="002179BA" w:rsidP="002179BA">
            <w:pPr>
              <w:spacing w:line="276" w:lineRule="auto"/>
              <w:jc w:val="center"/>
              <w:rPr>
                <w:rFonts w:asciiTheme="minorHAnsi" w:hAnsiTheme="minorHAnsi"/>
                <w:b/>
                <w:color w:val="000000"/>
                <w:sz w:val="22"/>
                <w:szCs w:val="22"/>
              </w:rPr>
            </w:pPr>
            <w:r w:rsidRPr="002179BA">
              <w:rPr>
                <w:rFonts w:asciiTheme="minorHAnsi" w:hAnsiTheme="minorHAnsi"/>
                <w:b/>
                <w:color w:val="000000"/>
                <w:sz w:val="22"/>
                <w:szCs w:val="22"/>
              </w:rPr>
              <w:t xml:space="preserve">PRODUCTOS </w:t>
            </w:r>
          </w:p>
        </w:tc>
        <w:tc>
          <w:tcPr>
            <w:tcW w:w="918" w:type="pct"/>
          </w:tcPr>
          <w:p w14:paraId="32FEACEB" w14:textId="77777777" w:rsidR="002179BA" w:rsidRPr="002179BA" w:rsidRDefault="002179BA" w:rsidP="002179BA">
            <w:pPr>
              <w:spacing w:line="276" w:lineRule="auto"/>
              <w:jc w:val="center"/>
              <w:rPr>
                <w:rFonts w:asciiTheme="minorHAnsi" w:hAnsiTheme="minorHAnsi"/>
                <w:b/>
                <w:color w:val="000000"/>
                <w:sz w:val="22"/>
                <w:szCs w:val="22"/>
              </w:rPr>
            </w:pPr>
            <w:r>
              <w:rPr>
                <w:rFonts w:asciiTheme="minorHAnsi" w:hAnsiTheme="minorHAnsi"/>
                <w:b/>
                <w:color w:val="000000"/>
                <w:sz w:val="22"/>
                <w:szCs w:val="22"/>
              </w:rPr>
              <w:t>PLAZO</w:t>
            </w:r>
          </w:p>
        </w:tc>
        <w:tc>
          <w:tcPr>
            <w:tcW w:w="664" w:type="pct"/>
          </w:tcPr>
          <w:p w14:paraId="6F3C827F" w14:textId="77777777" w:rsidR="002179BA" w:rsidRPr="002179BA" w:rsidRDefault="002179BA" w:rsidP="002179BA">
            <w:pPr>
              <w:spacing w:line="276" w:lineRule="auto"/>
              <w:ind w:left="360"/>
              <w:jc w:val="center"/>
              <w:rPr>
                <w:rFonts w:asciiTheme="minorHAnsi" w:hAnsiTheme="minorHAnsi"/>
                <w:b/>
                <w:color w:val="000000"/>
                <w:sz w:val="22"/>
                <w:szCs w:val="22"/>
              </w:rPr>
            </w:pPr>
            <w:r>
              <w:rPr>
                <w:rFonts w:asciiTheme="minorHAnsi" w:hAnsiTheme="minorHAnsi"/>
                <w:b/>
                <w:color w:val="000000"/>
                <w:sz w:val="22"/>
                <w:szCs w:val="22"/>
              </w:rPr>
              <w:t xml:space="preserve">PAGO </w:t>
            </w:r>
          </w:p>
        </w:tc>
      </w:tr>
      <w:tr w:rsidR="002179BA" w:rsidRPr="002179BA" w14:paraId="777448F3" w14:textId="77777777" w:rsidTr="00EA1426">
        <w:tc>
          <w:tcPr>
            <w:tcW w:w="3418" w:type="pct"/>
          </w:tcPr>
          <w:p w14:paraId="34079C5B" w14:textId="77777777" w:rsidR="002179BA" w:rsidRPr="002179BA" w:rsidRDefault="002179BA" w:rsidP="002179BA">
            <w:pPr>
              <w:spacing w:line="276" w:lineRule="auto"/>
              <w:jc w:val="both"/>
              <w:rPr>
                <w:rFonts w:asciiTheme="minorHAnsi" w:hAnsiTheme="minorHAnsi"/>
                <w:color w:val="000000"/>
                <w:sz w:val="22"/>
                <w:szCs w:val="22"/>
              </w:rPr>
            </w:pPr>
            <w:r w:rsidRPr="002179BA">
              <w:rPr>
                <w:rFonts w:asciiTheme="minorHAnsi" w:hAnsiTheme="minorHAnsi"/>
                <w:b/>
                <w:color w:val="000000"/>
                <w:sz w:val="22"/>
                <w:szCs w:val="22"/>
              </w:rPr>
              <w:t>Informe de diseño de evaluación</w:t>
            </w:r>
            <w:r w:rsidRPr="002179BA">
              <w:rPr>
                <w:rFonts w:asciiTheme="minorHAnsi" w:hAnsiTheme="minorHAnsi"/>
                <w:color w:val="000000"/>
                <w:sz w:val="22"/>
                <w:szCs w:val="22"/>
              </w:rPr>
              <w:t>: El/la evaluador/a deberá preparar un informe inicial que detalle la comprensión sobre lo que se va a evaluar y por qué, mostrando cómo cada pregunta de la evaluación será contestada y por qué medio (métodos propuestos), las fuentes de información propuestas, los instrumentos de levantamiento de información y los procedimientos de recolección de datos. El informe de diseño incluirá un plan de trabajo y un cronograma actividades. Es posible ajustar el enfoque y las preguntas según sea factible.</w:t>
            </w:r>
          </w:p>
        </w:tc>
        <w:tc>
          <w:tcPr>
            <w:tcW w:w="918" w:type="pct"/>
          </w:tcPr>
          <w:p w14:paraId="23061CE9" w14:textId="77777777" w:rsidR="002179BA" w:rsidRPr="002179BA" w:rsidRDefault="002179BA" w:rsidP="002179BA">
            <w:pPr>
              <w:spacing w:line="276" w:lineRule="auto"/>
              <w:jc w:val="both"/>
              <w:rPr>
                <w:rFonts w:asciiTheme="minorHAnsi" w:hAnsiTheme="minorHAnsi"/>
                <w:color w:val="000000"/>
                <w:sz w:val="22"/>
                <w:szCs w:val="22"/>
              </w:rPr>
            </w:pPr>
            <w:r>
              <w:rPr>
                <w:rFonts w:asciiTheme="minorHAnsi" w:hAnsiTheme="minorHAnsi"/>
                <w:color w:val="000000"/>
                <w:sz w:val="22"/>
                <w:szCs w:val="22"/>
                <w:lang w:val="es-EC" w:eastAsia="es-EC"/>
              </w:rPr>
              <w:t>D</w:t>
            </w:r>
            <w:r w:rsidRPr="00AA5FB9">
              <w:rPr>
                <w:rFonts w:asciiTheme="minorHAnsi" w:hAnsiTheme="minorHAnsi"/>
                <w:color w:val="000000"/>
                <w:sz w:val="22"/>
                <w:szCs w:val="22"/>
                <w:lang w:val="es-EC" w:eastAsia="es-EC"/>
              </w:rPr>
              <w:t xml:space="preserve">os semanas </w:t>
            </w:r>
          </w:p>
        </w:tc>
        <w:tc>
          <w:tcPr>
            <w:tcW w:w="664" w:type="pct"/>
          </w:tcPr>
          <w:p w14:paraId="3C8FE5EB" w14:textId="77777777" w:rsidR="002179BA" w:rsidRPr="002179BA" w:rsidRDefault="002179BA" w:rsidP="002179BA">
            <w:pPr>
              <w:spacing w:line="276" w:lineRule="auto"/>
              <w:ind w:left="360"/>
              <w:jc w:val="both"/>
              <w:rPr>
                <w:rFonts w:asciiTheme="minorHAnsi" w:hAnsiTheme="minorHAnsi"/>
                <w:color w:val="000000"/>
                <w:sz w:val="22"/>
                <w:szCs w:val="22"/>
              </w:rPr>
            </w:pPr>
            <w:r>
              <w:rPr>
                <w:rFonts w:asciiTheme="minorHAnsi" w:hAnsiTheme="minorHAnsi"/>
                <w:color w:val="000000"/>
                <w:sz w:val="22"/>
                <w:szCs w:val="22"/>
              </w:rPr>
              <w:t>20%</w:t>
            </w:r>
          </w:p>
        </w:tc>
      </w:tr>
      <w:tr w:rsidR="002179BA" w:rsidRPr="002179BA" w14:paraId="332DCDFF" w14:textId="77777777" w:rsidTr="00EA1426">
        <w:tc>
          <w:tcPr>
            <w:tcW w:w="3418" w:type="pct"/>
          </w:tcPr>
          <w:p w14:paraId="431F97A6" w14:textId="77777777" w:rsidR="002179BA" w:rsidRPr="002179BA" w:rsidRDefault="002179BA" w:rsidP="002179BA">
            <w:pPr>
              <w:spacing w:line="276" w:lineRule="auto"/>
              <w:jc w:val="both"/>
              <w:rPr>
                <w:rFonts w:asciiTheme="minorHAnsi" w:hAnsiTheme="minorHAnsi"/>
                <w:b/>
                <w:color w:val="000000"/>
                <w:sz w:val="22"/>
                <w:szCs w:val="22"/>
              </w:rPr>
            </w:pPr>
            <w:r w:rsidRPr="002179BA">
              <w:rPr>
                <w:rFonts w:asciiTheme="minorHAnsi" w:hAnsiTheme="minorHAnsi"/>
                <w:b/>
                <w:color w:val="000000"/>
                <w:sz w:val="22"/>
                <w:szCs w:val="22"/>
              </w:rPr>
              <w:t xml:space="preserve">Primer borrador del Informe de Evaluación </w:t>
            </w:r>
          </w:p>
        </w:tc>
        <w:tc>
          <w:tcPr>
            <w:tcW w:w="918" w:type="pct"/>
          </w:tcPr>
          <w:p w14:paraId="2E09A16F" w14:textId="77777777" w:rsidR="002179BA" w:rsidRPr="002179BA" w:rsidRDefault="002179BA" w:rsidP="002179BA">
            <w:pPr>
              <w:spacing w:line="276" w:lineRule="auto"/>
              <w:jc w:val="both"/>
              <w:rPr>
                <w:rFonts w:asciiTheme="minorHAnsi" w:hAnsiTheme="minorHAnsi"/>
                <w:color w:val="000000"/>
                <w:sz w:val="22"/>
                <w:szCs w:val="22"/>
              </w:rPr>
            </w:pPr>
            <w:r>
              <w:rPr>
                <w:rFonts w:asciiTheme="minorHAnsi" w:hAnsiTheme="minorHAnsi"/>
                <w:color w:val="000000"/>
                <w:sz w:val="22"/>
                <w:szCs w:val="22"/>
                <w:lang w:val="es-EC" w:eastAsia="es-EC"/>
              </w:rPr>
              <w:t>Cinco semanas</w:t>
            </w:r>
          </w:p>
        </w:tc>
        <w:tc>
          <w:tcPr>
            <w:tcW w:w="664" w:type="pct"/>
          </w:tcPr>
          <w:p w14:paraId="4282E8E7" w14:textId="77777777" w:rsidR="002179BA" w:rsidRPr="002179BA" w:rsidRDefault="002179BA" w:rsidP="002179BA">
            <w:pPr>
              <w:spacing w:line="276" w:lineRule="auto"/>
              <w:ind w:left="360"/>
              <w:jc w:val="both"/>
              <w:rPr>
                <w:rFonts w:asciiTheme="minorHAnsi" w:hAnsiTheme="minorHAnsi"/>
                <w:color w:val="000000"/>
                <w:sz w:val="22"/>
                <w:szCs w:val="22"/>
              </w:rPr>
            </w:pPr>
            <w:r>
              <w:rPr>
                <w:rFonts w:asciiTheme="minorHAnsi" w:hAnsiTheme="minorHAnsi"/>
                <w:color w:val="000000"/>
                <w:sz w:val="22"/>
                <w:szCs w:val="22"/>
              </w:rPr>
              <w:t>40%</w:t>
            </w:r>
          </w:p>
        </w:tc>
      </w:tr>
      <w:tr w:rsidR="002179BA" w:rsidRPr="002179BA" w14:paraId="4577A223" w14:textId="77777777" w:rsidTr="00EA1426">
        <w:tc>
          <w:tcPr>
            <w:tcW w:w="3418" w:type="pct"/>
          </w:tcPr>
          <w:p w14:paraId="7F446E93" w14:textId="77777777" w:rsidR="002179BA" w:rsidRPr="002179BA" w:rsidRDefault="002179BA" w:rsidP="002179BA">
            <w:pPr>
              <w:spacing w:line="276" w:lineRule="auto"/>
              <w:jc w:val="both"/>
              <w:rPr>
                <w:rFonts w:asciiTheme="minorHAnsi" w:hAnsiTheme="minorHAnsi"/>
                <w:color w:val="000000"/>
                <w:sz w:val="22"/>
                <w:szCs w:val="22"/>
              </w:rPr>
            </w:pPr>
            <w:r w:rsidRPr="002179BA">
              <w:rPr>
                <w:rFonts w:asciiTheme="minorHAnsi" w:hAnsiTheme="minorHAnsi"/>
                <w:b/>
                <w:color w:val="000000"/>
                <w:sz w:val="22"/>
                <w:szCs w:val="22"/>
              </w:rPr>
              <w:t>Informe final de evaluación</w:t>
            </w:r>
            <w:r w:rsidRPr="002179BA">
              <w:rPr>
                <w:rFonts w:asciiTheme="minorHAnsi" w:hAnsiTheme="minorHAnsi"/>
                <w:color w:val="000000"/>
                <w:sz w:val="22"/>
                <w:szCs w:val="22"/>
              </w:rPr>
              <w:t xml:space="preserve"> y presentación en formato PPT. </w:t>
            </w:r>
          </w:p>
        </w:tc>
        <w:tc>
          <w:tcPr>
            <w:tcW w:w="918" w:type="pct"/>
          </w:tcPr>
          <w:p w14:paraId="7F52ED6B" w14:textId="77777777" w:rsidR="002179BA" w:rsidRPr="002179BA" w:rsidRDefault="002179BA" w:rsidP="002179BA">
            <w:pPr>
              <w:spacing w:line="276" w:lineRule="auto"/>
              <w:jc w:val="both"/>
              <w:rPr>
                <w:rFonts w:asciiTheme="minorHAnsi" w:hAnsiTheme="minorHAnsi"/>
                <w:color w:val="000000"/>
                <w:sz w:val="22"/>
                <w:szCs w:val="22"/>
              </w:rPr>
            </w:pPr>
            <w:r>
              <w:rPr>
                <w:rFonts w:asciiTheme="minorHAnsi" w:hAnsiTheme="minorHAnsi"/>
                <w:color w:val="000000"/>
                <w:sz w:val="22"/>
                <w:szCs w:val="22"/>
                <w:lang w:val="es-EC" w:eastAsia="es-EC"/>
              </w:rPr>
              <w:t xml:space="preserve">Diez </w:t>
            </w:r>
            <w:r w:rsidRPr="00AA5FB9">
              <w:rPr>
                <w:rFonts w:asciiTheme="minorHAnsi" w:hAnsiTheme="minorHAnsi"/>
                <w:color w:val="000000"/>
                <w:sz w:val="22"/>
                <w:szCs w:val="22"/>
                <w:lang w:val="es-EC" w:eastAsia="es-EC"/>
              </w:rPr>
              <w:t xml:space="preserve">semanas </w:t>
            </w:r>
          </w:p>
        </w:tc>
        <w:tc>
          <w:tcPr>
            <w:tcW w:w="664" w:type="pct"/>
          </w:tcPr>
          <w:p w14:paraId="2B6B10FE" w14:textId="77777777" w:rsidR="002179BA" w:rsidRPr="002179BA" w:rsidRDefault="002179BA" w:rsidP="002179BA">
            <w:pPr>
              <w:spacing w:line="276" w:lineRule="auto"/>
              <w:ind w:left="360"/>
              <w:jc w:val="both"/>
              <w:rPr>
                <w:rFonts w:asciiTheme="minorHAnsi" w:hAnsiTheme="minorHAnsi"/>
                <w:color w:val="000000"/>
                <w:sz w:val="22"/>
                <w:szCs w:val="22"/>
              </w:rPr>
            </w:pPr>
            <w:r>
              <w:rPr>
                <w:rFonts w:asciiTheme="minorHAnsi" w:hAnsiTheme="minorHAnsi"/>
                <w:color w:val="000000"/>
                <w:sz w:val="22"/>
                <w:szCs w:val="22"/>
              </w:rPr>
              <w:t xml:space="preserve">40% </w:t>
            </w:r>
          </w:p>
        </w:tc>
      </w:tr>
    </w:tbl>
    <w:p w14:paraId="1993E598" w14:textId="77777777" w:rsidR="002179BA" w:rsidRDefault="002179BA" w:rsidP="002179BA">
      <w:pPr>
        <w:spacing w:line="276" w:lineRule="auto"/>
        <w:jc w:val="both"/>
        <w:rPr>
          <w:rFonts w:asciiTheme="minorHAnsi" w:hAnsiTheme="minorHAnsi"/>
          <w:color w:val="000000"/>
          <w:sz w:val="22"/>
          <w:szCs w:val="22"/>
        </w:rPr>
      </w:pPr>
    </w:p>
    <w:p w14:paraId="59DBB9A1" w14:textId="77777777" w:rsidR="002179BA" w:rsidRPr="00AA5FB9" w:rsidRDefault="002179BA" w:rsidP="002179BA">
      <w:pPr>
        <w:spacing w:line="276" w:lineRule="auto"/>
        <w:jc w:val="both"/>
        <w:rPr>
          <w:rFonts w:asciiTheme="minorHAnsi" w:hAnsiTheme="minorHAnsi"/>
          <w:color w:val="000000"/>
          <w:sz w:val="22"/>
          <w:szCs w:val="22"/>
        </w:rPr>
      </w:pPr>
      <w:r w:rsidRPr="00AA5FB9">
        <w:rPr>
          <w:rFonts w:asciiTheme="minorHAnsi" w:hAnsiTheme="minorHAnsi"/>
          <w:color w:val="000000"/>
          <w:sz w:val="22"/>
          <w:szCs w:val="22"/>
        </w:rPr>
        <w:lastRenderedPageBreak/>
        <w:t>El pago del contrato se realizará en función de la entrega de los productos</w:t>
      </w:r>
      <w:r>
        <w:rPr>
          <w:rFonts w:asciiTheme="minorHAnsi" w:hAnsiTheme="minorHAnsi"/>
          <w:color w:val="000000"/>
          <w:sz w:val="22"/>
          <w:szCs w:val="22"/>
        </w:rPr>
        <w:t xml:space="preserve"> y </w:t>
      </w:r>
      <w:r w:rsidRPr="00AA5FB9">
        <w:rPr>
          <w:rFonts w:asciiTheme="minorHAnsi" w:hAnsiTheme="minorHAnsi"/>
          <w:color w:val="000000"/>
          <w:sz w:val="22"/>
          <w:szCs w:val="22"/>
        </w:rPr>
        <w:t xml:space="preserve">a satisfacción del </w:t>
      </w:r>
      <w:r>
        <w:rPr>
          <w:rFonts w:asciiTheme="minorHAnsi" w:hAnsiTheme="minorHAnsi"/>
          <w:color w:val="000000"/>
          <w:sz w:val="22"/>
          <w:szCs w:val="22"/>
        </w:rPr>
        <w:t>supervisor</w:t>
      </w:r>
      <w:r w:rsidRPr="00AA5FB9">
        <w:rPr>
          <w:rFonts w:asciiTheme="minorHAnsi" w:hAnsiTheme="minorHAnsi"/>
          <w:color w:val="000000"/>
          <w:sz w:val="22"/>
          <w:szCs w:val="22"/>
        </w:rPr>
        <w:t>. Para realizar los pagos, el</w:t>
      </w:r>
      <w:r>
        <w:rPr>
          <w:rFonts w:asciiTheme="minorHAnsi" w:hAnsiTheme="minorHAnsi"/>
          <w:color w:val="000000"/>
          <w:sz w:val="22"/>
          <w:szCs w:val="22"/>
        </w:rPr>
        <w:t xml:space="preserve">/la </w:t>
      </w:r>
      <w:r w:rsidRPr="00AA5FB9">
        <w:rPr>
          <w:rFonts w:asciiTheme="minorHAnsi" w:hAnsiTheme="minorHAnsi"/>
          <w:color w:val="000000"/>
          <w:sz w:val="22"/>
          <w:szCs w:val="22"/>
        </w:rPr>
        <w:t xml:space="preserve">oferente deberá presentar la factura correspondiente. Asimismo, será responsable de sus obligaciones tributarias ante el SRI, ya que el </w:t>
      </w:r>
      <w:r w:rsidRPr="00FA6597">
        <w:rPr>
          <w:rFonts w:asciiTheme="minorHAnsi" w:hAnsiTheme="minorHAnsi"/>
          <w:color w:val="000000"/>
          <w:sz w:val="22"/>
          <w:szCs w:val="22"/>
        </w:rPr>
        <w:t>PNUD</w:t>
      </w:r>
      <w:r w:rsidRPr="00AA5FB9">
        <w:rPr>
          <w:rFonts w:asciiTheme="minorHAnsi" w:hAnsiTheme="minorHAnsi"/>
          <w:color w:val="000000"/>
          <w:sz w:val="22"/>
          <w:szCs w:val="22"/>
        </w:rPr>
        <w:t xml:space="preserve"> no es agente de retención.</w:t>
      </w:r>
    </w:p>
    <w:p w14:paraId="5D6D4548" w14:textId="77777777" w:rsidR="002179BA" w:rsidRPr="002179BA" w:rsidRDefault="002179BA" w:rsidP="002179BA">
      <w:pPr>
        <w:spacing w:line="276" w:lineRule="auto"/>
        <w:jc w:val="both"/>
        <w:rPr>
          <w:rFonts w:asciiTheme="minorHAnsi" w:hAnsiTheme="minorHAnsi"/>
          <w:color w:val="000000"/>
          <w:sz w:val="22"/>
          <w:szCs w:val="22"/>
        </w:rPr>
      </w:pPr>
    </w:p>
    <w:p w14:paraId="4407B54C" w14:textId="77777777" w:rsidR="003F1CE6" w:rsidRPr="00AA5FB9" w:rsidRDefault="009E638E" w:rsidP="00EA1426">
      <w:pPr>
        <w:pStyle w:val="Prrafodelista"/>
        <w:numPr>
          <w:ilvl w:val="0"/>
          <w:numId w:val="10"/>
        </w:numPr>
        <w:spacing w:line="276" w:lineRule="auto"/>
        <w:jc w:val="both"/>
        <w:rPr>
          <w:rFonts w:asciiTheme="minorHAnsi" w:hAnsiTheme="minorHAnsi"/>
          <w:b/>
          <w:color w:val="000000"/>
          <w:sz w:val="22"/>
          <w:szCs w:val="22"/>
        </w:rPr>
      </w:pPr>
      <w:r w:rsidRPr="00AA5FB9">
        <w:rPr>
          <w:rFonts w:asciiTheme="minorHAnsi" w:hAnsiTheme="minorHAnsi"/>
          <w:b/>
          <w:color w:val="000000"/>
          <w:sz w:val="22"/>
          <w:szCs w:val="22"/>
        </w:rPr>
        <w:t>SUPERVISIÓN,</w:t>
      </w:r>
      <w:r w:rsidR="003F1CE6" w:rsidRPr="00AA5FB9">
        <w:rPr>
          <w:rFonts w:asciiTheme="minorHAnsi" w:hAnsiTheme="minorHAnsi"/>
          <w:b/>
          <w:color w:val="000000"/>
          <w:sz w:val="22"/>
          <w:szCs w:val="22"/>
        </w:rPr>
        <w:t xml:space="preserve"> COORDINACIÓN</w:t>
      </w:r>
      <w:r w:rsidRPr="00AA5FB9">
        <w:rPr>
          <w:rFonts w:asciiTheme="minorHAnsi" w:hAnsiTheme="minorHAnsi"/>
          <w:b/>
          <w:color w:val="000000"/>
          <w:sz w:val="22"/>
          <w:szCs w:val="22"/>
        </w:rPr>
        <w:t xml:space="preserve"> </w:t>
      </w:r>
      <w:r w:rsidR="00D04B04" w:rsidRPr="00AA5FB9">
        <w:rPr>
          <w:rFonts w:asciiTheme="minorHAnsi" w:hAnsiTheme="minorHAnsi"/>
          <w:b/>
          <w:color w:val="000000"/>
          <w:sz w:val="22"/>
          <w:szCs w:val="22"/>
        </w:rPr>
        <w:t xml:space="preserve">Y </w:t>
      </w:r>
      <w:r w:rsidR="009A3B2E" w:rsidRPr="00AA5FB9">
        <w:rPr>
          <w:rFonts w:asciiTheme="minorHAnsi" w:hAnsiTheme="minorHAnsi"/>
          <w:b/>
          <w:sz w:val="22"/>
          <w:szCs w:val="22"/>
        </w:rPr>
        <w:t>RESPONSABILIDAD</w:t>
      </w:r>
      <w:r w:rsidRPr="00AA5FB9">
        <w:rPr>
          <w:rFonts w:asciiTheme="minorHAnsi" w:hAnsiTheme="minorHAnsi"/>
          <w:b/>
          <w:sz w:val="22"/>
          <w:szCs w:val="22"/>
        </w:rPr>
        <w:t>ES</w:t>
      </w:r>
    </w:p>
    <w:p w14:paraId="76C2EBCA" w14:textId="77777777" w:rsidR="003F1CE6" w:rsidRPr="00AA5FB9" w:rsidRDefault="003F1CE6" w:rsidP="003F1CE6">
      <w:pPr>
        <w:pStyle w:val="Prrafodelista"/>
        <w:spacing w:line="276" w:lineRule="auto"/>
        <w:jc w:val="both"/>
        <w:rPr>
          <w:rFonts w:asciiTheme="minorHAnsi" w:hAnsiTheme="minorHAnsi"/>
          <w:color w:val="000000"/>
          <w:sz w:val="22"/>
          <w:szCs w:val="22"/>
        </w:rPr>
      </w:pPr>
    </w:p>
    <w:p w14:paraId="2EDC93A7" w14:textId="77777777" w:rsidR="005049FC" w:rsidRPr="00AA5FB9" w:rsidRDefault="003F1CE6" w:rsidP="009A3B2E">
      <w:pPr>
        <w:spacing w:line="276" w:lineRule="auto"/>
        <w:jc w:val="both"/>
        <w:rPr>
          <w:rFonts w:asciiTheme="minorHAnsi" w:hAnsiTheme="minorHAnsi"/>
          <w:sz w:val="22"/>
          <w:szCs w:val="22"/>
        </w:rPr>
      </w:pPr>
      <w:r w:rsidRPr="00AA5FB9">
        <w:rPr>
          <w:rFonts w:asciiTheme="minorHAnsi" w:hAnsiTheme="minorHAnsi"/>
          <w:color w:val="000000"/>
          <w:sz w:val="22"/>
          <w:szCs w:val="22"/>
        </w:rPr>
        <w:t xml:space="preserve">La supervisión y coordinación del /la </w:t>
      </w:r>
      <w:r w:rsidR="002179BA">
        <w:rPr>
          <w:rFonts w:asciiTheme="minorHAnsi" w:hAnsiTheme="minorHAnsi"/>
          <w:color w:val="000000"/>
          <w:sz w:val="22"/>
          <w:szCs w:val="22"/>
        </w:rPr>
        <w:t>c</w:t>
      </w:r>
      <w:r w:rsidRPr="00AA5FB9">
        <w:rPr>
          <w:rFonts w:asciiTheme="minorHAnsi" w:hAnsiTheme="minorHAnsi"/>
          <w:color w:val="000000"/>
          <w:sz w:val="22"/>
          <w:szCs w:val="22"/>
        </w:rPr>
        <w:t>onsultor/a estará a cargo de</w:t>
      </w:r>
      <w:r w:rsidR="005C0EAC" w:rsidRPr="00AA5FB9">
        <w:rPr>
          <w:rFonts w:asciiTheme="minorHAnsi" w:hAnsiTheme="minorHAnsi"/>
          <w:color w:val="000000"/>
          <w:sz w:val="22"/>
          <w:szCs w:val="22"/>
        </w:rPr>
        <w:t xml:space="preserve"> </w:t>
      </w:r>
      <w:r w:rsidRPr="00AA5FB9">
        <w:rPr>
          <w:rFonts w:asciiTheme="minorHAnsi" w:hAnsiTheme="minorHAnsi"/>
          <w:color w:val="000000"/>
          <w:sz w:val="22"/>
          <w:szCs w:val="22"/>
        </w:rPr>
        <w:t>l</w:t>
      </w:r>
      <w:r w:rsidR="005C0EAC" w:rsidRPr="00AA5FB9">
        <w:rPr>
          <w:rFonts w:asciiTheme="minorHAnsi" w:hAnsiTheme="minorHAnsi"/>
          <w:color w:val="000000"/>
          <w:sz w:val="22"/>
          <w:szCs w:val="22"/>
        </w:rPr>
        <w:t xml:space="preserve">a </w:t>
      </w:r>
      <w:r w:rsidR="00D86ECD" w:rsidRPr="00AA5FB9">
        <w:rPr>
          <w:rFonts w:asciiTheme="minorHAnsi" w:hAnsiTheme="minorHAnsi"/>
          <w:color w:val="000000"/>
          <w:sz w:val="22"/>
          <w:szCs w:val="22"/>
        </w:rPr>
        <w:t>Oficina del Coordinador Residente (OCR)</w:t>
      </w:r>
      <w:r w:rsidR="005C0EAC" w:rsidRPr="00AA5FB9">
        <w:rPr>
          <w:rFonts w:asciiTheme="minorHAnsi" w:hAnsiTheme="minorHAnsi"/>
          <w:color w:val="000000"/>
          <w:sz w:val="22"/>
          <w:szCs w:val="22"/>
        </w:rPr>
        <w:t>,</w:t>
      </w:r>
      <w:r w:rsidRPr="00AA5FB9">
        <w:rPr>
          <w:rFonts w:asciiTheme="minorHAnsi" w:hAnsiTheme="minorHAnsi"/>
          <w:color w:val="000000"/>
          <w:sz w:val="22"/>
          <w:szCs w:val="22"/>
        </w:rPr>
        <w:t xml:space="preserve"> en</w:t>
      </w:r>
      <w:r w:rsidR="005C0EAC" w:rsidRPr="00AA5FB9">
        <w:rPr>
          <w:rFonts w:asciiTheme="minorHAnsi" w:hAnsiTheme="minorHAnsi"/>
          <w:color w:val="000000"/>
          <w:sz w:val="22"/>
          <w:szCs w:val="22"/>
        </w:rPr>
        <w:t xml:space="preserve"> articulación con </w:t>
      </w:r>
      <w:r w:rsidR="00D86ECD" w:rsidRPr="00AA5FB9">
        <w:rPr>
          <w:rFonts w:asciiTheme="minorHAnsi" w:hAnsiTheme="minorHAnsi"/>
          <w:color w:val="000000"/>
          <w:sz w:val="22"/>
          <w:szCs w:val="22"/>
        </w:rPr>
        <w:t>los Grupos de Resultados del UN</w:t>
      </w:r>
      <w:r w:rsidR="00724486">
        <w:rPr>
          <w:rFonts w:asciiTheme="minorHAnsi" w:hAnsiTheme="minorHAnsi"/>
          <w:color w:val="000000"/>
          <w:sz w:val="22"/>
          <w:szCs w:val="22"/>
        </w:rPr>
        <w:t xml:space="preserve">DAF, </w:t>
      </w:r>
      <w:r w:rsidR="00D86ECD" w:rsidRPr="00AA5FB9">
        <w:rPr>
          <w:rFonts w:asciiTheme="minorHAnsi" w:hAnsiTheme="minorHAnsi"/>
          <w:color w:val="000000"/>
          <w:sz w:val="22"/>
          <w:szCs w:val="22"/>
        </w:rPr>
        <w:t>el Comité ejecutivo del UNDAF</w:t>
      </w:r>
      <w:r w:rsidR="00724486">
        <w:rPr>
          <w:rFonts w:asciiTheme="minorHAnsi" w:hAnsiTheme="minorHAnsi"/>
          <w:color w:val="000000"/>
          <w:sz w:val="22"/>
          <w:szCs w:val="22"/>
        </w:rPr>
        <w:t xml:space="preserve"> y un Grupo de </w:t>
      </w:r>
      <w:r w:rsidR="006104D0">
        <w:rPr>
          <w:rFonts w:asciiTheme="minorHAnsi" w:hAnsiTheme="minorHAnsi"/>
          <w:color w:val="000000"/>
          <w:sz w:val="22"/>
          <w:szCs w:val="22"/>
        </w:rPr>
        <w:t>R</w:t>
      </w:r>
      <w:r w:rsidR="00724486">
        <w:rPr>
          <w:rFonts w:asciiTheme="minorHAnsi" w:hAnsiTheme="minorHAnsi"/>
          <w:color w:val="000000"/>
          <w:sz w:val="22"/>
          <w:szCs w:val="22"/>
        </w:rPr>
        <w:t>eferencia</w:t>
      </w:r>
      <w:r w:rsidR="002179BA">
        <w:rPr>
          <w:rFonts w:asciiTheme="minorHAnsi" w:hAnsiTheme="minorHAnsi"/>
          <w:color w:val="000000"/>
          <w:sz w:val="22"/>
          <w:szCs w:val="22"/>
        </w:rPr>
        <w:t xml:space="preserve"> de la Evaluación</w:t>
      </w:r>
      <w:r w:rsidRPr="00AA5FB9">
        <w:rPr>
          <w:rFonts w:asciiTheme="minorHAnsi" w:hAnsiTheme="minorHAnsi"/>
          <w:sz w:val="22"/>
          <w:szCs w:val="22"/>
        </w:rPr>
        <w:t>.</w:t>
      </w:r>
      <w:r w:rsidR="00FA6597">
        <w:rPr>
          <w:rFonts w:asciiTheme="minorHAnsi" w:hAnsiTheme="minorHAnsi"/>
          <w:sz w:val="22"/>
          <w:szCs w:val="22"/>
        </w:rPr>
        <w:t xml:space="preserve"> </w:t>
      </w:r>
      <w:r w:rsidR="009A3B2E" w:rsidRPr="00AA5FB9">
        <w:rPr>
          <w:rFonts w:asciiTheme="minorHAnsi" w:hAnsiTheme="minorHAnsi"/>
          <w:sz w:val="22"/>
          <w:szCs w:val="22"/>
        </w:rPr>
        <w:t xml:space="preserve">La </w:t>
      </w:r>
      <w:r w:rsidR="00D86ECD" w:rsidRPr="00AA5FB9">
        <w:rPr>
          <w:rFonts w:asciiTheme="minorHAnsi" w:hAnsiTheme="minorHAnsi"/>
          <w:sz w:val="22"/>
          <w:szCs w:val="22"/>
        </w:rPr>
        <w:t>OCR</w:t>
      </w:r>
      <w:r w:rsidR="009A3B2E" w:rsidRPr="00AA5FB9">
        <w:rPr>
          <w:rFonts w:asciiTheme="minorHAnsi" w:hAnsiTheme="minorHAnsi"/>
          <w:sz w:val="22"/>
          <w:szCs w:val="22"/>
        </w:rPr>
        <w:t xml:space="preserve"> supervisará el cumplimiento satisfactorio de actividades, del cronograma propuesto y de la calidad de los productos</w:t>
      </w:r>
      <w:r w:rsidR="00FA6597">
        <w:rPr>
          <w:rFonts w:asciiTheme="minorHAnsi" w:hAnsiTheme="minorHAnsi"/>
          <w:sz w:val="22"/>
          <w:szCs w:val="22"/>
        </w:rPr>
        <w:t xml:space="preserve">. </w:t>
      </w:r>
      <w:r w:rsidR="00724486">
        <w:rPr>
          <w:rFonts w:asciiTheme="minorHAnsi" w:hAnsiTheme="minorHAnsi"/>
          <w:sz w:val="22"/>
          <w:szCs w:val="22"/>
        </w:rPr>
        <w:t>El Gru</w:t>
      </w:r>
      <w:r w:rsidR="0035580D">
        <w:rPr>
          <w:rFonts w:asciiTheme="minorHAnsi" w:hAnsiTheme="minorHAnsi"/>
          <w:sz w:val="22"/>
          <w:szCs w:val="22"/>
        </w:rPr>
        <w:t xml:space="preserve">po de </w:t>
      </w:r>
      <w:r w:rsidR="006104D0">
        <w:rPr>
          <w:rFonts w:asciiTheme="minorHAnsi" w:hAnsiTheme="minorHAnsi"/>
          <w:sz w:val="22"/>
          <w:szCs w:val="22"/>
        </w:rPr>
        <w:t>R</w:t>
      </w:r>
      <w:r w:rsidR="0035580D">
        <w:rPr>
          <w:rFonts w:asciiTheme="minorHAnsi" w:hAnsiTheme="minorHAnsi"/>
          <w:sz w:val="22"/>
          <w:szCs w:val="22"/>
        </w:rPr>
        <w:t>eferencia</w:t>
      </w:r>
      <w:r w:rsidR="00724486">
        <w:rPr>
          <w:rFonts w:asciiTheme="minorHAnsi" w:hAnsiTheme="minorHAnsi"/>
          <w:sz w:val="22"/>
          <w:szCs w:val="22"/>
        </w:rPr>
        <w:t xml:space="preserve"> estará</w:t>
      </w:r>
      <w:r w:rsidR="0035580D">
        <w:rPr>
          <w:rFonts w:asciiTheme="minorHAnsi" w:hAnsiTheme="minorHAnsi"/>
          <w:sz w:val="22"/>
          <w:szCs w:val="22"/>
        </w:rPr>
        <w:t xml:space="preserve"> conformado por expertos en monitoreo y evaluación de las agencias del SNU que acompañarán y asesorarán durante el proceso de evaluación, principalmente en la revisión de los </w:t>
      </w:r>
      <w:r w:rsidR="002179BA">
        <w:rPr>
          <w:rFonts w:asciiTheme="minorHAnsi" w:hAnsiTheme="minorHAnsi"/>
          <w:sz w:val="22"/>
          <w:szCs w:val="22"/>
        </w:rPr>
        <w:t xml:space="preserve">productos </w:t>
      </w:r>
      <w:r w:rsidR="0035580D">
        <w:rPr>
          <w:rFonts w:asciiTheme="minorHAnsi" w:hAnsiTheme="minorHAnsi"/>
          <w:sz w:val="22"/>
          <w:szCs w:val="22"/>
        </w:rPr>
        <w:t>de la evaluación.</w:t>
      </w:r>
    </w:p>
    <w:p w14:paraId="5F193D77" w14:textId="77777777" w:rsidR="005049FC" w:rsidRPr="00AA5FB9" w:rsidRDefault="005049FC" w:rsidP="009A3B2E">
      <w:pPr>
        <w:spacing w:line="276" w:lineRule="auto"/>
        <w:jc w:val="both"/>
        <w:rPr>
          <w:rFonts w:asciiTheme="minorHAnsi" w:hAnsiTheme="minorHAnsi"/>
          <w:sz w:val="22"/>
          <w:szCs w:val="22"/>
        </w:rPr>
      </w:pPr>
    </w:p>
    <w:p w14:paraId="6657E93A" w14:textId="77777777" w:rsidR="009A3B2E" w:rsidRPr="00AA5FB9" w:rsidRDefault="009A3B2E" w:rsidP="009A3B2E">
      <w:pPr>
        <w:spacing w:line="276" w:lineRule="auto"/>
        <w:jc w:val="both"/>
        <w:rPr>
          <w:rFonts w:asciiTheme="minorHAnsi" w:hAnsiTheme="minorHAnsi"/>
          <w:sz w:val="22"/>
          <w:szCs w:val="22"/>
        </w:rPr>
      </w:pPr>
      <w:r w:rsidRPr="00AA5FB9">
        <w:rPr>
          <w:rFonts w:asciiTheme="minorHAnsi" w:hAnsiTheme="minorHAnsi"/>
          <w:sz w:val="22"/>
          <w:szCs w:val="22"/>
        </w:rPr>
        <w:t xml:space="preserve">Asimismo, las agencias participantes </w:t>
      </w:r>
      <w:r w:rsidR="002179BA">
        <w:rPr>
          <w:rFonts w:asciiTheme="minorHAnsi" w:hAnsiTheme="minorHAnsi"/>
          <w:sz w:val="22"/>
          <w:szCs w:val="22"/>
        </w:rPr>
        <w:t xml:space="preserve">apoyarán en </w:t>
      </w:r>
      <w:r w:rsidRPr="00AA5FB9">
        <w:rPr>
          <w:rFonts w:asciiTheme="minorHAnsi" w:hAnsiTheme="minorHAnsi"/>
          <w:sz w:val="22"/>
          <w:szCs w:val="22"/>
        </w:rPr>
        <w:t>la identificación y contacto con los/as interlocutores/as y/o entrevistados/as, la construcción de agendas, la entrega de información pertinente</w:t>
      </w:r>
      <w:r w:rsidR="006859D0" w:rsidRPr="00AA5FB9">
        <w:rPr>
          <w:rFonts w:asciiTheme="minorHAnsi" w:hAnsiTheme="minorHAnsi"/>
          <w:sz w:val="22"/>
          <w:szCs w:val="22"/>
        </w:rPr>
        <w:t xml:space="preserve"> y</w:t>
      </w:r>
      <w:r w:rsidR="009E638E" w:rsidRPr="00AA5FB9">
        <w:rPr>
          <w:rFonts w:asciiTheme="minorHAnsi" w:hAnsiTheme="minorHAnsi"/>
          <w:sz w:val="22"/>
          <w:szCs w:val="22"/>
        </w:rPr>
        <w:t xml:space="preserve"> la validación de los productos de la consultoría</w:t>
      </w:r>
      <w:r w:rsidRPr="00AA5FB9">
        <w:rPr>
          <w:rFonts w:asciiTheme="minorHAnsi" w:hAnsiTheme="minorHAnsi"/>
          <w:sz w:val="22"/>
          <w:szCs w:val="22"/>
        </w:rPr>
        <w:t xml:space="preserve">. </w:t>
      </w:r>
    </w:p>
    <w:p w14:paraId="559B3E98" w14:textId="77777777" w:rsidR="009E638E" w:rsidRPr="00AA5FB9" w:rsidRDefault="009E638E" w:rsidP="009A3B2E">
      <w:pPr>
        <w:spacing w:line="276" w:lineRule="auto"/>
        <w:jc w:val="both"/>
        <w:rPr>
          <w:rFonts w:asciiTheme="minorHAnsi" w:hAnsiTheme="minorHAnsi"/>
          <w:sz w:val="22"/>
          <w:szCs w:val="22"/>
        </w:rPr>
      </w:pPr>
    </w:p>
    <w:p w14:paraId="3FBD35F8" w14:textId="77777777" w:rsidR="009E638E" w:rsidRDefault="009E638E" w:rsidP="009E638E">
      <w:pPr>
        <w:spacing w:line="276" w:lineRule="auto"/>
        <w:jc w:val="both"/>
        <w:rPr>
          <w:rFonts w:asciiTheme="minorHAnsi" w:hAnsiTheme="minorHAnsi"/>
          <w:color w:val="000000"/>
          <w:sz w:val="22"/>
          <w:szCs w:val="22"/>
        </w:rPr>
      </w:pPr>
      <w:r w:rsidRPr="00AA5FB9">
        <w:rPr>
          <w:rFonts w:asciiTheme="minorHAnsi" w:hAnsiTheme="minorHAnsi"/>
          <w:color w:val="000000"/>
          <w:sz w:val="22"/>
          <w:szCs w:val="22"/>
        </w:rPr>
        <w:t xml:space="preserve">El/la </w:t>
      </w:r>
      <w:r w:rsidR="0090057A">
        <w:rPr>
          <w:rFonts w:asciiTheme="minorHAnsi" w:hAnsiTheme="minorHAnsi"/>
          <w:color w:val="000000"/>
          <w:sz w:val="22"/>
          <w:szCs w:val="22"/>
        </w:rPr>
        <w:t>c</w:t>
      </w:r>
      <w:r w:rsidRPr="00AA5FB9">
        <w:rPr>
          <w:rFonts w:asciiTheme="minorHAnsi" w:hAnsiTheme="minorHAnsi"/>
          <w:color w:val="000000"/>
          <w:sz w:val="22"/>
          <w:szCs w:val="22"/>
        </w:rPr>
        <w:t xml:space="preserve">onsultor/a debe desempeñar eficientemente sus actividades orientadas hacia el cumplimiento de los productos mencionados, respetando las costumbres locales y conservando un alto nivel de conducta ética. </w:t>
      </w:r>
    </w:p>
    <w:p w14:paraId="58CC4262" w14:textId="77777777" w:rsidR="009E638E" w:rsidRPr="00AA5FB9" w:rsidRDefault="009E638E" w:rsidP="009A3B2E">
      <w:pPr>
        <w:spacing w:line="276" w:lineRule="auto"/>
        <w:jc w:val="both"/>
        <w:rPr>
          <w:rFonts w:asciiTheme="minorHAnsi" w:hAnsiTheme="minorHAnsi"/>
          <w:sz w:val="22"/>
          <w:szCs w:val="22"/>
        </w:rPr>
      </w:pPr>
    </w:p>
    <w:p w14:paraId="2F1B9AE5" w14:textId="77777777" w:rsidR="00835D5E" w:rsidRDefault="00835D5E" w:rsidP="00EA1426">
      <w:pPr>
        <w:pStyle w:val="Prrafodelista"/>
        <w:numPr>
          <w:ilvl w:val="0"/>
          <w:numId w:val="10"/>
        </w:numPr>
        <w:spacing w:line="276" w:lineRule="auto"/>
        <w:jc w:val="both"/>
        <w:rPr>
          <w:rFonts w:asciiTheme="minorHAnsi" w:hAnsiTheme="minorHAnsi"/>
          <w:b/>
          <w:color w:val="000000"/>
          <w:sz w:val="22"/>
          <w:szCs w:val="22"/>
        </w:rPr>
      </w:pPr>
      <w:r>
        <w:rPr>
          <w:rFonts w:asciiTheme="minorHAnsi" w:hAnsiTheme="minorHAnsi"/>
          <w:b/>
          <w:color w:val="000000"/>
          <w:sz w:val="22"/>
          <w:szCs w:val="22"/>
        </w:rPr>
        <w:t>ÉTICA DE LA EVALUACIÓN</w:t>
      </w:r>
    </w:p>
    <w:p w14:paraId="51120F3E" w14:textId="77777777" w:rsidR="00835D5E" w:rsidRDefault="00835D5E" w:rsidP="00C07E64">
      <w:pPr>
        <w:spacing w:line="276" w:lineRule="auto"/>
        <w:jc w:val="both"/>
        <w:rPr>
          <w:rFonts w:asciiTheme="minorHAnsi" w:hAnsiTheme="minorHAnsi"/>
          <w:b/>
          <w:color w:val="000000"/>
          <w:sz w:val="22"/>
          <w:szCs w:val="22"/>
        </w:rPr>
      </w:pPr>
    </w:p>
    <w:p w14:paraId="3CDFA560" w14:textId="77777777" w:rsidR="00C07E64" w:rsidRPr="00C07E64" w:rsidRDefault="00C07E64" w:rsidP="00C07E64">
      <w:p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t>Todas las personas involucradas en el diseño, la realización y la gestión de evaluaciones deben respetar los estándares éticos acordados, a fin de garantizar la credibilidad general y el uso responsable de los recursos y el poder.</w:t>
      </w:r>
    </w:p>
    <w:p w14:paraId="6AD82445" w14:textId="77777777" w:rsidR="00C07E64" w:rsidRPr="00C07E64" w:rsidRDefault="00C07E64" w:rsidP="00C07E64">
      <w:p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t>Entre los principios éticos referentes a las evaluaciones se encuentra la obligación de los evaluadores de comportarse de forma ética en relación con los aspectos siguientes:</w:t>
      </w:r>
    </w:p>
    <w:p w14:paraId="00F46774" w14:textId="77777777" w:rsidR="00C07E64" w:rsidRPr="00C07E64" w:rsidRDefault="00C07E64" w:rsidP="00E61487">
      <w:pPr>
        <w:pStyle w:val="Prrafodelista"/>
        <w:numPr>
          <w:ilvl w:val="0"/>
          <w:numId w:val="6"/>
        </w:num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t>Intencionalidad: tener presentes la utilidad y la necesidad de una evaluación desde el primer momento.</w:t>
      </w:r>
    </w:p>
    <w:p w14:paraId="3B316E56" w14:textId="77777777" w:rsidR="00C07E64" w:rsidRPr="00C07E64" w:rsidRDefault="00C07E64" w:rsidP="00E61487">
      <w:pPr>
        <w:pStyle w:val="Prrafodelista"/>
        <w:numPr>
          <w:ilvl w:val="0"/>
          <w:numId w:val="6"/>
        </w:num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t>Conflicto de intereses: ejercer el compromiso de evitar los conflictos de intereses en todos los aspectos de su trabajo y, por tanto, defender los principios de independencia, imparcialidad, credibilidad, honradez, integridad y rendición de cuentas.</w:t>
      </w:r>
    </w:p>
    <w:p w14:paraId="72629EA0" w14:textId="77777777" w:rsidR="00C07E64" w:rsidRPr="00C07E64" w:rsidRDefault="00C07E64" w:rsidP="00E61487">
      <w:pPr>
        <w:pStyle w:val="Prrafodelista"/>
        <w:numPr>
          <w:ilvl w:val="0"/>
          <w:numId w:val="6"/>
        </w:num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t>Interacción con los participantes: colaborar de forma adecuada y respetuosa con los participantes en los procesos de evaluación, defendiendo los principios de confidencialidad y anonimato y las limitaciones que estos acarrean, la dignidad y la diversidad, los derechos humanos, la igualdad de género y la evitación de daños.</w:t>
      </w:r>
      <w:r w:rsidR="00E462D8">
        <w:rPr>
          <w:rFonts w:asciiTheme="minorHAnsi" w:hAnsiTheme="minorHAnsi"/>
          <w:color w:val="000000"/>
          <w:sz w:val="22"/>
          <w:szCs w:val="22"/>
        </w:rPr>
        <w:t xml:space="preserve"> </w:t>
      </w:r>
      <w:r w:rsidR="00314CEC">
        <w:rPr>
          <w:rFonts w:asciiTheme="minorHAnsi" w:hAnsiTheme="minorHAnsi"/>
          <w:color w:val="000000"/>
          <w:sz w:val="22"/>
          <w:szCs w:val="22"/>
        </w:rPr>
        <w:t xml:space="preserve">Se debe asegurar que para la interacción (consulta, entrevista, grupo focal, etc.), se tenga el consentimiento informado de los participantes sobre las actividades que se están realizando en el marco de esta evaluación. </w:t>
      </w:r>
    </w:p>
    <w:p w14:paraId="4C6C4D12" w14:textId="77777777" w:rsidR="00C07E64" w:rsidRPr="00C07E64" w:rsidRDefault="00C07E64" w:rsidP="00E61487">
      <w:pPr>
        <w:pStyle w:val="Prrafodelista"/>
        <w:numPr>
          <w:ilvl w:val="0"/>
          <w:numId w:val="6"/>
        </w:num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lastRenderedPageBreak/>
        <w:t>Procesos y productos de las evaluaciones: garantizar la veracidad, la exhaustividad y la fiabilidad; la inclusión y la no discriminación; la transparencia; y la presentación de informes justos y equilibrados que den cabida a perspectivas diversas.</w:t>
      </w:r>
    </w:p>
    <w:p w14:paraId="71D58992" w14:textId="77777777" w:rsidR="00C07E64" w:rsidRPr="00C07E64" w:rsidRDefault="00C07E64" w:rsidP="00E61487">
      <w:pPr>
        <w:pStyle w:val="Prrafodelista"/>
        <w:numPr>
          <w:ilvl w:val="0"/>
          <w:numId w:val="6"/>
        </w:numPr>
        <w:spacing w:line="276" w:lineRule="auto"/>
        <w:jc w:val="both"/>
        <w:rPr>
          <w:rFonts w:asciiTheme="minorHAnsi" w:hAnsiTheme="minorHAnsi"/>
          <w:color w:val="000000"/>
          <w:sz w:val="22"/>
          <w:szCs w:val="22"/>
        </w:rPr>
      </w:pPr>
      <w:r w:rsidRPr="00C07E64">
        <w:rPr>
          <w:rFonts w:asciiTheme="minorHAnsi" w:hAnsiTheme="minorHAnsi"/>
          <w:color w:val="000000"/>
          <w:sz w:val="22"/>
          <w:szCs w:val="22"/>
        </w:rPr>
        <w:t>Detección de infracciones: informar con discreción a un órgano competente si se descubre cualquier posible infracción.</w:t>
      </w:r>
    </w:p>
    <w:p w14:paraId="280BA4AB" w14:textId="77777777" w:rsidR="00C07E64" w:rsidRDefault="00C07E64" w:rsidP="00DE1B43">
      <w:pPr>
        <w:pStyle w:val="Prrafodelista"/>
        <w:spacing w:line="276" w:lineRule="auto"/>
        <w:jc w:val="both"/>
        <w:rPr>
          <w:rFonts w:asciiTheme="minorHAnsi" w:hAnsiTheme="minorHAnsi"/>
          <w:b/>
          <w:color w:val="000000"/>
          <w:sz w:val="22"/>
          <w:szCs w:val="22"/>
        </w:rPr>
      </w:pPr>
    </w:p>
    <w:p w14:paraId="61B90D0F" w14:textId="77777777" w:rsidR="003F1CE6" w:rsidRPr="00AA5FB9" w:rsidRDefault="003F1CE6" w:rsidP="00EA1426">
      <w:pPr>
        <w:pStyle w:val="Prrafodelista"/>
        <w:numPr>
          <w:ilvl w:val="0"/>
          <w:numId w:val="10"/>
        </w:numPr>
        <w:spacing w:line="276" w:lineRule="auto"/>
        <w:jc w:val="both"/>
        <w:rPr>
          <w:rFonts w:asciiTheme="minorHAnsi" w:hAnsiTheme="minorHAnsi"/>
          <w:b/>
          <w:color w:val="000000"/>
          <w:sz w:val="22"/>
          <w:szCs w:val="22"/>
        </w:rPr>
      </w:pPr>
      <w:r w:rsidRPr="00AA5FB9">
        <w:rPr>
          <w:rFonts w:asciiTheme="minorHAnsi" w:hAnsiTheme="minorHAnsi"/>
          <w:b/>
          <w:color w:val="000000"/>
          <w:sz w:val="22"/>
          <w:szCs w:val="22"/>
        </w:rPr>
        <w:t>DURACIÓN DE LA CONSULTORÍA</w:t>
      </w:r>
    </w:p>
    <w:p w14:paraId="1336E998" w14:textId="77777777" w:rsidR="003F1CE6" w:rsidRPr="00AA5FB9" w:rsidRDefault="003F1CE6" w:rsidP="003F1CE6">
      <w:pPr>
        <w:spacing w:line="276" w:lineRule="auto"/>
        <w:jc w:val="both"/>
        <w:rPr>
          <w:rFonts w:asciiTheme="minorHAnsi" w:hAnsiTheme="minorHAnsi"/>
          <w:color w:val="000000"/>
          <w:sz w:val="22"/>
          <w:szCs w:val="22"/>
        </w:rPr>
      </w:pPr>
    </w:p>
    <w:p w14:paraId="3CAC2A56" w14:textId="77777777" w:rsidR="003F1CE6" w:rsidRPr="00AA5FB9" w:rsidRDefault="003F1CE6" w:rsidP="003F1CE6">
      <w:pPr>
        <w:spacing w:line="276" w:lineRule="auto"/>
        <w:jc w:val="both"/>
        <w:rPr>
          <w:rFonts w:asciiTheme="minorHAnsi" w:hAnsiTheme="minorHAnsi"/>
          <w:color w:val="000000"/>
          <w:sz w:val="22"/>
          <w:szCs w:val="22"/>
        </w:rPr>
      </w:pPr>
      <w:r w:rsidRPr="00AA5FB9">
        <w:rPr>
          <w:rFonts w:asciiTheme="minorHAnsi" w:hAnsiTheme="minorHAnsi"/>
          <w:color w:val="000000"/>
          <w:sz w:val="22"/>
          <w:szCs w:val="22"/>
        </w:rPr>
        <w:t>El plazo par</w:t>
      </w:r>
      <w:r w:rsidR="0035580D">
        <w:rPr>
          <w:rFonts w:asciiTheme="minorHAnsi" w:hAnsiTheme="minorHAnsi"/>
          <w:color w:val="000000"/>
          <w:sz w:val="22"/>
          <w:szCs w:val="22"/>
        </w:rPr>
        <w:t xml:space="preserve">a realizar la consultoría es de 10 semanas </w:t>
      </w:r>
      <w:r w:rsidRPr="00AA5FB9">
        <w:rPr>
          <w:rFonts w:asciiTheme="minorHAnsi" w:hAnsiTheme="minorHAnsi"/>
          <w:color w:val="000000"/>
          <w:sz w:val="22"/>
          <w:szCs w:val="22"/>
        </w:rPr>
        <w:t>contad</w:t>
      </w:r>
      <w:r w:rsidR="006D5F67" w:rsidRPr="00AA5FB9">
        <w:rPr>
          <w:rFonts w:asciiTheme="minorHAnsi" w:hAnsiTheme="minorHAnsi"/>
          <w:color w:val="000000"/>
          <w:sz w:val="22"/>
          <w:szCs w:val="22"/>
        </w:rPr>
        <w:t>a</w:t>
      </w:r>
      <w:r w:rsidRPr="00AA5FB9">
        <w:rPr>
          <w:rFonts w:asciiTheme="minorHAnsi" w:hAnsiTheme="minorHAnsi"/>
          <w:color w:val="000000"/>
          <w:sz w:val="22"/>
          <w:szCs w:val="22"/>
        </w:rPr>
        <w:t>s a partir de la fecha de la firma del contrato.</w:t>
      </w:r>
    </w:p>
    <w:p w14:paraId="33E0EEF9" w14:textId="77777777" w:rsidR="003F1CE6" w:rsidRPr="00AA5FB9" w:rsidRDefault="003F1CE6" w:rsidP="003F1CE6">
      <w:pPr>
        <w:spacing w:line="276" w:lineRule="auto"/>
        <w:jc w:val="both"/>
        <w:rPr>
          <w:rFonts w:asciiTheme="minorHAnsi" w:hAnsiTheme="minorHAnsi"/>
          <w:color w:val="000000"/>
          <w:sz w:val="22"/>
          <w:szCs w:val="22"/>
        </w:rPr>
      </w:pPr>
    </w:p>
    <w:p w14:paraId="573C961B" w14:textId="77777777" w:rsidR="003F1CE6" w:rsidRPr="00AA5FB9" w:rsidRDefault="003F1CE6" w:rsidP="00EA1426">
      <w:pPr>
        <w:pStyle w:val="Prrafodelista"/>
        <w:numPr>
          <w:ilvl w:val="0"/>
          <w:numId w:val="10"/>
        </w:numPr>
        <w:spacing w:line="276" w:lineRule="auto"/>
        <w:jc w:val="both"/>
        <w:rPr>
          <w:rFonts w:asciiTheme="minorHAnsi" w:hAnsiTheme="minorHAnsi"/>
          <w:b/>
          <w:color w:val="000000"/>
          <w:sz w:val="22"/>
          <w:szCs w:val="22"/>
        </w:rPr>
      </w:pPr>
      <w:r w:rsidRPr="00AA5FB9">
        <w:rPr>
          <w:rFonts w:asciiTheme="minorHAnsi" w:hAnsiTheme="minorHAnsi"/>
          <w:b/>
          <w:color w:val="000000"/>
          <w:sz w:val="22"/>
          <w:szCs w:val="22"/>
        </w:rPr>
        <w:t>LUGAR DE TRABAJO.</w:t>
      </w:r>
    </w:p>
    <w:p w14:paraId="4A5766DF" w14:textId="77777777" w:rsidR="003F1CE6" w:rsidRPr="00AA5FB9" w:rsidRDefault="003F1CE6" w:rsidP="003F1CE6">
      <w:pPr>
        <w:spacing w:line="276" w:lineRule="auto"/>
        <w:jc w:val="both"/>
        <w:rPr>
          <w:rFonts w:asciiTheme="minorHAnsi" w:hAnsiTheme="minorHAnsi"/>
          <w:color w:val="000000"/>
          <w:sz w:val="22"/>
          <w:szCs w:val="22"/>
        </w:rPr>
      </w:pPr>
    </w:p>
    <w:p w14:paraId="1612436B" w14:textId="77777777" w:rsidR="003F1CE6" w:rsidRPr="00AA5FB9" w:rsidRDefault="0090057A" w:rsidP="003F1CE6">
      <w:pPr>
        <w:spacing w:line="276" w:lineRule="auto"/>
        <w:jc w:val="both"/>
        <w:rPr>
          <w:rFonts w:asciiTheme="minorHAnsi" w:hAnsiTheme="minorHAnsi"/>
          <w:color w:val="000000"/>
          <w:sz w:val="22"/>
          <w:szCs w:val="22"/>
          <w:lang w:val="es-MX"/>
        </w:rPr>
      </w:pPr>
      <w:r>
        <w:rPr>
          <w:rFonts w:asciiTheme="minorHAnsi" w:hAnsiTheme="minorHAnsi"/>
          <w:color w:val="000000"/>
          <w:sz w:val="22"/>
          <w:szCs w:val="22"/>
          <w:lang w:val="es-MX"/>
        </w:rPr>
        <w:t>El/la c</w:t>
      </w:r>
      <w:r w:rsidR="003F1CE6" w:rsidRPr="00AA5FB9">
        <w:rPr>
          <w:rFonts w:asciiTheme="minorHAnsi" w:hAnsiTheme="minorHAnsi"/>
          <w:color w:val="000000"/>
          <w:sz w:val="22"/>
          <w:szCs w:val="22"/>
          <w:lang w:val="es-MX"/>
        </w:rPr>
        <w:t xml:space="preserve">onsultor/a contratado/a </w:t>
      </w:r>
      <w:r w:rsidR="00220317">
        <w:rPr>
          <w:rFonts w:asciiTheme="minorHAnsi" w:hAnsiTheme="minorHAnsi"/>
          <w:color w:val="000000"/>
          <w:sz w:val="22"/>
          <w:szCs w:val="22"/>
          <w:lang w:val="es-MX"/>
        </w:rPr>
        <w:t>desarrollará su trabajo en su oficina</w:t>
      </w:r>
      <w:r w:rsidR="003F1CE6" w:rsidRPr="00AA5FB9">
        <w:rPr>
          <w:rFonts w:asciiTheme="minorHAnsi" w:hAnsiTheme="minorHAnsi"/>
          <w:color w:val="000000"/>
          <w:sz w:val="22"/>
          <w:szCs w:val="22"/>
          <w:lang w:val="es-MX"/>
        </w:rPr>
        <w:t>,</w:t>
      </w:r>
      <w:r w:rsidR="003F4A87">
        <w:rPr>
          <w:rFonts w:asciiTheme="minorHAnsi" w:hAnsiTheme="minorHAnsi"/>
          <w:color w:val="000000"/>
          <w:sz w:val="22"/>
          <w:szCs w:val="22"/>
          <w:lang w:val="es-MX"/>
        </w:rPr>
        <w:t xml:space="preserve"> con visitas cortas a territorio,</w:t>
      </w:r>
      <w:r w:rsidR="003F1CE6" w:rsidRPr="00AA5FB9">
        <w:rPr>
          <w:rFonts w:asciiTheme="minorHAnsi" w:hAnsiTheme="minorHAnsi"/>
          <w:color w:val="000000"/>
          <w:sz w:val="22"/>
          <w:szCs w:val="22"/>
          <w:lang w:val="es-MX"/>
        </w:rPr>
        <w:t xml:space="preserve"> </w:t>
      </w:r>
      <w:r w:rsidR="00220317">
        <w:rPr>
          <w:rFonts w:asciiTheme="minorHAnsi" w:hAnsiTheme="minorHAnsi"/>
          <w:color w:val="000000"/>
          <w:sz w:val="22"/>
          <w:szCs w:val="22"/>
          <w:lang w:val="es-MX"/>
        </w:rPr>
        <w:t xml:space="preserve">se prevé </w:t>
      </w:r>
      <w:r w:rsidR="00FA6597">
        <w:rPr>
          <w:rFonts w:asciiTheme="minorHAnsi" w:hAnsiTheme="minorHAnsi"/>
          <w:color w:val="000000"/>
          <w:sz w:val="22"/>
          <w:szCs w:val="22"/>
          <w:lang w:val="es-MX"/>
        </w:rPr>
        <w:t xml:space="preserve">reuniones </w:t>
      </w:r>
      <w:r w:rsidR="00FA6597" w:rsidRPr="00AA5FB9">
        <w:rPr>
          <w:rFonts w:asciiTheme="minorHAnsi" w:hAnsiTheme="minorHAnsi"/>
          <w:color w:val="000000"/>
          <w:sz w:val="22"/>
          <w:szCs w:val="22"/>
          <w:lang w:val="es-MX"/>
        </w:rPr>
        <w:t>periódicas</w:t>
      </w:r>
      <w:r w:rsidR="003F1CE6" w:rsidRPr="00AA5FB9">
        <w:rPr>
          <w:rFonts w:asciiTheme="minorHAnsi" w:hAnsiTheme="minorHAnsi"/>
          <w:color w:val="000000"/>
          <w:sz w:val="22"/>
          <w:szCs w:val="22"/>
          <w:lang w:val="es-MX"/>
        </w:rPr>
        <w:t xml:space="preserve"> </w:t>
      </w:r>
      <w:r w:rsidR="00220317">
        <w:rPr>
          <w:rFonts w:asciiTheme="minorHAnsi" w:hAnsiTheme="minorHAnsi"/>
          <w:color w:val="000000"/>
          <w:sz w:val="22"/>
          <w:szCs w:val="22"/>
          <w:lang w:val="es-MX"/>
        </w:rPr>
        <w:t>de seguimiento en</w:t>
      </w:r>
      <w:r w:rsidR="00831306" w:rsidRPr="00AA5FB9">
        <w:rPr>
          <w:rFonts w:asciiTheme="minorHAnsi" w:hAnsiTheme="minorHAnsi"/>
          <w:color w:val="000000"/>
          <w:sz w:val="22"/>
          <w:szCs w:val="22"/>
          <w:lang w:val="es-MX"/>
        </w:rPr>
        <w:t xml:space="preserve"> las Oficinas de ONU en Quito</w:t>
      </w:r>
      <w:r w:rsidR="00220317">
        <w:rPr>
          <w:rFonts w:asciiTheme="minorHAnsi" w:hAnsiTheme="minorHAnsi"/>
          <w:color w:val="000000"/>
          <w:sz w:val="22"/>
          <w:szCs w:val="22"/>
          <w:lang w:val="es-MX"/>
        </w:rPr>
        <w:t xml:space="preserve"> y también reuniones de trabajo con actores clave</w:t>
      </w:r>
      <w:r w:rsidR="003F1CE6" w:rsidRPr="00AA5FB9">
        <w:rPr>
          <w:rFonts w:asciiTheme="minorHAnsi" w:hAnsiTheme="minorHAnsi"/>
          <w:color w:val="000000"/>
          <w:sz w:val="22"/>
          <w:szCs w:val="22"/>
          <w:lang w:val="es-MX"/>
        </w:rPr>
        <w:t xml:space="preserve">, según lo establecido en el plan de trabajo siguiendo las directrices de este documento. </w:t>
      </w:r>
      <w:r w:rsidR="00220317">
        <w:rPr>
          <w:rFonts w:asciiTheme="minorHAnsi" w:hAnsiTheme="minorHAnsi"/>
          <w:color w:val="000000"/>
          <w:sz w:val="22"/>
          <w:szCs w:val="22"/>
          <w:lang w:val="es-MX"/>
        </w:rPr>
        <w:t>La OCR facilitará</w:t>
      </w:r>
      <w:r w:rsidR="00FA6597">
        <w:rPr>
          <w:rFonts w:asciiTheme="minorHAnsi" w:hAnsiTheme="minorHAnsi"/>
          <w:color w:val="000000"/>
          <w:sz w:val="22"/>
          <w:szCs w:val="22"/>
          <w:lang w:val="es-MX"/>
        </w:rPr>
        <w:t xml:space="preserve"> </w:t>
      </w:r>
      <w:r w:rsidR="00220317">
        <w:rPr>
          <w:rFonts w:asciiTheme="minorHAnsi" w:hAnsiTheme="minorHAnsi"/>
          <w:color w:val="000000"/>
          <w:sz w:val="22"/>
          <w:szCs w:val="22"/>
          <w:lang w:val="es-MX"/>
        </w:rPr>
        <w:t>la disponibilidad de los espacios requeridos.</w:t>
      </w:r>
    </w:p>
    <w:p w14:paraId="55B12182" w14:textId="77777777" w:rsidR="003F1CE6" w:rsidRPr="0090057A" w:rsidRDefault="003F1CE6" w:rsidP="003F1CE6">
      <w:pPr>
        <w:spacing w:line="276" w:lineRule="auto"/>
        <w:jc w:val="both"/>
        <w:rPr>
          <w:rFonts w:asciiTheme="minorHAnsi" w:hAnsiTheme="minorHAnsi"/>
          <w:color w:val="000000"/>
          <w:sz w:val="22"/>
          <w:szCs w:val="22"/>
          <w:lang w:val="es-MX"/>
        </w:rPr>
      </w:pPr>
    </w:p>
    <w:p w14:paraId="075F5691" w14:textId="77777777" w:rsidR="003F1CE6" w:rsidRPr="00AA5FB9" w:rsidRDefault="003F1CE6" w:rsidP="00EA1426">
      <w:pPr>
        <w:pStyle w:val="Prrafodelista"/>
        <w:numPr>
          <w:ilvl w:val="0"/>
          <w:numId w:val="10"/>
        </w:numPr>
        <w:spacing w:line="276" w:lineRule="auto"/>
        <w:jc w:val="both"/>
        <w:rPr>
          <w:rFonts w:asciiTheme="minorHAnsi" w:hAnsiTheme="minorHAnsi"/>
          <w:b/>
          <w:color w:val="000000"/>
          <w:sz w:val="22"/>
          <w:szCs w:val="22"/>
        </w:rPr>
      </w:pPr>
      <w:r w:rsidRPr="00AA5FB9">
        <w:rPr>
          <w:rFonts w:asciiTheme="minorHAnsi" w:hAnsiTheme="minorHAnsi"/>
          <w:b/>
          <w:color w:val="000000"/>
          <w:sz w:val="22"/>
          <w:szCs w:val="22"/>
        </w:rPr>
        <w:t>PRESENTACIÓN DE PROPUESTAS.</w:t>
      </w:r>
    </w:p>
    <w:p w14:paraId="6F88A016" w14:textId="77777777" w:rsidR="00156710" w:rsidRPr="00AA5FB9" w:rsidRDefault="00156710" w:rsidP="003F1CE6">
      <w:pPr>
        <w:spacing w:line="276" w:lineRule="auto"/>
        <w:jc w:val="both"/>
        <w:rPr>
          <w:rFonts w:asciiTheme="minorHAnsi" w:hAnsiTheme="minorHAnsi"/>
          <w:color w:val="FF0000"/>
          <w:sz w:val="22"/>
          <w:szCs w:val="22"/>
        </w:rPr>
      </w:pPr>
    </w:p>
    <w:p w14:paraId="67725AA9" w14:textId="77777777" w:rsidR="003F1CE6" w:rsidRPr="00AA5FB9" w:rsidRDefault="003F1CE6" w:rsidP="003F1CE6">
      <w:pPr>
        <w:spacing w:line="276" w:lineRule="auto"/>
        <w:jc w:val="both"/>
        <w:rPr>
          <w:rFonts w:asciiTheme="minorHAnsi" w:hAnsiTheme="minorHAnsi"/>
          <w:color w:val="000000"/>
          <w:sz w:val="22"/>
          <w:szCs w:val="22"/>
        </w:rPr>
      </w:pPr>
      <w:r w:rsidRPr="00AA5FB9">
        <w:rPr>
          <w:rFonts w:asciiTheme="minorHAnsi" w:hAnsiTheme="minorHAnsi"/>
          <w:color w:val="000000"/>
          <w:sz w:val="22"/>
          <w:szCs w:val="22"/>
        </w:rPr>
        <w:t xml:space="preserve">La propuesta debe incluir los siguientes documentos que serán valorados siguiendo los criterios de evaluación mencionados en la </w:t>
      </w:r>
      <w:r w:rsidRPr="00AA5FB9">
        <w:rPr>
          <w:rFonts w:asciiTheme="minorHAnsi" w:hAnsiTheme="minorHAnsi"/>
          <w:sz w:val="22"/>
          <w:szCs w:val="22"/>
        </w:rPr>
        <w:t>cláusula 1</w:t>
      </w:r>
      <w:r w:rsidR="00E542BA">
        <w:rPr>
          <w:rFonts w:asciiTheme="minorHAnsi" w:hAnsiTheme="minorHAnsi"/>
          <w:sz w:val="22"/>
          <w:szCs w:val="22"/>
        </w:rPr>
        <w:t>2</w:t>
      </w:r>
      <w:r w:rsidRPr="00AA5FB9">
        <w:rPr>
          <w:rFonts w:asciiTheme="minorHAnsi" w:hAnsiTheme="minorHAnsi"/>
          <w:sz w:val="22"/>
          <w:szCs w:val="22"/>
        </w:rPr>
        <w:t>.</w:t>
      </w:r>
    </w:p>
    <w:p w14:paraId="290CEA2D" w14:textId="77777777" w:rsidR="003F1CE6" w:rsidRPr="00AA5FB9" w:rsidRDefault="00066230" w:rsidP="00E61487">
      <w:pPr>
        <w:pStyle w:val="Prrafodelista"/>
        <w:numPr>
          <w:ilvl w:val="0"/>
          <w:numId w:val="1"/>
        </w:numPr>
        <w:spacing w:line="276" w:lineRule="auto"/>
        <w:jc w:val="both"/>
        <w:rPr>
          <w:rFonts w:asciiTheme="minorHAnsi" w:hAnsiTheme="minorHAnsi"/>
          <w:color w:val="000000"/>
          <w:sz w:val="22"/>
          <w:szCs w:val="22"/>
        </w:rPr>
      </w:pPr>
      <w:r w:rsidRPr="00AA5FB9">
        <w:rPr>
          <w:rFonts w:asciiTheme="minorHAnsi" w:hAnsiTheme="minorHAnsi"/>
          <w:color w:val="000000"/>
          <w:sz w:val="22"/>
          <w:szCs w:val="22"/>
          <w:u w:val="single"/>
        </w:rPr>
        <w:t>Oferta técnica</w:t>
      </w:r>
      <w:r w:rsidRPr="00AA5FB9">
        <w:rPr>
          <w:rFonts w:asciiTheme="minorHAnsi" w:hAnsiTheme="minorHAnsi"/>
          <w:color w:val="000000"/>
          <w:sz w:val="22"/>
          <w:szCs w:val="22"/>
        </w:rPr>
        <w:t xml:space="preserve"> </w:t>
      </w:r>
    </w:p>
    <w:p w14:paraId="6F807F96" w14:textId="77777777" w:rsidR="00D24580" w:rsidRPr="00AA5FB9" w:rsidRDefault="00066230" w:rsidP="00E61487">
      <w:pPr>
        <w:pStyle w:val="Prrafodelista"/>
        <w:numPr>
          <w:ilvl w:val="0"/>
          <w:numId w:val="1"/>
        </w:numPr>
        <w:spacing w:line="276" w:lineRule="auto"/>
        <w:jc w:val="both"/>
        <w:rPr>
          <w:rFonts w:asciiTheme="minorHAnsi" w:hAnsiTheme="minorHAnsi"/>
          <w:color w:val="000000"/>
          <w:sz w:val="22"/>
          <w:szCs w:val="22"/>
        </w:rPr>
      </w:pPr>
      <w:r w:rsidRPr="00AA5FB9">
        <w:rPr>
          <w:rFonts w:asciiTheme="minorHAnsi" w:hAnsiTheme="minorHAnsi"/>
          <w:color w:val="000000"/>
          <w:sz w:val="22"/>
          <w:szCs w:val="22"/>
          <w:u w:val="single"/>
        </w:rPr>
        <w:t>Oferta económica</w:t>
      </w:r>
      <w:r w:rsidRPr="00AA5FB9">
        <w:rPr>
          <w:rFonts w:asciiTheme="minorHAnsi" w:hAnsiTheme="minorHAnsi"/>
          <w:color w:val="000000"/>
          <w:sz w:val="22"/>
          <w:szCs w:val="22"/>
        </w:rPr>
        <w:t xml:space="preserve"> </w:t>
      </w:r>
    </w:p>
    <w:p w14:paraId="2FAB8305" w14:textId="77777777" w:rsidR="00831306" w:rsidRPr="00AA5FB9" w:rsidRDefault="00831306" w:rsidP="00831306">
      <w:pPr>
        <w:pStyle w:val="Prrafodelista"/>
        <w:spacing w:line="276" w:lineRule="auto"/>
        <w:jc w:val="both"/>
        <w:rPr>
          <w:rFonts w:asciiTheme="minorHAnsi" w:hAnsiTheme="minorHAnsi"/>
          <w:color w:val="000000"/>
          <w:sz w:val="22"/>
          <w:szCs w:val="22"/>
        </w:rPr>
      </w:pPr>
    </w:p>
    <w:p w14:paraId="61CE3573" w14:textId="77777777" w:rsidR="00CC004D" w:rsidRPr="00AA5FB9" w:rsidRDefault="00CC004D" w:rsidP="00EA1426">
      <w:pPr>
        <w:pStyle w:val="Prrafodelista"/>
        <w:numPr>
          <w:ilvl w:val="0"/>
          <w:numId w:val="10"/>
        </w:numPr>
        <w:spacing w:line="276" w:lineRule="auto"/>
        <w:jc w:val="both"/>
        <w:rPr>
          <w:rFonts w:asciiTheme="minorHAnsi" w:hAnsiTheme="minorHAnsi"/>
          <w:b/>
          <w:color w:val="000000"/>
          <w:sz w:val="22"/>
          <w:szCs w:val="22"/>
        </w:rPr>
      </w:pPr>
      <w:r w:rsidRPr="00AA5FB9">
        <w:rPr>
          <w:rFonts w:asciiTheme="minorHAnsi" w:hAnsiTheme="minorHAnsi"/>
          <w:b/>
          <w:color w:val="000000"/>
          <w:sz w:val="22"/>
          <w:szCs w:val="22"/>
        </w:rPr>
        <w:t>PERFIL PROFESIONAL DEL CONSULTOR</w:t>
      </w:r>
      <w:r w:rsidR="00D14784">
        <w:rPr>
          <w:rFonts w:asciiTheme="minorHAnsi" w:hAnsiTheme="minorHAnsi"/>
          <w:b/>
          <w:color w:val="000000"/>
          <w:sz w:val="22"/>
          <w:szCs w:val="22"/>
        </w:rPr>
        <w:t>/A</w:t>
      </w:r>
    </w:p>
    <w:p w14:paraId="3EE5666D" w14:textId="77777777" w:rsidR="00CC004D" w:rsidRPr="00AA5FB9" w:rsidRDefault="00CC004D" w:rsidP="00CC004D">
      <w:pPr>
        <w:spacing w:line="276" w:lineRule="auto"/>
        <w:ind w:firstLine="360"/>
        <w:jc w:val="both"/>
        <w:rPr>
          <w:rFonts w:asciiTheme="minorHAnsi" w:hAnsiTheme="minorHAnsi"/>
          <w:b/>
          <w:color w:val="000000"/>
          <w:sz w:val="22"/>
          <w:szCs w:val="22"/>
        </w:rPr>
      </w:pPr>
    </w:p>
    <w:p w14:paraId="019741C9" w14:textId="77777777" w:rsidR="00CC004D" w:rsidRPr="00AA5FB9" w:rsidRDefault="00CC004D" w:rsidP="00E61487">
      <w:pPr>
        <w:pStyle w:val="Prrafodelista"/>
        <w:numPr>
          <w:ilvl w:val="0"/>
          <w:numId w:val="2"/>
        </w:numPr>
        <w:spacing w:line="276" w:lineRule="auto"/>
        <w:jc w:val="both"/>
        <w:rPr>
          <w:rFonts w:asciiTheme="minorHAnsi" w:hAnsiTheme="minorHAnsi"/>
          <w:sz w:val="22"/>
          <w:szCs w:val="22"/>
        </w:rPr>
      </w:pPr>
      <w:r w:rsidRPr="00AA5FB9">
        <w:rPr>
          <w:rFonts w:asciiTheme="minorHAnsi" w:hAnsiTheme="minorHAnsi"/>
          <w:sz w:val="22"/>
          <w:szCs w:val="22"/>
        </w:rPr>
        <w:t xml:space="preserve">Profesional con grado de Maestría en Ciencias Sociales, Económicas, Políticas, Derecho o afines; y especialidades complementarias. </w:t>
      </w:r>
    </w:p>
    <w:p w14:paraId="22C37BDC" w14:textId="77777777" w:rsidR="00CC004D" w:rsidRPr="00AA5FB9" w:rsidRDefault="00CC004D" w:rsidP="00E61487">
      <w:pPr>
        <w:pStyle w:val="Prrafodelista"/>
        <w:numPr>
          <w:ilvl w:val="0"/>
          <w:numId w:val="2"/>
        </w:numPr>
        <w:spacing w:line="276" w:lineRule="auto"/>
        <w:jc w:val="both"/>
        <w:rPr>
          <w:rFonts w:asciiTheme="minorHAnsi" w:hAnsiTheme="minorHAnsi"/>
          <w:sz w:val="22"/>
          <w:szCs w:val="22"/>
        </w:rPr>
      </w:pPr>
      <w:r w:rsidRPr="00AA5FB9">
        <w:rPr>
          <w:rFonts w:asciiTheme="minorHAnsi" w:hAnsiTheme="minorHAnsi"/>
          <w:sz w:val="22"/>
          <w:szCs w:val="22"/>
        </w:rPr>
        <w:t>Conocimiento y experiencia comprobada en gerencia y evaluación de programas y proyectos.</w:t>
      </w:r>
      <w:r w:rsidR="006D5F67" w:rsidRPr="00AA5FB9">
        <w:rPr>
          <w:rFonts w:asciiTheme="minorHAnsi" w:hAnsiTheme="minorHAnsi"/>
          <w:sz w:val="22"/>
          <w:szCs w:val="22"/>
        </w:rPr>
        <w:t xml:space="preserve"> Se valorará conocimiento del Sistema de Naciones Unidas y sus programas conjuntos. </w:t>
      </w:r>
      <w:r w:rsidRPr="00AA5FB9">
        <w:rPr>
          <w:rFonts w:asciiTheme="minorHAnsi" w:hAnsiTheme="minorHAnsi"/>
          <w:sz w:val="22"/>
          <w:szCs w:val="22"/>
        </w:rPr>
        <w:t xml:space="preserve">Conocimiento y experiencia en análisis organizacional, planificación y coordinación de equipos de trabajo. </w:t>
      </w:r>
    </w:p>
    <w:p w14:paraId="40737779" w14:textId="77777777" w:rsidR="00CC004D" w:rsidRPr="00AA5FB9" w:rsidRDefault="00CC004D" w:rsidP="00E61487">
      <w:pPr>
        <w:pStyle w:val="Prrafodelista"/>
        <w:numPr>
          <w:ilvl w:val="0"/>
          <w:numId w:val="2"/>
        </w:numPr>
        <w:spacing w:line="276" w:lineRule="auto"/>
        <w:jc w:val="both"/>
        <w:rPr>
          <w:rFonts w:asciiTheme="minorHAnsi" w:hAnsiTheme="minorHAnsi"/>
          <w:sz w:val="22"/>
          <w:szCs w:val="22"/>
        </w:rPr>
      </w:pPr>
      <w:r w:rsidRPr="00AA5FB9">
        <w:rPr>
          <w:rFonts w:asciiTheme="minorHAnsi" w:hAnsiTheme="minorHAnsi"/>
          <w:sz w:val="22"/>
          <w:szCs w:val="22"/>
        </w:rPr>
        <w:t xml:space="preserve">Experiencia mínima de cinco años en seguimiento y evaluación de programas o proyectos de </w:t>
      </w:r>
      <w:r w:rsidR="006D5F67" w:rsidRPr="00AA5FB9">
        <w:rPr>
          <w:rFonts w:asciiTheme="minorHAnsi" w:hAnsiTheme="minorHAnsi"/>
          <w:sz w:val="22"/>
          <w:szCs w:val="22"/>
        </w:rPr>
        <w:t xml:space="preserve">desarrollo y </w:t>
      </w:r>
      <w:r w:rsidRPr="00AA5FB9">
        <w:rPr>
          <w:rFonts w:asciiTheme="minorHAnsi" w:hAnsiTheme="minorHAnsi"/>
          <w:sz w:val="22"/>
          <w:szCs w:val="22"/>
        </w:rPr>
        <w:t xml:space="preserve">derechos o afines. </w:t>
      </w:r>
    </w:p>
    <w:p w14:paraId="28BB260D" w14:textId="77777777" w:rsidR="00CC004D" w:rsidRPr="00AA5FB9" w:rsidRDefault="00CC004D" w:rsidP="00E61487">
      <w:pPr>
        <w:pStyle w:val="Prrafodelista"/>
        <w:numPr>
          <w:ilvl w:val="0"/>
          <w:numId w:val="2"/>
        </w:numPr>
        <w:spacing w:line="276" w:lineRule="auto"/>
        <w:jc w:val="both"/>
        <w:rPr>
          <w:rFonts w:asciiTheme="minorHAnsi" w:hAnsiTheme="minorHAnsi"/>
          <w:sz w:val="22"/>
          <w:szCs w:val="22"/>
        </w:rPr>
      </w:pPr>
      <w:r w:rsidRPr="00AA5FB9">
        <w:rPr>
          <w:rFonts w:asciiTheme="minorHAnsi" w:hAnsiTheme="minorHAnsi"/>
          <w:sz w:val="22"/>
          <w:szCs w:val="22"/>
        </w:rPr>
        <w:t xml:space="preserve">Conocimiento comprobado </w:t>
      </w:r>
      <w:r w:rsidR="006D5F67" w:rsidRPr="00AA5FB9">
        <w:rPr>
          <w:rFonts w:asciiTheme="minorHAnsi" w:hAnsiTheme="minorHAnsi"/>
          <w:sz w:val="22"/>
          <w:szCs w:val="22"/>
        </w:rPr>
        <w:t xml:space="preserve">de los </w:t>
      </w:r>
      <w:r w:rsidRPr="00AA5FB9">
        <w:rPr>
          <w:rFonts w:asciiTheme="minorHAnsi" w:hAnsiTheme="minorHAnsi"/>
          <w:sz w:val="22"/>
          <w:szCs w:val="22"/>
        </w:rPr>
        <w:t xml:space="preserve">enfoques de </w:t>
      </w:r>
      <w:r w:rsidR="006D5F67" w:rsidRPr="00AA5FB9">
        <w:rPr>
          <w:rFonts w:asciiTheme="minorHAnsi" w:hAnsiTheme="minorHAnsi"/>
          <w:sz w:val="22"/>
          <w:szCs w:val="22"/>
        </w:rPr>
        <w:t>d</w:t>
      </w:r>
      <w:r w:rsidRPr="00AA5FB9">
        <w:rPr>
          <w:rFonts w:asciiTheme="minorHAnsi" w:hAnsiTheme="minorHAnsi"/>
          <w:sz w:val="22"/>
          <w:szCs w:val="22"/>
        </w:rPr>
        <w:t xml:space="preserve">erecho, </w:t>
      </w:r>
      <w:r w:rsidR="00D14784">
        <w:rPr>
          <w:rFonts w:asciiTheme="minorHAnsi" w:hAnsiTheme="minorHAnsi"/>
          <w:sz w:val="22"/>
          <w:szCs w:val="22"/>
        </w:rPr>
        <w:t xml:space="preserve">igualdad de </w:t>
      </w:r>
      <w:r w:rsidRPr="00AA5FB9">
        <w:rPr>
          <w:rFonts w:asciiTheme="minorHAnsi" w:hAnsiTheme="minorHAnsi"/>
          <w:sz w:val="22"/>
          <w:szCs w:val="22"/>
        </w:rPr>
        <w:t xml:space="preserve">género, interculturalidad, generacional y de metodologías participativas.  </w:t>
      </w:r>
    </w:p>
    <w:p w14:paraId="2EAF8EA6" w14:textId="77777777" w:rsidR="00CC004D" w:rsidRPr="00AA5FB9" w:rsidRDefault="00CC004D" w:rsidP="00E61487">
      <w:pPr>
        <w:pStyle w:val="Prrafodelista"/>
        <w:numPr>
          <w:ilvl w:val="0"/>
          <w:numId w:val="2"/>
        </w:numPr>
        <w:spacing w:line="276" w:lineRule="auto"/>
        <w:jc w:val="both"/>
        <w:rPr>
          <w:rFonts w:asciiTheme="minorHAnsi" w:hAnsiTheme="minorHAnsi"/>
          <w:sz w:val="22"/>
          <w:szCs w:val="22"/>
        </w:rPr>
      </w:pPr>
      <w:r w:rsidRPr="00AA5FB9">
        <w:rPr>
          <w:rFonts w:asciiTheme="minorHAnsi" w:hAnsiTheme="minorHAnsi"/>
          <w:sz w:val="22"/>
          <w:szCs w:val="22"/>
        </w:rPr>
        <w:t>Se valorará el manejo conceptual y técnico</w:t>
      </w:r>
      <w:r w:rsidR="006D5F67" w:rsidRPr="00AA5FB9">
        <w:rPr>
          <w:rFonts w:asciiTheme="minorHAnsi" w:hAnsiTheme="minorHAnsi"/>
          <w:sz w:val="22"/>
          <w:szCs w:val="22"/>
        </w:rPr>
        <w:t xml:space="preserve"> de los Objetivos de Desarrollo Sostenible</w:t>
      </w:r>
      <w:r w:rsidRPr="00AA5FB9">
        <w:rPr>
          <w:rFonts w:asciiTheme="minorHAnsi" w:hAnsiTheme="minorHAnsi"/>
          <w:sz w:val="22"/>
          <w:szCs w:val="22"/>
        </w:rPr>
        <w:t>.</w:t>
      </w:r>
    </w:p>
    <w:p w14:paraId="20004C8D" w14:textId="77777777" w:rsidR="00CC004D" w:rsidRPr="00AA5FB9" w:rsidRDefault="00CC004D" w:rsidP="00E61487">
      <w:pPr>
        <w:pStyle w:val="Prrafodelista"/>
        <w:numPr>
          <w:ilvl w:val="0"/>
          <w:numId w:val="2"/>
        </w:numPr>
        <w:spacing w:line="276" w:lineRule="auto"/>
        <w:jc w:val="both"/>
        <w:rPr>
          <w:rFonts w:asciiTheme="minorHAnsi" w:hAnsiTheme="minorHAnsi"/>
          <w:color w:val="000000" w:themeColor="text1"/>
          <w:sz w:val="22"/>
          <w:szCs w:val="22"/>
        </w:rPr>
      </w:pPr>
      <w:r w:rsidRPr="00AA5FB9">
        <w:rPr>
          <w:rFonts w:asciiTheme="minorHAnsi" w:hAnsiTheme="minorHAnsi"/>
          <w:color w:val="000000" w:themeColor="text1"/>
          <w:sz w:val="22"/>
          <w:szCs w:val="22"/>
        </w:rPr>
        <w:t>Se valorará experiencia de trabajo con mujeres, jóvenes, personas en condición de refugio, nacionalidades indígenas y pueblo afrodescendientes.</w:t>
      </w:r>
    </w:p>
    <w:p w14:paraId="46857352" w14:textId="77777777" w:rsidR="00CC004D" w:rsidRPr="00AA5FB9" w:rsidRDefault="00CC004D" w:rsidP="00E61487">
      <w:pPr>
        <w:pStyle w:val="Prrafodelista"/>
        <w:numPr>
          <w:ilvl w:val="0"/>
          <w:numId w:val="2"/>
        </w:numPr>
        <w:spacing w:line="276" w:lineRule="auto"/>
        <w:jc w:val="both"/>
        <w:rPr>
          <w:rFonts w:asciiTheme="minorHAnsi" w:hAnsiTheme="minorHAnsi"/>
          <w:sz w:val="22"/>
          <w:szCs w:val="22"/>
        </w:rPr>
      </w:pPr>
      <w:r w:rsidRPr="002179BA">
        <w:rPr>
          <w:rFonts w:asciiTheme="minorHAnsi" w:hAnsiTheme="minorHAnsi"/>
          <w:sz w:val="22"/>
          <w:szCs w:val="22"/>
        </w:rPr>
        <w:t xml:space="preserve">Deseable experiencia en trabajo con el SNU, Estado, Gobiernos Locales y organizaciones de la sociedad civil. </w:t>
      </w:r>
    </w:p>
    <w:sectPr w:rsidR="00CC004D" w:rsidRPr="00AA5FB9" w:rsidSect="00A25AA0">
      <w:headerReference w:type="default" r:id="rId8"/>
      <w:footerReference w:type="even" r:id="rId9"/>
      <w:footerReference w:type="default" r:id="rId10"/>
      <w:pgSz w:w="11906" w:h="16838"/>
      <w:pgMar w:top="1417" w:right="1701" w:bottom="1417" w:left="170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E473" w14:textId="77777777" w:rsidR="006401A7" w:rsidRDefault="006401A7" w:rsidP="00885BD6">
      <w:r>
        <w:separator/>
      </w:r>
    </w:p>
  </w:endnote>
  <w:endnote w:type="continuationSeparator" w:id="0">
    <w:p w14:paraId="184E4D67" w14:textId="77777777" w:rsidR="006401A7" w:rsidRDefault="006401A7" w:rsidP="0088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649B" w14:textId="77777777" w:rsidR="009D3494" w:rsidRDefault="009D3494" w:rsidP="003F1C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D75856" w14:textId="77777777" w:rsidR="009D3494" w:rsidRDefault="009D3494" w:rsidP="003F1CE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19C7" w14:textId="77777777" w:rsidR="009D3494" w:rsidRDefault="009D3494" w:rsidP="003F1C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3868">
      <w:rPr>
        <w:rStyle w:val="Nmerodepgina"/>
        <w:noProof/>
      </w:rPr>
      <w:t>1</w:t>
    </w:r>
    <w:r>
      <w:rPr>
        <w:rStyle w:val="Nmerodepgina"/>
      </w:rPr>
      <w:fldChar w:fldCharType="end"/>
    </w:r>
  </w:p>
  <w:p w14:paraId="482BD98F" w14:textId="77777777" w:rsidR="009D3494" w:rsidRDefault="009D3494" w:rsidP="003F1CE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F02D" w14:textId="77777777" w:rsidR="006401A7" w:rsidRDefault="006401A7" w:rsidP="00885BD6">
      <w:r>
        <w:separator/>
      </w:r>
    </w:p>
  </w:footnote>
  <w:footnote w:type="continuationSeparator" w:id="0">
    <w:p w14:paraId="31CC3E32" w14:textId="77777777" w:rsidR="006401A7" w:rsidRDefault="006401A7" w:rsidP="00885BD6">
      <w:r>
        <w:continuationSeparator/>
      </w:r>
    </w:p>
  </w:footnote>
  <w:footnote w:id="1">
    <w:p w14:paraId="6FABA438" w14:textId="77777777" w:rsidR="009D3494" w:rsidRPr="00AA5FB9" w:rsidRDefault="009D3494">
      <w:pPr>
        <w:pStyle w:val="Textonotapie"/>
        <w:rPr>
          <w:lang w:val="es-EC"/>
        </w:rPr>
      </w:pPr>
      <w:r>
        <w:rPr>
          <w:rStyle w:val="Refdenotaalpie"/>
        </w:rPr>
        <w:footnoteRef/>
      </w:r>
      <w:r>
        <w:t xml:space="preserve"> </w:t>
      </w:r>
      <w:r>
        <w:rPr>
          <w:lang w:val="es-EC"/>
        </w:rPr>
        <w:t xml:space="preserve">Ver modelo de gestión UNDAF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7896" w14:textId="77777777" w:rsidR="009D3494" w:rsidRDefault="009D3494" w:rsidP="00AA5FB9">
    <w:pPr>
      <w:pStyle w:val="Encabezado"/>
      <w:jc w:val="center"/>
    </w:pPr>
    <w:r>
      <w:rPr>
        <w:noProof/>
        <w:lang w:val="es-EC" w:eastAsia="es-EC"/>
      </w:rPr>
      <w:drawing>
        <wp:inline distT="0" distB="0" distL="0" distR="0" wp14:anchorId="56651D41" wp14:editId="00203C08">
          <wp:extent cx="923925" cy="876300"/>
          <wp:effectExtent l="0" t="0" r="0" b="0"/>
          <wp:docPr id="5" name="Imagen 1" descr="logos membrete"/>
          <wp:cNvGraphicFramePr/>
          <a:graphic xmlns:a="http://schemas.openxmlformats.org/drawingml/2006/main">
            <a:graphicData uri="http://schemas.openxmlformats.org/drawingml/2006/picture">
              <pic:pic xmlns:pic="http://schemas.openxmlformats.org/drawingml/2006/picture">
                <pic:nvPicPr>
                  <pic:cNvPr id="5" name="Imagen 1" descr="logos membrete"/>
                  <pic:cNvPicPr/>
                </pic:nvPicPr>
                <pic:blipFill rotWithShape="1">
                  <a:blip r:embed="rId1" cstate="print">
                    <a:extLst>
                      <a:ext uri="{28A0092B-C50C-407E-A947-70E740481C1C}">
                        <a14:useLocalDpi xmlns:a14="http://schemas.microsoft.com/office/drawing/2010/main" val="0"/>
                      </a:ext>
                    </a:extLst>
                  </a:blip>
                  <a:srcRect t="18040" r="79866"/>
                  <a:stretch/>
                </pic:blipFill>
                <pic:spPr bwMode="auto">
                  <a:xfrm>
                    <a:off x="0" y="0"/>
                    <a:ext cx="923925"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3EAD"/>
    <w:multiLevelType w:val="hybridMultilevel"/>
    <w:tmpl w:val="D0106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0C46650"/>
    <w:multiLevelType w:val="hybridMultilevel"/>
    <w:tmpl w:val="C4E4EA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3B54CEF"/>
    <w:multiLevelType w:val="hybridMultilevel"/>
    <w:tmpl w:val="19EA6FA8"/>
    <w:lvl w:ilvl="0" w:tplc="0D40C69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EF021E8"/>
    <w:multiLevelType w:val="hybridMultilevel"/>
    <w:tmpl w:val="13E0D45E"/>
    <w:lvl w:ilvl="0" w:tplc="B8FC37A4">
      <w:start w:val="58"/>
      <w:numFmt w:val="bullet"/>
      <w:lvlText w:val="-"/>
      <w:lvlJc w:val="left"/>
      <w:pPr>
        <w:ind w:left="720" w:hanging="360"/>
      </w:pPr>
      <w:rPr>
        <w:rFonts w:ascii="Times New Roman" w:eastAsia="Times New Roman" w:hAnsi="Times New Roman" w:cs="Times New Roman" w:hint="default"/>
        <w:color w:val="000000"/>
        <w:sz w:val="22"/>
      </w:rPr>
    </w:lvl>
    <w:lvl w:ilvl="1" w:tplc="B8FC37A4">
      <w:start w:val="58"/>
      <w:numFmt w:val="bullet"/>
      <w:lvlText w:val="-"/>
      <w:lvlJc w:val="left"/>
      <w:pPr>
        <w:ind w:left="1440" w:hanging="360"/>
      </w:pPr>
      <w:rPr>
        <w:rFonts w:ascii="Times New Roman" w:eastAsia="Times New Roman" w:hAnsi="Times New Roman" w:cs="Times New Roman" w:hint="default"/>
        <w:color w:val="000000"/>
        <w:sz w:val="22"/>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CBB4CA4"/>
    <w:multiLevelType w:val="hybridMultilevel"/>
    <w:tmpl w:val="068A1F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D832721"/>
    <w:multiLevelType w:val="hybridMultilevel"/>
    <w:tmpl w:val="E76E1D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3D3597"/>
    <w:multiLevelType w:val="hybridMultilevel"/>
    <w:tmpl w:val="1FB4AAA6"/>
    <w:lvl w:ilvl="0" w:tplc="B8FC37A4">
      <w:start w:val="58"/>
      <w:numFmt w:val="bullet"/>
      <w:lvlText w:val="-"/>
      <w:lvlJc w:val="left"/>
      <w:pPr>
        <w:ind w:left="720" w:hanging="360"/>
      </w:pPr>
      <w:rPr>
        <w:rFonts w:ascii="Times New Roman" w:eastAsia="Times New Roman" w:hAnsi="Times New Roman" w:cs="Times New Roman" w:hint="default"/>
        <w:color w:val="000000"/>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91D1017"/>
    <w:multiLevelType w:val="hybridMultilevel"/>
    <w:tmpl w:val="D0106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5B54D0A"/>
    <w:multiLevelType w:val="hybridMultilevel"/>
    <w:tmpl w:val="9E887930"/>
    <w:lvl w:ilvl="0" w:tplc="B6A8BEA8">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95A181D"/>
    <w:multiLevelType w:val="hybridMultilevel"/>
    <w:tmpl w:val="865CFC8E"/>
    <w:lvl w:ilvl="0" w:tplc="B8FC37A4">
      <w:start w:val="58"/>
      <w:numFmt w:val="bullet"/>
      <w:lvlText w:val="-"/>
      <w:lvlJc w:val="left"/>
      <w:pPr>
        <w:ind w:left="720" w:hanging="360"/>
      </w:pPr>
      <w:rPr>
        <w:rFonts w:ascii="Times New Roman" w:eastAsia="Times New Roman" w:hAnsi="Times New Roman" w:cs="Times New Roman" w:hint="default"/>
        <w:color w:val="000000"/>
        <w:sz w:val="22"/>
      </w:rPr>
    </w:lvl>
    <w:lvl w:ilvl="1" w:tplc="75384D54">
      <w:numFmt w:val="bullet"/>
      <w:lvlText w:val="•"/>
      <w:lvlJc w:val="left"/>
      <w:pPr>
        <w:ind w:left="1785" w:hanging="705"/>
      </w:pPr>
      <w:rPr>
        <w:rFonts w:ascii="Calibri" w:eastAsia="Times New Roman" w:hAnsi="Calibri"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3"/>
  </w:num>
  <w:num w:numId="6">
    <w:abstractNumId w:val="6"/>
  </w:num>
  <w:num w:numId="7">
    <w:abstractNumId w:val="4"/>
  </w:num>
  <w:num w:numId="8">
    <w:abstractNumId w:val="0"/>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D6"/>
    <w:rsid w:val="000026D0"/>
    <w:rsid w:val="0000702E"/>
    <w:rsid w:val="0001081F"/>
    <w:rsid w:val="00011B5B"/>
    <w:rsid w:val="00011DD1"/>
    <w:rsid w:val="00022C98"/>
    <w:rsid w:val="000241DC"/>
    <w:rsid w:val="000429F8"/>
    <w:rsid w:val="000602CF"/>
    <w:rsid w:val="00065865"/>
    <w:rsid w:val="00066230"/>
    <w:rsid w:val="00082B82"/>
    <w:rsid w:val="00093E9C"/>
    <w:rsid w:val="00095030"/>
    <w:rsid w:val="000A3335"/>
    <w:rsid w:val="000A7349"/>
    <w:rsid w:val="000B469B"/>
    <w:rsid w:val="000B633C"/>
    <w:rsid w:val="000C073B"/>
    <w:rsid w:val="000C0A85"/>
    <w:rsid w:val="000D04DF"/>
    <w:rsid w:val="000D35A3"/>
    <w:rsid w:val="000F1112"/>
    <w:rsid w:val="000F2386"/>
    <w:rsid w:val="000F53FD"/>
    <w:rsid w:val="00101D3F"/>
    <w:rsid w:val="00115B17"/>
    <w:rsid w:val="00117031"/>
    <w:rsid w:val="00125CFA"/>
    <w:rsid w:val="00125DBE"/>
    <w:rsid w:val="00137D0F"/>
    <w:rsid w:val="00144498"/>
    <w:rsid w:val="00151541"/>
    <w:rsid w:val="00152CA9"/>
    <w:rsid w:val="00156710"/>
    <w:rsid w:val="001618E6"/>
    <w:rsid w:val="001661CC"/>
    <w:rsid w:val="00171D41"/>
    <w:rsid w:val="00172948"/>
    <w:rsid w:val="00174007"/>
    <w:rsid w:val="001868E0"/>
    <w:rsid w:val="00194255"/>
    <w:rsid w:val="001A069A"/>
    <w:rsid w:val="001A0AC4"/>
    <w:rsid w:val="001A198F"/>
    <w:rsid w:val="001A65B6"/>
    <w:rsid w:val="001B43F8"/>
    <w:rsid w:val="001E2C29"/>
    <w:rsid w:val="001F6E39"/>
    <w:rsid w:val="002062C2"/>
    <w:rsid w:val="0021582B"/>
    <w:rsid w:val="002159BB"/>
    <w:rsid w:val="002179BA"/>
    <w:rsid w:val="00220317"/>
    <w:rsid w:val="00225ED9"/>
    <w:rsid w:val="00227B5C"/>
    <w:rsid w:val="00235F2C"/>
    <w:rsid w:val="00240E30"/>
    <w:rsid w:val="00244DBA"/>
    <w:rsid w:val="0025650F"/>
    <w:rsid w:val="00256CA0"/>
    <w:rsid w:val="00260B84"/>
    <w:rsid w:val="00264157"/>
    <w:rsid w:val="0027089D"/>
    <w:rsid w:val="00270C26"/>
    <w:rsid w:val="00272747"/>
    <w:rsid w:val="00272A46"/>
    <w:rsid w:val="002A0A62"/>
    <w:rsid w:val="002B0016"/>
    <w:rsid w:val="002C1397"/>
    <w:rsid w:val="002C7BD1"/>
    <w:rsid w:val="002D1574"/>
    <w:rsid w:val="002D2009"/>
    <w:rsid w:val="002D3D13"/>
    <w:rsid w:val="00303C9A"/>
    <w:rsid w:val="00306CD0"/>
    <w:rsid w:val="00314CEC"/>
    <w:rsid w:val="00316888"/>
    <w:rsid w:val="00317C16"/>
    <w:rsid w:val="00326E22"/>
    <w:rsid w:val="00332847"/>
    <w:rsid w:val="0033566F"/>
    <w:rsid w:val="003401EA"/>
    <w:rsid w:val="003402C3"/>
    <w:rsid w:val="00347A77"/>
    <w:rsid w:val="00353C78"/>
    <w:rsid w:val="0035403A"/>
    <w:rsid w:val="0035580D"/>
    <w:rsid w:val="0035792F"/>
    <w:rsid w:val="0037004B"/>
    <w:rsid w:val="00370289"/>
    <w:rsid w:val="003739F5"/>
    <w:rsid w:val="003839C3"/>
    <w:rsid w:val="00384266"/>
    <w:rsid w:val="003858AA"/>
    <w:rsid w:val="00395D37"/>
    <w:rsid w:val="003960BD"/>
    <w:rsid w:val="00396211"/>
    <w:rsid w:val="003962BA"/>
    <w:rsid w:val="003A0197"/>
    <w:rsid w:val="003B05AA"/>
    <w:rsid w:val="003B13F5"/>
    <w:rsid w:val="003B7932"/>
    <w:rsid w:val="003C05B7"/>
    <w:rsid w:val="003D60F3"/>
    <w:rsid w:val="003D67EC"/>
    <w:rsid w:val="003F1062"/>
    <w:rsid w:val="003F1B32"/>
    <w:rsid w:val="003F1CE6"/>
    <w:rsid w:val="003F4A87"/>
    <w:rsid w:val="003F77B4"/>
    <w:rsid w:val="00403486"/>
    <w:rsid w:val="00405125"/>
    <w:rsid w:val="00406680"/>
    <w:rsid w:val="00427E37"/>
    <w:rsid w:val="00440A36"/>
    <w:rsid w:val="004478F4"/>
    <w:rsid w:val="004506B4"/>
    <w:rsid w:val="00454BC6"/>
    <w:rsid w:val="00480B54"/>
    <w:rsid w:val="0049547A"/>
    <w:rsid w:val="00495CDA"/>
    <w:rsid w:val="004A252E"/>
    <w:rsid w:val="004A292A"/>
    <w:rsid w:val="004A4324"/>
    <w:rsid w:val="004B3841"/>
    <w:rsid w:val="004C532A"/>
    <w:rsid w:val="004D4129"/>
    <w:rsid w:val="004F3CB3"/>
    <w:rsid w:val="005049FC"/>
    <w:rsid w:val="005079BB"/>
    <w:rsid w:val="00527CD4"/>
    <w:rsid w:val="005327F8"/>
    <w:rsid w:val="00537D15"/>
    <w:rsid w:val="00541EED"/>
    <w:rsid w:val="0054213E"/>
    <w:rsid w:val="00552608"/>
    <w:rsid w:val="00561765"/>
    <w:rsid w:val="00561818"/>
    <w:rsid w:val="005620D2"/>
    <w:rsid w:val="0058089A"/>
    <w:rsid w:val="00581C30"/>
    <w:rsid w:val="005A2166"/>
    <w:rsid w:val="005B516B"/>
    <w:rsid w:val="005C0EAC"/>
    <w:rsid w:val="005C182F"/>
    <w:rsid w:val="005C5E0E"/>
    <w:rsid w:val="005C74A1"/>
    <w:rsid w:val="005C7FEC"/>
    <w:rsid w:val="005D142C"/>
    <w:rsid w:val="005D7C4F"/>
    <w:rsid w:val="005E40DD"/>
    <w:rsid w:val="005E6CE6"/>
    <w:rsid w:val="005F558C"/>
    <w:rsid w:val="006104D0"/>
    <w:rsid w:val="00611A23"/>
    <w:rsid w:val="006163A1"/>
    <w:rsid w:val="006263CC"/>
    <w:rsid w:val="0062719D"/>
    <w:rsid w:val="00637139"/>
    <w:rsid w:val="006401A7"/>
    <w:rsid w:val="00644DFE"/>
    <w:rsid w:val="006559D0"/>
    <w:rsid w:val="00656341"/>
    <w:rsid w:val="00660113"/>
    <w:rsid w:val="00660A26"/>
    <w:rsid w:val="0066580C"/>
    <w:rsid w:val="00676752"/>
    <w:rsid w:val="00684AA2"/>
    <w:rsid w:val="006859D0"/>
    <w:rsid w:val="0069259B"/>
    <w:rsid w:val="00694B4C"/>
    <w:rsid w:val="006A3095"/>
    <w:rsid w:val="006B3287"/>
    <w:rsid w:val="006B6B52"/>
    <w:rsid w:val="006C1816"/>
    <w:rsid w:val="006D2B61"/>
    <w:rsid w:val="006D5F67"/>
    <w:rsid w:val="006E2845"/>
    <w:rsid w:val="006E542C"/>
    <w:rsid w:val="006E5E20"/>
    <w:rsid w:val="006F4C6F"/>
    <w:rsid w:val="006F650B"/>
    <w:rsid w:val="007040D3"/>
    <w:rsid w:val="00705194"/>
    <w:rsid w:val="0070632E"/>
    <w:rsid w:val="00716C84"/>
    <w:rsid w:val="00717285"/>
    <w:rsid w:val="00717655"/>
    <w:rsid w:val="00721DEB"/>
    <w:rsid w:val="00724486"/>
    <w:rsid w:val="00725AFC"/>
    <w:rsid w:val="00741519"/>
    <w:rsid w:val="007415AA"/>
    <w:rsid w:val="007423DB"/>
    <w:rsid w:val="007455CE"/>
    <w:rsid w:val="00746241"/>
    <w:rsid w:val="00750D2A"/>
    <w:rsid w:val="0075555C"/>
    <w:rsid w:val="007656E6"/>
    <w:rsid w:val="00776EFD"/>
    <w:rsid w:val="007909A9"/>
    <w:rsid w:val="00790FA1"/>
    <w:rsid w:val="00793B3D"/>
    <w:rsid w:val="007A56EF"/>
    <w:rsid w:val="007C523F"/>
    <w:rsid w:val="007C7290"/>
    <w:rsid w:val="007D45CA"/>
    <w:rsid w:val="007D6811"/>
    <w:rsid w:val="007E19A6"/>
    <w:rsid w:val="007E655E"/>
    <w:rsid w:val="007E6C85"/>
    <w:rsid w:val="007F3226"/>
    <w:rsid w:val="00800C90"/>
    <w:rsid w:val="00801011"/>
    <w:rsid w:val="00802012"/>
    <w:rsid w:val="00802595"/>
    <w:rsid w:val="008041F4"/>
    <w:rsid w:val="008136FA"/>
    <w:rsid w:val="008238DC"/>
    <w:rsid w:val="0082541B"/>
    <w:rsid w:val="00831306"/>
    <w:rsid w:val="00834BB2"/>
    <w:rsid w:val="00835D5E"/>
    <w:rsid w:val="00836522"/>
    <w:rsid w:val="0084271B"/>
    <w:rsid w:val="008430A5"/>
    <w:rsid w:val="008468AC"/>
    <w:rsid w:val="008470EE"/>
    <w:rsid w:val="008518CE"/>
    <w:rsid w:val="00854AFE"/>
    <w:rsid w:val="008602C6"/>
    <w:rsid w:val="0086157C"/>
    <w:rsid w:val="00864E44"/>
    <w:rsid w:val="0086753F"/>
    <w:rsid w:val="00872812"/>
    <w:rsid w:val="00873FB1"/>
    <w:rsid w:val="0087549E"/>
    <w:rsid w:val="00880A82"/>
    <w:rsid w:val="00885BD6"/>
    <w:rsid w:val="00891A65"/>
    <w:rsid w:val="0089427D"/>
    <w:rsid w:val="008A3407"/>
    <w:rsid w:val="008A43C7"/>
    <w:rsid w:val="008A4F25"/>
    <w:rsid w:val="008A730A"/>
    <w:rsid w:val="008B5E3C"/>
    <w:rsid w:val="008B76B8"/>
    <w:rsid w:val="008D1A41"/>
    <w:rsid w:val="008D2972"/>
    <w:rsid w:val="008D3337"/>
    <w:rsid w:val="008D6858"/>
    <w:rsid w:val="008E24FA"/>
    <w:rsid w:val="008F0F75"/>
    <w:rsid w:val="008F22CF"/>
    <w:rsid w:val="0090057A"/>
    <w:rsid w:val="00900F90"/>
    <w:rsid w:val="00904407"/>
    <w:rsid w:val="00907FD8"/>
    <w:rsid w:val="00913868"/>
    <w:rsid w:val="00925800"/>
    <w:rsid w:val="00927C8B"/>
    <w:rsid w:val="00942309"/>
    <w:rsid w:val="00954CDA"/>
    <w:rsid w:val="0095742C"/>
    <w:rsid w:val="00957C62"/>
    <w:rsid w:val="00966342"/>
    <w:rsid w:val="009716E3"/>
    <w:rsid w:val="009747E3"/>
    <w:rsid w:val="009747F4"/>
    <w:rsid w:val="00976042"/>
    <w:rsid w:val="00980201"/>
    <w:rsid w:val="0099177A"/>
    <w:rsid w:val="009A3B2E"/>
    <w:rsid w:val="009B059D"/>
    <w:rsid w:val="009B2549"/>
    <w:rsid w:val="009C762F"/>
    <w:rsid w:val="009D3494"/>
    <w:rsid w:val="009D4284"/>
    <w:rsid w:val="009E27CC"/>
    <w:rsid w:val="009E5932"/>
    <w:rsid w:val="009E638E"/>
    <w:rsid w:val="00A0451D"/>
    <w:rsid w:val="00A0628E"/>
    <w:rsid w:val="00A1275D"/>
    <w:rsid w:val="00A15DC8"/>
    <w:rsid w:val="00A20233"/>
    <w:rsid w:val="00A208A9"/>
    <w:rsid w:val="00A25554"/>
    <w:rsid w:val="00A25AA0"/>
    <w:rsid w:val="00A261B4"/>
    <w:rsid w:val="00A30210"/>
    <w:rsid w:val="00A403EA"/>
    <w:rsid w:val="00A40682"/>
    <w:rsid w:val="00A505BF"/>
    <w:rsid w:val="00A62558"/>
    <w:rsid w:val="00A70201"/>
    <w:rsid w:val="00A91BAF"/>
    <w:rsid w:val="00A96209"/>
    <w:rsid w:val="00AA41E0"/>
    <w:rsid w:val="00AA5FB9"/>
    <w:rsid w:val="00AB1940"/>
    <w:rsid w:val="00AB1C83"/>
    <w:rsid w:val="00AB21CC"/>
    <w:rsid w:val="00AB3D05"/>
    <w:rsid w:val="00AB5B02"/>
    <w:rsid w:val="00AD5D54"/>
    <w:rsid w:val="00AD7DD2"/>
    <w:rsid w:val="00AE26FD"/>
    <w:rsid w:val="00AF24F1"/>
    <w:rsid w:val="00B02E94"/>
    <w:rsid w:val="00B03903"/>
    <w:rsid w:val="00B10178"/>
    <w:rsid w:val="00B149EB"/>
    <w:rsid w:val="00B23F94"/>
    <w:rsid w:val="00B25D4A"/>
    <w:rsid w:val="00B4650E"/>
    <w:rsid w:val="00B50D95"/>
    <w:rsid w:val="00B5459A"/>
    <w:rsid w:val="00B60364"/>
    <w:rsid w:val="00B6703A"/>
    <w:rsid w:val="00B7243F"/>
    <w:rsid w:val="00B769A1"/>
    <w:rsid w:val="00B8164A"/>
    <w:rsid w:val="00B82654"/>
    <w:rsid w:val="00B90AB4"/>
    <w:rsid w:val="00B921BA"/>
    <w:rsid w:val="00B92C4D"/>
    <w:rsid w:val="00BA1E7A"/>
    <w:rsid w:val="00BA5FA2"/>
    <w:rsid w:val="00BB2EED"/>
    <w:rsid w:val="00BB6666"/>
    <w:rsid w:val="00BC0D6E"/>
    <w:rsid w:val="00BD2276"/>
    <w:rsid w:val="00BE2D0F"/>
    <w:rsid w:val="00BF2025"/>
    <w:rsid w:val="00C07E64"/>
    <w:rsid w:val="00C11491"/>
    <w:rsid w:val="00C1347A"/>
    <w:rsid w:val="00C148F0"/>
    <w:rsid w:val="00C16522"/>
    <w:rsid w:val="00C22A68"/>
    <w:rsid w:val="00C26E1B"/>
    <w:rsid w:val="00C36D2E"/>
    <w:rsid w:val="00C41EB5"/>
    <w:rsid w:val="00C50CFD"/>
    <w:rsid w:val="00C5694E"/>
    <w:rsid w:val="00C6036F"/>
    <w:rsid w:val="00C67EB2"/>
    <w:rsid w:val="00C7026B"/>
    <w:rsid w:val="00C71A6F"/>
    <w:rsid w:val="00C75C64"/>
    <w:rsid w:val="00C77006"/>
    <w:rsid w:val="00C84F80"/>
    <w:rsid w:val="00C86625"/>
    <w:rsid w:val="00C906FE"/>
    <w:rsid w:val="00C95422"/>
    <w:rsid w:val="00CA3595"/>
    <w:rsid w:val="00CA4E05"/>
    <w:rsid w:val="00CB67CC"/>
    <w:rsid w:val="00CC004D"/>
    <w:rsid w:val="00CC2B4B"/>
    <w:rsid w:val="00CC7457"/>
    <w:rsid w:val="00CE2B8D"/>
    <w:rsid w:val="00CE41E5"/>
    <w:rsid w:val="00CE5045"/>
    <w:rsid w:val="00CE5D5B"/>
    <w:rsid w:val="00D004D4"/>
    <w:rsid w:val="00D01544"/>
    <w:rsid w:val="00D0422F"/>
    <w:rsid w:val="00D045B8"/>
    <w:rsid w:val="00D04B04"/>
    <w:rsid w:val="00D11863"/>
    <w:rsid w:val="00D14784"/>
    <w:rsid w:val="00D22C72"/>
    <w:rsid w:val="00D23857"/>
    <w:rsid w:val="00D24580"/>
    <w:rsid w:val="00D27350"/>
    <w:rsid w:val="00D36DD3"/>
    <w:rsid w:val="00D4437B"/>
    <w:rsid w:val="00D5189D"/>
    <w:rsid w:val="00D54CF5"/>
    <w:rsid w:val="00D570CD"/>
    <w:rsid w:val="00D8078F"/>
    <w:rsid w:val="00D807B6"/>
    <w:rsid w:val="00D80D5F"/>
    <w:rsid w:val="00D86ECD"/>
    <w:rsid w:val="00D95E51"/>
    <w:rsid w:val="00D9694B"/>
    <w:rsid w:val="00DA014A"/>
    <w:rsid w:val="00DA552D"/>
    <w:rsid w:val="00DA66C9"/>
    <w:rsid w:val="00DC5F01"/>
    <w:rsid w:val="00DD06AA"/>
    <w:rsid w:val="00DD5FAF"/>
    <w:rsid w:val="00DD7912"/>
    <w:rsid w:val="00DE1B43"/>
    <w:rsid w:val="00DE2EFB"/>
    <w:rsid w:val="00DE48C0"/>
    <w:rsid w:val="00DF1229"/>
    <w:rsid w:val="00DF7C08"/>
    <w:rsid w:val="00E04A06"/>
    <w:rsid w:val="00E05007"/>
    <w:rsid w:val="00E05EF2"/>
    <w:rsid w:val="00E15934"/>
    <w:rsid w:val="00E16C9D"/>
    <w:rsid w:val="00E17547"/>
    <w:rsid w:val="00E20CDD"/>
    <w:rsid w:val="00E24C47"/>
    <w:rsid w:val="00E257A2"/>
    <w:rsid w:val="00E40175"/>
    <w:rsid w:val="00E4052C"/>
    <w:rsid w:val="00E43C22"/>
    <w:rsid w:val="00E45508"/>
    <w:rsid w:val="00E4589B"/>
    <w:rsid w:val="00E45F4C"/>
    <w:rsid w:val="00E462D8"/>
    <w:rsid w:val="00E46D5C"/>
    <w:rsid w:val="00E53110"/>
    <w:rsid w:val="00E542BA"/>
    <w:rsid w:val="00E61487"/>
    <w:rsid w:val="00E66E97"/>
    <w:rsid w:val="00E8554F"/>
    <w:rsid w:val="00E90DAA"/>
    <w:rsid w:val="00E94FEF"/>
    <w:rsid w:val="00EA0A8F"/>
    <w:rsid w:val="00EA1426"/>
    <w:rsid w:val="00EA1C8A"/>
    <w:rsid w:val="00EB4ED4"/>
    <w:rsid w:val="00EC2FF8"/>
    <w:rsid w:val="00EC64F9"/>
    <w:rsid w:val="00EC7821"/>
    <w:rsid w:val="00ED06D7"/>
    <w:rsid w:val="00ED179A"/>
    <w:rsid w:val="00ED26EF"/>
    <w:rsid w:val="00EE3B28"/>
    <w:rsid w:val="00EE5080"/>
    <w:rsid w:val="00EF724F"/>
    <w:rsid w:val="00F00EE2"/>
    <w:rsid w:val="00F03A4F"/>
    <w:rsid w:val="00F0722A"/>
    <w:rsid w:val="00F0734C"/>
    <w:rsid w:val="00F100EA"/>
    <w:rsid w:val="00F13B66"/>
    <w:rsid w:val="00F156FA"/>
    <w:rsid w:val="00F16F24"/>
    <w:rsid w:val="00F26247"/>
    <w:rsid w:val="00F33350"/>
    <w:rsid w:val="00F441A2"/>
    <w:rsid w:val="00F46DE0"/>
    <w:rsid w:val="00F47802"/>
    <w:rsid w:val="00F50816"/>
    <w:rsid w:val="00F52A11"/>
    <w:rsid w:val="00F53B85"/>
    <w:rsid w:val="00F56891"/>
    <w:rsid w:val="00F6405E"/>
    <w:rsid w:val="00F927FE"/>
    <w:rsid w:val="00F95E83"/>
    <w:rsid w:val="00FA265B"/>
    <w:rsid w:val="00FA29DE"/>
    <w:rsid w:val="00FA4BDB"/>
    <w:rsid w:val="00FA6597"/>
    <w:rsid w:val="00FB0E39"/>
    <w:rsid w:val="00FB1C0B"/>
    <w:rsid w:val="00FB3A23"/>
    <w:rsid w:val="00FB497D"/>
    <w:rsid w:val="00FC0375"/>
    <w:rsid w:val="00FD76EF"/>
    <w:rsid w:val="00FE2B97"/>
    <w:rsid w:val="00FE7F40"/>
    <w:rsid w:val="00FF00B9"/>
    <w:rsid w:val="00FF4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DD83B"/>
  <w15:docId w15:val="{5D1A7ED9-EBA8-4CF7-9A54-3466F3D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BD6"/>
    <w:pPr>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85BD6"/>
    <w:pPr>
      <w:jc w:val="center"/>
    </w:pPr>
    <w:rPr>
      <w:b/>
      <w:u w:val="single"/>
      <w:lang w:val="es-MX"/>
    </w:rPr>
  </w:style>
  <w:style w:type="character" w:customStyle="1" w:styleId="TtuloCar">
    <w:name w:val="Título Car"/>
    <w:basedOn w:val="Fuentedeprrafopredeter"/>
    <w:link w:val="Ttulo"/>
    <w:rsid w:val="00885BD6"/>
    <w:rPr>
      <w:rFonts w:ascii="Times New Roman" w:eastAsia="Times New Roman" w:hAnsi="Times New Roman" w:cs="Times New Roman"/>
      <w:b/>
      <w:sz w:val="24"/>
      <w:szCs w:val="24"/>
      <w:u w:val="single"/>
      <w:lang w:val="es-MX" w:eastAsia="es-ES"/>
    </w:rPr>
  </w:style>
  <w:style w:type="paragraph" w:styleId="Textoindependiente2">
    <w:name w:val="Body Text 2"/>
    <w:basedOn w:val="Normal"/>
    <w:link w:val="Textoindependiente2Car"/>
    <w:rsid w:val="00885BD6"/>
    <w:pPr>
      <w:jc w:val="both"/>
    </w:pPr>
    <w:rPr>
      <w:szCs w:val="20"/>
      <w:lang w:val="es-MX"/>
    </w:rPr>
  </w:style>
  <w:style w:type="character" w:customStyle="1" w:styleId="Textoindependiente2Car">
    <w:name w:val="Texto independiente 2 Car"/>
    <w:basedOn w:val="Fuentedeprrafopredeter"/>
    <w:link w:val="Textoindependiente2"/>
    <w:rsid w:val="00885BD6"/>
    <w:rPr>
      <w:rFonts w:ascii="Times New Roman" w:eastAsia="Times New Roman" w:hAnsi="Times New Roman" w:cs="Times New Roman"/>
      <w:sz w:val="24"/>
      <w:szCs w:val="20"/>
      <w:lang w:val="es-MX" w:eastAsia="es-ES"/>
    </w:rPr>
  </w:style>
  <w:style w:type="paragraph" w:styleId="Textonotapie">
    <w:name w:val="footnote text"/>
    <w:basedOn w:val="Normal"/>
    <w:link w:val="TextonotapieCar"/>
    <w:semiHidden/>
    <w:rsid w:val="00885BD6"/>
    <w:rPr>
      <w:sz w:val="20"/>
      <w:szCs w:val="20"/>
    </w:rPr>
  </w:style>
  <w:style w:type="character" w:customStyle="1" w:styleId="TextonotapieCar">
    <w:name w:val="Texto nota pie Car"/>
    <w:basedOn w:val="Fuentedeprrafopredeter"/>
    <w:link w:val="Textonotapie"/>
    <w:semiHidden/>
    <w:rsid w:val="00885BD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85BD6"/>
    <w:rPr>
      <w:vertAlign w:val="superscript"/>
    </w:rPr>
  </w:style>
  <w:style w:type="paragraph" w:styleId="Piedepgina">
    <w:name w:val="footer"/>
    <w:basedOn w:val="Normal"/>
    <w:link w:val="PiedepginaCar"/>
    <w:rsid w:val="00885BD6"/>
    <w:pPr>
      <w:tabs>
        <w:tab w:val="center" w:pos="4252"/>
        <w:tab w:val="right" w:pos="8504"/>
      </w:tabs>
    </w:pPr>
  </w:style>
  <w:style w:type="character" w:customStyle="1" w:styleId="PiedepginaCar">
    <w:name w:val="Pie de página Car"/>
    <w:basedOn w:val="Fuentedeprrafopredeter"/>
    <w:link w:val="Piedepgina"/>
    <w:rsid w:val="00885BD6"/>
    <w:rPr>
      <w:rFonts w:ascii="Times New Roman" w:eastAsia="Times New Roman" w:hAnsi="Times New Roman" w:cs="Times New Roman"/>
      <w:sz w:val="24"/>
      <w:szCs w:val="24"/>
      <w:lang w:eastAsia="es-ES"/>
    </w:rPr>
  </w:style>
  <w:style w:type="character" w:styleId="Nmerodepgina">
    <w:name w:val="page number"/>
    <w:basedOn w:val="Fuentedeprrafopredeter"/>
    <w:rsid w:val="00885BD6"/>
  </w:style>
  <w:style w:type="paragraph" w:customStyle="1" w:styleId="default">
    <w:name w:val="default"/>
    <w:basedOn w:val="Normal"/>
    <w:rsid w:val="00885BD6"/>
    <w:pPr>
      <w:autoSpaceDE w:val="0"/>
      <w:autoSpaceDN w:val="0"/>
    </w:pPr>
    <w:rPr>
      <w:rFonts w:ascii="Palatino Linotype" w:hAnsi="Palatino Linotype"/>
      <w:color w:val="000000"/>
    </w:rPr>
  </w:style>
  <w:style w:type="paragraph" w:styleId="Textodeglobo">
    <w:name w:val="Balloon Text"/>
    <w:basedOn w:val="Normal"/>
    <w:link w:val="TextodegloboCar"/>
    <w:uiPriority w:val="99"/>
    <w:semiHidden/>
    <w:unhideWhenUsed/>
    <w:rsid w:val="00885BD6"/>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BD6"/>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095030"/>
    <w:rPr>
      <w:sz w:val="20"/>
      <w:szCs w:val="20"/>
    </w:rPr>
  </w:style>
  <w:style w:type="character" w:customStyle="1" w:styleId="TextonotaalfinalCar">
    <w:name w:val="Texto nota al final Car"/>
    <w:basedOn w:val="Fuentedeprrafopredeter"/>
    <w:link w:val="Textonotaalfinal"/>
    <w:uiPriority w:val="99"/>
    <w:semiHidden/>
    <w:rsid w:val="00095030"/>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95030"/>
    <w:rPr>
      <w:vertAlign w:val="superscript"/>
    </w:rPr>
  </w:style>
  <w:style w:type="paragraph" w:styleId="Prrafodelista">
    <w:name w:val="List Paragraph"/>
    <w:basedOn w:val="Normal"/>
    <w:uiPriority w:val="34"/>
    <w:qFormat/>
    <w:rsid w:val="00151541"/>
    <w:pPr>
      <w:ind w:left="720"/>
      <w:contextualSpacing/>
    </w:pPr>
  </w:style>
  <w:style w:type="paragraph" w:styleId="Encabezado">
    <w:name w:val="header"/>
    <w:basedOn w:val="Normal"/>
    <w:link w:val="EncabezadoCar"/>
    <w:unhideWhenUsed/>
    <w:rsid w:val="00A25AA0"/>
    <w:pPr>
      <w:tabs>
        <w:tab w:val="center" w:pos="4419"/>
        <w:tab w:val="right" w:pos="8838"/>
      </w:tabs>
    </w:pPr>
  </w:style>
  <w:style w:type="character" w:customStyle="1" w:styleId="EncabezadoCar">
    <w:name w:val="Encabezado Car"/>
    <w:basedOn w:val="Fuentedeprrafopredeter"/>
    <w:link w:val="Encabezado"/>
    <w:uiPriority w:val="99"/>
    <w:rsid w:val="00A25AA0"/>
    <w:rPr>
      <w:rFonts w:ascii="Times New Roman" w:eastAsia="Times New Roman" w:hAnsi="Times New Roman" w:cs="Times New Roman"/>
      <w:sz w:val="24"/>
      <w:szCs w:val="24"/>
      <w:lang w:eastAsia="es-ES"/>
    </w:rPr>
  </w:style>
  <w:style w:type="character" w:styleId="Refdecomentario">
    <w:name w:val="annotation reference"/>
    <w:basedOn w:val="Fuentedeprrafopredeter"/>
    <w:unhideWhenUsed/>
    <w:rsid w:val="003F1CE6"/>
    <w:rPr>
      <w:sz w:val="16"/>
      <w:szCs w:val="16"/>
    </w:rPr>
  </w:style>
  <w:style w:type="paragraph" w:styleId="Textocomentario">
    <w:name w:val="annotation text"/>
    <w:basedOn w:val="Normal"/>
    <w:link w:val="TextocomentarioCar"/>
    <w:unhideWhenUsed/>
    <w:rsid w:val="003F1CE6"/>
    <w:rPr>
      <w:sz w:val="20"/>
      <w:szCs w:val="20"/>
    </w:rPr>
  </w:style>
  <w:style w:type="character" w:customStyle="1" w:styleId="TextocomentarioCar">
    <w:name w:val="Texto comentario Car"/>
    <w:basedOn w:val="Fuentedeprrafopredeter"/>
    <w:link w:val="Textocomentario"/>
    <w:rsid w:val="003F1CE6"/>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3F1CE6"/>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4650E"/>
    <w:rPr>
      <w:b/>
      <w:bCs/>
    </w:rPr>
  </w:style>
  <w:style w:type="character" w:customStyle="1" w:styleId="AsuntodelcomentarioCar">
    <w:name w:val="Asunto del comentario Car"/>
    <w:basedOn w:val="TextocomentarioCar"/>
    <w:link w:val="Asuntodelcomentario"/>
    <w:uiPriority w:val="99"/>
    <w:semiHidden/>
    <w:rsid w:val="00B4650E"/>
    <w:rPr>
      <w:rFonts w:ascii="Times New Roman" w:eastAsia="Times New Roman" w:hAnsi="Times New Roman" w:cs="Times New Roman"/>
      <w:b/>
      <w:bCs/>
      <w:sz w:val="20"/>
      <w:szCs w:val="20"/>
      <w:lang w:eastAsia="es-ES"/>
    </w:rPr>
  </w:style>
  <w:style w:type="table" w:styleId="Cuadrculadetablaclara">
    <w:name w:val="Grid Table Light"/>
    <w:basedOn w:val="Tablanormal"/>
    <w:uiPriority w:val="40"/>
    <w:rsid w:val="00235F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23857"/>
    <w:pPr>
      <w:spacing w:before="100" w:beforeAutospacing="1" w:after="100" w:afterAutospacing="1"/>
    </w:pPr>
    <w:rPr>
      <w:lang w:val="es-EC" w:eastAsia="es-EC"/>
    </w:rPr>
  </w:style>
  <w:style w:type="character" w:customStyle="1" w:styleId="apple-converted-space">
    <w:name w:val="apple-converted-space"/>
    <w:basedOn w:val="Fuentedeprrafopredeter"/>
    <w:rsid w:val="00D23857"/>
  </w:style>
  <w:style w:type="paragraph" w:customStyle="1" w:styleId="Default0">
    <w:name w:val="Default"/>
    <w:rsid w:val="008238DC"/>
    <w:pPr>
      <w:autoSpaceDE w:val="0"/>
      <w:autoSpaceDN w:val="0"/>
      <w:adjustRightInd w:val="0"/>
      <w:jc w:val="left"/>
    </w:pPr>
    <w:rPr>
      <w:rFonts w:ascii="Wingdings" w:hAnsi="Wingdings" w:cs="Wingdings"/>
      <w:color w:val="000000"/>
      <w:sz w:val="24"/>
      <w:szCs w:val="24"/>
      <w:lang w:val="es-EC"/>
    </w:rPr>
  </w:style>
  <w:style w:type="paragraph" w:styleId="Revisin">
    <w:name w:val="Revision"/>
    <w:hidden/>
    <w:uiPriority w:val="99"/>
    <w:semiHidden/>
    <w:rsid w:val="00694B4C"/>
    <w:pPr>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1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428">
      <w:bodyDiv w:val="1"/>
      <w:marLeft w:val="0"/>
      <w:marRight w:val="0"/>
      <w:marTop w:val="0"/>
      <w:marBottom w:val="0"/>
      <w:divBdr>
        <w:top w:val="none" w:sz="0" w:space="0" w:color="auto"/>
        <w:left w:val="none" w:sz="0" w:space="0" w:color="auto"/>
        <w:bottom w:val="none" w:sz="0" w:space="0" w:color="auto"/>
        <w:right w:val="none" w:sz="0" w:space="0" w:color="auto"/>
      </w:divBdr>
    </w:div>
    <w:div w:id="73672669">
      <w:bodyDiv w:val="1"/>
      <w:marLeft w:val="0"/>
      <w:marRight w:val="0"/>
      <w:marTop w:val="0"/>
      <w:marBottom w:val="0"/>
      <w:divBdr>
        <w:top w:val="none" w:sz="0" w:space="0" w:color="auto"/>
        <w:left w:val="none" w:sz="0" w:space="0" w:color="auto"/>
        <w:bottom w:val="none" w:sz="0" w:space="0" w:color="auto"/>
        <w:right w:val="none" w:sz="0" w:space="0" w:color="auto"/>
      </w:divBdr>
    </w:div>
    <w:div w:id="126242026">
      <w:bodyDiv w:val="1"/>
      <w:marLeft w:val="0"/>
      <w:marRight w:val="0"/>
      <w:marTop w:val="0"/>
      <w:marBottom w:val="0"/>
      <w:divBdr>
        <w:top w:val="none" w:sz="0" w:space="0" w:color="auto"/>
        <w:left w:val="none" w:sz="0" w:space="0" w:color="auto"/>
        <w:bottom w:val="none" w:sz="0" w:space="0" w:color="auto"/>
        <w:right w:val="none" w:sz="0" w:space="0" w:color="auto"/>
      </w:divBdr>
    </w:div>
    <w:div w:id="206642797">
      <w:bodyDiv w:val="1"/>
      <w:marLeft w:val="0"/>
      <w:marRight w:val="0"/>
      <w:marTop w:val="0"/>
      <w:marBottom w:val="0"/>
      <w:divBdr>
        <w:top w:val="none" w:sz="0" w:space="0" w:color="auto"/>
        <w:left w:val="none" w:sz="0" w:space="0" w:color="auto"/>
        <w:bottom w:val="none" w:sz="0" w:space="0" w:color="auto"/>
        <w:right w:val="none" w:sz="0" w:space="0" w:color="auto"/>
      </w:divBdr>
    </w:div>
    <w:div w:id="485784811">
      <w:bodyDiv w:val="1"/>
      <w:marLeft w:val="0"/>
      <w:marRight w:val="0"/>
      <w:marTop w:val="0"/>
      <w:marBottom w:val="0"/>
      <w:divBdr>
        <w:top w:val="none" w:sz="0" w:space="0" w:color="auto"/>
        <w:left w:val="none" w:sz="0" w:space="0" w:color="auto"/>
        <w:bottom w:val="none" w:sz="0" w:space="0" w:color="auto"/>
        <w:right w:val="none" w:sz="0" w:space="0" w:color="auto"/>
      </w:divBdr>
    </w:div>
    <w:div w:id="640305286">
      <w:bodyDiv w:val="1"/>
      <w:marLeft w:val="0"/>
      <w:marRight w:val="0"/>
      <w:marTop w:val="0"/>
      <w:marBottom w:val="0"/>
      <w:divBdr>
        <w:top w:val="none" w:sz="0" w:space="0" w:color="auto"/>
        <w:left w:val="none" w:sz="0" w:space="0" w:color="auto"/>
        <w:bottom w:val="none" w:sz="0" w:space="0" w:color="auto"/>
        <w:right w:val="none" w:sz="0" w:space="0" w:color="auto"/>
      </w:divBdr>
    </w:div>
    <w:div w:id="730033548">
      <w:bodyDiv w:val="1"/>
      <w:marLeft w:val="0"/>
      <w:marRight w:val="0"/>
      <w:marTop w:val="0"/>
      <w:marBottom w:val="0"/>
      <w:divBdr>
        <w:top w:val="none" w:sz="0" w:space="0" w:color="auto"/>
        <w:left w:val="none" w:sz="0" w:space="0" w:color="auto"/>
        <w:bottom w:val="none" w:sz="0" w:space="0" w:color="auto"/>
        <w:right w:val="none" w:sz="0" w:space="0" w:color="auto"/>
      </w:divBdr>
    </w:div>
    <w:div w:id="747307179">
      <w:bodyDiv w:val="1"/>
      <w:marLeft w:val="0"/>
      <w:marRight w:val="0"/>
      <w:marTop w:val="0"/>
      <w:marBottom w:val="0"/>
      <w:divBdr>
        <w:top w:val="none" w:sz="0" w:space="0" w:color="auto"/>
        <w:left w:val="none" w:sz="0" w:space="0" w:color="auto"/>
        <w:bottom w:val="none" w:sz="0" w:space="0" w:color="auto"/>
        <w:right w:val="none" w:sz="0" w:space="0" w:color="auto"/>
      </w:divBdr>
    </w:div>
    <w:div w:id="796414848">
      <w:bodyDiv w:val="1"/>
      <w:marLeft w:val="0"/>
      <w:marRight w:val="0"/>
      <w:marTop w:val="0"/>
      <w:marBottom w:val="0"/>
      <w:divBdr>
        <w:top w:val="none" w:sz="0" w:space="0" w:color="auto"/>
        <w:left w:val="none" w:sz="0" w:space="0" w:color="auto"/>
        <w:bottom w:val="none" w:sz="0" w:space="0" w:color="auto"/>
        <w:right w:val="none" w:sz="0" w:space="0" w:color="auto"/>
      </w:divBdr>
    </w:div>
    <w:div w:id="842234586">
      <w:bodyDiv w:val="1"/>
      <w:marLeft w:val="0"/>
      <w:marRight w:val="0"/>
      <w:marTop w:val="0"/>
      <w:marBottom w:val="0"/>
      <w:divBdr>
        <w:top w:val="none" w:sz="0" w:space="0" w:color="auto"/>
        <w:left w:val="none" w:sz="0" w:space="0" w:color="auto"/>
        <w:bottom w:val="none" w:sz="0" w:space="0" w:color="auto"/>
        <w:right w:val="none" w:sz="0" w:space="0" w:color="auto"/>
      </w:divBdr>
    </w:div>
    <w:div w:id="855316266">
      <w:bodyDiv w:val="1"/>
      <w:marLeft w:val="0"/>
      <w:marRight w:val="0"/>
      <w:marTop w:val="0"/>
      <w:marBottom w:val="0"/>
      <w:divBdr>
        <w:top w:val="none" w:sz="0" w:space="0" w:color="auto"/>
        <w:left w:val="none" w:sz="0" w:space="0" w:color="auto"/>
        <w:bottom w:val="none" w:sz="0" w:space="0" w:color="auto"/>
        <w:right w:val="none" w:sz="0" w:space="0" w:color="auto"/>
      </w:divBdr>
    </w:div>
    <w:div w:id="879048989">
      <w:bodyDiv w:val="1"/>
      <w:marLeft w:val="0"/>
      <w:marRight w:val="0"/>
      <w:marTop w:val="0"/>
      <w:marBottom w:val="0"/>
      <w:divBdr>
        <w:top w:val="none" w:sz="0" w:space="0" w:color="auto"/>
        <w:left w:val="none" w:sz="0" w:space="0" w:color="auto"/>
        <w:bottom w:val="none" w:sz="0" w:space="0" w:color="auto"/>
        <w:right w:val="none" w:sz="0" w:space="0" w:color="auto"/>
      </w:divBdr>
    </w:div>
    <w:div w:id="924848213">
      <w:bodyDiv w:val="1"/>
      <w:marLeft w:val="0"/>
      <w:marRight w:val="0"/>
      <w:marTop w:val="0"/>
      <w:marBottom w:val="0"/>
      <w:divBdr>
        <w:top w:val="none" w:sz="0" w:space="0" w:color="auto"/>
        <w:left w:val="none" w:sz="0" w:space="0" w:color="auto"/>
        <w:bottom w:val="none" w:sz="0" w:space="0" w:color="auto"/>
        <w:right w:val="none" w:sz="0" w:space="0" w:color="auto"/>
      </w:divBdr>
    </w:div>
    <w:div w:id="1062406804">
      <w:bodyDiv w:val="1"/>
      <w:marLeft w:val="0"/>
      <w:marRight w:val="0"/>
      <w:marTop w:val="0"/>
      <w:marBottom w:val="0"/>
      <w:divBdr>
        <w:top w:val="none" w:sz="0" w:space="0" w:color="auto"/>
        <w:left w:val="none" w:sz="0" w:space="0" w:color="auto"/>
        <w:bottom w:val="none" w:sz="0" w:space="0" w:color="auto"/>
        <w:right w:val="none" w:sz="0" w:space="0" w:color="auto"/>
      </w:divBdr>
    </w:div>
    <w:div w:id="1294214583">
      <w:bodyDiv w:val="1"/>
      <w:marLeft w:val="0"/>
      <w:marRight w:val="0"/>
      <w:marTop w:val="0"/>
      <w:marBottom w:val="0"/>
      <w:divBdr>
        <w:top w:val="none" w:sz="0" w:space="0" w:color="auto"/>
        <w:left w:val="none" w:sz="0" w:space="0" w:color="auto"/>
        <w:bottom w:val="none" w:sz="0" w:space="0" w:color="auto"/>
        <w:right w:val="none" w:sz="0" w:space="0" w:color="auto"/>
      </w:divBdr>
    </w:div>
    <w:div w:id="1405448911">
      <w:bodyDiv w:val="1"/>
      <w:marLeft w:val="0"/>
      <w:marRight w:val="0"/>
      <w:marTop w:val="0"/>
      <w:marBottom w:val="0"/>
      <w:divBdr>
        <w:top w:val="none" w:sz="0" w:space="0" w:color="auto"/>
        <w:left w:val="none" w:sz="0" w:space="0" w:color="auto"/>
        <w:bottom w:val="none" w:sz="0" w:space="0" w:color="auto"/>
        <w:right w:val="none" w:sz="0" w:space="0" w:color="auto"/>
      </w:divBdr>
    </w:div>
    <w:div w:id="1475759857">
      <w:bodyDiv w:val="1"/>
      <w:marLeft w:val="0"/>
      <w:marRight w:val="0"/>
      <w:marTop w:val="0"/>
      <w:marBottom w:val="0"/>
      <w:divBdr>
        <w:top w:val="none" w:sz="0" w:space="0" w:color="auto"/>
        <w:left w:val="none" w:sz="0" w:space="0" w:color="auto"/>
        <w:bottom w:val="none" w:sz="0" w:space="0" w:color="auto"/>
        <w:right w:val="none" w:sz="0" w:space="0" w:color="auto"/>
      </w:divBdr>
    </w:div>
    <w:div w:id="1572276872">
      <w:bodyDiv w:val="1"/>
      <w:marLeft w:val="0"/>
      <w:marRight w:val="0"/>
      <w:marTop w:val="0"/>
      <w:marBottom w:val="0"/>
      <w:divBdr>
        <w:top w:val="none" w:sz="0" w:space="0" w:color="auto"/>
        <w:left w:val="none" w:sz="0" w:space="0" w:color="auto"/>
        <w:bottom w:val="none" w:sz="0" w:space="0" w:color="auto"/>
        <w:right w:val="none" w:sz="0" w:space="0" w:color="auto"/>
      </w:divBdr>
    </w:div>
    <w:div w:id="1577009825">
      <w:bodyDiv w:val="1"/>
      <w:marLeft w:val="0"/>
      <w:marRight w:val="0"/>
      <w:marTop w:val="0"/>
      <w:marBottom w:val="0"/>
      <w:divBdr>
        <w:top w:val="none" w:sz="0" w:space="0" w:color="auto"/>
        <w:left w:val="none" w:sz="0" w:space="0" w:color="auto"/>
        <w:bottom w:val="none" w:sz="0" w:space="0" w:color="auto"/>
        <w:right w:val="none" w:sz="0" w:space="0" w:color="auto"/>
      </w:divBdr>
    </w:div>
    <w:div w:id="1856920879">
      <w:bodyDiv w:val="1"/>
      <w:marLeft w:val="0"/>
      <w:marRight w:val="0"/>
      <w:marTop w:val="0"/>
      <w:marBottom w:val="0"/>
      <w:divBdr>
        <w:top w:val="none" w:sz="0" w:space="0" w:color="auto"/>
        <w:left w:val="none" w:sz="0" w:space="0" w:color="auto"/>
        <w:bottom w:val="none" w:sz="0" w:space="0" w:color="auto"/>
        <w:right w:val="none" w:sz="0" w:space="0" w:color="auto"/>
      </w:divBdr>
    </w:div>
    <w:div w:id="1928727466">
      <w:bodyDiv w:val="1"/>
      <w:marLeft w:val="0"/>
      <w:marRight w:val="0"/>
      <w:marTop w:val="0"/>
      <w:marBottom w:val="0"/>
      <w:divBdr>
        <w:top w:val="none" w:sz="0" w:space="0" w:color="auto"/>
        <w:left w:val="none" w:sz="0" w:space="0" w:color="auto"/>
        <w:bottom w:val="none" w:sz="0" w:space="0" w:color="auto"/>
        <w:right w:val="none" w:sz="0" w:space="0" w:color="auto"/>
      </w:divBdr>
    </w:div>
    <w:div w:id="1997764308">
      <w:bodyDiv w:val="1"/>
      <w:marLeft w:val="0"/>
      <w:marRight w:val="0"/>
      <w:marTop w:val="0"/>
      <w:marBottom w:val="0"/>
      <w:divBdr>
        <w:top w:val="none" w:sz="0" w:space="0" w:color="auto"/>
        <w:left w:val="none" w:sz="0" w:space="0" w:color="auto"/>
        <w:bottom w:val="none" w:sz="0" w:space="0" w:color="auto"/>
        <w:right w:val="none" w:sz="0" w:space="0" w:color="auto"/>
      </w:divBdr>
    </w:div>
    <w:div w:id="20961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1471-4E11-4F46-BAF0-BE18A512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14855</Characters>
  <Application>Microsoft Office Word</Application>
  <DocSecurity>4</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dc:creator>
  <cp:keywords/>
  <dc:description/>
  <cp:lastModifiedBy>Enriqueta Baquero</cp:lastModifiedBy>
  <cp:revision>2</cp:revision>
  <cp:lastPrinted>2017-06-28T22:21:00Z</cp:lastPrinted>
  <dcterms:created xsi:type="dcterms:W3CDTF">2017-09-28T03:23:00Z</dcterms:created>
  <dcterms:modified xsi:type="dcterms:W3CDTF">2017-09-28T03:23:00Z</dcterms:modified>
</cp:coreProperties>
</file>