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8AAFF" w14:textId="77777777" w:rsidR="00A04D8C" w:rsidRDefault="00141DE3">
      <w:pPr>
        <w:rPr>
          <w:rFonts w:ascii="Corbel" w:eastAsia="Corbel" w:hAnsi="Corbel" w:cs="Corbel"/>
          <w:i/>
          <w:smallCaps/>
          <w:sz w:val="36"/>
          <w:szCs w:val="36"/>
        </w:rPr>
      </w:pPr>
      <w:bookmarkStart w:id="0" w:name="_gjdgxs" w:colFirst="0" w:colLast="0"/>
      <w:bookmarkStart w:id="1" w:name="_GoBack"/>
      <w:bookmarkEnd w:id="0"/>
      <w:bookmarkEnd w:id="1"/>
      <w:r>
        <w:rPr>
          <w:rFonts w:ascii="Corbel" w:eastAsia="Corbel" w:hAnsi="Corbel" w:cs="Corbel"/>
          <w:i/>
          <w:smallCaps/>
          <w:sz w:val="36"/>
          <w:szCs w:val="36"/>
        </w:rPr>
        <w:t xml:space="preserve">                                                                                    </w:t>
      </w:r>
    </w:p>
    <w:p w14:paraId="0374B15D" w14:textId="77777777" w:rsidR="00A04D8C" w:rsidRDefault="00A04D8C">
      <w:pPr>
        <w:jc w:val="center"/>
        <w:rPr>
          <w:rFonts w:ascii="Corbel" w:eastAsia="Corbel" w:hAnsi="Corbel" w:cs="Corbel"/>
          <w:b/>
          <w:smallCaps/>
          <w:sz w:val="20"/>
          <w:szCs w:val="20"/>
        </w:rPr>
      </w:pPr>
    </w:p>
    <w:p w14:paraId="2EC4DD28" w14:textId="77777777" w:rsidR="00A04D8C" w:rsidRDefault="00A04D8C">
      <w:pPr>
        <w:jc w:val="center"/>
        <w:rPr>
          <w:rFonts w:ascii="Corbel" w:eastAsia="Corbel" w:hAnsi="Corbel" w:cs="Corbel"/>
          <w:b/>
          <w:smallCaps/>
          <w:sz w:val="20"/>
          <w:szCs w:val="20"/>
        </w:rPr>
      </w:pPr>
    </w:p>
    <w:p w14:paraId="51650CFD" w14:textId="77777777" w:rsidR="00A04D8C" w:rsidRDefault="00A04D8C">
      <w:pPr>
        <w:jc w:val="center"/>
        <w:rPr>
          <w:rFonts w:ascii="Corbel" w:eastAsia="Corbel" w:hAnsi="Corbel" w:cs="Corbel"/>
          <w:b/>
          <w:smallCaps/>
          <w:sz w:val="20"/>
          <w:szCs w:val="20"/>
        </w:rPr>
      </w:pPr>
    </w:p>
    <w:p w14:paraId="2CB02E5D" w14:textId="77777777" w:rsidR="00A04D8C" w:rsidRDefault="00A04D8C">
      <w:pPr>
        <w:jc w:val="center"/>
        <w:rPr>
          <w:rFonts w:ascii="Corbel" w:eastAsia="Corbel" w:hAnsi="Corbel" w:cs="Corbel"/>
          <w:b/>
          <w:smallCaps/>
          <w:sz w:val="20"/>
          <w:szCs w:val="20"/>
        </w:rPr>
      </w:pPr>
    </w:p>
    <w:p w14:paraId="7DEF6133" w14:textId="77777777" w:rsidR="00A04D8C" w:rsidRDefault="00A04D8C">
      <w:pPr>
        <w:jc w:val="center"/>
        <w:rPr>
          <w:rFonts w:ascii="Corbel" w:eastAsia="Corbel" w:hAnsi="Corbel" w:cs="Corbel"/>
          <w:b/>
          <w:smallCaps/>
          <w:sz w:val="20"/>
          <w:szCs w:val="20"/>
        </w:rPr>
      </w:pPr>
    </w:p>
    <w:p w14:paraId="6370E34D" w14:textId="77777777" w:rsidR="00A04D8C" w:rsidRDefault="00A04D8C">
      <w:pPr>
        <w:jc w:val="center"/>
        <w:rPr>
          <w:rFonts w:ascii="Corbel" w:eastAsia="Corbel" w:hAnsi="Corbel" w:cs="Corbel"/>
          <w:b/>
          <w:smallCaps/>
          <w:sz w:val="20"/>
          <w:szCs w:val="20"/>
        </w:rPr>
      </w:pPr>
    </w:p>
    <w:p w14:paraId="7CCCF1E3" w14:textId="77777777" w:rsidR="00A04D8C" w:rsidRDefault="00A04D8C">
      <w:pPr>
        <w:jc w:val="center"/>
        <w:rPr>
          <w:rFonts w:ascii="Corbel" w:eastAsia="Corbel" w:hAnsi="Corbel" w:cs="Corbel"/>
          <w:b/>
          <w:smallCaps/>
          <w:sz w:val="20"/>
          <w:szCs w:val="20"/>
        </w:rPr>
      </w:pPr>
    </w:p>
    <w:p w14:paraId="5D688767" w14:textId="77777777" w:rsidR="00A04D8C" w:rsidRDefault="00A04D8C">
      <w:pPr>
        <w:jc w:val="center"/>
        <w:rPr>
          <w:rFonts w:ascii="Corbel" w:eastAsia="Corbel" w:hAnsi="Corbel" w:cs="Corbel"/>
          <w:b/>
          <w:smallCaps/>
          <w:sz w:val="20"/>
          <w:szCs w:val="20"/>
        </w:rPr>
      </w:pPr>
    </w:p>
    <w:p w14:paraId="0E1F50AA" w14:textId="77777777" w:rsidR="00A04D8C" w:rsidRDefault="00A04D8C">
      <w:pPr>
        <w:jc w:val="center"/>
        <w:rPr>
          <w:rFonts w:ascii="Corbel" w:eastAsia="Corbel" w:hAnsi="Corbel" w:cs="Corbel"/>
          <w:b/>
          <w:smallCaps/>
          <w:sz w:val="20"/>
          <w:szCs w:val="20"/>
        </w:rPr>
      </w:pPr>
    </w:p>
    <w:p w14:paraId="62663FDB" w14:textId="77777777" w:rsidR="00A04D8C" w:rsidRDefault="00A04D8C">
      <w:pPr>
        <w:jc w:val="center"/>
        <w:rPr>
          <w:rFonts w:ascii="Corbel" w:eastAsia="Corbel" w:hAnsi="Corbel" w:cs="Corbel"/>
          <w:b/>
          <w:smallCaps/>
          <w:sz w:val="20"/>
          <w:szCs w:val="20"/>
        </w:rPr>
      </w:pPr>
    </w:p>
    <w:p w14:paraId="07AC93F2" w14:textId="77777777" w:rsidR="00A04D8C" w:rsidRDefault="00A04D8C">
      <w:pPr>
        <w:jc w:val="center"/>
        <w:rPr>
          <w:rFonts w:ascii="Corbel" w:eastAsia="Corbel" w:hAnsi="Corbel" w:cs="Corbel"/>
          <w:b/>
          <w:smallCaps/>
          <w:sz w:val="20"/>
          <w:szCs w:val="20"/>
        </w:rPr>
      </w:pPr>
    </w:p>
    <w:p w14:paraId="02B46729" w14:textId="77777777" w:rsidR="00A04D8C" w:rsidRDefault="00A04D8C">
      <w:pPr>
        <w:jc w:val="center"/>
        <w:rPr>
          <w:rFonts w:ascii="Corbel" w:eastAsia="Corbel" w:hAnsi="Corbel" w:cs="Corbel"/>
          <w:b/>
          <w:smallCaps/>
          <w:sz w:val="20"/>
          <w:szCs w:val="20"/>
        </w:rPr>
      </w:pPr>
    </w:p>
    <w:p w14:paraId="5DE644DE" w14:textId="77777777" w:rsidR="00A04D8C" w:rsidRDefault="00A04D8C">
      <w:pPr>
        <w:jc w:val="center"/>
        <w:rPr>
          <w:rFonts w:ascii="Corbel" w:eastAsia="Corbel" w:hAnsi="Corbel" w:cs="Corbel"/>
          <w:b/>
          <w:smallCaps/>
          <w:sz w:val="20"/>
          <w:szCs w:val="20"/>
        </w:rPr>
      </w:pPr>
    </w:p>
    <w:p w14:paraId="65ECE299" w14:textId="77777777" w:rsidR="00A04D8C" w:rsidRDefault="00A04D8C">
      <w:pPr>
        <w:jc w:val="center"/>
        <w:rPr>
          <w:rFonts w:ascii="Corbel" w:eastAsia="Corbel" w:hAnsi="Corbel" w:cs="Corbel"/>
          <w:b/>
          <w:smallCaps/>
          <w:sz w:val="20"/>
          <w:szCs w:val="20"/>
        </w:rPr>
      </w:pPr>
    </w:p>
    <w:p w14:paraId="4BBDF248" w14:textId="77777777" w:rsidR="00A04D8C" w:rsidRDefault="00A04D8C">
      <w:pPr>
        <w:jc w:val="center"/>
        <w:rPr>
          <w:rFonts w:ascii="Corbel" w:eastAsia="Corbel" w:hAnsi="Corbel" w:cs="Corbel"/>
          <w:b/>
          <w:smallCaps/>
          <w:sz w:val="20"/>
          <w:szCs w:val="20"/>
        </w:rPr>
      </w:pPr>
    </w:p>
    <w:p w14:paraId="510480CF" w14:textId="77777777" w:rsidR="00A04D8C" w:rsidRDefault="00A04D8C">
      <w:pPr>
        <w:jc w:val="center"/>
        <w:rPr>
          <w:rFonts w:ascii="Corbel" w:eastAsia="Corbel" w:hAnsi="Corbel" w:cs="Corbel"/>
          <w:b/>
          <w:smallCaps/>
          <w:sz w:val="20"/>
          <w:szCs w:val="20"/>
        </w:rPr>
      </w:pPr>
    </w:p>
    <w:p w14:paraId="34CE5812" w14:textId="77777777" w:rsidR="00A04D8C" w:rsidRDefault="00A04D8C">
      <w:pPr>
        <w:jc w:val="center"/>
        <w:rPr>
          <w:rFonts w:ascii="Corbel" w:eastAsia="Corbel" w:hAnsi="Corbel" w:cs="Corbel"/>
          <w:b/>
          <w:smallCaps/>
          <w:sz w:val="20"/>
          <w:szCs w:val="20"/>
        </w:rPr>
      </w:pPr>
    </w:p>
    <w:p w14:paraId="6B158054" w14:textId="77777777" w:rsidR="00A04D8C" w:rsidRDefault="00A04D8C">
      <w:pPr>
        <w:jc w:val="center"/>
        <w:rPr>
          <w:rFonts w:ascii="Corbel" w:eastAsia="Corbel" w:hAnsi="Corbel" w:cs="Corbel"/>
          <w:b/>
          <w:smallCaps/>
          <w:sz w:val="20"/>
          <w:szCs w:val="20"/>
        </w:rPr>
      </w:pPr>
    </w:p>
    <w:p w14:paraId="32E915E5" w14:textId="77777777" w:rsidR="00A04D8C" w:rsidRDefault="00141DE3">
      <w:pPr>
        <w:spacing w:after="100" w:line="276" w:lineRule="auto"/>
        <w:jc w:val="right"/>
        <w:rPr>
          <w:rFonts w:ascii="Corbel" w:eastAsia="Corbel" w:hAnsi="Corbel" w:cs="Corbel"/>
          <w:b/>
          <w:color w:val="E36C0A"/>
          <w:sz w:val="40"/>
          <w:szCs w:val="40"/>
        </w:rPr>
      </w:pPr>
      <w:r>
        <w:rPr>
          <w:rFonts w:ascii="Corbel" w:eastAsia="Corbel" w:hAnsi="Corbel" w:cs="Corbel"/>
          <w:color w:val="984806"/>
          <w:sz w:val="40"/>
          <w:szCs w:val="40"/>
        </w:rPr>
        <w:t xml:space="preserve"> </w:t>
      </w:r>
      <w:r>
        <w:rPr>
          <w:rFonts w:ascii="Corbel" w:eastAsia="Corbel" w:hAnsi="Corbel" w:cs="Corbel"/>
          <w:b/>
          <w:color w:val="984806"/>
          <w:sz w:val="40"/>
          <w:szCs w:val="40"/>
        </w:rPr>
        <w:t>Enhance</w:t>
      </w:r>
      <w:r w:rsidR="00C81C7D">
        <w:rPr>
          <w:rFonts w:ascii="Corbel" w:eastAsia="Corbel" w:hAnsi="Corbel" w:cs="Corbel"/>
          <w:b/>
          <w:color w:val="984806"/>
          <w:sz w:val="40"/>
          <w:szCs w:val="40"/>
        </w:rPr>
        <w:t>d</w:t>
      </w:r>
      <w:r>
        <w:rPr>
          <w:rFonts w:ascii="Corbel" w:eastAsia="Corbel" w:hAnsi="Corbel" w:cs="Corbel"/>
          <w:b/>
          <w:color w:val="984806"/>
          <w:sz w:val="40"/>
          <w:szCs w:val="40"/>
        </w:rPr>
        <w:t xml:space="preserve"> Rural Resilience in Yemen (ERRY) Joint Programme: </w:t>
      </w:r>
      <w:r>
        <w:rPr>
          <w:rFonts w:ascii="Corbel" w:eastAsia="Corbel" w:hAnsi="Corbel" w:cs="Corbel"/>
          <w:b/>
          <w:color w:val="E36C0A"/>
          <w:sz w:val="40"/>
          <w:szCs w:val="40"/>
        </w:rPr>
        <w:t xml:space="preserve">Mid-Term Review (MTR) Report </w:t>
      </w:r>
    </w:p>
    <w:p w14:paraId="32F9C3F0" w14:textId="77777777" w:rsidR="00A04D8C" w:rsidRPr="003B0E3B" w:rsidRDefault="003B0E3B">
      <w:pPr>
        <w:jc w:val="right"/>
        <w:rPr>
          <w:rFonts w:ascii="Corbel" w:eastAsia="Corbel" w:hAnsi="Corbel" w:cs="Corbel"/>
          <w:b/>
          <w:color w:val="E36C0A"/>
          <w:sz w:val="32"/>
          <w:szCs w:val="32"/>
        </w:rPr>
      </w:pPr>
      <w:r w:rsidRPr="003B0E3B">
        <w:rPr>
          <w:rFonts w:ascii="Corbel" w:eastAsia="Corbel" w:hAnsi="Corbel" w:cs="Corbel"/>
          <w:b/>
          <w:color w:val="E36C0A"/>
          <w:sz w:val="32"/>
          <w:szCs w:val="32"/>
        </w:rPr>
        <w:t>March 2016</w:t>
      </w:r>
      <w:r w:rsidR="00141DE3" w:rsidRPr="003B0E3B">
        <w:rPr>
          <w:rFonts w:ascii="Corbel" w:eastAsia="Corbel" w:hAnsi="Corbel" w:cs="Corbel"/>
          <w:b/>
          <w:color w:val="E36C0A"/>
          <w:sz w:val="32"/>
          <w:szCs w:val="32"/>
        </w:rPr>
        <w:t xml:space="preserve"> - </w:t>
      </w:r>
      <w:r w:rsidRPr="003B0E3B">
        <w:rPr>
          <w:rFonts w:ascii="Corbel" w:eastAsia="Corbel" w:hAnsi="Corbel" w:cs="Corbel"/>
          <w:b/>
          <w:color w:val="E36C0A"/>
          <w:sz w:val="32"/>
          <w:szCs w:val="32"/>
        </w:rPr>
        <w:t>June</w:t>
      </w:r>
      <w:r w:rsidR="00141DE3" w:rsidRPr="003B0E3B">
        <w:rPr>
          <w:rFonts w:ascii="Corbel" w:eastAsia="Corbel" w:hAnsi="Corbel" w:cs="Corbel"/>
          <w:b/>
          <w:color w:val="E36C0A"/>
          <w:sz w:val="32"/>
          <w:szCs w:val="32"/>
        </w:rPr>
        <w:t xml:space="preserve"> 2017</w:t>
      </w:r>
    </w:p>
    <w:p w14:paraId="32DEAE8C" w14:textId="77777777" w:rsidR="00A04D8C" w:rsidRDefault="00A04D8C">
      <w:pPr>
        <w:jc w:val="right"/>
        <w:rPr>
          <w:rFonts w:ascii="Corbel" w:eastAsia="Corbel" w:hAnsi="Corbel" w:cs="Corbel"/>
          <w:b/>
          <w:color w:val="E36C0A"/>
          <w:sz w:val="36"/>
          <w:szCs w:val="36"/>
        </w:rPr>
      </w:pPr>
    </w:p>
    <w:p w14:paraId="23DAFAF7" w14:textId="77777777" w:rsidR="00A04D8C" w:rsidRDefault="00A04D8C">
      <w:pPr>
        <w:jc w:val="right"/>
        <w:rPr>
          <w:rFonts w:ascii="Corbel" w:eastAsia="Corbel" w:hAnsi="Corbel" w:cs="Corbel"/>
          <w:b/>
          <w:color w:val="E36C0A"/>
          <w:sz w:val="36"/>
          <w:szCs w:val="36"/>
        </w:rPr>
      </w:pPr>
    </w:p>
    <w:p w14:paraId="22DAA1DC" w14:textId="77777777" w:rsidR="00A04D8C" w:rsidRDefault="00A04D8C">
      <w:pPr>
        <w:jc w:val="right"/>
        <w:rPr>
          <w:rFonts w:ascii="Corbel" w:eastAsia="Corbel" w:hAnsi="Corbel" w:cs="Corbel"/>
          <w:b/>
          <w:color w:val="E36C0A"/>
          <w:sz w:val="36"/>
          <w:szCs w:val="36"/>
        </w:rPr>
      </w:pPr>
    </w:p>
    <w:p w14:paraId="38803D61" w14:textId="77777777" w:rsidR="00A04D8C" w:rsidRDefault="00141DE3">
      <w:pPr>
        <w:spacing w:after="160" w:line="259" w:lineRule="auto"/>
        <w:jc w:val="right"/>
        <w:rPr>
          <w:rFonts w:ascii="Corbel" w:eastAsia="Corbel" w:hAnsi="Corbel" w:cs="Corbel"/>
          <w:b/>
          <w:i/>
          <w:color w:val="984806"/>
          <w:sz w:val="30"/>
          <w:szCs w:val="30"/>
        </w:rPr>
      </w:pPr>
      <w:r>
        <w:rPr>
          <w:rFonts w:ascii="Corbel" w:eastAsia="Corbel" w:hAnsi="Corbel" w:cs="Corbel"/>
          <w:b/>
          <w:i/>
          <w:color w:val="984806"/>
          <w:sz w:val="30"/>
          <w:szCs w:val="30"/>
        </w:rPr>
        <w:t>Prepared jointly with</w:t>
      </w:r>
    </w:p>
    <w:p w14:paraId="2ABF7E84" w14:textId="77777777" w:rsidR="00A04D8C" w:rsidRDefault="00141DE3">
      <w:pPr>
        <w:spacing w:after="160"/>
        <w:rPr>
          <w:rFonts w:ascii="Corbel" w:eastAsia="Corbel" w:hAnsi="Corbel" w:cs="Corbel"/>
          <w:sz w:val="20"/>
          <w:szCs w:val="20"/>
        </w:rPr>
      </w:pPr>
      <w:r>
        <w:rPr>
          <w:noProof/>
        </w:rPr>
        <w:drawing>
          <wp:anchor distT="0" distB="0" distL="0" distR="0" simplePos="0" relativeHeight="251658240" behindDoc="0" locked="0" layoutInCell="1" hidden="0" allowOverlap="1" wp14:anchorId="584A590F" wp14:editId="37477555">
            <wp:simplePos x="0" y="0"/>
            <wp:positionH relativeFrom="margin">
              <wp:posOffset>4867274</wp:posOffset>
            </wp:positionH>
            <wp:positionV relativeFrom="paragraph">
              <wp:posOffset>113664</wp:posOffset>
            </wp:positionV>
            <wp:extent cx="1304926" cy="861062"/>
            <wp:effectExtent l="0" t="0" r="0" b="0"/>
            <wp:wrapNone/>
            <wp:docPr id="14" name="image28.png" descr="Picture 2"/>
            <wp:cNvGraphicFramePr/>
            <a:graphic xmlns:a="http://schemas.openxmlformats.org/drawingml/2006/main">
              <a:graphicData uri="http://schemas.openxmlformats.org/drawingml/2006/picture">
                <pic:pic xmlns:pic="http://schemas.openxmlformats.org/drawingml/2006/picture">
                  <pic:nvPicPr>
                    <pic:cNvPr id="0" name="image28.png" descr="Picture 2"/>
                    <pic:cNvPicPr preferRelativeResize="0"/>
                  </pic:nvPicPr>
                  <pic:blipFill>
                    <a:blip r:embed="rId11"/>
                    <a:srcRect l="10603" t="3517" r="11809" b="15170"/>
                    <a:stretch>
                      <a:fillRect/>
                    </a:stretch>
                  </pic:blipFill>
                  <pic:spPr>
                    <a:xfrm>
                      <a:off x="0" y="0"/>
                      <a:ext cx="1304926" cy="861062"/>
                    </a:xfrm>
                    <a:prstGeom prst="rect">
                      <a:avLst/>
                    </a:prstGeom>
                    <a:ln/>
                  </pic:spPr>
                </pic:pic>
              </a:graphicData>
            </a:graphic>
          </wp:anchor>
        </w:drawing>
      </w:r>
    </w:p>
    <w:p w14:paraId="0F656459" w14:textId="77777777" w:rsidR="00A04D8C" w:rsidRDefault="00A04D8C">
      <w:pPr>
        <w:spacing w:after="160"/>
        <w:jc w:val="center"/>
        <w:rPr>
          <w:rFonts w:ascii="Corbel" w:eastAsia="Corbel" w:hAnsi="Corbel" w:cs="Corbel"/>
          <w:b/>
          <w:sz w:val="36"/>
          <w:szCs w:val="36"/>
        </w:rPr>
      </w:pPr>
    </w:p>
    <w:p w14:paraId="3FC76E5E" w14:textId="77777777" w:rsidR="00A04D8C" w:rsidRDefault="00A04D8C">
      <w:pPr>
        <w:spacing w:after="160"/>
        <w:jc w:val="center"/>
        <w:rPr>
          <w:rFonts w:ascii="Corbel" w:eastAsia="Corbel" w:hAnsi="Corbel" w:cs="Corbel"/>
          <w:b/>
          <w:sz w:val="36"/>
          <w:szCs w:val="36"/>
        </w:rPr>
      </w:pPr>
    </w:p>
    <w:p w14:paraId="60E1E34A" w14:textId="77777777" w:rsidR="00A04D8C" w:rsidRDefault="00A04D8C">
      <w:pPr>
        <w:spacing w:after="160"/>
        <w:jc w:val="center"/>
        <w:rPr>
          <w:rFonts w:ascii="Corbel" w:eastAsia="Corbel" w:hAnsi="Corbel" w:cs="Corbel"/>
          <w:b/>
          <w:sz w:val="36"/>
          <w:szCs w:val="36"/>
        </w:rPr>
      </w:pPr>
    </w:p>
    <w:p w14:paraId="54D9713D" w14:textId="77777777" w:rsidR="00A04D8C" w:rsidRDefault="00141DE3" w:rsidP="00636E83">
      <w:pPr>
        <w:numPr>
          <w:ilvl w:val="0"/>
          <w:numId w:val="34"/>
        </w:numPr>
        <w:spacing w:after="160"/>
        <w:ind w:right="-41"/>
        <w:jc w:val="right"/>
        <w:rPr>
          <w:rFonts w:ascii="Corbel" w:eastAsia="Corbel" w:hAnsi="Corbel" w:cs="Corbel"/>
          <w:b/>
          <w:sz w:val="36"/>
          <w:szCs w:val="36"/>
        </w:rPr>
      </w:pPr>
      <w:r>
        <w:rPr>
          <w:rFonts w:ascii="Corbel" w:eastAsia="Corbel" w:hAnsi="Corbel" w:cs="Corbel"/>
          <w:b/>
          <w:sz w:val="36"/>
          <w:szCs w:val="36"/>
        </w:rPr>
        <w:t>August 2017</w:t>
      </w:r>
    </w:p>
    <w:p w14:paraId="34DA0575" w14:textId="77777777" w:rsidR="00A04D8C" w:rsidRDefault="00A04D8C">
      <w:pPr>
        <w:spacing w:after="160"/>
        <w:jc w:val="center"/>
        <w:rPr>
          <w:rFonts w:ascii="Corbel" w:eastAsia="Corbel" w:hAnsi="Corbel" w:cs="Corbel"/>
          <w:b/>
          <w:sz w:val="36"/>
          <w:szCs w:val="36"/>
        </w:rPr>
      </w:pPr>
    </w:p>
    <w:p w14:paraId="2B101A3E" w14:textId="77777777" w:rsidR="00A04D8C" w:rsidRDefault="00141DE3">
      <w:pPr>
        <w:pStyle w:val="Heading1"/>
      </w:pPr>
      <w:bookmarkStart w:id="2" w:name="_Toc490821665"/>
      <w:r>
        <w:lastRenderedPageBreak/>
        <w:t>Acknowledgements</w:t>
      </w:r>
      <w:bookmarkEnd w:id="2"/>
    </w:p>
    <w:p w14:paraId="23CB93F8" w14:textId="77777777" w:rsidR="00A04D8C" w:rsidRDefault="00A04D8C">
      <w:pPr>
        <w:rPr>
          <w:rFonts w:ascii="Corbel" w:eastAsia="Corbel" w:hAnsi="Corbel" w:cs="Corbel"/>
          <w:b/>
          <w:i/>
          <w:sz w:val="32"/>
          <w:szCs w:val="32"/>
        </w:rPr>
      </w:pPr>
    </w:p>
    <w:p w14:paraId="53F84398" w14:textId="77777777" w:rsidR="00A04D8C" w:rsidRDefault="00141DE3">
      <w:pPr>
        <w:spacing w:line="276" w:lineRule="auto"/>
        <w:jc w:val="both"/>
        <w:rPr>
          <w:rFonts w:ascii="Corbel" w:eastAsia="Corbel" w:hAnsi="Corbel" w:cs="Corbel"/>
        </w:rPr>
      </w:pPr>
      <w:r>
        <w:rPr>
          <w:rFonts w:ascii="Corbel" w:eastAsia="Corbel" w:hAnsi="Corbel" w:cs="Corbel"/>
        </w:rPr>
        <w:t xml:space="preserve">The ACAS and Afcar teams would like to thank the many people who contributed and participated in the </w:t>
      </w:r>
      <w:r w:rsidR="00065E8D">
        <w:rPr>
          <w:rFonts w:ascii="Corbel" w:eastAsia="Corbel" w:hAnsi="Corbel" w:cs="Corbel"/>
        </w:rPr>
        <w:t xml:space="preserve">ERRY JP </w:t>
      </w:r>
      <w:r>
        <w:rPr>
          <w:rFonts w:ascii="Corbel" w:eastAsia="Corbel" w:hAnsi="Corbel" w:cs="Corbel"/>
        </w:rPr>
        <w:t>M</w:t>
      </w:r>
      <w:r w:rsidR="00065E8D">
        <w:rPr>
          <w:rFonts w:ascii="Corbel" w:eastAsia="Corbel" w:hAnsi="Corbel" w:cs="Corbel"/>
        </w:rPr>
        <w:t>id-</w:t>
      </w:r>
      <w:r>
        <w:rPr>
          <w:rFonts w:ascii="Corbel" w:eastAsia="Corbel" w:hAnsi="Corbel" w:cs="Corbel"/>
        </w:rPr>
        <w:t>T</w:t>
      </w:r>
      <w:r w:rsidR="00065E8D">
        <w:rPr>
          <w:rFonts w:ascii="Corbel" w:eastAsia="Corbel" w:hAnsi="Corbel" w:cs="Corbel"/>
        </w:rPr>
        <w:t xml:space="preserve">erm </w:t>
      </w:r>
      <w:r>
        <w:rPr>
          <w:rFonts w:ascii="Corbel" w:eastAsia="Corbel" w:hAnsi="Corbel" w:cs="Corbel"/>
        </w:rPr>
        <w:t>R</w:t>
      </w:r>
      <w:r w:rsidR="00065E8D">
        <w:rPr>
          <w:rFonts w:ascii="Corbel" w:eastAsia="Corbel" w:hAnsi="Corbel" w:cs="Corbel"/>
        </w:rPr>
        <w:t>eview (MTR)</w:t>
      </w:r>
      <w:r>
        <w:rPr>
          <w:rFonts w:ascii="Corbel" w:eastAsia="Corbel" w:hAnsi="Corbel" w:cs="Corbel"/>
        </w:rPr>
        <w:t>.  Abderrahim El Moulat, Monitoring &amp; Evaluation and Reporting Officer and Ahmed Ahmed, Joint Programme Manager of the ERRY Programme gave</w:t>
      </w:r>
      <w:r w:rsidR="00065E8D">
        <w:rPr>
          <w:rFonts w:ascii="Corbel" w:eastAsia="Corbel" w:hAnsi="Corbel" w:cs="Corbel"/>
        </w:rPr>
        <w:t xml:space="preserve"> generously of their time and were</w:t>
      </w:r>
      <w:r>
        <w:rPr>
          <w:rFonts w:ascii="Corbel" w:eastAsia="Corbel" w:hAnsi="Corbel" w:cs="Corbel"/>
        </w:rPr>
        <w:t xml:space="preserve"> always on hand to facilitate meetings, provide guidance and forward documents.</w:t>
      </w:r>
    </w:p>
    <w:p w14:paraId="76460864" w14:textId="77777777" w:rsidR="00A04D8C" w:rsidRDefault="00A04D8C">
      <w:pPr>
        <w:spacing w:line="276" w:lineRule="auto"/>
        <w:jc w:val="both"/>
        <w:rPr>
          <w:rFonts w:ascii="Corbel" w:eastAsia="Corbel" w:hAnsi="Corbel" w:cs="Corbel"/>
        </w:rPr>
      </w:pPr>
    </w:p>
    <w:p w14:paraId="77BCCCED" w14:textId="468F3F01" w:rsidR="00A04D8C" w:rsidRDefault="00141DE3">
      <w:pPr>
        <w:tabs>
          <w:tab w:val="left" w:pos="9240"/>
        </w:tabs>
        <w:spacing w:line="276" w:lineRule="auto"/>
        <w:jc w:val="both"/>
        <w:rPr>
          <w:rFonts w:ascii="Corbel" w:eastAsia="Corbel" w:hAnsi="Corbel" w:cs="Corbel"/>
        </w:rPr>
      </w:pPr>
      <w:r>
        <w:rPr>
          <w:rFonts w:ascii="Corbel" w:eastAsia="Corbel" w:hAnsi="Corbel" w:cs="Corbel"/>
        </w:rPr>
        <w:t>The technical staff and management of Participating UN Organisations (PUNOs) as well as staff from Implementing Partners (IPs) provided insights and overview, highlighting the challenges, vision and scope of the ERRY programme. In the field, local authorities, community leaders and</w:t>
      </w:r>
      <w:r w:rsidR="00C81C7D">
        <w:rPr>
          <w:rFonts w:ascii="Corbel" w:eastAsia="Corbel" w:hAnsi="Corbel" w:cs="Corbel"/>
        </w:rPr>
        <w:t xml:space="preserve"> </w:t>
      </w:r>
      <w:r>
        <w:rPr>
          <w:rFonts w:ascii="Corbel" w:eastAsia="Corbel" w:hAnsi="Corbel" w:cs="Corbel"/>
        </w:rPr>
        <w:t>members</w:t>
      </w:r>
      <w:r w:rsidR="00C81C7D">
        <w:rPr>
          <w:rFonts w:ascii="Corbel" w:eastAsia="Corbel" w:hAnsi="Corbel" w:cs="Corbel"/>
        </w:rPr>
        <w:t xml:space="preserve"> </w:t>
      </w:r>
      <w:r>
        <w:rPr>
          <w:rFonts w:ascii="Corbel" w:eastAsia="Corbel" w:hAnsi="Corbel" w:cs="Corbel"/>
        </w:rPr>
        <w:t>share</w:t>
      </w:r>
      <w:r w:rsidR="00065E8D">
        <w:rPr>
          <w:rFonts w:ascii="Corbel" w:eastAsia="Corbel" w:hAnsi="Corbel" w:cs="Corbel"/>
        </w:rPr>
        <w:t>d</w:t>
      </w:r>
      <w:r>
        <w:rPr>
          <w:rFonts w:ascii="Corbel" w:eastAsia="Corbel" w:hAnsi="Corbel" w:cs="Corbel"/>
        </w:rPr>
        <w:t xml:space="preserve"> information, wisdom and critique to inform the MTR</w:t>
      </w:r>
      <w:r w:rsidR="00C81C7D">
        <w:rPr>
          <w:rFonts w:ascii="Corbel" w:eastAsia="Corbel" w:hAnsi="Corbel" w:cs="Corbel"/>
        </w:rPr>
        <w:t>, which</w:t>
      </w:r>
      <w:r>
        <w:rPr>
          <w:rFonts w:ascii="Corbel" w:eastAsia="Corbel" w:hAnsi="Corbel" w:cs="Corbel"/>
        </w:rPr>
        <w:t xml:space="preserve"> benefits from their collective </w:t>
      </w:r>
      <w:r w:rsidR="00C81C7D">
        <w:rPr>
          <w:rFonts w:ascii="Corbel" w:eastAsia="Corbel" w:hAnsi="Corbel" w:cs="Corbel"/>
        </w:rPr>
        <w:t>input</w:t>
      </w:r>
      <w:r>
        <w:rPr>
          <w:rFonts w:ascii="Corbel" w:eastAsia="Corbel" w:hAnsi="Corbel" w:cs="Corbel"/>
        </w:rPr>
        <w:t>.</w:t>
      </w:r>
    </w:p>
    <w:p w14:paraId="210E8FD1" w14:textId="77777777" w:rsidR="00A04D8C" w:rsidRDefault="00A04D8C">
      <w:pPr>
        <w:tabs>
          <w:tab w:val="left" w:pos="9240"/>
        </w:tabs>
        <w:spacing w:line="276" w:lineRule="auto"/>
        <w:jc w:val="both"/>
        <w:rPr>
          <w:rFonts w:ascii="Corbel" w:eastAsia="Corbel" w:hAnsi="Corbel" w:cs="Corbel"/>
        </w:rPr>
      </w:pPr>
    </w:p>
    <w:p w14:paraId="46B0182C" w14:textId="6A16BBEB" w:rsidR="00A04D8C" w:rsidRDefault="00141DE3">
      <w:pPr>
        <w:tabs>
          <w:tab w:val="left" w:pos="9240"/>
        </w:tabs>
        <w:spacing w:line="276" w:lineRule="auto"/>
        <w:jc w:val="both"/>
        <w:rPr>
          <w:rFonts w:ascii="Corbel" w:eastAsia="Corbel" w:hAnsi="Corbel" w:cs="Corbel"/>
        </w:rPr>
      </w:pPr>
      <w:r>
        <w:rPr>
          <w:rFonts w:ascii="Corbel" w:eastAsia="Corbel" w:hAnsi="Corbel" w:cs="Corbel"/>
        </w:rPr>
        <w:t>This report was commissioned by the ERRY Joint Programme Unit (JPU) and supported by the European Union</w:t>
      </w:r>
      <w:r w:rsidR="00C81C7D">
        <w:rPr>
          <w:rFonts w:ascii="Corbel" w:eastAsia="Corbel" w:hAnsi="Corbel" w:cs="Corbel"/>
        </w:rPr>
        <w:t>,</w:t>
      </w:r>
      <w:r>
        <w:rPr>
          <w:rFonts w:ascii="Corbel" w:eastAsia="Corbel" w:hAnsi="Corbel" w:cs="Corbel"/>
        </w:rPr>
        <w:t xml:space="preserve"> </w:t>
      </w:r>
      <w:r w:rsidR="00C81C7D">
        <w:rPr>
          <w:rFonts w:ascii="Corbel" w:eastAsia="Corbel" w:hAnsi="Corbel" w:cs="Corbel"/>
        </w:rPr>
        <w:t xml:space="preserve">which </w:t>
      </w:r>
      <w:r>
        <w:rPr>
          <w:rFonts w:ascii="Corbel" w:eastAsia="Corbel" w:hAnsi="Corbel" w:cs="Corbel"/>
        </w:rPr>
        <w:t>provides the financial support to ERRY. EU staff in Brussels and their representative in Sana’a are thanked for their broader perspective and constructive criticism.</w:t>
      </w:r>
    </w:p>
    <w:p w14:paraId="6C9C2241" w14:textId="77777777" w:rsidR="00A04D8C" w:rsidRDefault="00A04D8C">
      <w:pPr>
        <w:tabs>
          <w:tab w:val="left" w:pos="9240"/>
        </w:tabs>
        <w:spacing w:line="276" w:lineRule="auto"/>
        <w:jc w:val="both"/>
        <w:rPr>
          <w:rFonts w:ascii="Corbel" w:eastAsia="Corbel" w:hAnsi="Corbel" w:cs="Corbel"/>
        </w:rPr>
      </w:pPr>
    </w:p>
    <w:p w14:paraId="3CDB0263" w14:textId="77777777" w:rsidR="00A04D8C" w:rsidRDefault="00141DE3">
      <w:pPr>
        <w:tabs>
          <w:tab w:val="left" w:pos="9240"/>
        </w:tabs>
        <w:spacing w:line="276" w:lineRule="auto"/>
        <w:jc w:val="both"/>
        <w:rPr>
          <w:rFonts w:ascii="Corbel" w:eastAsia="Corbel" w:hAnsi="Corbel" w:cs="Corbel"/>
        </w:rPr>
      </w:pPr>
      <w:r>
        <w:rPr>
          <w:rFonts w:ascii="Corbel" w:eastAsia="Corbel" w:hAnsi="Corbel" w:cs="Corbel"/>
        </w:rPr>
        <w:t>The findings and conclusions expressed in the report are entirely those of the authors and should not be attributed in any manner to ERRY, PUNO</w:t>
      </w:r>
      <w:r w:rsidR="00065E8D">
        <w:rPr>
          <w:rFonts w:ascii="Corbel" w:eastAsia="Corbel" w:hAnsi="Corbel" w:cs="Corbel"/>
        </w:rPr>
        <w:t>s</w:t>
      </w:r>
      <w:r>
        <w:rPr>
          <w:rFonts w:ascii="Corbel" w:eastAsia="Corbel" w:hAnsi="Corbel" w:cs="Corbel"/>
        </w:rPr>
        <w:t>, IPs or affiliated organisations.</w:t>
      </w:r>
    </w:p>
    <w:p w14:paraId="38F763A9" w14:textId="77777777" w:rsidR="00A04D8C" w:rsidRDefault="00141DE3">
      <w:pPr>
        <w:jc w:val="both"/>
        <w:rPr>
          <w:rFonts w:ascii="Corbel" w:eastAsia="Corbel" w:hAnsi="Corbel" w:cs="Corbel"/>
        </w:rPr>
      </w:pPr>
      <w:r>
        <w:rPr>
          <w:rFonts w:ascii="Corbel" w:eastAsia="Corbel" w:hAnsi="Corbel" w:cs="Corbel"/>
        </w:rPr>
        <w:t xml:space="preserve"> </w:t>
      </w:r>
    </w:p>
    <w:p w14:paraId="05B7201E" w14:textId="77777777" w:rsidR="00A04D8C" w:rsidRDefault="00A04D8C">
      <w:pPr>
        <w:rPr>
          <w:rFonts w:ascii="Corbel" w:eastAsia="Corbel" w:hAnsi="Corbel" w:cs="Corbel"/>
          <w:b/>
          <w:i/>
        </w:rPr>
      </w:pPr>
    </w:p>
    <w:p w14:paraId="5D57CA95" w14:textId="05342155" w:rsidR="00A04D8C" w:rsidRDefault="00DF3011">
      <w:pPr>
        <w:jc w:val="both"/>
        <w:rPr>
          <w:rFonts w:ascii="Corbel" w:eastAsia="Corbel" w:hAnsi="Corbel" w:cs="Corbel"/>
          <w:i/>
        </w:rPr>
      </w:pPr>
      <w:r>
        <w:rPr>
          <w:rFonts w:ascii="Corbel" w:eastAsia="Corbel" w:hAnsi="Corbel" w:cs="Corbel"/>
          <w:i/>
        </w:rPr>
        <w:t>D</w:t>
      </w:r>
      <w:r w:rsidR="00141DE3">
        <w:rPr>
          <w:rFonts w:ascii="Corbel" w:eastAsia="Corbel" w:hAnsi="Corbel" w:cs="Corbel"/>
          <w:i/>
        </w:rPr>
        <w:t>rafted by:</w:t>
      </w:r>
    </w:p>
    <w:p w14:paraId="0C038C00" w14:textId="77777777" w:rsidR="00A04D8C" w:rsidRDefault="00141DE3">
      <w:pPr>
        <w:jc w:val="both"/>
        <w:rPr>
          <w:rFonts w:ascii="Corbel" w:eastAsia="Corbel" w:hAnsi="Corbel" w:cs="Corbel"/>
          <w:i/>
        </w:rPr>
      </w:pPr>
      <w:r>
        <w:rPr>
          <w:rFonts w:ascii="Corbel" w:eastAsia="Corbel" w:hAnsi="Corbel" w:cs="Corbel"/>
          <w:i/>
        </w:rPr>
        <w:t>Adnan Qatinah, Amin Saeed, Philip Visser, Sharaf Alkibsi and Sharon Low</w:t>
      </w:r>
    </w:p>
    <w:p w14:paraId="7F1E959E" w14:textId="77777777" w:rsidR="00A04D8C" w:rsidRDefault="00A04D8C">
      <w:pPr>
        <w:rPr>
          <w:rFonts w:ascii="Corbel" w:eastAsia="Corbel" w:hAnsi="Corbel" w:cs="Corbel"/>
          <w:b/>
          <w:i/>
          <w:sz w:val="32"/>
          <w:szCs w:val="32"/>
        </w:rPr>
      </w:pPr>
    </w:p>
    <w:p w14:paraId="535EC263" w14:textId="77777777" w:rsidR="00A04D8C" w:rsidRDefault="00A04D8C">
      <w:pPr>
        <w:rPr>
          <w:rFonts w:ascii="Corbel" w:eastAsia="Corbel" w:hAnsi="Corbel" w:cs="Corbel"/>
          <w:b/>
          <w:i/>
          <w:sz w:val="32"/>
          <w:szCs w:val="32"/>
        </w:rPr>
      </w:pPr>
    </w:p>
    <w:p w14:paraId="755430B2" w14:textId="77777777" w:rsidR="00A04D8C" w:rsidRDefault="00A04D8C">
      <w:pPr>
        <w:rPr>
          <w:rFonts w:ascii="Corbel" w:eastAsia="Corbel" w:hAnsi="Corbel" w:cs="Corbel"/>
          <w:b/>
          <w:i/>
          <w:sz w:val="32"/>
          <w:szCs w:val="32"/>
        </w:rPr>
      </w:pPr>
    </w:p>
    <w:p w14:paraId="39DD099C" w14:textId="77777777" w:rsidR="00A04D8C" w:rsidRDefault="00A04D8C">
      <w:pPr>
        <w:rPr>
          <w:rFonts w:ascii="Corbel" w:eastAsia="Corbel" w:hAnsi="Corbel" w:cs="Corbel"/>
          <w:b/>
          <w:i/>
          <w:sz w:val="32"/>
          <w:szCs w:val="32"/>
        </w:rPr>
      </w:pPr>
    </w:p>
    <w:p w14:paraId="6FC683B4" w14:textId="77777777" w:rsidR="00A04D8C" w:rsidRDefault="00A04D8C">
      <w:pPr>
        <w:rPr>
          <w:rFonts w:ascii="Corbel" w:eastAsia="Corbel" w:hAnsi="Corbel" w:cs="Corbel"/>
          <w:b/>
          <w:i/>
          <w:sz w:val="32"/>
          <w:szCs w:val="32"/>
        </w:rPr>
      </w:pPr>
    </w:p>
    <w:p w14:paraId="2DB78F05" w14:textId="77777777" w:rsidR="00A04D8C" w:rsidRDefault="00A04D8C">
      <w:pPr>
        <w:rPr>
          <w:rFonts w:ascii="Corbel" w:eastAsia="Corbel" w:hAnsi="Corbel" w:cs="Corbel"/>
          <w:b/>
          <w:i/>
          <w:sz w:val="32"/>
          <w:szCs w:val="32"/>
        </w:rPr>
      </w:pPr>
    </w:p>
    <w:p w14:paraId="75F68BC1" w14:textId="77777777" w:rsidR="00A04D8C" w:rsidRDefault="00A04D8C">
      <w:pPr>
        <w:rPr>
          <w:rFonts w:ascii="Corbel" w:eastAsia="Corbel" w:hAnsi="Corbel" w:cs="Corbel"/>
          <w:b/>
          <w:i/>
          <w:sz w:val="32"/>
          <w:szCs w:val="32"/>
        </w:rPr>
      </w:pPr>
    </w:p>
    <w:p w14:paraId="0E5C5C42" w14:textId="77777777" w:rsidR="00A04D8C" w:rsidRDefault="00A04D8C">
      <w:pPr>
        <w:rPr>
          <w:rFonts w:ascii="Corbel" w:eastAsia="Corbel" w:hAnsi="Corbel" w:cs="Corbel"/>
          <w:b/>
          <w:i/>
          <w:sz w:val="32"/>
          <w:szCs w:val="32"/>
        </w:rPr>
      </w:pPr>
    </w:p>
    <w:p w14:paraId="084C0E3F" w14:textId="77777777" w:rsidR="00A04D8C" w:rsidRDefault="00A04D8C">
      <w:pPr>
        <w:rPr>
          <w:rFonts w:ascii="Corbel" w:eastAsia="Corbel" w:hAnsi="Corbel" w:cs="Corbel"/>
          <w:b/>
          <w:i/>
          <w:sz w:val="32"/>
          <w:szCs w:val="32"/>
        </w:rPr>
      </w:pPr>
    </w:p>
    <w:p w14:paraId="68CB3830" w14:textId="77777777" w:rsidR="00A04D8C" w:rsidRDefault="00141DE3">
      <w:pPr>
        <w:pStyle w:val="Heading1"/>
      </w:pPr>
      <w:bookmarkStart w:id="3" w:name="_Toc490821666"/>
      <w:r>
        <w:lastRenderedPageBreak/>
        <w:t>Abbreviation</w:t>
      </w:r>
      <w:bookmarkEnd w:id="3"/>
      <w:r>
        <w:t xml:space="preserve">  </w:t>
      </w:r>
    </w:p>
    <w:p w14:paraId="57377735" w14:textId="77777777" w:rsidR="00A04D8C" w:rsidRDefault="00A04D8C">
      <w:pPr>
        <w:jc w:val="both"/>
        <w:rPr>
          <w:rFonts w:ascii="Corbel" w:eastAsia="Corbel" w:hAnsi="Corbel" w:cs="Corbel"/>
        </w:rPr>
      </w:pPr>
    </w:p>
    <w:p w14:paraId="05E50A11"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ACAS </w:t>
      </w:r>
      <w:r>
        <w:rPr>
          <w:rFonts w:ascii="Corbel" w:eastAsia="Corbel" w:hAnsi="Corbel" w:cs="Corbel"/>
          <w:sz w:val="20"/>
          <w:szCs w:val="20"/>
        </w:rPr>
        <w:tab/>
      </w:r>
      <w:r>
        <w:rPr>
          <w:rFonts w:ascii="Corbel" w:eastAsia="Corbel" w:hAnsi="Corbel" w:cs="Corbel"/>
          <w:sz w:val="20"/>
          <w:szCs w:val="20"/>
        </w:rPr>
        <w:tab/>
        <w:t xml:space="preserve">Asia Conflict </w:t>
      </w:r>
      <w:r w:rsidR="00616A07">
        <w:rPr>
          <w:rFonts w:ascii="Corbel" w:eastAsia="Corbel" w:hAnsi="Corbel" w:cs="Corbel"/>
          <w:sz w:val="20"/>
          <w:szCs w:val="20"/>
        </w:rPr>
        <w:t>and</w:t>
      </w:r>
      <w:r>
        <w:rPr>
          <w:rFonts w:ascii="Corbel" w:eastAsia="Corbel" w:hAnsi="Corbel" w:cs="Corbel"/>
          <w:sz w:val="20"/>
          <w:szCs w:val="20"/>
        </w:rPr>
        <w:t xml:space="preserve"> Security</w:t>
      </w:r>
    </w:p>
    <w:p w14:paraId="3EBFF189" w14:textId="77777777" w:rsidR="00A04D8C" w:rsidRDefault="00141DE3">
      <w:pPr>
        <w:jc w:val="both"/>
        <w:rPr>
          <w:rFonts w:ascii="Corbel" w:eastAsia="Corbel" w:hAnsi="Corbel" w:cs="Corbel"/>
          <w:sz w:val="20"/>
          <w:szCs w:val="20"/>
        </w:rPr>
      </w:pPr>
      <w:r>
        <w:rPr>
          <w:rFonts w:ascii="Corbel" w:eastAsia="Corbel" w:hAnsi="Corbel" w:cs="Corbel"/>
          <w:sz w:val="20"/>
          <w:szCs w:val="20"/>
        </w:rPr>
        <w:t>CDC</w:t>
      </w:r>
      <w:r>
        <w:rPr>
          <w:rFonts w:ascii="Corbel" w:eastAsia="Corbel" w:hAnsi="Corbel" w:cs="Corbel"/>
          <w:sz w:val="20"/>
          <w:szCs w:val="20"/>
        </w:rPr>
        <w:tab/>
      </w:r>
      <w:r>
        <w:rPr>
          <w:rFonts w:ascii="Corbel" w:eastAsia="Corbel" w:hAnsi="Corbel" w:cs="Corbel"/>
          <w:sz w:val="20"/>
          <w:szCs w:val="20"/>
        </w:rPr>
        <w:tab/>
        <w:t xml:space="preserve">Community Development Council </w:t>
      </w:r>
    </w:p>
    <w:p w14:paraId="64A1F9EC"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CfW </w:t>
      </w:r>
      <w:r>
        <w:rPr>
          <w:rFonts w:ascii="Corbel" w:eastAsia="Corbel" w:hAnsi="Corbel" w:cs="Corbel"/>
          <w:sz w:val="20"/>
          <w:szCs w:val="20"/>
        </w:rPr>
        <w:tab/>
      </w:r>
      <w:r>
        <w:rPr>
          <w:rFonts w:ascii="Corbel" w:eastAsia="Corbel" w:hAnsi="Corbel" w:cs="Corbel"/>
          <w:sz w:val="20"/>
          <w:szCs w:val="20"/>
        </w:rPr>
        <w:tab/>
        <w:t>Cash for Work</w:t>
      </w:r>
    </w:p>
    <w:p w14:paraId="34FDB4D1" w14:textId="77777777" w:rsidR="00A04D8C" w:rsidRDefault="00141DE3">
      <w:pPr>
        <w:jc w:val="both"/>
        <w:rPr>
          <w:rFonts w:ascii="Corbel" w:eastAsia="Corbel" w:hAnsi="Corbel" w:cs="Corbel"/>
          <w:sz w:val="20"/>
          <w:szCs w:val="20"/>
        </w:rPr>
      </w:pPr>
      <w:r>
        <w:rPr>
          <w:rFonts w:ascii="Corbel" w:eastAsia="Corbel" w:hAnsi="Corbel" w:cs="Corbel"/>
          <w:sz w:val="20"/>
          <w:szCs w:val="20"/>
        </w:rPr>
        <w:t>ERRY</w:t>
      </w:r>
      <w:r>
        <w:rPr>
          <w:rFonts w:ascii="Corbel" w:eastAsia="Corbel" w:hAnsi="Corbel" w:cs="Corbel"/>
          <w:sz w:val="20"/>
          <w:szCs w:val="20"/>
        </w:rPr>
        <w:tab/>
      </w:r>
      <w:r>
        <w:rPr>
          <w:rFonts w:ascii="Corbel" w:eastAsia="Corbel" w:hAnsi="Corbel" w:cs="Corbel"/>
          <w:sz w:val="20"/>
          <w:szCs w:val="20"/>
        </w:rPr>
        <w:tab/>
        <w:t xml:space="preserve">Enhanced Rural Resilience in Yemen </w:t>
      </w:r>
    </w:p>
    <w:p w14:paraId="040E86DA" w14:textId="77777777" w:rsidR="00A04D8C" w:rsidRDefault="00141DE3">
      <w:pPr>
        <w:jc w:val="both"/>
        <w:rPr>
          <w:rFonts w:ascii="Corbel" w:eastAsia="Corbel" w:hAnsi="Corbel" w:cs="Corbel"/>
          <w:sz w:val="20"/>
          <w:szCs w:val="20"/>
        </w:rPr>
      </w:pPr>
      <w:r>
        <w:rPr>
          <w:rFonts w:ascii="Corbel" w:eastAsia="Corbel" w:hAnsi="Corbel" w:cs="Corbel"/>
          <w:sz w:val="20"/>
          <w:szCs w:val="20"/>
        </w:rPr>
        <w:t>EU</w:t>
      </w:r>
      <w:r>
        <w:rPr>
          <w:rFonts w:ascii="Corbel" w:eastAsia="Corbel" w:hAnsi="Corbel" w:cs="Corbel"/>
          <w:sz w:val="20"/>
          <w:szCs w:val="20"/>
        </w:rPr>
        <w:tab/>
      </w:r>
      <w:r>
        <w:rPr>
          <w:rFonts w:ascii="Corbel" w:eastAsia="Corbel" w:hAnsi="Corbel" w:cs="Corbel"/>
          <w:sz w:val="20"/>
          <w:szCs w:val="20"/>
        </w:rPr>
        <w:tab/>
        <w:t xml:space="preserve">European Union </w:t>
      </w:r>
    </w:p>
    <w:p w14:paraId="3C581344" w14:textId="79CB9ADE" w:rsidR="00A04D8C" w:rsidRDefault="00141DE3">
      <w:pPr>
        <w:jc w:val="both"/>
        <w:rPr>
          <w:rFonts w:ascii="Corbel" w:eastAsia="Corbel" w:hAnsi="Corbel" w:cs="Corbel"/>
          <w:sz w:val="20"/>
          <w:szCs w:val="20"/>
        </w:rPr>
      </w:pPr>
      <w:r>
        <w:rPr>
          <w:rFonts w:ascii="Corbel" w:eastAsia="Corbel" w:hAnsi="Corbel" w:cs="Corbel"/>
          <w:sz w:val="20"/>
          <w:szCs w:val="20"/>
        </w:rPr>
        <w:t>FAO</w:t>
      </w:r>
      <w:r>
        <w:rPr>
          <w:rFonts w:ascii="Corbel" w:eastAsia="Corbel" w:hAnsi="Corbel" w:cs="Corbel"/>
          <w:sz w:val="20"/>
          <w:szCs w:val="20"/>
        </w:rPr>
        <w:tab/>
      </w:r>
      <w:r>
        <w:rPr>
          <w:rFonts w:ascii="Corbel" w:eastAsia="Corbel" w:hAnsi="Corbel" w:cs="Corbel"/>
          <w:sz w:val="20"/>
          <w:szCs w:val="20"/>
        </w:rPr>
        <w:tab/>
        <w:t>Food</w:t>
      </w:r>
      <w:r w:rsidR="00DF3011">
        <w:rPr>
          <w:rFonts w:ascii="Corbel" w:eastAsia="Corbel" w:hAnsi="Corbel" w:cs="Corbel"/>
          <w:sz w:val="20"/>
          <w:szCs w:val="20"/>
        </w:rPr>
        <w:t xml:space="preserve"> and</w:t>
      </w:r>
      <w:r>
        <w:rPr>
          <w:rFonts w:ascii="Corbel" w:eastAsia="Corbel" w:hAnsi="Corbel" w:cs="Corbel"/>
          <w:sz w:val="20"/>
          <w:szCs w:val="20"/>
        </w:rPr>
        <w:t xml:space="preserve"> Agriculture Organization</w:t>
      </w:r>
    </w:p>
    <w:p w14:paraId="19E7E8C7" w14:textId="77777777" w:rsidR="00A04D8C" w:rsidRDefault="00141DE3">
      <w:pPr>
        <w:jc w:val="both"/>
        <w:rPr>
          <w:rFonts w:ascii="Corbel" w:eastAsia="Corbel" w:hAnsi="Corbel" w:cs="Corbel"/>
          <w:sz w:val="20"/>
          <w:szCs w:val="20"/>
        </w:rPr>
      </w:pPr>
      <w:r>
        <w:rPr>
          <w:rFonts w:ascii="Corbel" w:eastAsia="Corbel" w:hAnsi="Corbel" w:cs="Corbel"/>
          <w:sz w:val="20"/>
          <w:szCs w:val="20"/>
        </w:rPr>
        <w:t>FFS</w:t>
      </w:r>
      <w:r>
        <w:rPr>
          <w:rFonts w:ascii="Corbel" w:eastAsia="Corbel" w:hAnsi="Corbel" w:cs="Corbel"/>
          <w:sz w:val="20"/>
          <w:szCs w:val="20"/>
        </w:rPr>
        <w:tab/>
      </w:r>
      <w:r>
        <w:rPr>
          <w:rFonts w:ascii="Corbel" w:eastAsia="Corbel" w:hAnsi="Corbel" w:cs="Corbel"/>
          <w:sz w:val="20"/>
          <w:szCs w:val="20"/>
        </w:rPr>
        <w:tab/>
        <w:t>Farmer Field School</w:t>
      </w:r>
    </w:p>
    <w:p w14:paraId="70D9E24C" w14:textId="77777777" w:rsidR="00A04D8C" w:rsidRDefault="00141DE3">
      <w:pPr>
        <w:jc w:val="both"/>
        <w:rPr>
          <w:rFonts w:ascii="Corbel" w:eastAsia="Corbel" w:hAnsi="Corbel" w:cs="Corbel"/>
          <w:sz w:val="20"/>
          <w:szCs w:val="20"/>
        </w:rPr>
      </w:pPr>
      <w:r>
        <w:rPr>
          <w:rFonts w:ascii="Corbel" w:eastAsia="Corbel" w:hAnsi="Corbel" w:cs="Corbel"/>
          <w:sz w:val="20"/>
          <w:szCs w:val="20"/>
        </w:rPr>
        <w:t>FGD</w:t>
      </w:r>
      <w:r>
        <w:rPr>
          <w:rFonts w:ascii="Corbel" w:eastAsia="Corbel" w:hAnsi="Corbel" w:cs="Corbel"/>
          <w:sz w:val="20"/>
          <w:szCs w:val="20"/>
        </w:rPr>
        <w:tab/>
      </w:r>
      <w:r>
        <w:rPr>
          <w:rFonts w:ascii="Corbel" w:eastAsia="Corbel" w:hAnsi="Corbel" w:cs="Corbel"/>
          <w:sz w:val="20"/>
          <w:szCs w:val="20"/>
        </w:rPr>
        <w:tab/>
        <w:t>Focus Group Discussion</w:t>
      </w:r>
    </w:p>
    <w:p w14:paraId="71CB6CCD" w14:textId="1301380D" w:rsidR="00A04D8C" w:rsidRDefault="00141DE3">
      <w:pPr>
        <w:jc w:val="both"/>
        <w:rPr>
          <w:rFonts w:ascii="Corbel" w:eastAsia="Corbel" w:hAnsi="Corbel" w:cs="Corbel"/>
          <w:sz w:val="20"/>
          <w:szCs w:val="20"/>
        </w:rPr>
      </w:pPr>
      <w:r>
        <w:rPr>
          <w:rFonts w:ascii="Corbel" w:eastAsia="Corbel" w:hAnsi="Corbel" w:cs="Corbel"/>
          <w:sz w:val="20"/>
          <w:szCs w:val="20"/>
        </w:rPr>
        <w:t xml:space="preserve">IDP </w:t>
      </w:r>
      <w:r>
        <w:rPr>
          <w:rFonts w:ascii="Corbel" w:eastAsia="Corbel" w:hAnsi="Corbel" w:cs="Corbel"/>
          <w:sz w:val="20"/>
          <w:szCs w:val="20"/>
        </w:rPr>
        <w:tab/>
      </w:r>
      <w:r>
        <w:rPr>
          <w:rFonts w:ascii="Corbel" w:eastAsia="Corbel" w:hAnsi="Corbel" w:cs="Corbel"/>
          <w:sz w:val="20"/>
          <w:szCs w:val="20"/>
        </w:rPr>
        <w:tab/>
        <w:t>Internal</w:t>
      </w:r>
      <w:r w:rsidR="00DF3011">
        <w:rPr>
          <w:rFonts w:ascii="Corbel" w:eastAsia="Corbel" w:hAnsi="Corbel" w:cs="Corbel"/>
          <w:sz w:val="20"/>
          <w:szCs w:val="20"/>
        </w:rPr>
        <w:t>ly</w:t>
      </w:r>
      <w:r>
        <w:rPr>
          <w:rFonts w:ascii="Corbel" w:eastAsia="Corbel" w:hAnsi="Corbel" w:cs="Corbel"/>
          <w:sz w:val="20"/>
          <w:szCs w:val="20"/>
        </w:rPr>
        <w:t xml:space="preserve"> Displaced Persons</w:t>
      </w:r>
    </w:p>
    <w:p w14:paraId="2419E398" w14:textId="77777777" w:rsidR="00A04D8C" w:rsidRDefault="00141DE3">
      <w:pPr>
        <w:jc w:val="both"/>
        <w:rPr>
          <w:rFonts w:ascii="Corbel" w:eastAsia="Corbel" w:hAnsi="Corbel" w:cs="Corbel"/>
          <w:sz w:val="20"/>
          <w:szCs w:val="20"/>
        </w:rPr>
      </w:pPr>
      <w:r>
        <w:rPr>
          <w:rFonts w:ascii="Corbel" w:eastAsia="Corbel" w:hAnsi="Corbel" w:cs="Corbel"/>
          <w:sz w:val="20"/>
          <w:szCs w:val="20"/>
        </w:rPr>
        <w:t>ILO</w:t>
      </w:r>
      <w:r>
        <w:rPr>
          <w:rFonts w:ascii="Corbel" w:eastAsia="Corbel" w:hAnsi="Corbel" w:cs="Corbel"/>
          <w:sz w:val="20"/>
          <w:szCs w:val="20"/>
        </w:rPr>
        <w:tab/>
      </w:r>
      <w:r>
        <w:rPr>
          <w:rFonts w:ascii="Corbel" w:eastAsia="Corbel" w:hAnsi="Corbel" w:cs="Corbel"/>
          <w:sz w:val="20"/>
          <w:szCs w:val="20"/>
        </w:rPr>
        <w:tab/>
        <w:t>International Labour Organisation</w:t>
      </w:r>
    </w:p>
    <w:p w14:paraId="103D0015" w14:textId="77777777" w:rsidR="00A04D8C" w:rsidRDefault="00141DE3">
      <w:pPr>
        <w:jc w:val="both"/>
        <w:rPr>
          <w:rFonts w:ascii="Corbel" w:eastAsia="Corbel" w:hAnsi="Corbel" w:cs="Corbel"/>
          <w:sz w:val="20"/>
          <w:szCs w:val="20"/>
        </w:rPr>
      </w:pPr>
      <w:r>
        <w:rPr>
          <w:rFonts w:ascii="Corbel" w:eastAsia="Corbel" w:hAnsi="Corbel" w:cs="Corbel"/>
          <w:sz w:val="20"/>
          <w:szCs w:val="20"/>
        </w:rPr>
        <w:t>IP</w:t>
      </w:r>
      <w:r>
        <w:rPr>
          <w:rFonts w:ascii="Corbel" w:eastAsia="Corbel" w:hAnsi="Corbel" w:cs="Corbel"/>
          <w:sz w:val="20"/>
          <w:szCs w:val="20"/>
        </w:rPr>
        <w:tab/>
      </w:r>
      <w:r>
        <w:rPr>
          <w:rFonts w:ascii="Corbel" w:eastAsia="Corbel" w:hAnsi="Corbel" w:cs="Corbel"/>
          <w:sz w:val="20"/>
          <w:szCs w:val="20"/>
        </w:rPr>
        <w:tab/>
        <w:t>Implementing Partners</w:t>
      </w:r>
    </w:p>
    <w:p w14:paraId="0F38F282" w14:textId="77777777" w:rsidR="00A04D8C" w:rsidRDefault="00141DE3">
      <w:pPr>
        <w:jc w:val="both"/>
        <w:rPr>
          <w:rFonts w:ascii="Corbel" w:eastAsia="Corbel" w:hAnsi="Corbel" w:cs="Corbel"/>
          <w:sz w:val="20"/>
          <w:szCs w:val="20"/>
        </w:rPr>
      </w:pPr>
      <w:r>
        <w:rPr>
          <w:rFonts w:ascii="Corbel" w:eastAsia="Corbel" w:hAnsi="Corbel" w:cs="Corbel"/>
          <w:sz w:val="20"/>
          <w:szCs w:val="20"/>
        </w:rPr>
        <w:t>IM</w:t>
      </w:r>
      <w:r>
        <w:rPr>
          <w:rFonts w:ascii="Corbel" w:eastAsia="Corbel" w:hAnsi="Corbel" w:cs="Corbel"/>
          <w:sz w:val="20"/>
          <w:szCs w:val="20"/>
        </w:rPr>
        <w:tab/>
      </w:r>
      <w:r>
        <w:rPr>
          <w:rFonts w:ascii="Corbel" w:eastAsia="Corbel" w:hAnsi="Corbel" w:cs="Corbel"/>
          <w:sz w:val="20"/>
          <w:szCs w:val="20"/>
        </w:rPr>
        <w:tab/>
        <w:t>Insider Mediators</w:t>
      </w:r>
    </w:p>
    <w:p w14:paraId="16BC26A4" w14:textId="77777777" w:rsidR="00A04D8C" w:rsidRDefault="00141DE3">
      <w:pPr>
        <w:jc w:val="both"/>
        <w:rPr>
          <w:rFonts w:ascii="Corbel" w:eastAsia="Corbel" w:hAnsi="Corbel" w:cs="Corbel"/>
          <w:sz w:val="20"/>
          <w:szCs w:val="20"/>
        </w:rPr>
      </w:pPr>
      <w:r>
        <w:rPr>
          <w:rFonts w:ascii="Corbel" w:eastAsia="Corbel" w:hAnsi="Corbel" w:cs="Corbel"/>
          <w:sz w:val="20"/>
          <w:szCs w:val="20"/>
        </w:rPr>
        <w:t>J</w:t>
      </w:r>
      <w:r w:rsidR="002A089C">
        <w:rPr>
          <w:rFonts w:ascii="Corbel" w:eastAsia="Corbel" w:hAnsi="Corbel" w:cs="Corbel"/>
          <w:sz w:val="20"/>
          <w:szCs w:val="20"/>
        </w:rPr>
        <w:t>C</w:t>
      </w:r>
      <w:r>
        <w:rPr>
          <w:rFonts w:ascii="Corbel" w:eastAsia="Corbel" w:hAnsi="Corbel" w:cs="Corbel"/>
          <w:sz w:val="20"/>
          <w:szCs w:val="20"/>
        </w:rPr>
        <w:t>U</w:t>
      </w:r>
      <w:r>
        <w:rPr>
          <w:rFonts w:ascii="Corbel" w:eastAsia="Corbel" w:hAnsi="Corbel" w:cs="Corbel"/>
          <w:sz w:val="20"/>
          <w:szCs w:val="20"/>
        </w:rPr>
        <w:tab/>
      </w:r>
      <w:r>
        <w:rPr>
          <w:rFonts w:ascii="Corbel" w:eastAsia="Corbel" w:hAnsi="Corbel" w:cs="Corbel"/>
          <w:sz w:val="20"/>
          <w:szCs w:val="20"/>
        </w:rPr>
        <w:tab/>
        <w:t xml:space="preserve">Joint </w:t>
      </w:r>
      <w:r w:rsidR="002A089C">
        <w:rPr>
          <w:rFonts w:ascii="Corbel" w:eastAsia="Corbel" w:hAnsi="Corbel" w:cs="Corbel"/>
          <w:sz w:val="20"/>
          <w:szCs w:val="20"/>
        </w:rPr>
        <w:t>Coordination</w:t>
      </w:r>
      <w:r>
        <w:rPr>
          <w:rFonts w:ascii="Corbel" w:eastAsia="Corbel" w:hAnsi="Corbel" w:cs="Corbel"/>
          <w:sz w:val="20"/>
          <w:szCs w:val="20"/>
        </w:rPr>
        <w:t xml:space="preserve"> Unit</w:t>
      </w:r>
    </w:p>
    <w:p w14:paraId="4B232B02"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M&amp;E </w:t>
      </w:r>
      <w:r>
        <w:rPr>
          <w:rFonts w:ascii="Corbel" w:eastAsia="Corbel" w:hAnsi="Corbel" w:cs="Corbel"/>
          <w:sz w:val="20"/>
          <w:szCs w:val="20"/>
        </w:rPr>
        <w:tab/>
      </w:r>
      <w:r>
        <w:rPr>
          <w:rFonts w:ascii="Corbel" w:eastAsia="Corbel" w:hAnsi="Corbel" w:cs="Corbel"/>
          <w:sz w:val="20"/>
          <w:szCs w:val="20"/>
        </w:rPr>
        <w:tab/>
        <w:t>Monitoring &amp; Evaluation</w:t>
      </w:r>
    </w:p>
    <w:p w14:paraId="1F35C5DE"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MSC </w:t>
      </w:r>
      <w:r>
        <w:rPr>
          <w:rFonts w:ascii="Corbel" w:eastAsia="Corbel" w:hAnsi="Corbel" w:cs="Corbel"/>
          <w:sz w:val="20"/>
          <w:szCs w:val="20"/>
        </w:rPr>
        <w:tab/>
      </w:r>
      <w:r>
        <w:rPr>
          <w:rFonts w:ascii="Corbel" w:eastAsia="Corbel" w:hAnsi="Corbel" w:cs="Corbel"/>
          <w:sz w:val="20"/>
          <w:szCs w:val="20"/>
        </w:rPr>
        <w:tab/>
        <w:t>Most Significant Change</w:t>
      </w:r>
    </w:p>
    <w:p w14:paraId="6CF49CD4" w14:textId="77777777" w:rsidR="00A04D8C" w:rsidRDefault="00141DE3">
      <w:pPr>
        <w:jc w:val="both"/>
        <w:rPr>
          <w:rFonts w:ascii="Corbel" w:eastAsia="Corbel" w:hAnsi="Corbel" w:cs="Corbel"/>
          <w:sz w:val="20"/>
          <w:szCs w:val="20"/>
        </w:rPr>
      </w:pPr>
      <w:r>
        <w:rPr>
          <w:rFonts w:ascii="Corbel" w:eastAsia="Corbel" w:hAnsi="Corbel" w:cs="Corbel"/>
          <w:sz w:val="20"/>
          <w:szCs w:val="20"/>
        </w:rPr>
        <w:t>MTR</w:t>
      </w:r>
      <w:r>
        <w:rPr>
          <w:rFonts w:ascii="Corbel" w:eastAsia="Corbel" w:hAnsi="Corbel" w:cs="Corbel"/>
          <w:sz w:val="20"/>
          <w:szCs w:val="20"/>
        </w:rPr>
        <w:tab/>
      </w:r>
      <w:r>
        <w:rPr>
          <w:rFonts w:ascii="Corbel" w:eastAsia="Corbel" w:hAnsi="Corbel" w:cs="Corbel"/>
          <w:sz w:val="20"/>
          <w:szCs w:val="20"/>
        </w:rPr>
        <w:tab/>
        <w:t xml:space="preserve">Mid Term Review </w:t>
      </w:r>
    </w:p>
    <w:p w14:paraId="7F316048"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NA </w:t>
      </w:r>
      <w:r>
        <w:rPr>
          <w:rFonts w:ascii="Corbel" w:eastAsia="Corbel" w:hAnsi="Corbel" w:cs="Corbel"/>
          <w:sz w:val="20"/>
          <w:szCs w:val="20"/>
        </w:rPr>
        <w:tab/>
      </w:r>
      <w:r>
        <w:rPr>
          <w:rFonts w:ascii="Corbel" w:eastAsia="Corbel" w:hAnsi="Corbel" w:cs="Corbel"/>
          <w:sz w:val="20"/>
          <w:szCs w:val="20"/>
        </w:rPr>
        <w:tab/>
        <w:t>Not Applicable</w:t>
      </w:r>
    </w:p>
    <w:p w14:paraId="2447A052" w14:textId="77777777" w:rsidR="00A04D8C" w:rsidRDefault="00141DE3">
      <w:pPr>
        <w:rPr>
          <w:rFonts w:ascii="Corbel" w:eastAsia="Corbel" w:hAnsi="Corbel" w:cs="Corbel"/>
          <w:sz w:val="20"/>
          <w:szCs w:val="20"/>
        </w:rPr>
      </w:pPr>
      <w:r>
        <w:rPr>
          <w:rFonts w:ascii="Corbel" w:eastAsia="Corbel" w:hAnsi="Corbel" w:cs="Corbel"/>
          <w:sz w:val="20"/>
          <w:szCs w:val="20"/>
        </w:rPr>
        <w:t xml:space="preserve">OECD-DAC </w:t>
      </w:r>
      <w:r>
        <w:rPr>
          <w:rFonts w:ascii="Corbel" w:eastAsia="Corbel" w:hAnsi="Corbel" w:cs="Corbel"/>
          <w:sz w:val="20"/>
          <w:szCs w:val="20"/>
        </w:rPr>
        <w:tab/>
        <w:t>Organisation for Economic Co-operation &amp; Development- Development Assistance Committee</w:t>
      </w:r>
    </w:p>
    <w:p w14:paraId="6ADE2E7F" w14:textId="3BEF7021" w:rsidR="00A04D8C" w:rsidRDefault="00141DE3">
      <w:pPr>
        <w:jc w:val="both"/>
        <w:rPr>
          <w:rFonts w:ascii="Corbel" w:eastAsia="Corbel" w:hAnsi="Corbel" w:cs="Corbel"/>
          <w:sz w:val="20"/>
          <w:szCs w:val="20"/>
        </w:rPr>
      </w:pPr>
      <w:r>
        <w:rPr>
          <w:rFonts w:ascii="Corbel" w:eastAsia="Corbel" w:hAnsi="Corbel" w:cs="Corbel"/>
          <w:sz w:val="20"/>
          <w:szCs w:val="20"/>
        </w:rPr>
        <w:t>PUNO</w:t>
      </w:r>
      <w:r>
        <w:rPr>
          <w:rFonts w:ascii="Corbel" w:eastAsia="Corbel" w:hAnsi="Corbel" w:cs="Corbel"/>
          <w:sz w:val="20"/>
          <w:szCs w:val="20"/>
        </w:rPr>
        <w:tab/>
      </w:r>
      <w:r>
        <w:rPr>
          <w:rFonts w:ascii="Corbel" w:eastAsia="Corbel" w:hAnsi="Corbel" w:cs="Corbel"/>
          <w:sz w:val="20"/>
          <w:szCs w:val="20"/>
        </w:rPr>
        <w:tab/>
        <w:t>Participating United Nations Organisations</w:t>
      </w:r>
    </w:p>
    <w:p w14:paraId="68AAADA1"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RACI </w:t>
      </w:r>
      <w:r>
        <w:rPr>
          <w:rFonts w:ascii="Corbel" w:eastAsia="Corbel" w:hAnsi="Corbel" w:cs="Corbel"/>
          <w:sz w:val="20"/>
          <w:szCs w:val="20"/>
        </w:rPr>
        <w:tab/>
      </w:r>
      <w:r>
        <w:rPr>
          <w:rFonts w:ascii="Corbel" w:eastAsia="Corbel" w:hAnsi="Corbel" w:cs="Corbel"/>
          <w:sz w:val="20"/>
          <w:szCs w:val="20"/>
        </w:rPr>
        <w:tab/>
        <w:t xml:space="preserve">Responsible, Accountable, Consulted, Informed </w:t>
      </w:r>
    </w:p>
    <w:p w14:paraId="76D3DE1D"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SWOT </w:t>
      </w:r>
      <w:r>
        <w:rPr>
          <w:rFonts w:ascii="Corbel" w:eastAsia="Corbel" w:hAnsi="Corbel" w:cs="Corbel"/>
          <w:sz w:val="20"/>
          <w:szCs w:val="20"/>
        </w:rPr>
        <w:tab/>
      </w:r>
      <w:r>
        <w:rPr>
          <w:rFonts w:ascii="Corbel" w:eastAsia="Corbel" w:hAnsi="Corbel" w:cs="Corbel"/>
          <w:sz w:val="20"/>
          <w:szCs w:val="20"/>
        </w:rPr>
        <w:tab/>
        <w:t>Strength, Weakness, Opportunities, Threat</w:t>
      </w:r>
    </w:p>
    <w:p w14:paraId="38FCFC91" w14:textId="77777777" w:rsidR="00A04D8C" w:rsidRDefault="00141DE3">
      <w:pPr>
        <w:jc w:val="both"/>
        <w:rPr>
          <w:rFonts w:ascii="Corbel" w:eastAsia="Corbel" w:hAnsi="Corbel" w:cs="Corbel"/>
          <w:sz w:val="20"/>
          <w:szCs w:val="20"/>
        </w:rPr>
      </w:pPr>
      <w:r>
        <w:rPr>
          <w:rFonts w:ascii="Corbel" w:eastAsia="Corbel" w:hAnsi="Corbel" w:cs="Corbel"/>
          <w:sz w:val="20"/>
          <w:szCs w:val="20"/>
        </w:rPr>
        <w:t>TOC</w:t>
      </w:r>
      <w:r>
        <w:rPr>
          <w:rFonts w:ascii="Corbel" w:eastAsia="Corbel" w:hAnsi="Corbel" w:cs="Corbel"/>
          <w:sz w:val="20"/>
          <w:szCs w:val="20"/>
        </w:rPr>
        <w:tab/>
      </w:r>
      <w:r>
        <w:rPr>
          <w:rFonts w:ascii="Corbel" w:eastAsia="Corbel" w:hAnsi="Corbel" w:cs="Corbel"/>
          <w:sz w:val="20"/>
          <w:szCs w:val="20"/>
        </w:rPr>
        <w:tab/>
        <w:t>Theory of Change</w:t>
      </w:r>
    </w:p>
    <w:p w14:paraId="5C720E3B" w14:textId="77777777" w:rsidR="00A04D8C" w:rsidRDefault="00141DE3">
      <w:pPr>
        <w:jc w:val="both"/>
        <w:rPr>
          <w:rFonts w:ascii="Corbel" w:eastAsia="Corbel" w:hAnsi="Corbel" w:cs="Corbel"/>
          <w:sz w:val="20"/>
          <w:szCs w:val="20"/>
        </w:rPr>
      </w:pPr>
      <w:r>
        <w:rPr>
          <w:rFonts w:ascii="Corbel" w:eastAsia="Corbel" w:hAnsi="Corbel" w:cs="Corbel"/>
          <w:sz w:val="20"/>
          <w:szCs w:val="20"/>
        </w:rPr>
        <w:t>TOR</w:t>
      </w:r>
      <w:r>
        <w:rPr>
          <w:rFonts w:ascii="Corbel" w:eastAsia="Corbel" w:hAnsi="Corbel" w:cs="Corbel"/>
          <w:sz w:val="20"/>
          <w:szCs w:val="20"/>
        </w:rPr>
        <w:tab/>
      </w:r>
      <w:r>
        <w:rPr>
          <w:rFonts w:ascii="Corbel" w:eastAsia="Corbel" w:hAnsi="Corbel" w:cs="Corbel"/>
          <w:sz w:val="20"/>
          <w:szCs w:val="20"/>
        </w:rPr>
        <w:tab/>
        <w:t xml:space="preserve">Terms of Reference </w:t>
      </w:r>
    </w:p>
    <w:p w14:paraId="1E98D92F"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TOT </w:t>
      </w:r>
      <w:r>
        <w:rPr>
          <w:rFonts w:ascii="Corbel" w:eastAsia="Corbel" w:hAnsi="Corbel" w:cs="Corbel"/>
          <w:sz w:val="20"/>
          <w:szCs w:val="20"/>
        </w:rPr>
        <w:tab/>
      </w:r>
      <w:r>
        <w:rPr>
          <w:rFonts w:ascii="Corbel" w:eastAsia="Corbel" w:hAnsi="Corbel" w:cs="Corbel"/>
          <w:sz w:val="20"/>
          <w:szCs w:val="20"/>
        </w:rPr>
        <w:tab/>
        <w:t>Training of Trainers</w:t>
      </w:r>
    </w:p>
    <w:p w14:paraId="68D09B31" w14:textId="77777777" w:rsidR="00A04D8C" w:rsidRDefault="00141DE3">
      <w:pPr>
        <w:jc w:val="both"/>
        <w:rPr>
          <w:rFonts w:ascii="Corbel" w:eastAsia="Corbel" w:hAnsi="Corbel" w:cs="Corbel"/>
          <w:sz w:val="20"/>
          <w:szCs w:val="20"/>
        </w:rPr>
      </w:pPr>
      <w:r>
        <w:rPr>
          <w:rFonts w:ascii="Corbel" w:eastAsia="Corbel" w:hAnsi="Corbel" w:cs="Corbel"/>
          <w:sz w:val="20"/>
          <w:szCs w:val="20"/>
        </w:rPr>
        <w:t>UNDP</w:t>
      </w:r>
      <w:r>
        <w:rPr>
          <w:rFonts w:ascii="Corbel" w:eastAsia="Corbel" w:hAnsi="Corbel" w:cs="Corbel"/>
          <w:sz w:val="20"/>
          <w:szCs w:val="20"/>
        </w:rPr>
        <w:tab/>
      </w:r>
      <w:r>
        <w:rPr>
          <w:rFonts w:ascii="Corbel" w:eastAsia="Corbel" w:hAnsi="Corbel" w:cs="Corbel"/>
          <w:sz w:val="20"/>
          <w:szCs w:val="20"/>
        </w:rPr>
        <w:tab/>
        <w:t xml:space="preserve">United Nations Development Programme </w:t>
      </w:r>
    </w:p>
    <w:p w14:paraId="25DE8CB5" w14:textId="77777777" w:rsidR="00A04D8C" w:rsidRDefault="00141DE3">
      <w:pPr>
        <w:jc w:val="both"/>
        <w:rPr>
          <w:rFonts w:ascii="Corbel" w:eastAsia="Corbel" w:hAnsi="Corbel" w:cs="Corbel"/>
          <w:sz w:val="20"/>
          <w:szCs w:val="20"/>
        </w:rPr>
      </w:pPr>
      <w:r>
        <w:rPr>
          <w:rFonts w:ascii="Corbel" w:eastAsia="Corbel" w:hAnsi="Corbel" w:cs="Corbel"/>
          <w:sz w:val="20"/>
          <w:szCs w:val="20"/>
        </w:rPr>
        <w:t>VAPG</w:t>
      </w:r>
      <w:r>
        <w:rPr>
          <w:rFonts w:ascii="Corbel" w:eastAsia="Corbel" w:hAnsi="Corbel" w:cs="Corbel"/>
          <w:sz w:val="20"/>
          <w:szCs w:val="20"/>
        </w:rPr>
        <w:tab/>
      </w:r>
      <w:r>
        <w:rPr>
          <w:rFonts w:ascii="Corbel" w:eastAsia="Corbel" w:hAnsi="Corbel" w:cs="Corbel"/>
          <w:sz w:val="20"/>
          <w:szCs w:val="20"/>
        </w:rPr>
        <w:tab/>
        <w:t>Village Agricultural Producers' Groups</w:t>
      </w:r>
    </w:p>
    <w:p w14:paraId="65C8B06D"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VC </w:t>
      </w:r>
      <w:r>
        <w:rPr>
          <w:rFonts w:ascii="Corbel" w:eastAsia="Corbel" w:hAnsi="Corbel" w:cs="Corbel"/>
          <w:sz w:val="20"/>
          <w:szCs w:val="20"/>
        </w:rPr>
        <w:tab/>
      </w:r>
      <w:r>
        <w:rPr>
          <w:rFonts w:ascii="Corbel" w:eastAsia="Corbel" w:hAnsi="Corbel" w:cs="Corbel"/>
          <w:sz w:val="20"/>
          <w:szCs w:val="20"/>
        </w:rPr>
        <w:tab/>
        <w:t>Value Chain</w:t>
      </w:r>
    </w:p>
    <w:p w14:paraId="5F253A09"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VCC </w:t>
      </w:r>
      <w:r>
        <w:rPr>
          <w:rFonts w:ascii="Corbel" w:eastAsia="Corbel" w:hAnsi="Corbel" w:cs="Corbel"/>
          <w:sz w:val="20"/>
          <w:szCs w:val="20"/>
        </w:rPr>
        <w:tab/>
      </w:r>
      <w:r>
        <w:rPr>
          <w:rFonts w:ascii="Corbel" w:eastAsia="Corbel" w:hAnsi="Corbel" w:cs="Corbel"/>
          <w:sz w:val="20"/>
          <w:szCs w:val="20"/>
        </w:rPr>
        <w:tab/>
        <w:t>Village Community Council</w:t>
      </w:r>
    </w:p>
    <w:p w14:paraId="32304F73" w14:textId="77777777" w:rsidR="00A04D8C" w:rsidRDefault="00141DE3">
      <w:pPr>
        <w:jc w:val="both"/>
        <w:rPr>
          <w:rFonts w:ascii="Corbel" w:eastAsia="Corbel" w:hAnsi="Corbel" w:cs="Corbel"/>
          <w:sz w:val="20"/>
          <w:szCs w:val="20"/>
        </w:rPr>
      </w:pPr>
      <w:r>
        <w:rPr>
          <w:rFonts w:ascii="Corbel" w:eastAsia="Corbel" w:hAnsi="Corbel" w:cs="Corbel"/>
          <w:sz w:val="20"/>
          <w:szCs w:val="20"/>
        </w:rPr>
        <w:t>WFP</w:t>
      </w:r>
      <w:r>
        <w:rPr>
          <w:rFonts w:ascii="Corbel" w:eastAsia="Corbel" w:hAnsi="Corbel" w:cs="Corbel"/>
          <w:sz w:val="20"/>
          <w:szCs w:val="20"/>
        </w:rPr>
        <w:tab/>
      </w:r>
      <w:r>
        <w:rPr>
          <w:rFonts w:ascii="Corbel" w:eastAsia="Corbel" w:hAnsi="Corbel" w:cs="Corbel"/>
          <w:sz w:val="20"/>
          <w:szCs w:val="20"/>
        </w:rPr>
        <w:tab/>
        <w:t>World Food Programme</w:t>
      </w:r>
    </w:p>
    <w:p w14:paraId="0264C300" w14:textId="77777777" w:rsidR="00A04D8C" w:rsidRDefault="00141DE3">
      <w:pPr>
        <w:jc w:val="both"/>
        <w:rPr>
          <w:rFonts w:ascii="Corbel" w:eastAsia="Corbel" w:hAnsi="Corbel" w:cs="Corbel"/>
          <w:sz w:val="20"/>
          <w:szCs w:val="20"/>
        </w:rPr>
      </w:pPr>
      <w:r>
        <w:rPr>
          <w:rFonts w:ascii="Corbel" w:eastAsia="Corbel" w:hAnsi="Corbel" w:cs="Corbel"/>
          <w:sz w:val="20"/>
          <w:szCs w:val="20"/>
        </w:rPr>
        <w:t xml:space="preserve">WUA </w:t>
      </w:r>
      <w:r>
        <w:rPr>
          <w:rFonts w:ascii="Corbel" w:eastAsia="Corbel" w:hAnsi="Corbel" w:cs="Corbel"/>
          <w:sz w:val="20"/>
          <w:szCs w:val="20"/>
        </w:rPr>
        <w:tab/>
      </w:r>
      <w:r>
        <w:rPr>
          <w:rFonts w:ascii="Corbel" w:eastAsia="Corbel" w:hAnsi="Corbel" w:cs="Corbel"/>
          <w:sz w:val="20"/>
          <w:szCs w:val="20"/>
        </w:rPr>
        <w:tab/>
        <w:t>Water User Association</w:t>
      </w:r>
    </w:p>
    <w:p w14:paraId="6E9990C4" w14:textId="77777777" w:rsidR="00A04D8C" w:rsidRDefault="00A04D8C">
      <w:pPr>
        <w:jc w:val="both"/>
        <w:rPr>
          <w:rFonts w:ascii="Corbel" w:eastAsia="Corbel" w:hAnsi="Corbel" w:cs="Corbel"/>
        </w:rPr>
      </w:pPr>
    </w:p>
    <w:p w14:paraId="1453B122" w14:textId="77777777" w:rsidR="00A04D8C" w:rsidRDefault="00A04D8C">
      <w:pPr>
        <w:jc w:val="both"/>
        <w:rPr>
          <w:rFonts w:ascii="Corbel" w:eastAsia="Corbel" w:hAnsi="Corbel" w:cs="Corbel"/>
        </w:rPr>
      </w:pPr>
    </w:p>
    <w:p w14:paraId="69BF2E8E" w14:textId="77777777" w:rsidR="00A04D8C" w:rsidRDefault="00A04D8C">
      <w:pPr>
        <w:jc w:val="both"/>
        <w:rPr>
          <w:rFonts w:ascii="Corbel" w:eastAsia="Corbel" w:hAnsi="Corbel" w:cs="Corbel"/>
          <w:b/>
          <w:sz w:val="36"/>
          <w:szCs w:val="36"/>
        </w:rPr>
      </w:pPr>
    </w:p>
    <w:p w14:paraId="6669E92E" w14:textId="30D018E0" w:rsidR="00DF3011" w:rsidRDefault="00DF3011">
      <w:pPr>
        <w:rPr>
          <w:rFonts w:ascii="Corbel" w:eastAsia="Corbel" w:hAnsi="Corbel" w:cs="Corbel"/>
          <w:b/>
          <w:sz w:val="36"/>
          <w:szCs w:val="36"/>
        </w:rPr>
      </w:pPr>
      <w:r>
        <w:rPr>
          <w:rFonts w:ascii="Corbel" w:eastAsia="Corbel" w:hAnsi="Corbel" w:cs="Corbel"/>
          <w:b/>
          <w:sz w:val="36"/>
          <w:szCs w:val="36"/>
        </w:rPr>
        <w:br w:type="page"/>
      </w:r>
    </w:p>
    <w:p w14:paraId="0823839F" w14:textId="77777777" w:rsidR="00A04D8C" w:rsidRDefault="00141DE3">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rPr>
          <w:rFonts w:ascii="Calibri" w:eastAsia="Calibri" w:hAnsi="Calibri" w:cs="Calibri"/>
          <w:color w:val="2F5496"/>
          <w:sz w:val="32"/>
          <w:szCs w:val="32"/>
        </w:rPr>
      </w:pPr>
      <w:r>
        <w:rPr>
          <w:rFonts w:ascii="Calibri" w:eastAsia="Calibri" w:hAnsi="Calibri" w:cs="Calibri"/>
          <w:color w:val="2F5496"/>
          <w:sz w:val="32"/>
          <w:szCs w:val="32"/>
        </w:rPr>
        <w:t>Table of Contents</w:t>
      </w:r>
    </w:p>
    <w:sdt>
      <w:sdtPr>
        <w:rPr>
          <w:rFonts w:ascii="Times New Roman" w:eastAsia="Times New Roman" w:hAnsi="Times New Roman" w:cs="Times New Roman"/>
          <w:color w:val="000000"/>
          <w:sz w:val="24"/>
          <w:szCs w:val="24"/>
        </w:rPr>
        <w:id w:val="656572727"/>
        <w:docPartObj>
          <w:docPartGallery w:val="Table of Contents"/>
          <w:docPartUnique/>
        </w:docPartObj>
      </w:sdtPr>
      <w:sdtEndPr>
        <w:rPr>
          <w:b/>
          <w:bCs/>
          <w:noProof/>
        </w:rPr>
      </w:sdtEndPr>
      <w:sdtContent>
        <w:p w14:paraId="557D328B" w14:textId="77777777" w:rsidR="00E35B9C" w:rsidRDefault="00E35B9C">
          <w:pPr>
            <w:pStyle w:val="TOCHeading"/>
          </w:pPr>
        </w:p>
        <w:p w14:paraId="3F08D8C9" w14:textId="77777777" w:rsidR="002A089C" w:rsidRDefault="00E35B9C">
          <w:pPr>
            <w:pStyle w:val="TOC1"/>
            <w:tabs>
              <w:tab w:val="right" w:leader="dot" w:pos="973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490821665" w:history="1">
            <w:r w:rsidR="002A089C" w:rsidRPr="007F0FE5">
              <w:rPr>
                <w:rStyle w:val="Hyperlink"/>
                <w:noProof/>
              </w:rPr>
              <w:t>Acknowledgements</w:t>
            </w:r>
            <w:r w:rsidR="002A089C">
              <w:rPr>
                <w:noProof/>
                <w:webHidden/>
              </w:rPr>
              <w:tab/>
            </w:r>
            <w:r w:rsidR="002A089C">
              <w:rPr>
                <w:noProof/>
                <w:webHidden/>
              </w:rPr>
              <w:fldChar w:fldCharType="begin"/>
            </w:r>
            <w:r w:rsidR="002A089C">
              <w:rPr>
                <w:noProof/>
                <w:webHidden/>
              </w:rPr>
              <w:instrText xml:space="preserve"> PAGEREF _Toc490821665 \h </w:instrText>
            </w:r>
            <w:r w:rsidR="002A089C">
              <w:rPr>
                <w:noProof/>
                <w:webHidden/>
              </w:rPr>
            </w:r>
            <w:r w:rsidR="002A089C">
              <w:rPr>
                <w:noProof/>
                <w:webHidden/>
              </w:rPr>
              <w:fldChar w:fldCharType="separate"/>
            </w:r>
            <w:r w:rsidR="002A089C">
              <w:rPr>
                <w:noProof/>
                <w:webHidden/>
              </w:rPr>
              <w:t>2</w:t>
            </w:r>
            <w:r w:rsidR="002A089C">
              <w:rPr>
                <w:noProof/>
                <w:webHidden/>
              </w:rPr>
              <w:fldChar w:fldCharType="end"/>
            </w:r>
          </w:hyperlink>
        </w:p>
        <w:p w14:paraId="51716C23" w14:textId="77777777" w:rsidR="002A089C" w:rsidRDefault="00D97E39">
          <w:pPr>
            <w:pStyle w:val="TOC1"/>
            <w:tabs>
              <w:tab w:val="right" w:leader="dot" w:pos="9730"/>
            </w:tabs>
            <w:rPr>
              <w:rFonts w:asciiTheme="minorHAnsi" w:eastAsiaTheme="minorEastAsia" w:hAnsiTheme="minorHAnsi" w:cstheme="minorBidi"/>
              <w:noProof/>
              <w:color w:val="auto"/>
              <w:sz w:val="22"/>
              <w:szCs w:val="22"/>
            </w:rPr>
          </w:pPr>
          <w:hyperlink w:anchor="_Toc490821666" w:history="1">
            <w:r w:rsidR="002A089C" w:rsidRPr="007F0FE5">
              <w:rPr>
                <w:rStyle w:val="Hyperlink"/>
                <w:noProof/>
              </w:rPr>
              <w:t>Abbreviation</w:t>
            </w:r>
            <w:r w:rsidR="002A089C">
              <w:rPr>
                <w:noProof/>
                <w:webHidden/>
              </w:rPr>
              <w:tab/>
            </w:r>
            <w:r w:rsidR="002A089C">
              <w:rPr>
                <w:noProof/>
                <w:webHidden/>
              </w:rPr>
              <w:fldChar w:fldCharType="begin"/>
            </w:r>
            <w:r w:rsidR="002A089C">
              <w:rPr>
                <w:noProof/>
                <w:webHidden/>
              </w:rPr>
              <w:instrText xml:space="preserve"> PAGEREF _Toc490821666 \h </w:instrText>
            </w:r>
            <w:r w:rsidR="002A089C">
              <w:rPr>
                <w:noProof/>
                <w:webHidden/>
              </w:rPr>
            </w:r>
            <w:r w:rsidR="002A089C">
              <w:rPr>
                <w:noProof/>
                <w:webHidden/>
              </w:rPr>
              <w:fldChar w:fldCharType="separate"/>
            </w:r>
            <w:r w:rsidR="002A089C">
              <w:rPr>
                <w:noProof/>
                <w:webHidden/>
              </w:rPr>
              <w:t>3</w:t>
            </w:r>
            <w:r w:rsidR="002A089C">
              <w:rPr>
                <w:noProof/>
                <w:webHidden/>
              </w:rPr>
              <w:fldChar w:fldCharType="end"/>
            </w:r>
          </w:hyperlink>
        </w:p>
        <w:p w14:paraId="074E61BF" w14:textId="77777777" w:rsidR="002A089C" w:rsidRDefault="00D97E39">
          <w:pPr>
            <w:pStyle w:val="TOC1"/>
            <w:tabs>
              <w:tab w:val="right" w:leader="dot" w:pos="9730"/>
            </w:tabs>
            <w:rPr>
              <w:rFonts w:asciiTheme="minorHAnsi" w:eastAsiaTheme="minorEastAsia" w:hAnsiTheme="minorHAnsi" w:cstheme="minorBidi"/>
              <w:noProof/>
              <w:color w:val="auto"/>
              <w:sz w:val="22"/>
              <w:szCs w:val="22"/>
            </w:rPr>
          </w:pPr>
          <w:hyperlink w:anchor="_Toc490821667" w:history="1">
            <w:r w:rsidR="002A089C" w:rsidRPr="007F0FE5">
              <w:rPr>
                <w:rStyle w:val="Hyperlink"/>
                <w:noProof/>
              </w:rPr>
              <w:t>Executive Summary</w:t>
            </w:r>
            <w:r w:rsidR="002A089C">
              <w:rPr>
                <w:noProof/>
                <w:webHidden/>
              </w:rPr>
              <w:tab/>
            </w:r>
            <w:r w:rsidR="002A089C">
              <w:rPr>
                <w:noProof/>
                <w:webHidden/>
              </w:rPr>
              <w:fldChar w:fldCharType="begin"/>
            </w:r>
            <w:r w:rsidR="002A089C">
              <w:rPr>
                <w:noProof/>
                <w:webHidden/>
              </w:rPr>
              <w:instrText xml:space="preserve"> PAGEREF _Toc490821667 \h </w:instrText>
            </w:r>
            <w:r w:rsidR="002A089C">
              <w:rPr>
                <w:noProof/>
                <w:webHidden/>
              </w:rPr>
            </w:r>
            <w:r w:rsidR="002A089C">
              <w:rPr>
                <w:noProof/>
                <w:webHidden/>
              </w:rPr>
              <w:fldChar w:fldCharType="separate"/>
            </w:r>
            <w:r w:rsidR="002A089C">
              <w:rPr>
                <w:noProof/>
                <w:webHidden/>
              </w:rPr>
              <w:t>5</w:t>
            </w:r>
            <w:r w:rsidR="002A089C">
              <w:rPr>
                <w:noProof/>
                <w:webHidden/>
              </w:rPr>
              <w:fldChar w:fldCharType="end"/>
            </w:r>
          </w:hyperlink>
        </w:p>
        <w:p w14:paraId="6508867F" w14:textId="77777777" w:rsidR="002A089C" w:rsidRDefault="00D97E39">
          <w:pPr>
            <w:pStyle w:val="TOC1"/>
            <w:tabs>
              <w:tab w:val="left" w:pos="440"/>
              <w:tab w:val="right" w:leader="dot" w:pos="9730"/>
            </w:tabs>
            <w:rPr>
              <w:rFonts w:asciiTheme="minorHAnsi" w:eastAsiaTheme="minorEastAsia" w:hAnsiTheme="minorHAnsi" w:cstheme="minorBidi"/>
              <w:noProof/>
              <w:color w:val="auto"/>
              <w:sz w:val="22"/>
              <w:szCs w:val="22"/>
            </w:rPr>
          </w:pPr>
          <w:hyperlink w:anchor="_Toc490821668" w:history="1">
            <w:r w:rsidR="002A089C" w:rsidRPr="007F0FE5">
              <w:rPr>
                <w:rStyle w:val="Hyperlink"/>
                <w:noProof/>
              </w:rPr>
              <w:t>1.</w:t>
            </w:r>
            <w:r w:rsidR="002A089C">
              <w:rPr>
                <w:rFonts w:asciiTheme="minorHAnsi" w:eastAsiaTheme="minorEastAsia" w:hAnsiTheme="minorHAnsi" w:cstheme="minorBidi"/>
                <w:noProof/>
                <w:color w:val="auto"/>
                <w:sz w:val="22"/>
                <w:szCs w:val="22"/>
              </w:rPr>
              <w:tab/>
            </w:r>
            <w:r w:rsidR="002A089C" w:rsidRPr="007F0FE5">
              <w:rPr>
                <w:rStyle w:val="Hyperlink"/>
                <w:noProof/>
              </w:rPr>
              <w:t>Introduction</w:t>
            </w:r>
            <w:r w:rsidR="002A089C">
              <w:rPr>
                <w:noProof/>
                <w:webHidden/>
              </w:rPr>
              <w:tab/>
            </w:r>
            <w:r w:rsidR="002A089C">
              <w:rPr>
                <w:noProof/>
                <w:webHidden/>
              </w:rPr>
              <w:fldChar w:fldCharType="begin"/>
            </w:r>
            <w:r w:rsidR="002A089C">
              <w:rPr>
                <w:noProof/>
                <w:webHidden/>
              </w:rPr>
              <w:instrText xml:space="preserve"> PAGEREF _Toc490821668 \h </w:instrText>
            </w:r>
            <w:r w:rsidR="002A089C">
              <w:rPr>
                <w:noProof/>
                <w:webHidden/>
              </w:rPr>
            </w:r>
            <w:r w:rsidR="002A089C">
              <w:rPr>
                <w:noProof/>
                <w:webHidden/>
              </w:rPr>
              <w:fldChar w:fldCharType="separate"/>
            </w:r>
            <w:r w:rsidR="002A089C">
              <w:rPr>
                <w:noProof/>
                <w:webHidden/>
              </w:rPr>
              <w:t>10</w:t>
            </w:r>
            <w:r w:rsidR="002A089C">
              <w:rPr>
                <w:noProof/>
                <w:webHidden/>
              </w:rPr>
              <w:fldChar w:fldCharType="end"/>
            </w:r>
          </w:hyperlink>
        </w:p>
        <w:p w14:paraId="131C9320"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69" w:history="1">
            <w:r w:rsidR="002A089C" w:rsidRPr="007F0FE5">
              <w:rPr>
                <w:rStyle w:val="Hyperlink"/>
                <w:rFonts w:ascii="Corbel" w:eastAsia="Corbel" w:hAnsi="Corbel" w:cs="Corbel"/>
                <w:noProof/>
              </w:rPr>
              <w:t>1.1</w:t>
            </w:r>
            <w:r w:rsidR="002A089C">
              <w:rPr>
                <w:rFonts w:asciiTheme="minorHAnsi" w:eastAsiaTheme="minorEastAsia" w:hAnsiTheme="minorHAnsi" w:cstheme="minorBidi"/>
                <w:noProof/>
                <w:color w:val="auto"/>
                <w:sz w:val="22"/>
                <w:szCs w:val="22"/>
              </w:rPr>
              <w:tab/>
            </w:r>
            <w:r w:rsidR="002A089C" w:rsidRPr="007F0FE5">
              <w:rPr>
                <w:rStyle w:val="Hyperlink"/>
                <w:rFonts w:ascii="Corbel" w:eastAsia="Corbel" w:hAnsi="Corbel" w:cs="Corbel"/>
                <w:noProof/>
              </w:rPr>
              <w:t>ERRY Operating Context</w:t>
            </w:r>
            <w:r w:rsidR="002A089C">
              <w:rPr>
                <w:noProof/>
                <w:webHidden/>
              </w:rPr>
              <w:tab/>
            </w:r>
            <w:r w:rsidR="002A089C">
              <w:rPr>
                <w:noProof/>
                <w:webHidden/>
              </w:rPr>
              <w:fldChar w:fldCharType="begin"/>
            </w:r>
            <w:r w:rsidR="002A089C">
              <w:rPr>
                <w:noProof/>
                <w:webHidden/>
              </w:rPr>
              <w:instrText xml:space="preserve"> PAGEREF _Toc490821669 \h </w:instrText>
            </w:r>
            <w:r w:rsidR="002A089C">
              <w:rPr>
                <w:noProof/>
                <w:webHidden/>
              </w:rPr>
            </w:r>
            <w:r w:rsidR="002A089C">
              <w:rPr>
                <w:noProof/>
                <w:webHidden/>
              </w:rPr>
              <w:fldChar w:fldCharType="separate"/>
            </w:r>
            <w:r w:rsidR="002A089C">
              <w:rPr>
                <w:noProof/>
                <w:webHidden/>
              </w:rPr>
              <w:t>10</w:t>
            </w:r>
            <w:r w:rsidR="002A089C">
              <w:rPr>
                <w:noProof/>
                <w:webHidden/>
              </w:rPr>
              <w:fldChar w:fldCharType="end"/>
            </w:r>
          </w:hyperlink>
        </w:p>
        <w:p w14:paraId="4A44F60F"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70" w:history="1">
            <w:r w:rsidR="002A089C" w:rsidRPr="007F0FE5">
              <w:rPr>
                <w:rStyle w:val="Hyperlink"/>
                <w:rFonts w:ascii="Corbel" w:eastAsia="Corbel" w:hAnsi="Corbel" w:cs="Corbel"/>
                <w:noProof/>
              </w:rPr>
              <w:t>1.2</w:t>
            </w:r>
            <w:r w:rsidR="002A089C">
              <w:rPr>
                <w:rFonts w:asciiTheme="minorHAnsi" w:eastAsiaTheme="minorEastAsia" w:hAnsiTheme="minorHAnsi" w:cstheme="minorBidi"/>
                <w:noProof/>
                <w:color w:val="auto"/>
                <w:sz w:val="22"/>
                <w:szCs w:val="22"/>
              </w:rPr>
              <w:tab/>
            </w:r>
            <w:r w:rsidR="002A089C" w:rsidRPr="007F0FE5">
              <w:rPr>
                <w:rStyle w:val="Hyperlink"/>
                <w:rFonts w:ascii="Corbel" w:eastAsia="Corbel" w:hAnsi="Corbel" w:cs="Corbel"/>
                <w:noProof/>
              </w:rPr>
              <w:t>About Enhanced Rural Resilience in Yemen (ERRY)</w:t>
            </w:r>
            <w:r w:rsidR="002A089C">
              <w:rPr>
                <w:noProof/>
                <w:webHidden/>
              </w:rPr>
              <w:tab/>
            </w:r>
            <w:r w:rsidR="002A089C">
              <w:rPr>
                <w:noProof/>
                <w:webHidden/>
              </w:rPr>
              <w:fldChar w:fldCharType="begin"/>
            </w:r>
            <w:r w:rsidR="002A089C">
              <w:rPr>
                <w:noProof/>
                <w:webHidden/>
              </w:rPr>
              <w:instrText xml:space="preserve"> PAGEREF _Toc490821670 \h </w:instrText>
            </w:r>
            <w:r w:rsidR="002A089C">
              <w:rPr>
                <w:noProof/>
                <w:webHidden/>
              </w:rPr>
            </w:r>
            <w:r w:rsidR="002A089C">
              <w:rPr>
                <w:noProof/>
                <w:webHidden/>
              </w:rPr>
              <w:fldChar w:fldCharType="separate"/>
            </w:r>
            <w:r w:rsidR="002A089C">
              <w:rPr>
                <w:noProof/>
                <w:webHidden/>
              </w:rPr>
              <w:t>12</w:t>
            </w:r>
            <w:r w:rsidR="002A089C">
              <w:rPr>
                <w:noProof/>
                <w:webHidden/>
              </w:rPr>
              <w:fldChar w:fldCharType="end"/>
            </w:r>
          </w:hyperlink>
        </w:p>
        <w:p w14:paraId="52A08992"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71" w:history="1">
            <w:r w:rsidR="002A089C" w:rsidRPr="007F0FE5">
              <w:rPr>
                <w:rStyle w:val="Hyperlink"/>
                <w:rFonts w:ascii="Corbel" w:eastAsia="Corbel" w:hAnsi="Corbel" w:cs="Corbel"/>
                <w:noProof/>
              </w:rPr>
              <w:t>1.3</w:t>
            </w:r>
            <w:r w:rsidR="002A089C">
              <w:rPr>
                <w:rFonts w:asciiTheme="minorHAnsi" w:eastAsiaTheme="minorEastAsia" w:hAnsiTheme="minorHAnsi" w:cstheme="minorBidi"/>
                <w:noProof/>
                <w:color w:val="auto"/>
                <w:sz w:val="22"/>
                <w:szCs w:val="22"/>
              </w:rPr>
              <w:tab/>
            </w:r>
            <w:r w:rsidR="002A089C" w:rsidRPr="007F0FE5">
              <w:rPr>
                <w:rStyle w:val="Hyperlink"/>
                <w:rFonts w:ascii="Corbel" w:eastAsia="Corbel" w:hAnsi="Corbel" w:cs="Corbel"/>
                <w:noProof/>
              </w:rPr>
              <w:t>Purposes and Objectives of MTR</w:t>
            </w:r>
            <w:r w:rsidR="002A089C">
              <w:rPr>
                <w:noProof/>
                <w:webHidden/>
              </w:rPr>
              <w:tab/>
            </w:r>
            <w:r w:rsidR="002A089C">
              <w:rPr>
                <w:noProof/>
                <w:webHidden/>
              </w:rPr>
              <w:fldChar w:fldCharType="begin"/>
            </w:r>
            <w:r w:rsidR="002A089C">
              <w:rPr>
                <w:noProof/>
                <w:webHidden/>
              </w:rPr>
              <w:instrText xml:space="preserve"> PAGEREF _Toc490821671 \h </w:instrText>
            </w:r>
            <w:r w:rsidR="002A089C">
              <w:rPr>
                <w:noProof/>
                <w:webHidden/>
              </w:rPr>
            </w:r>
            <w:r w:rsidR="002A089C">
              <w:rPr>
                <w:noProof/>
                <w:webHidden/>
              </w:rPr>
              <w:fldChar w:fldCharType="separate"/>
            </w:r>
            <w:r w:rsidR="002A089C">
              <w:rPr>
                <w:noProof/>
                <w:webHidden/>
              </w:rPr>
              <w:t>18</w:t>
            </w:r>
            <w:r w:rsidR="002A089C">
              <w:rPr>
                <w:noProof/>
                <w:webHidden/>
              </w:rPr>
              <w:fldChar w:fldCharType="end"/>
            </w:r>
          </w:hyperlink>
        </w:p>
        <w:p w14:paraId="73CA83FF" w14:textId="77777777" w:rsidR="002A089C" w:rsidRDefault="00D97E39">
          <w:pPr>
            <w:pStyle w:val="TOC1"/>
            <w:tabs>
              <w:tab w:val="left" w:pos="440"/>
              <w:tab w:val="right" w:leader="dot" w:pos="9730"/>
            </w:tabs>
            <w:rPr>
              <w:rFonts w:asciiTheme="minorHAnsi" w:eastAsiaTheme="minorEastAsia" w:hAnsiTheme="minorHAnsi" w:cstheme="minorBidi"/>
              <w:noProof/>
              <w:color w:val="auto"/>
              <w:sz w:val="22"/>
              <w:szCs w:val="22"/>
            </w:rPr>
          </w:pPr>
          <w:hyperlink w:anchor="_Toc490821672" w:history="1">
            <w:r w:rsidR="002A089C" w:rsidRPr="007F0FE5">
              <w:rPr>
                <w:rStyle w:val="Hyperlink"/>
                <w:noProof/>
              </w:rPr>
              <w:t>2.</w:t>
            </w:r>
            <w:r w:rsidR="002A089C">
              <w:rPr>
                <w:rFonts w:asciiTheme="minorHAnsi" w:eastAsiaTheme="minorEastAsia" w:hAnsiTheme="minorHAnsi" w:cstheme="minorBidi"/>
                <w:noProof/>
                <w:color w:val="auto"/>
                <w:sz w:val="22"/>
                <w:szCs w:val="22"/>
              </w:rPr>
              <w:tab/>
            </w:r>
            <w:r w:rsidR="002A089C" w:rsidRPr="007F0FE5">
              <w:rPr>
                <w:rStyle w:val="Hyperlink"/>
                <w:noProof/>
              </w:rPr>
              <w:t>Findings</w:t>
            </w:r>
            <w:r w:rsidR="002A089C">
              <w:rPr>
                <w:noProof/>
                <w:webHidden/>
              </w:rPr>
              <w:tab/>
            </w:r>
            <w:r w:rsidR="002A089C">
              <w:rPr>
                <w:noProof/>
                <w:webHidden/>
              </w:rPr>
              <w:fldChar w:fldCharType="begin"/>
            </w:r>
            <w:r w:rsidR="002A089C">
              <w:rPr>
                <w:noProof/>
                <w:webHidden/>
              </w:rPr>
              <w:instrText xml:space="preserve"> PAGEREF _Toc490821672 \h </w:instrText>
            </w:r>
            <w:r w:rsidR="002A089C">
              <w:rPr>
                <w:noProof/>
                <w:webHidden/>
              </w:rPr>
            </w:r>
            <w:r w:rsidR="002A089C">
              <w:rPr>
                <w:noProof/>
                <w:webHidden/>
              </w:rPr>
              <w:fldChar w:fldCharType="separate"/>
            </w:r>
            <w:r w:rsidR="002A089C">
              <w:rPr>
                <w:noProof/>
                <w:webHidden/>
              </w:rPr>
              <w:t>24</w:t>
            </w:r>
            <w:r w:rsidR="002A089C">
              <w:rPr>
                <w:noProof/>
                <w:webHidden/>
              </w:rPr>
              <w:fldChar w:fldCharType="end"/>
            </w:r>
          </w:hyperlink>
        </w:p>
        <w:p w14:paraId="3B36C54C"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73" w:history="1">
            <w:r w:rsidR="002A089C" w:rsidRPr="007F0FE5">
              <w:rPr>
                <w:rStyle w:val="Hyperlink"/>
                <w:rFonts w:ascii="Corbel" w:eastAsia="Corbel" w:hAnsi="Corbel" w:cs="Corbel"/>
                <w:noProof/>
              </w:rPr>
              <w:t>2.1</w:t>
            </w:r>
            <w:r w:rsidR="002A089C">
              <w:rPr>
                <w:rFonts w:asciiTheme="minorHAnsi" w:eastAsiaTheme="minorEastAsia" w:hAnsiTheme="minorHAnsi" w:cstheme="minorBidi"/>
                <w:noProof/>
                <w:color w:val="auto"/>
                <w:sz w:val="22"/>
                <w:szCs w:val="22"/>
              </w:rPr>
              <w:tab/>
            </w:r>
            <w:r w:rsidR="002A089C" w:rsidRPr="007F0FE5">
              <w:rPr>
                <w:rStyle w:val="Hyperlink"/>
                <w:rFonts w:ascii="Corbel" w:eastAsia="Corbel" w:hAnsi="Corbel" w:cs="Corbel"/>
                <w:noProof/>
              </w:rPr>
              <w:t>ERRY Indicative Results</w:t>
            </w:r>
            <w:r w:rsidR="002A089C">
              <w:rPr>
                <w:noProof/>
                <w:webHidden/>
              </w:rPr>
              <w:tab/>
            </w:r>
            <w:r w:rsidR="002A089C">
              <w:rPr>
                <w:noProof/>
                <w:webHidden/>
              </w:rPr>
              <w:fldChar w:fldCharType="begin"/>
            </w:r>
            <w:r w:rsidR="002A089C">
              <w:rPr>
                <w:noProof/>
                <w:webHidden/>
              </w:rPr>
              <w:instrText xml:space="preserve"> PAGEREF _Toc490821673 \h </w:instrText>
            </w:r>
            <w:r w:rsidR="002A089C">
              <w:rPr>
                <w:noProof/>
                <w:webHidden/>
              </w:rPr>
            </w:r>
            <w:r w:rsidR="002A089C">
              <w:rPr>
                <w:noProof/>
                <w:webHidden/>
              </w:rPr>
              <w:fldChar w:fldCharType="separate"/>
            </w:r>
            <w:r w:rsidR="002A089C">
              <w:rPr>
                <w:noProof/>
                <w:webHidden/>
              </w:rPr>
              <w:t>24</w:t>
            </w:r>
            <w:r w:rsidR="002A089C">
              <w:rPr>
                <w:noProof/>
                <w:webHidden/>
              </w:rPr>
              <w:fldChar w:fldCharType="end"/>
            </w:r>
          </w:hyperlink>
        </w:p>
        <w:p w14:paraId="3F3BD199"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74" w:history="1">
            <w:r w:rsidR="002A089C" w:rsidRPr="007F0FE5">
              <w:rPr>
                <w:rStyle w:val="Hyperlink"/>
                <w:rFonts w:ascii="Corbel" w:eastAsia="Corbel" w:hAnsi="Corbel" w:cs="Corbel"/>
                <w:noProof/>
              </w:rPr>
              <w:t>2.2</w:t>
            </w:r>
            <w:r w:rsidR="002A089C">
              <w:rPr>
                <w:rFonts w:asciiTheme="minorHAnsi" w:eastAsiaTheme="minorEastAsia" w:hAnsiTheme="minorHAnsi" w:cstheme="minorBidi"/>
                <w:noProof/>
                <w:color w:val="auto"/>
                <w:sz w:val="22"/>
                <w:szCs w:val="22"/>
              </w:rPr>
              <w:tab/>
            </w:r>
            <w:r w:rsidR="002A089C" w:rsidRPr="007F0FE5">
              <w:rPr>
                <w:rStyle w:val="Hyperlink"/>
                <w:rFonts w:ascii="Corbel" w:eastAsia="Corbel" w:hAnsi="Corbel" w:cs="Corbel"/>
                <w:noProof/>
              </w:rPr>
              <w:t>Lessons Learned</w:t>
            </w:r>
            <w:r w:rsidR="002A089C">
              <w:rPr>
                <w:noProof/>
                <w:webHidden/>
              </w:rPr>
              <w:tab/>
            </w:r>
            <w:r w:rsidR="002A089C">
              <w:rPr>
                <w:noProof/>
                <w:webHidden/>
              </w:rPr>
              <w:fldChar w:fldCharType="begin"/>
            </w:r>
            <w:r w:rsidR="002A089C">
              <w:rPr>
                <w:noProof/>
                <w:webHidden/>
              </w:rPr>
              <w:instrText xml:space="preserve"> PAGEREF _Toc490821674 \h </w:instrText>
            </w:r>
            <w:r w:rsidR="002A089C">
              <w:rPr>
                <w:noProof/>
                <w:webHidden/>
              </w:rPr>
            </w:r>
            <w:r w:rsidR="002A089C">
              <w:rPr>
                <w:noProof/>
                <w:webHidden/>
              </w:rPr>
              <w:fldChar w:fldCharType="separate"/>
            </w:r>
            <w:r w:rsidR="002A089C">
              <w:rPr>
                <w:noProof/>
                <w:webHidden/>
              </w:rPr>
              <w:t>42</w:t>
            </w:r>
            <w:r w:rsidR="002A089C">
              <w:rPr>
                <w:noProof/>
                <w:webHidden/>
              </w:rPr>
              <w:fldChar w:fldCharType="end"/>
            </w:r>
          </w:hyperlink>
        </w:p>
        <w:p w14:paraId="74E49E04" w14:textId="77777777" w:rsidR="002A089C" w:rsidRDefault="00D97E39">
          <w:pPr>
            <w:pStyle w:val="TOC1"/>
            <w:tabs>
              <w:tab w:val="left" w:pos="440"/>
              <w:tab w:val="right" w:leader="dot" w:pos="9730"/>
            </w:tabs>
            <w:rPr>
              <w:rFonts w:asciiTheme="minorHAnsi" w:eastAsiaTheme="minorEastAsia" w:hAnsiTheme="minorHAnsi" w:cstheme="minorBidi"/>
              <w:noProof/>
              <w:color w:val="auto"/>
              <w:sz w:val="22"/>
              <w:szCs w:val="22"/>
            </w:rPr>
          </w:pPr>
          <w:hyperlink w:anchor="_Toc490821675" w:history="1">
            <w:r w:rsidR="002A089C" w:rsidRPr="007F0FE5">
              <w:rPr>
                <w:rStyle w:val="Hyperlink"/>
                <w:noProof/>
              </w:rPr>
              <w:t>3.</w:t>
            </w:r>
            <w:r w:rsidR="002A089C">
              <w:rPr>
                <w:rFonts w:asciiTheme="minorHAnsi" w:eastAsiaTheme="minorEastAsia" w:hAnsiTheme="minorHAnsi" w:cstheme="minorBidi"/>
                <w:noProof/>
                <w:color w:val="auto"/>
                <w:sz w:val="22"/>
                <w:szCs w:val="22"/>
              </w:rPr>
              <w:tab/>
            </w:r>
            <w:r w:rsidR="002A089C" w:rsidRPr="007F0FE5">
              <w:rPr>
                <w:rStyle w:val="Hyperlink"/>
                <w:noProof/>
              </w:rPr>
              <w:t>Recommendations</w:t>
            </w:r>
            <w:r w:rsidR="002A089C">
              <w:rPr>
                <w:noProof/>
                <w:webHidden/>
              </w:rPr>
              <w:tab/>
            </w:r>
            <w:r w:rsidR="002A089C">
              <w:rPr>
                <w:noProof/>
                <w:webHidden/>
              </w:rPr>
              <w:fldChar w:fldCharType="begin"/>
            </w:r>
            <w:r w:rsidR="002A089C">
              <w:rPr>
                <w:noProof/>
                <w:webHidden/>
              </w:rPr>
              <w:instrText xml:space="preserve"> PAGEREF _Toc490821675 \h </w:instrText>
            </w:r>
            <w:r w:rsidR="002A089C">
              <w:rPr>
                <w:noProof/>
                <w:webHidden/>
              </w:rPr>
            </w:r>
            <w:r w:rsidR="002A089C">
              <w:rPr>
                <w:noProof/>
                <w:webHidden/>
              </w:rPr>
              <w:fldChar w:fldCharType="separate"/>
            </w:r>
            <w:r w:rsidR="002A089C">
              <w:rPr>
                <w:noProof/>
                <w:webHidden/>
              </w:rPr>
              <w:t>47</w:t>
            </w:r>
            <w:r w:rsidR="002A089C">
              <w:rPr>
                <w:noProof/>
                <w:webHidden/>
              </w:rPr>
              <w:fldChar w:fldCharType="end"/>
            </w:r>
          </w:hyperlink>
        </w:p>
        <w:p w14:paraId="018EEB94"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76" w:history="1">
            <w:r w:rsidR="002A089C" w:rsidRPr="007F0FE5">
              <w:rPr>
                <w:rStyle w:val="Hyperlink"/>
                <w:rFonts w:ascii="Corbel" w:eastAsia="Corbel" w:hAnsi="Corbel" w:cs="Corbel"/>
                <w:noProof/>
              </w:rPr>
              <w:t>3.1</w:t>
            </w:r>
            <w:r w:rsidR="002A089C">
              <w:rPr>
                <w:rFonts w:asciiTheme="minorHAnsi" w:eastAsiaTheme="minorEastAsia" w:hAnsiTheme="minorHAnsi" w:cstheme="minorBidi"/>
                <w:noProof/>
                <w:color w:val="auto"/>
                <w:sz w:val="22"/>
                <w:szCs w:val="22"/>
              </w:rPr>
              <w:tab/>
            </w:r>
            <w:r w:rsidR="002A089C" w:rsidRPr="007F0FE5">
              <w:rPr>
                <w:rStyle w:val="Hyperlink"/>
                <w:rFonts w:ascii="Corbel" w:eastAsia="Corbel" w:hAnsi="Corbel" w:cs="Corbel"/>
                <w:noProof/>
              </w:rPr>
              <w:t>ERRY JPU</w:t>
            </w:r>
            <w:r w:rsidR="002A089C">
              <w:rPr>
                <w:noProof/>
                <w:webHidden/>
              </w:rPr>
              <w:tab/>
            </w:r>
            <w:r w:rsidR="002A089C">
              <w:rPr>
                <w:noProof/>
                <w:webHidden/>
              </w:rPr>
              <w:fldChar w:fldCharType="begin"/>
            </w:r>
            <w:r w:rsidR="002A089C">
              <w:rPr>
                <w:noProof/>
                <w:webHidden/>
              </w:rPr>
              <w:instrText xml:space="preserve"> PAGEREF _Toc490821676 \h </w:instrText>
            </w:r>
            <w:r w:rsidR="002A089C">
              <w:rPr>
                <w:noProof/>
                <w:webHidden/>
              </w:rPr>
            </w:r>
            <w:r w:rsidR="002A089C">
              <w:rPr>
                <w:noProof/>
                <w:webHidden/>
              </w:rPr>
              <w:fldChar w:fldCharType="separate"/>
            </w:r>
            <w:r w:rsidR="002A089C">
              <w:rPr>
                <w:noProof/>
                <w:webHidden/>
              </w:rPr>
              <w:t>47</w:t>
            </w:r>
            <w:r w:rsidR="002A089C">
              <w:rPr>
                <w:noProof/>
                <w:webHidden/>
              </w:rPr>
              <w:fldChar w:fldCharType="end"/>
            </w:r>
          </w:hyperlink>
        </w:p>
        <w:p w14:paraId="62F0446F"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77" w:history="1">
            <w:r w:rsidR="002A089C" w:rsidRPr="007F0FE5">
              <w:rPr>
                <w:rStyle w:val="Hyperlink"/>
                <w:noProof/>
              </w:rPr>
              <w:t>3.2</w:t>
            </w:r>
            <w:r w:rsidR="002A089C">
              <w:rPr>
                <w:rFonts w:asciiTheme="minorHAnsi" w:eastAsiaTheme="minorEastAsia" w:hAnsiTheme="minorHAnsi" w:cstheme="minorBidi"/>
                <w:noProof/>
                <w:color w:val="auto"/>
                <w:sz w:val="22"/>
                <w:szCs w:val="22"/>
              </w:rPr>
              <w:tab/>
            </w:r>
            <w:r w:rsidR="002A089C" w:rsidRPr="007F0FE5">
              <w:rPr>
                <w:rStyle w:val="Hyperlink"/>
                <w:noProof/>
              </w:rPr>
              <w:t>Economic Empowerment Component</w:t>
            </w:r>
            <w:r w:rsidR="002A089C">
              <w:rPr>
                <w:noProof/>
                <w:webHidden/>
              </w:rPr>
              <w:tab/>
            </w:r>
            <w:r w:rsidR="002A089C">
              <w:rPr>
                <w:noProof/>
                <w:webHidden/>
              </w:rPr>
              <w:fldChar w:fldCharType="begin"/>
            </w:r>
            <w:r w:rsidR="002A089C">
              <w:rPr>
                <w:noProof/>
                <w:webHidden/>
              </w:rPr>
              <w:instrText xml:space="preserve"> PAGEREF _Toc490821677 \h </w:instrText>
            </w:r>
            <w:r w:rsidR="002A089C">
              <w:rPr>
                <w:noProof/>
                <w:webHidden/>
              </w:rPr>
            </w:r>
            <w:r w:rsidR="002A089C">
              <w:rPr>
                <w:noProof/>
                <w:webHidden/>
              </w:rPr>
              <w:fldChar w:fldCharType="separate"/>
            </w:r>
            <w:r w:rsidR="002A089C">
              <w:rPr>
                <w:noProof/>
                <w:webHidden/>
              </w:rPr>
              <w:t>49</w:t>
            </w:r>
            <w:r w:rsidR="002A089C">
              <w:rPr>
                <w:noProof/>
                <w:webHidden/>
              </w:rPr>
              <w:fldChar w:fldCharType="end"/>
            </w:r>
          </w:hyperlink>
        </w:p>
        <w:p w14:paraId="367E54F5"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78" w:history="1">
            <w:r w:rsidR="002A089C" w:rsidRPr="007F0FE5">
              <w:rPr>
                <w:rStyle w:val="Hyperlink"/>
                <w:noProof/>
              </w:rPr>
              <w:t>3.3</w:t>
            </w:r>
            <w:r w:rsidR="002A089C">
              <w:rPr>
                <w:rFonts w:asciiTheme="minorHAnsi" w:eastAsiaTheme="minorEastAsia" w:hAnsiTheme="minorHAnsi" w:cstheme="minorBidi"/>
                <w:noProof/>
                <w:color w:val="auto"/>
                <w:sz w:val="22"/>
                <w:szCs w:val="22"/>
              </w:rPr>
              <w:tab/>
            </w:r>
            <w:r w:rsidR="002A089C" w:rsidRPr="007F0FE5">
              <w:rPr>
                <w:rStyle w:val="Hyperlink"/>
                <w:noProof/>
              </w:rPr>
              <w:t>Solar Energy and Social Cohesion Components</w:t>
            </w:r>
            <w:r w:rsidR="002A089C">
              <w:rPr>
                <w:noProof/>
                <w:webHidden/>
              </w:rPr>
              <w:tab/>
            </w:r>
            <w:r w:rsidR="002A089C">
              <w:rPr>
                <w:noProof/>
                <w:webHidden/>
              </w:rPr>
              <w:fldChar w:fldCharType="begin"/>
            </w:r>
            <w:r w:rsidR="002A089C">
              <w:rPr>
                <w:noProof/>
                <w:webHidden/>
              </w:rPr>
              <w:instrText xml:space="preserve"> PAGEREF _Toc490821678 \h </w:instrText>
            </w:r>
            <w:r w:rsidR="002A089C">
              <w:rPr>
                <w:noProof/>
                <w:webHidden/>
              </w:rPr>
            </w:r>
            <w:r w:rsidR="002A089C">
              <w:rPr>
                <w:noProof/>
                <w:webHidden/>
              </w:rPr>
              <w:fldChar w:fldCharType="separate"/>
            </w:r>
            <w:r w:rsidR="002A089C">
              <w:rPr>
                <w:noProof/>
                <w:webHidden/>
              </w:rPr>
              <w:t>50</w:t>
            </w:r>
            <w:r w:rsidR="002A089C">
              <w:rPr>
                <w:noProof/>
                <w:webHidden/>
              </w:rPr>
              <w:fldChar w:fldCharType="end"/>
            </w:r>
          </w:hyperlink>
        </w:p>
        <w:p w14:paraId="278DF8E6"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79" w:history="1">
            <w:r w:rsidR="002A089C" w:rsidRPr="007F0FE5">
              <w:rPr>
                <w:rStyle w:val="Hyperlink"/>
                <w:noProof/>
              </w:rPr>
              <w:t>3.4</w:t>
            </w:r>
            <w:r w:rsidR="002A089C">
              <w:rPr>
                <w:rFonts w:asciiTheme="minorHAnsi" w:eastAsiaTheme="minorEastAsia" w:hAnsiTheme="minorHAnsi" w:cstheme="minorBidi"/>
                <w:noProof/>
                <w:color w:val="auto"/>
                <w:sz w:val="22"/>
                <w:szCs w:val="22"/>
              </w:rPr>
              <w:tab/>
            </w:r>
            <w:r w:rsidR="002A089C" w:rsidRPr="007F0FE5">
              <w:rPr>
                <w:rStyle w:val="Hyperlink"/>
                <w:noProof/>
              </w:rPr>
              <w:t>Strengthening Local Authorities and Private Sector Component</w:t>
            </w:r>
            <w:r w:rsidR="002A089C">
              <w:rPr>
                <w:noProof/>
                <w:webHidden/>
              </w:rPr>
              <w:tab/>
            </w:r>
            <w:r w:rsidR="002A089C">
              <w:rPr>
                <w:noProof/>
                <w:webHidden/>
              </w:rPr>
              <w:fldChar w:fldCharType="begin"/>
            </w:r>
            <w:r w:rsidR="002A089C">
              <w:rPr>
                <w:noProof/>
                <w:webHidden/>
              </w:rPr>
              <w:instrText xml:space="preserve"> PAGEREF _Toc490821679 \h </w:instrText>
            </w:r>
            <w:r w:rsidR="002A089C">
              <w:rPr>
                <w:noProof/>
                <w:webHidden/>
              </w:rPr>
            </w:r>
            <w:r w:rsidR="002A089C">
              <w:rPr>
                <w:noProof/>
                <w:webHidden/>
              </w:rPr>
              <w:fldChar w:fldCharType="separate"/>
            </w:r>
            <w:r w:rsidR="002A089C">
              <w:rPr>
                <w:noProof/>
                <w:webHidden/>
              </w:rPr>
              <w:t>51</w:t>
            </w:r>
            <w:r w:rsidR="002A089C">
              <w:rPr>
                <w:noProof/>
                <w:webHidden/>
              </w:rPr>
              <w:fldChar w:fldCharType="end"/>
            </w:r>
          </w:hyperlink>
        </w:p>
        <w:p w14:paraId="0C924462" w14:textId="77777777" w:rsidR="002A089C" w:rsidRDefault="00D97E39">
          <w:pPr>
            <w:pStyle w:val="TOC2"/>
            <w:tabs>
              <w:tab w:val="left" w:pos="880"/>
              <w:tab w:val="right" w:leader="dot" w:pos="9730"/>
            </w:tabs>
            <w:rPr>
              <w:rFonts w:asciiTheme="minorHAnsi" w:eastAsiaTheme="minorEastAsia" w:hAnsiTheme="minorHAnsi" w:cstheme="minorBidi"/>
              <w:noProof/>
              <w:color w:val="auto"/>
              <w:sz w:val="22"/>
              <w:szCs w:val="22"/>
            </w:rPr>
          </w:pPr>
          <w:hyperlink w:anchor="_Toc490821680" w:history="1">
            <w:r w:rsidR="002A089C" w:rsidRPr="007F0FE5">
              <w:rPr>
                <w:rStyle w:val="Hyperlink"/>
                <w:noProof/>
              </w:rPr>
              <w:t>3.5</w:t>
            </w:r>
            <w:r w:rsidR="002A089C">
              <w:rPr>
                <w:rFonts w:asciiTheme="minorHAnsi" w:eastAsiaTheme="minorEastAsia" w:hAnsiTheme="minorHAnsi" w:cstheme="minorBidi"/>
                <w:noProof/>
                <w:color w:val="auto"/>
                <w:sz w:val="22"/>
                <w:szCs w:val="22"/>
              </w:rPr>
              <w:tab/>
            </w:r>
            <w:r w:rsidR="002A089C" w:rsidRPr="007F0FE5">
              <w:rPr>
                <w:rStyle w:val="Hyperlink"/>
                <w:noProof/>
              </w:rPr>
              <w:t>Scaling up and Expanding ERRY</w:t>
            </w:r>
            <w:r w:rsidR="002A089C">
              <w:rPr>
                <w:noProof/>
                <w:webHidden/>
              </w:rPr>
              <w:tab/>
            </w:r>
            <w:r w:rsidR="002A089C">
              <w:rPr>
                <w:noProof/>
                <w:webHidden/>
              </w:rPr>
              <w:fldChar w:fldCharType="begin"/>
            </w:r>
            <w:r w:rsidR="002A089C">
              <w:rPr>
                <w:noProof/>
                <w:webHidden/>
              </w:rPr>
              <w:instrText xml:space="preserve"> PAGEREF _Toc490821680 \h </w:instrText>
            </w:r>
            <w:r w:rsidR="002A089C">
              <w:rPr>
                <w:noProof/>
                <w:webHidden/>
              </w:rPr>
            </w:r>
            <w:r w:rsidR="002A089C">
              <w:rPr>
                <w:noProof/>
                <w:webHidden/>
              </w:rPr>
              <w:fldChar w:fldCharType="separate"/>
            </w:r>
            <w:r w:rsidR="002A089C">
              <w:rPr>
                <w:noProof/>
                <w:webHidden/>
              </w:rPr>
              <w:t>51</w:t>
            </w:r>
            <w:r w:rsidR="002A089C">
              <w:rPr>
                <w:noProof/>
                <w:webHidden/>
              </w:rPr>
              <w:fldChar w:fldCharType="end"/>
            </w:r>
          </w:hyperlink>
        </w:p>
        <w:p w14:paraId="62561940" w14:textId="77777777" w:rsidR="002A089C" w:rsidRDefault="00D97E39">
          <w:pPr>
            <w:pStyle w:val="TOC1"/>
            <w:tabs>
              <w:tab w:val="right" w:leader="dot" w:pos="9730"/>
            </w:tabs>
            <w:rPr>
              <w:rFonts w:asciiTheme="minorHAnsi" w:eastAsiaTheme="minorEastAsia" w:hAnsiTheme="minorHAnsi" w:cstheme="minorBidi"/>
              <w:noProof/>
              <w:color w:val="auto"/>
              <w:sz w:val="22"/>
              <w:szCs w:val="22"/>
            </w:rPr>
          </w:pPr>
          <w:hyperlink w:anchor="_Toc490821681" w:history="1">
            <w:r w:rsidR="002A089C" w:rsidRPr="007F0FE5">
              <w:rPr>
                <w:rStyle w:val="Hyperlink"/>
                <w:noProof/>
              </w:rPr>
              <w:t>Annex 1.  ERRY Terms of Reference</w:t>
            </w:r>
            <w:r w:rsidR="002A089C">
              <w:rPr>
                <w:noProof/>
                <w:webHidden/>
              </w:rPr>
              <w:tab/>
            </w:r>
            <w:r w:rsidR="002A089C">
              <w:rPr>
                <w:noProof/>
                <w:webHidden/>
              </w:rPr>
              <w:fldChar w:fldCharType="begin"/>
            </w:r>
            <w:r w:rsidR="002A089C">
              <w:rPr>
                <w:noProof/>
                <w:webHidden/>
              </w:rPr>
              <w:instrText xml:space="preserve"> PAGEREF _Toc490821681 \h </w:instrText>
            </w:r>
            <w:r w:rsidR="002A089C">
              <w:rPr>
                <w:noProof/>
                <w:webHidden/>
              </w:rPr>
            </w:r>
            <w:r w:rsidR="002A089C">
              <w:rPr>
                <w:noProof/>
                <w:webHidden/>
              </w:rPr>
              <w:fldChar w:fldCharType="separate"/>
            </w:r>
            <w:r w:rsidR="002A089C">
              <w:rPr>
                <w:noProof/>
                <w:webHidden/>
              </w:rPr>
              <w:t>55</w:t>
            </w:r>
            <w:r w:rsidR="002A089C">
              <w:rPr>
                <w:noProof/>
                <w:webHidden/>
              </w:rPr>
              <w:fldChar w:fldCharType="end"/>
            </w:r>
          </w:hyperlink>
        </w:p>
        <w:p w14:paraId="1C138831" w14:textId="77777777" w:rsidR="002A089C" w:rsidRDefault="00D97E39">
          <w:pPr>
            <w:pStyle w:val="TOC1"/>
            <w:tabs>
              <w:tab w:val="right" w:leader="dot" w:pos="9730"/>
            </w:tabs>
            <w:rPr>
              <w:rFonts w:asciiTheme="minorHAnsi" w:eastAsiaTheme="minorEastAsia" w:hAnsiTheme="minorHAnsi" w:cstheme="minorBidi"/>
              <w:noProof/>
              <w:color w:val="auto"/>
              <w:sz w:val="22"/>
              <w:szCs w:val="22"/>
            </w:rPr>
          </w:pPr>
          <w:hyperlink w:anchor="_Toc490821682" w:history="1">
            <w:r w:rsidR="002A089C" w:rsidRPr="007F0FE5">
              <w:rPr>
                <w:rStyle w:val="Hyperlink"/>
                <w:noProof/>
              </w:rPr>
              <w:t>Annex 2. Data Collection Team</w:t>
            </w:r>
            <w:r w:rsidR="002A089C">
              <w:rPr>
                <w:noProof/>
                <w:webHidden/>
              </w:rPr>
              <w:tab/>
            </w:r>
            <w:r w:rsidR="002A089C">
              <w:rPr>
                <w:noProof/>
                <w:webHidden/>
              </w:rPr>
              <w:fldChar w:fldCharType="begin"/>
            </w:r>
            <w:r w:rsidR="002A089C">
              <w:rPr>
                <w:noProof/>
                <w:webHidden/>
              </w:rPr>
              <w:instrText xml:space="preserve"> PAGEREF _Toc490821682 \h </w:instrText>
            </w:r>
            <w:r w:rsidR="002A089C">
              <w:rPr>
                <w:noProof/>
                <w:webHidden/>
              </w:rPr>
            </w:r>
            <w:r w:rsidR="002A089C">
              <w:rPr>
                <w:noProof/>
                <w:webHidden/>
              </w:rPr>
              <w:fldChar w:fldCharType="separate"/>
            </w:r>
            <w:r w:rsidR="002A089C">
              <w:rPr>
                <w:noProof/>
                <w:webHidden/>
              </w:rPr>
              <w:t>62</w:t>
            </w:r>
            <w:r w:rsidR="002A089C">
              <w:rPr>
                <w:noProof/>
                <w:webHidden/>
              </w:rPr>
              <w:fldChar w:fldCharType="end"/>
            </w:r>
          </w:hyperlink>
        </w:p>
        <w:p w14:paraId="345C6E68" w14:textId="77777777" w:rsidR="002A089C" w:rsidRDefault="00D97E39">
          <w:pPr>
            <w:pStyle w:val="TOC1"/>
            <w:tabs>
              <w:tab w:val="right" w:leader="dot" w:pos="9730"/>
            </w:tabs>
            <w:rPr>
              <w:rFonts w:asciiTheme="minorHAnsi" w:eastAsiaTheme="minorEastAsia" w:hAnsiTheme="minorHAnsi" w:cstheme="minorBidi"/>
              <w:noProof/>
              <w:color w:val="auto"/>
              <w:sz w:val="22"/>
              <w:szCs w:val="22"/>
            </w:rPr>
          </w:pPr>
          <w:hyperlink w:anchor="_Toc490821683" w:history="1">
            <w:r w:rsidR="002A089C" w:rsidRPr="007F0FE5">
              <w:rPr>
                <w:rStyle w:val="Hyperlink"/>
                <w:noProof/>
              </w:rPr>
              <w:t>Annex 3. ERRY Logframe</w:t>
            </w:r>
            <w:r w:rsidR="002A089C">
              <w:rPr>
                <w:noProof/>
                <w:webHidden/>
              </w:rPr>
              <w:tab/>
            </w:r>
            <w:r w:rsidR="002A089C">
              <w:rPr>
                <w:noProof/>
                <w:webHidden/>
              </w:rPr>
              <w:fldChar w:fldCharType="begin"/>
            </w:r>
            <w:r w:rsidR="002A089C">
              <w:rPr>
                <w:noProof/>
                <w:webHidden/>
              </w:rPr>
              <w:instrText xml:space="preserve"> PAGEREF _Toc490821683 \h </w:instrText>
            </w:r>
            <w:r w:rsidR="002A089C">
              <w:rPr>
                <w:noProof/>
                <w:webHidden/>
              </w:rPr>
            </w:r>
            <w:r w:rsidR="002A089C">
              <w:rPr>
                <w:noProof/>
                <w:webHidden/>
              </w:rPr>
              <w:fldChar w:fldCharType="separate"/>
            </w:r>
            <w:r w:rsidR="002A089C">
              <w:rPr>
                <w:noProof/>
                <w:webHidden/>
              </w:rPr>
              <w:t>63</w:t>
            </w:r>
            <w:r w:rsidR="002A089C">
              <w:rPr>
                <w:noProof/>
                <w:webHidden/>
              </w:rPr>
              <w:fldChar w:fldCharType="end"/>
            </w:r>
          </w:hyperlink>
        </w:p>
        <w:p w14:paraId="590464DF" w14:textId="77777777" w:rsidR="00E35B9C" w:rsidRDefault="00E35B9C">
          <w:r>
            <w:rPr>
              <w:b/>
              <w:bCs/>
              <w:noProof/>
            </w:rPr>
            <w:fldChar w:fldCharType="end"/>
          </w:r>
        </w:p>
      </w:sdtContent>
    </w:sdt>
    <w:p w14:paraId="189E97BB" w14:textId="77777777" w:rsidR="00A04D8C" w:rsidRDefault="00A04D8C">
      <w:pPr>
        <w:spacing w:after="160" w:line="259" w:lineRule="auto"/>
        <w:rPr>
          <w:rFonts w:ascii="Corbel" w:eastAsia="Corbel" w:hAnsi="Corbel" w:cs="Corbel"/>
          <w:sz w:val="22"/>
          <w:szCs w:val="22"/>
        </w:rPr>
      </w:pPr>
    </w:p>
    <w:p w14:paraId="172F96CF" w14:textId="77777777" w:rsidR="00A04D8C" w:rsidRDefault="00A04D8C">
      <w:pPr>
        <w:spacing w:after="160" w:line="259" w:lineRule="auto"/>
        <w:rPr>
          <w:rFonts w:ascii="Corbel" w:eastAsia="Corbel" w:hAnsi="Corbel" w:cs="Corbel"/>
          <w:sz w:val="22"/>
          <w:szCs w:val="22"/>
        </w:rPr>
      </w:pPr>
    </w:p>
    <w:p w14:paraId="17B94DAE" w14:textId="77777777" w:rsidR="00A04D8C" w:rsidRDefault="00141DE3">
      <w:pPr>
        <w:widowControl w:val="0"/>
        <w:spacing w:line="276" w:lineRule="auto"/>
        <w:rPr>
          <w:rFonts w:ascii="Corbel" w:eastAsia="Corbel" w:hAnsi="Corbel" w:cs="Corbel"/>
          <w:sz w:val="22"/>
          <w:szCs w:val="22"/>
        </w:rPr>
        <w:sectPr w:rsidR="00A04D8C">
          <w:headerReference w:type="default" r:id="rId12"/>
          <w:footerReference w:type="default" r:id="rId13"/>
          <w:pgSz w:w="11900" w:h="16840"/>
          <w:pgMar w:top="1440" w:right="1080" w:bottom="1440" w:left="1080" w:header="0" w:footer="720" w:gutter="0"/>
          <w:pgNumType w:start="1"/>
          <w:cols w:space="720"/>
        </w:sectPr>
      </w:pPr>
      <w:r>
        <w:br w:type="page"/>
      </w:r>
    </w:p>
    <w:p w14:paraId="3AE5D4D1" w14:textId="77777777" w:rsidR="00A04D8C" w:rsidRDefault="00141DE3">
      <w:pPr>
        <w:pStyle w:val="Heading1"/>
      </w:pPr>
      <w:bookmarkStart w:id="4" w:name="_Toc490821667"/>
      <w:r>
        <w:t>Executive Summary</w:t>
      </w:r>
      <w:bookmarkEnd w:id="4"/>
      <w:r>
        <w:t xml:space="preserve"> </w:t>
      </w:r>
    </w:p>
    <w:p w14:paraId="1E223024" w14:textId="77777777" w:rsidR="00A04D8C" w:rsidRDefault="00A04D8C">
      <w:pPr>
        <w:jc w:val="both"/>
        <w:rPr>
          <w:rFonts w:ascii="Corbel" w:eastAsia="Corbel" w:hAnsi="Corbel" w:cs="Corbel"/>
        </w:rPr>
      </w:pPr>
    </w:p>
    <w:p w14:paraId="209DA33B" w14:textId="3FEBA202" w:rsidR="00A04D8C" w:rsidRDefault="00141DE3">
      <w:pPr>
        <w:jc w:val="both"/>
        <w:rPr>
          <w:rFonts w:ascii="Corbel" w:eastAsia="Corbel" w:hAnsi="Corbel" w:cs="Corbel"/>
        </w:rPr>
      </w:pPr>
      <w:r>
        <w:rPr>
          <w:rFonts w:ascii="Corbel" w:eastAsia="Corbel" w:hAnsi="Corbel" w:cs="Corbel"/>
        </w:rPr>
        <w:t xml:space="preserve">This Mid-Term Review (MTR) gauges the </w:t>
      </w:r>
      <w:r>
        <w:rPr>
          <w:rFonts w:ascii="Corbel" w:eastAsia="Corbel" w:hAnsi="Corbel" w:cs="Corbel"/>
          <w:b/>
        </w:rPr>
        <w:t>progress of the E</w:t>
      </w:r>
      <w:r w:rsidR="004960C2">
        <w:rPr>
          <w:rFonts w:ascii="Corbel" w:eastAsia="Corbel" w:hAnsi="Corbel" w:cs="Corbel"/>
          <w:b/>
        </w:rPr>
        <w:t xml:space="preserve">nhanced Rural </w:t>
      </w:r>
      <w:r>
        <w:rPr>
          <w:rFonts w:ascii="Corbel" w:eastAsia="Corbel" w:hAnsi="Corbel" w:cs="Corbel"/>
          <w:b/>
        </w:rPr>
        <w:t>R</w:t>
      </w:r>
      <w:r w:rsidR="004960C2">
        <w:rPr>
          <w:rFonts w:ascii="Corbel" w:eastAsia="Corbel" w:hAnsi="Corbel" w:cs="Corbel"/>
          <w:b/>
        </w:rPr>
        <w:t xml:space="preserve">esilience in </w:t>
      </w:r>
      <w:r>
        <w:rPr>
          <w:rFonts w:ascii="Corbel" w:eastAsia="Corbel" w:hAnsi="Corbel" w:cs="Corbel"/>
          <w:b/>
        </w:rPr>
        <w:t>Y</w:t>
      </w:r>
      <w:r w:rsidR="004960C2">
        <w:rPr>
          <w:rFonts w:ascii="Corbel" w:eastAsia="Corbel" w:hAnsi="Corbel" w:cs="Corbel"/>
          <w:b/>
        </w:rPr>
        <w:t>emen (ERRY)</w:t>
      </w:r>
      <w:r>
        <w:rPr>
          <w:rFonts w:ascii="Corbel" w:eastAsia="Corbel" w:hAnsi="Corbel" w:cs="Corbel"/>
          <w:b/>
        </w:rPr>
        <w:t xml:space="preserve"> </w:t>
      </w:r>
      <w:r w:rsidR="004960C2">
        <w:rPr>
          <w:rFonts w:ascii="Corbel" w:eastAsia="Corbel" w:hAnsi="Corbel" w:cs="Corbel"/>
          <w:b/>
        </w:rPr>
        <w:t>Joint-programme</w:t>
      </w:r>
      <w:r>
        <w:rPr>
          <w:rFonts w:ascii="Corbel" w:eastAsia="Corbel" w:hAnsi="Corbel" w:cs="Corbel"/>
          <w:b/>
        </w:rPr>
        <w:t xml:space="preserve"> towards its intended outcomes</w:t>
      </w:r>
      <w:r w:rsidR="00DF3011">
        <w:rPr>
          <w:rFonts w:ascii="Corbel" w:eastAsia="Corbel" w:hAnsi="Corbel" w:cs="Corbel"/>
        </w:rPr>
        <w:t>:</w:t>
      </w:r>
      <w:r>
        <w:rPr>
          <w:rFonts w:ascii="Corbel" w:eastAsia="Corbel" w:hAnsi="Corbel" w:cs="Corbel"/>
        </w:rPr>
        <w:t xml:space="preserve"> 1) strengthening community economic resilience and social cohesion and 2) supporting local institutions to maintain and deliver </w:t>
      </w:r>
      <w:r w:rsidR="004960C2">
        <w:rPr>
          <w:rFonts w:ascii="Corbel" w:eastAsia="Corbel" w:hAnsi="Corbel" w:cs="Corbel"/>
        </w:rPr>
        <w:t xml:space="preserve">basic </w:t>
      </w:r>
      <w:r>
        <w:rPr>
          <w:rFonts w:ascii="Corbel" w:eastAsia="Corbel" w:hAnsi="Corbel" w:cs="Corbel"/>
        </w:rPr>
        <w:t xml:space="preserve">services. It also provides </w:t>
      </w:r>
      <w:r>
        <w:rPr>
          <w:rFonts w:ascii="Corbel" w:eastAsia="Corbel" w:hAnsi="Corbel" w:cs="Corbel"/>
          <w:b/>
        </w:rPr>
        <w:t>lessons learned</w:t>
      </w:r>
      <w:r>
        <w:rPr>
          <w:rFonts w:ascii="Corbel" w:eastAsia="Corbel" w:hAnsi="Corbel" w:cs="Corbel"/>
        </w:rPr>
        <w:t xml:space="preserve"> from the first 12 months of implementation and </w:t>
      </w:r>
      <w:r>
        <w:rPr>
          <w:rFonts w:ascii="Corbel" w:eastAsia="Corbel" w:hAnsi="Corbel" w:cs="Corbel"/>
          <w:b/>
        </w:rPr>
        <w:t>technical advice</w:t>
      </w:r>
      <w:r>
        <w:rPr>
          <w:rFonts w:ascii="Corbel" w:eastAsia="Corbel" w:hAnsi="Corbel" w:cs="Corbel"/>
        </w:rPr>
        <w:t xml:space="preserve"> to tailor the project to better suit the evolving context. This report is intended to serve as one input into a broader reflection process on the project’s progress by providing </w:t>
      </w:r>
      <w:r>
        <w:rPr>
          <w:rFonts w:ascii="Corbel" w:eastAsia="Corbel" w:hAnsi="Corbel" w:cs="Corbel"/>
          <w:b/>
        </w:rPr>
        <w:t>evidence-based findings and recommendations</w:t>
      </w:r>
      <w:r>
        <w:rPr>
          <w:rFonts w:ascii="Corbel" w:eastAsia="Corbel" w:hAnsi="Corbel" w:cs="Corbel"/>
        </w:rPr>
        <w:t xml:space="preserve"> and informing donor and UN decision-making on project extension and scale-up.</w:t>
      </w:r>
    </w:p>
    <w:p w14:paraId="5A8BD337" w14:textId="77777777" w:rsidR="00A04D8C" w:rsidRDefault="00A04D8C">
      <w:pPr>
        <w:jc w:val="both"/>
        <w:rPr>
          <w:rFonts w:ascii="Corbel" w:eastAsia="Corbel" w:hAnsi="Corbel" w:cs="Corbel"/>
          <w:highlight w:val="yellow"/>
        </w:rPr>
      </w:pPr>
    </w:p>
    <w:p w14:paraId="4132DB71" w14:textId="3C4B60B4" w:rsidR="00A04D8C" w:rsidRDefault="00141DE3">
      <w:pPr>
        <w:jc w:val="both"/>
        <w:rPr>
          <w:rFonts w:ascii="Corbel" w:eastAsia="Corbel" w:hAnsi="Corbel" w:cs="Corbel"/>
        </w:rPr>
      </w:pPr>
      <w:r>
        <w:rPr>
          <w:rFonts w:ascii="Corbel" w:eastAsia="Corbel" w:hAnsi="Corbel" w:cs="Corbel"/>
          <w:b/>
        </w:rPr>
        <w:t>Methodology:</w:t>
      </w:r>
      <w:r>
        <w:rPr>
          <w:rFonts w:ascii="Corbel" w:eastAsia="Corbel" w:hAnsi="Corbel" w:cs="Corbel"/>
        </w:rPr>
        <w:t xml:space="preserve"> The methodology for this MTR included: 1) a </w:t>
      </w:r>
      <w:r>
        <w:rPr>
          <w:rFonts w:ascii="Corbel" w:eastAsia="Corbel" w:hAnsi="Corbel" w:cs="Corbel"/>
          <w:b/>
        </w:rPr>
        <w:t>desk review</w:t>
      </w:r>
      <w:r>
        <w:rPr>
          <w:rFonts w:ascii="Corbel" w:eastAsia="Corbel" w:hAnsi="Corbel" w:cs="Corbel"/>
        </w:rPr>
        <w:t xml:space="preserve"> of documents provided by ERRY management; 2) </w:t>
      </w:r>
      <w:r>
        <w:rPr>
          <w:rFonts w:ascii="Corbel" w:eastAsia="Corbel" w:hAnsi="Corbel" w:cs="Corbel"/>
          <w:b/>
        </w:rPr>
        <w:t>in-depth consultations</w:t>
      </w:r>
      <w:r>
        <w:rPr>
          <w:rFonts w:ascii="Corbel" w:eastAsia="Corbel" w:hAnsi="Corbel" w:cs="Corbel"/>
        </w:rPr>
        <w:t xml:space="preserve"> with ERRY staff, </w:t>
      </w:r>
      <w:r w:rsidR="00F43476" w:rsidRPr="00F43476">
        <w:rPr>
          <w:rFonts w:ascii="Corbel" w:eastAsia="Corbel" w:hAnsi="Corbel" w:cs="Corbel"/>
        </w:rPr>
        <w:t xml:space="preserve">Participating United Nations Organisations </w:t>
      </w:r>
      <w:r w:rsidR="00F43476">
        <w:rPr>
          <w:rFonts w:ascii="Corbel" w:eastAsia="Corbel" w:hAnsi="Corbel" w:cs="Corbel"/>
        </w:rPr>
        <w:t>(</w:t>
      </w:r>
      <w:r>
        <w:rPr>
          <w:rFonts w:ascii="Corbel" w:eastAsia="Corbel" w:hAnsi="Corbel" w:cs="Corbel"/>
        </w:rPr>
        <w:t>PUNO</w:t>
      </w:r>
      <w:r w:rsidR="00F43476">
        <w:rPr>
          <w:rFonts w:ascii="Corbel" w:eastAsia="Corbel" w:hAnsi="Corbel" w:cs="Corbel"/>
        </w:rPr>
        <w:t>)</w:t>
      </w:r>
      <w:r>
        <w:rPr>
          <w:rFonts w:ascii="Corbel" w:eastAsia="Corbel" w:hAnsi="Corbel" w:cs="Corbel"/>
        </w:rPr>
        <w:t xml:space="preserve"> management and technical staff, and </w:t>
      </w:r>
      <w:r w:rsidR="00F43476">
        <w:rPr>
          <w:rFonts w:ascii="Corbel" w:eastAsia="Corbel" w:hAnsi="Corbel" w:cs="Corbel"/>
        </w:rPr>
        <w:t>Implementing Partner (</w:t>
      </w:r>
      <w:r>
        <w:rPr>
          <w:rFonts w:ascii="Corbel" w:eastAsia="Corbel" w:hAnsi="Corbel" w:cs="Corbel"/>
        </w:rPr>
        <w:t>IP</w:t>
      </w:r>
      <w:r w:rsidR="00F43476">
        <w:rPr>
          <w:rFonts w:ascii="Corbel" w:eastAsia="Corbel" w:hAnsi="Corbel" w:cs="Corbel"/>
        </w:rPr>
        <w:t>)</w:t>
      </w:r>
      <w:r>
        <w:rPr>
          <w:rFonts w:ascii="Corbel" w:eastAsia="Corbel" w:hAnsi="Corbel" w:cs="Corbel"/>
        </w:rPr>
        <w:t xml:space="preserve"> staff; 3) </w:t>
      </w:r>
      <w:r>
        <w:rPr>
          <w:rFonts w:ascii="Corbel" w:eastAsia="Corbel" w:hAnsi="Corbel" w:cs="Corbel"/>
          <w:b/>
        </w:rPr>
        <w:t>field data collection</w:t>
      </w:r>
      <w:r>
        <w:rPr>
          <w:rFonts w:ascii="Corbel" w:eastAsia="Corbel" w:hAnsi="Corbel" w:cs="Corbel"/>
        </w:rPr>
        <w:t xml:space="preserve"> by teams covering all four governorates and </w:t>
      </w:r>
      <w:r w:rsidR="00925109">
        <w:rPr>
          <w:rFonts w:ascii="Corbel" w:eastAsia="Corbel" w:hAnsi="Corbel" w:cs="Corbel"/>
        </w:rPr>
        <w:t>nine</w:t>
      </w:r>
      <w:r>
        <w:rPr>
          <w:rFonts w:ascii="Corbel" w:eastAsia="Corbel" w:hAnsi="Corbel" w:cs="Corbel"/>
        </w:rPr>
        <w:t xml:space="preserve"> out of 18 districts, including key informant interviews with 105 community leaders and local authorities and focus groups with 410 beneficiaries; 4) an online survey completed by nine IPs; and 5) </w:t>
      </w:r>
      <w:r>
        <w:rPr>
          <w:rFonts w:ascii="Corbel" w:eastAsia="Corbel" w:hAnsi="Corbel" w:cs="Corbel"/>
          <w:b/>
        </w:rPr>
        <w:t>debriefing workshops</w:t>
      </w:r>
      <w:r>
        <w:rPr>
          <w:rFonts w:ascii="Corbel" w:eastAsia="Corbel" w:hAnsi="Corbel" w:cs="Corbel"/>
        </w:rPr>
        <w:t xml:space="preserve"> to test and validate preliminary findings. </w:t>
      </w:r>
    </w:p>
    <w:p w14:paraId="57195E8F" w14:textId="77777777" w:rsidR="00A04D8C" w:rsidRDefault="00A04D8C">
      <w:pPr>
        <w:jc w:val="both"/>
        <w:rPr>
          <w:rFonts w:ascii="Corbel" w:eastAsia="Corbel" w:hAnsi="Corbel" w:cs="Corbel"/>
          <w:highlight w:val="yellow"/>
        </w:rPr>
      </w:pPr>
    </w:p>
    <w:p w14:paraId="034D6BFE" w14:textId="77777777" w:rsidR="00A04D8C" w:rsidRDefault="00141DE3">
      <w:pPr>
        <w:jc w:val="both"/>
        <w:rPr>
          <w:rFonts w:ascii="Corbel" w:eastAsia="Corbel" w:hAnsi="Corbel" w:cs="Corbel"/>
        </w:rPr>
      </w:pPr>
      <w:r>
        <w:rPr>
          <w:rFonts w:ascii="Corbel" w:eastAsia="Corbel" w:hAnsi="Corbel" w:cs="Corbel"/>
          <w:b/>
        </w:rPr>
        <w:t xml:space="preserve">Limitations: </w:t>
      </w:r>
      <w:r>
        <w:rPr>
          <w:rFonts w:ascii="Corbel" w:eastAsia="Corbel" w:hAnsi="Corbel" w:cs="Corbel"/>
        </w:rPr>
        <w:t>Key limitations for the review process included restricted geographical access due to security concerns, small scale of field data sampling</w:t>
      </w:r>
      <w:r w:rsidR="00AE543D">
        <w:rPr>
          <w:rFonts w:ascii="Corbel" w:eastAsia="Corbel" w:hAnsi="Corbel" w:cs="Corbel"/>
        </w:rPr>
        <w:t xml:space="preserve"> which were not representative of the interventions by the PNUOs</w:t>
      </w:r>
      <w:r>
        <w:rPr>
          <w:rFonts w:ascii="Corbel" w:eastAsia="Corbel" w:hAnsi="Corbel" w:cs="Corbel"/>
        </w:rPr>
        <w:t xml:space="preserve">, UN time pressures, and no entry into Yemen for international team members. The international consultants therefore engaged with some PUNOs and IPs via phone and videoconference. To supplement these consultations, </w:t>
      </w:r>
      <w:r>
        <w:rPr>
          <w:rFonts w:ascii="Corbel" w:eastAsia="Corbel" w:hAnsi="Corbel" w:cs="Corbel"/>
          <w:b/>
        </w:rPr>
        <w:t>Asia Conflict and Security (ACAS) Consulting</w:t>
      </w:r>
      <w:r>
        <w:rPr>
          <w:rFonts w:ascii="Corbel" w:eastAsia="Corbel" w:hAnsi="Corbel" w:cs="Corbel"/>
        </w:rPr>
        <w:t xml:space="preserve"> formed a partnership with </w:t>
      </w:r>
      <w:r>
        <w:rPr>
          <w:rFonts w:ascii="Corbel" w:eastAsia="Corbel" w:hAnsi="Corbel" w:cs="Corbel"/>
          <w:b/>
        </w:rPr>
        <w:t>Afcar Consulting</w:t>
      </w:r>
      <w:r>
        <w:rPr>
          <w:rFonts w:ascii="Corbel" w:eastAsia="Corbel" w:hAnsi="Corbel" w:cs="Corbel"/>
        </w:rPr>
        <w:t xml:space="preserve"> (based in Sana’a) to collect comprehensive field data. This combined the </w:t>
      </w:r>
      <w:r>
        <w:rPr>
          <w:rFonts w:ascii="Corbel" w:eastAsia="Corbel" w:hAnsi="Corbel" w:cs="Corbel"/>
          <w:b/>
        </w:rPr>
        <w:t>access and local knowledge of a national field team</w:t>
      </w:r>
      <w:r>
        <w:rPr>
          <w:rFonts w:ascii="Corbel" w:eastAsia="Corbel" w:hAnsi="Corbel" w:cs="Corbel"/>
        </w:rPr>
        <w:t xml:space="preserve"> with the </w:t>
      </w:r>
      <w:r>
        <w:rPr>
          <w:rFonts w:ascii="Corbel" w:eastAsia="Corbel" w:hAnsi="Corbel" w:cs="Corbel"/>
          <w:b/>
        </w:rPr>
        <w:t>objectivity and comparative knowledge of an international team</w:t>
      </w:r>
      <w:r>
        <w:rPr>
          <w:rFonts w:ascii="Corbel" w:eastAsia="Corbel" w:hAnsi="Corbel" w:cs="Corbel"/>
        </w:rPr>
        <w:t>. In addition, ACAS appointed a local focal point to provide independent observations and perspective of the field data and collection process.</w:t>
      </w:r>
    </w:p>
    <w:p w14:paraId="4C34B328" w14:textId="77777777" w:rsidR="00A04D8C" w:rsidRDefault="00A04D8C">
      <w:pPr>
        <w:jc w:val="both"/>
        <w:rPr>
          <w:rFonts w:ascii="Corbel" w:eastAsia="Corbel" w:hAnsi="Corbel" w:cs="Corbel"/>
        </w:rPr>
      </w:pPr>
    </w:p>
    <w:p w14:paraId="1CC9F51B" w14:textId="77777777" w:rsidR="00A04D8C" w:rsidRDefault="00141DE3">
      <w:pPr>
        <w:jc w:val="both"/>
        <w:rPr>
          <w:rFonts w:ascii="Corbel" w:eastAsia="Corbel" w:hAnsi="Corbel" w:cs="Corbel"/>
        </w:rPr>
      </w:pPr>
      <w:r>
        <w:rPr>
          <w:rFonts w:ascii="Corbel" w:eastAsia="Corbel" w:hAnsi="Corbel" w:cs="Corbel"/>
          <w:b/>
        </w:rPr>
        <w:t xml:space="preserve">Report structure: </w:t>
      </w:r>
      <w:r>
        <w:rPr>
          <w:rFonts w:ascii="Corbel" w:eastAsia="Corbel" w:hAnsi="Corbel" w:cs="Corbel"/>
        </w:rPr>
        <w:t xml:space="preserve">The </w:t>
      </w:r>
      <w:r>
        <w:rPr>
          <w:rFonts w:ascii="Corbel" w:eastAsia="Corbel" w:hAnsi="Corbel" w:cs="Corbel"/>
          <w:b/>
        </w:rPr>
        <w:t>Introduction</w:t>
      </w:r>
      <w:r>
        <w:rPr>
          <w:rFonts w:ascii="Corbel" w:eastAsia="Corbel" w:hAnsi="Corbel" w:cs="Corbel"/>
        </w:rPr>
        <w:t xml:space="preserve"> provides background information about the ERRY project, clarifies its purpose a</w:t>
      </w:r>
      <w:r w:rsidR="005B1868">
        <w:rPr>
          <w:rFonts w:ascii="Corbel" w:eastAsia="Corbel" w:hAnsi="Corbel" w:cs="Corbel"/>
        </w:rPr>
        <w:t>nd objectives, and describes its</w:t>
      </w:r>
      <w:r>
        <w:rPr>
          <w:rFonts w:ascii="Corbel" w:eastAsia="Corbel" w:hAnsi="Corbel" w:cs="Corbel"/>
        </w:rPr>
        <w:t xml:space="preserve"> operating context. It also further elaborates the methodological approach taken by the review team and explains the tools used to gather information and draw conclusions. The </w:t>
      </w:r>
      <w:r>
        <w:rPr>
          <w:rFonts w:ascii="Corbel" w:eastAsia="Corbel" w:hAnsi="Corbel" w:cs="Corbel"/>
          <w:b/>
        </w:rPr>
        <w:t>Findings</w:t>
      </w:r>
      <w:r>
        <w:rPr>
          <w:rFonts w:ascii="Corbel" w:eastAsia="Corbel" w:hAnsi="Corbel" w:cs="Corbel"/>
        </w:rPr>
        <w:t xml:space="preserve"> section describes the ind</w:t>
      </w:r>
      <w:r w:rsidR="00112C0B">
        <w:rPr>
          <w:rFonts w:ascii="Corbel" w:eastAsia="Corbel" w:hAnsi="Corbel" w:cs="Corbel"/>
        </w:rPr>
        <w:t xml:space="preserve">icative results of each </w:t>
      </w:r>
      <w:r>
        <w:rPr>
          <w:rFonts w:ascii="Corbel" w:eastAsia="Corbel" w:hAnsi="Corbel" w:cs="Corbel"/>
        </w:rPr>
        <w:t>component</w:t>
      </w:r>
      <w:r w:rsidR="00112C0B">
        <w:rPr>
          <w:rFonts w:ascii="Corbel" w:eastAsia="Corbel" w:hAnsi="Corbel" w:cs="Corbel"/>
        </w:rPr>
        <w:t xml:space="preserve"> </w:t>
      </w:r>
      <w:r w:rsidR="0017398B">
        <w:rPr>
          <w:rFonts w:ascii="Corbel" w:eastAsia="Corbel" w:hAnsi="Corbel" w:cs="Corbel"/>
        </w:rPr>
        <w:t>of the programme</w:t>
      </w:r>
      <w:r>
        <w:rPr>
          <w:rFonts w:ascii="Corbel" w:eastAsia="Corbel" w:hAnsi="Corbel" w:cs="Corbel"/>
        </w:rPr>
        <w:t xml:space="preserve"> and how these results contributed to </w:t>
      </w:r>
      <w:r w:rsidR="00401285">
        <w:rPr>
          <w:rFonts w:ascii="Corbel" w:eastAsia="Corbel" w:hAnsi="Corbel" w:cs="Corbel"/>
        </w:rPr>
        <w:t>the stated outcomes and o</w:t>
      </w:r>
      <w:r>
        <w:rPr>
          <w:rFonts w:ascii="Corbel" w:eastAsia="Corbel" w:hAnsi="Corbel" w:cs="Corbel"/>
        </w:rPr>
        <w:t>utputs. A summary i</w:t>
      </w:r>
      <w:r w:rsidR="00401285">
        <w:rPr>
          <w:rFonts w:ascii="Corbel" w:eastAsia="Corbel" w:hAnsi="Corbel" w:cs="Corbel"/>
        </w:rPr>
        <w:t>s provided of the overall result for each outcome and o</w:t>
      </w:r>
      <w:r>
        <w:rPr>
          <w:rFonts w:ascii="Corbel" w:eastAsia="Corbel" w:hAnsi="Corbel" w:cs="Corbel"/>
        </w:rPr>
        <w:t xml:space="preserve">utput to show the collective achievement of ERRY as a whole. Lastly, the </w:t>
      </w:r>
      <w:r>
        <w:rPr>
          <w:rFonts w:ascii="Corbel" w:eastAsia="Corbel" w:hAnsi="Corbel" w:cs="Corbel"/>
          <w:b/>
        </w:rPr>
        <w:t>Recommendations</w:t>
      </w:r>
      <w:r>
        <w:rPr>
          <w:rFonts w:ascii="Corbel" w:eastAsia="Corbel" w:hAnsi="Corbel" w:cs="Corbel"/>
        </w:rPr>
        <w:t xml:space="preserve"> section extrapolates lessons learned from the first 12 months of implementation, and offers actionable recommendations to strengthen ERRY’s design and implementation modalities for the remainder of the current project cycle, as well as for a possible extension or scale-up.</w:t>
      </w:r>
    </w:p>
    <w:p w14:paraId="0ACCC2B0" w14:textId="77777777" w:rsidR="00401285" w:rsidRDefault="00401285">
      <w:pPr>
        <w:jc w:val="both"/>
        <w:rPr>
          <w:rFonts w:ascii="Corbel" w:eastAsia="Corbel" w:hAnsi="Corbel" w:cs="Corbel"/>
          <w:b/>
          <w:color w:val="365F91"/>
          <w:sz w:val="28"/>
          <w:szCs w:val="28"/>
        </w:rPr>
      </w:pPr>
    </w:p>
    <w:p w14:paraId="6C557E0D" w14:textId="77777777" w:rsidR="00A04D8C" w:rsidRDefault="00141DE3">
      <w:pPr>
        <w:jc w:val="both"/>
        <w:rPr>
          <w:rFonts w:ascii="Corbel" w:eastAsia="Corbel" w:hAnsi="Corbel" w:cs="Corbel"/>
          <w:b/>
          <w:color w:val="365F91"/>
          <w:sz w:val="28"/>
          <w:szCs w:val="28"/>
        </w:rPr>
      </w:pPr>
      <w:r>
        <w:rPr>
          <w:rFonts w:ascii="Corbel" w:eastAsia="Corbel" w:hAnsi="Corbel" w:cs="Corbel"/>
          <w:b/>
          <w:color w:val="365F91"/>
          <w:sz w:val="28"/>
          <w:szCs w:val="28"/>
        </w:rPr>
        <w:t>Key Findings</w:t>
      </w:r>
    </w:p>
    <w:p w14:paraId="26D1A7B1" w14:textId="77777777" w:rsidR="00A04D8C" w:rsidRDefault="00A04D8C">
      <w:pPr>
        <w:jc w:val="both"/>
        <w:rPr>
          <w:rFonts w:ascii="Corbel" w:eastAsia="Corbel" w:hAnsi="Corbel" w:cs="Corbel"/>
        </w:rPr>
      </w:pPr>
    </w:p>
    <w:p w14:paraId="541B0B97" w14:textId="77777777" w:rsidR="00A04D8C" w:rsidRDefault="00141DE3">
      <w:pPr>
        <w:jc w:val="both"/>
        <w:rPr>
          <w:rFonts w:ascii="Corbel" w:eastAsia="Corbel" w:hAnsi="Corbel" w:cs="Corbel"/>
        </w:rPr>
      </w:pPr>
      <w:r>
        <w:rPr>
          <w:rFonts w:ascii="Corbel" w:eastAsia="Corbel" w:hAnsi="Corbel" w:cs="Corbel"/>
          <w:b/>
        </w:rPr>
        <w:t>Overall assessment:</w:t>
      </w:r>
      <w:r>
        <w:rPr>
          <w:rFonts w:ascii="Corbel" w:eastAsia="Corbel" w:hAnsi="Corbel" w:cs="Corbel"/>
        </w:rPr>
        <w:t xml:space="preserve"> By and large, target communities responded positively to all components of ERRY. Most activities contributed towards resilience and economic self-reliance. Questionnaire responses rate the programme’s overall impact as ‘Very Good’. Still, IP capacities need reinforcement and synergies must be strengthened between PUNOs and IPs. An in-depth review of project design and implementation mechanisms is warranted.</w:t>
      </w:r>
    </w:p>
    <w:p w14:paraId="2C9874FA" w14:textId="77777777" w:rsidR="00A04D8C" w:rsidRDefault="00A04D8C">
      <w:pPr>
        <w:jc w:val="both"/>
        <w:rPr>
          <w:rFonts w:ascii="Corbel" w:eastAsia="Corbel" w:hAnsi="Corbel" w:cs="Corbel"/>
        </w:rPr>
      </w:pPr>
    </w:p>
    <w:p w14:paraId="6FCC5B7B" w14:textId="6A83499C" w:rsidR="00A04D8C" w:rsidRDefault="009C4AD6">
      <w:pPr>
        <w:jc w:val="both"/>
        <w:rPr>
          <w:rFonts w:ascii="Corbel" w:eastAsia="Corbel" w:hAnsi="Corbel" w:cs="Corbel"/>
        </w:rPr>
      </w:pPr>
      <w:r>
        <w:rPr>
          <w:rFonts w:ascii="Corbel" w:eastAsia="Corbel" w:hAnsi="Corbel" w:cs="Corbel"/>
          <w:b/>
        </w:rPr>
        <w:t>Output 1.1 / Community Livelihoods and Productive A</w:t>
      </w:r>
      <w:r w:rsidR="00141DE3">
        <w:rPr>
          <w:rFonts w:ascii="Corbel" w:eastAsia="Corbel" w:hAnsi="Corbel" w:cs="Corbel"/>
          <w:b/>
        </w:rPr>
        <w:t>ssets:</w:t>
      </w:r>
      <w:r w:rsidR="00401285">
        <w:rPr>
          <w:rFonts w:ascii="Corbel" w:eastAsia="Corbel" w:hAnsi="Corbel" w:cs="Corbel"/>
        </w:rPr>
        <w:t xml:space="preserve"> T</w:t>
      </w:r>
      <w:r w:rsidR="00141DE3">
        <w:rPr>
          <w:rFonts w:ascii="Corbel" w:eastAsia="Corbel" w:hAnsi="Corbel" w:cs="Corbel"/>
        </w:rPr>
        <w:t xml:space="preserve">he creation </w:t>
      </w:r>
      <w:r w:rsidR="007E7944">
        <w:rPr>
          <w:rFonts w:ascii="Corbel" w:eastAsia="Corbel" w:hAnsi="Corbel" w:cs="Corbel"/>
        </w:rPr>
        <w:t xml:space="preserve">and reactivation </w:t>
      </w:r>
      <w:r w:rsidR="00141DE3">
        <w:rPr>
          <w:rFonts w:ascii="Corbel" w:eastAsia="Corbel" w:hAnsi="Corbel" w:cs="Corbel"/>
        </w:rPr>
        <w:t>of Village Coop</w:t>
      </w:r>
      <w:r w:rsidR="00AE543D">
        <w:rPr>
          <w:rFonts w:ascii="Corbel" w:eastAsia="Corbel" w:hAnsi="Corbel" w:cs="Corbel"/>
        </w:rPr>
        <w:t>erative Councils</w:t>
      </w:r>
      <w:r w:rsidR="00A867A3">
        <w:rPr>
          <w:rFonts w:ascii="Corbel" w:eastAsia="Corbel" w:hAnsi="Corbel" w:cs="Corbel"/>
        </w:rPr>
        <w:t xml:space="preserve"> (VCCs)</w:t>
      </w:r>
      <w:r w:rsidR="00401285">
        <w:rPr>
          <w:rFonts w:ascii="Corbel" w:eastAsia="Corbel" w:hAnsi="Corbel" w:cs="Corbel"/>
        </w:rPr>
        <w:t xml:space="preserve"> was considered by most respondents</w:t>
      </w:r>
      <w:r w:rsidR="00AE543D">
        <w:rPr>
          <w:rFonts w:ascii="Corbel" w:eastAsia="Corbel" w:hAnsi="Corbel" w:cs="Corbel"/>
        </w:rPr>
        <w:t xml:space="preserve"> as </w:t>
      </w:r>
      <w:r w:rsidR="00141DE3">
        <w:rPr>
          <w:rFonts w:ascii="Corbel" w:eastAsia="Corbel" w:hAnsi="Corbel" w:cs="Corbel"/>
        </w:rPr>
        <w:t>a very important community structure for decision making</w:t>
      </w:r>
      <w:r w:rsidR="00DE265A">
        <w:rPr>
          <w:rFonts w:ascii="Corbel" w:eastAsia="Corbel" w:hAnsi="Corbel" w:cs="Corbel"/>
        </w:rPr>
        <w:t>, resilience planning and coordinating</w:t>
      </w:r>
      <w:r w:rsidR="00D23E24">
        <w:rPr>
          <w:rFonts w:ascii="Corbel" w:eastAsia="Corbel" w:hAnsi="Corbel" w:cs="Corbel"/>
        </w:rPr>
        <w:t xml:space="preserve"> the programme’s interventions</w:t>
      </w:r>
      <w:r w:rsidR="00DE265A">
        <w:rPr>
          <w:rFonts w:ascii="Corbel" w:eastAsia="Corbel" w:hAnsi="Corbel" w:cs="Corbel"/>
        </w:rPr>
        <w:t xml:space="preserve"> at the community level</w:t>
      </w:r>
      <w:r w:rsidR="00141DE3">
        <w:rPr>
          <w:rFonts w:ascii="Corbel" w:eastAsia="Corbel" w:hAnsi="Corbel" w:cs="Corbel"/>
        </w:rPr>
        <w:t xml:space="preserve">. </w:t>
      </w:r>
      <w:r w:rsidR="00801E48">
        <w:rPr>
          <w:rFonts w:ascii="Corbel" w:eastAsia="Corbel" w:hAnsi="Corbel" w:cs="Corbel"/>
        </w:rPr>
        <w:t>Cash for Work</w:t>
      </w:r>
      <w:r w:rsidR="00141DE3">
        <w:rPr>
          <w:rFonts w:ascii="Corbel" w:eastAsia="Corbel" w:hAnsi="Corbel" w:cs="Corbel"/>
        </w:rPr>
        <w:t xml:space="preserve"> activities, when used to build community assets, were particularly well regarded by respondents. </w:t>
      </w:r>
      <w:r w:rsidR="00AE543D">
        <w:rPr>
          <w:rFonts w:ascii="Corbel" w:eastAsia="Corbel" w:hAnsi="Corbel" w:cs="Corbel"/>
        </w:rPr>
        <w:t>The process of selecting the beneficiaries c</w:t>
      </w:r>
      <w:r w:rsidR="00CF5188">
        <w:rPr>
          <w:rFonts w:ascii="Corbel" w:eastAsia="Corbel" w:hAnsi="Corbel" w:cs="Corbel"/>
        </w:rPr>
        <w:t>ould</w:t>
      </w:r>
      <w:r w:rsidR="00401285">
        <w:rPr>
          <w:rFonts w:ascii="Corbel" w:eastAsia="Corbel" w:hAnsi="Corbel" w:cs="Corbel"/>
        </w:rPr>
        <w:t>, however,</w:t>
      </w:r>
      <w:r w:rsidR="00AE543D">
        <w:rPr>
          <w:rFonts w:ascii="Corbel" w:eastAsia="Corbel" w:hAnsi="Corbel" w:cs="Corbel"/>
        </w:rPr>
        <w:t xml:space="preserve"> be better communicated to the entire community</w:t>
      </w:r>
      <w:r w:rsidR="00401285">
        <w:rPr>
          <w:rFonts w:ascii="Corbel" w:eastAsia="Corbel" w:hAnsi="Corbel" w:cs="Corbel"/>
        </w:rPr>
        <w:t>. Cash for Work</w:t>
      </w:r>
      <w:r w:rsidR="00AE543D">
        <w:rPr>
          <w:rFonts w:ascii="Corbel" w:eastAsia="Corbel" w:hAnsi="Corbel" w:cs="Corbel"/>
        </w:rPr>
        <w:t xml:space="preserve"> is a short-term intervention, and close monitoring o</w:t>
      </w:r>
      <w:r w:rsidR="00401285">
        <w:rPr>
          <w:rFonts w:ascii="Corbel" w:eastAsia="Corbel" w:hAnsi="Corbel" w:cs="Corbel"/>
        </w:rPr>
        <w:t xml:space="preserve">f the benefits on </w:t>
      </w:r>
      <w:r w:rsidR="00AE543D">
        <w:rPr>
          <w:rFonts w:ascii="Corbel" w:eastAsia="Corbel" w:hAnsi="Corbel" w:cs="Corbel"/>
        </w:rPr>
        <w:t xml:space="preserve">livelihoods and income should be captured, along with an exit strategy so that the benefits can be sustained and further enhanced. </w:t>
      </w:r>
      <w:r w:rsidR="00801E48">
        <w:rPr>
          <w:rFonts w:ascii="Corbel" w:eastAsia="Corbel" w:hAnsi="Corbel" w:cs="Corbel"/>
        </w:rPr>
        <w:t>Cash for Work</w:t>
      </w:r>
      <w:r w:rsidR="00141DE3">
        <w:rPr>
          <w:rFonts w:ascii="Corbel" w:eastAsia="Corbel" w:hAnsi="Corbel" w:cs="Corbel"/>
        </w:rPr>
        <w:t xml:space="preserve"> activities linked to youth entrepreneurial development is a more complex endeavour and requires a more patient and supportive process. </w:t>
      </w:r>
      <w:r w:rsidR="002B295A">
        <w:rPr>
          <w:rFonts w:ascii="Corbel" w:eastAsia="Corbel" w:hAnsi="Corbel" w:cs="Corbel"/>
        </w:rPr>
        <w:t>T</w:t>
      </w:r>
      <w:r w:rsidR="00401285">
        <w:rPr>
          <w:rFonts w:ascii="Corbel" w:eastAsia="Corbel" w:hAnsi="Corbel" w:cs="Corbel"/>
        </w:rPr>
        <w:t>h</w:t>
      </w:r>
      <w:r w:rsidR="002B295A">
        <w:rPr>
          <w:rFonts w:ascii="Corbel" w:eastAsia="Corbel" w:hAnsi="Corbel" w:cs="Corbel"/>
        </w:rPr>
        <w:t>e</w:t>
      </w:r>
      <w:r w:rsidR="00401285">
        <w:rPr>
          <w:rFonts w:ascii="Corbel" w:eastAsia="Corbel" w:hAnsi="Corbel" w:cs="Corbel"/>
        </w:rPr>
        <w:t>se</w:t>
      </w:r>
      <w:r w:rsidR="00141DE3">
        <w:rPr>
          <w:rFonts w:ascii="Corbel" w:eastAsia="Corbel" w:hAnsi="Corbel" w:cs="Corbel"/>
        </w:rPr>
        <w:t xml:space="preserve"> activities a</w:t>
      </w:r>
      <w:r w:rsidR="00401285">
        <w:rPr>
          <w:rFonts w:ascii="Corbel" w:eastAsia="Corbel" w:hAnsi="Corbel" w:cs="Corbel"/>
        </w:rPr>
        <w:t>re vulnerable to criticism when</w:t>
      </w:r>
      <w:r w:rsidR="00141DE3">
        <w:rPr>
          <w:rFonts w:ascii="Corbel" w:eastAsia="Corbel" w:hAnsi="Corbel" w:cs="Corbel"/>
        </w:rPr>
        <w:t xml:space="preserve"> the process of selecting beneficiaries is not sufficiently open to the whole community. The agricultural value chain market development hold</w:t>
      </w:r>
      <w:r w:rsidR="002B295A">
        <w:rPr>
          <w:rFonts w:ascii="Corbel" w:eastAsia="Corbel" w:hAnsi="Corbel" w:cs="Corbel"/>
        </w:rPr>
        <w:t>s</w:t>
      </w:r>
      <w:r w:rsidR="00141DE3">
        <w:rPr>
          <w:rFonts w:ascii="Corbel" w:eastAsia="Corbel" w:hAnsi="Corbel" w:cs="Corbel"/>
        </w:rPr>
        <w:t xml:space="preserve"> significant advantages. Through </w:t>
      </w:r>
      <w:r w:rsidR="00401285">
        <w:rPr>
          <w:rFonts w:ascii="Corbel" w:eastAsia="Corbel" w:hAnsi="Corbel" w:cs="Corbel"/>
        </w:rPr>
        <w:t xml:space="preserve">this activity, </w:t>
      </w:r>
      <w:r w:rsidR="00141DE3">
        <w:rPr>
          <w:rFonts w:ascii="Corbel" w:eastAsia="Corbel" w:hAnsi="Corbel" w:cs="Corbel"/>
        </w:rPr>
        <w:t>Small</w:t>
      </w:r>
      <w:r w:rsidR="002B295A">
        <w:rPr>
          <w:rFonts w:ascii="Corbel" w:eastAsia="Corbel" w:hAnsi="Corbel" w:cs="Corbel"/>
        </w:rPr>
        <w:t>- and</w:t>
      </w:r>
      <w:r w:rsidR="00141DE3">
        <w:rPr>
          <w:rFonts w:ascii="Corbel" w:eastAsia="Corbel" w:hAnsi="Corbel" w:cs="Corbel"/>
        </w:rPr>
        <w:t xml:space="preserve"> Medium</w:t>
      </w:r>
      <w:r w:rsidR="002B295A">
        <w:rPr>
          <w:rFonts w:ascii="Corbel" w:eastAsia="Corbel" w:hAnsi="Corbel" w:cs="Corbel"/>
        </w:rPr>
        <w:t>-</w:t>
      </w:r>
      <w:r w:rsidR="00141DE3">
        <w:rPr>
          <w:rFonts w:ascii="Corbel" w:eastAsia="Corbel" w:hAnsi="Corbel" w:cs="Corbel"/>
        </w:rPr>
        <w:t xml:space="preserve">Enterprise (SME) systems and institutions are targeted that can drive competitiveness and job creation. </w:t>
      </w:r>
      <w:r w:rsidR="00401285">
        <w:rPr>
          <w:rFonts w:ascii="Corbel" w:eastAsia="Corbel" w:hAnsi="Corbel" w:cs="Corbel"/>
        </w:rPr>
        <w:t>For instance, t</w:t>
      </w:r>
      <w:r w:rsidR="00141DE3">
        <w:rPr>
          <w:rFonts w:ascii="Corbel" w:eastAsia="Corbel" w:hAnsi="Corbel" w:cs="Corbel"/>
        </w:rPr>
        <w:t xml:space="preserve">hrough support </w:t>
      </w:r>
      <w:r w:rsidR="00401285">
        <w:rPr>
          <w:rFonts w:ascii="Corbel" w:eastAsia="Corbel" w:hAnsi="Corbel" w:cs="Corbel"/>
        </w:rPr>
        <w:t>for smallholder</w:t>
      </w:r>
      <w:r w:rsidR="00141DE3">
        <w:rPr>
          <w:rFonts w:ascii="Corbel" w:eastAsia="Corbel" w:hAnsi="Corbel" w:cs="Corbel"/>
        </w:rPr>
        <w:t xml:space="preserve"> producers</w:t>
      </w:r>
      <w:r w:rsidR="00401285">
        <w:rPr>
          <w:rFonts w:ascii="Corbel" w:eastAsia="Corbel" w:hAnsi="Corbel" w:cs="Corbel"/>
        </w:rPr>
        <w:t>,</w:t>
      </w:r>
      <w:r w:rsidR="00141DE3">
        <w:rPr>
          <w:rFonts w:ascii="Corbel" w:eastAsia="Corbel" w:hAnsi="Corbel" w:cs="Corbel"/>
        </w:rPr>
        <w:t xml:space="preserve"> market opportunities – </w:t>
      </w:r>
      <w:r w:rsidR="002B295A">
        <w:rPr>
          <w:rFonts w:ascii="Corbel" w:eastAsia="Corbel" w:hAnsi="Corbel" w:cs="Corbel"/>
        </w:rPr>
        <w:t xml:space="preserve">specifically </w:t>
      </w:r>
      <w:r w:rsidR="00141DE3">
        <w:rPr>
          <w:rFonts w:ascii="Corbel" w:eastAsia="Corbel" w:hAnsi="Corbel" w:cs="Corbel"/>
        </w:rPr>
        <w:t xml:space="preserve">milk and dairy products </w:t>
      </w:r>
      <w:r w:rsidR="002B295A">
        <w:rPr>
          <w:rFonts w:ascii="Corbel" w:eastAsia="Corbel" w:hAnsi="Corbel" w:cs="Corbel"/>
        </w:rPr>
        <w:t>–</w:t>
      </w:r>
      <w:r w:rsidR="00141DE3">
        <w:rPr>
          <w:rFonts w:ascii="Corbel" w:eastAsia="Corbel" w:hAnsi="Corbel" w:cs="Corbel"/>
        </w:rPr>
        <w:t xml:space="preserve"> can be identified</w:t>
      </w:r>
      <w:r w:rsidR="00401285">
        <w:rPr>
          <w:rFonts w:ascii="Corbel" w:eastAsia="Corbel" w:hAnsi="Corbel" w:cs="Corbel"/>
        </w:rPr>
        <w:t xml:space="preserve"> and developed</w:t>
      </w:r>
      <w:r w:rsidR="00141DE3">
        <w:rPr>
          <w:rFonts w:ascii="Corbel" w:eastAsia="Corbel" w:hAnsi="Corbel" w:cs="Corbel"/>
        </w:rPr>
        <w:t xml:space="preserve">. This added significant cash to </w:t>
      </w:r>
      <w:r w:rsidR="00401285">
        <w:rPr>
          <w:rFonts w:ascii="Corbel" w:eastAsia="Corbel" w:hAnsi="Corbel" w:cs="Corbel"/>
        </w:rPr>
        <w:t xml:space="preserve">needy </w:t>
      </w:r>
      <w:r w:rsidR="00141DE3">
        <w:rPr>
          <w:rFonts w:ascii="Corbel" w:eastAsia="Corbel" w:hAnsi="Corbel" w:cs="Corbel"/>
        </w:rPr>
        <w:t xml:space="preserve">households. Grouping farmers achieved economy of scale and stronger negotiation power. </w:t>
      </w:r>
    </w:p>
    <w:p w14:paraId="0DDE7486" w14:textId="77777777" w:rsidR="00A04D8C" w:rsidRDefault="00A04D8C">
      <w:pPr>
        <w:jc w:val="both"/>
        <w:rPr>
          <w:rFonts w:ascii="Corbel" w:eastAsia="Corbel" w:hAnsi="Corbel" w:cs="Corbel"/>
        </w:rPr>
      </w:pPr>
    </w:p>
    <w:p w14:paraId="2A28EF74" w14:textId="424FACBF" w:rsidR="00AE543D" w:rsidRDefault="00141DE3" w:rsidP="00AE543D">
      <w:pPr>
        <w:pStyle w:val="Body"/>
        <w:jc w:val="both"/>
        <w:rPr>
          <w:rFonts w:ascii="Corbel" w:eastAsia="Corbel" w:hAnsi="Corbel" w:cs="Corbel"/>
        </w:rPr>
      </w:pPr>
      <w:r>
        <w:rPr>
          <w:rFonts w:ascii="Corbel" w:eastAsia="Corbel" w:hAnsi="Corbel" w:cs="Corbel"/>
          <w:b/>
        </w:rPr>
        <w:t>Output 1.2 / Solar energy:</w:t>
      </w:r>
      <w:r>
        <w:rPr>
          <w:rFonts w:ascii="Corbel" w:eastAsia="Corbel" w:hAnsi="Corbel" w:cs="Corbel"/>
        </w:rPr>
        <w:t xml:space="preserve"> </w:t>
      </w:r>
      <w:r w:rsidR="00AE543D">
        <w:rPr>
          <w:rFonts w:ascii="Corbel" w:eastAsia="Corbel" w:hAnsi="Corbel" w:cs="Corbel"/>
        </w:rPr>
        <w:t>Results for provision of solar energy were mixed, with those interviewed expressing dissatisfaction over the small number of solar lanterns provided for household lighting. Although additional solar lanterns will be provided for households in the coming quarters, funding do</w:t>
      </w:r>
      <w:r w:rsidR="002B295A">
        <w:rPr>
          <w:rFonts w:ascii="Corbel" w:eastAsia="Corbel" w:hAnsi="Corbel" w:cs="Corbel"/>
        </w:rPr>
        <w:t>es</w:t>
      </w:r>
      <w:r w:rsidR="00AE543D">
        <w:rPr>
          <w:rFonts w:ascii="Corbel" w:eastAsia="Corbel" w:hAnsi="Corbel" w:cs="Corbel"/>
        </w:rPr>
        <w:t xml:space="preserve"> not allow for </w:t>
      </w:r>
      <w:r w:rsidR="002B295A">
        <w:rPr>
          <w:rFonts w:ascii="Corbel" w:eastAsia="Corbel" w:hAnsi="Corbel" w:cs="Corbel"/>
        </w:rPr>
        <w:t xml:space="preserve">sufficient </w:t>
      </w:r>
      <w:r w:rsidR="00AE543D">
        <w:rPr>
          <w:rFonts w:ascii="Corbel" w:eastAsia="Corbel" w:hAnsi="Corbel" w:cs="Corbel"/>
        </w:rPr>
        <w:t xml:space="preserve">provision of solar lanterns to </w:t>
      </w:r>
      <w:r w:rsidR="002B295A">
        <w:rPr>
          <w:rFonts w:ascii="Corbel" w:eastAsia="Corbel" w:hAnsi="Corbel" w:cs="Corbel"/>
        </w:rPr>
        <w:t xml:space="preserve">meet </w:t>
      </w:r>
      <w:r w:rsidR="00AE543D">
        <w:rPr>
          <w:rFonts w:ascii="Corbel" w:eastAsia="Corbel" w:hAnsi="Corbel" w:cs="Corbel"/>
        </w:rPr>
        <w:t>the high needs. The selection and prioritization of the beneficiary households should be carefully managed with the full engagement of the communities and local authorities. The solar component can also strengthen gender responsiveness</w:t>
      </w:r>
      <w:r w:rsidR="002B295A">
        <w:rPr>
          <w:rFonts w:ascii="Corbel" w:eastAsia="Corbel" w:hAnsi="Corbel" w:cs="Corbel"/>
        </w:rPr>
        <w:t>,</w:t>
      </w:r>
      <w:r w:rsidR="00AE543D">
        <w:rPr>
          <w:rFonts w:ascii="Corbel" w:eastAsia="Corbel" w:hAnsi="Corbel" w:cs="Corbel"/>
        </w:rPr>
        <w:t xml:space="preserve"> especially for households. </w:t>
      </w:r>
      <w:r w:rsidR="002B295A">
        <w:rPr>
          <w:rFonts w:ascii="Corbel" w:eastAsia="Corbel" w:hAnsi="Corbel" w:cs="Corbel"/>
        </w:rPr>
        <w:t>In addition</w:t>
      </w:r>
      <w:r w:rsidR="00AE543D">
        <w:rPr>
          <w:rFonts w:ascii="Corbel" w:eastAsia="Corbel" w:hAnsi="Corbel" w:cs="Corbel"/>
        </w:rPr>
        <w:t xml:space="preserve">, many expressed appreciation when public services and assets (like clinics) were enhanced with solar panels. </w:t>
      </w:r>
    </w:p>
    <w:p w14:paraId="7F770682" w14:textId="77777777" w:rsidR="00A04D8C" w:rsidRDefault="00A04D8C">
      <w:pPr>
        <w:jc w:val="both"/>
        <w:rPr>
          <w:rFonts w:ascii="Corbel" w:eastAsia="Corbel" w:hAnsi="Corbel" w:cs="Corbel"/>
        </w:rPr>
      </w:pPr>
    </w:p>
    <w:p w14:paraId="1441B379" w14:textId="55A9D1A3" w:rsidR="00AE543D" w:rsidRDefault="00141DE3" w:rsidP="00AE543D">
      <w:pPr>
        <w:pStyle w:val="Body"/>
        <w:jc w:val="both"/>
        <w:rPr>
          <w:rFonts w:ascii="Corbel" w:eastAsia="Corbel" w:hAnsi="Corbel" w:cs="Corbel"/>
        </w:rPr>
      </w:pPr>
      <w:r>
        <w:rPr>
          <w:rFonts w:ascii="Corbel" w:eastAsia="Corbel" w:hAnsi="Corbel" w:cs="Corbel"/>
          <w:b/>
        </w:rPr>
        <w:t>Output 1.3 / Social cohesion:</w:t>
      </w:r>
      <w:r>
        <w:rPr>
          <w:rFonts w:ascii="Corbel" w:eastAsia="Corbel" w:hAnsi="Corbel" w:cs="Corbel"/>
        </w:rPr>
        <w:t xml:space="preserve"> As a standalone component, social cohesion activities received </w:t>
      </w:r>
      <w:r w:rsidR="009C4AD6">
        <w:rPr>
          <w:rFonts w:ascii="Corbel" w:eastAsia="Corbel" w:hAnsi="Corbel" w:cs="Corbel"/>
        </w:rPr>
        <w:t xml:space="preserve">some </w:t>
      </w:r>
      <w:r>
        <w:rPr>
          <w:rFonts w:ascii="Corbel" w:eastAsia="Corbel" w:hAnsi="Corbel" w:cs="Corbel"/>
        </w:rPr>
        <w:t>criticism</w:t>
      </w:r>
      <w:r w:rsidR="00D64EC1">
        <w:rPr>
          <w:rFonts w:ascii="Corbel" w:eastAsia="Corbel" w:hAnsi="Corbel" w:cs="Corbel"/>
        </w:rPr>
        <w:t>;</w:t>
      </w:r>
      <w:r>
        <w:rPr>
          <w:rFonts w:ascii="Corbel" w:eastAsia="Corbel" w:hAnsi="Corbel" w:cs="Corbel"/>
        </w:rPr>
        <w:t xml:space="preserve"> </w:t>
      </w:r>
      <w:r w:rsidR="009C4AD6">
        <w:rPr>
          <w:rFonts w:ascii="Corbel" w:eastAsia="Corbel" w:hAnsi="Corbel" w:cs="Corbel"/>
        </w:rPr>
        <w:t>its activities delivery could be improved</w:t>
      </w:r>
      <w:r>
        <w:rPr>
          <w:rFonts w:ascii="Corbel" w:eastAsia="Corbel" w:hAnsi="Corbel" w:cs="Corbel"/>
        </w:rPr>
        <w:t>. The conflict scans</w:t>
      </w:r>
      <w:r w:rsidR="00401285">
        <w:rPr>
          <w:rFonts w:ascii="Corbel" w:eastAsia="Corbel" w:hAnsi="Corbel" w:cs="Corbel"/>
        </w:rPr>
        <w:t xml:space="preserve"> conducted in communities</w:t>
      </w:r>
      <w:r>
        <w:rPr>
          <w:rFonts w:ascii="Corbel" w:eastAsia="Corbel" w:hAnsi="Corbel" w:cs="Corbel"/>
        </w:rPr>
        <w:t xml:space="preserve"> provided a unique window into local conflict dynamics, historical tensions, and prospects for conflict resolution. </w:t>
      </w:r>
      <w:r w:rsidR="00AE543D">
        <w:rPr>
          <w:rFonts w:ascii="Corbel" w:eastAsia="Corbel" w:hAnsi="Corbel" w:cs="Corbel"/>
        </w:rPr>
        <w:t>Actual efforts to resolve the identified conflicts will take place in the coming quarters, but the social cohesion comp</w:t>
      </w:r>
      <w:r w:rsidR="00514868">
        <w:rPr>
          <w:rFonts w:ascii="Corbel" w:eastAsia="Corbel" w:hAnsi="Corbel" w:cs="Corbel"/>
        </w:rPr>
        <w:t>onent should ideally provide a</w:t>
      </w:r>
      <w:r w:rsidR="00AE543D">
        <w:rPr>
          <w:rFonts w:ascii="Corbel" w:eastAsia="Corbel" w:hAnsi="Corbel" w:cs="Corbel"/>
        </w:rPr>
        <w:t xml:space="preserve"> basis to guide and prioritize the project implementation through a more comprehensive localized conflict analysis, drawing on the resources of the wider ERRY project.</w:t>
      </w:r>
    </w:p>
    <w:p w14:paraId="378EE161" w14:textId="77777777" w:rsidR="00A04D8C" w:rsidRDefault="00A04D8C">
      <w:pPr>
        <w:jc w:val="both"/>
        <w:rPr>
          <w:rFonts w:ascii="Corbel" w:eastAsia="Corbel" w:hAnsi="Corbel" w:cs="Corbel"/>
        </w:rPr>
      </w:pPr>
    </w:p>
    <w:p w14:paraId="7F691775" w14:textId="3B9FB199" w:rsidR="00AE543D" w:rsidRDefault="00141DE3" w:rsidP="00AE543D">
      <w:pPr>
        <w:pStyle w:val="Body"/>
        <w:jc w:val="both"/>
        <w:rPr>
          <w:rFonts w:ascii="Corbel" w:eastAsia="Corbel" w:hAnsi="Corbel" w:cs="Corbel"/>
        </w:rPr>
      </w:pPr>
      <w:r>
        <w:rPr>
          <w:rFonts w:ascii="Corbel" w:eastAsia="Corbel" w:hAnsi="Corbel" w:cs="Corbel"/>
          <w:b/>
        </w:rPr>
        <w:t>Output 2.1 / Institutional capacity</w:t>
      </w:r>
      <w:r w:rsidR="00D64EC1">
        <w:rPr>
          <w:rFonts w:ascii="Corbel" w:eastAsia="Corbel" w:hAnsi="Corbel" w:cs="Corbel"/>
          <w:b/>
        </w:rPr>
        <w:t xml:space="preserve"> </w:t>
      </w:r>
      <w:r>
        <w:rPr>
          <w:rFonts w:ascii="Corbel" w:eastAsia="Corbel" w:hAnsi="Corbel" w:cs="Corbel"/>
          <w:b/>
        </w:rPr>
        <w:t>building:</w:t>
      </w:r>
      <w:r>
        <w:rPr>
          <w:rFonts w:ascii="Corbel" w:eastAsia="Corbel" w:hAnsi="Corbel" w:cs="Corbel"/>
        </w:rPr>
        <w:t xml:space="preserve"> </w:t>
      </w:r>
      <w:r w:rsidR="00AE543D">
        <w:rPr>
          <w:rFonts w:ascii="Corbel" w:eastAsia="Corbel" w:hAnsi="Corbel" w:cs="Corbel"/>
        </w:rPr>
        <w:t>Thus far, this component was able to achieve good progress on strengthening local structures, mechanisms, and related capacities with the long-term aim for communities and local authorities to be able to coordinate, plan, implement, and monitor the relevant project interventions and deliver services. In the coming quarters, th</w:t>
      </w:r>
      <w:r w:rsidR="00D64EC1">
        <w:rPr>
          <w:rFonts w:ascii="Corbel" w:eastAsia="Corbel" w:hAnsi="Corbel" w:cs="Corbel"/>
        </w:rPr>
        <w:t>is</w:t>
      </w:r>
      <w:r w:rsidR="00AE543D">
        <w:rPr>
          <w:rFonts w:ascii="Corbel" w:eastAsia="Corbel" w:hAnsi="Corbel" w:cs="Corbel"/>
        </w:rPr>
        <w:t xml:space="preserve"> component will focus on the implementation of the identified priority intervention</w:t>
      </w:r>
      <w:r w:rsidR="00514868">
        <w:rPr>
          <w:rFonts w:ascii="Corbel" w:eastAsia="Corbel" w:hAnsi="Corbel" w:cs="Corbel"/>
        </w:rPr>
        <w:t>s</w:t>
      </w:r>
      <w:r w:rsidR="00AE543D">
        <w:rPr>
          <w:rFonts w:ascii="Corbel" w:eastAsia="Corbel" w:hAnsi="Corbel" w:cs="Corbel"/>
        </w:rPr>
        <w:t xml:space="preserve"> in the communities and districts, with close oversight and technical backstopping from IPs. The PNUOs should ensure that the VCCs and local authorities are closely engaged in the implementation and monitoring, and where capacities exist, in the implementation of interventions under ERRY. </w:t>
      </w:r>
      <w:r w:rsidR="00514868">
        <w:rPr>
          <w:rFonts w:ascii="Corbel" w:eastAsia="Corbel" w:hAnsi="Corbel" w:cs="Corbel"/>
        </w:rPr>
        <w:t>However, g</w:t>
      </w:r>
      <w:r w:rsidR="00AE543D">
        <w:rPr>
          <w:rFonts w:ascii="Corbel" w:eastAsia="Corbel" w:hAnsi="Corbel" w:cs="Corbel"/>
        </w:rPr>
        <w:t>iven the weak</w:t>
      </w:r>
      <w:r w:rsidR="00CD7EFE">
        <w:rPr>
          <w:rFonts w:ascii="Corbel" w:eastAsia="Corbel" w:hAnsi="Corbel" w:cs="Corbel"/>
        </w:rPr>
        <w:t>,</w:t>
      </w:r>
      <w:r w:rsidR="00AE543D">
        <w:rPr>
          <w:rFonts w:ascii="Corbel" w:eastAsia="Corbel" w:hAnsi="Corbel" w:cs="Corbel"/>
        </w:rPr>
        <w:t xml:space="preserve"> if not non-existent</w:t>
      </w:r>
      <w:r w:rsidR="00CD7EFE">
        <w:rPr>
          <w:rFonts w:ascii="Corbel" w:eastAsia="Corbel" w:hAnsi="Corbel" w:cs="Corbel"/>
        </w:rPr>
        <w:t>,</w:t>
      </w:r>
      <w:r w:rsidR="00AE543D">
        <w:rPr>
          <w:rFonts w:ascii="Corbel" w:eastAsia="Corbel" w:hAnsi="Corbel" w:cs="Corbel"/>
        </w:rPr>
        <w:t xml:space="preserve"> current capacities of the local structures and communities, PNUOs should ensure that the local structures have the minimum required capacities before engaging in transfer and oversight of financial resources.  </w:t>
      </w:r>
    </w:p>
    <w:p w14:paraId="7DB5DFCE" w14:textId="77777777" w:rsidR="00A04D8C" w:rsidRDefault="00A04D8C">
      <w:pPr>
        <w:jc w:val="both"/>
        <w:rPr>
          <w:rFonts w:ascii="Corbel" w:eastAsia="Corbel" w:hAnsi="Corbel" w:cs="Corbel"/>
        </w:rPr>
      </w:pPr>
    </w:p>
    <w:p w14:paraId="4557EF3A" w14:textId="77777777" w:rsidR="00A04D8C" w:rsidRDefault="00141DE3">
      <w:pPr>
        <w:jc w:val="both"/>
        <w:rPr>
          <w:rFonts w:ascii="Corbel" w:eastAsia="Corbel" w:hAnsi="Corbel" w:cs="Corbel"/>
        </w:rPr>
      </w:pPr>
      <w:bookmarkStart w:id="5" w:name="_2et92p0" w:colFirst="0" w:colLast="0"/>
      <w:bookmarkEnd w:id="5"/>
      <w:r>
        <w:rPr>
          <w:rFonts w:ascii="Corbel" w:eastAsia="Corbel" w:hAnsi="Corbel" w:cs="Corbel"/>
          <w:b/>
        </w:rPr>
        <w:t>Output 2.2 / Private sector engagement:</w:t>
      </w:r>
      <w:r>
        <w:rPr>
          <w:rFonts w:ascii="Corbel" w:eastAsia="Corbel" w:hAnsi="Corbel" w:cs="Corbel"/>
        </w:rPr>
        <w:t xml:space="preserve"> Assessments and plans are in place and await implementation</w:t>
      </w:r>
      <w:r w:rsidR="009C4AD6">
        <w:rPr>
          <w:rFonts w:ascii="Corbel" w:eastAsia="Corbel" w:hAnsi="Corbel" w:cs="Corbel"/>
        </w:rPr>
        <w:t xml:space="preserve"> during </w:t>
      </w:r>
      <w:r w:rsidR="00447D55">
        <w:rPr>
          <w:rFonts w:ascii="Corbel" w:eastAsia="Corbel" w:hAnsi="Corbel" w:cs="Corbel"/>
        </w:rPr>
        <w:t>the next implementation period</w:t>
      </w:r>
      <w:r>
        <w:rPr>
          <w:rFonts w:ascii="Corbel" w:eastAsia="Corbel" w:hAnsi="Corbel" w:cs="Corbel"/>
        </w:rPr>
        <w:t>.</w:t>
      </w:r>
    </w:p>
    <w:p w14:paraId="5981549E" w14:textId="77777777" w:rsidR="00A04D8C" w:rsidRDefault="00A04D8C">
      <w:pPr>
        <w:jc w:val="both"/>
        <w:rPr>
          <w:rFonts w:ascii="Corbel" w:eastAsia="Corbel" w:hAnsi="Corbel" w:cs="Corbel"/>
        </w:rPr>
      </w:pPr>
    </w:p>
    <w:p w14:paraId="5198155A" w14:textId="77777777" w:rsidR="00A04D8C" w:rsidRDefault="00141DE3">
      <w:pPr>
        <w:jc w:val="both"/>
        <w:rPr>
          <w:rFonts w:ascii="Corbel" w:eastAsia="Corbel" w:hAnsi="Corbel" w:cs="Corbel"/>
          <w:b/>
          <w:color w:val="365F91"/>
          <w:sz w:val="28"/>
          <w:szCs w:val="28"/>
        </w:rPr>
      </w:pPr>
      <w:r>
        <w:rPr>
          <w:rFonts w:ascii="Corbel" w:eastAsia="Corbel" w:hAnsi="Corbel" w:cs="Corbel"/>
          <w:b/>
          <w:color w:val="365F91"/>
          <w:sz w:val="28"/>
          <w:szCs w:val="28"/>
        </w:rPr>
        <w:t>Lessons Learned</w:t>
      </w:r>
    </w:p>
    <w:p w14:paraId="5278035F" w14:textId="77777777" w:rsidR="00A04D8C" w:rsidRDefault="00A04D8C">
      <w:pPr>
        <w:jc w:val="both"/>
        <w:rPr>
          <w:rFonts w:ascii="Corbel" w:eastAsia="Corbel" w:hAnsi="Corbel" w:cs="Corbel"/>
        </w:rPr>
      </w:pPr>
    </w:p>
    <w:p w14:paraId="61264002" w14:textId="2B522921" w:rsidR="00A04D8C" w:rsidRDefault="00141DE3">
      <w:pPr>
        <w:jc w:val="both"/>
        <w:rPr>
          <w:rFonts w:ascii="Corbel" w:eastAsia="Corbel" w:hAnsi="Corbel" w:cs="Corbel"/>
        </w:rPr>
      </w:pPr>
      <w:r>
        <w:rPr>
          <w:rFonts w:ascii="Corbel" w:eastAsia="Corbel" w:hAnsi="Corbel" w:cs="Corbel"/>
          <w:b/>
        </w:rPr>
        <w:t>Relevance:</w:t>
      </w:r>
      <w:r>
        <w:rPr>
          <w:rFonts w:ascii="Corbel" w:eastAsia="Corbel" w:hAnsi="Corbel" w:cs="Corbel"/>
        </w:rPr>
        <w:t xml:space="preserve"> The MTR concludes that the </w:t>
      </w:r>
      <w:r w:rsidR="00514868">
        <w:rPr>
          <w:rFonts w:ascii="Corbel" w:eastAsia="Corbel" w:hAnsi="Corbel" w:cs="Corbel"/>
        </w:rPr>
        <w:t>ERRY joint-</w:t>
      </w:r>
      <w:r>
        <w:rPr>
          <w:rFonts w:ascii="Corbel" w:eastAsia="Corbel" w:hAnsi="Corbel" w:cs="Corbel"/>
        </w:rPr>
        <w:t>program</w:t>
      </w:r>
      <w:r w:rsidR="00514868">
        <w:rPr>
          <w:rFonts w:ascii="Corbel" w:eastAsia="Corbel" w:hAnsi="Corbel" w:cs="Corbel"/>
        </w:rPr>
        <w:t>me</w:t>
      </w:r>
      <w:r>
        <w:rPr>
          <w:rFonts w:ascii="Corbel" w:eastAsia="Corbel" w:hAnsi="Corbel" w:cs="Corbel"/>
        </w:rPr>
        <w:t xml:space="preserve"> design, subst</w:t>
      </w:r>
      <w:r w:rsidR="00514868">
        <w:rPr>
          <w:rFonts w:ascii="Corbel" w:eastAsia="Corbel" w:hAnsi="Corbel" w:cs="Corbel"/>
        </w:rPr>
        <w:t>antive components, and desired o</w:t>
      </w:r>
      <w:r>
        <w:rPr>
          <w:rFonts w:ascii="Corbel" w:eastAsia="Corbel" w:hAnsi="Corbel" w:cs="Corbel"/>
        </w:rPr>
        <w:t>utcomes remain</w:t>
      </w:r>
      <w:r w:rsidR="00514868">
        <w:rPr>
          <w:rFonts w:ascii="Corbel" w:eastAsia="Corbel" w:hAnsi="Corbel" w:cs="Corbel"/>
        </w:rPr>
        <w:t xml:space="preserve"> highly</w:t>
      </w:r>
      <w:r>
        <w:rPr>
          <w:rFonts w:ascii="Corbel" w:eastAsia="Corbel" w:hAnsi="Corbel" w:cs="Corbel"/>
        </w:rPr>
        <w:t xml:space="preserve"> relevant to the </w:t>
      </w:r>
      <w:r w:rsidR="00514868">
        <w:rPr>
          <w:rFonts w:ascii="Corbel" w:eastAsia="Corbel" w:hAnsi="Corbel" w:cs="Corbel"/>
        </w:rPr>
        <w:t xml:space="preserve">current </w:t>
      </w:r>
      <w:r>
        <w:rPr>
          <w:rFonts w:ascii="Corbel" w:eastAsia="Corbel" w:hAnsi="Corbel" w:cs="Corbel"/>
        </w:rPr>
        <w:t xml:space="preserve">Yemeni context. The deteriorating conditions make the pursuit of resilience, economic self-reliance, </w:t>
      </w:r>
      <w:r w:rsidR="00AE543D">
        <w:rPr>
          <w:rFonts w:ascii="Corbel" w:eastAsia="Corbel" w:hAnsi="Corbel" w:cs="Corbel"/>
        </w:rPr>
        <w:t xml:space="preserve">strengthening local structures and mechanisms for community engagement, </w:t>
      </w:r>
      <w:r>
        <w:rPr>
          <w:rFonts w:ascii="Corbel" w:eastAsia="Corbel" w:hAnsi="Corbel" w:cs="Corbel"/>
        </w:rPr>
        <w:t>and social cohesion even more important than when the program</w:t>
      </w:r>
      <w:r w:rsidR="00514868">
        <w:rPr>
          <w:rFonts w:ascii="Corbel" w:eastAsia="Corbel" w:hAnsi="Corbel" w:cs="Corbel"/>
        </w:rPr>
        <w:t>me</w:t>
      </w:r>
      <w:r>
        <w:rPr>
          <w:rFonts w:ascii="Corbel" w:eastAsia="Corbel" w:hAnsi="Corbel" w:cs="Corbel"/>
        </w:rPr>
        <w:t xml:space="preserve"> was originally designed. That said, the coherence of the different components could be strengthened</w:t>
      </w:r>
      <w:r w:rsidR="00210645">
        <w:rPr>
          <w:rFonts w:ascii="Corbel" w:eastAsia="Corbel" w:hAnsi="Corbel" w:cs="Corbel"/>
        </w:rPr>
        <w:t>,</w:t>
      </w:r>
      <w:r>
        <w:rPr>
          <w:rFonts w:ascii="Corbel" w:eastAsia="Corbel" w:hAnsi="Corbel" w:cs="Corbel"/>
        </w:rPr>
        <w:t xml:space="preserve"> along with conceptual and practical synergies among PUNOs and IPs.</w:t>
      </w:r>
    </w:p>
    <w:p w14:paraId="1372672B" w14:textId="77777777" w:rsidR="00A04D8C" w:rsidRDefault="00A04D8C">
      <w:pPr>
        <w:jc w:val="both"/>
        <w:rPr>
          <w:rFonts w:ascii="Corbel" w:eastAsia="Corbel" w:hAnsi="Corbel" w:cs="Corbel"/>
        </w:rPr>
      </w:pPr>
    </w:p>
    <w:p w14:paraId="26EC9951" w14:textId="77777777" w:rsidR="00A04D8C" w:rsidRDefault="00141DE3">
      <w:pPr>
        <w:jc w:val="both"/>
        <w:rPr>
          <w:rFonts w:ascii="Corbel" w:eastAsia="Corbel" w:hAnsi="Corbel" w:cs="Corbel"/>
        </w:rPr>
      </w:pPr>
      <w:r>
        <w:rPr>
          <w:rFonts w:ascii="Corbel" w:eastAsia="Corbel" w:hAnsi="Corbel" w:cs="Corbel"/>
          <w:b/>
        </w:rPr>
        <w:t xml:space="preserve">Effectiveness: </w:t>
      </w:r>
      <w:r>
        <w:rPr>
          <w:rFonts w:ascii="Corbel" w:eastAsia="Corbel" w:hAnsi="Corbel" w:cs="Corbel"/>
        </w:rPr>
        <w:t>There is a need for more streamlined communication and coordination with local decision-making structures. This will involve building working relationships with different layers of local government. Also, two-way accountability between PUNOs and communities must be strengthened, and this could take the form of a direct feedback mechanism from communities to PUNOs.</w:t>
      </w:r>
    </w:p>
    <w:p w14:paraId="5DC270D8" w14:textId="77777777" w:rsidR="00A04D8C" w:rsidRDefault="00A04D8C">
      <w:pPr>
        <w:jc w:val="both"/>
        <w:rPr>
          <w:rFonts w:ascii="Corbel" w:eastAsia="Corbel" w:hAnsi="Corbel" w:cs="Corbel"/>
        </w:rPr>
      </w:pPr>
    </w:p>
    <w:p w14:paraId="0770060F" w14:textId="0C843B99" w:rsidR="00A04D8C" w:rsidRDefault="00141DE3">
      <w:pPr>
        <w:jc w:val="both"/>
        <w:rPr>
          <w:rFonts w:ascii="Corbel" w:eastAsia="Corbel" w:hAnsi="Corbel" w:cs="Corbel"/>
        </w:rPr>
      </w:pPr>
      <w:r>
        <w:rPr>
          <w:rFonts w:ascii="Corbel" w:eastAsia="Corbel" w:hAnsi="Corbel" w:cs="Corbel"/>
          <w:b/>
        </w:rPr>
        <w:t>Efficiency:</w:t>
      </w:r>
      <w:r>
        <w:rPr>
          <w:rFonts w:ascii="Corbel" w:eastAsia="Corbel" w:hAnsi="Corbel" w:cs="Corbel"/>
        </w:rPr>
        <w:t xml:space="preserve"> It is advisable to regularly review project efficiency to </w:t>
      </w:r>
      <w:r w:rsidR="00514868">
        <w:rPr>
          <w:rFonts w:ascii="Corbel" w:eastAsia="Corbel" w:hAnsi="Corbel" w:cs="Corbel"/>
        </w:rPr>
        <w:t xml:space="preserve">ensure the programme’s targets are realistic and its outputs efficiently delivered. </w:t>
      </w:r>
      <w:r>
        <w:rPr>
          <w:rFonts w:ascii="Corbel" w:eastAsia="Corbel" w:hAnsi="Corbel" w:cs="Corbel"/>
        </w:rPr>
        <w:t xml:space="preserve">This report provides </w:t>
      </w:r>
      <w:r w:rsidR="00210645">
        <w:rPr>
          <w:rFonts w:ascii="Corbel" w:eastAsia="Corbel" w:hAnsi="Corbel" w:cs="Corbel"/>
        </w:rPr>
        <w:t>‘</w:t>
      </w:r>
      <w:r>
        <w:rPr>
          <w:rFonts w:ascii="Corbel" w:eastAsia="Corbel" w:hAnsi="Corbel" w:cs="Corbel"/>
        </w:rPr>
        <w:t>burn rates</w:t>
      </w:r>
      <w:r w:rsidR="00210645">
        <w:rPr>
          <w:rFonts w:ascii="Corbel" w:eastAsia="Corbel" w:hAnsi="Corbel" w:cs="Corbel"/>
        </w:rPr>
        <w:t>’</w:t>
      </w:r>
      <w:r w:rsidR="008D47F7">
        <w:rPr>
          <w:rStyle w:val="FootnoteReference"/>
          <w:rFonts w:ascii="Corbel" w:eastAsia="Corbel" w:hAnsi="Corbel" w:cs="Corbel"/>
        </w:rPr>
        <w:footnoteReference w:id="1"/>
      </w:r>
      <w:r>
        <w:rPr>
          <w:rFonts w:ascii="Corbel" w:eastAsia="Corbel" w:hAnsi="Corbel" w:cs="Corbel"/>
        </w:rPr>
        <w:t xml:space="preserve"> as an indicator for PUNOs to reflect on their current implementation modalities and cost efficiency.</w:t>
      </w:r>
    </w:p>
    <w:p w14:paraId="6FA51D07" w14:textId="77777777" w:rsidR="00A04D8C" w:rsidRDefault="00A04D8C">
      <w:pPr>
        <w:jc w:val="both"/>
        <w:rPr>
          <w:rFonts w:ascii="Corbel" w:eastAsia="Corbel" w:hAnsi="Corbel" w:cs="Corbel"/>
        </w:rPr>
      </w:pPr>
    </w:p>
    <w:p w14:paraId="2C577C7F" w14:textId="44C088F5" w:rsidR="00A04D8C" w:rsidRDefault="00141DE3">
      <w:pPr>
        <w:jc w:val="both"/>
        <w:rPr>
          <w:rFonts w:ascii="Corbel" w:eastAsia="Corbel" w:hAnsi="Corbel" w:cs="Corbel"/>
        </w:rPr>
      </w:pPr>
      <w:r>
        <w:rPr>
          <w:rFonts w:ascii="Corbel" w:eastAsia="Corbel" w:hAnsi="Corbel" w:cs="Corbel"/>
          <w:b/>
        </w:rPr>
        <w:t>Impact:</w:t>
      </w:r>
      <w:r>
        <w:rPr>
          <w:rFonts w:ascii="Corbel" w:eastAsia="Corbel" w:hAnsi="Corbel" w:cs="Corbel"/>
        </w:rPr>
        <w:t xml:space="preserve"> While it is likely that ERRY has </w:t>
      </w:r>
      <w:r>
        <w:rPr>
          <w:rFonts w:ascii="Corbel" w:eastAsia="Corbel" w:hAnsi="Corbel" w:cs="Corbel"/>
          <w:i/>
        </w:rPr>
        <w:t>contributed</w:t>
      </w:r>
      <w:r>
        <w:rPr>
          <w:rFonts w:ascii="Corbel" w:eastAsia="Corbel" w:hAnsi="Corbel" w:cs="Corbel"/>
        </w:rPr>
        <w:t xml:space="preserve"> to resilience in each target governorate, it is too early to </w:t>
      </w:r>
      <w:r>
        <w:rPr>
          <w:rFonts w:ascii="Corbel" w:eastAsia="Corbel" w:hAnsi="Corbel" w:cs="Corbel"/>
          <w:i/>
        </w:rPr>
        <w:t xml:space="preserve">attribute </w:t>
      </w:r>
      <w:r>
        <w:rPr>
          <w:rFonts w:ascii="Corbel" w:eastAsia="Corbel" w:hAnsi="Corbel" w:cs="Corbel"/>
        </w:rPr>
        <w:t>this trend to ERRY, given factors elaborated in th</w:t>
      </w:r>
      <w:r w:rsidR="00587BB3">
        <w:rPr>
          <w:rFonts w:ascii="Corbel" w:eastAsia="Corbel" w:hAnsi="Corbel" w:cs="Corbel"/>
        </w:rPr>
        <w:t>is</w:t>
      </w:r>
      <w:r>
        <w:rPr>
          <w:rFonts w:ascii="Corbel" w:eastAsia="Corbel" w:hAnsi="Corbel" w:cs="Corbel"/>
        </w:rPr>
        <w:t xml:space="preserve"> report. Moreover, it is assumed that programmatic impact will be enhanced with increased geographical convergence of the various components. </w:t>
      </w:r>
      <w:r w:rsidR="00514868">
        <w:rPr>
          <w:rFonts w:ascii="Corbel" w:eastAsia="Corbel" w:hAnsi="Corbel" w:cs="Corbel"/>
        </w:rPr>
        <w:t>Currently, t</w:t>
      </w:r>
      <w:r>
        <w:rPr>
          <w:rFonts w:ascii="Corbel" w:eastAsia="Corbel" w:hAnsi="Corbel" w:cs="Corbel"/>
        </w:rPr>
        <w:t xml:space="preserve">he level of convergence is low and could be made more effective. ERRY </w:t>
      </w:r>
      <w:r w:rsidR="00514868">
        <w:rPr>
          <w:rFonts w:ascii="Corbel" w:eastAsia="Corbel" w:hAnsi="Corbel" w:cs="Corbel"/>
        </w:rPr>
        <w:t xml:space="preserve">partnering </w:t>
      </w:r>
      <w:r>
        <w:rPr>
          <w:rFonts w:ascii="Corbel" w:eastAsia="Corbel" w:hAnsi="Corbel" w:cs="Corbel"/>
        </w:rPr>
        <w:t>agencies should also consider documenting their collective impact</w:t>
      </w:r>
      <w:r w:rsidR="00514868">
        <w:rPr>
          <w:rFonts w:ascii="Corbel" w:eastAsia="Corbel" w:hAnsi="Corbel" w:cs="Corbel"/>
        </w:rPr>
        <w:t>s</w:t>
      </w:r>
      <w:r>
        <w:rPr>
          <w:rFonts w:ascii="Corbel" w:eastAsia="Corbel" w:hAnsi="Corbel" w:cs="Corbel"/>
        </w:rPr>
        <w:t xml:space="preserve"> to strengthen the rationale for collaboration. Lastly, it is advisable to mainstream gender sensitivity across ERRY programming, which would enhance the positive impact</w:t>
      </w:r>
      <w:r w:rsidR="00514868">
        <w:rPr>
          <w:rFonts w:ascii="Corbel" w:eastAsia="Corbel" w:hAnsi="Corbel" w:cs="Corbel"/>
        </w:rPr>
        <w:t>s</w:t>
      </w:r>
      <w:r>
        <w:rPr>
          <w:rFonts w:ascii="Corbel" w:eastAsia="Corbel" w:hAnsi="Corbel" w:cs="Corbel"/>
        </w:rPr>
        <w:t xml:space="preserve"> for women and men.</w:t>
      </w:r>
    </w:p>
    <w:p w14:paraId="334FDDCB" w14:textId="77777777" w:rsidR="00A04D8C" w:rsidRDefault="00A04D8C">
      <w:pPr>
        <w:jc w:val="both"/>
        <w:rPr>
          <w:rFonts w:ascii="Corbel" w:eastAsia="Corbel" w:hAnsi="Corbel" w:cs="Corbel"/>
        </w:rPr>
      </w:pPr>
    </w:p>
    <w:p w14:paraId="19FC7D6E" w14:textId="77777777" w:rsidR="00A04D8C" w:rsidRDefault="00141DE3">
      <w:pPr>
        <w:jc w:val="both"/>
        <w:rPr>
          <w:rFonts w:ascii="Corbel" w:eastAsia="Corbel" w:hAnsi="Corbel" w:cs="Corbel"/>
        </w:rPr>
      </w:pPr>
      <w:r>
        <w:rPr>
          <w:rFonts w:ascii="Corbel" w:eastAsia="Corbel" w:hAnsi="Corbel" w:cs="Corbel"/>
          <w:b/>
        </w:rPr>
        <w:t>Sustainability:</w:t>
      </w:r>
      <w:r>
        <w:rPr>
          <w:rFonts w:ascii="Corbel" w:eastAsia="Corbel" w:hAnsi="Corbel" w:cs="Corbel"/>
        </w:rPr>
        <w:t xml:space="preserve"> While it is too early to draw conclusions about </w:t>
      </w:r>
      <w:r w:rsidR="00514868">
        <w:rPr>
          <w:rFonts w:ascii="Corbel" w:eastAsia="Corbel" w:hAnsi="Corbel" w:cs="Corbel"/>
        </w:rPr>
        <w:t xml:space="preserve">the programme’s </w:t>
      </w:r>
      <w:r>
        <w:rPr>
          <w:rFonts w:ascii="Corbel" w:eastAsia="Corbel" w:hAnsi="Corbel" w:cs="Corbel"/>
        </w:rPr>
        <w:t xml:space="preserve">sustainability, working more closely with local governments and local decision-making structures – in addition to IPs – </w:t>
      </w:r>
      <w:r w:rsidR="00514868">
        <w:rPr>
          <w:rFonts w:ascii="Corbel" w:eastAsia="Corbel" w:hAnsi="Corbel" w:cs="Corbel"/>
        </w:rPr>
        <w:t>and</w:t>
      </w:r>
      <w:r w:rsidR="00B13DD3">
        <w:rPr>
          <w:rFonts w:ascii="Corbel" w:eastAsia="Corbel" w:hAnsi="Corbel" w:cs="Corbel"/>
        </w:rPr>
        <w:t xml:space="preserve"> ensuring appropriate exit </w:t>
      </w:r>
      <w:r w:rsidR="00514868">
        <w:rPr>
          <w:rFonts w:ascii="Corbel" w:eastAsia="Corbel" w:hAnsi="Corbel" w:cs="Corbel"/>
        </w:rPr>
        <w:t xml:space="preserve">strategies for the short-term Cash for </w:t>
      </w:r>
      <w:r w:rsidR="00B13DD3">
        <w:rPr>
          <w:rFonts w:ascii="Corbel" w:eastAsia="Corbel" w:hAnsi="Corbel" w:cs="Corbel"/>
        </w:rPr>
        <w:t>W</w:t>
      </w:r>
      <w:r w:rsidR="00514868">
        <w:rPr>
          <w:rFonts w:ascii="Corbel" w:eastAsia="Corbel" w:hAnsi="Corbel" w:cs="Corbel"/>
        </w:rPr>
        <w:t>ork</w:t>
      </w:r>
      <w:r w:rsidR="00B13DD3">
        <w:rPr>
          <w:rFonts w:ascii="Corbel" w:eastAsia="Corbel" w:hAnsi="Corbel" w:cs="Corbel"/>
        </w:rPr>
        <w:t xml:space="preserve"> interventions </w:t>
      </w:r>
      <w:r>
        <w:rPr>
          <w:rFonts w:ascii="Corbel" w:eastAsia="Corbel" w:hAnsi="Corbel" w:cs="Corbel"/>
        </w:rPr>
        <w:t>could augment prospects for sustainability.</w:t>
      </w:r>
    </w:p>
    <w:p w14:paraId="06649FC9" w14:textId="77777777" w:rsidR="00A04D8C" w:rsidRDefault="00A04D8C">
      <w:pPr>
        <w:jc w:val="both"/>
        <w:rPr>
          <w:rFonts w:ascii="Corbel" w:eastAsia="Corbel" w:hAnsi="Corbel" w:cs="Corbel"/>
        </w:rPr>
      </w:pPr>
    </w:p>
    <w:p w14:paraId="5D5285AF" w14:textId="77777777" w:rsidR="00A04D8C" w:rsidRDefault="00141DE3">
      <w:pPr>
        <w:jc w:val="both"/>
        <w:rPr>
          <w:b/>
          <w:color w:val="365F91"/>
          <w:sz w:val="28"/>
          <w:szCs w:val="28"/>
        </w:rPr>
      </w:pPr>
      <w:r>
        <w:rPr>
          <w:rFonts w:ascii="Corbel" w:eastAsia="Corbel" w:hAnsi="Corbel" w:cs="Corbel"/>
          <w:b/>
          <w:color w:val="365F91"/>
          <w:sz w:val="28"/>
          <w:szCs w:val="28"/>
        </w:rPr>
        <w:t>Recommendations</w:t>
      </w:r>
    </w:p>
    <w:p w14:paraId="41DF7619" w14:textId="77777777" w:rsidR="00A04D8C" w:rsidRDefault="00A04D8C">
      <w:pPr>
        <w:jc w:val="both"/>
        <w:rPr>
          <w:rFonts w:ascii="Corbel" w:eastAsia="Corbel" w:hAnsi="Corbel" w:cs="Corbel"/>
        </w:rPr>
      </w:pPr>
    </w:p>
    <w:p w14:paraId="34C269A9" w14:textId="77777777" w:rsidR="00A04D8C" w:rsidRDefault="00141DE3">
      <w:pPr>
        <w:jc w:val="both"/>
        <w:rPr>
          <w:rFonts w:ascii="Corbel" w:eastAsia="Corbel" w:hAnsi="Corbel" w:cs="Corbel"/>
        </w:rPr>
      </w:pPr>
      <w:r>
        <w:rPr>
          <w:rFonts w:ascii="Corbel" w:eastAsia="Corbel" w:hAnsi="Corbel" w:cs="Corbel"/>
        </w:rPr>
        <w:t xml:space="preserve">Recommendations are offered to strengthen the current functioning and implementation of ERRY. </w:t>
      </w:r>
    </w:p>
    <w:p w14:paraId="215C444D" w14:textId="77777777" w:rsidR="00A04D8C" w:rsidRDefault="00A04D8C">
      <w:pPr>
        <w:jc w:val="both"/>
        <w:rPr>
          <w:rFonts w:ascii="Corbel" w:eastAsia="Corbel" w:hAnsi="Corbel" w:cs="Corbel"/>
          <w:b/>
        </w:rPr>
      </w:pPr>
    </w:p>
    <w:p w14:paraId="6BB4F185" w14:textId="2952F805" w:rsidR="00A04D8C" w:rsidRDefault="00514868">
      <w:pPr>
        <w:jc w:val="both"/>
        <w:rPr>
          <w:rFonts w:ascii="Corbel" w:eastAsia="Corbel" w:hAnsi="Corbel" w:cs="Corbel"/>
        </w:rPr>
      </w:pPr>
      <w:r>
        <w:rPr>
          <w:rFonts w:ascii="Corbel" w:eastAsia="Corbel" w:hAnsi="Corbel" w:cs="Corbel"/>
          <w:b/>
        </w:rPr>
        <w:t>ERRY J</w:t>
      </w:r>
      <w:r w:rsidR="00533DCC">
        <w:rPr>
          <w:rFonts w:ascii="Corbel" w:eastAsia="Corbel" w:hAnsi="Corbel" w:cs="Corbel"/>
          <w:b/>
        </w:rPr>
        <w:t xml:space="preserve">oint </w:t>
      </w:r>
      <w:r>
        <w:rPr>
          <w:rFonts w:ascii="Corbel" w:eastAsia="Corbel" w:hAnsi="Corbel" w:cs="Corbel"/>
          <w:b/>
        </w:rPr>
        <w:t>C</w:t>
      </w:r>
      <w:r w:rsidR="00533DCC">
        <w:rPr>
          <w:rFonts w:ascii="Corbel" w:eastAsia="Corbel" w:hAnsi="Corbel" w:cs="Corbel"/>
          <w:b/>
        </w:rPr>
        <w:t xml:space="preserve">oordination </w:t>
      </w:r>
      <w:r w:rsidR="00141DE3">
        <w:rPr>
          <w:rFonts w:ascii="Corbel" w:eastAsia="Corbel" w:hAnsi="Corbel" w:cs="Corbel"/>
          <w:b/>
        </w:rPr>
        <w:t>U</w:t>
      </w:r>
      <w:r w:rsidR="00533DCC">
        <w:rPr>
          <w:rFonts w:ascii="Corbel" w:eastAsia="Corbel" w:hAnsi="Corbel" w:cs="Corbel"/>
          <w:b/>
        </w:rPr>
        <w:t>nit</w:t>
      </w:r>
      <w:r w:rsidR="00141DE3">
        <w:rPr>
          <w:rFonts w:ascii="Corbel" w:eastAsia="Corbel" w:hAnsi="Corbel" w:cs="Corbel"/>
          <w:b/>
        </w:rPr>
        <w:t>:</w:t>
      </w:r>
      <w:r w:rsidR="00141DE3">
        <w:rPr>
          <w:rFonts w:ascii="Corbel" w:eastAsia="Corbel" w:hAnsi="Corbel" w:cs="Corbel"/>
        </w:rPr>
        <w:t xml:space="preserve"> It is recommended to conduct a stakeholder analysis to systematically outline the layers of decision-making within ERRY (internal and external), with view to improving accountability and coherence. Joint assessments and monitoring visits among PUNOs and IPs, as well as more regular communication between PUNOs and local authorities, are also advisable.</w:t>
      </w:r>
    </w:p>
    <w:p w14:paraId="17A27A53" w14:textId="77777777" w:rsidR="00A04D8C" w:rsidRDefault="00A04D8C">
      <w:pPr>
        <w:jc w:val="both"/>
        <w:rPr>
          <w:rFonts w:ascii="Corbel" w:eastAsia="Corbel" w:hAnsi="Corbel" w:cs="Corbel"/>
        </w:rPr>
      </w:pPr>
    </w:p>
    <w:p w14:paraId="4F3B7122" w14:textId="6F01A990" w:rsidR="00B13DD3" w:rsidRDefault="00141DE3">
      <w:pPr>
        <w:jc w:val="both"/>
        <w:rPr>
          <w:rFonts w:ascii="Corbel" w:eastAsia="Corbel" w:hAnsi="Corbel" w:cs="Corbel"/>
        </w:rPr>
      </w:pPr>
      <w:r>
        <w:rPr>
          <w:rFonts w:ascii="Corbel" w:eastAsia="Corbel" w:hAnsi="Corbel" w:cs="Corbel"/>
          <w:b/>
        </w:rPr>
        <w:t xml:space="preserve">Economic Empowerment and Solar Energy Components: </w:t>
      </w:r>
      <w:r>
        <w:rPr>
          <w:rFonts w:ascii="Corbel" w:eastAsia="Corbel" w:hAnsi="Corbel" w:cs="Corbel"/>
        </w:rPr>
        <w:t xml:space="preserve">There are opportunities for increased synergies between </w:t>
      </w:r>
      <w:r w:rsidR="00AA1C9A">
        <w:rPr>
          <w:rFonts w:ascii="Corbel" w:eastAsia="Corbel" w:hAnsi="Corbel" w:cs="Corbel"/>
        </w:rPr>
        <w:t xml:space="preserve">the </w:t>
      </w:r>
      <w:r>
        <w:rPr>
          <w:rFonts w:ascii="Corbel" w:eastAsia="Corbel" w:hAnsi="Corbel" w:cs="Corbel"/>
        </w:rPr>
        <w:t xml:space="preserve">economic empowerment and </w:t>
      </w:r>
      <w:r w:rsidR="00AA1C9A">
        <w:rPr>
          <w:rFonts w:ascii="Corbel" w:eastAsia="Corbel" w:hAnsi="Corbel" w:cs="Corbel"/>
        </w:rPr>
        <w:t xml:space="preserve">the </w:t>
      </w:r>
      <w:r>
        <w:rPr>
          <w:rFonts w:ascii="Corbel" w:eastAsia="Corbel" w:hAnsi="Corbel" w:cs="Corbel"/>
        </w:rPr>
        <w:t>solar energy components. Solar energy is central to both households and community assets (such as clinics)</w:t>
      </w:r>
      <w:r w:rsidR="00AA1C9A">
        <w:rPr>
          <w:rFonts w:ascii="Corbel" w:eastAsia="Corbel" w:hAnsi="Corbel" w:cs="Corbel"/>
        </w:rPr>
        <w:t>. It is recommended to</w:t>
      </w:r>
      <w:r>
        <w:rPr>
          <w:rFonts w:ascii="Corbel" w:eastAsia="Corbel" w:hAnsi="Corbel" w:cs="Corbel"/>
        </w:rPr>
        <w:t xml:space="preserve"> </w:t>
      </w:r>
      <w:r w:rsidR="00B13DD3">
        <w:rPr>
          <w:rFonts w:ascii="Corbel" w:eastAsia="Corbel" w:hAnsi="Corbel" w:cs="Corbel"/>
        </w:rPr>
        <w:t>enhance linking solar energy support to other components</w:t>
      </w:r>
      <w:r w:rsidR="00AA1C9A">
        <w:rPr>
          <w:rFonts w:ascii="Corbel" w:eastAsia="Corbel" w:hAnsi="Corbel" w:cs="Corbel"/>
        </w:rPr>
        <w:t>,</w:t>
      </w:r>
      <w:r w:rsidR="00B13DD3">
        <w:rPr>
          <w:rFonts w:ascii="Corbel" w:eastAsia="Corbel" w:hAnsi="Corbel" w:cs="Corbel"/>
        </w:rPr>
        <w:t xml:space="preserve"> including the provision of solar energ</w:t>
      </w:r>
      <w:r w:rsidR="00AA1C9A">
        <w:rPr>
          <w:rFonts w:ascii="Corbel" w:eastAsia="Corbel" w:hAnsi="Corbel" w:cs="Corbel"/>
        </w:rPr>
        <w:t>y to productive assets such as</w:t>
      </w:r>
      <w:r w:rsidR="00B13DD3">
        <w:rPr>
          <w:rFonts w:ascii="Corbel" w:eastAsia="Corbel" w:hAnsi="Corbel" w:cs="Corbel"/>
        </w:rPr>
        <w:t xml:space="preserve"> water pumps for farmers as well as for enhancing the functioning a</w:t>
      </w:r>
      <w:r w:rsidR="00AA1C9A">
        <w:rPr>
          <w:rFonts w:ascii="Corbel" w:eastAsia="Corbel" w:hAnsi="Corbel" w:cs="Corbel"/>
        </w:rPr>
        <w:t>nd delivery of key social services (</w:t>
      </w:r>
      <w:r w:rsidR="00B13DD3">
        <w:rPr>
          <w:rFonts w:ascii="Corbel" w:eastAsia="Corbel" w:hAnsi="Corbel" w:cs="Corbel"/>
        </w:rPr>
        <w:t xml:space="preserve">schools, health facilities and </w:t>
      </w:r>
      <w:r w:rsidR="00442D2D">
        <w:rPr>
          <w:rFonts w:ascii="Corbel" w:eastAsia="Corbel" w:hAnsi="Corbel" w:cs="Corbel"/>
        </w:rPr>
        <w:t>local district offices</w:t>
      </w:r>
      <w:r w:rsidR="00AA1C9A">
        <w:rPr>
          <w:rFonts w:ascii="Corbel" w:eastAsia="Corbel" w:hAnsi="Corbel" w:cs="Corbel"/>
        </w:rPr>
        <w:t>)</w:t>
      </w:r>
      <w:r w:rsidR="00442D2D">
        <w:rPr>
          <w:rFonts w:ascii="Corbel" w:eastAsia="Corbel" w:hAnsi="Corbel" w:cs="Corbel"/>
        </w:rPr>
        <w:t>.</w:t>
      </w:r>
      <w:r w:rsidR="00B13DD3">
        <w:rPr>
          <w:rFonts w:ascii="Corbel" w:eastAsia="Corbel" w:hAnsi="Corbel" w:cs="Corbel"/>
        </w:rPr>
        <w:t xml:space="preserve"> </w:t>
      </w:r>
    </w:p>
    <w:p w14:paraId="366FFAEC" w14:textId="77777777" w:rsidR="00AA1C9A" w:rsidRDefault="00AA1C9A">
      <w:pPr>
        <w:jc w:val="both"/>
        <w:rPr>
          <w:rFonts w:ascii="Corbel" w:eastAsia="Corbel" w:hAnsi="Corbel" w:cs="Corbel"/>
        </w:rPr>
      </w:pPr>
    </w:p>
    <w:p w14:paraId="00F9F3D9" w14:textId="2DD2D9AC" w:rsidR="00C47141" w:rsidRDefault="00141DE3" w:rsidP="00C47141">
      <w:pPr>
        <w:jc w:val="both"/>
        <w:rPr>
          <w:rFonts w:ascii="Corbel" w:eastAsia="Corbel" w:hAnsi="Corbel" w:cs="Corbel"/>
        </w:rPr>
      </w:pPr>
      <w:r>
        <w:rPr>
          <w:rFonts w:ascii="Corbel" w:eastAsia="Corbel" w:hAnsi="Corbel" w:cs="Corbel"/>
          <w:b/>
        </w:rPr>
        <w:t xml:space="preserve">Social Cohesion Component: </w:t>
      </w:r>
      <w:r>
        <w:rPr>
          <w:rFonts w:ascii="Corbel" w:eastAsia="Corbel" w:hAnsi="Corbel" w:cs="Corbel"/>
        </w:rPr>
        <w:t>A clear link exists between localised conflicts and breakdown of social cohesion. Local conflicts almost always involve competition over scarce resources. Building social cohesion</w:t>
      </w:r>
      <w:r w:rsidR="00AA1C9A">
        <w:rPr>
          <w:rFonts w:ascii="Corbel" w:eastAsia="Corbel" w:hAnsi="Corbel" w:cs="Corbel"/>
        </w:rPr>
        <w:t>,</w:t>
      </w:r>
      <w:r>
        <w:rPr>
          <w:rFonts w:ascii="Corbel" w:eastAsia="Corbel" w:hAnsi="Corbel" w:cs="Corbel"/>
        </w:rPr>
        <w:t xml:space="preserve"> therefore</w:t>
      </w:r>
      <w:r w:rsidR="00AA1C9A">
        <w:rPr>
          <w:rFonts w:ascii="Corbel" w:eastAsia="Corbel" w:hAnsi="Corbel" w:cs="Corbel"/>
        </w:rPr>
        <w:t>,</w:t>
      </w:r>
      <w:r>
        <w:rPr>
          <w:rFonts w:ascii="Corbel" w:eastAsia="Corbel" w:hAnsi="Corbel" w:cs="Corbel"/>
        </w:rPr>
        <w:t xml:space="preserve"> entails inclusive dialogue to equitably share resources and build community assets. </w:t>
      </w:r>
      <w:r w:rsidR="00AA1C9A">
        <w:rPr>
          <w:rFonts w:ascii="Corbel" w:eastAsia="Corbel" w:hAnsi="Corbel" w:cs="Corbel"/>
        </w:rPr>
        <w:t>It is recommended to m</w:t>
      </w:r>
      <w:r w:rsidR="00C47141">
        <w:rPr>
          <w:rFonts w:ascii="Corbel" w:eastAsia="Corbel" w:hAnsi="Corbel" w:cs="Corbel"/>
        </w:rPr>
        <w:t>ainstream the s</w:t>
      </w:r>
      <w:r w:rsidR="00AA1C9A">
        <w:rPr>
          <w:rFonts w:ascii="Corbel" w:eastAsia="Corbel" w:hAnsi="Corbel" w:cs="Corbel"/>
        </w:rPr>
        <w:t>ocial cohesion component across</w:t>
      </w:r>
      <w:r w:rsidR="00C47141">
        <w:rPr>
          <w:rFonts w:ascii="Corbel" w:eastAsia="Corbel" w:hAnsi="Corbel" w:cs="Corbel"/>
        </w:rPr>
        <w:t xml:space="preserve"> the different ERRY interventions for c</w:t>
      </w:r>
      <w:r w:rsidR="00AA1C9A">
        <w:rPr>
          <w:rFonts w:ascii="Corbel" w:eastAsia="Corbel" w:hAnsi="Corbel" w:cs="Corbel"/>
        </w:rPr>
        <w:t>onflict sensitivity and to apply</w:t>
      </w:r>
      <w:r w:rsidR="00C47141">
        <w:rPr>
          <w:rFonts w:ascii="Corbel" w:eastAsia="Corbel" w:hAnsi="Corbel" w:cs="Corbel"/>
        </w:rPr>
        <w:t xml:space="preserve"> the conflict lens in the prioritization of the interventions, including in the recovery and resilience plans</w:t>
      </w:r>
      <w:r w:rsidR="00AA1C9A">
        <w:rPr>
          <w:rFonts w:ascii="Corbel" w:eastAsia="Corbel" w:hAnsi="Corbel" w:cs="Corbel"/>
        </w:rPr>
        <w:t>. This</w:t>
      </w:r>
      <w:r w:rsidR="00C47141">
        <w:rPr>
          <w:rFonts w:ascii="Corbel" w:eastAsia="Corbel" w:hAnsi="Corbel" w:cs="Corbel"/>
        </w:rPr>
        <w:t xml:space="preserve"> would substantially contribute to resolving local conflicts.</w:t>
      </w:r>
    </w:p>
    <w:p w14:paraId="100C8395" w14:textId="77777777" w:rsidR="00A04D8C" w:rsidRDefault="00A04D8C" w:rsidP="00C47141">
      <w:pPr>
        <w:jc w:val="both"/>
        <w:rPr>
          <w:rFonts w:ascii="Corbel" w:eastAsia="Corbel" w:hAnsi="Corbel" w:cs="Corbel"/>
          <w:b/>
        </w:rPr>
      </w:pPr>
    </w:p>
    <w:p w14:paraId="4B20A400" w14:textId="0CF565BE" w:rsidR="00A04D8C" w:rsidRDefault="00141DE3">
      <w:pPr>
        <w:jc w:val="both"/>
        <w:rPr>
          <w:rFonts w:ascii="Corbel" w:eastAsia="Corbel" w:hAnsi="Corbel" w:cs="Corbel"/>
          <w:b/>
        </w:rPr>
      </w:pPr>
      <w:r>
        <w:rPr>
          <w:rFonts w:ascii="Corbel" w:eastAsia="Corbel" w:hAnsi="Corbel" w:cs="Corbel"/>
          <w:b/>
          <w:sz w:val="22"/>
          <w:szCs w:val="22"/>
        </w:rPr>
        <w:t xml:space="preserve">Strengthening Local Authorities and Private Sector Component: </w:t>
      </w:r>
      <w:r>
        <w:rPr>
          <w:rFonts w:ascii="Corbel" w:eastAsia="Corbel" w:hAnsi="Corbel" w:cs="Corbel"/>
        </w:rPr>
        <w:t xml:space="preserve">The component </w:t>
      </w:r>
      <w:r w:rsidR="00AA1C9A">
        <w:rPr>
          <w:rFonts w:ascii="Corbel" w:eastAsia="Corbel" w:hAnsi="Corbel" w:cs="Corbel"/>
        </w:rPr>
        <w:t>seeking to strengthen local authorities</w:t>
      </w:r>
      <w:r>
        <w:rPr>
          <w:rFonts w:ascii="Corbel" w:eastAsia="Corbel" w:hAnsi="Corbel" w:cs="Corbel"/>
        </w:rPr>
        <w:t xml:space="preserve">’ ability to deliver services faces a dilemma. Engaging local government as an implementation partner would be optimal. However, several factors are </w:t>
      </w:r>
      <w:r w:rsidR="00AA1C9A">
        <w:rPr>
          <w:rFonts w:ascii="Corbel" w:eastAsia="Corbel" w:hAnsi="Corbel" w:cs="Corbel"/>
        </w:rPr>
        <w:t xml:space="preserve">presently </w:t>
      </w:r>
      <w:r>
        <w:rPr>
          <w:rFonts w:ascii="Corbel" w:eastAsia="Corbel" w:hAnsi="Corbel" w:cs="Corbel"/>
        </w:rPr>
        <w:t>discouraging this approach. Nevertheless, it is recommended that local authorities be engaged more directly and substantially by both PUNOs and IPs in the course of implementation.</w:t>
      </w:r>
      <w:r w:rsidR="00B13DD3">
        <w:rPr>
          <w:rFonts w:ascii="Corbel" w:eastAsia="Corbel" w:hAnsi="Corbel" w:cs="Corbel"/>
        </w:rPr>
        <w:t xml:space="preserve"> At this stage, PNUOs should ensure that the local structures have </w:t>
      </w:r>
      <w:r w:rsidR="00AA1C9A">
        <w:rPr>
          <w:rFonts w:ascii="Corbel" w:eastAsia="Corbel" w:hAnsi="Corbel" w:cs="Corbel"/>
        </w:rPr>
        <w:t>the minimum required capacities</w:t>
      </w:r>
      <w:r w:rsidR="00B13DD3">
        <w:rPr>
          <w:rFonts w:ascii="Corbel" w:eastAsia="Corbel" w:hAnsi="Corbel" w:cs="Corbel"/>
        </w:rPr>
        <w:t xml:space="preserve"> before engaging in transfer and oversight of financial resources.</w:t>
      </w:r>
    </w:p>
    <w:p w14:paraId="3E40742C" w14:textId="77777777" w:rsidR="00A04D8C" w:rsidRDefault="00A04D8C">
      <w:pPr>
        <w:jc w:val="both"/>
        <w:rPr>
          <w:rFonts w:ascii="Corbel" w:eastAsia="Corbel" w:hAnsi="Corbel" w:cs="Corbel"/>
        </w:rPr>
      </w:pPr>
    </w:p>
    <w:p w14:paraId="49B587D0" w14:textId="48E2E8C9" w:rsidR="00A04D8C" w:rsidRDefault="00141DE3">
      <w:pPr>
        <w:jc w:val="both"/>
        <w:rPr>
          <w:rFonts w:ascii="Corbel" w:eastAsia="Corbel" w:hAnsi="Corbel" w:cs="Corbel"/>
          <w:b/>
        </w:rPr>
      </w:pPr>
      <w:r w:rsidRPr="003A2C90">
        <w:rPr>
          <w:rFonts w:ascii="Corbel" w:eastAsia="Corbel" w:hAnsi="Corbel" w:cs="Corbel"/>
          <w:b/>
        </w:rPr>
        <w:t xml:space="preserve">Scale-Up and Expansion of ERRY: </w:t>
      </w:r>
      <w:r w:rsidR="00797707" w:rsidRPr="003A2C90">
        <w:rPr>
          <w:rFonts w:ascii="Corbel" w:eastAsia="Corbel" w:hAnsi="Corbel" w:cs="Corbel"/>
        </w:rPr>
        <w:t>ERRY was designed based on a clear rationale</w:t>
      </w:r>
      <w:r w:rsidR="00D51BB5">
        <w:rPr>
          <w:rFonts w:ascii="Corbel" w:eastAsia="Corbel" w:hAnsi="Corbel" w:cs="Corbel"/>
        </w:rPr>
        <w:t>,</w:t>
      </w:r>
      <w:r w:rsidR="00797707" w:rsidRPr="003A2C90">
        <w:rPr>
          <w:rFonts w:ascii="Corbel" w:eastAsia="Corbel" w:hAnsi="Corbel" w:cs="Corbel"/>
        </w:rPr>
        <w:t xml:space="preserve"> and the scale</w:t>
      </w:r>
      <w:r w:rsidR="00AA1C9A">
        <w:rPr>
          <w:rFonts w:ascii="Corbel" w:eastAsia="Corbel" w:hAnsi="Corbel" w:cs="Corbel"/>
        </w:rPr>
        <w:t>-up should</w:t>
      </w:r>
      <w:r w:rsidR="00797707" w:rsidRPr="003A2C90">
        <w:rPr>
          <w:rFonts w:ascii="Corbel" w:eastAsia="Corbel" w:hAnsi="Corbel" w:cs="Corbel"/>
        </w:rPr>
        <w:t xml:space="preserve"> also be based on a clear rationale</w:t>
      </w:r>
      <w:r w:rsidR="003A2C90" w:rsidRPr="003A2C90">
        <w:rPr>
          <w:rFonts w:ascii="Corbel" w:eastAsia="Corbel" w:hAnsi="Corbel" w:cs="Corbel"/>
        </w:rPr>
        <w:t xml:space="preserve"> and integrate the recommendations of the present MTR</w:t>
      </w:r>
      <w:r w:rsidR="00AA1C9A">
        <w:rPr>
          <w:rFonts w:ascii="Corbel" w:eastAsia="Corbel" w:hAnsi="Corbel" w:cs="Corbel"/>
        </w:rPr>
        <w:t xml:space="preserve"> as well as other lessons learned during this first implementation period</w:t>
      </w:r>
      <w:r w:rsidR="00797707" w:rsidRPr="003A2C90">
        <w:rPr>
          <w:rFonts w:ascii="Corbel" w:eastAsia="Corbel" w:hAnsi="Corbel" w:cs="Corbel"/>
        </w:rPr>
        <w:t xml:space="preserve">. This will give confidence to the range of stakeholders </w:t>
      </w:r>
      <w:r w:rsidR="00D51BB5">
        <w:rPr>
          <w:rFonts w:ascii="Corbel" w:eastAsia="Corbel" w:hAnsi="Corbel" w:cs="Corbel"/>
        </w:rPr>
        <w:t>in</w:t>
      </w:r>
      <w:r w:rsidR="00797707" w:rsidRPr="003A2C90">
        <w:rPr>
          <w:rFonts w:ascii="Corbel" w:eastAsia="Corbel" w:hAnsi="Corbel" w:cs="Corbel"/>
        </w:rPr>
        <w:t xml:space="preserve">vested in ERRY and will contribute to financial prudence, transparency and programmatic coherence. It is hoped that the analysis, lessons and critique provided by this MTR will offer a reflective argument for the continuation of ERRY beyond the current </w:t>
      </w:r>
      <w:r w:rsidR="00D51BB5">
        <w:rPr>
          <w:rFonts w:ascii="Corbel" w:eastAsia="Corbel" w:hAnsi="Corbel" w:cs="Corbel"/>
        </w:rPr>
        <w:t>three</w:t>
      </w:r>
      <w:r w:rsidR="00797707" w:rsidRPr="003A2C90">
        <w:rPr>
          <w:rFonts w:ascii="Corbel" w:eastAsia="Corbel" w:hAnsi="Corbel" w:cs="Corbel"/>
        </w:rPr>
        <w:t>-year funding cycle.</w:t>
      </w:r>
    </w:p>
    <w:p w14:paraId="54280982" w14:textId="77777777" w:rsidR="00A04D8C" w:rsidRDefault="00A04D8C">
      <w:pPr>
        <w:jc w:val="both"/>
        <w:rPr>
          <w:rFonts w:ascii="Corbel" w:eastAsia="Corbel" w:hAnsi="Corbel" w:cs="Corbel"/>
        </w:rPr>
      </w:pPr>
    </w:p>
    <w:p w14:paraId="1F019CFD" w14:textId="77777777" w:rsidR="00A04D8C" w:rsidRDefault="00A04D8C">
      <w:pPr>
        <w:jc w:val="both"/>
        <w:rPr>
          <w:rFonts w:ascii="Corbel" w:eastAsia="Corbel" w:hAnsi="Corbel" w:cs="Corbel"/>
        </w:rPr>
      </w:pPr>
    </w:p>
    <w:p w14:paraId="1BF06ACE" w14:textId="77777777" w:rsidR="00797707" w:rsidRDefault="00797707">
      <w:pPr>
        <w:jc w:val="both"/>
        <w:rPr>
          <w:rFonts w:ascii="Corbel" w:eastAsia="Corbel" w:hAnsi="Corbel" w:cs="Corbel"/>
        </w:rPr>
        <w:sectPr w:rsidR="00797707">
          <w:type w:val="continuous"/>
          <w:pgSz w:w="11900" w:h="16840"/>
          <w:pgMar w:top="1440" w:right="1080" w:bottom="1440" w:left="1080" w:header="0" w:footer="720" w:gutter="0"/>
          <w:cols w:space="720"/>
        </w:sectPr>
      </w:pPr>
    </w:p>
    <w:p w14:paraId="713E32F4" w14:textId="77777777" w:rsidR="00A04D8C" w:rsidRDefault="00141DE3" w:rsidP="00636E83">
      <w:pPr>
        <w:pStyle w:val="Heading1"/>
        <w:numPr>
          <w:ilvl w:val="3"/>
          <w:numId w:val="34"/>
        </w:numPr>
        <w:ind w:left="426"/>
      </w:pPr>
      <w:bookmarkStart w:id="6" w:name="_Toc490821668"/>
      <w:r>
        <w:t>Introduction</w:t>
      </w:r>
      <w:bookmarkEnd w:id="6"/>
      <w:r>
        <w:t xml:space="preserve"> </w:t>
      </w:r>
    </w:p>
    <w:p w14:paraId="7A35BDD6" w14:textId="77777777" w:rsidR="00EF1745" w:rsidRDefault="00EF1745" w:rsidP="00EF1745">
      <w:pPr>
        <w:pStyle w:val="Heading2"/>
        <w:numPr>
          <w:ilvl w:val="1"/>
          <w:numId w:val="42"/>
        </w:numPr>
        <w:rPr>
          <w:rFonts w:ascii="Corbel" w:eastAsia="Corbel" w:hAnsi="Corbel" w:cs="Corbel"/>
        </w:rPr>
      </w:pPr>
      <w:bookmarkStart w:id="7" w:name="_Toc490821669"/>
      <w:r>
        <w:rPr>
          <w:rFonts w:ascii="Corbel" w:eastAsia="Corbel" w:hAnsi="Corbel" w:cs="Corbel"/>
        </w:rPr>
        <w:t>ERRY Operating Context</w:t>
      </w:r>
      <w:bookmarkEnd w:id="7"/>
    </w:p>
    <w:p w14:paraId="7AC0BD0A" w14:textId="503DE19A" w:rsidR="00EF1745" w:rsidRDefault="00EF1745" w:rsidP="00EF1745">
      <w:pPr>
        <w:jc w:val="both"/>
        <w:rPr>
          <w:rFonts w:ascii="Corbel" w:eastAsia="Corbel" w:hAnsi="Corbel" w:cs="Corbel"/>
          <w:b/>
        </w:rPr>
      </w:pPr>
      <w:r>
        <w:rPr>
          <w:rFonts w:ascii="Corbel" w:eastAsia="Corbel" w:hAnsi="Corbel" w:cs="Corbel"/>
        </w:rPr>
        <w:t xml:space="preserve">Yemen is in political transition. Long gone are the heady days of the 2011 uprising, when Yemeni youth, inspired by the Arab Spring events in the wider Middle East, took to the streets, expressing their frustrations with the political status quo. The inclusive national dialogue that followed brought Yemeni political and civil society leadership into conversation to search for a new way forward. The process concluded in January 2014 and offered a new beginning for a country </w:t>
      </w:r>
      <w:r w:rsidR="00CB53FE">
        <w:rPr>
          <w:rFonts w:ascii="Corbel" w:eastAsia="Corbel" w:hAnsi="Corbel" w:cs="Corbel"/>
        </w:rPr>
        <w:t xml:space="preserve">which </w:t>
      </w:r>
      <w:r>
        <w:rPr>
          <w:rFonts w:ascii="Corbel" w:eastAsia="Corbel" w:hAnsi="Corbel" w:cs="Corbel"/>
        </w:rPr>
        <w:t xml:space="preserve">most often is referred to as the poorest </w:t>
      </w:r>
      <w:r w:rsidR="00CB53FE">
        <w:rPr>
          <w:rFonts w:ascii="Corbel" w:eastAsia="Corbel" w:hAnsi="Corbel" w:cs="Corbel"/>
        </w:rPr>
        <w:t xml:space="preserve">in </w:t>
      </w:r>
      <w:r>
        <w:rPr>
          <w:rFonts w:ascii="Corbel" w:eastAsia="Corbel" w:hAnsi="Corbel" w:cs="Corbel"/>
        </w:rPr>
        <w:t xml:space="preserve">the Middle East. Soon, however, the promise petered out as political brinkmanship became the default political impulse. </w:t>
      </w:r>
      <w:r w:rsidR="00DE429D">
        <w:rPr>
          <w:rFonts w:ascii="Corbel" w:eastAsia="Corbel" w:hAnsi="Corbel" w:cs="Corbel"/>
        </w:rPr>
        <w:t>B</w:t>
      </w:r>
      <w:r>
        <w:rPr>
          <w:rFonts w:ascii="Corbel" w:eastAsia="Corbel" w:hAnsi="Corbel" w:cs="Corbel"/>
        </w:rPr>
        <w:t>efore long the lines of division were drawn in the sand. The stage was set for the war that is pushing Yemen to the brink of disaster, creating a humanitarian crisis amidst the stress of violent political transition.  The internationally recognized government re-established themselves in Aden but the security environment remains difficult for both government and international agencies. With a reported minimum number of 8,053 civilians killed and over 45,000 injured, the inclination is to reduce the assessment of the damage to Yemen to a number or as only a humanitarian crisis.</w:t>
      </w:r>
      <w:r>
        <w:rPr>
          <w:rFonts w:ascii="Corbel" w:eastAsia="Corbel" w:hAnsi="Corbel" w:cs="Corbel"/>
          <w:vertAlign w:val="superscript"/>
        </w:rPr>
        <w:footnoteReference w:id="2"/>
      </w:r>
      <w:r>
        <w:rPr>
          <w:rFonts w:ascii="Corbel" w:eastAsia="Corbel" w:hAnsi="Corbel" w:cs="Corbel"/>
          <w:vertAlign w:val="superscript"/>
        </w:rPr>
        <w:t xml:space="preserve"> </w:t>
      </w:r>
    </w:p>
    <w:p w14:paraId="4F21240A" w14:textId="77777777" w:rsidR="00EF1745" w:rsidRDefault="00EF1745" w:rsidP="00EF1745">
      <w:pPr>
        <w:jc w:val="both"/>
        <w:rPr>
          <w:rFonts w:ascii="Corbel" w:eastAsia="Corbel" w:hAnsi="Corbel" w:cs="Corbel"/>
          <w:b/>
        </w:rPr>
      </w:pPr>
    </w:p>
    <w:p w14:paraId="457073C4" w14:textId="77777777" w:rsidR="00EF1745" w:rsidRDefault="00EF1745" w:rsidP="00EF1745">
      <w:pPr>
        <w:jc w:val="both"/>
        <w:rPr>
          <w:rFonts w:ascii="Corbel" w:eastAsia="Corbel" w:hAnsi="Corbel" w:cs="Corbel"/>
        </w:rPr>
      </w:pPr>
      <w:r>
        <w:rPr>
          <w:rFonts w:ascii="Corbel" w:eastAsia="Corbel" w:hAnsi="Corbel" w:cs="Corbel"/>
        </w:rPr>
        <w:t>Village-level conflict analysis highlights that in many cases the national conflict impacts on local dynamics, sometimes directly but most often indirectly. One of the most direct expressions of the national conflict is the establishment of two layers of local governance. The first performs the role of providing local services -  health, water, sanitation and education. The second is an expression of the political imperative to oversee the influx of resources, aid and community support that flows into governorates and districts. ERRY should build relationships with both levels.</w:t>
      </w:r>
    </w:p>
    <w:p w14:paraId="061601C5" w14:textId="77777777" w:rsidR="00EF1745" w:rsidRDefault="00EF1745" w:rsidP="00EF1745">
      <w:pPr>
        <w:jc w:val="both"/>
        <w:rPr>
          <w:rFonts w:ascii="Corbel" w:eastAsia="Corbel" w:hAnsi="Corbel" w:cs="Corbel"/>
        </w:rPr>
      </w:pPr>
    </w:p>
    <w:p w14:paraId="154E94B2" w14:textId="5BC80ACD" w:rsidR="00EF1745" w:rsidRDefault="00EF1745" w:rsidP="00EF1745">
      <w:pPr>
        <w:jc w:val="both"/>
        <w:rPr>
          <w:rFonts w:ascii="Corbel" w:eastAsia="Corbel" w:hAnsi="Corbel" w:cs="Corbel"/>
        </w:rPr>
      </w:pPr>
      <w:r>
        <w:rPr>
          <w:rFonts w:ascii="Corbel" w:eastAsia="Corbel" w:hAnsi="Corbel" w:cs="Corbel"/>
        </w:rPr>
        <w:t xml:space="preserve">The Yemen economy </w:t>
      </w:r>
      <w:r w:rsidR="00474877">
        <w:rPr>
          <w:rFonts w:ascii="Corbel" w:eastAsia="Corbel" w:hAnsi="Corbel" w:cs="Corbel"/>
        </w:rPr>
        <w:t xml:space="preserve">has </w:t>
      </w:r>
      <w:r>
        <w:rPr>
          <w:rFonts w:ascii="Corbel" w:eastAsia="Corbel" w:hAnsi="Corbel" w:cs="Corbel"/>
        </w:rPr>
        <w:t>continue</w:t>
      </w:r>
      <w:r w:rsidR="00474877">
        <w:rPr>
          <w:rFonts w:ascii="Corbel" w:eastAsia="Corbel" w:hAnsi="Corbel" w:cs="Corbel"/>
        </w:rPr>
        <w:t>d</w:t>
      </w:r>
      <w:r>
        <w:rPr>
          <w:rFonts w:ascii="Corbel" w:eastAsia="Corbel" w:hAnsi="Corbel" w:cs="Corbel"/>
        </w:rPr>
        <w:t xml:space="preserve"> to decline since the war started. This holds several consequences for Yemen</w:t>
      </w:r>
      <w:r w:rsidR="00AA1946">
        <w:rPr>
          <w:rFonts w:ascii="Corbel" w:eastAsia="Corbel" w:hAnsi="Corbel" w:cs="Corbel"/>
        </w:rPr>
        <w:t xml:space="preserve"> and its population</w:t>
      </w:r>
      <w:r>
        <w:rPr>
          <w:rFonts w:ascii="Corbel" w:eastAsia="Corbel" w:hAnsi="Corbel" w:cs="Corbel"/>
        </w:rPr>
        <w:t>.  Relevant for ERRY is how a declining economy impacts people and their ability to stay resilient and self-reliant. In general, it is making people poorer. Communities now live much closer to the edge of survival, having depleted much of their resources and savings. Social and family networks equally are exhausted. At a broader level it is important to note that the Social Welfare Fund, which provides financial assistance to poor households, stopped functioning in early 2016, affecting nearly eight million people.</w:t>
      </w:r>
      <w:r>
        <w:rPr>
          <w:rFonts w:ascii="Corbel" w:eastAsia="Corbel" w:hAnsi="Corbel" w:cs="Corbel"/>
          <w:vertAlign w:val="superscript"/>
        </w:rPr>
        <w:footnoteReference w:id="3"/>
      </w:r>
      <w:r>
        <w:rPr>
          <w:rFonts w:ascii="Corbel" w:eastAsia="Corbel" w:hAnsi="Corbel" w:cs="Corbel"/>
        </w:rPr>
        <w:t> Only 13</w:t>
      </w:r>
      <w:r w:rsidR="006701B5">
        <w:rPr>
          <w:rFonts w:ascii="Corbel" w:eastAsia="Corbel" w:hAnsi="Corbel" w:cs="Corbel"/>
        </w:rPr>
        <w:t xml:space="preserve"> percent</w:t>
      </w:r>
      <w:r>
        <w:rPr>
          <w:rFonts w:ascii="Corbel" w:eastAsia="Corbel" w:hAnsi="Corbel" w:cs="Corbel"/>
        </w:rPr>
        <w:t xml:space="preserve"> of households had access to international remittances in March 2016, and a September 2016 report indicated the remittances were obstructed by delays, lack of currency, closed offices, and banks unwilling to use the official exchange rate.</w:t>
      </w:r>
      <w:r>
        <w:rPr>
          <w:rFonts w:ascii="Corbel" w:eastAsia="Corbel" w:hAnsi="Corbel" w:cs="Corbel"/>
          <w:vertAlign w:val="superscript"/>
        </w:rPr>
        <w:footnoteReference w:id="4"/>
      </w:r>
      <w:r>
        <w:rPr>
          <w:rFonts w:ascii="Corbel" w:eastAsia="Corbel" w:hAnsi="Corbel" w:cs="Corbel"/>
        </w:rPr>
        <w:t xml:space="preserve"> Limited cash liquidity also impacts consumer prices and trading which impacts the ability of ordinary people to purchase basic commodities. At a social level, the impact of poverty and declining self-reliance filters down to relationships and old conflicts and fault lines take on new dimensions.</w:t>
      </w:r>
    </w:p>
    <w:p w14:paraId="02AB3800" w14:textId="77777777" w:rsidR="00EF1745" w:rsidRDefault="00EF1745" w:rsidP="00EF1745">
      <w:pPr>
        <w:jc w:val="both"/>
        <w:rPr>
          <w:rFonts w:ascii="Corbel" w:eastAsia="Corbel" w:hAnsi="Corbel" w:cs="Corbel"/>
        </w:rPr>
      </w:pPr>
    </w:p>
    <w:p w14:paraId="7D90087A" w14:textId="50A8AE1C" w:rsidR="00EF1745" w:rsidRDefault="00EF1745" w:rsidP="00EF1745">
      <w:pPr>
        <w:jc w:val="both"/>
        <w:rPr>
          <w:rFonts w:ascii="Corbel" w:eastAsia="Corbel" w:hAnsi="Corbel" w:cs="Corbel"/>
        </w:rPr>
      </w:pPr>
      <w:r>
        <w:rPr>
          <w:rFonts w:ascii="Corbel" w:eastAsia="Corbel" w:hAnsi="Corbel" w:cs="Corbel"/>
        </w:rPr>
        <w:t>Several sectors important for ERRY livelihood</w:t>
      </w:r>
      <w:r w:rsidR="00AA1946">
        <w:rPr>
          <w:rFonts w:ascii="Corbel" w:eastAsia="Corbel" w:hAnsi="Corbel" w:cs="Corbel"/>
        </w:rPr>
        <w:t xml:space="preserve"> support</w:t>
      </w:r>
      <w:r>
        <w:rPr>
          <w:rFonts w:ascii="Corbel" w:eastAsia="Corbel" w:hAnsi="Corbel" w:cs="Corbel"/>
        </w:rPr>
        <w:t xml:space="preserve"> components ha</w:t>
      </w:r>
      <w:r w:rsidR="00AA1946">
        <w:rPr>
          <w:rFonts w:ascii="Corbel" w:eastAsia="Corbel" w:hAnsi="Corbel" w:cs="Corbel"/>
        </w:rPr>
        <w:t>ve</w:t>
      </w:r>
      <w:r>
        <w:rPr>
          <w:rFonts w:ascii="Corbel" w:eastAsia="Corbel" w:hAnsi="Corbel" w:cs="Corbel"/>
        </w:rPr>
        <w:t xml:space="preserve"> been impacted by the conflict</w:t>
      </w:r>
      <w:r w:rsidR="006701B5">
        <w:rPr>
          <w:rFonts w:ascii="Corbel" w:eastAsia="Corbel" w:hAnsi="Corbel" w:cs="Corbel"/>
        </w:rPr>
        <w:t>:</w:t>
      </w:r>
      <w:r>
        <w:rPr>
          <w:rFonts w:ascii="Corbel" w:eastAsia="Corbel" w:hAnsi="Corbel" w:cs="Corbel"/>
        </w:rPr>
        <w:t xml:space="preserve"> high input prices, water and fuel shortages. It</w:t>
      </w:r>
      <w:r w:rsidR="006701B5">
        <w:rPr>
          <w:rFonts w:ascii="Corbel" w:eastAsia="Corbel" w:hAnsi="Corbel" w:cs="Corbel"/>
        </w:rPr>
        <w:t xml:space="preserve"> has</w:t>
      </w:r>
      <w:r>
        <w:rPr>
          <w:rFonts w:ascii="Corbel" w:eastAsia="Corbel" w:hAnsi="Corbel" w:cs="Corbel"/>
        </w:rPr>
        <w:t xml:space="preserve"> severely disrupted the agricultural and fishing sectors, which employed over 50</w:t>
      </w:r>
      <w:r w:rsidR="006701B5">
        <w:rPr>
          <w:rFonts w:ascii="Corbel" w:eastAsia="Corbel" w:hAnsi="Corbel" w:cs="Corbel"/>
        </w:rPr>
        <w:t xml:space="preserve"> percent</w:t>
      </w:r>
      <w:r>
        <w:rPr>
          <w:rFonts w:ascii="Corbel" w:eastAsia="Corbel" w:hAnsi="Corbel" w:cs="Corbel"/>
        </w:rPr>
        <w:t xml:space="preserve"> of Yemen’s workforce.</w:t>
      </w:r>
      <w:r>
        <w:rPr>
          <w:rFonts w:ascii="Corbel" w:eastAsia="Corbel" w:hAnsi="Corbel" w:cs="Corbel"/>
          <w:vertAlign w:val="superscript"/>
        </w:rPr>
        <w:footnoteReference w:id="5"/>
      </w:r>
      <w:r>
        <w:rPr>
          <w:rFonts w:ascii="Corbel" w:eastAsia="Corbel" w:hAnsi="Corbel" w:cs="Corbel"/>
        </w:rPr>
        <w:t> Cultivated area and production decreased by 38</w:t>
      </w:r>
      <w:r w:rsidR="006701B5">
        <w:rPr>
          <w:rFonts w:ascii="Corbel" w:eastAsia="Corbel" w:hAnsi="Corbel" w:cs="Corbel"/>
        </w:rPr>
        <w:t xml:space="preserve"> percent</w:t>
      </w:r>
      <w:r>
        <w:rPr>
          <w:rFonts w:ascii="Corbel" w:eastAsia="Corbel" w:hAnsi="Corbel" w:cs="Corbel"/>
        </w:rPr>
        <w:t xml:space="preserve"> in 2016, and livestock production decreased by 35</w:t>
      </w:r>
      <w:r w:rsidR="006701B5">
        <w:rPr>
          <w:rFonts w:ascii="Corbel" w:eastAsia="Corbel" w:hAnsi="Corbel" w:cs="Corbel"/>
        </w:rPr>
        <w:t xml:space="preserve"> percent</w:t>
      </w:r>
      <w:r>
        <w:rPr>
          <w:rFonts w:ascii="Corbel" w:eastAsia="Corbel" w:hAnsi="Corbel" w:cs="Corbel"/>
        </w:rPr>
        <w:t xml:space="preserve"> compared to pre-crisis levels.</w:t>
      </w:r>
      <w:r>
        <w:rPr>
          <w:rFonts w:ascii="Corbel" w:eastAsia="Corbel" w:hAnsi="Corbel" w:cs="Corbel"/>
          <w:vertAlign w:val="superscript"/>
        </w:rPr>
        <w:footnoteReference w:id="6"/>
      </w:r>
      <w:r>
        <w:rPr>
          <w:rFonts w:ascii="Corbel" w:eastAsia="Corbel" w:hAnsi="Corbel" w:cs="Corbel"/>
        </w:rPr>
        <w:t> Fishing in coastal areas (Hajjah, southern Taiz and Al Hodaidah) has stopped due to access</w:t>
      </w:r>
      <w:r w:rsidR="006701B5">
        <w:rPr>
          <w:rFonts w:ascii="Corbel" w:eastAsia="Corbel" w:hAnsi="Corbel" w:cs="Corbel"/>
        </w:rPr>
        <w:t xml:space="preserve"> and</w:t>
      </w:r>
      <w:r>
        <w:rPr>
          <w:rFonts w:ascii="Corbel" w:eastAsia="Corbel" w:hAnsi="Corbel" w:cs="Corbel"/>
        </w:rPr>
        <w:t xml:space="preserve"> security issues</w:t>
      </w:r>
      <w:r w:rsidR="006701B5">
        <w:rPr>
          <w:rFonts w:ascii="Corbel" w:eastAsia="Corbel" w:hAnsi="Corbel" w:cs="Corbel"/>
        </w:rPr>
        <w:t>, as well as</w:t>
      </w:r>
      <w:r>
        <w:rPr>
          <w:rFonts w:ascii="Corbel" w:eastAsia="Corbel" w:hAnsi="Corbel" w:cs="Corbel"/>
        </w:rPr>
        <w:t xml:space="preserve"> the blockage of land, air and marine ports for fish exports. Insecurity and poor access to agricultural inputs limits farmers' access to their lands and ability to produce. The poultry sector is on the brink of disintegration, which will affect many farmers</w:t>
      </w:r>
      <w:r w:rsidR="006701B5">
        <w:rPr>
          <w:rFonts w:ascii="Corbel" w:eastAsia="Corbel" w:hAnsi="Corbel" w:cs="Corbel"/>
        </w:rPr>
        <w:t>,</w:t>
      </w:r>
      <w:r>
        <w:rPr>
          <w:rFonts w:ascii="Corbel" w:eastAsia="Corbel" w:hAnsi="Corbel" w:cs="Corbel"/>
        </w:rPr>
        <w:t xml:space="preserve"> as the sector previously saw high investment. Additionally, a desert locust infestation identified in 2016 has continued into 2017.</w:t>
      </w:r>
      <w:r>
        <w:rPr>
          <w:rFonts w:ascii="Corbel" w:eastAsia="Corbel" w:hAnsi="Corbel" w:cs="Corbel"/>
          <w:vertAlign w:val="superscript"/>
        </w:rPr>
        <w:footnoteReference w:id="7"/>
      </w:r>
      <w:r>
        <w:rPr>
          <w:rFonts w:ascii="Corbel" w:eastAsia="Corbel" w:hAnsi="Corbel" w:cs="Corbel"/>
        </w:rPr>
        <w:t> Scientists fear that interventions</w:t>
      </w:r>
      <w:r w:rsidR="00734CFD">
        <w:rPr>
          <w:rFonts w:ascii="Corbel" w:eastAsia="Corbel" w:hAnsi="Corbel" w:cs="Corbel"/>
        </w:rPr>
        <w:t xml:space="preserve"> to control the locusts</w:t>
      </w:r>
      <w:r>
        <w:rPr>
          <w:rFonts w:ascii="Corbel" w:eastAsia="Corbel" w:hAnsi="Corbel" w:cs="Corbel"/>
        </w:rPr>
        <w:t xml:space="preserve"> might kill bees, which are vital to the economy.</w:t>
      </w:r>
      <w:r>
        <w:rPr>
          <w:rFonts w:ascii="Corbel" w:eastAsia="Corbel" w:hAnsi="Corbel" w:cs="Corbel"/>
          <w:vertAlign w:val="superscript"/>
        </w:rPr>
        <w:footnoteReference w:id="8"/>
      </w:r>
      <w:r>
        <w:rPr>
          <w:rFonts w:ascii="Corbel" w:eastAsia="Corbel" w:hAnsi="Corbel" w:cs="Corbel"/>
        </w:rPr>
        <w:t> </w:t>
      </w:r>
    </w:p>
    <w:p w14:paraId="19A21E2C" w14:textId="77777777" w:rsidR="00EF1745" w:rsidRDefault="00EF1745" w:rsidP="00EF1745">
      <w:pPr>
        <w:jc w:val="both"/>
        <w:rPr>
          <w:rFonts w:ascii="Corbel" w:eastAsia="Corbel" w:hAnsi="Corbel" w:cs="Corbel"/>
        </w:rPr>
      </w:pPr>
    </w:p>
    <w:p w14:paraId="7B6C2D1C" w14:textId="279F76BF" w:rsidR="00EF1745" w:rsidRDefault="00EF1745" w:rsidP="00EF1745">
      <w:pPr>
        <w:jc w:val="both"/>
      </w:pPr>
      <w:r>
        <w:rPr>
          <w:rFonts w:ascii="Corbel" w:eastAsia="Corbel" w:hAnsi="Corbel" w:cs="Corbel"/>
        </w:rPr>
        <w:t>Most of the 333 districts in Yemen are still accessible to humanitarian actors. An estimated 62</w:t>
      </w:r>
      <w:r w:rsidR="00734CFD">
        <w:rPr>
          <w:rFonts w:ascii="Corbel" w:eastAsia="Corbel" w:hAnsi="Corbel" w:cs="Corbel"/>
        </w:rPr>
        <w:t xml:space="preserve"> percent</w:t>
      </w:r>
      <w:r>
        <w:rPr>
          <w:rFonts w:ascii="Corbel" w:eastAsia="Corbel" w:hAnsi="Corbel" w:cs="Corbel"/>
        </w:rPr>
        <w:t xml:space="preserve"> of the country's districts - mainly in the eastern and central regions - are either fully accessible or are subject to relatively few security constraints.</w:t>
      </w:r>
      <w:r>
        <w:rPr>
          <w:rFonts w:ascii="Corbel" w:eastAsia="Corbel" w:hAnsi="Corbel" w:cs="Corbel"/>
          <w:b/>
        </w:rPr>
        <w:t> </w:t>
      </w:r>
      <w:r>
        <w:rPr>
          <w:rFonts w:ascii="Corbel" w:eastAsia="Corbel" w:hAnsi="Corbel" w:cs="Corbel"/>
        </w:rPr>
        <w:t>Taiz, Marib and Sa'ada governorates have the greatest number of districts that are extremely difficult to access.</w:t>
      </w:r>
      <w:r>
        <w:rPr>
          <w:rFonts w:ascii="Corbel" w:eastAsia="Corbel" w:hAnsi="Corbel" w:cs="Corbel"/>
          <w:vertAlign w:val="superscript"/>
        </w:rPr>
        <w:footnoteReference w:id="9"/>
      </w:r>
      <w:r>
        <w:rPr>
          <w:rFonts w:ascii="Corbel" w:eastAsia="Corbel" w:hAnsi="Corbel" w:cs="Corbel"/>
        </w:rPr>
        <w:t xml:space="preserve"> Airstrikes have damaged much of the infrastructure and most recently</w:t>
      </w:r>
      <w:r w:rsidR="0091432D">
        <w:rPr>
          <w:rFonts w:ascii="Corbel" w:eastAsia="Corbel" w:hAnsi="Corbel" w:cs="Corbel"/>
        </w:rPr>
        <w:t>,</w:t>
      </w:r>
      <w:r>
        <w:rPr>
          <w:rFonts w:ascii="Corbel" w:eastAsia="Corbel" w:hAnsi="Corbel" w:cs="Corbel"/>
        </w:rPr>
        <w:t xml:space="preserve"> the roads and bridges around the port</w:t>
      </w:r>
      <w:r w:rsidR="0091432D">
        <w:rPr>
          <w:rFonts w:ascii="Corbel" w:eastAsia="Corbel" w:hAnsi="Corbel" w:cs="Corbel"/>
        </w:rPr>
        <w:t xml:space="preserve"> of al Hodeidah were</w:t>
      </w:r>
      <w:r>
        <w:rPr>
          <w:rFonts w:ascii="Corbel" w:eastAsia="Corbel" w:hAnsi="Corbel" w:cs="Corbel"/>
        </w:rPr>
        <w:t xml:space="preserve"> targeted. This infrastructure is vital for the movement of humanitarian and commercial supplies into the country.</w:t>
      </w:r>
      <w:r>
        <w:rPr>
          <w:rFonts w:ascii="Corbel" w:eastAsia="Corbel" w:hAnsi="Corbel" w:cs="Corbel"/>
          <w:vertAlign w:val="superscript"/>
        </w:rPr>
        <w:footnoteReference w:id="10"/>
      </w:r>
      <w:r>
        <w:rPr>
          <w:rFonts w:ascii="Corbel" w:eastAsia="Corbel" w:hAnsi="Corbel" w:cs="Corbel"/>
          <w:b/>
        </w:rPr>
        <w:t> </w:t>
      </w:r>
      <w:r>
        <w:rPr>
          <w:rFonts w:ascii="Corbel" w:eastAsia="Corbel" w:hAnsi="Corbel" w:cs="Corbel"/>
        </w:rPr>
        <w:t>Insecurity on connecting roads from al Hodaidah continues to pose a threat to humanitarian staff</w:t>
      </w:r>
      <w:r w:rsidR="006E59B1">
        <w:rPr>
          <w:rFonts w:ascii="Corbel" w:eastAsia="Corbel" w:hAnsi="Corbel" w:cs="Corbel"/>
        </w:rPr>
        <w:t>,</w:t>
      </w:r>
      <w:r>
        <w:rPr>
          <w:rFonts w:ascii="Corbel" w:eastAsia="Corbel" w:hAnsi="Corbel" w:cs="Corbel"/>
        </w:rPr>
        <w:t xml:space="preserve"> making access to populations in these areas difficult. Aden airport is open but with restricted access. Around 24.3 million people lack access to electricity through the public grid</w:t>
      </w:r>
      <w:r>
        <w:rPr>
          <w:rFonts w:ascii="Corbel" w:eastAsia="Corbel" w:hAnsi="Corbel" w:cs="Corbel"/>
          <w:vertAlign w:val="superscript"/>
        </w:rPr>
        <w:footnoteReference w:id="11"/>
      </w:r>
      <w:r>
        <w:rPr>
          <w:rFonts w:ascii="Corbel" w:eastAsia="Corbel" w:hAnsi="Corbel" w:cs="Corbel"/>
        </w:rPr>
        <w:t> </w:t>
      </w:r>
      <w:r w:rsidR="0091432D">
        <w:rPr>
          <w:rFonts w:ascii="Corbel" w:eastAsia="Corbel" w:hAnsi="Corbel" w:cs="Corbel"/>
        </w:rPr>
        <w:t xml:space="preserve">. </w:t>
      </w:r>
      <w:r>
        <w:rPr>
          <w:rFonts w:ascii="Corbel" w:eastAsia="Corbel" w:hAnsi="Corbel" w:cs="Corbel"/>
        </w:rPr>
        <w:t>Power cuts are frequent across the country; major cities</w:t>
      </w:r>
      <w:r w:rsidR="0091432D">
        <w:rPr>
          <w:rFonts w:ascii="Corbel" w:eastAsia="Corbel" w:hAnsi="Corbel" w:cs="Corbel"/>
        </w:rPr>
        <w:t>,</w:t>
      </w:r>
      <w:r>
        <w:rPr>
          <w:rFonts w:ascii="Corbel" w:eastAsia="Corbel" w:hAnsi="Corbel" w:cs="Corbel"/>
        </w:rPr>
        <w:t xml:space="preserve"> Sanaa, Taiz, Aden, and al Hodeidah do not have electricity supplied by municipalities. </w:t>
      </w:r>
    </w:p>
    <w:p w14:paraId="000B950B" w14:textId="77777777" w:rsidR="00EF1745" w:rsidRDefault="00EF1745" w:rsidP="00EF1745">
      <w:pPr>
        <w:jc w:val="both"/>
      </w:pPr>
    </w:p>
    <w:p w14:paraId="576182DD" w14:textId="13ECEFE3" w:rsidR="00EF1745" w:rsidRDefault="00EF1745" w:rsidP="00EF1745">
      <w:pPr>
        <w:jc w:val="both"/>
        <w:rPr>
          <w:rFonts w:ascii="Corbel" w:eastAsia="Corbel" w:hAnsi="Corbel" w:cs="Corbel"/>
        </w:rPr>
      </w:pPr>
      <w:r>
        <w:rPr>
          <w:rFonts w:ascii="Corbel" w:eastAsia="Corbel" w:hAnsi="Corbel" w:cs="Corbel"/>
        </w:rPr>
        <w:t>Perhaps the single</w:t>
      </w:r>
      <w:r w:rsidR="006E59B1">
        <w:rPr>
          <w:rFonts w:ascii="Corbel" w:eastAsia="Corbel" w:hAnsi="Corbel" w:cs="Corbel"/>
        </w:rPr>
        <w:t>-</w:t>
      </w:r>
      <w:r>
        <w:rPr>
          <w:rFonts w:ascii="Corbel" w:eastAsia="Corbel" w:hAnsi="Corbel" w:cs="Corbel"/>
        </w:rPr>
        <w:t>most important driver of local conflict is water. Village level conflict analysis repeatedly identif</w:t>
      </w:r>
      <w:r w:rsidR="006E59B1">
        <w:rPr>
          <w:rFonts w:ascii="Corbel" w:eastAsia="Corbel" w:hAnsi="Corbel" w:cs="Corbel"/>
        </w:rPr>
        <w:t>ies</w:t>
      </w:r>
      <w:r>
        <w:rPr>
          <w:rFonts w:ascii="Corbel" w:eastAsia="Corbel" w:hAnsi="Corbel" w:cs="Corbel"/>
        </w:rPr>
        <w:t xml:space="preserve"> that at community level</w:t>
      </w:r>
      <w:r w:rsidR="0091432D">
        <w:rPr>
          <w:rFonts w:ascii="Corbel" w:eastAsia="Corbel" w:hAnsi="Corbel" w:cs="Corbel"/>
        </w:rPr>
        <w:t>,</w:t>
      </w:r>
      <w:r>
        <w:rPr>
          <w:rFonts w:ascii="Corbel" w:eastAsia="Corbel" w:hAnsi="Corbel" w:cs="Corbel"/>
        </w:rPr>
        <w:t xml:space="preserve"> water-related disputes are by far the most common. The devastating cholera outbreak highlights the need for clean and accessible water supplies. Since the start of the current outbreak, the National Water Resources Authority (NWRA) has closed more than 40 water stations in the hardest hit areas. They will remain closed until they comply with national standards. A rapid assessment of household water storage tanks was conducted in hotspot locations in Ibb and Sana'a. Most of the tanks tested were contaminated.</w:t>
      </w:r>
      <w:r>
        <w:rPr>
          <w:rFonts w:ascii="Corbel" w:eastAsia="Corbel" w:hAnsi="Corbel" w:cs="Corbel"/>
          <w:vertAlign w:val="superscript"/>
        </w:rPr>
        <w:footnoteReference w:id="12"/>
      </w:r>
      <w:r>
        <w:rPr>
          <w:rFonts w:ascii="Corbel" w:eastAsia="Corbel" w:hAnsi="Corbel" w:cs="Corbel"/>
          <w:b/>
        </w:rPr>
        <w:t> </w:t>
      </w:r>
      <w:r>
        <w:rPr>
          <w:rFonts w:ascii="Corbel" w:eastAsia="Corbel" w:hAnsi="Corbel" w:cs="Corbel"/>
        </w:rPr>
        <w:t>The lack of good quality, reliable drinking water sources is forcing people to seek alternative unsafe options such as unregulated private sellers and unprotected wells.</w:t>
      </w:r>
      <w:r>
        <w:rPr>
          <w:rFonts w:ascii="Corbel" w:eastAsia="Corbel" w:hAnsi="Corbel" w:cs="Corbel"/>
          <w:vertAlign w:val="superscript"/>
        </w:rPr>
        <w:footnoteReference w:id="13"/>
      </w:r>
      <w:r>
        <w:rPr>
          <w:rFonts w:ascii="Corbel" w:eastAsia="Corbel" w:hAnsi="Corbel" w:cs="Corbel"/>
        </w:rPr>
        <w:t xml:space="preserve"> Hajjah has suffered chronic water shortages, causing additional health problems such as skin infections and </w:t>
      </w:r>
      <w:r w:rsidR="00D23E24">
        <w:rPr>
          <w:rFonts w:ascii="Corbel" w:eastAsia="Corbel" w:hAnsi="Corbel" w:cs="Corbel"/>
        </w:rPr>
        <w:t>diarrhea</w:t>
      </w:r>
      <w:r>
        <w:rPr>
          <w:rFonts w:ascii="Corbel" w:eastAsia="Corbel" w:hAnsi="Corbel" w:cs="Corbel"/>
        </w:rPr>
        <w:t>.</w:t>
      </w:r>
      <w:r>
        <w:rPr>
          <w:rFonts w:ascii="Corbel" w:eastAsia="Corbel" w:hAnsi="Corbel" w:cs="Corbel"/>
          <w:vertAlign w:val="superscript"/>
        </w:rPr>
        <w:footnoteReference w:id="14"/>
      </w:r>
      <w:r>
        <w:rPr>
          <w:rFonts w:ascii="Corbel" w:eastAsia="Corbel" w:hAnsi="Corbel" w:cs="Corbel"/>
        </w:rPr>
        <w:t xml:space="preserve"> Investment in water infrastructure and in community capacities to manage their water resources is an essential component considered in the ERRY design.</w:t>
      </w:r>
    </w:p>
    <w:p w14:paraId="52E63725" w14:textId="77777777" w:rsidR="00EF1745" w:rsidRDefault="00EF1745" w:rsidP="00EF1745">
      <w:pPr>
        <w:jc w:val="both"/>
        <w:rPr>
          <w:rFonts w:ascii="Corbel" w:eastAsia="Corbel" w:hAnsi="Corbel" w:cs="Corbel"/>
        </w:rPr>
      </w:pPr>
    </w:p>
    <w:p w14:paraId="64DE6C44" w14:textId="77777777" w:rsidR="00EF1745" w:rsidRDefault="00EF1745" w:rsidP="00EF1745">
      <w:pPr>
        <w:jc w:val="both"/>
        <w:rPr>
          <w:rFonts w:ascii="Helvetica Neue" w:eastAsia="Helvetica Neue" w:hAnsi="Helvetica Neue" w:cs="Helvetica Neue"/>
          <w:sz w:val="22"/>
          <w:szCs w:val="22"/>
        </w:rPr>
      </w:pPr>
      <w:r>
        <w:rPr>
          <w:rFonts w:ascii="Corbel" w:eastAsia="Corbel" w:hAnsi="Corbel" w:cs="Corbel"/>
        </w:rPr>
        <w:t xml:space="preserve">The ERRY project is focused on making a difference at the local level. The national context impacts and shapes local dynamics and deepens the quest for livelihoods of already stretched communities and households. Working with communities carries political and security risks and ERRY must operate with a deep understanding of both local and national conflict dynamics to optimise impact and minimise risks. </w:t>
      </w:r>
    </w:p>
    <w:p w14:paraId="43EC6723" w14:textId="77777777" w:rsidR="00EF1745" w:rsidRPr="00EF1745" w:rsidRDefault="00EF1745" w:rsidP="00EF1745"/>
    <w:p w14:paraId="5F3D7BE9" w14:textId="77777777" w:rsidR="00A04D8C" w:rsidRDefault="00141DE3" w:rsidP="00636E83">
      <w:pPr>
        <w:pStyle w:val="Heading2"/>
        <w:numPr>
          <w:ilvl w:val="1"/>
          <w:numId w:val="42"/>
        </w:numPr>
        <w:rPr>
          <w:rFonts w:ascii="Corbel" w:eastAsia="Corbel" w:hAnsi="Corbel" w:cs="Corbel"/>
        </w:rPr>
      </w:pPr>
      <w:bookmarkStart w:id="8" w:name="_Toc490821670"/>
      <w:r>
        <w:rPr>
          <w:rFonts w:ascii="Corbel" w:eastAsia="Corbel" w:hAnsi="Corbel" w:cs="Corbel"/>
        </w:rPr>
        <w:t>About Enhanced Rural Resilience in Yemen (ERRY)</w:t>
      </w:r>
      <w:bookmarkEnd w:id="8"/>
      <w:r>
        <w:rPr>
          <w:rFonts w:ascii="Corbel" w:eastAsia="Corbel" w:hAnsi="Corbel" w:cs="Corbel"/>
        </w:rPr>
        <w:t xml:space="preserve"> </w:t>
      </w:r>
    </w:p>
    <w:p w14:paraId="54C77D73" w14:textId="49D99106" w:rsidR="00A04D8C" w:rsidRDefault="00141DE3">
      <w:pPr>
        <w:jc w:val="both"/>
        <w:rPr>
          <w:rFonts w:ascii="Corbel" w:eastAsia="Corbel" w:hAnsi="Corbel" w:cs="Corbel"/>
        </w:rPr>
      </w:pPr>
      <w:r>
        <w:rPr>
          <w:rFonts w:ascii="Corbel" w:eastAsia="Corbel" w:hAnsi="Corbel" w:cs="Corbel"/>
        </w:rPr>
        <w:t>The Enhanced Rural Resilience in Yemen (ERRY) is a three-year programme funded by the European Union (EU) and implemented by Participating United Nations’ Organisations (PUNO)</w:t>
      </w:r>
      <w:r>
        <w:rPr>
          <w:rFonts w:ascii="Corbel" w:eastAsia="Corbel" w:hAnsi="Corbel" w:cs="Corbel"/>
          <w:vertAlign w:val="superscript"/>
        </w:rPr>
        <w:footnoteReference w:id="15"/>
      </w:r>
      <w:r>
        <w:rPr>
          <w:rFonts w:ascii="Corbel" w:eastAsia="Corbel" w:hAnsi="Corbel" w:cs="Corbel"/>
        </w:rPr>
        <w:t xml:space="preserve"> and their respective Implementing Partners (IP)</w:t>
      </w:r>
      <w:r>
        <w:rPr>
          <w:rFonts w:ascii="Corbel" w:eastAsia="Corbel" w:hAnsi="Corbel" w:cs="Corbel"/>
          <w:vertAlign w:val="superscript"/>
        </w:rPr>
        <w:footnoteReference w:id="16"/>
      </w:r>
      <w:r>
        <w:rPr>
          <w:rFonts w:ascii="Corbel" w:eastAsia="Corbel" w:hAnsi="Corbel" w:cs="Corbel"/>
        </w:rPr>
        <w:t>. A number of IPs also signed agreements with local Civil Society Organisations (CSOs) to provide easier access and delivery to some of the select villages</w:t>
      </w:r>
      <w:r w:rsidR="00E97A94">
        <w:rPr>
          <w:rFonts w:ascii="Corbel" w:eastAsia="Corbel" w:hAnsi="Corbel" w:cs="Corbel"/>
        </w:rPr>
        <w:t>.</w:t>
      </w:r>
    </w:p>
    <w:p w14:paraId="04247C86" w14:textId="77777777" w:rsidR="00A04D8C" w:rsidRDefault="00A04D8C">
      <w:pPr>
        <w:jc w:val="both"/>
        <w:rPr>
          <w:rFonts w:ascii="Corbel" w:eastAsia="Corbel" w:hAnsi="Corbel" w:cs="Corbel"/>
        </w:rPr>
      </w:pPr>
    </w:p>
    <w:p w14:paraId="06C9C8B2" w14:textId="7882CFC6" w:rsidR="00A04D8C" w:rsidRDefault="00141DE3">
      <w:pPr>
        <w:jc w:val="both"/>
        <w:rPr>
          <w:rFonts w:ascii="Corbel" w:eastAsia="Corbel" w:hAnsi="Corbel" w:cs="Corbel"/>
        </w:rPr>
      </w:pPr>
      <w:r>
        <w:rPr>
          <w:rFonts w:ascii="Corbel" w:eastAsia="Corbel" w:hAnsi="Corbel" w:cs="Corbel"/>
        </w:rPr>
        <w:t>The overall objective of the programme is to enhance the resilience and economic self-reliance of crisis-affected rural communities and strengthen social cohesion through support to livelihoods stabilisation and recovery, strengthening local governance capacities and improv</w:t>
      </w:r>
      <w:r w:rsidR="00E97A94">
        <w:rPr>
          <w:rFonts w:ascii="Corbel" w:eastAsia="Corbel" w:hAnsi="Corbel" w:cs="Corbel"/>
        </w:rPr>
        <w:t>ing</w:t>
      </w:r>
      <w:r>
        <w:rPr>
          <w:rFonts w:ascii="Corbel" w:eastAsia="Corbel" w:hAnsi="Corbel" w:cs="Corbel"/>
        </w:rPr>
        <w:t xml:space="preserve"> access to sustainable energy.  This objective will be achieved through the collective impact in combining the select components of ERRY</w:t>
      </w:r>
      <w:r w:rsidR="00E97A94">
        <w:rPr>
          <w:rFonts w:ascii="Corbel" w:eastAsia="Corbel" w:hAnsi="Corbel" w:cs="Corbel"/>
        </w:rPr>
        <w:t xml:space="preserve"> and</w:t>
      </w:r>
      <w:r>
        <w:rPr>
          <w:rFonts w:ascii="Corbel" w:eastAsia="Corbel" w:hAnsi="Corbel" w:cs="Corbel"/>
        </w:rPr>
        <w:t xml:space="preserve"> drawing on the complementarity of the participating agencies’ comparative advantages. This assumes synergy and conceptual coherence between the different components, wherein each component on its own contribut</w:t>
      </w:r>
      <w:r w:rsidR="0024060A">
        <w:rPr>
          <w:rFonts w:ascii="Corbel" w:eastAsia="Corbel" w:hAnsi="Corbel" w:cs="Corbel"/>
        </w:rPr>
        <w:t xml:space="preserve">es towards the stated outcomes. </w:t>
      </w:r>
      <w:r w:rsidR="00E97A94">
        <w:rPr>
          <w:rFonts w:ascii="Corbel" w:eastAsia="Corbel" w:hAnsi="Corbel" w:cs="Corbel"/>
        </w:rPr>
        <w:t xml:space="preserve">A </w:t>
      </w:r>
      <w:r w:rsidR="0024060A">
        <w:rPr>
          <w:rFonts w:ascii="Corbel" w:eastAsia="Corbel" w:hAnsi="Corbel" w:cs="Corbel"/>
        </w:rPr>
        <w:t xml:space="preserve">detailed </w:t>
      </w:r>
      <w:r w:rsidR="00E97A94">
        <w:rPr>
          <w:rFonts w:ascii="Corbel" w:eastAsia="Corbel" w:hAnsi="Corbel" w:cs="Corbel"/>
        </w:rPr>
        <w:t xml:space="preserve">ERRY </w:t>
      </w:r>
      <w:r w:rsidR="0024060A">
        <w:rPr>
          <w:rFonts w:ascii="Corbel" w:eastAsia="Corbel" w:hAnsi="Corbel" w:cs="Corbel"/>
        </w:rPr>
        <w:t>Logical Framework is provided in Annex 3.</w:t>
      </w:r>
    </w:p>
    <w:p w14:paraId="1EF3742F" w14:textId="77777777" w:rsidR="005730E4" w:rsidRDefault="005730E4">
      <w:pPr>
        <w:jc w:val="both"/>
        <w:rPr>
          <w:rFonts w:ascii="Corbel" w:eastAsia="Corbel" w:hAnsi="Corbel" w:cs="Corbel"/>
        </w:rPr>
      </w:pPr>
    </w:p>
    <w:p w14:paraId="062507FE" w14:textId="77777777" w:rsidR="00A04D8C" w:rsidRDefault="00A04D8C">
      <w:pPr>
        <w:jc w:val="both"/>
        <w:rPr>
          <w:rFonts w:ascii="Corbel" w:eastAsia="Corbel" w:hAnsi="Corbel" w:cs="Corbel"/>
          <w:b/>
        </w:rPr>
      </w:pPr>
      <w:bookmarkStart w:id="9" w:name="_1t3h5sf" w:colFirst="0" w:colLast="0"/>
      <w:bookmarkEnd w:id="9"/>
    </w:p>
    <w:p w14:paraId="55B05F02" w14:textId="77777777" w:rsidR="00A04D8C" w:rsidRDefault="00141DE3" w:rsidP="00636E83">
      <w:pPr>
        <w:numPr>
          <w:ilvl w:val="2"/>
          <w:numId w:val="42"/>
        </w:numPr>
        <w:shd w:val="clear" w:color="auto" w:fill="B4C6E7"/>
        <w:contextualSpacing/>
        <w:jc w:val="both"/>
        <w:rPr>
          <w:rFonts w:ascii="Corbel" w:eastAsia="Corbel" w:hAnsi="Corbel" w:cs="Corbel"/>
          <w:b/>
        </w:rPr>
      </w:pPr>
      <w:r>
        <w:rPr>
          <w:rFonts w:ascii="Corbel" w:eastAsia="Corbel" w:hAnsi="Corbel" w:cs="Corbel"/>
          <w:b/>
        </w:rPr>
        <w:t>Programme Design</w:t>
      </w:r>
    </w:p>
    <w:p w14:paraId="6A39B15B" w14:textId="77777777" w:rsidR="00A04D8C" w:rsidRDefault="00A04D8C">
      <w:pPr>
        <w:jc w:val="both"/>
        <w:rPr>
          <w:rFonts w:ascii="Corbel" w:eastAsia="Corbel" w:hAnsi="Corbel" w:cs="Corbel"/>
          <w:b/>
        </w:rPr>
      </w:pPr>
    </w:p>
    <w:p w14:paraId="4255E3E6" w14:textId="77777777" w:rsidR="00A04D8C" w:rsidRDefault="00141DE3">
      <w:pPr>
        <w:jc w:val="both"/>
        <w:rPr>
          <w:rFonts w:ascii="Corbel" w:eastAsia="Corbel" w:hAnsi="Corbel" w:cs="Corbel"/>
          <w:b/>
        </w:rPr>
      </w:pPr>
      <w:r>
        <w:rPr>
          <w:rFonts w:ascii="Corbel" w:eastAsia="Corbel" w:hAnsi="Corbel" w:cs="Corbel"/>
          <w:b/>
        </w:rPr>
        <w:t>Outcome 1: Communities are better able to manage local risks and shocks for increased economic self-reliance and enhanced social cohesion</w:t>
      </w:r>
    </w:p>
    <w:p w14:paraId="7414C159" w14:textId="77777777" w:rsidR="00A04D8C" w:rsidRDefault="00A04D8C">
      <w:pPr>
        <w:jc w:val="both"/>
        <w:rPr>
          <w:rFonts w:ascii="Corbel" w:eastAsia="Corbel" w:hAnsi="Corbel" w:cs="Corbel"/>
          <w:b/>
        </w:rPr>
      </w:pPr>
    </w:p>
    <w:p w14:paraId="5B4A6885" w14:textId="77777777" w:rsidR="00A04D8C" w:rsidRDefault="00141DE3">
      <w:pPr>
        <w:jc w:val="both"/>
        <w:rPr>
          <w:rFonts w:ascii="Corbel" w:eastAsia="Corbel" w:hAnsi="Corbel" w:cs="Corbel"/>
          <w:i/>
        </w:rPr>
      </w:pPr>
      <w:r>
        <w:rPr>
          <w:rFonts w:ascii="Corbel" w:eastAsia="Corbel" w:hAnsi="Corbel" w:cs="Corbel"/>
          <w:b/>
        </w:rPr>
        <w:t>Output 1.1: Community livelihoods and productive assets are improved to strengthen resilience and economic self-reliance</w:t>
      </w:r>
    </w:p>
    <w:p w14:paraId="50989374" w14:textId="77777777" w:rsidR="00A04D8C" w:rsidRDefault="00A04D8C">
      <w:pPr>
        <w:jc w:val="both"/>
        <w:rPr>
          <w:rFonts w:ascii="Corbel" w:eastAsia="Corbel" w:hAnsi="Corbel" w:cs="Corbel"/>
          <w:color w:val="244061"/>
        </w:rPr>
      </w:pPr>
    </w:p>
    <w:p w14:paraId="085D9A84" w14:textId="570ED9B3" w:rsidR="00A04D8C" w:rsidRDefault="00141DE3">
      <w:pPr>
        <w:jc w:val="both"/>
        <w:rPr>
          <w:rFonts w:ascii="Corbel" w:eastAsia="Corbel" w:hAnsi="Corbel" w:cs="Corbel"/>
        </w:rPr>
      </w:pPr>
      <w:r>
        <w:rPr>
          <w:rFonts w:ascii="Corbel" w:eastAsia="Corbel" w:hAnsi="Corbel" w:cs="Corbel"/>
          <w:color w:val="244061"/>
        </w:rPr>
        <w:t xml:space="preserve">A number of activities were </w:t>
      </w:r>
      <w:r w:rsidR="003A2C90">
        <w:rPr>
          <w:rFonts w:ascii="Corbel" w:eastAsia="Corbel" w:hAnsi="Corbel" w:cs="Corbel"/>
          <w:color w:val="244061"/>
        </w:rPr>
        <w:t>designed</w:t>
      </w:r>
      <w:r>
        <w:rPr>
          <w:rFonts w:ascii="Corbel" w:eastAsia="Corbel" w:hAnsi="Corbel" w:cs="Corbel"/>
          <w:color w:val="244061"/>
        </w:rPr>
        <w:t xml:space="preserve"> to achieve Output 1.1</w:t>
      </w:r>
      <w:r w:rsidR="00E97A94">
        <w:rPr>
          <w:rFonts w:ascii="Corbel" w:eastAsia="Corbel" w:hAnsi="Corbel" w:cs="Corbel"/>
          <w:color w:val="244061"/>
        </w:rPr>
        <w:t>:</w:t>
      </w:r>
    </w:p>
    <w:p w14:paraId="09FD7779" w14:textId="4D69C7FB" w:rsidR="00A04D8C" w:rsidRDefault="00C47141" w:rsidP="00636E83">
      <w:pPr>
        <w:numPr>
          <w:ilvl w:val="0"/>
          <w:numId w:val="39"/>
        </w:numPr>
        <w:contextualSpacing/>
        <w:jc w:val="both"/>
        <w:rPr>
          <w:rFonts w:ascii="Corbel" w:eastAsia="Corbel" w:hAnsi="Corbel" w:cs="Corbel"/>
        </w:rPr>
      </w:pPr>
      <w:r>
        <w:rPr>
          <w:rFonts w:ascii="Corbel" w:eastAsia="Corbel" w:hAnsi="Corbel" w:cs="Corbel"/>
        </w:rPr>
        <w:t>S</w:t>
      </w:r>
      <w:r w:rsidR="00141DE3">
        <w:rPr>
          <w:rFonts w:ascii="Corbel" w:eastAsia="Corbel" w:hAnsi="Corbel" w:cs="Corbel"/>
        </w:rPr>
        <w:t xml:space="preserve">trengthen community-based governance structures such as Community Development Committees (CDCs) </w:t>
      </w:r>
      <w:r w:rsidR="003A2C90">
        <w:rPr>
          <w:rFonts w:ascii="Corbel" w:eastAsia="Corbel" w:hAnsi="Corbel" w:cs="Corbel"/>
        </w:rPr>
        <w:t xml:space="preserve">and Village Community Councils (VCCs) </w:t>
      </w:r>
      <w:r w:rsidR="00141DE3">
        <w:rPr>
          <w:rFonts w:ascii="Corbel" w:eastAsia="Corbel" w:hAnsi="Corbel" w:cs="Corbel"/>
        </w:rPr>
        <w:t>as a basis for community-driven empo</w:t>
      </w:r>
      <w:r w:rsidR="003A2C90">
        <w:rPr>
          <w:rFonts w:ascii="Corbel" w:eastAsia="Corbel" w:hAnsi="Corbel" w:cs="Corbel"/>
        </w:rPr>
        <w:t>werment and decision-making. VCCs</w:t>
      </w:r>
      <w:r w:rsidR="00761C9D">
        <w:rPr>
          <w:rFonts w:ascii="Corbel" w:eastAsia="Corbel" w:hAnsi="Corbel" w:cs="Corbel"/>
        </w:rPr>
        <w:t xml:space="preserve"> mobilize</w:t>
      </w:r>
      <w:r w:rsidR="00141DE3">
        <w:rPr>
          <w:rFonts w:ascii="Corbel" w:eastAsia="Corbel" w:hAnsi="Corbel" w:cs="Corbel"/>
        </w:rPr>
        <w:t xml:space="preserve"> community members to develop integrated community resilience plans that will be supported by UNDP through Community Compacts</w:t>
      </w:r>
      <w:r w:rsidR="00E97A94">
        <w:rPr>
          <w:rFonts w:ascii="Corbel" w:eastAsia="Corbel" w:hAnsi="Corbel" w:cs="Corbel"/>
        </w:rPr>
        <w:t>.</w:t>
      </w:r>
      <w:r w:rsidR="00141DE3">
        <w:rPr>
          <w:rFonts w:ascii="Corbel" w:eastAsia="Corbel" w:hAnsi="Corbel" w:cs="Corbel"/>
          <w:vertAlign w:val="superscript"/>
        </w:rPr>
        <w:footnoteReference w:id="17"/>
      </w:r>
    </w:p>
    <w:p w14:paraId="5BDD154D" w14:textId="77777777" w:rsidR="00A04D8C" w:rsidRDefault="00A04D8C">
      <w:pPr>
        <w:jc w:val="both"/>
        <w:rPr>
          <w:rFonts w:ascii="Corbel" w:eastAsia="Corbel" w:hAnsi="Corbel" w:cs="Corbel"/>
        </w:rPr>
      </w:pPr>
    </w:p>
    <w:p w14:paraId="4B871B97" w14:textId="77777777" w:rsidR="00A04D8C" w:rsidRDefault="00C47141" w:rsidP="00636E83">
      <w:pPr>
        <w:numPr>
          <w:ilvl w:val="0"/>
          <w:numId w:val="28"/>
        </w:numPr>
        <w:contextualSpacing/>
        <w:jc w:val="both"/>
        <w:rPr>
          <w:rFonts w:ascii="Corbel" w:eastAsia="Corbel" w:hAnsi="Corbel" w:cs="Corbel"/>
        </w:rPr>
      </w:pPr>
      <w:r>
        <w:rPr>
          <w:rFonts w:ascii="Corbel" w:eastAsia="Corbel" w:hAnsi="Corbel" w:cs="Corbel"/>
        </w:rPr>
        <w:t>E</w:t>
      </w:r>
      <w:r w:rsidR="00141DE3">
        <w:rPr>
          <w:rFonts w:ascii="Corbel" w:eastAsia="Corbel" w:hAnsi="Corbel" w:cs="Corbel"/>
        </w:rPr>
        <w:t>nhance resilience through asset</w:t>
      </w:r>
      <w:r w:rsidR="00761C9D">
        <w:rPr>
          <w:rFonts w:ascii="Corbel" w:eastAsia="Corbel" w:hAnsi="Corbel" w:cs="Corbel"/>
        </w:rPr>
        <w:t>s</w:t>
      </w:r>
      <w:r w:rsidR="00141DE3">
        <w:rPr>
          <w:rFonts w:ascii="Corbel" w:eastAsia="Corbel" w:hAnsi="Corbel" w:cs="Corbel"/>
        </w:rPr>
        <w:t xml:space="preserve"> accumulation. Under this activity, food insecure households will have access to cash. At the same time</w:t>
      </w:r>
      <w:r w:rsidR="00761C9D">
        <w:rPr>
          <w:rFonts w:ascii="Corbel" w:eastAsia="Corbel" w:hAnsi="Corbel" w:cs="Corbel"/>
        </w:rPr>
        <w:t>,</w:t>
      </w:r>
      <w:r w:rsidR="00141DE3">
        <w:rPr>
          <w:rFonts w:ascii="Corbel" w:eastAsia="Corbel" w:hAnsi="Corbel" w:cs="Corbel"/>
        </w:rPr>
        <w:t xml:space="preserve"> households will be engaged in productive activities oriented to create or restore productive community assets as well as assets that enhance communities’ resilience in the face of shocks such as drought, floods and conflict. </w:t>
      </w:r>
    </w:p>
    <w:p w14:paraId="193A49EC" w14:textId="77777777" w:rsidR="00A04D8C" w:rsidRDefault="00A04D8C">
      <w:pPr>
        <w:jc w:val="both"/>
        <w:rPr>
          <w:rFonts w:ascii="Corbel" w:eastAsia="Corbel" w:hAnsi="Corbel" w:cs="Corbel"/>
        </w:rPr>
      </w:pPr>
    </w:p>
    <w:p w14:paraId="1B1E9019" w14:textId="5C6E5B89" w:rsidR="005730E4" w:rsidRDefault="00C47141" w:rsidP="00636E83">
      <w:pPr>
        <w:numPr>
          <w:ilvl w:val="0"/>
          <w:numId w:val="23"/>
        </w:numPr>
        <w:contextualSpacing/>
        <w:jc w:val="both"/>
        <w:rPr>
          <w:rFonts w:ascii="Corbel" w:eastAsia="Corbel" w:hAnsi="Corbel" w:cs="Corbel"/>
        </w:rPr>
      </w:pPr>
      <w:r>
        <w:rPr>
          <w:rFonts w:ascii="Corbel" w:eastAsia="Corbel" w:hAnsi="Corbel" w:cs="Corbel"/>
        </w:rPr>
        <w:t xml:space="preserve">Support sustainable livelihoods and income-generation </w:t>
      </w:r>
      <w:r w:rsidR="00141DE3">
        <w:rPr>
          <w:rFonts w:ascii="Corbel" w:eastAsia="Corbel" w:hAnsi="Corbel" w:cs="Corbel"/>
        </w:rPr>
        <w:t>with the provision of seed capital to establish micro and small social businesses using small grants</w:t>
      </w:r>
      <w:r w:rsidR="00761C9D">
        <w:rPr>
          <w:rFonts w:ascii="Corbel" w:eastAsia="Corbel" w:hAnsi="Corbel" w:cs="Corbel"/>
        </w:rPr>
        <w:t xml:space="preserve"> schemes. The “3x6 approach” is</w:t>
      </w:r>
      <w:r w:rsidR="00141DE3">
        <w:rPr>
          <w:rFonts w:ascii="Corbel" w:eastAsia="Corbel" w:hAnsi="Corbel" w:cs="Corbel"/>
        </w:rPr>
        <w:t xml:space="preserve"> implemented to promote yo</w:t>
      </w:r>
      <w:r w:rsidR="00761C9D">
        <w:rPr>
          <w:rFonts w:ascii="Corbel" w:eastAsia="Corbel" w:hAnsi="Corbel" w:cs="Corbel"/>
        </w:rPr>
        <w:t>uth and women employment and is</w:t>
      </w:r>
      <w:r w:rsidR="00141DE3">
        <w:rPr>
          <w:rFonts w:ascii="Corbel" w:eastAsia="Corbel" w:hAnsi="Corbel" w:cs="Corbel"/>
        </w:rPr>
        <w:t xml:space="preserve"> adapted to ensure inclusion, ownership and impact: </w:t>
      </w:r>
    </w:p>
    <w:p w14:paraId="10BA8751" w14:textId="78F5BE99" w:rsidR="00455681" w:rsidRDefault="00455681" w:rsidP="00455681">
      <w:pPr>
        <w:contextualSpacing/>
        <w:jc w:val="both"/>
        <w:rPr>
          <w:rFonts w:ascii="Corbel" w:eastAsia="Corbel" w:hAnsi="Corbel" w:cs="Corbel"/>
        </w:rPr>
      </w:pPr>
    </w:p>
    <w:p w14:paraId="069DEE05" w14:textId="710B0017" w:rsidR="00455681" w:rsidRDefault="00455681" w:rsidP="00455681">
      <w:pPr>
        <w:contextualSpacing/>
        <w:jc w:val="both"/>
        <w:rPr>
          <w:rFonts w:ascii="Corbel" w:eastAsia="Corbel" w:hAnsi="Corbel" w:cs="Corbel"/>
        </w:rPr>
      </w:pPr>
    </w:p>
    <w:p w14:paraId="4E0F7627" w14:textId="0DF52F32" w:rsidR="00455681" w:rsidRDefault="00455681" w:rsidP="00455681">
      <w:pPr>
        <w:contextualSpacing/>
        <w:jc w:val="both"/>
        <w:rPr>
          <w:rFonts w:ascii="Corbel" w:eastAsia="Corbel" w:hAnsi="Corbel" w:cs="Corbel"/>
        </w:rPr>
      </w:pPr>
    </w:p>
    <w:p w14:paraId="1220580D" w14:textId="24F770E8" w:rsidR="00455681" w:rsidRDefault="00455681" w:rsidP="00455681">
      <w:pPr>
        <w:contextualSpacing/>
        <w:jc w:val="both"/>
        <w:rPr>
          <w:rFonts w:ascii="Corbel" w:eastAsia="Corbel" w:hAnsi="Corbel" w:cs="Corbel"/>
        </w:rPr>
      </w:pPr>
    </w:p>
    <w:p w14:paraId="43B33F22" w14:textId="77777777" w:rsidR="00455681" w:rsidRDefault="00455681" w:rsidP="00455681">
      <w:pPr>
        <w:contextualSpacing/>
        <w:jc w:val="both"/>
        <w:rPr>
          <w:rFonts w:ascii="Corbel" w:eastAsia="Corbel" w:hAnsi="Corbel" w:cs="Corbel"/>
        </w:rPr>
      </w:pPr>
    </w:p>
    <w:p w14:paraId="6B68903C" w14:textId="77777777" w:rsidR="00A04D8C" w:rsidRDefault="00A04D8C" w:rsidP="00D35112">
      <w:pPr>
        <w:numPr>
          <w:ilvl w:val="0"/>
          <w:numId w:val="23"/>
        </w:numPr>
        <w:contextualSpacing/>
        <w:jc w:val="both"/>
        <w:rPr>
          <w:rFonts w:ascii="Corbel" w:eastAsia="Corbel" w:hAnsi="Corbel" w:cs="Corbel"/>
        </w:rPr>
      </w:pPr>
    </w:p>
    <w:p w14:paraId="25723413" w14:textId="3A97DC9C" w:rsidR="00A04D8C" w:rsidRDefault="00141DE3">
      <w:pPr>
        <w:jc w:val="center"/>
        <w:rPr>
          <w:rFonts w:ascii="Corbel" w:eastAsia="Corbel" w:hAnsi="Corbel" w:cs="Corbel"/>
          <w:sz w:val="20"/>
          <w:szCs w:val="20"/>
        </w:rPr>
      </w:pPr>
      <w:r>
        <w:rPr>
          <w:rFonts w:ascii="Corbel" w:eastAsia="Corbel" w:hAnsi="Corbel" w:cs="Corbel"/>
          <w:sz w:val="20"/>
          <w:szCs w:val="20"/>
        </w:rPr>
        <w:t>Figure 1: 3x6 approach</w:t>
      </w:r>
    </w:p>
    <w:p w14:paraId="6EF72EE6" w14:textId="77777777" w:rsidR="00355178" w:rsidRDefault="00355178">
      <w:pPr>
        <w:jc w:val="center"/>
        <w:rPr>
          <w:rFonts w:ascii="Corbel" w:eastAsia="Corbel" w:hAnsi="Corbel" w:cs="Corbel"/>
          <w:sz w:val="20"/>
          <w:szCs w:val="20"/>
        </w:rPr>
      </w:pPr>
    </w:p>
    <w:p w14:paraId="2944947F" w14:textId="77777777" w:rsidR="00A04D8C" w:rsidRDefault="00141DE3">
      <w:pPr>
        <w:jc w:val="center"/>
        <w:rPr>
          <w:rFonts w:ascii="Corbel" w:eastAsia="Corbel" w:hAnsi="Corbel" w:cs="Corbel"/>
        </w:rPr>
      </w:pPr>
      <w:r>
        <w:rPr>
          <w:noProof/>
        </w:rPr>
        <w:drawing>
          <wp:inline distT="0" distB="0" distL="0" distR="0" wp14:anchorId="4B6D1266" wp14:editId="7EC79140">
            <wp:extent cx="4061460" cy="1831340"/>
            <wp:effectExtent l="0" t="0" r="254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l="21152" t="32210" r="20991" b="17903"/>
                    <a:stretch>
                      <a:fillRect/>
                    </a:stretch>
                  </pic:blipFill>
                  <pic:spPr>
                    <a:xfrm>
                      <a:off x="0" y="0"/>
                      <a:ext cx="4109300" cy="1852911"/>
                    </a:xfrm>
                    <a:prstGeom prst="rect">
                      <a:avLst/>
                    </a:prstGeom>
                    <a:ln/>
                  </pic:spPr>
                </pic:pic>
              </a:graphicData>
            </a:graphic>
          </wp:inline>
        </w:drawing>
      </w:r>
    </w:p>
    <w:p w14:paraId="47018C93" w14:textId="77777777" w:rsidR="00A04D8C" w:rsidRDefault="00A04D8C">
      <w:pPr>
        <w:jc w:val="both"/>
        <w:rPr>
          <w:rFonts w:ascii="Corbel" w:eastAsia="Corbel" w:hAnsi="Corbel" w:cs="Corbel"/>
        </w:rPr>
      </w:pPr>
    </w:p>
    <w:p w14:paraId="217AC556" w14:textId="549C56C3" w:rsidR="00A04D8C" w:rsidRDefault="00141DE3">
      <w:pPr>
        <w:ind w:left="720"/>
        <w:jc w:val="both"/>
        <w:rPr>
          <w:rFonts w:ascii="Corbel" w:eastAsia="Corbel" w:hAnsi="Corbel" w:cs="Corbel"/>
        </w:rPr>
      </w:pPr>
      <w:r>
        <w:rPr>
          <w:rFonts w:ascii="Corbel" w:eastAsia="Corbel" w:hAnsi="Corbel" w:cs="Corbel"/>
        </w:rPr>
        <w:t xml:space="preserve">Greater integration with business networks, markets, financial access, as well as </w:t>
      </w:r>
      <w:r w:rsidR="00761C9D">
        <w:rPr>
          <w:rFonts w:ascii="Corbel" w:eastAsia="Corbel" w:hAnsi="Corbel" w:cs="Corbel"/>
        </w:rPr>
        <w:t>business development services i</w:t>
      </w:r>
      <w:r>
        <w:rPr>
          <w:rFonts w:ascii="Corbel" w:eastAsia="Corbel" w:hAnsi="Corbel" w:cs="Corbel"/>
        </w:rPr>
        <w:t>s pursued through strategic partnerships with business associations, local authorities, financial providers</w:t>
      </w:r>
      <w:r w:rsidR="00E97A94">
        <w:rPr>
          <w:rFonts w:ascii="Corbel" w:eastAsia="Corbel" w:hAnsi="Corbel" w:cs="Corbel"/>
        </w:rPr>
        <w:t>,</w:t>
      </w:r>
      <w:r>
        <w:rPr>
          <w:rFonts w:ascii="Corbel" w:eastAsia="Corbel" w:hAnsi="Corbel" w:cs="Corbel"/>
        </w:rPr>
        <w:t xml:space="preserve"> as well as Business Support </w:t>
      </w:r>
      <w:r w:rsidR="00D23E24">
        <w:rPr>
          <w:rFonts w:ascii="Corbel" w:eastAsia="Corbel" w:hAnsi="Corbel" w:cs="Corbel"/>
        </w:rPr>
        <w:t>Centers</w:t>
      </w:r>
      <w:r>
        <w:rPr>
          <w:rFonts w:ascii="Corbel" w:eastAsia="Corbel" w:hAnsi="Corbel" w:cs="Corbel"/>
        </w:rPr>
        <w:t xml:space="preserve"> where applicable. </w:t>
      </w:r>
    </w:p>
    <w:p w14:paraId="7DF1373A" w14:textId="77777777" w:rsidR="00A04D8C" w:rsidRDefault="00A04D8C">
      <w:pPr>
        <w:jc w:val="both"/>
        <w:rPr>
          <w:rFonts w:ascii="Corbel" w:eastAsia="Corbel" w:hAnsi="Corbel" w:cs="Corbel"/>
          <w:b/>
          <w:i/>
          <w:color w:val="244061"/>
        </w:rPr>
      </w:pPr>
    </w:p>
    <w:p w14:paraId="29E094BF" w14:textId="77777777" w:rsidR="00A04D8C" w:rsidRDefault="00141DE3" w:rsidP="00636E83">
      <w:pPr>
        <w:numPr>
          <w:ilvl w:val="0"/>
          <w:numId w:val="33"/>
        </w:numPr>
        <w:contextualSpacing/>
        <w:jc w:val="both"/>
        <w:rPr>
          <w:rFonts w:ascii="Corbel" w:eastAsia="Corbel" w:hAnsi="Corbel" w:cs="Corbel"/>
          <w:color w:val="244061"/>
        </w:rPr>
      </w:pPr>
      <w:r>
        <w:rPr>
          <w:rFonts w:ascii="Corbel" w:eastAsia="Corbel" w:hAnsi="Corbel" w:cs="Corbel"/>
          <w:color w:val="244061"/>
        </w:rPr>
        <w:t>Skills developed of women and men in agricultural value chains (FAO)</w:t>
      </w:r>
    </w:p>
    <w:p w14:paraId="27B733C9" w14:textId="4C7E68CC" w:rsidR="00A04D8C" w:rsidRDefault="00141DE3">
      <w:pPr>
        <w:ind w:left="720"/>
        <w:jc w:val="both"/>
        <w:rPr>
          <w:rFonts w:ascii="Corbel" w:eastAsia="Corbel" w:hAnsi="Corbel" w:cs="Corbel"/>
          <w:b/>
        </w:rPr>
      </w:pPr>
      <w:r>
        <w:rPr>
          <w:rFonts w:ascii="Corbel" w:eastAsia="Corbel" w:hAnsi="Corbel" w:cs="Corbel"/>
        </w:rPr>
        <w:t>A review and study of the key value chains in the crop, livestock and fishery sectors was conducted</w:t>
      </w:r>
      <w:r w:rsidR="007667BB">
        <w:rPr>
          <w:rFonts w:ascii="Corbel" w:eastAsia="Corbel" w:hAnsi="Corbel" w:cs="Corbel"/>
        </w:rPr>
        <w:t xml:space="preserve"> to identify livelihoods opportunities</w:t>
      </w:r>
      <w:r>
        <w:rPr>
          <w:rFonts w:ascii="Corbel" w:eastAsia="Corbel" w:hAnsi="Corbel" w:cs="Corbel"/>
        </w:rPr>
        <w:t xml:space="preserve">. </w:t>
      </w:r>
      <w:r w:rsidR="006962AF">
        <w:rPr>
          <w:rFonts w:ascii="Corbel" w:eastAsia="Corbel" w:hAnsi="Corbel" w:cs="Corbel"/>
        </w:rPr>
        <w:t>P</w:t>
      </w:r>
      <w:r w:rsidR="00761C9D">
        <w:rPr>
          <w:rFonts w:ascii="Corbel" w:eastAsia="Corbel" w:hAnsi="Corbel" w:cs="Corbel"/>
        </w:rPr>
        <w:t>riority crops / l</w:t>
      </w:r>
      <w:r w:rsidR="006962AF" w:rsidRPr="006962AF">
        <w:rPr>
          <w:rFonts w:ascii="Corbel" w:eastAsia="Corbel" w:hAnsi="Corbel" w:cs="Corbel"/>
        </w:rPr>
        <w:t>ivestock Value Cha</w:t>
      </w:r>
      <w:r w:rsidR="00761C9D">
        <w:rPr>
          <w:rFonts w:ascii="Corbel" w:eastAsia="Corbel" w:hAnsi="Corbel" w:cs="Corbel"/>
        </w:rPr>
        <w:t xml:space="preserve">ins for food security </w:t>
      </w:r>
      <w:r w:rsidR="00E97A94">
        <w:rPr>
          <w:rFonts w:ascii="Corbel" w:eastAsia="Corbel" w:hAnsi="Corbel" w:cs="Corbel"/>
        </w:rPr>
        <w:t>and</w:t>
      </w:r>
      <w:r w:rsidR="00761C9D">
        <w:rPr>
          <w:rFonts w:ascii="Corbel" w:eastAsia="Corbel" w:hAnsi="Corbel" w:cs="Corbel"/>
        </w:rPr>
        <w:t xml:space="preserve"> income o</w:t>
      </w:r>
      <w:r w:rsidR="006962AF" w:rsidRPr="006962AF">
        <w:rPr>
          <w:rFonts w:ascii="Corbel" w:eastAsia="Corbel" w:hAnsi="Corbel" w:cs="Corbel"/>
        </w:rPr>
        <w:t>pportunities for rural smallholders</w:t>
      </w:r>
      <w:r w:rsidR="006962AF">
        <w:rPr>
          <w:rFonts w:ascii="Corbel" w:eastAsia="Corbel" w:hAnsi="Corbel" w:cs="Corbel"/>
        </w:rPr>
        <w:t xml:space="preserve"> were identified and supported </w:t>
      </w:r>
      <w:r w:rsidR="006962AF" w:rsidRPr="006962AF">
        <w:rPr>
          <w:rFonts w:ascii="Corbel" w:eastAsia="Corbel" w:hAnsi="Corbel" w:cs="Corbel"/>
        </w:rPr>
        <w:t>in the targeted districts</w:t>
      </w:r>
      <w:r w:rsidR="006962AF">
        <w:rPr>
          <w:rFonts w:ascii="Corbel" w:eastAsia="Corbel" w:hAnsi="Corbel" w:cs="Corbel"/>
        </w:rPr>
        <w:t xml:space="preserve">. The major criteria for selection were: </w:t>
      </w:r>
      <w:r w:rsidR="00E97A94">
        <w:rPr>
          <w:rFonts w:ascii="Corbel" w:eastAsia="Corbel" w:hAnsi="Corbel" w:cs="Corbel"/>
        </w:rPr>
        <w:t>g</w:t>
      </w:r>
      <w:r w:rsidR="006962AF">
        <w:rPr>
          <w:rFonts w:ascii="Corbel" w:eastAsia="Corbel" w:hAnsi="Corbel" w:cs="Corbel"/>
        </w:rPr>
        <w:t>ood priorities for c</w:t>
      </w:r>
      <w:r w:rsidR="006962AF" w:rsidRPr="006962AF">
        <w:rPr>
          <w:rFonts w:ascii="Corbel" w:eastAsia="Corbel" w:hAnsi="Corbel" w:cs="Corbel"/>
        </w:rPr>
        <w:t xml:space="preserve">ash </w:t>
      </w:r>
      <w:r w:rsidR="006962AF">
        <w:rPr>
          <w:rFonts w:ascii="Corbel" w:eastAsia="Corbel" w:hAnsi="Corbel" w:cs="Corbel"/>
        </w:rPr>
        <w:t xml:space="preserve">income </w:t>
      </w:r>
      <w:r w:rsidR="00E97A94">
        <w:rPr>
          <w:rFonts w:ascii="Corbel" w:eastAsia="Corbel" w:hAnsi="Corbel" w:cs="Corbel"/>
        </w:rPr>
        <w:t>and</w:t>
      </w:r>
      <w:r w:rsidR="006962AF">
        <w:rPr>
          <w:rFonts w:ascii="Corbel" w:eastAsia="Corbel" w:hAnsi="Corbel" w:cs="Corbel"/>
        </w:rPr>
        <w:t xml:space="preserve"> food security, g</w:t>
      </w:r>
      <w:r w:rsidR="006962AF" w:rsidRPr="006962AF">
        <w:rPr>
          <w:rFonts w:ascii="Corbel" w:eastAsia="Corbel" w:hAnsi="Corbel" w:cs="Corbel"/>
        </w:rPr>
        <w:t>oo</w:t>
      </w:r>
      <w:r w:rsidR="006962AF">
        <w:rPr>
          <w:rFonts w:ascii="Corbel" w:eastAsia="Corbel" w:hAnsi="Corbel" w:cs="Corbel"/>
        </w:rPr>
        <w:t>d market growth opportunities, g</w:t>
      </w:r>
      <w:r w:rsidR="006962AF" w:rsidRPr="006962AF">
        <w:rPr>
          <w:rFonts w:ascii="Corbel" w:eastAsia="Corbel" w:hAnsi="Corbel" w:cs="Corbel"/>
        </w:rPr>
        <w:t>ood potential for smal</w:t>
      </w:r>
      <w:r w:rsidR="006962AF">
        <w:rPr>
          <w:rFonts w:ascii="Corbel" w:eastAsia="Corbel" w:hAnsi="Corbel" w:cs="Corbel"/>
        </w:rPr>
        <w:t>lholder farmers to participate</w:t>
      </w:r>
      <w:r w:rsidR="006962AF" w:rsidRPr="006962AF">
        <w:rPr>
          <w:rFonts w:ascii="Corbel" w:eastAsia="Corbel" w:hAnsi="Corbel" w:cs="Corbel"/>
        </w:rPr>
        <w:t xml:space="preserve"> in that growth</w:t>
      </w:r>
      <w:r w:rsidR="00E97A94">
        <w:rPr>
          <w:rFonts w:ascii="Corbel" w:eastAsia="Corbel" w:hAnsi="Corbel" w:cs="Corbel"/>
        </w:rPr>
        <w:t>,</w:t>
      </w:r>
      <w:r w:rsidR="006962AF" w:rsidRPr="006962AF">
        <w:rPr>
          <w:rFonts w:ascii="Corbel" w:eastAsia="Corbel" w:hAnsi="Corbel" w:cs="Corbel"/>
        </w:rPr>
        <w:t xml:space="preserve"> and existing technical challenges that can be addressed.</w:t>
      </w:r>
    </w:p>
    <w:p w14:paraId="3A4A7C0A" w14:textId="77777777" w:rsidR="00A04D8C" w:rsidRDefault="00A04D8C">
      <w:pPr>
        <w:jc w:val="both"/>
        <w:rPr>
          <w:rFonts w:ascii="Corbel" w:eastAsia="Corbel" w:hAnsi="Corbel" w:cs="Corbel"/>
          <w:b/>
        </w:rPr>
      </w:pPr>
    </w:p>
    <w:p w14:paraId="56855330" w14:textId="77777777" w:rsidR="00A04D8C" w:rsidRDefault="00141DE3">
      <w:pPr>
        <w:jc w:val="both"/>
        <w:rPr>
          <w:rFonts w:ascii="Corbel" w:eastAsia="Corbel" w:hAnsi="Corbel" w:cs="Corbel"/>
          <w:u w:val="single"/>
        </w:rPr>
      </w:pPr>
      <w:r>
        <w:rPr>
          <w:rFonts w:ascii="Corbel" w:eastAsia="Corbel" w:hAnsi="Corbel" w:cs="Corbel"/>
          <w:b/>
        </w:rPr>
        <w:t>Output 1.2- Communities benefit from solar energy for sustainable livelihoods opportunities</w:t>
      </w:r>
    </w:p>
    <w:p w14:paraId="10A03FD2" w14:textId="77777777" w:rsidR="00E97A94" w:rsidRDefault="00E97A94">
      <w:pPr>
        <w:jc w:val="both"/>
        <w:rPr>
          <w:rFonts w:ascii="Corbel" w:eastAsia="Corbel" w:hAnsi="Corbel" w:cs="Corbel"/>
          <w:color w:val="244061"/>
        </w:rPr>
      </w:pPr>
    </w:p>
    <w:p w14:paraId="37A5A08F" w14:textId="288742C9" w:rsidR="00A04D8C" w:rsidRDefault="003971DB">
      <w:pPr>
        <w:jc w:val="both"/>
        <w:rPr>
          <w:rFonts w:ascii="Corbel" w:eastAsia="Corbel" w:hAnsi="Corbel" w:cs="Corbel"/>
          <w:b/>
          <w:i/>
          <w:color w:val="244061"/>
        </w:rPr>
      </w:pPr>
      <w:r>
        <w:rPr>
          <w:rFonts w:ascii="Corbel" w:eastAsia="Corbel" w:hAnsi="Corbel" w:cs="Corbel"/>
          <w:color w:val="244061"/>
        </w:rPr>
        <w:t>Activities under Output 1.2 included</w:t>
      </w:r>
      <w:r w:rsidR="00141DE3">
        <w:rPr>
          <w:rFonts w:ascii="Corbel" w:eastAsia="Corbel" w:hAnsi="Corbel" w:cs="Corbel"/>
          <w:color w:val="244061"/>
        </w:rPr>
        <w:t>:</w:t>
      </w:r>
    </w:p>
    <w:p w14:paraId="680D4D7C" w14:textId="6819E957" w:rsidR="00A04D8C" w:rsidRPr="003971DB" w:rsidRDefault="00141DE3" w:rsidP="00636E83">
      <w:pPr>
        <w:numPr>
          <w:ilvl w:val="0"/>
          <w:numId w:val="32"/>
        </w:numPr>
        <w:contextualSpacing/>
        <w:jc w:val="both"/>
        <w:rPr>
          <w:rFonts w:ascii="Corbel" w:eastAsia="Corbel" w:hAnsi="Corbel" w:cs="Corbel"/>
        </w:rPr>
      </w:pPr>
      <w:r w:rsidRPr="003971DB">
        <w:rPr>
          <w:rFonts w:ascii="Corbel" w:eastAsia="Corbel" w:hAnsi="Corbel" w:cs="Corbel"/>
        </w:rPr>
        <w:t>Expansion of solar energy applications to strengthen rural energy resilience, capac</w:t>
      </w:r>
      <w:r w:rsidR="00761C9D">
        <w:rPr>
          <w:rFonts w:ascii="Corbel" w:eastAsia="Corbel" w:hAnsi="Corbel" w:cs="Corbel"/>
        </w:rPr>
        <w:t>ity building and recovery</w:t>
      </w:r>
      <w:r w:rsidR="00E97A94">
        <w:rPr>
          <w:rFonts w:ascii="Corbel" w:eastAsia="Corbel" w:hAnsi="Corbel" w:cs="Corbel"/>
        </w:rPr>
        <w:t>.</w:t>
      </w:r>
    </w:p>
    <w:p w14:paraId="61628F72" w14:textId="77777777" w:rsidR="00A04D8C" w:rsidRDefault="00A04D8C">
      <w:pPr>
        <w:jc w:val="both"/>
        <w:rPr>
          <w:rFonts w:ascii="Corbel" w:eastAsia="Corbel" w:hAnsi="Corbel" w:cs="Corbel"/>
          <w:b/>
          <w:i/>
          <w:color w:val="244061"/>
        </w:rPr>
      </w:pPr>
    </w:p>
    <w:p w14:paraId="1D25FCDB" w14:textId="03B61F7F" w:rsidR="00A04D8C" w:rsidRDefault="00141DE3" w:rsidP="00636E83">
      <w:pPr>
        <w:numPr>
          <w:ilvl w:val="0"/>
          <w:numId w:val="32"/>
        </w:numPr>
        <w:contextualSpacing/>
        <w:jc w:val="both"/>
        <w:rPr>
          <w:rFonts w:ascii="Corbel" w:eastAsia="Corbel" w:hAnsi="Corbel" w:cs="Corbel"/>
        </w:rPr>
      </w:pPr>
      <w:r>
        <w:rPr>
          <w:rFonts w:ascii="Corbel" w:eastAsia="Corbel" w:hAnsi="Corbel" w:cs="Corbel"/>
        </w:rPr>
        <w:t xml:space="preserve">Provision of solar energy </w:t>
      </w:r>
      <w:r w:rsidR="00761C9D">
        <w:rPr>
          <w:rFonts w:ascii="Corbel" w:eastAsia="Corbel" w:hAnsi="Corbel" w:cs="Corbel"/>
        </w:rPr>
        <w:t>to secure</w:t>
      </w:r>
      <w:r>
        <w:rPr>
          <w:rFonts w:ascii="Corbel" w:eastAsia="Corbel" w:hAnsi="Corbel" w:cs="Corbel"/>
        </w:rPr>
        <w:t xml:space="preserve"> the electricity needs for the delivery of essential public services for vulnerable rural communities focusing on community infrastructure </w:t>
      </w:r>
      <w:r w:rsidR="00761C9D">
        <w:rPr>
          <w:rFonts w:ascii="Corbel" w:eastAsia="Corbel" w:hAnsi="Corbel" w:cs="Corbel"/>
        </w:rPr>
        <w:t>(</w:t>
      </w:r>
      <w:r>
        <w:rPr>
          <w:rFonts w:ascii="Corbel" w:eastAsia="Corbel" w:hAnsi="Corbel" w:cs="Corbel"/>
        </w:rPr>
        <w:t>e.g. refrigeration to store vaccines and medicines; solar water pumps for communal areas, street lights for greater</w:t>
      </w:r>
      <w:r w:rsidR="00761C9D">
        <w:rPr>
          <w:rFonts w:ascii="Corbel" w:eastAsia="Corbel" w:hAnsi="Corbel" w:cs="Corbel"/>
        </w:rPr>
        <w:t xml:space="preserve"> communal security, etc</w:t>
      </w:r>
      <w:r>
        <w:rPr>
          <w:rFonts w:ascii="Corbel" w:eastAsia="Corbel" w:hAnsi="Corbel" w:cs="Corbel"/>
        </w:rPr>
        <w:t>.</w:t>
      </w:r>
      <w:r w:rsidR="00761C9D">
        <w:rPr>
          <w:rFonts w:ascii="Corbel" w:eastAsia="Corbel" w:hAnsi="Corbel" w:cs="Corbel"/>
        </w:rPr>
        <w:t>)</w:t>
      </w:r>
      <w:r w:rsidR="00E97A94">
        <w:rPr>
          <w:rFonts w:ascii="Corbel" w:eastAsia="Corbel" w:hAnsi="Corbel" w:cs="Corbel"/>
        </w:rPr>
        <w:t>.</w:t>
      </w:r>
    </w:p>
    <w:p w14:paraId="55621B60" w14:textId="77777777" w:rsidR="00A04D8C" w:rsidRDefault="00A04D8C">
      <w:pPr>
        <w:jc w:val="both"/>
        <w:rPr>
          <w:rFonts w:ascii="Corbel" w:eastAsia="Corbel" w:hAnsi="Corbel" w:cs="Corbel"/>
          <w:b/>
          <w:i/>
          <w:color w:val="244061"/>
        </w:rPr>
      </w:pPr>
    </w:p>
    <w:p w14:paraId="2FC10619" w14:textId="7CE31024" w:rsidR="00A04D8C" w:rsidRPr="003971DB" w:rsidRDefault="00141DE3" w:rsidP="00636E83">
      <w:pPr>
        <w:numPr>
          <w:ilvl w:val="0"/>
          <w:numId w:val="10"/>
        </w:numPr>
        <w:tabs>
          <w:tab w:val="left" w:pos="1800"/>
        </w:tabs>
        <w:contextualSpacing/>
        <w:jc w:val="both"/>
        <w:rPr>
          <w:rFonts w:ascii="Corbel" w:eastAsia="Corbel" w:hAnsi="Corbel" w:cs="Corbel"/>
        </w:rPr>
      </w:pPr>
      <w:r w:rsidRPr="003971DB">
        <w:rPr>
          <w:rFonts w:ascii="Corbel" w:eastAsia="Corbel" w:hAnsi="Corbel" w:cs="Corbel"/>
        </w:rPr>
        <w:t>The application of solar energy alternatives by implementing pilot interventions focused on productive assets such as integrated solar water pumping</w:t>
      </w:r>
      <w:r w:rsidR="00912E01">
        <w:rPr>
          <w:rFonts w:ascii="Corbel" w:eastAsia="Corbel" w:hAnsi="Corbel" w:cs="Corbel"/>
        </w:rPr>
        <w:t>,</w:t>
      </w:r>
      <w:r w:rsidRPr="003971DB">
        <w:rPr>
          <w:rFonts w:ascii="Corbel" w:eastAsia="Corbel" w:hAnsi="Corbel" w:cs="Corbel"/>
        </w:rPr>
        <w:t xml:space="preserve"> in collaboration with local cooperatives and concerned institutions</w:t>
      </w:r>
      <w:r w:rsidR="00912E01">
        <w:rPr>
          <w:rFonts w:ascii="Corbel" w:eastAsia="Corbel" w:hAnsi="Corbel" w:cs="Corbel"/>
        </w:rPr>
        <w:t>,</w:t>
      </w:r>
      <w:r w:rsidRPr="003971DB">
        <w:rPr>
          <w:rFonts w:ascii="Corbel" w:eastAsia="Corbel" w:hAnsi="Corbel" w:cs="Corbel"/>
        </w:rPr>
        <w:t xml:space="preserve"> was demonstrated across the targeted governorates. </w:t>
      </w:r>
    </w:p>
    <w:p w14:paraId="1B13A6DB" w14:textId="77777777" w:rsidR="00A04D8C" w:rsidRDefault="00A04D8C">
      <w:pPr>
        <w:jc w:val="both"/>
        <w:rPr>
          <w:rFonts w:ascii="Corbel" w:eastAsia="Corbel" w:hAnsi="Corbel" w:cs="Corbel"/>
        </w:rPr>
      </w:pPr>
    </w:p>
    <w:p w14:paraId="5BF4D4C2" w14:textId="77777777" w:rsidR="00A04D8C" w:rsidRDefault="00141DE3" w:rsidP="00636E83">
      <w:pPr>
        <w:numPr>
          <w:ilvl w:val="0"/>
          <w:numId w:val="10"/>
        </w:numPr>
        <w:contextualSpacing/>
        <w:jc w:val="both"/>
        <w:rPr>
          <w:rFonts w:ascii="Corbel" w:eastAsia="Corbel" w:hAnsi="Corbel" w:cs="Corbel"/>
        </w:rPr>
      </w:pPr>
      <w:r>
        <w:rPr>
          <w:rFonts w:ascii="Corbel" w:eastAsia="Corbel" w:hAnsi="Corbel" w:cs="Corbel"/>
        </w:rPr>
        <w:t>Marketing of micro-business development for solar energy, including a rapid assessment on the solar market potential to support business development in the solar energy sector, with a special focus on micro businesses. This activity also</w:t>
      </w:r>
      <w:r w:rsidR="003971DB">
        <w:rPr>
          <w:rFonts w:ascii="Corbel" w:eastAsia="Corbel" w:hAnsi="Corbel" w:cs="Corbel"/>
        </w:rPr>
        <w:t xml:space="preserve"> </w:t>
      </w:r>
      <w:r>
        <w:rPr>
          <w:rFonts w:ascii="Corbel" w:eastAsia="Corbel" w:hAnsi="Corbel" w:cs="Corbel"/>
        </w:rPr>
        <w:t xml:space="preserve">supported the development of a solar market mix (i.e. product/equipment, price, promotion and distribution) to encourage private sector engagement and support energy service demands through provision of solar energy.   </w:t>
      </w:r>
    </w:p>
    <w:p w14:paraId="5A92EEF7" w14:textId="77777777" w:rsidR="00A04D8C" w:rsidRDefault="00A04D8C">
      <w:pPr>
        <w:jc w:val="both"/>
        <w:rPr>
          <w:rFonts w:ascii="Corbel" w:eastAsia="Corbel" w:hAnsi="Corbel" w:cs="Corbel"/>
          <w:b/>
        </w:rPr>
      </w:pPr>
    </w:p>
    <w:p w14:paraId="51E6676D" w14:textId="77777777" w:rsidR="00A04D8C" w:rsidRDefault="00141DE3">
      <w:pPr>
        <w:jc w:val="both"/>
        <w:rPr>
          <w:rFonts w:ascii="Corbel" w:eastAsia="Corbel" w:hAnsi="Corbel" w:cs="Corbel"/>
          <w:b/>
        </w:rPr>
      </w:pPr>
      <w:r>
        <w:rPr>
          <w:rFonts w:ascii="Corbel" w:eastAsia="Corbel" w:hAnsi="Corbel" w:cs="Corbel"/>
          <w:b/>
        </w:rPr>
        <w:t xml:space="preserve">Output 1.3: Informal networks promote social cohesion through community dialogue and delivery of services </w:t>
      </w:r>
    </w:p>
    <w:p w14:paraId="0F1A9771" w14:textId="77777777" w:rsidR="003971DB" w:rsidRDefault="003971DB">
      <w:pPr>
        <w:jc w:val="both"/>
        <w:rPr>
          <w:rFonts w:ascii="Corbel" w:eastAsia="Corbel" w:hAnsi="Corbel" w:cs="Corbel"/>
          <w:b/>
        </w:rPr>
      </w:pPr>
    </w:p>
    <w:p w14:paraId="0A309189" w14:textId="77777777" w:rsidR="00A04D8C" w:rsidRDefault="00141DE3">
      <w:pPr>
        <w:jc w:val="both"/>
        <w:rPr>
          <w:rFonts w:ascii="Corbel" w:eastAsia="Corbel" w:hAnsi="Corbel" w:cs="Corbel"/>
          <w:b/>
          <w:i/>
          <w:color w:val="244061"/>
        </w:rPr>
      </w:pPr>
      <w:r>
        <w:rPr>
          <w:rFonts w:ascii="Corbel" w:eastAsia="Corbel" w:hAnsi="Corbel" w:cs="Corbel"/>
          <w:color w:val="244061"/>
        </w:rPr>
        <w:t>Activities under Output 1.3 include</w:t>
      </w:r>
      <w:r w:rsidR="003971DB">
        <w:rPr>
          <w:rFonts w:ascii="Corbel" w:eastAsia="Corbel" w:hAnsi="Corbel" w:cs="Corbel"/>
          <w:color w:val="244061"/>
        </w:rPr>
        <w:t>:</w:t>
      </w:r>
    </w:p>
    <w:p w14:paraId="044BF330" w14:textId="4E88298F" w:rsidR="00A04D8C" w:rsidRDefault="00761C9D" w:rsidP="00636E83">
      <w:pPr>
        <w:numPr>
          <w:ilvl w:val="0"/>
          <w:numId w:val="25"/>
        </w:numPr>
        <w:contextualSpacing/>
        <w:jc w:val="both"/>
        <w:rPr>
          <w:rFonts w:ascii="Corbel" w:eastAsia="Corbel" w:hAnsi="Corbel" w:cs="Corbel"/>
        </w:rPr>
      </w:pPr>
      <w:r>
        <w:rPr>
          <w:rFonts w:ascii="Corbel" w:eastAsia="Corbel" w:hAnsi="Corbel" w:cs="Corbel"/>
        </w:rPr>
        <w:t>S</w:t>
      </w:r>
      <w:r w:rsidR="00141DE3">
        <w:rPr>
          <w:rFonts w:ascii="Corbel" w:eastAsia="Corbel" w:hAnsi="Corbel" w:cs="Corbel"/>
        </w:rPr>
        <w:t>trengthen</w:t>
      </w:r>
      <w:r>
        <w:rPr>
          <w:rFonts w:ascii="Corbel" w:eastAsia="Corbel" w:hAnsi="Corbel" w:cs="Corbel"/>
        </w:rPr>
        <w:t>ing</w:t>
      </w:r>
      <w:r w:rsidR="00141DE3">
        <w:rPr>
          <w:rFonts w:ascii="Corbel" w:eastAsia="Corbel" w:hAnsi="Corbel" w:cs="Corbel"/>
        </w:rPr>
        <w:t xml:space="preserve"> existing or new Water User Associations</w:t>
      </w:r>
      <w:r w:rsidR="00912E01">
        <w:rPr>
          <w:rFonts w:ascii="Corbel" w:eastAsia="Corbel" w:hAnsi="Corbel" w:cs="Corbel"/>
        </w:rPr>
        <w:t xml:space="preserve"> (WUA</w:t>
      </w:r>
      <w:r w:rsidR="00D81313">
        <w:rPr>
          <w:rFonts w:ascii="Corbel" w:eastAsia="Corbel" w:hAnsi="Corbel" w:cs="Corbel"/>
        </w:rPr>
        <w:t>s</w:t>
      </w:r>
      <w:r w:rsidR="00912E01">
        <w:rPr>
          <w:rFonts w:ascii="Corbel" w:eastAsia="Corbel" w:hAnsi="Corbel" w:cs="Corbel"/>
        </w:rPr>
        <w:t>),</w:t>
      </w:r>
      <w:r w:rsidR="00141DE3">
        <w:rPr>
          <w:rFonts w:ascii="Corbel" w:eastAsia="Corbel" w:hAnsi="Corbel" w:cs="Corbel"/>
        </w:rPr>
        <w:t xml:space="preserve"> including women members</w:t>
      </w:r>
      <w:r w:rsidR="00912E01">
        <w:rPr>
          <w:rFonts w:ascii="Corbel" w:eastAsia="Corbel" w:hAnsi="Corbel" w:cs="Corbel"/>
        </w:rPr>
        <w:t>,</w:t>
      </w:r>
      <w:r w:rsidR="00141DE3">
        <w:rPr>
          <w:rFonts w:ascii="Corbel" w:eastAsia="Corbel" w:hAnsi="Corbel" w:cs="Corbel"/>
        </w:rPr>
        <w:t xml:space="preserve"> to promote better water management and reduce local c</w:t>
      </w:r>
      <w:r>
        <w:rPr>
          <w:rFonts w:ascii="Corbel" w:eastAsia="Corbel" w:hAnsi="Corbel" w:cs="Corbel"/>
        </w:rPr>
        <w:t>onflicts. This component focuses</w:t>
      </w:r>
      <w:r w:rsidR="00141DE3">
        <w:rPr>
          <w:rFonts w:ascii="Corbel" w:eastAsia="Corbel" w:hAnsi="Corbel" w:cs="Corbel"/>
        </w:rPr>
        <w:t xml:space="preserve"> on the start-up phase of WUAs and on incentives that drive the establishment and operation of WUAs. </w:t>
      </w:r>
    </w:p>
    <w:p w14:paraId="70BD37AD" w14:textId="77777777" w:rsidR="00A04D8C" w:rsidRDefault="00A04D8C">
      <w:pPr>
        <w:jc w:val="both"/>
        <w:rPr>
          <w:rFonts w:ascii="Corbel" w:eastAsia="Corbel" w:hAnsi="Corbel" w:cs="Corbel"/>
        </w:rPr>
      </w:pPr>
    </w:p>
    <w:p w14:paraId="260DCD61" w14:textId="316619B9" w:rsidR="00A04D8C" w:rsidRDefault="00761C9D" w:rsidP="00636E83">
      <w:pPr>
        <w:numPr>
          <w:ilvl w:val="0"/>
          <w:numId w:val="38"/>
        </w:numPr>
        <w:contextualSpacing/>
        <w:jc w:val="both"/>
        <w:rPr>
          <w:rFonts w:ascii="Corbel" w:eastAsia="Corbel" w:hAnsi="Corbel" w:cs="Corbel"/>
        </w:rPr>
      </w:pPr>
      <w:bookmarkStart w:id="10" w:name="_4d34og8" w:colFirst="0" w:colLast="0"/>
      <w:bookmarkEnd w:id="10"/>
      <w:r>
        <w:rPr>
          <w:rFonts w:ascii="Corbel" w:eastAsia="Corbel" w:hAnsi="Corbel" w:cs="Corbel"/>
        </w:rPr>
        <w:t>Insider Mediators</w:t>
      </w:r>
      <w:r w:rsidR="00912E01">
        <w:rPr>
          <w:rFonts w:ascii="Corbel" w:eastAsia="Corbel" w:hAnsi="Corbel" w:cs="Corbel"/>
        </w:rPr>
        <w:t xml:space="preserve"> (IM)</w:t>
      </w:r>
      <w:r>
        <w:rPr>
          <w:rFonts w:ascii="Corbel" w:eastAsia="Corbel" w:hAnsi="Corbel" w:cs="Corbel"/>
        </w:rPr>
        <w:t xml:space="preserve"> are local community </w:t>
      </w:r>
      <w:r w:rsidR="00141DE3">
        <w:rPr>
          <w:rFonts w:ascii="Corbel" w:eastAsia="Corbel" w:hAnsi="Corbel" w:cs="Corbel"/>
        </w:rPr>
        <w:t>actors possessing high levels of legitimacy and trust with the parties involved in specific conflict(s) and thus the unique ability to directly or indirectly influence conflict parties’ behavior and thinking. UNDP will expand the cadre of IM</w:t>
      </w:r>
      <w:r w:rsidR="00912E01">
        <w:rPr>
          <w:rFonts w:ascii="Corbel" w:eastAsia="Corbel" w:hAnsi="Corbel" w:cs="Corbel"/>
        </w:rPr>
        <w:t xml:space="preserve"> it works with</w:t>
      </w:r>
      <w:r>
        <w:rPr>
          <w:rFonts w:ascii="Corbel" w:eastAsia="Corbel" w:hAnsi="Corbel" w:cs="Corbel"/>
        </w:rPr>
        <w:t>,</w:t>
      </w:r>
      <w:r w:rsidR="00141DE3">
        <w:rPr>
          <w:rFonts w:ascii="Corbel" w:eastAsia="Corbel" w:hAnsi="Corbel" w:cs="Corbel"/>
        </w:rPr>
        <w:t xml:space="preserve"> </w:t>
      </w:r>
      <w:r w:rsidR="00912E01">
        <w:rPr>
          <w:rFonts w:ascii="Corbel" w:eastAsia="Corbel" w:hAnsi="Corbel" w:cs="Corbel"/>
        </w:rPr>
        <w:t xml:space="preserve">ensuring </w:t>
      </w:r>
      <w:r w:rsidR="00141DE3">
        <w:rPr>
          <w:rFonts w:ascii="Corbel" w:eastAsia="Corbel" w:hAnsi="Corbel" w:cs="Corbel"/>
        </w:rPr>
        <w:t>at least 30</w:t>
      </w:r>
      <w:r w:rsidR="00912E01">
        <w:rPr>
          <w:rFonts w:ascii="Corbel" w:eastAsia="Corbel" w:hAnsi="Corbel" w:cs="Corbel"/>
        </w:rPr>
        <w:t xml:space="preserve"> percent</w:t>
      </w:r>
      <w:r w:rsidR="00141DE3">
        <w:rPr>
          <w:rFonts w:ascii="Corbel" w:eastAsia="Corbel" w:hAnsi="Corbel" w:cs="Corbel"/>
        </w:rPr>
        <w:t xml:space="preserve"> of IMs</w:t>
      </w:r>
      <w:r w:rsidR="00912E01">
        <w:rPr>
          <w:rFonts w:ascii="Corbel" w:eastAsia="Corbel" w:hAnsi="Corbel" w:cs="Corbel"/>
        </w:rPr>
        <w:t xml:space="preserve"> are women</w:t>
      </w:r>
      <w:r>
        <w:rPr>
          <w:rFonts w:ascii="Corbel" w:eastAsia="Corbel" w:hAnsi="Corbel" w:cs="Corbel"/>
        </w:rPr>
        <w:t>, and train them on conflict-resolution mechanisms</w:t>
      </w:r>
      <w:r w:rsidR="00141DE3">
        <w:rPr>
          <w:rFonts w:ascii="Corbel" w:eastAsia="Corbel" w:hAnsi="Corbel" w:cs="Corbel"/>
        </w:rPr>
        <w:t xml:space="preserve">. </w:t>
      </w:r>
    </w:p>
    <w:p w14:paraId="7A8CBA82" w14:textId="77777777" w:rsidR="00A04D8C" w:rsidRDefault="00A04D8C">
      <w:pPr>
        <w:jc w:val="both"/>
        <w:rPr>
          <w:rFonts w:ascii="Corbel" w:eastAsia="Corbel" w:hAnsi="Corbel" w:cs="Corbel"/>
        </w:rPr>
      </w:pPr>
    </w:p>
    <w:p w14:paraId="03DBF6E1" w14:textId="34F5934B" w:rsidR="00A04D8C" w:rsidRPr="00C47141" w:rsidRDefault="00141DE3" w:rsidP="00C47141">
      <w:pPr>
        <w:pStyle w:val="ListParagraph"/>
        <w:numPr>
          <w:ilvl w:val="0"/>
          <w:numId w:val="38"/>
        </w:numPr>
        <w:jc w:val="both"/>
        <w:rPr>
          <w:rFonts w:ascii="Corbel" w:eastAsia="Corbel" w:hAnsi="Corbel" w:cs="Corbel"/>
        </w:rPr>
      </w:pPr>
      <w:r w:rsidRPr="00C47141">
        <w:rPr>
          <w:rFonts w:ascii="Corbel" w:eastAsia="Corbel" w:hAnsi="Corbel" w:cs="Corbel"/>
        </w:rPr>
        <w:t>Capacity development for IMs includes knowledge and skill development such as conflict analysis, mediation and negotiation skills, leadership and gender</w:t>
      </w:r>
      <w:r w:rsidR="00912E01">
        <w:rPr>
          <w:rFonts w:ascii="Corbel" w:eastAsia="Corbel" w:hAnsi="Corbel" w:cs="Corbel"/>
        </w:rPr>
        <w:t xml:space="preserve"> sensitivity</w:t>
      </w:r>
      <w:r w:rsidRPr="00C47141">
        <w:rPr>
          <w:rFonts w:ascii="Corbel" w:eastAsia="Corbel" w:hAnsi="Corbel" w:cs="Corbel"/>
        </w:rPr>
        <w:t>. In addition, they are expected to promote social cohesion and capacity development which incorporate</w:t>
      </w:r>
      <w:r w:rsidR="00912E01">
        <w:rPr>
          <w:rFonts w:ascii="Corbel" w:eastAsia="Corbel" w:hAnsi="Corbel" w:cs="Corbel"/>
        </w:rPr>
        <w:t>s</w:t>
      </w:r>
      <w:r w:rsidRPr="00C47141">
        <w:rPr>
          <w:rFonts w:ascii="Corbel" w:eastAsia="Corbel" w:hAnsi="Corbel" w:cs="Corbel"/>
        </w:rPr>
        <w:t xml:space="preserve"> understanding of conflict and tensions related to identity, interethnic relations, inter-and intra-religious</w:t>
      </w:r>
      <w:r w:rsidR="00912E01">
        <w:rPr>
          <w:rFonts w:ascii="Corbel" w:eastAsia="Corbel" w:hAnsi="Corbel" w:cs="Corbel"/>
        </w:rPr>
        <w:t xml:space="preserve"> relations</w:t>
      </w:r>
      <w:r w:rsidRPr="00C47141">
        <w:rPr>
          <w:rFonts w:ascii="Corbel" w:eastAsia="Corbel" w:hAnsi="Corbel" w:cs="Corbel"/>
        </w:rPr>
        <w:t>, gender-based violence,</w:t>
      </w:r>
      <w:r w:rsidR="00912E01">
        <w:rPr>
          <w:rFonts w:ascii="Corbel" w:eastAsia="Corbel" w:hAnsi="Corbel" w:cs="Corbel"/>
        </w:rPr>
        <w:t xml:space="preserve"> and the</w:t>
      </w:r>
      <w:r w:rsidRPr="00C47141">
        <w:rPr>
          <w:rFonts w:ascii="Corbel" w:eastAsia="Corbel" w:hAnsi="Corbel" w:cs="Corbel"/>
        </w:rPr>
        <w:t xml:space="preserve"> role of traditional mechanisms</w:t>
      </w:r>
      <w:r w:rsidR="00912E01">
        <w:rPr>
          <w:rFonts w:ascii="Corbel" w:eastAsia="Corbel" w:hAnsi="Corbel" w:cs="Corbel"/>
        </w:rPr>
        <w:t xml:space="preserve"> in conflict prevention</w:t>
      </w:r>
      <w:r w:rsidRPr="00C47141">
        <w:rPr>
          <w:rFonts w:ascii="Corbel" w:eastAsia="Corbel" w:hAnsi="Corbel" w:cs="Corbel"/>
        </w:rPr>
        <w:t>.   </w:t>
      </w:r>
    </w:p>
    <w:p w14:paraId="289ACDB6" w14:textId="77777777" w:rsidR="00A04D8C" w:rsidRDefault="00A04D8C">
      <w:pPr>
        <w:jc w:val="both"/>
        <w:rPr>
          <w:rFonts w:ascii="Corbel" w:eastAsia="Corbel" w:hAnsi="Corbel" w:cs="Corbel"/>
          <w:b/>
        </w:rPr>
      </w:pPr>
      <w:bookmarkStart w:id="11" w:name="_2s8eyo1" w:colFirst="0" w:colLast="0"/>
      <w:bookmarkEnd w:id="11"/>
    </w:p>
    <w:p w14:paraId="55D28CE4" w14:textId="77777777" w:rsidR="00A04D8C" w:rsidRDefault="00141DE3">
      <w:pPr>
        <w:jc w:val="both"/>
        <w:rPr>
          <w:rFonts w:ascii="Corbel" w:eastAsia="Corbel" w:hAnsi="Corbel" w:cs="Corbel"/>
          <w:b/>
        </w:rPr>
      </w:pPr>
      <w:r>
        <w:rPr>
          <w:rFonts w:ascii="Corbel" w:eastAsia="Corbel" w:hAnsi="Corbel" w:cs="Corbel"/>
          <w:b/>
        </w:rPr>
        <w:t>Outcome 2: Institutions are responsive, accountable and effective to deliver services, build the social contract and meet community identified needs</w:t>
      </w:r>
    </w:p>
    <w:p w14:paraId="0973F580" w14:textId="77777777" w:rsidR="00A04D8C" w:rsidRDefault="00A04D8C">
      <w:pPr>
        <w:jc w:val="both"/>
        <w:rPr>
          <w:rFonts w:ascii="Corbel" w:eastAsia="Corbel" w:hAnsi="Corbel" w:cs="Corbel"/>
          <w:b/>
        </w:rPr>
      </w:pPr>
    </w:p>
    <w:p w14:paraId="409DEDD7" w14:textId="77777777" w:rsidR="00A04D8C" w:rsidRDefault="00141DE3">
      <w:pPr>
        <w:jc w:val="both"/>
        <w:rPr>
          <w:rFonts w:ascii="Corbel" w:eastAsia="Corbel" w:hAnsi="Corbel" w:cs="Corbel"/>
          <w:i/>
        </w:rPr>
      </w:pPr>
      <w:r>
        <w:rPr>
          <w:rFonts w:ascii="Corbel" w:eastAsia="Corbel" w:hAnsi="Corbel" w:cs="Corbel"/>
          <w:b/>
        </w:rPr>
        <w:t>Output 2.1: Functions, financing and capacity of local authorities enabled to deliver improved basic services and respond to public priorities</w:t>
      </w:r>
    </w:p>
    <w:p w14:paraId="05BA2FBE" w14:textId="77777777" w:rsidR="003971DB" w:rsidRDefault="003971DB">
      <w:pPr>
        <w:jc w:val="both"/>
        <w:rPr>
          <w:rFonts w:ascii="Corbel" w:eastAsia="Corbel" w:hAnsi="Corbel" w:cs="Corbel"/>
          <w:color w:val="244061"/>
        </w:rPr>
      </w:pPr>
    </w:p>
    <w:p w14:paraId="1CDD67E3" w14:textId="4C2069DB" w:rsidR="00A04D8C" w:rsidRDefault="0024060A">
      <w:pPr>
        <w:jc w:val="both"/>
        <w:rPr>
          <w:rFonts w:ascii="Corbel" w:eastAsia="Corbel" w:hAnsi="Corbel" w:cs="Corbel"/>
          <w:b/>
          <w:i/>
          <w:color w:val="244061"/>
        </w:rPr>
      </w:pPr>
      <w:r>
        <w:rPr>
          <w:rFonts w:ascii="Corbel" w:eastAsia="Corbel" w:hAnsi="Corbel" w:cs="Corbel"/>
          <w:color w:val="244061"/>
        </w:rPr>
        <w:t>Activities for Output 2</w:t>
      </w:r>
      <w:r w:rsidR="00141DE3">
        <w:rPr>
          <w:rFonts w:ascii="Corbel" w:eastAsia="Corbel" w:hAnsi="Corbel" w:cs="Corbel"/>
          <w:color w:val="244061"/>
        </w:rPr>
        <w:t>.1. include</w:t>
      </w:r>
      <w:r w:rsidR="003971DB">
        <w:rPr>
          <w:rFonts w:ascii="Corbel" w:eastAsia="Corbel" w:hAnsi="Corbel" w:cs="Corbel"/>
          <w:color w:val="244061"/>
        </w:rPr>
        <w:t>:</w:t>
      </w:r>
    </w:p>
    <w:p w14:paraId="74E72F4D" w14:textId="212246A3" w:rsidR="00A04D8C" w:rsidRDefault="002C5FB0" w:rsidP="00636E83">
      <w:pPr>
        <w:numPr>
          <w:ilvl w:val="0"/>
          <w:numId w:val="15"/>
        </w:numPr>
        <w:contextualSpacing/>
        <w:jc w:val="both"/>
        <w:rPr>
          <w:rFonts w:ascii="Corbel" w:eastAsia="Corbel" w:hAnsi="Corbel" w:cs="Corbel"/>
        </w:rPr>
      </w:pPr>
      <w:r>
        <w:rPr>
          <w:rFonts w:ascii="Corbel" w:eastAsia="Corbel" w:hAnsi="Corbel" w:cs="Corbel"/>
        </w:rPr>
        <w:t>Capacity development of l</w:t>
      </w:r>
      <w:r w:rsidR="00141DE3">
        <w:rPr>
          <w:rFonts w:ascii="Corbel" w:eastAsia="Corbel" w:hAnsi="Corbel" w:cs="Corbel"/>
        </w:rPr>
        <w:t>ocal authorities so that they can take the lead in humanitarian and recovery planning, monitoring and coordination. Some local authorities are still collecting taxes and fees which are used to implement government projects. In facilitating local authorities’ service delivery, a core team/crisis management team</w:t>
      </w:r>
      <w:r w:rsidR="00317BA9">
        <w:rPr>
          <w:rFonts w:ascii="Corbel" w:eastAsia="Corbel" w:hAnsi="Corbel" w:cs="Corbel"/>
        </w:rPr>
        <w:t>,</w:t>
      </w:r>
      <w:r w:rsidR="00141DE3">
        <w:rPr>
          <w:rFonts w:ascii="Corbel" w:eastAsia="Corbel" w:hAnsi="Corbel" w:cs="Corbel"/>
        </w:rPr>
        <w:t xml:space="preserve"> which consists of representatives of main service delivery departments, will be reactivated and supported. </w:t>
      </w:r>
    </w:p>
    <w:p w14:paraId="756FC466" w14:textId="77777777" w:rsidR="005730E4" w:rsidRDefault="005730E4">
      <w:pPr>
        <w:jc w:val="both"/>
        <w:rPr>
          <w:rFonts w:ascii="Corbel" w:eastAsia="Corbel" w:hAnsi="Corbel" w:cs="Corbel"/>
        </w:rPr>
      </w:pPr>
    </w:p>
    <w:p w14:paraId="1E4C2922" w14:textId="77777777" w:rsidR="00A04D8C" w:rsidRDefault="00141DE3">
      <w:pPr>
        <w:jc w:val="both"/>
        <w:rPr>
          <w:rFonts w:ascii="Corbel" w:eastAsia="Corbel" w:hAnsi="Corbel" w:cs="Corbel"/>
          <w:b/>
        </w:rPr>
      </w:pPr>
      <w:r>
        <w:rPr>
          <w:rFonts w:ascii="Corbel" w:eastAsia="Corbel" w:hAnsi="Corbel" w:cs="Corbel"/>
          <w:b/>
        </w:rPr>
        <w:t>Output 2.2: Increased capacity of local actors and strengthened partnership of private sector to enhance economic recovery.</w:t>
      </w:r>
    </w:p>
    <w:p w14:paraId="7E8E3ACD" w14:textId="77777777" w:rsidR="00317BA9" w:rsidRDefault="00317BA9">
      <w:pPr>
        <w:jc w:val="both"/>
        <w:rPr>
          <w:rFonts w:ascii="Corbel" w:eastAsia="Corbel" w:hAnsi="Corbel" w:cs="Corbel"/>
        </w:rPr>
      </w:pPr>
    </w:p>
    <w:p w14:paraId="32A8063A" w14:textId="3AFC8EB1" w:rsidR="00A04D8C" w:rsidRDefault="00141DE3">
      <w:pPr>
        <w:jc w:val="both"/>
        <w:rPr>
          <w:rFonts w:ascii="Corbel" w:eastAsia="Corbel" w:hAnsi="Corbel" w:cs="Corbel"/>
          <w:b/>
          <w:i/>
          <w:color w:val="244061"/>
        </w:rPr>
      </w:pPr>
      <w:r>
        <w:rPr>
          <w:rFonts w:ascii="Corbel" w:eastAsia="Corbel" w:hAnsi="Corbel" w:cs="Corbel"/>
          <w:color w:val="244061"/>
        </w:rPr>
        <w:t>Activities for Output 2.2 include</w:t>
      </w:r>
      <w:r w:rsidR="00317BA9">
        <w:rPr>
          <w:rFonts w:ascii="Corbel" w:eastAsia="Corbel" w:hAnsi="Corbel" w:cs="Corbel"/>
          <w:color w:val="244061"/>
        </w:rPr>
        <w:t>:</w:t>
      </w:r>
    </w:p>
    <w:p w14:paraId="7303B9F5" w14:textId="05FAEDFA" w:rsidR="00A04D8C" w:rsidRDefault="00141DE3" w:rsidP="00636E83">
      <w:pPr>
        <w:numPr>
          <w:ilvl w:val="0"/>
          <w:numId w:val="24"/>
        </w:numPr>
        <w:contextualSpacing/>
        <w:jc w:val="both"/>
        <w:rPr>
          <w:rFonts w:ascii="Corbel" w:eastAsia="Corbel" w:hAnsi="Corbel" w:cs="Corbel"/>
        </w:rPr>
      </w:pPr>
      <w:r>
        <w:rPr>
          <w:rFonts w:ascii="Corbel" w:eastAsia="Corbel" w:hAnsi="Corbel" w:cs="Corbel"/>
        </w:rPr>
        <w:t xml:space="preserve">In parallel </w:t>
      </w:r>
      <w:r w:rsidR="00317BA9">
        <w:rPr>
          <w:rFonts w:ascii="Corbel" w:eastAsia="Corbel" w:hAnsi="Corbel" w:cs="Corbel"/>
        </w:rPr>
        <w:t xml:space="preserve">with </w:t>
      </w:r>
      <w:r>
        <w:rPr>
          <w:rFonts w:ascii="Corbel" w:eastAsia="Corbel" w:hAnsi="Corbel" w:cs="Corbel"/>
        </w:rPr>
        <w:t xml:space="preserve">the value chain analysis conducted by FAO in the agricultural sector, ILO implemented a rapid Participatory Value Chain Analysis for non-agricultural sectors </w:t>
      </w:r>
      <w:r>
        <w:rPr>
          <w:rFonts w:ascii="Corbel" w:eastAsia="Corbel" w:hAnsi="Corbel" w:cs="Corbel"/>
          <w:highlight w:val="white"/>
        </w:rPr>
        <w:t xml:space="preserve">with high potential for job creation. </w:t>
      </w:r>
      <w:r w:rsidR="0024060A">
        <w:rPr>
          <w:rFonts w:ascii="Corbel" w:eastAsia="Corbel" w:hAnsi="Corbel" w:cs="Corbel"/>
          <w:highlight w:val="white"/>
        </w:rPr>
        <w:t>Emphasis was</w:t>
      </w:r>
      <w:r>
        <w:rPr>
          <w:rFonts w:ascii="Corbel" w:eastAsia="Corbel" w:hAnsi="Corbel" w:cs="Corbel"/>
          <w:highlight w:val="white"/>
        </w:rPr>
        <w:t xml:space="preserve"> on the identification of bottlenecks for job creation that will be later tackled with direct interventions, either through training services under this component, or through other components tackling advocacy, coordination and governance at governorate/local levels. </w:t>
      </w:r>
    </w:p>
    <w:p w14:paraId="7101D281" w14:textId="77777777" w:rsidR="00A04D8C" w:rsidRDefault="00A04D8C">
      <w:pPr>
        <w:jc w:val="both"/>
        <w:rPr>
          <w:rFonts w:ascii="Corbel" w:eastAsia="Corbel" w:hAnsi="Corbel" w:cs="Corbel"/>
          <w:highlight w:val="white"/>
        </w:rPr>
      </w:pPr>
    </w:p>
    <w:p w14:paraId="6DF58B48" w14:textId="068842DA" w:rsidR="00A04D8C" w:rsidRPr="0024060A" w:rsidRDefault="00141DE3" w:rsidP="0024060A">
      <w:pPr>
        <w:numPr>
          <w:ilvl w:val="0"/>
          <w:numId w:val="24"/>
        </w:numPr>
        <w:contextualSpacing/>
        <w:jc w:val="both"/>
        <w:rPr>
          <w:rFonts w:ascii="Corbel" w:eastAsia="Corbel" w:hAnsi="Corbel" w:cs="Corbel"/>
        </w:rPr>
      </w:pPr>
      <w:r>
        <w:rPr>
          <w:rFonts w:ascii="Corbel" w:eastAsia="Corbel" w:hAnsi="Corbel" w:cs="Corbel"/>
        </w:rPr>
        <w:t>In</w:t>
      </w:r>
      <w:r w:rsidR="0024060A">
        <w:rPr>
          <w:rFonts w:ascii="Corbel" w:eastAsia="Corbel" w:hAnsi="Corbel" w:cs="Corbel"/>
        </w:rPr>
        <w:t xml:space="preserve"> addition, capacity building is</w:t>
      </w:r>
      <w:r>
        <w:rPr>
          <w:rFonts w:ascii="Corbel" w:eastAsia="Corbel" w:hAnsi="Corbel" w:cs="Corbel"/>
        </w:rPr>
        <w:t xml:space="preserve"> provided</w:t>
      </w:r>
      <w:r w:rsidR="0024060A">
        <w:rPr>
          <w:rFonts w:ascii="Corbel" w:eastAsia="Corbel" w:hAnsi="Corbel" w:cs="Corbel"/>
        </w:rPr>
        <w:t xml:space="preserve"> to training providers on: (a) </w:t>
      </w:r>
      <w:r>
        <w:rPr>
          <w:rFonts w:ascii="Corbel" w:eastAsia="Corbel" w:hAnsi="Corbel" w:cs="Corbel"/>
        </w:rPr>
        <w:t>competency-based approach to training; (b) pedagogical skills for instructors; and (c) testing and certifi</w:t>
      </w:r>
      <w:r w:rsidR="0024060A">
        <w:rPr>
          <w:rFonts w:ascii="Corbel" w:eastAsia="Corbel" w:hAnsi="Corbel" w:cs="Corbel"/>
        </w:rPr>
        <w:t>cation methods. Emphasis is</w:t>
      </w:r>
      <w:r>
        <w:rPr>
          <w:rFonts w:ascii="Corbel" w:eastAsia="Corbel" w:hAnsi="Corbel" w:cs="Corbel"/>
        </w:rPr>
        <w:t xml:space="preserve"> put on workplace-based</w:t>
      </w:r>
      <w:r w:rsidR="0024060A">
        <w:rPr>
          <w:rFonts w:ascii="Corbel" w:eastAsia="Corbel" w:hAnsi="Corbel" w:cs="Corbel"/>
        </w:rPr>
        <w:t xml:space="preserve"> learning. The project supports</w:t>
      </w:r>
      <w:r>
        <w:rPr>
          <w:rFonts w:ascii="Corbel" w:eastAsia="Corbel" w:hAnsi="Corbel" w:cs="Corbel"/>
        </w:rPr>
        <w:t xml:space="preserve"> the “upgrading </w:t>
      </w:r>
      <w:r w:rsidR="000728CC">
        <w:rPr>
          <w:rFonts w:ascii="Corbel" w:eastAsia="Corbel" w:hAnsi="Corbel" w:cs="Corbel"/>
        </w:rPr>
        <w:t xml:space="preserve">of </w:t>
      </w:r>
      <w:r>
        <w:rPr>
          <w:rFonts w:ascii="Corbel" w:eastAsia="Corbel" w:hAnsi="Corbel" w:cs="Corbel"/>
        </w:rPr>
        <w:t>informal apprenticeships”, i.e. concurrently improving the training provision, the workplace environment and the productivity of small businesses - linked with training providers. Capacity building for Busines</w:t>
      </w:r>
      <w:r w:rsidR="0024060A">
        <w:rPr>
          <w:rFonts w:ascii="Corbel" w:eastAsia="Corbel" w:hAnsi="Corbel" w:cs="Corbel"/>
        </w:rPr>
        <w:t>s Development Services (BDS) is also provided. ILO is linking</w:t>
      </w:r>
      <w:r>
        <w:rPr>
          <w:rFonts w:ascii="Corbel" w:eastAsia="Corbel" w:hAnsi="Corbel" w:cs="Corbel"/>
        </w:rPr>
        <w:t xml:space="preserve"> with WFP for the development of post</w:t>
      </w:r>
      <w:r w:rsidR="000728CC">
        <w:rPr>
          <w:rFonts w:ascii="Corbel" w:eastAsia="Corbel" w:hAnsi="Corbel" w:cs="Corbel"/>
        </w:rPr>
        <w:t>-</w:t>
      </w:r>
      <w:r w:rsidR="00801E48">
        <w:rPr>
          <w:rFonts w:ascii="Corbel" w:eastAsia="Corbel" w:hAnsi="Corbel" w:cs="Corbel"/>
        </w:rPr>
        <w:t>Cash for Work</w:t>
      </w:r>
      <w:r>
        <w:rPr>
          <w:rFonts w:ascii="Corbel" w:eastAsia="Corbel" w:hAnsi="Corbel" w:cs="Corbel"/>
        </w:rPr>
        <w:t xml:space="preserve"> services. This support </w:t>
      </w:r>
      <w:r w:rsidR="0024060A">
        <w:rPr>
          <w:rFonts w:ascii="Corbel" w:eastAsia="Corbel" w:hAnsi="Corbel" w:cs="Corbel"/>
        </w:rPr>
        <w:t>will be</w:t>
      </w:r>
      <w:r>
        <w:rPr>
          <w:rFonts w:ascii="Corbel" w:eastAsia="Corbel" w:hAnsi="Corbel" w:cs="Corbel"/>
        </w:rPr>
        <w:t xml:space="preserve"> provided for the design and piloting of graduation packages.</w:t>
      </w:r>
    </w:p>
    <w:p w14:paraId="7FED4310" w14:textId="77777777" w:rsidR="00A04D8C" w:rsidRDefault="00A04D8C">
      <w:pPr>
        <w:jc w:val="both"/>
        <w:rPr>
          <w:rFonts w:ascii="Corbel" w:eastAsia="Corbel" w:hAnsi="Corbel" w:cs="Corbel"/>
          <w:b/>
          <w:i/>
          <w:color w:val="244061"/>
        </w:rPr>
      </w:pPr>
    </w:p>
    <w:p w14:paraId="43983354" w14:textId="0A3B08F6" w:rsidR="00A04D8C" w:rsidRDefault="0024060A" w:rsidP="00D35112">
      <w:pPr>
        <w:numPr>
          <w:ilvl w:val="0"/>
          <w:numId w:val="24"/>
        </w:numPr>
        <w:contextualSpacing/>
        <w:jc w:val="both"/>
        <w:rPr>
          <w:rFonts w:ascii="Corbel" w:eastAsia="Corbel" w:hAnsi="Corbel" w:cs="Corbel"/>
        </w:rPr>
      </w:pPr>
      <w:r>
        <w:rPr>
          <w:rFonts w:ascii="Corbel" w:eastAsia="Corbel" w:hAnsi="Corbel" w:cs="Corbel"/>
        </w:rPr>
        <w:t xml:space="preserve">The private sector remains </w:t>
      </w:r>
      <w:r w:rsidR="00141DE3">
        <w:rPr>
          <w:rFonts w:ascii="Corbel" w:eastAsia="Corbel" w:hAnsi="Corbel" w:cs="Corbel"/>
        </w:rPr>
        <w:t xml:space="preserve">a key and overlooked partner in the promotion of resilience through employment and economic revitalisation. UNDP </w:t>
      </w:r>
      <w:r w:rsidR="000728CC">
        <w:rPr>
          <w:rFonts w:ascii="Corbel" w:eastAsia="Corbel" w:hAnsi="Corbel" w:cs="Corbel"/>
        </w:rPr>
        <w:t xml:space="preserve">has </w:t>
      </w:r>
      <w:r w:rsidR="00141DE3">
        <w:rPr>
          <w:rFonts w:ascii="Corbel" w:eastAsia="Corbel" w:hAnsi="Corbel" w:cs="Corbel"/>
        </w:rPr>
        <w:t>mapped active and credible economic entities and their networks in targeted governorates contributing to stakeholder</w:t>
      </w:r>
      <w:r>
        <w:rPr>
          <w:rFonts w:ascii="Corbel" w:eastAsia="Corbel" w:hAnsi="Corbel" w:cs="Corbel"/>
        </w:rPr>
        <w:t>s</w:t>
      </w:r>
      <w:r w:rsidR="00141DE3">
        <w:rPr>
          <w:rFonts w:ascii="Corbel" w:eastAsia="Corbel" w:hAnsi="Corbel" w:cs="Corbel"/>
        </w:rPr>
        <w:t xml:space="preserve"> and community profiles. UNDP build</w:t>
      </w:r>
      <w:r>
        <w:rPr>
          <w:rFonts w:ascii="Corbel" w:eastAsia="Corbel" w:hAnsi="Corbel" w:cs="Corbel"/>
        </w:rPr>
        <w:t>s</w:t>
      </w:r>
      <w:r w:rsidR="00141DE3">
        <w:rPr>
          <w:rFonts w:ascii="Corbel" w:eastAsia="Corbel" w:hAnsi="Corbel" w:cs="Corbel"/>
        </w:rPr>
        <w:t xml:space="preserve"> the capacities of existing business associations and key economic institutions using the UNDP capacity assessment tool, with a focus on rural areas, to encourage private-sector led employment creation and identification of new opportunities. </w:t>
      </w:r>
    </w:p>
    <w:p w14:paraId="05DEA9CC" w14:textId="77777777" w:rsidR="00355178" w:rsidRDefault="00355178" w:rsidP="00355178">
      <w:pPr>
        <w:pStyle w:val="ListParagraph"/>
        <w:rPr>
          <w:rFonts w:ascii="Corbel" w:eastAsia="Corbel" w:hAnsi="Corbel" w:cs="Corbel"/>
        </w:rPr>
      </w:pPr>
    </w:p>
    <w:p w14:paraId="15D381B0" w14:textId="7DF80CDA" w:rsidR="00355178" w:rsidRDefault="00355178" w:rsidP="00355178">
      <w:pPr>
        <w:contextualSpacing/>
        <w:jc w:val="both"/>
        <w:rPr>
          <w:rFonts w:ascii="Corbel" w:eastAsia="Corbel" w:hAnsi="Corbel" w:cs="Corbel"/>
        </w:rPr>
      </w:pPr>
    </w:p>
    <w:p w14:paraId="3012126A" w14:textId="618B40C1" w:rsidR="00355178" w:rsidRDefault="00355178" w:rsidP="00355178">
      <w:pPr>
        <w:contextualSpacing/>
        <w:jc w:val="both"/>
        <w:rPr>
          <w:rFonts w:ascii="Corbel" w:eastAsia="Corbel" w:hAnsi="Corbel" w:cs="Corbel"/>
        </w:rPr>
      </w:pPr>
    </w:p>
    <w:p w14:paraId="36400ECB" w14:textId="3640AB6C" w:rsidR="00355178" w:rsidRDefault="00355178" w:rsidP="00355178">
      <w:pPr>
        <w:contextualSpacing/>
        <w:jc w:val="both"/>
        <w:rPr>
          <w:rFonts w:ascii="Corbel" w:eastAsia="Corbel" w:hAnsi="Corbel" w:cs="Corbel"/>
        </w:rPr>
      </w:pPr>
    </w:p>
    <w:p w14:paraId="69FD2EE4" w14:textId="13D44B2F" w:rsidR="00355178" w:rsidRDefault="00355178" w:rsidP="00355178">
      <w:pPr>
        <w:contextualSpacing/>
        <w:jc w:val="both"/>
        <w:rPr>
          <w:rFonts w:ascii="Corbel" w:eastAsia="Corbel" w:hAnsi="Corbel" w:cs="Corbel"/>
        </w:rPr>
      </w:pPr>
    </w:p>
    <w:p w14:paraId="5254F9E1" w14:textId="7F5DBC63" w:rsidR="00355178" w:rsidRDefault="00355178" w:rsidP="00355178">
      <w:pPr>
        <w:contextualSpacing/>
        <w:jc w:val="both"/>
        <w:rPr>
          <w:rFonts w:ascii="Corbel" w:eastAsia="Corbel" w:hAnsi="Corbel" w:cs="Corbel"/>
        </w:rPr>
      </w:pPr>
    </w:p>
    <w:p w14:paraId="4A112936" w14:textId="2E43AF5F" w:rsidR="00355178" w:rsidRDefault="00355178" w:rsidP="00355178">
      <w:pPr>
        <w:contextualSpacing/>
        <w:jc w:val="both"/>
        <w:rPr>
          <w:rFonts w:ascii="Corbel" w:eastAsia="Corbel" w:hAnsi="Corbel" w:cs="Corbel"/>
        </w:rPr>
      </w:pPr>
    </w:p>
    <w:p w14:paraId="75ABA826" w14:textId="404C32EA" w:rsidR="00355178" w:rsidRDefault="00355178" w:rsidP="00355178">
      <w:pPr>
        <w:contextualSpacing/>
        <w:jc w:val="both"/>
        <w:rPr>
          <w:rFonts w:ascii="Corbel" w:eastAsia="Corbel" w:hAnsi="Corbel" w:cs="Corbel"/>
        </w:rPr>
      </w:pPr>
    </w:p>
    <w:p w14:paraId="464A10F3" w14:textId="77777777" w:rsidR="00355178" w:rsidRDefault="00355178" w:rsidP="00355178">
      <w:pPr>
        <w:contextualSpacing/>
        <w:jc w:val="both"/>
        <w:rPr>
          <w:rFonts w:ascii="Corbel" w:eastAsia="Corbel" w:hAnsi="Corbel" w:cs="Corbel"/>
        </w:rPr>
      </w:pPr>
    </w:p>
    <w:p w14:paraId="40F5F87B" w14:textId="77777777" w:rsidR="00A04D8C" w:rsidRDefault="0024060A">
      <w:pPr>
        <w:jc w:val="center"/>
        <w:rPr>
          <w:rFonts w:ascii="Corbel" w:eastAsia="Corbel" w:hAnsi="Corbel" w:cs="Corbel"/>
          <w:sz w:val="20"/>
          <w:szCs w:val="20"/>
        </w:rPr>
      </w:pPr>
      <w:r>
        <w:rPr>
          <w:rFonts w:ascii="Corbel" w:eastAsia="Corbel" w:hAnsi="Corbel" w:cs="Corbel"/>
          <w:sz w:val="20"/>
          <w:szCs w:val="20"/>
        </w:rPr>
        <w:t>Table 1: Summary of ERRY Results</w:t>
      </w:r>
      <w:r w:rsidR="00141DE3">
        <w:rPr>
          <w:rFonts w:ascii="Corbel" w:eastAsia="Corbel" w:hAnsi="Corbel" w:cs="Corbel"/>
          <w:sz w:val="20"/>
          <w:szCs w:val="20"/>
        </w:rPr>
        <w:t xml:space="preserve"> Framework</w:t>
      </w:r>
    </w:p>
    <w:tbl>
      <w:tblPr>
        <w:tblStyle w:val="a"/>
        <w:tblW w:w="996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930"/>
        <w:gridCol w:w="6033"/>
      </w:tblGrid>
      <w:tr w:rsidR="00A04D8C" w14:paraId="19B3DB6C" w14:textId="77777777">
        <w:trPr>
          <w:trHeight w:val="240"/>
          <w:jc w:val="center"/>
        </w:trPr>
        <w:tc>
          <w:tcPr>
            <w:tcW w:w="393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374A4DCB" w14:textId="77777777" w:rsidR="00A04D8C" w:rsidRDefault="00141DE3">
            <w:pPr>
              <w:jc w:val="both"/>
            </w:pPr>
            <w:r>
              <w:rPr>
                <w:rFonts w:ascii="Corbel" w:eastAsia="Corbel" w:hAnsi="Corbel" w:cs="Corbel"/>
                <w:b/>
                <w:sz w:val="20"/>
                <w:szCs w:val="20"/>
              </w:rPr>
              <w:t>Outcomes</w:t>
            </w:r>
          </w:p>
        </w:tc>
        <w:tc>
          <w:tcPr>
            <w:tcW w:w="603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389726AF" w14:textId="77777777" w:rsidR="00A04D8C" w:rsidRDefault="00141DE3">
            <w:pPr>
              <w:jc w:val="both"/>
            </w:pPr>
            <w:r>
              <w:rPr>
                <w:rFonts w:ascii="Corbel" w:eastAsia="Corbel" w:hAnsi="Corbel" w:cs="Corbel"/>
                <w:b/>
                <w:sz w:val="20"/>
                <w:szCs w:val="20"/>
              </w:rPr>
              <w:t xml:space="preserve">Outputs </w:t>
            </w:r>
          </w:p>
        </w:tc>
      </w:tr>
      <w:tr w:rsidR="00A04D8C" w14:paraId="19506274" w14:textId="77777777">
        <w:trPr>
          <w:trHeight w:val="460"/>
          <w:jc w:val="center"/>
        </w:trPr>
        <w:tc>
          <w:tcPr>
            <w:tcW w:w="3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F57B87" w14:textId="77777777" w:rsidR="00A04D8C" w:rsidRDefault="00141DE3">
            <w:pPr>
              <w:jc w:val="both"/>
            </w:pPr>
            <w:r>
              <w:rPr>
                <w:rFonts w:ascii="Corbel" w:eastAsia="Corbel" w:hAnsi="Corbel" w:cs="Corbel"/>
                <w:sz w:val="20"/>
                <w:szCs w:val="20"/>
              </w:rPr>
              <w:t>Communities are better able to manage local risks and shocks for increased economic self-reliance and enhanced social cohesion.</w:t>
            </w:r>
          </w:p>
        </w:tc>
        <w:tc>
          <w:tcPr>
            <w:tcW w:w="60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90B3DA" w14:textId="77777777" w:rsidR="00A04D8C" w:rsidRDefault="00141DE3">
            <w:r>
              <w:rPr>
                <w:rFonts w:ascii="Corbel" w:eastAsia="Corbel" w:hAnsi="Corbel" w:cs="Corbel"/>
                <w:sz w:val="20"/>
                <w:szCs w:val="20"/>
              </w:rPr>
              <w:t>Community livelihoods and productive assets are improved to strengthen resilience and economic self-reliance</w:t>
            </w:r>
          </w:p>
        </w:tc>
      </w:tr>
      <w:tr w:rsidR="00A04D8C" w14:paraId="73201F3D" w14:textId="77777777">
        <w:trPr>
          <w:trHeight w:val="460"/>
          <w:jc w:val="center"/>
        </w:trPr>
        <w:tc>
          <w:tcPr>
            <w:tcW w:w="3930" w:type="dxa"/>
            <w:vMerge/>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DDAEB8" w14:textId="77777777" w:rsidR="00A04D8C" w:rsidRDefault="00A04D8C"/>
        </w:tc>
        <w:tc>
          <w:tcPr>
            <w:tcW w:w="60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84939F" w14:textId="77777777" w:rsidR="00A04D8C" w:rsidRDefault="00141DE3">
            <w:pPr>
              <w:jc w:val="both"/>
            </w:pPr>
            <w:r>
              <w:rPr>
                <w:rFonts w:ascii="Corbel" w:eastAsia="Corbel" w:hAnsi="Corbel" w:cs="Corbel"/>
                <w:sz w:val="20"/>
                <w:szCs w:val="20"/>
              </w:rPr>
              <w:t>Communities benefit from solar energy for sustainable livelihoods opportunities</w:t>
            </w:r>
          </w:p>
        </w:tc>
      </w:tr>
      <w:tr w:rsidR="00A04D8C" w14:paraId="2D286F67" w14:textId="77777777">
        <w:trPr>
          <w:trHeight w:val="460"/>
          <w:jc w:val="center"/>
        </w:trPr>
        <w:tc>
          <w:tcPr>
            <w:tcW w:w="3930" w:type="dxa"/>
            <w:vMerge/>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5B5741" w14:textId="77777777" w:rsidR="00A04D8C" w:rsidRDefault="00A04D8C"/>
        </w:tc>
        <w:tc>
          <w:tcPr>
            <w:tcW w:w="60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2F2842" w14:textId="77777777" w:rsidR="00A04D8C" w:rsidRDefault="00141DE3">
            <w:pPr>
              <w:jc w:val="both"/>
            </w:pPr>
            <w:r>
              <w:rPr>
                <w:rFonts w:ascii="Corbel" w:eastAsia="Corbel" w:hAnsi="Corbel" w:cs="Corbel"/>
                <w:sz w:val="20"/>
                <w:szCs w:val="20"/>
              </w:rPr>
              <w:t>Informal networks promote social cohesion through community dialogue and delivery of services</w:t>
            </w:r>
          </w:p>
        </w:tc>
      </w:tr>
      <w:tr w:rsidR="00A04D8C" w14:paraId="08C39501" w14:textId="77777777">
        <w:trPr>
          <w:trHeight w:val="460"/>
          <w:jc w:val="center"/>
        </w:trPr>
        <w:tc>
          <w:tcPr>
            <w:tcW w:w="39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468CFA" w14:textId="77777777" w:rsidR="00A04D8C" w:rsidRDefault="00141DE3">
            <w:pPr>
              <w:jc w:val="both"/>
            </w:pPr>
            <w:r>
              <w:rPr>
                <w:rFonts w:ascii="Corbel" w:eastAsia="Corbel" w:hAnsi="Corbel" w:cs="Corbel"/>
                <w:sz w:val="20"/>
                <w:szCs w:val="20"/>
              </w:rPr>
              <w:t>Institutions are responsive, accountable and effective to deliver services, build the social contract and meet community identified needs.</w:t>
            </w:r>
          </w:p>
        </w:tc>
        <w:tc>
          <w:tcPr>
            <w:tcW w:w="60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9AFC08" w14:textId="77777777" w:rsidR="00A04D8C" w:rsidRDefault="00141DE3">
            <w:pPr>
              <w:jc w:val="both"/>
            </w:pPr>
            <w:r>
              <w:rPr>
                <w:rFonts w:ascii="Corbel" w:eastAsia="Corbel" w:hAnsi="Corbel" w:cs="Corbel"/>
                <w:sz w:val="20"/>
                <w:szCs w:val="20"/>
              </w:rPr>
              <w:t>Functions, financing and capacity of local authorities enabled to deliver improved basic services and respond to public priorities</w:t>
            </w:r>
          </w:p>
        </w:tc>
      </w:tr>
      <w:tr w:rsidR="00A04D8C" w14:paraId="444AC1A0" w14:textId="77777777">
        <w:trPr>
          <w:trHeight w:val="460"/>
          <w:jc w:val="center"/>
        </w:trPr>
        <w:tc>
          <w:tcPr>
            <w:tcW w:w="3930" w:type="dxa"/>
            <w:vMerge/>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380687" w14:textId="77777777" w:rsidR="00A04D8C" w:rsidRDefault="00A04D8C"/>
        </w:tc>
        <w:tc>
          <w:tcPr>
            <w:tcW w:w="60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5F479A" w14:textId="77777777" w:rsidR="00A04D8C" w:rsidRDefault="00141DE3">
            <w:pPr>
              <w:jc w:val="both"/>
            </w:pPr>
            <w:r>
              <w:rPr>
                <w:rFonts w:ascii="Corbel" w:eastAsia="Corbel" w:hAnsi="Corbel" w:cs="Corbel"/>
                <w:sz w:val="20"/>
                <w:szCs w:val="20"/>
              </w:rPr>
              <w:t>Increased capacity of local actors and strengthened partnership of private sector to enhance economic recovery</w:t>
            </w:r>
          </w:p>
        </w:tc>
      </w:tr>
    </w:tbl>
    <w:p w14:paraId="3E57D6CA" w14:textId="77777777" w:rsidR="00943C29" w:rsidRDefault="00943C29">
      <w:pPr>
        <w:jc w:val="both"/>
        <w:rPr>
          <w:rFonts w:ascii="Corbel" w:eastAsia="Corbel" w:hAnsi="Corbel" w:cs="Corbel"/>
        </w:rPr>
      </w:pPr>
    </w:p>
    <w:p w14:paraId="4AD7D774" w14:textId="77777777" w:rsidR="00A04D8C" w:rsidRDefault="00141DE3" w:rsidP="00636E83">
      <w:pPr>
        <w:numPr>
          <w:ilvl w:val="2"/>
          <w:numId w:val="42"/>
        </w:numPr>
        <w:shd w:val="clear" w:color="auto" w:fill="B4C6E7"/>
        <w:contextualSpacing/>
        <w:jc w:val="both"/>
        <w:rPr>
          <w:b/>
        </w:rPr>
      </w:pPr>
      <w:r>
        <w:rPr>
          <w:rFonts w:ascii="Corbel" w:eastAsia="Corbel" w:hAnsi="Corbel" w:cs="Corbel"/>
          <w:b/>
        </w:rPr>
        <w:t>Targeted Areas</w:t>
      </w:r>
    </w:p>
    <w:p w14:paraId="55716657" w14:textId="77777777" w:rsidR="00A04D8C" w:rsidRDefault="00A04D8C">
      <w:pPr>
        <w:ind w:left="720"/>
        <w:jc w:val="both"/>
        <w:rPr>
          <w:rFonts w:ascii="Corbel" w:eastAsia="Corbel" w:hAnsi="Corbel" w:cs="Corbel"/>
        </w:rPr>
      </w:pPr>
    </w:p>
    <w:p w14:paraId="33B0F289" w14:textId="79CBFC3C" w:rsidR="00797707" w:rsidRDefault="00141DE3">
      <w:pPr>
        <w:jc w:val="both"/>
        <w:rPr>
          <w:rFonts w:ascii="Corbel" w:eastAsia="Corbel" w:hAnsi="Corbel" w:cs="Corbel"/>
        </w:rPr>
      </w:pPr>
      <w:r>
        <w:rPr>
          <w:rFonts w:ascii="Corbel" w:eastAsia="Corbel" w:hAnsi="Corbel" w:cs="Corbel"/>
        </w:rPr>
        <w:t>The ERRY Prog</w:t>
      </w:r>
      <w:r w:rsidR="0024060A">
        <w:rPr>
          <w:rFonts w:ascii="Corbel" w:eastAsia="Corbel" w:hAnsi="Corbel" w:cs="Corbel"/>
        </w:rPr>
        <w:t>ramme is being implemented in 17</w:t>
      </w:r>
      <w:r>
        <w:rPr>
          <w:rFonts w:ascii="Corbel" w:eastAsia="Corbel" w:hAnsi="Corbel" w:cs="Corbel"/>
        </w:rPr>
        <w:t xml:space="preserve"> districts within four governorates - Hajjah, Hodeidah in the North and Lahj and Abyan in the South. The target group is the most vulnerable (women, youth, Internally Displaced Population, Marginalized People), using inclusive, participatory and conflict-sensitive tools to mobilize and get them involved in the proposed activities.</w:t>
      </w:r>
    </w:p>
    <w:p w14:paraId="26554039" w14:textId="77777777" w:rsidR="00A04D8C" w:rsidRDefault="00A04D8C">
      <w:pPr>
        <w:jc w:val="center"/>
        <w:rPr>
          <w:rFonts w:ascii="Corbel" w:eastAsia="Corbel" w:hAnsi="Corbel" w:cs="Corbel"/>
          <w:sz w:val="20"/>
          <w:szCs w:val="20"/>
        </w:rPr>
      </w:pPr>
    </w:p>
    <w:p w14:paraId="2F8D8501" w14:textId="77777777" w:rsidR="00A04D8C" w:rsidRDefault="00141DE3">
      <w:pPr>
        <w:jc w:val="center"/>
        <w:rPr>
          <w:rFonts w:ascii="Corbel" w:eastAsia="Corbel" w:hAnsi="Corbel" w:cs="Corbel"/>
          <w:sz w:val="20"/>
          <w:szCs w:val="20"/>
        </w:rPr>
      </w:pPr>
      <w:r>
        <w:rPr>
          <w:rFonts w:ascii="Corbel" w:eastAsia="Corbel" w:hAnsi="Corbel" w:cs="Corbel"/>
          <w:sz w:val="20"/>
          <w:szCs w:val="20"/>
        </w:rPr>
        <w:t>Table 2: PUNO and their interventions by districts</w:t>
      </w:r>
    </w:p>
    <w:tbl>
      <w:tblPr>
        <w:tblStyle w:val="a0"/>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34"/>
        <w:gridCol w:w="1176"/>
        <w:gridCol w:w="1416"/>
        <w:gridCol w:w="1516"/>
        <w:gridCol w:w="1358"/>
      </w:tblGrid>
      <w:tr w:rsidR="00A04D8C" w:rsidRPr="005730E4" w14:paraId="09F5D8E5"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B8CCE4"/>
            <w:tcMar>
              <w:top w:w="80" w:type="dxa"/>
              <w:left w:w="80" w:type="dxa"/>
              <w:bottom w:w="80" w:type="dxa"/>
              <w:right w:w="80" w:type="dxa"/>
            </w:tcMar>
          </w:tcPr>
          <w:p w14:paraId="633436FA" w14:textId="77777777" w:rsidR="00A04D8C" w:rsidRPr="005730E4" w:rsidRDefault="00141DE3" w:rsidP="005730E4">
            <w:pPr>
              <w:contextualSpacing/>
            </w:pPr>
            <w:r w:rsidRPr="005730E4">
              <w:rPr>
                <w:rFonts w:ascii="Corbel" w:eastAsia="Corbel" w:hAnsi="Corbel" w:cs="Corbel"/>
                <w:b/>
                <w:sz w:val="20"/>
                <w:szCs w:val="20"/>
              </w:rPr>
              <w:t> </w:t>
            </w:r>
          </w:p>
        </w:tc>
        <w:tc>
          <w:tcPr>
            <w:tcW w:w="1176" w:type="dxa"/>
            <w:tcBorders>
              <w:top w:val="single" w:sz="4" w:space="0" w:color="999999"/>
              <w:left w:val="single" w:sz="4" w:space="0" w:color="999999"/>
              <w:bottom w:val="single" w:sz="4" w:space="0" w:color="999999"/>
              <w:right w:val="single" w:sz="4" w:space="0" w:color="999999"/>
            </w:tcBorders>
            <w:shd w:val="clear" w:color="auto" w:fill="B8CCE4"/>
            <w:tcMar>
              <w:top w:w="80" w:type="dxa"/>
              <w:left w:w="80" w:type="dxa"/>
              <w:bottom w:w="80" w:type="dxa"/>
              <w:right w:w="80" w:type="dxa"/>
            </w:tcMar>
          </w:tcPr>
          <w:p w14:paraId="652DF6D3" w14:textId="77777777" w:rsidR="00A04D8C" w:rsidRPr="005730E4" w:rsidRDefault="00141DE3" w:rsidP="00D35112">
            <w:pPr>
              <w:contextualSpacing/>
              <w:jc w:val="center"/>
            </w:pPr>
            <w:r w:rsidRPr="005730E4">
              <w:rPr>
                <w:rFonts w:ascii="Corbel" w:eastAsia="Corbel" w:hAnsi="Corbel" w:cs="Corbel"/>
                <w:b/>
                <w:sz w:val="20"/>
                <w:szCs w:val="20"/>
              </w:rPr>
              <w:t>ILO</w:t>
            </w:r>
          </w:p>
        </w:tc>
        <w:tc>
          <w:tcPr>
            <w:tcW w:w="1416" w:type="dxa"/>
            <w:tcBorders>
              <w:top w:val="single" w:sz="4" w:space="0" w:color="999999"/>
              <w:left w:val="single" w:sz="4" w:space="0" w:color="999999"/>
              <w:bottom w:val="single" w:sz="4" w:space="0" w:color="999999"/>
              <w:right w:val="single" w:sz="4" w:space="0" w:color="999999"/>
            </w:tcBorders>
            <w:shd w:val="clear" w:color="auto" w:fill="B8CCE4"/>
            <w:tcMar>
              <w:top w:w="80" w:type="dxa"/>
              <w:left w:w="80" w:type="dxa"/>
              <w:bottom w:w="80" w:type="dxa"/>
              <w:right w:w="80" w:type="dxa"/>
            </w:tcMar>
          </w:tcPr>
          <w:p w14:paraId="2F62ECF9" w14:textId="77777777" w:rsidR="00A04D8C" w:rsidRPr="005730E4" w:rsidRDefault="00141DE3" w:rsidP="00D35112">
            <w:pPr>
              <w:contextualSpacing/>
              <w:jc w:val="center"/>
            </w:pPr>
            <w:r w:rsidRPr="005730E4">
              <w:rPr>
                <w:rFonts w:ascii="Corbel" w:eastAsia="Corbel" w:hAnsi="Corbel" w:cs="Corbel"/>
                <w:b/>
                <w:sz w:val="20"/>
                <w:szCs w:val="20"/>
              </w:rPr>
              <w:t>FAO</w:t>
            </w:r>
          </w:p>
        </w:tc>
        <w:tc>
          <w:tcPr>
            <w:tcW w:w="1516" w:type="dxa"/>
            <w:tcBorders>
              <w:top w:val="single" w:sz="4" w:space="0" w:color="999999"/>
              <w:left w:val="single" w:sz="4" w:space="0" w:color="999999"/>
              <w:bottom w:val="single" w:sz="4" w:space="0" w:color="999999"/>
              <w:right w:val="single" w:sz="4" w:space="0" w:color="999999"/>
            </w:tcBorders>
            <w:shd w:val="clear" w:color="auto" w:fill="B8CCE4"/>
            <w:tcMar>
              <w:top w:w="80" w:type="dxa"/>
              <w:left w:w="80" w:type="dxa"/>
              <w:bottom w:w="80" w:type="dxa"/>
              <w:right w:w="80" w:type="dxa"/>
            </w:tcMar>
          </w:tcPr>
          <w:p w14:paraId="0129CAA7" w14:textId="77777777" w:rsidR="00A04D8C" w:rsidRPr="005730E4" w:rsidRDefault="00141DE3" w:rsidP="00D35112">
            <w:pPr>
              <w:contextualSpacing/>
              <w:jc w:val="center"/>
            </w:pPr>
            <w:r w:rsidRPr="005730E4">
              <w:rPr>
                <w:rFonts w:ascii="Corbel" w:eastAsia="Corbel" w:hAnsi="Corbel" w:cs="Corbel"/>
                <w:b/>
                <w:sz w:val="20"/>
                <w:szCs w:val="20"/>
              </w:rPr>
              <w:t>UNDP</w:t>
            </w:r>
          </w:p>
        </w:tc>
        <w:tc>
          <w:tcPr>
            <w:tcW w:w="1358" w:type="dxa"/>
            <w:tcBorders>
              <w:top w:val="single" w:sz="4" w:space="0" w:color="999999"/>
              <w:left w:val="single" w:sz="4" w:space="0" w:color="999999"/>
              <w:bottom w:val="single" w:sz="4" w:space="0" w:color="999999"/>
              <w:right w:val="single" w:sz="4" w:space="0" w:color="999999"/>
            </w:tcBorders>
            <w:shd w:val="clear" w:color="auto" w:fill="B8CCE4"/>
            <w:tcMar>
              <w:top w:w="80" w:type="dxa"/>
              <w:left w:w="80" w:type="dxa"/>
              <w:bottom w:w="80" w:type="dxa"/>
              <w:right w:w="80" w:type="dxa"/>
            </w:tcMar>
          </w:tcPr>
          <w:p w14:paraId="3B501301" w14:textId="77777777" w:rsidR="00A04D8C" w:rsidRPr="005730E4" w:rsidRDefault="00141DE3" w:rsidP="00D35112">
            <w:pPr>
              <w:contextualSpacing/>
              <w:jc w:val="center"/>
            </w:pPr>
            <w:r w:rsidRPr="005730E4">
              <w:rPr>
                <w:rFonts w:ascii="Corbel" w:eastAsia="Corbel" w:hAnsi="Corbel" w:cs="Corbel"/>
                <w:b/>
                <w:sz w:val="20"/>
                <w:szCs w:val="20"/>
              </w:rPr>
              <w:t>WFP</w:t>
            </w:r>
          </w:p>
        </w:tc>
      </w:tr>
      <w:tr w:rsidR="00A04D8C" w:rsidRPr="005730E4" w14:paraId="729343CC" w14:textId="77777777" w:rsidTr="00D35112">
        <w:trPr>
          <w:cantSplit/>
          <w:jc w:val="center"/>
        </w:trPr>
        <w:tc>
          <w:tcPr>
            <w:tcW w:w="7900" w:type="dxa"/>
            <w:gridSpan w:val="5"/>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78E8BBB" w14:textId="77777777" w:rsidR="00A04D8C" w:rsidRPr="005730E4" w:rsidRDefault="00141DE3" w:rsidP="005730E4">
            <w:pPr>
              <w:contextualSpacing/>
              <w:jc w:val="center"/>
            </w:pPr>
            <w:r w:rsidRPr="005730E4">
              <w:rPr>
                <w:rFonts w:ascii="Corbel" w:eastAsia="Corbel" w:hAnsi="Corbel" w:cs="Corbel"/>
                <w:b/>
                <w:sz w:val="20"/>
                <w:szCs w:val="20"/>
              </w:rPr>
              <w:t>Abyan (11 districts)</w:t>
            </w:r>
          </w:p>
        </w:tc>
      </w:tr>
      <w:tr w:rsidR="00A04D8C" w:rsidRPr="005730E4" w14:paraId="162C8097"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69CD229" w14:textId="77777777" w:rsidR="00A04D8C" w:rsidRPr="005730E4" w:rsidRDefault="00141DE3" w:rsidP="005730E4">
            <w:pPr>
              <w:contextualSpacing/>
            </w:pPr>
            <w:r w:rsidRPr="005730E4">
              <w:rPr>
                <w:rFonts w:ascii="Corbel" w:eastAsia="Corbel" w:hAnsi="Corbel" w:cs="Corbel"/>
                <w:sz w:val="20"/>
                <w:szCs w:val="20"/>
              </w:rPr>
              <w:t>Kenfar</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9373BD9"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6FFBC36"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BE44F4A"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0C2A479" w14:textId="77777777" w:rsidR="00A04D8C" w:rsidRPr="005730E4" w:rsidRDefault="00141DE3" w:rsidP="00D35112">
            <w:pPr>
              <w:contextualSpacing/>
              <w:jc w:val="center"/>
            </w:pPr>
            <w:r w:rsidRPr="005730E4">
              <w:rPr>
                <w:rFonts w:ascii="Corbel" w:eastAsia="Corbel" w:hAnsi="Corbel" w:cs="Corbel"/>
                <w:sz w:val="20"/>
                <w:szCs w:val="20"/>
              </w:rPr>
              <w:t>X</w:t>
            </w:r>
          </w:p>
        </w:tc>
      </w:tr>
      <w:tr w:rsidR="00A04D8C" w:rsidRPr="005730E4" w14:paraId="24D0DDB5"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44DD109" w14:textId="77777777" w:rsidR="00A04D8C" w:rsidRPr="005730E4" w:rsidRDefault="00141DE3" w:rsidP="005730E4">
            <w:pPr>
              <w:contextualSpacing/>
            </w:pPr>
            <w:r w:rsidRPr="005730E4">
              <w:rPr>
                <w:rFonts w:ascii="Corbel" w:eastAsia="Corbel" w:hAnsi="Corbel" w:cs="Corbel"/>
                <w:sz w:val="20"/>
                <w:szCs w:val="20"/>
              </w:rPr>
              <w:t>Loudar</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859183D"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0D03D16D"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6860069"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DCAB6BA" w14:textId="77777777" w:rsidR="00A04D8C" w:rsidRPr="005730E4" w:rsidRDefault="00141DE3" w:rsidP="00D35112">
            <w:pPr>
              <w:contextualSpacing/>
              <w:jc w:val="center"/>
            </w:pPr>
            <w:r w:rsidRPr="005730E4">
              <w:rPr>
                <w:rFonts w:ascii="Corbel" w:eastAsia="Corbel" w:hAnsi="Corbel" w:cs="Corbel"/>
                <w:sz w:val="20"/>
                <w:szCs w:val="20"/>
              </w:rPr>
              <w:t> </w:t>
            </w:r>
          </w:p>
        </w:tc>
      </w:tr>
      <w:tr w:rsidR="00A04D8C" w:rsidRPr="005730E4" w14:paraId="6EE5BEAD"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BD61DF3" w14:textId="77777777" w:rsidR="00A04D8C" w:rsidRPr="005730E4" w:rsidRDefault="00141DE3" w:rsidP="005730E4">
            <w:pPr>
              <w:contextualSpacing/>
            </w:pPr>
            <w:r w:rsidRPr="005730E4">
              <w:rPr>
                <w:rFonts w:ascii="Corbel" w:eastAsia="Corbel" w:hAnsi="Corbel" w:cs="Corbel"/>
                <w:sz w:val="20"/>
                <w:szCs w:val="20"/>
              </w:rPr>
              <w:t>Zenjibar</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047F221"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320C9C2"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BE8F549"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316DB3F" w14:textId="77777777" w:rsidR="00A04D8C" w:rsidRPr="005730E4" w:rsidRDefault="00141DE3" w:rsidP="00D35112">
            <w:pPr>
              <w:contextualSpacing/>
              <w:jc w:val="center"/>
            </w:pPr>
            <w:r w:rsidRPr="005730E4">
              <w:rPr>
                <w:rFonts w:ascii="Corbel" w:eastAsia="Corbel" w:hAnsi="Corbel" w:cs="Corbel"/>
                <w:sz w:val="20"/>
                <w:szCs w:val="20"/>
              </w:rPr>
              <w:t> </w:t>
            </w:r>
          </w:p>
        </w:tc>
      </w:tr>
      <w:tr w:rsidR="00A04D8C" w:rsidRPr="005730E4" w14:paraId="10789B3A"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ED0D4ED" w14:textId="77777777" w:rsidR="00A04D8C" w:rsidRPr="005730E4" w:rsidRDefault="00141DE3" w:rsidP="005730E4">
            <w:pPr>
              <w:contextualSpacing/>
            </w:pPr>
            <w:r w:rsidRPr="005730E4">
              <w:rPr>
                <w:rFonts w:ascii="Corbel" w:eastAsia="Corbel" w:hAnsi="Corbel" w:cs="Corbel"/>
                <w:sz w:val="20"/>
                <w:szCs w:val="20"/>
              </w:rPr>
              <w:t>Mawdhiah</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2C857F76"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87792FC"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E4E7B1B"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3D57F11" w14:textId="77777777" w:rsidR="00A04D8C" w:rsidRPr="005730E4" w:rsidRDefault="00141DE3" w:rsidP="00D35112">
            <w:pPr>
              <w:contextualSpacing/>
              <w:jc w:val="center"/>
            </w:pPr>
            <w:r w:rsidRPr="005730E4">
              <w:rPr>
                <w:rFonts w:ascii="Corbel" w:eastAsia="Corbel" w:hAnsi="Corbel" w:cs="Corbel"/>
                <w:sz w:val="20"/>
                <w:szCs w:val="20"/>
              </w:rPr>
              <w:t>X</w:t>
            </w:r>
          </w:p>
        </w:tc>
      </w:tr>
      <w:tr w:rsidR="00A04D8C" w:rsidRPr="005730E4" w14:paraId="3C729872" w14:textId="77777777" w:rsidTr="00D35112">
        <w:trPr>
          <w:cantSplit/>
          <w:jc w:val="center"/>
        </w:trPr>
        <w:tc>
          <w:tcPr>
            <w:tcW w:w="7900" w:type="dxa"/>
            <w:gridSpan w:val="5"/>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DE7B0B2" w14:textId="77777777" w:rsidR="00A04D8C" w:rsidRPr="005730E4" w:rsidRDefault="00141DE3" w:rsidP="005730E4">
            <w:pPr>
              <w:contextualSpacing/>
              <w:jc w:val="center"/>
            </w:pPr>
            <w:r w:rsidRPr="005730E4">
              <w:rPr>
                <w:rFonts w:ascii="Corbel" w:eastAsia="Corbel" w:hAnsi="Corbel" w:cs="Corbel"/>
                <w:b/>
                <w:sz w:val="20"/>
                <w:szCs w:val="20"/>
              </w:rPr>
              <w:t>Lahj (15 districts)</w:t>
            </w:r>
          </w:p>
        </w:tc>
      </w:tr>
      <w:tr w:rsidR="00A04D8C" w:rsidRPr="005730E4" w14:paraId="3C0670D0"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34F29F4" w14:textId="77777777" w:rsidR="00A04D8C" w:rsidRPr="005730E4" w:rsidRDefault="00141DE3" w:rsidP="005730E4">
            <w:pPr>
              <w:contextualSpacing/>
            </w:pPr>
            <w:r w:rsidRPr="005730E4">
              <w:rPr>
                <w:rFonts w:ascii="Corbel" w:eastAsia="Corbel" w:hAnsi="Corbel" w:cs="Corbel"/>
                <w:sz w:val="20"/>
                <w:szCs w:val="20"/>
              </w:rPr>
              <w:t>Tuban</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F0935A1"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F5B3FF8"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AB20F2B"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BFCCB0C" w14:textId="77777777" w:rsidR="00A04D8C" w:rsidRPr="005730E4" w:rsidRDefault="00141DE3" w:rsidP="00D35112">
            <w:pPr>
              <w:contextualSpacing/>
              <w:jc w:val="center"/>
            </w:pPr>
            <w:r w:rsidRPr="005730E4">
              <w:rPr>
                <w:rFonts w:ascii="Corbel" w:eastAsia="Corbel" w:hAnsi="Corbel" w:cs="Corbel"/>
                <w:sz w:val="20"/>
                <w:szCs w:val="20"/>
              </w:rPr>
              <w:t>X</w:t>
            </w:r>
          </w:p>
        </w:tc>
      </w:tr>
      <w:tr w:rsidR="00A04D8C" w:rsidRPr="005730E4" w14:paraId="66021C0E"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E22B327" w14:textId="77777777" w:rsidR="00A04D8C" w:rsidRPr="005730E4" w:rsidRDefault="00141DE3" w:rsidP="005730E4">
            <w:pPr>
              <w:contextualSpacing/>
            </w:pPr>
            <w:r w:rsidRPr="005730E4">
              <w:rPr>
                <w:rFonts w:ascii="Corbel" w:eastAsia="Corbel" w:hAnsi="Corbel" w:cs="Corbel"/>
                <w:sz w:val="20"/>
                <w:szCs w:val="20"/>
              </w:rPr>
              <w:t>Habeel Jabr</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43FC5F7"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D9A9D06"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F86D89B"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3307B97" w14:textId="77777777" w:rsidR="00A04D8C" w:rsidRPr="005730E4" w:rsidRDefault="00141DE3" w:rsidP="00D35112">
            <w:pPr>
              <w:contextualSpacing/>
              <w:jc w:val="center"/>
            </w:pPr>
            <w:r w:rsidRPr="005730E4">
              <w:rPr>
                <w:rFonts w:ascii="Corbel" w:eastAsia="Corbel" w:hAnsi="Corbel" w:cs="Corbel"/>
                <w:sz w:val="20"/>
                <w:szCs w:val="20"/>
              </w:rPr>
              <w:t> </w:t>
            </w:r>
          </w:p>
        </w:tc>
      </w:tr>
      <w:tr w:rsidR="00A04D8C" w:rsidRPr="005730E4" w14:paraId="67EF6EB8"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9FB3ADF" w14:textId="77777777" w:rsidR="00A04D8C" w:rsidRPr="005730E4" w:rsidRDefault="00141DE3" w:rsidP="005730E4">
            <w:pPr>
              <w:contextualSpacing/>
            </w:pPr>
            <w:r w:rsidRPr="005730E4">
              <w:rPr>
                <w:rFonts w:ascii="Corbel" w:eastAsia="Corbel" w:hAnsi="Corbel" w:cs="Corbel"/>
                <w:sz w:val="20"/>
                <w:szCs w:val="20"/>
              </w:rPr>
              <w:t>Al-Houtah</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60E6B88"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240173F"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FC8B9BB"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28A1FB6" w14:textId="77777777" w:rsidR="00A04D8C" w:rsidRPr="005730E4" w:rsidRDefault="00141DE3" w:rsidP="00D35112">
            <w:pPr>
              <w:contextualSpacing/>
              <w:jc w:val="center"/>
            </w:pPr>
            <w:r w:rsidRPr="005730E4">
              <w:rPr>
                <w:rFonts w:ascii="Corbel" w:eastAsia="Corbel" w:hAnsi="Corbel" w:cs="Corbel"/>
                <w:sz w:val="20"/>
                <w:szCs w:val="20"/>
              </w:rPr>
              <w:t> </w:t>
            </w:r>
          </w:p>
        </w:tc>
      </w:tr>
      <w:tr w:rsidR="00A04D8C" w:rsidRPr="005730E4" w14:paraId="61E6E42E"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7776E5F" w14:textId="77777777" w:rsidR="00A04D8C" w:rsidRPr="005730E4" w:rsidRDefault="00141DE3" w:rsidP="005730E4">
            <w:pPr>
              <w:contextualSpacing/>
            </w:pPr>
            <w:r w:rsidRPr="005730E4">
              <w:rPr>
                <w:rFonts w:ascii="Corbel" w:eastAsia="Corbel" w:hAnsi="Corbel" w:cs="Corbel"/>
                <w:sz w:val="20"/>
                <w:szCs w:val="20"/>
              </w:rPr>
              <w:t>Halmein</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BD21112"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4E5C237"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2D58C0BA"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0E66614" w14:textId="77777777" w:rsidR="00A04D8C" w:rsidRPr="005730E4" w:rsidRDefault="00141DE3" w:rsidP="00D35112">
            <w:pPr>
              <w:contextualSpacing/>
              <w:jc w:val="center"/>
            </w:pPr>
            <w:r w:rsidRPr="005730E4">
              <w:rPr>
                <w:rFonts w:ascii="Corbel" w:eastAsia="Corbel" w:hAnsi="Corbel" w:cs="Corbel"/>
                <w:sz w:val="20"/>
                <w:szCs w:val="20"/>
              </w:rPr>
              <w:t>X</w:t>
            </w:r>
          </w:p>
        </w:tc>
      </w:tr>
      <w:tr w:rsidR="00A04D8C" w:rsidRPr="005730E4" w14:paraId="5429CE56" w14:textId="77777777" w:rsidTr="00D35112">
        <w:trPr>
          <w:cantSplit/>
          <w:jc w:val="center"/>
        </w:trPr>
        <w:tc>
          <w:tcPr>
            <w:tcW w:w="7900" w:type="dxa"/>
            <w:gridSpan w:val="5"/>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1CCAD85" w14:textId="77777777" w:rsidR="00A04D8C" w:rsidRPr="005730E4" w:rsidRDefault="00141DE3" w:rsidP="005730E4">
            <w:pPr>
              <w:contextualSpacing/>
              <w:jc w:val="center"/>
            </w:pPr>
            <w:r w:rsidRPr="005730E4">
              <w:rPr>
                <w:rFonts w:ascii="Corbel" w:eastAsia="Corbel" w:hAnsi="Corbel" w:cs="Corbel"/>
                <w:b/>
                <w:sz w:val="20"/>
                <w:szCs w:val="20"/>
              </w:rPr>
              <w:t>Hajjah (31 districts)</w:t>
            </w:r>
          </w:p>
        </w:tc>
      </w:tr>
      <w:tr w:rsidR="00A04D8C" w:rsidRPr="005730E4" w14:paraId="398FD1FE"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2DD9F5E" w14:textId="77777777" w:rsidR="00A04D8C" w:rsidRPr="005730E4" w:rsidRDefault="00141DE3" w:rsidP="005730E4">
            <w:pPr>
              <w:contextualSpacing/>
            </w:pPr>
            <w:r w:rsidRPr="005730E4">
              <w:rPr>
                <w:rFonts w:ascii="Corbel" w:eastAsia="Corbel" w:hAnsi="Corbel" w:cs="Corbel"/>
                <w:sz w:val="20"/>
                <w:szCs w:val="20"/>
              </w:rPr>
              <w:t>Abs</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B37C917"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62A5F6E"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29BE457"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2193AE3B" w14:textId="77777777" w:rsidR="00A04D8C" w:rsidRPr="005730E4" w:rsidRDefault="00141DE3" w:rsidP="00D35112">
            <w:pPr>
              <w:contextualSpacing/>
              <w:jc w:val="center"/>
            </w:pPr>
            <w:r w:rsidRPr="005730E4">
              <w:rPr>
                <w:rFonts w:ascii="Corbel" w:eastAsia="Corbel" w:hAnsi="Corbel" w:cs="Corbel"/>
                <w:sz w:val="20"/>
                <w:szCs w:val="20"/>
              </w:rPr>
              <w:t> </w:t>
            </w:r>
          </w:p>
        </w:tc>
      </w:tr>
      <w:tr w:rsidR="00A04D8C" w:rsidRPr="005730E4" w14:paraId="1B225238"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D77DED4" w14:textId="77777777" w:rsidR="00A04D8C" w:rsidRPr="005730E4" w:rsidRDefault="00141DE3" w:rsidP="005730E4">
            <w:pPr>
              <w:contextualSpacing/>
            </w:pPr>
            <w:r w:rsidRPr="005730E4">
              <w:rPr>
                <w:rFonts w:ascii="Corbel" w:eastAsia="Corbel" w:hAnsi="Corbel" w:cs="Corbel"/>
                <w:sz w:val="20"/>
                <w:szCs w:val="20"/>
              </w:rPr>
              <w:t>Caidanah</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AAC57E3"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20B47662"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62E5C0D"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B8E3F60" w14:textId="77777777" w:rsidR="00A04D8C" w:rsidRPr="005730E4" w:rsidRDefault="00141DE3" w:rsidP="00D35112">
            <w:pPr>
              <w:contextualSpacing/>
              <w:jc w:val="center"/>
            </w:pPr>
            <w:r w:rsidRPr="005730E4">
              <w:rPr>
                <w:rFonts w:ascii="Corbel" w:eastAsia="Corbel" w:hAnsi="Corbel" w:cs="Corbel"/>
                <w:sz w:val="20"/>
                <w:szCs w:val="20"/>
              </w:rPr>
              <w:t> </w:t>
            </w:r>
          </w:p>
        </w:tc>
      </w:tr>
      <w:tr w:rsidR="00A04D8C" w:rsidRPr="005730E4" w14:paraId="2F07FC34"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0EB8EA11" w14:textId="77777777" w:rsidR="00A04D8C" w:rsidRPr="005730E4" w:rsidRDefault="00141DE3" w:rsidP="005730E4">
            <w:pPr>
              <w:contextualSpacing/>
            </w:pPr>
            <w:r w:rsidRPr="005730E4">
              <w:rPr>
                <w:rFonts w:ascii="Corbel" w:eastAsia="Corbel" w:hAnsi="Corbel" w:cs="Corbel"/>
                <w:sz w:val="20"/>
                <w:szCs w:val="20"/>
              </w:rPr>
              <w:t>Bani Qais Al-Tour</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6F838BC"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BA564BA"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3162B01"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47CB3BC" w14:textId="77777777" w:rsidR="00A04D8C" w:rsidRPr="005730E4" w:rsidRDefault="00141DE3" w:rsidP="00D35112">
            <w:pPr>
              <w:contextualSpacing/>
              <w:jc w:val="center"/>
            </w:pPr>
            <w:r w:rsidRPr="005730E4">
              <w:rPr>
                <w:rFonts w:ascii="Corbel" w:eastAsia="Corbel" w:hAnsi="Corbel" w:cs="Corbel"/>
                <w:sz w:val="20"/>
                <w:szCs w:val="20"/>
              </w:rPr>
              <w:t>X</w:t>
            </w:r>
          </w:p>
        </w:tc>
      </w:tr>
      <w:tr w:rsidR="00A04D8C" w:rsidRPr="005730E4" w14:paraId="5D261DC1"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063269D" w14:textId="77777777" w:rsidR="00A04D8C" w:rsidRPr="005730E4" w:rsidRDefault="00141DE3" w:rsidP="005730E4">
            <w:pPr>
              <w:contextualSpacing/>
            </w:pPr>
            <w:r w:rsidRPr="005730E4">
              <w:rPr>
                <w:rFonts w:ascii="Corbel" w:eastAsia="Corbel" w:hAnsi="Corbel" w:cs="Corbel"/>
                <w:sz w:val="20"/>
                <w:szCs w:val="20"/>
              </w:rPr>
              <w:t>Aslam</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6CD3910"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A130776"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711FBE1"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7F8C18D" w14:textId="77777777" w:rsidR="00A04D8C" w:rsidRPr="005730E4" w:rsidRDefault="00141DE3" w:rsidP="00D35112">
            <w:pPr>
              <w:contextualSpacing/>
              <w:jc w:val="center"/>
            </w:pPr>
            <w:r w:rsidRPr="005730E4">
              <w:rPr>
                <w:rFonts w:ascii="Corbel" w:eastAsia="Corbel" w:hAnsi="Corbel" w:cs="Corbel"/>
                <w:sz w:val="20"/>
                <w:szCs w:val="20"/>
              </w:rPr>
              <w:t>X</w:t>
            </w:r>
          </w:p>
        </w:tc>
      </w:tr>
      <w:tr w:rsidR="00A04D8C" w:rsidRPr="005730E4" w14:paraId="1958B121" w14:textId="77777777" w:rsidTr="00D35112">
        <w:trPr>
          <w:cantSplit/>
          <w:jc w:val="center"/>
        </w:trPr>
        <w:tc>
          <w:tcPr>
            <w:tcW w:w="7900" w:type="dxa"/>
            <w:gridSpan w:val="5"/>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A5065A8" w14:textId="77777777" w:rsidR="00A04D8C" w:rsidRPr="005730E4" w:rsidRDefault="00141DE3" w:rsidP="005730E4">
            <w:pPr>
              <w:contextualSpacing/>
              <w:jc w:val="center"/>
            </w:pPr>
            <w:r w:rsidRPr="005730E4">
              <w:rPr>
                <w:rFonts w:ascii="Corbel" w:eastAsia="Corbel" w:hAnsi="Corbel" w:cs="Corbel"/>
                <w:b/>
                <w:sz w:val="20"/>
                <w:szCs w:val="20"/>
              </w:rPr>
              <w:t>Al-Hodeidah (26 districts)</w:t>
            </w:r>
          </w:p>
        </w:tc>
      </w:tr>
      <w:tr w:rsidR="00A04D8C" w:rsidRPr="005730E4" w14:paraId="3733477F"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A900352" w14:textId="77777777" w:rsidR="00A04D8C" w:rsidRPr="005730E4" w:rsidRDefault="00141DE3" w:rsidP="005730E4">
            <w:pPr>
              <w:contextualSpacing/>
            </w:pPr>
            <w:r w:rsidRPr="005730E4">
              <w:rPr>
                <w:rFonts w:ascii="Corbel" w:eastAsia="Corbel" w:hAnsi="Corbel" w:cs="Corbel"/>
                <w:sz w:val="20"/>
                <w:szCs w:val="20"/>
              </w:rPr>
              <w:t>Al-Zuhrah</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01DC53CF"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C87D8C7"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02944D6D"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0E6AEDD9" w14:textId="77777777" w:rsidR="00A04D8C" w:rsidRPr="005730E4" w:rsidRDefault="00141DE3" w:rsidP="00D35112">
            <w:pPr>
              <w:contextualSpacing/>
              <w:jc w:val="center"/>
            </w:pPr>
            <w:r w:rsidRPr="005730E4">
              <w:rPr>
                <w:rFonts w:ascii="Corbel" w:eastAsia="Corbel" w:hAnsi="Corbel" w:cs="Corbel"/>
                <w:sz w:val="20"/>
                <w:szCs w:val="20"/>
              </w:rPr>
              <w:t> </w:t>
            </w:r>
          </w:p>
        </w:tc>
      </w:tr>
      <w:tr w:rsidR="00A04D8C" w:rsidRPr="005730E4" w14:paraId="4AF51101"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54A9D51" w14:textId="77777777" w:rsidR="00A04D8C" w:rsidRPr="005730E4" w:rsidRDefault="00141DE3" w:rsidP="005730E4">
            <w:pPr>
              <w:contextualSpacing/>
            </w:pPr>
            <w:r w:rsidRPr="005730E4">
              <w:rPr>
                <w:rFonts w:ascii="Corbel" w:eastAsia="Corbel" w:hAnsi="Corbel" w:cs="Corbel"/>
                <w:sz w:val="20"/>
                <w:szCs w:val="20"/>
              </w:rPr>
              <w:t>Bait Al-Faqeh       </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A81FF85"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8347C04"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2086721B"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0D448AD" w14:textId="77777777" w:rsidR="00A04D8C" w:rsidRPr="005730E4" w:rsidRDefault="00141DE3" w:rsidP="00D35112">
            <w:pPr>
              <w:contextualSpacing/>
              <w:jc w:val="center"/>
            </w:pPr>
            <w:r w:rsidRPr="005730E4">
              <w:rPr>
                <w:rFonts w:ascii="Corbel" w:eastAsia="Corbel" w:hAnsi="Corbel" w:cs="Corbel"/>
                <w:sz w:val="20"/>
                <w:szCs w:val="20"/>
              </w:rPr>
              <w:t>X</w:t>
            </w:r>
          </w:p>
        </w:tc>
      </w:tr>
      <w:tr w:rsidR="00A04D8C" w:rsidRPr="005730E4" w14:paraId="743D1E2C"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369A2C61" w14:textId="77777777" w:rsidR="00A04D8C" w:rsidRPr="005730E4" w:rsidRDefault="00141DE3" w:rsidP="005730E4">
            <w:pPr>
              <w:contextualSpacing/>
            </w:pPr>
            <w:r w:rsidRPr="005730E4">
              <w:rPr>
                <w:rFonts w:ascii="Corbel" w:eastAsia="Corbel" w:hAnsi="Corbel" w:cs="Corbel"/>
                <w:sz w:val="20"/>
                <w:szCs w:val="20"/>
              </w:rPr>
              <w:t>Bajel</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3A556FC"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0906E1E9"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8154B62"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3F9E118" w14:textId="77777777" w:rsidR="00A04D8C" w:rsidRPr="005730E4" w:rsidRDefault="00141DE3" w:rsidP="00D35112">
            <w:pPr>
              <w:contextualSpacing/>
              <w:jc w:val="center"/>
            </w:pPr>
            <w:r w:rsidRPr="005730E4">
              <w:rPr>
                <w:rFonts w:ascii="Corbel" w:eastAsia="Corbel" w:hAnsi="Corbel" w:cs="Corbel"/>
                <w:sz w:val="20"/>
                <w:szCs w:val="20"/>
              </w:rPr>
              <w:t> </w:t>
            </w:r>
          </w:p>
        </w:tc>
      </w:tr>
      <w:tr w:rsidR="00A04D8C" w:rsidRPr="005730E4" w14:paraId="682F681D"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7BB709F" w14:textId="77777777" w:rsidR="00A04D8C" w:rsidRPr="005730E4" w:rsidRDefault="00141DE3" w:rsidP="005730E4">
            <w:pPr>
              <w:contextualSpacing/>
            </w:pPr>
            <w:r w:rsidRPr="005730E4">
              <w:rPr>
                <w:rFonts w:ascii="Corbel" w:eastAsia="Corbel" w:hAnsi="Corbel" w:cs="Corbel"/>
                <w:sz w:val="20"/>
                <w:szCs w:val="20"/>
              </w:rPr>
              <w:t>Zabeed</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CDC80AB"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240F218"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2094519F" w14:textId="77777777" w:rsidR="00A04D8C" w:rsidRPr="005730E4" w:rsidRDefault="00141DE3" w:rsidP="00D35112">
            <w:pPr>
              <w:contextualSpacing/>
              <w:jc w:val="center"/>
            </w:pPr>
            <w:r w:rsidRPr="005730E4">
              <w:rPr>
                <w:rFonts w:ascii="Corbel" w:eastAsia="Corbel" w:hAnsi="Corbel" w:cs="Corbel"/>
                <w:sz w:val="20"/>
                <w:szCs w:val="20"/>
              </w:rPr>
              <w:t xml:space="preserve">X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50BFE80" w14:textId="77777777" w:rsidR="00A04D8C" w:rsidRPr="005730E4" w:rsidRDefault="00141DE3" w:rsidP="00D35112">
            <w:pPr>
              <w:contextualSpacing/>
              <w:jc w:val="center"/>
            </w:pPr>
            <w:r w:rsidRPr="005730E4">
              <w:rPr>
                <w:rFonts w:ascii="Corbel" w:eastAsia="Corbel" w:hAnsi="Corbel" w:cs="Corbel"/>
                <w:sz w:val="20"/>
                <w:szCs w:val="20"/>
              </w:rPr>
              <w:t>X</w:t>
            </w:r>
          </w:p>
        </w:tc>
      </w:tr>
      <w:tr w:rsidR="00A04D8C" w:rsidRPr="005730E4" w14:paraId="022C7731" w14:textId="77777777" w:rsidTr="00D35112">
        <w:trPr>
          <w:cantSplit/>
          <w:jc w:val="center"/>
        </w:trPr>
        <w:tc>
          <w:tcPr>
            <w:tcW w:w="2434"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7DBA04DC" w14:textId="77777777" w:rsidR="00A04D8C" w:rsidRPr="005730E4" w:rsidRDefault="00141DE3" w:rsidP="005730E4">
            <w:pPr>
              <w:contextualSpacing/>
            </w:pPr>
            <w:r w:rsidRPr="005730E4">
              <w:rPr>
                <w:rFonts w:ascii="Corbel" w:eastAsia="Corbel" w:hAnsi="Corbel" w:cs="Corbel"/>
                <w:sz w:val="20"/>
                <w:szCs w:val="20"/>
              </w:rPr>
              <w:t>Al Marawaah</w:t>
            </w:r>
          </w:p>
        </w:tc>
        <w:tc>
          <w:tcPr>
            <w:tcW w:w="117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64597470"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4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56D4EB17" w14:textId="77777777" w:rsidR="00A04D8C" w:rsidRPr="005730E4" w:rsidRDefault="00141DE3" w:rsidP="00D35112">
            <w:pPr>
              <w:contextualSpacing/>
              <w:jc w:val="center"/>
            </w:pPr>
            <w:r w:rsidRPr="005730E4">
              <w:rPr>
                <w:rFonts w:ascii="Corbel" w:eastAsia="Corbel" w:hAnsi="Corbel" w:cs="Corbel"/>
                <w:sz w:val="20"/>
                <w:szCs w:val="20"/>
              </w:rPr>
              <w:t>X</w:t>
            </w:r>
          </w:p>
        </w:tc>
        <w:tc>
          <w:tcPr>
            <w:tcW w:w="1516"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414BBB9B" w14:textId="77777777" w:rsidR="00A04D8C" w:rsidRPr="005730E4" w:rsidRDefault="00141DE3" w:rsidP="00D35112">
            <w:pPr>
              <w:contextualSpacing/>
              <w:jc w:val="center"/>
            </w:pPr>
            <w:r w:rsidRPr="005730E4">
              <w:rPr>
                <w:rFonts w:ascii="Corbel" w:eastAsia="Corbel" w:hAnsi="Corbel" w:cs="Corbel"/>
                <w:sz w:val="20"/>
                <w:szCs w:val="20"/>
              </w:rPr>
              <w:t> </w:t>
            </w:r>
          </w:p>
        </w:tc>
        <w:tc>
          <w:tcPr>
            <w:tcW w:w="1358" w:type="dxa"/>
            <w:tcBorders>
              <w:top w:val="single" w:sz="4" w:space="0" w:color="999999"/>
              <w:left w:val="single" w:sz="4" w:space="0" w:color="999999"/>
              <w:bottom w:val="single" w:sz="4" w:space="0" w:color="999999"/>
              <w:right w:val="single" w:sz="4" w:space="0" w:color="999999"/>
            </w:tcBorders>
            <w:shd w:val="clear" w:color="auto" w:fill="FFFFFF"/>
            <w:tcMar>
              <w:top w:w="80" w:type="dxa"/>
              <w:left w:w="80" w:type="dxa"/>
              <w:bottom w:w="80" w:type="dxa"/>
              <w:right w:w="80" w:type="dxa"/>
            </w:tcMar>
          </w:tcPr>
          <w:p w14:paraId="1168F284" w14:textId="77777777" w:rsidR="00A04D8C" w:rsidRPr="005730E4" w:rsidRDefault="00141DE3" w:rsidP="00D35112">
            <w:pPr>
              <w:contextualSpacing/>
              <w:jc w:val="center"/>
            </w:pPr>
            <w:r w:rsidRPr="005730E4">
              <w:rPr>
                <w:rFonts w:ascii="Corbel" w:eastAsia="Corbel" w:hAnsi="Corbel" w:cs="Corbel"/>
                <w:sz w:val="20"/>
                <w:szCs w:val="20"/>
              </w:rPr>
              <w:t> </w:t>
            </w:r>
          </w:p>
        </w:tc>
      </w:tr>
    </w:tbl>
    <w:p w14:paraId="424D892D" w14:textId="77777777" w:rsidR="00355178" w:rsidRDefault="00355178" w:rsidP="00355178">
      <w:pPr>
        <w:pStyle w:val="Heading2"/>
        <w:ind w:left="720"/>
        <w:rPr>
          <w:rFonts w:ascii="Corbel" w:eastAsia="Corbel" w:hAnsi="Corbel" w:cs="Corbel"/>
        </w:rPr>
      </w:pPr>
      <w:bookmarkStart w:id="12" w:name="_Toc490821671"/>
    </w:p>
    <w:p w14:paraId="5F997DE1" w14:textId="2832DCCE" w:rsidR="00A04D8C" w:rsidRDefault="00141DE3" w:rsidP="00636E83">
      <w:pPr>
        <w:pStyle w:val="Heading2"/>
        <w:numPr>
          <w:ilvl w:val="1"/>
          <w:numId w:val="42"/>
        </w:numPr>
        <w:rPr>
          <w:rFonts w:ascii="Corbel" w:eastAsia="Corbel" w:hAnsi="Corbel" w:cs="Corbel"/>
        </w:rPr>
      </w:pPr>
      <w:r>
        <w:rPr>
          <w:rFonts w:ascii="Corbel" w:eastAsia="Corbel" w:hAnsi="Corbel" w:cs="Corbel"/>
        </w:rPr>
        <w:t>Purpose and Objectives of M</w:t>
      </w:r>
      <w:r w:rsidR="003D0A14">
        <w:rPr>
          <w:rFonts w:ascii="Corbel" w:eastAsia="Corbel" w:hAnsi="Corbel" w:cs="Corbel"/>
        </w:rPr>
        <w:t xml:space="preserve">id </w:t>
      </w:r>
      <w:r>
        <w:rPr>
          <w:rFonts w:ascii="Corbel" w:eastAsia="Corbel" w:hAnsi="Corbel" w:cs="Corbel"/>
        </w:rPr>
        <w:t>T</w:t>
      </w:r>
      <w:r w:rsidR="003D0A14">
        <w:rPr>
          <w:rFonts w:ascii="Corbel" w:eastAsia="Corbel" w:hAnsi="Corbel" w:cs="Corbel"/>
        </w:rPr>
        <w:t xml:space="preserve">erm </w:t>
      </w:r>
      <w:r>
        <w:rPr>
          <w:rFonts w:ascii="Corbel" w:eastAsia="Corbel" w:hAnsi="Corbel" w:cs="Corbel"/>
        </w:rPr>
        <w:t>R</w:t>
      </w:r>
      <w:bookmarkEnd w:id="12"/>
      <w:r w:rsidR="003D0A14">
        <w:rPr>
          <w:rFonts w:ascii="Corbel" w:eastAsia="Corbel" w:hAnsi="Corbel" w:cs="Corbel"/>
        </w:rPr>
        <w:t>eview</w:t>
      </w:r>
      <w:r>
        <w:rPr>
          <w:rFonts w:ascii="Corbel" w:eastAsia="Corbel" w:hAnsi="Corbel" w:cs="Corbel"/>
        </w:rPr>
        <w:t xml:space="preserve"> </w:t>
      </w:r>
    </w:p>
    <w:p w14:paraId="1E7F1A20" w14:textId="1168E315" w:rsidR="00A04D8C" w:rsidRDefault="00141DE3">
      <w:pPr>
        <w:jc w:val="both"/>
        <w:rPr>
          <w:rFonts w:ascii="Corbel" w:eastAsia="Corbel" w:hAnsi="Corbel" w:cs="Corbel"/>
        </w:rPr>
      </w:pPr>
      <w:r>
        <w:rPr>
          <w:rFonts w:ascii="Corbel" w:eastAsia="Corbel" w:hAnsi="Corbel" w:cs="Corbel"/>
        </w:rPr>
        <w:t xml:space="preserve">This MTR </w:t>
      </w:r>
      <w:r w:rsidR="003D0A14">
        <w:rPr>
          <w:rFonts w:ascii="Corbel" w:eastAsia="Corbel" w:hAnsi="Corbel" w:cs="Corbel"/>
        </w:rPr>
        <w:t>wa</w:t>
      </w:r>
      <w:r>
        <w:rPr>
          <w:rFonts w:ascii="Corbel" w:eastAsia="Corbel" w:hAnsi="Corbel" w:cs="Corbel"/>
        </w:rPr>
        <w:t xml:space="preserve">s commissioned by </w:t>
      </w:r>
      <w:r w:rsidR="0024060A">
        <w:rPr>
          <w:rFonts w:ascii="Corbel" w:eastAsia="Corbel" w:hAnsi="Corbel" w:cs="Corbel"/>
        </w:rPr>
        <w:t xml:space="preserve">the </w:t>
      </w:r>
      <w:r>
        <w:rPr>
          <w:rFonts w:ascii="Corbel" w:eastAsia="Corbel" w:hAnsi="Corbel" w:cs="Corbel"/>
        </w:rPr>
        <w:t>ERRY</w:t>
      </w:r>
      <w:r w:rsidR="0024060A">
        <w:rPr>
          <w:rFonts w:ascii="Corbel" w:eastAsia="Corbel" w:hAnsi="Corbel" w:cs="Corbel"/>
        </w:rPr>
        <w:t xml:space="preserve"> JCU</w:t>
      </w:r>
      <w:r>
        <w:rPr>
          <w:rFonts w:ascii="Corbel" w:eastAsia="Corbel" w:hAnsi="Corbel" w:cs="Corbel"/>
        </w:rPr>
        <w:t xml:space="preserve"> to identify what </w:t>
      </w:r>
      <w:r w:rsidR="003D0A14">
        <w:rPr>
          <w:rFonts w:ascii="Corbel" w:eastAsia="Corbel" w:hAnsi="Corbel" w:cs="Corbel"/>
        </w:rPr>
        <w:t xml:space="preserve">is </w:t>
      </w:r>
      <w:r>
        <w:rPr>
          <w:rFonts w:ascii="Corbel" w:eastAsia="Corbel" w:hAnsi="Corbel" w:cs="Corbel"/>
        </w:rPr>
        <w:t>work</w:t>
      </w:r>
      <w:r w:rsidR="003D0A14">
        <w:rPr>
          <w:rFonts w:ascii="Corbel" w:eastAsia="Corbel" w:hAnsi="Corbel" w:cs="Corbel"/>
        </w:rPr>
        <w:t>ing well,</w:t>
      </w:r>
      <w:r>
        <w:rPr>
          <w:rFonts w:ascii="Corbel" w:eastAsia="Corbel" w:hAnsi="Corbel" w:cs="Corbel"/>
        </w:rPr>
        <w:t xml:space="preserve"> and what can be done better to provide a rationale and evidence-based recommendations to scale-up the programme and increase its coverage. The objectives of this MTR </w:t>
      </w:r>
      <w:r w:rsidR="0024060A">
        <w:rPr>
          <w:rFonts w:ascii="Corbel" w:eastAsia="Corbel" w:hAnsi="Corbel" w:cs="Corbel"/>
        </w:rPr>
        <w:t xml:space="preserve">as </w:t>
      </w:r>
      <w:r>
        <w:rPr>
          <w:rFonts w:ascii="Corbel" w:eastAsia="Corbel" w:hAnsi="Corbel" w:cs="Corbel"/>
        </w:rPr>
        <w:t>stated in the TOR are:</w:t>
      </w:r>
    </w:p>
    <w:p w14:paraId="0D19FAFF" w14:textId="4397DADC" w:rsidR="00A04D8C" w:rsidRDefault="00141DE3" w:rsidP="00636E83">
      <w:pPr>
        <w:numPr>
          <w:ilvl w:val="0"/>
          <w:numId w:val="49"/>
        </w:numPr>
        <w:ind w:left="720"/>
        <w:jc w:val="both"/>
      </w:pPr>
      <w:r>
        <w:rPr>
          <w:rFonts w:ascii="Corbel" w:eastAsia="Corbel" w:hAnsi="Corbel" w:cs="Corbel"/>
        </w:rPr>
        <w:t xml:space="preserve">Assess ongoing relevance of </w:t>
      </w:r>
      <w:r w:rsidR="003D0A14">
        <w:rPr>
          <w:rFonts w:ascii="Corbel" w:eastAsia="Corbel" w:hAnsi="Corbel" w:cs="Corbel"/>
        </w:rPr>
        <w:t xml:space="preserve">the </w:t>
      </w:r>
      <w:r>
        <w:rPr>
          <w:rFonts w:ascii="Corbel" w:eastAsia="Corbel" w:hAnsi="Corbel" w:cs="Corbel"/>
        </w:rPr>
        <w:t>ERRY joint</w:t>
      </w:r>
      <w:r w:rsidR="003D0A14">
        <w:rPr>
          <w:rFonts w:ascii="Corbel" w:eastAsia="Corbel" w:hAnsi="Corbel" w:cs="Corbel"/>
        </w:rPr>
        <w:t xml:space="preserve"> </w:t>
      </w:r>
      <w:r>
        <w:rPr>
          <w:rFonts w:ascii="Corbel" w:eastAsia="Corbel" w:hAnsi="Corbel" w:cs="Corbel"/>
        </w:rPr>
        <w:t xml:space="preserve">programme in </w:t>
      </w:r>
      <w:r w:rsidR="003D0A14">
        <w:rPr>
          <w:rFonts w:ascii="Corbel" w:eastAsia="Corbel" w:hAnsi="Corbel" w:cs="Corbel"/>
        </w:rPr>
        <w:t xml:space="preserve">the </w:t>
      </w:r>
      <w:r>
        <w:rPr>
          <w:rFonts w:ascii="Corbel" w:eastAsia="Corbel" w:hAnsi="Corbel" w:cs="Corbel"/>
        </w:rPr>
        <w:t>current political and economic contexts;</w:t>
      </w:r>
    </w:p>
    <w:p w14:paraId="38BEB30C" w14:textId="5142AFCC" w:rsidR="00A04D8C" w:rsidRDefault="00141DE3" w:rsidP="00636E83">
      <w:pPr>
        <w:numPr>
          <w:ilvl w:val="0"/>
          <w:numId w:val="49"/>
        </w:numPr>
        <w:ind w:left="720"/>
        <w:jc w:val="both"/>
      </w:pPr>
      <w:r>
        <w:rPr>
          <w:rFonts w:ascii="Corbel" w:eastAsia="Corbel" w:hAnsi="Corbel" w:cs="Corbel"/>
        </w:rPr>
        <w:t>Review how ERRY is being implemented,</w:t>
      </w:r>
      <w:r w:rsidR="0024060A">
        <w:rPr>
          <w:rFonts w:ascii="Corbel" w:eastAsia="Corbel" w:hAnsi="Corbel" w:cs="Corbel"/>
        </w:rPr>
        <w:t xml:space="preserve"> </w:t>
      </w:r>
      <w:r w:rsidR="003D0A14">
        <w:rPr>
          <w:rFonts w:ascii="Corbel" w:eastAsia="Corbel" w:hAnsi="Corbel" w:cs="Corbel"/>
        </w:rPr>
        <w:t xml:space="preserve">identify </w:t>
      </w:r>
      <w:r w:rsidR="0024060A">
        <w:rPr>
          <w:rFonts w:ascii="Corbel" w:eastAsia="Corbel" w:hAnsi="Corbel" w:cs="Corbel"/>
        </w:rPr>
        <w:t>the</w:t>
      </w:r>
      <w:r>
        <w:rPr>
          <w:rFonts w:ascii="Corbel" w:eastAsia="Corbel" w:hAnsi="Corbel" w:cs="Corbel"/>
        </w:rPr>
        <w:t xml:space="preserve"> main implementation challenges, and how the programme delivery can be more effective, including </w:t>
      </w:r>
      <w:r w:rsidR="003D0A14">
        <w:rPr>
          <w:rFonts w:ascii="Corbel" w:eastAsia="Corbel" w:hAnsi="Corbel" w:cs="Corbel"/>
        </w:rPr>
        <w:t xml:space="preserve">in </w:t>
      </w:r>
      <w:r>
        <w:rPr>
          <w:rFonts w:ascii="Corbel" w:eastAsia="Corbel" w:hAnsi="Corbel" w:cs="Corbel"/>
        </w:rPr>
        <w:t>coordination and management;</w:t>
      </w:r>
    </w:p>
    <w:p w14:paraId="06E7A5DC" w14:textId="77777777" w:rsidR="00A04D8C" w:rsidRDefault="00141DE3" w:rsidP="00636E83">
      <w:pPr>
        <w:numPr>
          <w:ilvl w:val="0"/>
          <w:numId w:val="49"/>
        </w:numPr>
        <w:ind w:left="720"/>
        <w:jc w:val="both"/>
      </w:pPr>
      <w:r>
        <w:rPr>
          <w:rFonts w:ascii="Corbel" w:eastAsia="Corbel" w:hAnsi="Corbel" w:cs="Corbel"/>
        </w:rPr>
        <w:t>Assess the programme’s performance halfway into implementation, focusing on actual progress and results achieved that are contributing towards community resilience, social cohesion, access to solar energy, self-reliance and livelihoods;</w:t>
      </w:r>
    </w:p>
    <w:p w14:paraId="7FD29BDF" w14:textId="77777777" w:rsidR="00A04D8C" w:rsidRDefault="00141DE3" w:rsidP="00636E83">
      <w:pPr>
        <w:numPr>
          <w:ilvl w:val="0"/>
          <w:numId w:val="49"/>
        </w:numPr>
        <w:ind w:left="720"/>
        <w:jc w:val="both"/>
      </w:pPr>
      <w:r>
        <w:rPr>
          <w:rFonts w:ascii="Corbel" w:eastAsia="Corbel" w:hAnsi="Corbel" w:cs="Corbel"/>
        </w:rPr>
        <w:t>Derive lessons from the midway intervention and formulate recommendations to improve the programme’s delivery and performance; and</w:t>
      </w:r>
    </w:p>
    <w:p w14:paraId="4DB2A7A2" w14:textId="77777777" w:rsidR="00A04D8C" w:rsidRDefault="00141DE3" w:rsidP="00636E83">
      <w:pPr>
        <w:numPr>
          <w:ilvl w:val="0"/>
          <w:numId w:val="49"/>
        </w:numPr>
        <w:ind w:left="720"/>
        <w:jc w:val="both"/>
        <w:rPr>
          <w:rFonts w:ascii="Corbel" w:eastAsia="Corbel" w:hAnsi="Corbel" w:cs="Corbel"/>
        </w:rPr>
      </w:pPr>
      <w:r>
        <w:rPr>
          <w:rFonts w:ascii="Corbel" w:eastAsia="Corbel" w:hAnsi="Corbel" w:cs="Corbel"/>
        </w:rPr>
        <w:t>Provide objective evidence and justifications for supporting the scale-up of the programme to include more beneficiaries and cover more geographic areas</w:t>
      </w:r>
      <w:r w:rsidR="0087520F">
        <w:rPr>
          <w:rFonts w:ascii="Corbel" w:eastAsia="Corbel" w:hAnsi="Corbel" w:cs="Corbel"/>
        </w:rPr>
        <w:t>.</w:t>
      </w:r>
    </w:p>
    <w:p w14:paraId="722A95B4" w14:textId="77777777" w:rsidR="000972E0" w:rsidRDefault="000972E0">
      <w:pPr>
        <w:jc w:val="both"/>
        <w:rPr>
          <w:rFonts w:ascii="Corbel" w:eastAsia="Corbel" w:hAnsi="Corbel" w:cs="Corbel"/>
        </w:rPr>
      </w:pPr>
    </w:p>
    <w:p w14:paraId="7878A80A" w14:textId="77777777" w:rsidR="00A04D8C" w:rsidRPr="00D35112" w:rsidRDefault="0087520F" w:rsidP="00636E83">
      <w:pPr>
        <w:pStyle w:val="Subtitle"/>
        <w:numPr>
          <w:ilvl w:val="2"/>
          <w:numId w:val="42"/>
        </w:numPr>
        <w:shd w:val="clear" w:color="auto" w:fill="B4C6E7"/>
        <w:rPr>
          <w:rFonts w:ascii="Corbel" w:hAnsi="Corbel"/>
          <w:b/>
          <w:sz w:val="24"/>
          <w:szCs w:val="24"/>
        </w:rPr>
      </w:pPr>
      <w:r w:rsidRPr="00D35112">
        <w:rPr>
          <w:rFonts w:ascii="Corbel" w:hAnsi="Corbel"/>
          <w:b/>
          <w:color w:val="000000"/>
          <w:sz w:val="24"/>
          <w:szCs w:val="24"/>
        </w:rPr>
        <w:t xml:space="preserve">MTR </w:t>
      </w:r>
      <w:r w:rsidR="00141DE3" w:rsidRPr="00D35112">
        <w:rPr>
          <w:rFonts w:ascii="Corbel" w:hAnsi="Corbel"/>
          <w:b/>
          <w:color w:val="000000"/>
          <w:sz w:val="24"/>
          <w:szCs w:val="24"/>
        </w:rPr>
        <w:t xml:space="preserve">Strategy and Design </w:t>
      </w:r>
    </w:p>
    <w:p w14:paraId="47D38E47" w14:textId="33B3F17B" w:rsidR="00A04D8C" w:rsidRDefault="00141DE3">
      <w:pPr>
        <w:jc w:val="both"/>
        <w:rPr>
          <w:rFonts w:ascii="Corbel" w:eastAsia="Corbel" w:hAnsi="Corbel" w:cs="Corbel"/>
        </w:rPr>
      </w:pPr>
      <w:r>
        <w:rPr>
          <w:rFonts w:ascii="Corbel" w:eastAsia="Corbel" w:hAnsi="Corbel" w:cs="Corbel"/>
        </w:rPr>
        <w:t>The design and implementation of the ERRY joint</w:t>
      </w:r>
      <w:r w:rsidR="000972E0">
        <w:rPr>
          <w:rFonts w:ascii="Corbel" w:eastAsia="Corbel" w:hAnsi="Corbel" w:cs="Corbel"/>
        </w:rPr>
        <w:t xml:space="preserve"> </w:t>
      </w:r>
      <w:r>
        <w:rPr>
          <w:rFonts w:ascii="Corbel" w:eastAsia="Corbel" w:hAnsi="Corbel" w:cs="Corbel"/>
        </w:rPr>
        <w:t>programme focus</w:t>
      </w:r>
      <w:r w:rsidR="00DA008D">
        <w:rPr>
          <w:rFonts w:ascii="Corbel" w:eastAsia="Corbel" w:hAnsi="Corbel" w:cs="Corbel"/>
        </w:rPr>
        <w:t>es</w:t>
      </w:r>
      <w:r>
        <w:rPr>
          <w:rFonts w:ascii="Corbel" w:eastAsia="Corbel" w:hAnsi="Corbel" w:cs="Corbel"/>
        </w:rPr>
        <w:t xml:space="preserve"> on the synergies and strength of the PUNOs and the IPs, as well as with a broader set of social, economic, policy and cultural contextual factors that influence both intermediate outcomes and long-term impacts.  </w:t>
      </w:r>
    </w:p>
    <w:p w14:paraId="1591EAD1" w14:textId="77777777" w:rsidR="00B27BFE" w:rsidRDefault="00B27BFE">
      <w:pPr>
        <w:jc w:val="both"/>
        <w:rPr>
          <w:rFonts w:ascii="Corbel" w:eastAsia="Corbel" w:hAnsi="Corbel" w:cs="Corbel"/>
        </w:rPr>
      </w:pPr>
    </w:p>
    <w:p w14:paraId="1A06235F" w14:textId="1A99E28F" w:rsidR="00A04D8C" w:rsidRDefault="00141DE3">
      <w:pPr>
        <w:jc w:val="both"/>
        <w:rPr>
          <w:rFonts w:ascii="Corbel" w:eastAsia="Corbel" w:hAnsi="Corbel" w:cs="Corbel"/>
        </w:rPr>
      </w:pPr>
      <w:r>
        <w:rPr>
          <w:rFonts w:ascii="Corbel" w:eastAsia="Corbel" w:hAnsi="Corbel" w:cs="Corbel"/>
        </w:rPr>
        <w:t>This MTR focused on two aspects of the programme— (1) those related to the program</w:t>
      </w:r>
      <w:r w:rsidR="009A7F93">
        <w:rPr>
          <w:rFonts w:ascii="Corbel" w:eastAsia="Corbel" w:hAnsi="Corbel" w:cs="Corbel"/>
        </w:rPr>
        <w:t>me</w:t>
      </w:r>
      <w:r>
        <w:rPr>
          <w:rFonts w:ascii="Corbel" w:eastAsia="Corbel" w:hAnsi="Corbel" w:cs="Corbel"/>
        </w:rPr>
        <w:t xml:space="preserve"> design, and (2) those pertain</w:t>
      </w:r>
      <w:r w:rsidR="00DA008D">
        <w:rPr>
          <w:rFonts w:ascii="Corbel" w:eastAsia="Corbel" w:hAnsi="Corbel" w:cs="Corbel"/>
        </w:rPr>
        <w:t>ing to the implementation of its</w:t>
      </w:r>
      <w:r>
        <w:rPr>
          <w:rFonts w:ascii="Corbel" w:eastAsia="Corbel" w:hAnsi="Corbel" w:cs="Corbel"/>
        </w:rPr>
        <w:t xml:space="preserve"> activities. These decisions in turn influence two sets of results: (1) </w:t>
      </w:r>
      <w:r w:rsidR="00240804">
        <w:rPr>
          <w:rFonts w:ascii="Corbel" w:eastAsia="Corbel" w:hAnsi="Corbel" w:cs="Corbel"/>
        </w:rPr>
        <w:t xml:space="preserve">the </w:t>
      </w:r>
      <w:r>
        <w:rPr>
          <w:rFonts w:ascii="Corbel" w:eastAsia="Corbel" w:hAnsi="Corbel" w:cs="Corbel"/>
        </w:rPr>
        <w:t>reach of the program</w:t>
      </w:r>
      <w:r w:rsidR="00240804">
        <w:rPr>
          <w:rFonts w:ascii="Corbel" w:eastAsia="Corbel" w:hAnsi="Corbel" w:cs="Corbel"/>
        </w:rPr>
        <w:t>me</w:t>
      </w:r>
      <w:r>
        <w:rPr>
          <w:rFonts w:ascii="Corbel" w:eastAsia="Corbel" w:hAnsi="Corbel" w:cs="Corbel"/>
        </w:rPr>
        <w:t xml:space="preserve"> (coverage)</w:t>
      </w:r>
      <w:r w:rsidR="00240804">
        <w:rPr>
          <w:rFonts w:ascii="Corbel" w:eastAsia="Corbel" w:hAnsi="Corbel" w:cs="Corbel"/>
        </w:rPr>
        <w:t>,</w:t>
      </w:r>
      <w:r>
        <w:rPr>
          <w:rFonts w:ascii="Corbel" w:eastAsia="Corbel" w:hAnsi="Corbel" w:cs="Corbel"/>
        </w:rPr>
        <w:t xml:space="preserve"> and (2) specific early outcomes which the ERRY joint programme aims to achieve, particularly with respect to access to livelihoods opportunities and broader investments in community resilience and social cohesion.</w:t>
      </w:r>
    </w:p>
    <w:p w14:paraId="7887A45D" w14:textId="77777777" w:rsidR="00DA008D" w:rsidRDefault="00DA008D">
      <w:pPr>
        <w:jc w:val="both"/>
        <w:rPr>
          <w:rFonts w:ascii="Corbel" w:eastAsia="Corbel" w:hAnsi="Corbel" w:cs="Corbel"/>
        </w:rPr>
      </w:pPr>
    </w:p>
    <w:p w14:paraId="06B96E1D" w14:textId="77777777" w:rsidR="00DA008D" w:rsidRDefault="00DA008D" w:rsidP="00DA008D">
      <w:pPr>
        <w:jc w:val="center"/>
        <w:rPr>
          <w:rFonts w:ascii="Corbel" w:eastAsia="Corbel" w:hAnsi="Corbel" w:cs="Corbel"/>
          <w:sz w:val="20"/>
          <w:szCs w:val="20"/>
        </w:rPr>
      </w:pPr>
      <w:r>
        <w:rPr>
          <w:rFonts w:ascii="Corbel" w:eastAsia="Corbel" w:hAnsi="Corbel" w:cs="Corbel"/>
          <w:sz w:val="20"/>
          <w:szCs w:val="20"/>
        </w:rPr>
        <w:t>Figure 2: Evaluating decisions and results</w:t>
      </w:r>
    </w:p>
    <w:p w14:paraId="12C1F86C" w14:textId="77777777" w:rsidR="00DA008D" w:rsidRDefault="00DA008D">
      <w:pPr>
        <w:jc w:val="both"/>
        <w:rPr>
          <w:rFonts w:ascii="Corbel" w:eastAsia="Corbel" w:hAnsi="Corbel" w:cs="Corbel"/>
        </w:rPr>
      </w:pPr>
    </w:p>
    <w:p w14:paraId="36640F51" w14:textId="7EDD06E5" w:rsidR="00A04D8C" w:rsidRDefault="00240804">
      <w:pPr>
        <w:jc w:val="both"/>
        <w:rPr>
          <w:rFonts w:ascii="Corbel" w:eastAsia="Corbel" w:hAnsi="Corbel" w:cs="Corbel"/>
          <w:sz w:val="20"/>
          <w:szCs w:val="20"/>
        </w:rPr>
      </w:pPr>
      <w:r>
        <w:rPr>
          <w:noProof/>
        </w:rPr>
        <mc:AlternateContent>
          <mc:Choice Requires="wpg">
            <w:drawing>
              <wp:anchor distT="57150" distB="57150" distL="57150" distR="57150" simplePos="0" relativeHeight="251661312" behindDoc="1" locked="0" layoutInCell="1" hidden="0" allowOverlap="1" wp14:anchorId="7C968E3F" wp14:editId="7BD090CA">
                <wp:simplePos x="0" y="0"/>
                <wp:positionH relativeFrom="margin">
                  <wp:posOffset>1127125</wp:posOffset>
                </wp:positionH>
                <wp:positionV relativeFrom="paragraph">
                  <wp:posOffset>151765</wp:posOffset>
                </wp:positionV>
                <wp:extent cx="3505200" cy="1003300"/>
                <wp:effectExtent l="0" t="0" r="25400" b="38100"/>
                <wp:wrapSquare wrapText="bothSides" distT="57150" distB="57150" distL="57150" distR="57150"/>
                <wp:docPr id="34" name="Group 34" descr="officeArt object"/>
                <wp:cNvGraphicFramePr/>
                <a:graphic xmlns:a="http://schemas.openxmlformats.org/drawingml/2006/main">
                  <a:graphicData uri="http://schemas.microsoft.com/office/word/2010/wordprocessingGroup">
                    <wpg:wgp>
                      <wpg:cNvGrpSpPr/>
                      <wpg:grpSpPr>
                        <a:xfrm>
                          <a:off x="0" y="0"/>
                          <a:ext cx="3505200" cy="1003300"/>
                          <a:chOff x="3593399" y="3276444"/>
                          <a:chExt cx="3505197" cy="1007107"/>
                        </a:xfrm>
                      </wpg:grpSpPr>
                      <wpg:grpSp>
                        <wpg:cNvPr id="1" name="Group 1"/>
                        <wpg:cNvGrpSpPr/>
                        <wpg:grpSpPr>
                          <a:xfrm>
                            <a:off x="3593399" y="3276444"/>
                            <a:ext cx="3505197" cy="1007107"/>
                            <a:chOff x="3974712" y="3154838"/>
                            <a:chExt cx="2742569" cy="1250320"/>
                          </a:xfrm>
                        </wpg:grpSpPr>
                        <wps:wsp>
                          <wps:cNvPr id="2" name="Rectangle 2"/>
                          <wps:cNvSpPr/>
                          <wps:spPr>
                            <a:xfrm>
                              <a:off x="3974712" y="3154838"/>
                              <a:ext cx="2742550" cy="1250300"/>
                            </a:xfrm>
                            <a:prstGeom prst="rect">
                              <a:avLst/>
                            </a:prstGeom>
                            <a:noFill/>
                            <a:ln>
                              <a:noFill/>
                            </a:ln>
                          </wps:spPr>
                          <wps:txbx>
                            <w:txbxContent>
                              <w:p w14:paraId="69A1BC2B" w14:textId="77777777" w:rsidR="00355178" w:rsidRDefault="00355178">
                                <w:pPr>
                                  <w:textDirection w:val="btLr"/>
                                </w:pPr>
                              </w:p>
                            </w:txbxContent>
                          </wps:txbx>
                          <wps:bodyPr lIns="91425" tIns="91425" rIns="91425" bIns="91425" anchor="ctr" anchorCtr="0"/>
                        </wps:wsp>
                        <wpg:grpSp>
                          <wpg:cNvPr id="4" name="Group 4"/>
                          <wpg:cNvGrpSpPr/>
                          <wpg:grpSpPr>
                            <a:xfrm>
                              <a:off x="3974712" y="3154838"/>
                              <a:ext cx="2742569" cy="1250320"/>
                              <a:chOff x="-1" y="-2"/>
                              <a:chExt cx="2742568" cy="1250318"/>
                            </a:xfrm>
                          </wpg:grpSpPr>
                          <wps:wsp>
                            <wps:cNvPr id="5" name="Rectangle 5"/>
                            <wps:cNvSpPr/>
                            <wps:spPr>
                              <a:xfrm>
                                <a:off x="0" y="0"/>
                                <a:ext cx="2742549" cy="1250300"/>
                              </a:xfrm>
                              <a:prstGeom prst="rect">
                                <a:avLst/>
                              </a:prstGeom>
                              <a:noFill/>
                              <a:ln>
                                <a:noFill/>
                              </a:ln>
                            </wps:spPr>
                            <wps:txbx>
                              <w:txbxContent>
                                <w:p w14:paraId="6DF68E67" w14:textId="77777777" w:rsidR="00355178" w:rsidRDefault="00355178">
                                  <w:pPr>
                                    <w:textDirection w:val="btLr"/>
                                  </w:pPr>
                                </w:p>
                              </w:txbxContent>
                            </wps:txbx>
                            <wps:bodyPr lIns="91425" tIns="91425" rIns="91425" bIns="91425" anchor="ctr" anchorCtr="0"/>
                          </wps:wsp>
                          <wpg:grpSp>
                            <wpg:cNvPr id="6" name="Group 6"/>
                            <wpg:cNvGrpSpPr/>
                            <wpg:grpSpPr>
                              <a:xfrm>
                                <a:off x="703" y="6896"/>
                                <a:ext cx="1150392" cy="575246"/>
                                <a:chOff x="0" y="0"/>
                                <a:chExt cx="1150391" cy="575245"/>
                              </a:xfrm>
                            </wpg:grpSpPr>
                            <wps:wsp>
                              <wps:cNvPr id="7" name="Rounded Rectangle 7"/>
                              <wps:cNvSpPr/>
                              <wps:spPr>
                                <a:xfrm>
                                  <a:off x="0" y="0"/>
                                  <a:ext cx="1150391" cy="575245"/>
                                </a:xfrm>
                                <a:prstGeom prst="roundRect">
                                  <a:avLst>
                                    <a:gd name="adj" fmla="val 10000"/>
                                  </a:avLst>
                                </a:prstGeom>
                                <a:solidFill>
                                  <a:schemeClr val="accent1"/>
                                </a:solidFill>
                                <a:ln w="25400" cap="flat" cmpd="sng">
                                  <a:solidFill>
                                    <a:srgbClr val="FFFFFF"/>
                                  </a:solidFill>
                                  <a:prstDash val="solid"/>
                                  <a:round/>
                                  <a:headEnd type="none" w="med" len="med"/>
                                  <a:tailEnd type="none" w="med" len="med"/>
                                </a:ln>
                              </wps:spPr>
                              <wps:txbx>
                                <w:txbxContent>
                                  <w:p w14:paraId="797E979D" w14:textId="77777777" w:rsidR="00355178" w:rsidRDefault="00355178">
                                    <w:pPr>
                                      <w:textDirection w:val="btLr"/>
                                    </w:pPr>
                                  </w:p>
                                </w:txbxContent>
                              </wps:txbx>
                              <wps:bodyPr lIns="91425" tIns="91425" rIns="91425" bIns="91425" anchor="ctr" anchorCtr="0"/>
                            </wps:wsp>
                            <wps:wsp>
                              <wps:cNvPr id="8" name="Rectangle 8"/>
                              <wps:cNvSpPr/>
                              <wps:spPr>
                                <a:xfrm>
                                  <a:off x="16844" y="16846"/>
                                  <a:ext cx="1116698" cy="541548"/>
                                </a:xfrm>
                                <a:prstGeom prst="rect">
                                  <a:avLst/>
                                </a:prstGeom>
                                <a:noFill/>
                                <a:ln>
                                  <a:noFill/>
                                </a:ln>
                              </wps:spPr>
                              <wps:txbx>
                                <w:txbxContent>
                                  <w:p w14:paraId="645EC5D6" w14:textId="77777777" w:rsidR="00355178" w:rsidRDefault="00355178">
                                    <w:pPr>
                                      <w:jc w:val="center"/>
                                      <w:textDirection w:val="btLr"/>
                                      <w:rPr>
                                        <w:rFonts w:ascii="Calibri" w:eastAsia="Calibri" w:hAnsi="Calibri" w:cs="Calibri"/>
                                        <w:color w:val="FFFFFF"/>
                                        <w:sz w:val="20"/>
                                      </w:rPr>
                                    </w:pPr>
                                  </w:p>
                                  <w:p w14:paraId="22D88FFD" w14:textId="77777777" w:rsidR="00355178" w:rsidRDefault="00355178">
                                    <w:pPr>
                                      <w:jc w:val="center"/>
                                      <w:textDirection w:val="btLr"/>
                                    </w:pPr>
                                    <w:r>
                                      <w:rPr>
                                        <w:rFonts w:ascii="Calibri" w:eastAsia="Calibri" w:hAnsi="Calibri" w:cs="Calibri"/>
                                        <w:color w:val="FFFFFF"/>
                                        <w:sz w:val="20"/>
                                      </w:rPr>
                                      <w:t>Design</w:t>
                                    </w:r>
                                  </w:p>
                                </w:txbxContent>
                              </wps:txbx>
                              <wps:bodyPr lIns="6350" tIns="6350" rIns="6350" bIns="6350" anchor="t" anchorCtr="0"/>
                            </wps:wsp>
                          </wpg:grpSp>
                          <wpg:grpSp>
                            <wpg:cNvPr id="9" name="Group 9"/>
                            <wpg:cNvGrpSpPr/>
                            <wpg:grpSpPr>
                              <a:xfrm>
                                <a:off x="-1" y="675072"/>
                                <a:ext cx="1150392" cy="575244"/>
                                <a:chOff x="0" y="0"/>
                                <a:chExt cx="1150391" cy="575242"/>
                              </a:xfrm>
                            </wpg:grpSpPr>
                            <wps:wsp>
                              <wps:cNvPr id="10" name="Rounded Rectangle 10"/>
                              <wps:cNvSpPr/>
                              <wps:spPr>
                                <a:xfrm>
                                  <a:off x="0" y="0"/>
                                  <a:ext cx="1150391" cy="575242"/>
                                </a:xfrm>
                                <a:prstGeom prst="roundRect">
                                  <a:avLst>
                                    <a:gd name="adj" fmla="val 10000"/>
                                  </a:avLst>
                                </a:prstGeom>
                                <a:solidFill>
                                  <a:schemeClr val="accent1"/>
                                </a:solidFill>
                                <a:ln w="25400" cap="flat" cmpd="sng">
                                  <a:solidFill>
                                    <a:srgbClr val="FFFFFF"/>
                                  </a:solidFill>
                                  <a:prstDash val="solid"/>
                                  <a:round/>
                                  <a:headEnd type="none" w="med" len="med"/>
                                  <a:tailEnd type="none" w="med" len="med"/>
                                </a:ln>
                              </wps:spPr>
                              <wps:txbx>
                                <w:txbxContent>
                                  <w:p w14:paraId="7330808B" w14:textId="77777777" w:rsidR="00355178" w:rsidRDefault="00355178">
                                    <w:pPr>
                                      <w:textDirection w:val="btLr"/>
                                    </w:pPr>
                                  </w:p>
                                </w:txbxContent>
                              </wps:txbx>
                              <wps:bodyPr lIns="91425" tIns="91425" rIns="91425" bIns="91425" anchor="ctr" anchorCtr="0"/>
                            </wps:wsp>
                            <wps:wsp>
                              <wps:cNvPr id="11" name="Rectangle 11"/>
                              <wps:cNvSpPr/>
                              <wps:spPr>
                                <a:xfrm>
                                  <a:off x="16844" y="16846"/>
                                  <a:ext cx="1116698" cy="541548"/>
                                </a:xfrm>
                                <a:prstGeom prst="rect">
                                  <a:avLst/>
                                </a:prstGeom>
                                <a:noFill/>
                                <a:ln>
                                  <a:noFill/>
                                </a:ln>
                              </wps:spPr>
                              <wps:txbx>
                                <w:txbxContent>
                                  <w:p w14:paraId="370BDBFD" w14:textId="77777777" w:rsidR="00355178" w:rsidRDefault="00355178">
                                    <w:pPr>
                                      <w:jc w:val="center"/>
                                      <w:textDirection w:val="btLr"/>
                                      <w:rPr>
                                        <w:rFonts w:ascii="Calibri" w:eastAsia="Calibri" w:hAnsi="Calibri" w:cs="Calibri"/>
                                        <w:color w:val="FFFFFF"/>
                                        <w:sz w:val="20"/>
                                      </w:rPr>
                                    </w:pPr>
                                  </w:p>
                                  <w:p w14:paraId="5D034795" w14:textId="77777777" w:rsidR="00355178" w:rsidRDefault="00355178">
                                    <w:pPr>
                                      <w:jc w:val="center"/>
                                      <w:textDirection w:val="btLr"/>
                                    </w:pPr>
                                    <w:r>
                                      <w:rPr>
                                        <w:rFonts w:ascii="Calibri" w:eastAsia="Calibri" w:hAnsi="Calibri" w:cs="Calibri"/>
                                        <w:color w:val="FFFFFF"/>
                                        <w:sz w:val="20"/>
                                      </w:rPr>
                                      <w:t>Implementation</w:t>
                                    </w:r>
                                  </w:p>
                                </w:txbxContent>
                              </wps:txbx>
                              <wps:bodyPr lIns="6350" tIns="6350" rIns="6350" bIns="6350" anchor="t" anchorCtr="0"/>
                            </wps:wsp>
                          </wpg:grpSp>
                          <wpg:grpSp>
                            <wpg:cNvPr id="12" name="Group 12"/>
                            <wpg:cNvGrpSpPr/>
                            <wpg:grpSpPr>
                              <a:xfrm>
                                <a:off x="1573116" y="-2"/>
                                <a:ext cx="1150392" cy="623204"/>
                                <a:chOff x="0" y="0"/>
                                <a:chExt cx="1150392" cy="623202"/>
                              </a:xfrm>
                            </wpg:grpSpPr>
                            <wps:wsp>
                              <wps:cNvPr id="13" name="Rounded Rectangle 13"/>
                              <wps:cNvSpPr/>
                              <wps:spPr>
                                <a:xfrm>
                                  <a:off x="0" y="0"/>
                                  <a:ext cx="1150392" cy="575242"/>
                                </a:xfrm>
                                <a:prstGeom prst="roundRect">
                                  <a:avLst>
                                    <a:gd name="adj" fmla="val 10000"/>
                                  </a:avLst>
                                </a:prstGeom>
                                <a:solidFill>
                                  <a:schemeClr val="accent1"/>
                                </a:solidFill>
                                <a:ln w="25400" cap="flat" cmpd="sng">
                                  <a:solidFill>
                                    <a:srgbClr val="FFFFFF"/>
                                  </a:solidFill>
                                  <a:prstDash val="solid"/>
                                  <a:round/>
                                  <a:headEnd type="none" w="med" len="med"/>
                                  <a:tailEnd type="none" w="med" len="med"/>
                                </a:ln>
                              </wps:spPr>
                              <wps:txbx>
                                <w:txbxContent>
                                  <w:p w14:paraId="1FCCA3EB" w14:textId="77777777" w:rsidR="00355178" w:rsidRDefault="00355178">
                                    <w:pPr>
                                      <w:textDirection w:val="btLr"/>
                                    </w:pPr>
                                  </w:p>
                                </w:txbxContent>
                              </wps:txbx>
                              <wps:bodyPr lIns="91425" tIns="91425" rIns="91425" bIns="91425" anchor="ctr" anchorCtr="0"/>
                            </wps:wsp>
                            <wps:wsp>
                              <wps:cNvPr id="15" name="Rectangle 15"/>
                              <wps:cNvSpPr/>
                              <wps:spPr>
                                <a:xfrm>
                                  <a:off x="16844" y="16846"/>
                                  <a:ext cx="1116699" cy="606356"/>
                                </a:xfrm>
                                <a:prstGeom prst="rect">
                                  <a:avLst/>
                                </a:prstGeom>
                                <a:noFill/>
                                <a:ln>
                                  <a:noFill/>
                                </a:ln>
                              </wps:spPr>
                              <wps:txbx>
                                <w:txbxContent>
                                  <w:p w14:paraId="452F9FB2" w14:textId="117373B4" w:rsidR="00355178" w:rsidRDefault="00355178">
                                    <w:pPr>
                                      <w:jc w:val="center"/>
                                      <w:textDirection w:val="btLr"/>
                                    </w:pPr>
                                    <w:r>
                                      <w:rPr>
                                        <w:rFonts w:ascii="Calibri" w:eastAsia="Calibri" w:hAnsi="Calibri" w:cs="Calibri"/>
                                        <w:color w:val="FFFFFF"/>
                                        <w:sz w:val="20"/>
                                      </w:rPr>
                                      <w:t>Programme reach (coverage)</w:t>
                                    </w:r>
                                  </w:p>
                                </w:txbxContent>
                              </wps:txbx>
                              <wps:bodyPr lIns="6350" tIns="6350" rIns="6350" bIns="6350" anchor="ctr" anchorCtr="0"/>
                            </wps:wsp>
                          </wpg:grpSp>
                          <wpg:grpSp>
                            <wpg:cNvPr id="17" name="Group 17"/>
                            <wpg:cNvGrpSpPr/>
                            <wpg:grpSpPr>
                              <a:xfrm>
                                <a:off x="1592179" y="659874"/>
                                <a:ext cx="1150388" cy="575244"/>
                                <a:chOff x="0" y="0"/>
                                <a:chExt cx="1150388" cy="575242"/>
                              </a:xfrm>
                            </wpg:grpSpPr>
                            <wps:wsp>
                              <wps:cNvPr id="18" name="Rounded Rectangle 18"/>
                              <wps:cNvSpPr/>
                              <wps:spPr>
                                <a:xfrm>
                                  <a:off x="0" y="0"/>
                                  <a:ext cx="1150388" cy="575242"/>
                                </a:xfrm>
                                <a:prstGeom prst="roundRect">
                                  <a:avLst>
                                    <a:gd name="adj" fmla="val 10000"/>
                                  </a:avLst>
                                </a:prstGeom>
                                <a:solidFill>
                                  <a:schemeClr val="accent1"/>
                                </a:solidFill>
                                <a:ln w="25400" cap="flat" cmpd="sng">
                                  <a:solidFill>
                                    <a:srgbClr val="FFFFFF"/>
                                  </a:solidFill>
                                  <a:prstDash val="solid"/>
                                  <a:round/>
                                  <a:headEnd type="none" w="med" len="med"/>
                                  <a:tailEnd type="none" w="med" len="med"/>
                                </a:ln>
                              </wps:spPr>
                              <wps:txbx>
                                <w:txbxContent>
                                  <w:p w14:paraId="719F919C" w14:textId="77777777" w:rsidR="00355178" w:rsidRDefault="00355178">
                                    <w:pPr>
                                      <w:textDirection w:val="btLr"/>
                                    </w:pPr>
                                  </w:p>
                                </w:txbxContent>
                              </wps:txbx>
                              <wps:bodyPr lIns="91425" tIns="91425" rIns="91425" bIns="91425" anchor="ctr" anchorCtr="0"/>
                            </wps:wsp>
                            <wps:wsp>
                              <wps:cNvPr id="19" name="Rectangle 19"/>
                              <wps:cNvSpPr/>
                              <wps:spPr>
                                <a:xfrm>
                                  <a:off x="16846" y="16847"/>
                                  <a:ext cx="1116697" cy="541548"/>
                                </a:xfrm>
                                <a:prstGeom prst="rect">
                                  <a:avLst/>
                                </a:prstGeom>
                                <a:noFill/>
                                <a:ln>
                                  <a:noFill/>
                                </a:ln>
                              </wps:spPr>
                              <wps:txbx>
                                <w:txbxContent>
                                  <w:p w14:paraId="1131B9BE" w14:textId="77777777" w:rsidR="00355178" w:rsidRDefault="00355178">
                                    <w:pPr>
                                      <w:jc w:val="center"/>
                                      <w:textDirection w:val="btLr"/>
                                      <w:rPr>
                                        <w:rFonts w:ascii="Calibri" w:eastAsia="Calibri" w:hAnsi="Calibri" w:cs="Calibri"/>
                                        <w:color w:val="FFFFFF"/>
                                        <w:sz w:val="20"/>
                                      </w:rPr>
                                    </w:pPr>
                                  </w:p>
                                  <w:p w14:paraId="3BAF6D6A" w14:textId="0B4F9CC8" w:rsidR="00355178" w:rsidRDefault="00355178">
                                    <w:pPr>
                                      <w:jc w:val="center"/>
                                      <w:textDirection w:val="btLr"/>
                                    </w:pPr>
                                    <w:r>
                                      <w:rPr>
                                        <w:rFonts w:ascii="Calibri" w:eastAsia="Calibri" w:hAnsi="Calibri" w:cs="Calibri"/>
                                        <w:color w:val="FFFFFF"/>
                                        <w:sz w:val="20"/>
                                      </w:rPr>
                                      <w:t>Programme outcomes</w:t>
                                    </w:r>
                                  </w:p>
                                </w:txbxContent>
                              </wps:txbx>
                              <wps:bodyPr lIns="6350" tIns="6350" rIns="6350" bIns="6350" anchor="t" anchorCtr="0"/>
                            </wps:wsp>
                          </wpg:grpSp>
                        </wpg:grpSp>
                      </wpg:grpSp>
                    </wpg:wgp>
                  </a:graphicData>
                </a:graphic>
              </wp:anchor>
            </w:drawing>
          </mc:Choice>
          <mc:Fallback>
            <w:pict>
              <v:group w14:anchorId="7C968E3F" id="Group 34" o:spid="_x0000_s1026" alt="officeArt object" style="position:absolute;left:0;text-align:left;margin-left:88.75pt;margin-top:11.95pt;width:276pt;height:79pt;z-index:-251655168;mso-wrap-distance-left:4.5pt;mso-wrap-distance-top:4.5pt;mso-wrap-distance-right:4.5pt;mso-wrap-distance-bottom:4.5pt;mso-position-horizontal-relative:margin" coordorigin="35933,32764" coordsize="35051,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">
                <v:group id="Group 1" o:spid="_x0000_s1027" style="position:absolute;left:35933;top:32764;width:35052;height:10071" coordorigin="39747,31548" coordsize="27425,1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9747;top:31548;width:27425;height:1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9A1BC2B" w14:textId="77777777" w:rsidR="00355178" w:rsidRDefault="00355178">
                          <w:pPr>
                            <w:textDirection w:val="btLr"/>
                          </w:pPr>
                        </w:p>
                      </w:txbxContent>
                    </v:textbox>
                  </v:rect>
                  <v:group id="Group 4" o:spid="_x0000_s1029" style="position:absolute;left:39747;top:31548;width:27425;height:12503" coordorigin="" coordsize="27425,1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0" style="position:absolute;width:27425;height:1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6DF68E67" w14:textId="77777777" w:rsidR="00355178" w:rsidRDefault="00355178">
                            <w:pPr>
                              <w:textDirection w:val="btLr"/>
                            </w:pPr>
                          </w:p>
                        </w:txbxContent>
                      </v:textbox>
                    </v:rect>
                    <v:group id="Group 6" o:spid="_x0000_s1031" style="position:absolute;left:7;top:68;width:11503;height:5753" coordsize="11503,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ounded Rectangle 7" o:spid="_x0000_s1032" style="position:absolute;width:11503;height:57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" fillcolor="#5b9bd5 [3204]" strokecolor="white" strokeweight="2pt">
                        <v:textbox inset="2.53958mm,2.53958mm,2.53958mm,2.53958mm">
                          <w:txbxContent>
                            <w:p w14:paraId="797E979D" w14:textId="77777777" w:rsidR="00355178" w:rsidRDefault="00355178">
                              <w:pPr>
                                <w:textDirection w:val="btLr"/>
                              </w:pPr>
                            </w:p>
                          </w:txbxContent>
                        </v:textbox>
                      </v:roundrect>
                      <v:rect id="Rectangle 8" o:spid="_x0000_s1033" style="position:absolute;left:168;top:168;width:11167;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" filled="f" stroked="f">
                        <v:textbox inset=".5pt,.5pt,.5pt,.5pt">
                          <w:txbxContent>
                            <w:p w14:paraId="645EC5D6" w14:textId="77777777" w:rsidR="00355178" w:rsidRDefault="00355178">
                              <w:pPr>
                                <w:jc w:val="center"/>
                                <w:textDirection w:val="btLr"/>
                                <w:rPr>
                                  <w:rFonts w:ascii="Calibri" w:eastAsia="Calibri" w:hAnsi="Calibri" w:cs="Calibri"/>
                                  <w:color w:val="FFFFFF"/>
                                  <w:sz w:val="20"/>
                                </w:rPr>
                              </w:pPr>
                            </w:p>
                            <w:p w14:paraId="22D88FFD" w14:textId="77777777" w:rsidR="00355178" w:rsidRDefault="00355178">
                              <w:pPr>
                                <w:jc w:val="center"/>
                                <w:textDirection w:val="btLr"/>
                              </w:pPr>
                              <w:r>
                                <w:rPr>
                                  <w:rFonts w:ascii="Calibri" w:eastAsia="Calibri" w:hAnsi="Calibri" w:cs="Calibri"/>
                                  <w:color w:val="FFFFFF"/>
                                  <w:sz w:val="20"/>
                                </w:rPr>
                                <w:t>Design</w:t>
                              </w:r>
                            </w:p>
                          </w:txbxContent>
                        </v:textbox>
                      </v:rect>
                    </v:group>
                    <v:group id="Group 9" o:spid="_x0000_s1034" style="position:absolute;top:6750;width:11503;height:5753" coordsize="11503,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0" o:spid="_x0000_s1035" style="position:absolute;width:11503;height:57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" fillcolor="#5b9bd5 [3204]" strokecolor="white" strokeweight="2pt">
                        <v:textbox inset="2.53958mm,2.53958mm,2.53958mm,2.53958mm">
                          <w:txbxContent>
                            <w:p w14:paraId="7330808B" w14:textId="77777777" w:rsidR="00355178" w:rsidRDefault="00355178">
                              <w:pPr>
                                <w:textDirection w:val="btLr"/>
                              </w:pPr>
                            </w:p>
                          </w:txbxContent>
                        </v:textbox>
                      </v:roundrect>
                      <v:rect id="Rectangle 11" o:spid="_x0000_s1036" style="position:absolute;left:168;top:168;width:11167;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" filled="f" stroked="f">
                        <v:textbox inset=".5pt,.5pt,.5pt,.5pt">
                          <w:txbxContent>
                            <w:p w14:paraId="370BDBFD" w14:textId="77777777" w:rsidR="00355178" w:rsidRDefault="00355178">
                              <w:pPr>
                                <w:jc w:val="center"/>
                                <w:textDirection w:val="btLr"/>
                                <w:rPr>
                                  <w:rFonts w:ascii="Calibri" w:eastAsia="Calibri" w:hAnsi="Calibri" w:cs="Calibri"/>
                                  <w:color w:val="FFFFFF"/>
                                  <w:sz w:val="20"/>
                                </w:rPr>
                              </w:pPr>
                            </w:p>
                            <w:p w14:paraId="5D034795" w14:textId="77777777" w:rsidR="00355178" w:rsidRDefault="00355178">
                              <w:pPr>
                                <w:jc w:val="center"/>
                                <w:textDirection w:val="btLr"/>
                              </w:pPr>
                              <w:r>
                                <w:rPr>
                                  <w:rFonts w:ascii="Calibri" w:eastAsia="Calibri" w:hAnsi="Calibri" w:cs="Calibri"/>
                                  <w:color w:val="FFFFFF"/>
                                  <w:sz w:val="20"/>
                                </w:rPr>
                                <w:t>Implementation</w:t>
                              </w:r>
                            </w:p>
                          </w:txbxContent>
                        </v:textbox>
                      </v:rect>
                    </v:group>
                    <v:group id="Group 12" o:spid="_x0000_s1037" style="position:absolute;left:15731;width:11504;height:6232" coordsize="1150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Rounded Rectangle 13" o:spid="_x0000_s1038" style="position:absolute;width:11503;height:57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" fillcolor="#5b9bd5 [3204]" strokecolor="white" strokeweight="2pt">
                        <v:textbox inset="2.53958mm,2.53958mm,2.53958mm,2.53958mm">
                          <w:txbxContent>
                            <w:p w14:paraId="1FCCA3EB" w14:textId="77777777" w:rsidR="00355178" w:rsidRDefault="00355178">
                              <w:pPr>
                                <w:textDirection w:val="btLr"/>
                              </w:pPr>
                            </w:p>
                          </w:txbxContent>
                        </v:textbox>
                      </v:roundrect>
                      <v:rect id="Rectangle 15" o:spid="_x0000_s1039" style="position:absolute;left:168;top:168;width:11167;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" filled="f" stroked="f">
                        <v:textbox inset=".5pt,.5pt,.5pt,.5pt">
                          <w:txbxContent>
                            <w:p w14:paraId="452F9FB2" w14:textId="117373B4" w:rsidR="00355178" w:rsidRDefault="00355178">
                              <w:pPr>
                                <w:jc w:val="center"/>
                                <w:textDirection w:val="btLr"/>
                              </w:pPr>
                              <w:r>
                                <w:rPr>
                                  <w:rFonts w:ascii="Calibri" w:eastAsia="Calibri" w:hAnsi="Calibri" w:cs="Calibri"/>
                                  <w:color w:val="FFFFFF"/>
                                  <w:sz w:val="20"/>
                                </w:rPr>
                                <w:t>Programme reach (coverage)</w:t>
                              </w:r>
                            </w:p>
                          </w:txbxContent>
                        </v:textbox>
                      </v:rect>
                    </v:group>
                    <v:group id="Group 17" o:spid="_x0000_s1040" style="position:absolute;left:15921;top:6598;width:11504;height:5753" coordsize="11503,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18" o:spid="_x0000_s1041" style="position:absolute;width:11503;height:57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" fillcolor="#5b9bd5 [3204]" strokecolor="white" strokeweight="2pt">
                        <v:textbox inset="2.53958mm,2.53958mm,2.53958mm,2.53958mm">
                          <w:txbxContent>
                            <w:p w14:paraId="719F919C" w14:textId="77777777" w:rsidR="00355178" w:rsidRDefault="00355178">
                              <w:pPr>
                                <w:textDirection w:val="btLr"/>
                              </w:pPr>
                            </w:p>
                          </w:txbxContent>
                        </v:textbox>
                      </v:roundrect>
                      <v:rect id="Rectangle 19" o:spid="_x0000_s1042" style="position:absolute;left:168;top:168;width:11167;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" filled="f" stroked="f">
                        <v:textbox inset=".5pt,.5pt,.5pt,.5pt">
                          <w:txbxContent>
                            <w:p w14:paraId="1131B9BE" w14:textId="77777777" w:rsidR="00355178" w:rsidRDefault="00355178">
                              <w:pPr>
                                <w:jc w:val="center"/>
                                <w:textDirection w:val="btLr"/>
                                <w:rPr>
                                  <w:rFonts w:ascii="Calibri" w:eastAsia="Calibri" w:hAnsi="Calibri" w:cs="Calibri"/>
                                  <w:color w:val="FFFFFF"/>
                                  <w:sz w:val="20"/>
                                </w:rPr>
                              </w:pPr>
                            </w:p>
                            <w:p w14:paraId="3BAF6D6A" w14:textId="0B4F9CC8" w:rsidR="00355178" w:rsidRDefault="00355178">
                              <w:pPr>
                                <w:jc w:val="center"/>
                                <w:textDirection w:val="btLr"/>
                              </w:pPr>
                              <w:r>
                                <w:rPr>
                                  <w:rFonts w:ascii="Calibri" w:eastAsia="Calibri" w:hAnsi="Calibri" w:cs="Calibri"/>
                                  <w:color w:val="FFFFFF"/>
                                  <w:sz w:val="20"/>
                                </w:rPr>
                                <w:t>Programme outcomes</w:t>
                              </w:r>
                            </w:p>
                          </w:txbxContent>
                        </v:textbox>
                      </v:rect>
                    </v:group>
                  </v:group>
                </v:group>
                <w10:wrap type="square" anchorx="margin"/>
              </v:group>
            </w:pict>
          </mc:Fallback>
        </mc:AlternateContent>
      </w:r>
      <w:r w:rsidR="00141DE3">
        <w:rPr>
          <w:rFonts w:ascii="Corbel" w:eastAsia="Corbel" w:hAnsi="Corbel" w:cs="Corbel"/>
        </w:rPr>
        <w:t xml:space="preserve">       </w:t>
      </w:r>
      <w:r w:rsidR="00141DE3">
        <w:t xml:space="preserve"> </w:t>
      </w:r>
      <w:r w:rsidR="00141DE3">
        <w:rPr>
          <w:noProof/>
        </w:rPr>
        <mc:AlternateContent>
          <mc:Choice Requires="wps">
            <w:drawing>
              <wp:anchor distT="0" distB="0" distL="0" distR="0" simplePos="0" relativeHeight="251659264" behindDoc="0" locked="0" layoutInCell="1" hidden="0" allowOverlap="1" wp14:anchorId="4DBFA61B" wp14:editId="4C5433CC">
                <wp:simplePos x="0" y="0"/>
                <wp:positionH relativeFrom="margin">
                  <wp:posOffset>1473200</wp:posOffset>
                </wp:positionH>
                <wp:positionV relativeFrom="paragraph">
                  <wp:posOffset>0</wp:posOffset>
                </wp:positionV>
                <wp:extent cx="1003300" cy="165100"/>
                <wp:effectExtent l="0" t="0" r="0" b="0"/>
                <wp:wrapNone/>
                <wp:docPr id="37" name="Rectangle 37" descr="Text Box 30"/>
                <wp:cNvGraphicFramePr/>
                <a:graphic xmlns:a="http://schemas.openxmlformats.org/drawingml/2006/main">
                  <a:graphicData uri="http://schemas.microsoft.com/office/word/2010/wordprocessingShape">
                    <wps:wsp>
                      <wps:cNvSpPr/>
                      <wps:spPr>
                        <a:xfrm>
                          <a:off x="4845937" y="3699037"/>
                          <a:ext cx="1000125" cy="161925"/>
                        </a:xfrm>
                        <a:prstGeom prst="rect">
                          <a:avLst/>
                        </a:prstGeom>
                        <a:solidFill>
                          <a:srgbClr val="FFFFFF"/>
                        </a:solidFill>
                        <a:ln>
                          <a:noFill/>
                        </a:ln>
                      </wps:spPr>
                      <wps:txbx>
                        <w:txbxContent>
                          <w:p w14:paraId="78C170B6" w14:textId="77777777" w:rsidR="00355178" w:rsidRDefault="00355178">
                            <w:pPr>
                              <w:textDirection w:val="btLr"/>
                            </w:pPr>
                            <w:r>
                              <w:rPr>
                                <w:rFonts w:ascii="Calibri" w:eastAsia="Calibri" w:hAnsi="Calibri" w:cs="Calibri"/>
                                <w:sz w:val="20"/>
                              </w:rPr>
                              <w:t>Decision-sets</w:t>
                            </w:r>
                          </w:p>
                        </w:txbxContent>
                      </wps:txbx>
                      <wps:bodyPr lIns="0" tIns="0" rIns="0" bIns="0" anchor="t" anchorCtr="0"/>
                    </wps:wsp>
                  </a:graphicData>
                </a:graphic>
              </wp:anchor>
            </w:drawing>
          </mc:Choice>
          <mc:Fallback>
            <w:pict>
              <v:rect w14:anchorId="4DBFA61B" id="Rectangle 37" o:spid="_x0000_s1043" alt="Text Box 30" style="position:absolute;left:0;text-align:left;margin-left:116pt;margin-top:0;width:79pt;height:13pt;z-index:2516592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" stroked="f">
                <v:textbox inset="0,0,0,0">
                  <w:txbxContent>
                    <w:p w14:paraId="78C170B6" w14:textId="77777777" w:rsidR="00355178" w:rsidRDefault="00355178">
                      <w:pPr>
                        <w:textDirection w:val="btLr"/>
                      </w:pPr>
                      <w:r>
                        <w:rPr>
                          <w:rFonts w:ascii="Calibri" w:eastAsia="Calibri" w:hAnsi="Calibri" w:cs="Calibri"/>
                          <w:sz w:val="20"/>
                        </w:rPr>
                        <w:t>Decision-sets</w:t>
                      </w:r>
                    </w:p>
                  </w:txbxContent>
                </v:textbox>
                <w10:wrap anchorx="margin"/>
              </v:rect>
            </w:pict>
          </mc:Fallback>
        </mc:AlternateContent>
      </w:r>
      <w:r w:rsidR="00141DE3">
        <w:rPr>
          <w:noProof/>
        </w:rPr>
        <mc:AlternateContent>
          <mc:Choice Requires="wps">
            <w:drawing>
              <wp:anchor distT="0" distB="0" distL="0" distR="0" simplePos="0" relativeHeight="251660288" behindDoc="0" locked="0" layoutInCell="1" hidden="0" allowOverlap="1" wp14:anchorId="5553F8B8" wp14:editId="11797BFF">
                <wp:simplePos x="0" y="0"/>
                <wp:positionH relativeFrom="margin">
                  <wp:posOffset>3289300</wp:posOffset>
                </wp:positionH>
                <wp:positionV relativeFrom="paragraph">
                  <wp:posOffset>0</wp:posOffset>
                </wp:positionV>
                <wp:extent cx="1257300" cy="152400"/>
                <wp:effectExtent l="0" t="0" r="0" b="0"/>
                <wp:wrapNone/>
                <wp:docPr id="41" name="Rectangle 41" descr="Text Box 28"/>
                <wp:cNvGraphicFramePr/>
                <a:graphic xmlns:a="http://schemas.openxmlformats.org/drawingml/2006/main">
                  <a:graphicData uri="http://schemas.microsoft.com/office/word/2010/wordprocessingShape">
                    <wps:wsp>
                      <wps:cNvSpPr/>
                      <wps:spPr>
                        <a:xfrm>
                          <a:off x="4717350" y="3703800"/>
                          <a:ext cx="1257299" cy="152399"/>
                        </a:xfrm>
                        <a:prstGeom prst="rect">
                          <a:avLst/>
                        </a:prstGeom>
                        <a:solidFill>
                          <a:srgbClr val="FFFFFF"/>
                        </a:solidFill>
                        <a:ln>
                          <a:noFill/>
                        </a:ln>
                      </wps:spPr>
                      <wps:txbx>
                        <w:txbxContent>
                          <w:p w14:paraId="2230FF3A" w14:textId="77777777" w:rsidR="00355178" w:rsidRDefault="00355178">
                            <w:pPr>
                              <w:textDirection w:val="btLr"/>
                            </w:pPr>
                            <w:r>
                              <w:rPr>
                                <w:rFonts w:ascii="Calibri" w:eastAsia="Calibri" w:hAnsi="Calibri" w:cs="Calibri"/>
                                <w:sz w:val="20"/>
                              </w:rPr>
                              <w:t xml:space="preserve">Evaluable results </w:t>
                            </w:r>
                          </w:p>
                        </w:txbxContent>
                      </wps:txbx>
                      <wps:bodyPr lIns="0" tIns="0" rIns="0" bIns="0" anchor="t" anchorCtr="0"/>
                    </wps:wsp>
                  </a:graphicData>
                </a:graphic>
              </wp:anchor>
            </w:drawing>
          </mc:Choice>
          <mc:Fallback>
            <w:pict>
              <v:rect w14:anchorId="5553F8B8" id="Rectangle 41" o:spid="_x0000_s1044" alt="Text Box 28" style="position:absolute;left:0;text-align:left;margin-left:259pt;margin-top:0;width:99pt;height:12pt;z-index:25166028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" stroked="f">
                <v:textbox inset="0,0,0,0">
                  <w:txbxContent>
                    <w:p w14:paraId="2230FF3A" w14:textId="77777777" w:rsidR="00355178" w:rsidRDefault="00355178">
                      <w:pPr>
                        <w:textDirection w:val="btLr"/>
                      </w:pPr>
                      <w:r>
                        <w:rPr>
                          <w:rFonts w:ascii="Calibri" w:eastAsia="Calibri" w:hAnsi="Calibri" w:cs="Calibri"/>
                          <w:sz w:val="20"/>
                        </w:rPr>
                        <w:t xml:space="preserve">Evaluable results </w:t>
                      </w:r>
                    </w:p>
                  </w:txbxContent>
                </v:textbox>
                <w10:wrap anchorx="margin"/>
              </v:rect>
            </w:pict>
          </mc:Fallback>
        </mc:AlternateContent>
      </w:r>
    </w:p>
    <w:p w14:paraId="37AC663A" w14:textId="13F37BB2" w:rsidR="00A04D8C" w:rsidRDefault="00240804">
      <w:pPr>
        <w:spacing w:after="200" w:line="276" w:lineRule="auto"/>
        <w:ind w:left="420"/>
        <w:rPr>
          <w:rFonts w:ascii="Corbel" w:eastAsia="Corbel" w:hAnsi="Corbel" w:cs="Corbel"/>
          <w:sz w:val="22"/>
          <w:szCs w:val="22"/>
        </w:rPr>
      </w:pPr>
      <w:r>
        <w:rPr>
          <w:noProof/>
        </w:rPr>
        <mc:AlternateContent>
          <mc:Choice Requires="wps">
            <w:drawing>
              <wp:anchor distT="0" distB="0" distL="0" distR="0" simplePos="0" relativeHeight="251663360" behindDoc="0" locked="0" layoutInCell="1" hidden="0" allowOverlap="1" wp14:anchorId="062E67C4" wp14:editId="744CA781">
                <wp:simplePos x="0" y="0"/>
                <wp:positionH relativeFrom="margin">
                  <wp:posOffset>2586990</wp:posOffset>
                </wp:positionH>
                <wp:positionV relativeFrom="paragraph">
                  <wp:posOffset>193366</wp:posOffset>
                </wp:positionV>
                <wp:extent cx="664237" cy="536580"/>
                <wp:effectExtent l="50800" t="25400" r="97790" b="123825"/>
                <wp:wrapNone/>
                <wp:docPr id="39" name="Straight Arrow Connector 39" descr="Straight Arrow Connector 38"/>
                <wp:cNvGraphicFramePr/>
                <a:graphic xmlns:a="http://schemas.openxmlformats.org/drawingml/2006/main">
                  <a:graphicData uri="http://schemas.microsoft.com/office/word/2010/wordprocessingShape">
                    <wps:wsp>
                      <wps:cNvCnPr/>
                      <wps:spPr>
                        <a:xfrm>
                          <a:off x="0" y="0"/>
                          <a:ext cx="664237" cy="536580"/>
                        </a:xfrm>
                        <a:prstGeom prst="straightConnector1">
                          <a:avLst/>
                        </a:prstGeom>
                        <a:noFill/>
                        <a:ln w="25400" cap="flat" cmpd="sng">
                          <a:solidFill>
                            <a:schemeClr val="accent1"/>
                          </a:solidFill>
                          <a:prstDash val="solid"/>
                          <a:round/>
                          <a:headEnd type="none" w="med" len="med"/>
                          <a:tailEnd type="triangle" w="lg" len="lg"/>
                        </a:ln>
                        <a:effectLst>
                          <a:outerShdw blurRad="38100" dist="23000" dir="5400000" rotWithShape="0">
                            <a:srgbClr val="000000">
                              <a:alpha val="34509"/>
                            </a:srgbClr>
                          </a:outerShdw>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6E2FBDE" id="_x0000_t32" coordsize="21600,21600" o:spt="32" o:oned="t" path="m0,0l21600,21600e" filled="f">
                <v:path arrowok="t" fillok="f" o:connecttype="none"/>
                <o:lock v:ext="edit" shapetype="t"/>
              </v:shapetype>
              <v:shape id="Straight Arrow Connector 39" o:spid="_x0000_s1026" type="#_x0000_t32" alt="Straight Arrow Connector 38" style="position:absolute;margin-left:203.7pt;margin-top:15.25pt;width:52.3pt;height:42.2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" strokecolor="#5b9bd5 [3204]" strokeweight="2pt">
                <v:stroke endarrow="block" endarrowwidth="wide" endarrowlength="long"/>
                <v:shadow on="t" opacity="22615f" mv:blur="38100f" origin=",.5" offset="0,23000emu"/>
                <w10:wrap anchorx="margin"/>
              </v:shape>
            </w:pict>
          </mc:Fallback>
        </mc:AlternateContent>
      </w:r>
      <w:r>
        <w:rPr>
          <w:noProof/>
        </w:rPr>
        <mc:AlternateContent>
          <mc:Choice Requires="wps">
            <w:drawing>
              <wp:anchor distT="0" distB="0" distL="0" distR="0" simplePos="0" relativeHeight="251664384" behindDoc="0" locked="0" layoutInCell="1" hidden="0" allowOverlap="1" wp14:anchorId="2AE08D0D" wp14:editId="005E77FB">
                <wp:simplePos x="0" y="0"/>
                <wp:positionH relativeFrom="margin">
                  <wp:posOffset>2566034</wp:posOffset>
                </wp:positionH>
                <wp:positionV relativeFrom="paragraph">
                  <wp:posOffset>267335</wp:posOffset>
                </wp:positionV>
                <wp:extent cx="595411" cy="459740"/>
                <wp:effectExtent l="50800" t="76200" r="65405" b="99060"/>
                <wp:wrapNone/>
                <wp:docPr id="40" name="Straight Arrow Connector 40" descr="Straight Arrow Connector 37"/>
                <wp:cNvGraphicFramePr/>
                <a:graphic xmlns:a="http://schemas.openxmlformats.org/drawingml/2006/main">
                  <a:graphicData uri="http://schemas.microsoft.com/office/word/2010/wordprocessingShape">
                    <wps:wsp>
                      <wps:cNvCnPr/>
                      <wps:spPr>
                        <a:xfrm rot="10800000" flipH="1">
                          <a:off x="0" y="0"/>
                          <a:ext cx="595411" cy="459740"/>
                        </a:xfrm>
                        <a:prstGeom prst="straightConnector1">
                          <a:avLst/>
                        </a:prstGeom>
                        <a:noFill/>
                        <a:ln w="25400" cap="flat" cmpd="sng">
                          <a:solidFill>
                            <a:schemeClr val="accent1"/>
                          </a:solidFill>
                          <a:prstDash val="solid"/>
                          <a:round/>
                          <a:headEnd type="none" w="med" len="med"/>
                          <a:tailEnd type="triangle" w="lg" len="lg"/>
                        </a:ln>
                        <a:effectLst>
                          <a:outerShdw blurRad="38100" dist="23000" dir="5400000" rotWithShape="0">
                            <a:srgbClr val="000000">
                              <a:alpha val="34509"/>
                            </a:srgbClr>
                          </a:outerShdw>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34394DC" id="Straight Arrow Connector 40" o:spid="_x0000_s1026" type="#_x0000_t32" alt="Straight Arrow Connector 37" style="position:absolute;margin-left:202.05pt;margin-top:21.05pt;width:46.9pt;height:36.2pt;rotation:180;flip:x;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" strokecolor="#5b9bd5 [3204]" strokeweight="2pt">
                <v:stroke endarrow="block" endarrowwidth="wide" endarrowlength="long"/>
                <v:shadow on="t" opacity="22615f" mv:blur="38100f" origin=",.5" offset="0,23000emu"/>
                <w10:wrap anchorx="margin"/>
              </v:shape>
            </w:pict>
          </mc:Fallback>
        </mc:AlternateContent>
      </w:r>
      <w:r w:rsidR="00141DE3">
        <w:rPr>
          <w:noProof/>
        </w:rPr>
        <mc:AlternateContent>
          <mc:Choice Requires="wps">
            <w:drawing>
              <wp:anchor distT="0" distB="0" distL="0" distR="0" simplePos="0" relativeHeight="251662336" behindDoc="0" locked="0" layoutInCell="1" hidden="0" allowOverlap="1" wp14:anchorId="2EDE3393" wp14:editId="3E7E0DDC">
                <wp:simplePos x="0" y="0"/>
                <wp:positionH relativeFrom="margin">
                  <wp:posOffset>2552700</wp:posOffset>
                </wp:positionH>
                <wp:positionV relativeFrom="paragraph">
                  <wp:posOffset>177800</wp:posOffset>
                </wp:positionV>
                <wp:extent cx="609600" cy="63500"/>
                <wp:effectExtent l="0" t="0" r="0" b="0"/>
                <wp:wrapNone/>
                <wp:docPr id="35" name="Straight Arrow Connector 35" descr="Straight Arrow Connector 39"/>
                <wp:cNvGraphicFramePr/>
                <a:graphic xmlns:a="http://schemas.openxmlformats.org/drawingml/2006/main">
                  <a:graphicData uri="http://schemas.microsoft.com/office/word/2010/wordprocessingShape">
                    <wps:wsp>
                      <wps:cNvCnPr/>
                      <wps:spPr>
                        <a:xfrm>
                          <a:off x="5047678" y="3757141"/>
                          <a:ext cx="596645" cy="45718"/>
                        </a:xfrm>
                        <a:prstGeom prst="straightConnector1">
                          <a:avLst/>
                        </a:prstGeom>
                        <a:noFill/>
                        <a:ln w="25400" cap="flat" cmpd="sng">
                          <a:solidFill>
                            <a:schemeClr val="accent1"/>
                          </a:solidFill>
                          <a:prstDash val="solid"/>
                          <a:round/>
                          <a:headEnd type="none" w="med" len="med"/>
                          <a:tailEnd type="triangle" w="lg" len="lg"/>
                        </a:ln>
                        <a:effectLst>
                          <a:outerShdw blurRad="38100" dist="23000" dir="5400000" rotWithShape="0">
                            <a:srgbClr val="000000">
                              <a:alpha val="34509"/>
                            </a:srgbClr>
                          </a:outerShdw>
                        </a:effectLst>
                      </wps:spPr>
                      <wps:bodyPr/>
                    </wps:wsp>
                  </a:graphicData>
                </a:graphic>
              </wp:anchor>
            </w:drawing>
          </mc:Choice>
          <mc:Fallback xmlns:mv="urn:schemas-microsoft-com:mac:vml" xmlns:mo="http://schemas.microsoft.com/office/mac/office/2008/main">
            <w:pict>
              <v:shape w14:anchorId="440988FC" id="Straight Arrow Connector 35" o:spid="_x0000_s1026" type="#_x0000_t32" alt="Straight Arrow Connector 39" style="position:absolute;margin-left:201pt;margin-top:14pt;width:48pt;height:5pt;z-index:251662336;visibility:visible;mso-wrap-style:square;mso-wrap-distance-left:0;mso-wrap-distance-top:0;mso-wrap-distance-right:0;mso-wrap-distance-bottom:0;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" strokecolor="#5b9bd5 [3204]" strokeweight="2pt">
                <v:stroke endarrow="block" endarrowwidth="wide" endarrowlength="long"/>
                <v:shadow on="t" opacity="22615f" mv:blur="38100f" origin=",.5" offset="0,23000emu"/>
                <w10:wrap anchorx="margin"/>
              </v:shape>
            </w:pict>
          </mc:Fallback>
        </mc:AlternateContent>
      </w:r>
    </w:p>
    <w:p w14:paraId="6BDA83B4" w14:textId="77777777" w:rsidR="00A04D8C" w:rsidRDefault="00A04D8C">
      <w:pPr>
        <w:spacing w:after="200" w:line="276" w:lineRule="auto"/>
        <w:ind w:left="420"/>
        <w:rPr>
          <w:rFonts w:ascii="Corbel" w:eastAsia="Corbel" w:hAnsi="Corbel" w:cs="Corbel"/>
          <w:sz w:val="22"/>
          <w:szCs w:val="22"/>
        </w:rPr>
      </w:pPr>
    </w:p>
    <w:p w14:paraId="38FB78EB" w14:textId="77777777" w:rsidR="00A04D8C" w:rsidRDefault="00141DE3">
      <w:pPr>
        <w:spacing w:after="200" w:line="276" w:lineRule="auto"/>
        <w:ind w:left="420"/>
        <w:rPr>
          <w:rFonts w:ascii="Corbel" w:eastAsia="Corbel" w:hAnsi="Corbel" w:cs="Corbel"/>
          <w:sz w:val="22"/>
          <w:szCs w:val="22"/>
        </w:rPr>
      </w:pPr>
      <w:r>
        <w:rPr>
          <w:noProof/>
        </w:rPr>
        <mc:AlternateContent>
          <mc:Choice Requires="wps">
            <w:drawing>
              <wp:anchor distT="0" distB="0" distL="0" distR="0" simplePos="0" relativeHeight="251665408" behindDoc="0" locked="0" layoutInCell="1" hidden="0" allowOverlap="1" wp14:anchorId="467D1F22" wp14:editId="13F84FB1">
                <wp:simplePos x="0" y="0"/>
                <wp:positionH relativeFrom="margin">
                  <wp:posOffset>2566035</wp:posOffset>
                </wp:positionH>
                <wp:positionV relativeFrom="paragraph">
                  <wp:posOffset>87337</wp:posOffset>
                </wp:positionV>
                <wp:extent cx="622300" cy="63500"/>
                <wp:effectExtent l="50800" t="76200" r="12700" b="190500"/>
                <wp:wrapNone/>
                <wp:docPr id="43" name="Straight Arrow Connector 43" descr="Straight Arrow Connector 33"/>
                <wp:cNvGraphicFramePr/>
                <a:graphic xmlns:a="http://schemas.openxmlformats.org/drawingml/2006/main">
                  <a:graphicData uri="http://schemas.microsoft.com/office/word/2010/wordprocessingShape">
                    <wps:wsp>
                      <wps:cNvCnPr/>
                      <wps:spPr>
                        <a:xfrm>
                          <a:off x="0" y="0"/>
                          <a:ext cx="622300" cy="63500"/>
                        </a:xfrm>
                        <a:prstGeom prst="straightConnector1">
                          <a:avLst/>
                        </a:prstGeom>
                        <a:noFill/>
                        <a:ln w="25400" cap="flat" cmpd="sng">
                          <a:solidFill>
                            <a:schemeClr val="accent1"/>
                          </a:solidFill>
                          <a:prstDash val="solid"/>
                          <a:round/>
                          <a:headEnd type="none" w="med" len="med"/>
                          <a:tailEnd type="triangle" w="lg" len="lg"/>
                        </a:ln>
                        <a:effectLst>
                          <a:outerShdw blurRad="38100" dist="23000" dir="5400000" rotWithShape="0">
                            <a:srgbClr val="000000">
                              <a:alpha val="34509"/>
                            </a:srgbClr>
                          </a:outerShdw>
                        </a:effectLst>
                      </wps:spPr>
                      <wps:bodyPr/>
                    </wps:wsp>
                  </a:graphicData>
                </a:graphic>
              </wp:anchor>
            </w:drawing>
          </mc:Choice>
          <mc:Fallback xmlns:mv="urn:schemas-microsoft-com:mac:vml" xmlns:mo="http://schemas.microsoft.com/office/mac/office/2008/main">
            <w:pict>
              <v:shape w14:anchorId="65176DAA" id="Straight Arrow Connector 43" o:spid="_x0000_s1026" type="#_x0000_t32" alt="Straight Arrow Connector 33" style="position:absolute;margin-left:202.05pt;margin-top:6.9pt;width:49pt;height:5pt;z-index:251665408;visibility:visible;mso-wrap-style:square;mso-wrap-distance-left:0;mso-wrap-distance-top:0;mso-wrap-distance-right:0;mso-wrap-distance-bottom:0;mso-position-horizontal:absolute;mso-position-horizontal-relative:margin;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" strokecolor="#5b9bd5 [3204]" strokeweight="2pt">
                <v:stroke endarrow="block" endarrowwidth="wide" endarrowlength="long"/>
                <v:shadow on="t" opacity="22615f" mv:blur="38100f" origin=",.5" offset="0,23000emu"/>
                <w10:wrap anchorx="margin"/>
              </v:shape>
            </w:pict>
          </mc:Fallback>
        </mc:AlternateContent>
      </w:r>
    </w:p>
    <w:p w14:paraId="225A91D6" w14:textId="77777777" w:rsidR="00A04D8C" w:rsidRDefault="00A04D8C"/>
    <w:p w14:paraId="079976A4" w14:textId="77777777" w:rsidR="00A04D8C" w:rsidRDefault="00A04D8C">
      <w:pPr>
        <w:pStyle w:val="Heading4"/>
        <w:jc w:val="center"/>
      </w:pPr>
    </w:p>
    <w:p w14:paraId="25693863" w14:textId="77777777" w:rsidR="00A04D8C" w:rsidRDefault="00DA008D">
      <w:pPr>
        <w:jc w:val="both"/>
        <w:rPr>
          <w:rFonts w:ascii="Corbel" w:eastAsia="Corbel" w:hAnsi="Corbel" w:cs="Corbel"/>
        </w:rPr>
      </w:pPr>
      <w:r>
        <w:rPr>
          <w:rFonts w:ascii="Corbel" w:eastAsia="Corbel" w:hAnsi="Corbel" w:cs="Corbel"/>
        </w:rPr>
        <w:t xml:space="preserve">The </w:t>
      </w:r>
      <w:r w:rsidR="00141DE3">
        <w:rPr>
          <w:rFonts w:ascii="Corbel" w:eastAsia="Corbel" w:hAnsi="Corbel" w:cs="Corbel"/>
        </w:rPr>
        <w:t>overall review utilizes the OECD-DAC criteria to assess the extent to which the project interventions were:</w:t>
      </w:r>
    </w:p>
    <w:p w14:paraId="50A4FA64" w14:textId="77777777" w:rsidR="00A04D8C" w:rsidRDefault="00141DE3" w:rsidP="00636E83">
      <w:pPr>
        <w:numPr>
          <w:ilvl w:val="0"/>
          <w:numId w:val="6"/>
        </w:numPr>
        <w:jc w:val="both"/>
      </w:pPr>
      <w:r>
        <w:rPr>
          <w:rFonts w:ascii="Corbel" w:eastAsia="Corbel" w:hAnsi="Corbel" w:cs="Corbel"/>
          <w:b/>
        </w:rPr>
        <w:t xml:space="preserve">Effective </w:t>
      </w:r>
      <w:r>
        <w:rPr>
          <w:rFonts w:ascii="Corbel" w:eastAsia="Corbel" w:hAnsi="Corbel" w:cs="Corbel"/>
        </w:rPr>
        <w:t xml:space="preserve">and </w:t>
      </w:r>
      <w:r>
        <w:rPr>
          <w:rFonts w:ascii="Corbel" w:eastAsia="Corbel" w:hAnsi="Corbel" w:cs="Corbel"/>
          <w:b/>
        </w:rPr>
        <w:t xml:space="preserve">efficient </w:t>
      </w:r>
      <w:r>
        <w:rPr>
          <w:rFonts w:ascii="Corbel" w:eastAsia="Corbel" w:hAnsi="Corbel" w:cs="Corbel"/>
        </w:rPr>
        <w:t>in reaching these goals,</w:t>
      </w:r>
    </w:p>
    <w:p w14:paraId="6426B2A8" w14:textId="77777777" w:rsidR="00A04D8C" w:rsidRDefault="00141DE3" w:rsidP="00636E83">
      <w:pPr>
        <w:numPr>
          <w:ilvl w:val="0"/>
          <w:numId w:val="6"/>
        </w:numPr>
        <w:jc w:val="both"/>
      </w:pPr>
      <w:r>
        <w:rPr>
          <w:rFonts w:ascii="Corbel" w:eastAsia="Corbel" w:hAnsi="Corbel" w:cs="Corbel"/>
          <w:b/>
        </w:rPr>
        <w:t xml:space="preserve">Relevant </w:t>
      </w:r>
      <w:r>
        <w:rPr>
          <w:rFonts w:ascii="Corbel" w:eastAsia="Corbel" w:hAnsi="Corbel" w:cs="Corbel"/>
        </w:rPr>
        <w:t xml:space="preserve">and appropriate to deliver these results to project stakeholders; and </w:t>
      </w:r>
    </w:p>
    <w:p w14:paraId="3BA0B930" w14:textId="57528AA8" w:rsidR="00A04D8C" w:rsidRDefault="00141DE3" w:rsidP="00636E83">
      <w:pPr>
        <w:numPr>
          <w:ilvl w:val="0"/>
          <w:numId w:val="6"/>
        </w:numPr>
        <w:jc w:val="both"/>
      </w:pPr>
      <w:r>
        <w:rPr>
          <w:rFonts w:ascii="Corbel" w:eastAsia="Corbel" w:hAnsi="Corbel" w:cs="Corbel"/>
        </w:rPr>
        <w:t>Ha</w:t>
      </w:r>
      <w:r w:rsidR="0067249B">
        <w:rPr>
          <w:rFonts w:ascii="Corbel" w:eastAsia="Corbel" w:hAnsi="Corbel" w:cs="Corbel"/>
        </w:rPr>
        <w:t>ve</w:t>
      </w:r>
      <w:r>
        <w:rPr>
          <w:rFonts w:ascii="Corbel" w:eastAsia="Corbel" w:hAnsi="Corbel" w:cs="Corbel"/>
        </w:rPr>
        <w:t xml:space="preserve"> the potential to be </w:t>
      </w:r>
      <w:r>
        <w:rPr>
          <w:rFonts w:ascii="Corbel" w:eastAsia="Corbel" w:hAnsi="Corbel" w:cs="Corbel"/>
          <w:b/>
        </w:rPr>
        <w:t>sustainable.</w:t>
      </w:r>
      <w:r>
        <w:rPr>
          <w:rFonts w:ascii="Corbel" w:eastAsia="Corbel" w:hAnsi="Corbel" w:cs="Corbel"/>
        </w:rPr>
        <w:t xml:space="preserve"> </w:t>
      </w:r>
    </w:p>
    <w:p w14:paraId="1FED3E55" w14:textId="77777777" w:rsidR="00A04D8C" w:rsidRDefault="00A04D8C" w:rsidP="00DA008D">
      <w:pPr>
        <w:ind w:left="66"/>
        <w:jc w:val="both"/>
        <w:rPr>
          <w:rFonts w:ascii="Corbel" w:eastAsia="Corbel" w:hAnsi="Corbel" w:cs="Corbel"/>
        </w:rPr>
      </w:pPr>
    </w:p>
    <w:p w14:paraId="6B7CF8D3" w14:textId="77777777" w:rsidR="00DA008D" w:rsidRDefault="00DA008D" w:rsidP="00DA008D">
      <w:pPr>
        <w:ind w:left="66"/>
        <w:jc w:val="both"/>
        <w:rPr>
          <w:rFonts w:ascii="Corbel" w:eastAsia="Corbel" w:hAnsi="Corbel" w:cs="Corbel"/>
        </w:rPr>
      </w:pPr>
      <w:r>
        <w:rPr>
          <w:rFonts w:ascii="Corbel" w:eastAsia="Corbel" w:hAnsi="Corbel" w:cs="Corbel"/>
        </w:rPr>
        <w:t>The MTR, as stated in its ToR, is intended to provide evidence to address the following evaluation questions:</w:t>
      </w:r>
    </w:p>
    <w:p w14:paraId="3462AE77" w14:textId="77777777" w:rsidR="00DA008D" w:rsidRDefault="00DA008D" w:rsidP="00DA008D">
      <w:pPr>
        <w:ind w:left="66"/>
        <w:jc w:val="both"/>
        <w:rPr>
          <w:rFonts w:ascii="Corbel" w:eastAsia="Corbel" w:hAnsi="Corbel" w:cs="Corbel"/>
        </w:rPr>
      </w:pPr>
    </w:p>
    <w:tbl>
      <w:tblPr>
        <w:tblStyle w:val="a1"/>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7"/>
        <w:gridCol w:w="8033"/>
      </w:tblGrid>
      <w:tr w:rsidR="00A04D8C" w14:paraId="725A390E" w14:textId="77777777">
        <w:trPr>
          <w:trHeight w:val="20"/>
        </w:trPr>
        <w:tc>
          <w:tcPr>
            <w:tcW w:w="1697" w:type="dxa"/>
            <w:shd w:val="clear" w:color="auto" w:fill="B4C6E7"/>
          </w:tcPr>
          <w:p w14:paraId="48CBCFCA" w14:textId="77777777" w:rsidR="00A04D8C" w:rsidRDefault="00141DE3">
            <w:pPr>
              <w:pBdr>
                <w:top w:val="nil"/>
                <w:left w:val="nil"/>
                <w:bottom w:val="nil"/>
                <w:right w:val="nil"/>
                <w:between w:val="nil"/>
              </w:pBdr>
              <w:jc w:val="both"/>
              <w:rPr>
                <w:rFonts w:ascii="Times New Roman" w:eastAsia="Times New Roman" w:hAnsi="Times New Roman" w:cs="Times New Roman"/>
              </w:rPr>
            </w:pPr>
            <w:r>
              <w:rPr>
                <w:b/>
              </w:rPr>
              <w:t>Review criteria</w:t>
            </w:r>
          </w:p>
        </w:tc>
        <w:tc>
          <w:tcPr>
            <w:tcW w:w="8033" w:type="dxa"/>
            <w:shd w:val="clear" w:color="auto" w:fill="B4C6E7"/>
          </w:tcPr>
          <w:p w14:paraId="4DEF59F0" w14:textId="77777777" w:rsidR="00A04D8C" w:rsidRDefault="00141DE3">
            <w:pPr>
              <w:pBdr>
                <w:top w:val="nil"/>
                <w:left w:val="nil"/>
                <w:bottom w:val="nil"/>
                <w:right w:val="nil"/>
                <w:between w:val="nil"/>
              </w:pBdr>
              <w:jc w:val="both"/>
              <w:rPr>
                <w:rFonts w:ascii="Times New Roman" w:eastAsia="Times New Roman" w:hAnsi="Times New Roman" w:cs="Times New Roman"/>
              </w:rPr>
            </w:pPr>
            <w:r>
              <w:rPr>
                <w:b/>
              </w:rPr>
              <w:t>Questions</w:t>
            </w:r>
          </w:p>
        </w:tc>
      </w:tr>
      <w:tr w:rsidR="00A04D8C" w14:paraId="63F6AFCB" w14:textId="77777777">
        <w:trPr>
          <w:trHeight w:val="20"/>
        </w:trPr>
        <w:tc>
          <w:tcPr>
            <w:tcW w:w="1697" w:type="dxa"/>
          </w:tcPr>
          <w:p w14:paraId="0A4BCB5F" w14:textId="77777777" w:rsidR="00A04D8C" w:rsidRDefault="00141DE3">
            <w:pPr>
              <w:pBdr>
                <w:top w:val="nil"/>
                <w:left w:val="nil"/>
                <w:bottom w:val="nil"/>
                <w:right w:val="nil"/>
                <w:between w:val="nil"/>
              </w:pBdr>
              <w:jc w:val="both"/>
              <w:rPr>
                <w:rFonts w:ascii="Times New Roman" w:eastAsia="Times New Roman" w:hAnsi="Times New Roman" w:cs="Times New Roman"/>
              </w:rPr>
            </w:pPr>
            <w:r>
              <w:rPr>
                <w:b/>
              </w:rPr>
              <w:t>Relevance</w:t>
            </w:r>
          </w:p>
        </w:tc>
        <w:tc>
          <w:tcPr>
            <w:tcW w:w="8033" w:type="dxa"/>
          </w:tcPr>
          <w:p w14:paraId="18C5A39A" w14:textId="77777777" w:rsidR="00A04D8C" w:rsidRDefault="00141DE3" w:rsidP="00636E83">
            <w:pPr>
              <w:numPr>
                <w:ilvl w:val="0"/>
                <w:numId w:val="18"/>
              </w:numPr>
              <w:pBdr>
                <w:top w:val="nil"/>
                <w:left w:val="nil"/>
                <w:bottom w:val="nil"/>
                <w:right w:val="nil"/>
                <w:between w:val="nil"/>
              </w:pBdr>
              <w:ind w:left="209" w:hanging="209"/>
              <w:jc w:val="both"/>
            </w:pPr>
            <w:r>
              <w:t>To what extent is the ERRY programme still relevant to the initial identified needs and Yemen context?</w:t>
            </w:r>
          </w:p>
          <w:p w14:paraId="7122053D" w14:textId="77777777" w:rsidR="00A04D8C" w:rsidRDefault="00141DE3" w:rsidP="00636E83">
            <w:pPr>
              <w:numPr>
                <w:ilvl w:val="0"/>
                <w:numId w:val="18"/>
              </w:numPr>
              <w:pBdr>
                <w:top w:val="nil"/>
                <w:left w:val="nil"/>
                <w:bottom w:val="nil"/>
                <w:right w:val="nil"/>
                <w:between w:val="nil"/>
              </w:pBdr>
              <w:ind w:left="209" w:hanging="209"/>
              <w:jc w:val="both"/>
            </w:pPr>
            <w:r>
              <w:t>To what extent is the ERRY programme approach contributing to address the resilience and livelihoods’ needs of the targeted beneficiaries</w:t>
            </w:r>
          </w:p>
          <w:p w14:paraId="412FDB23" w14:textId="77777777" w:rsidR="00A04D8C" w:rsidRDefault="00141DE3" w:rsidP="00636E83">
            <w:pPr>
              <w:numPr>
                <w:ilvl w:val="0"/>
                <w:numId w:val="18"/>
              </w:numPr>
              <w:pBdr>
                <w:top w:val="nil"/>
                <w:left w:val="nil"/>
                <w:bottom w:val="nil"/>
                <w:right w:val="nil"/>
                <w:between w:val="nil"/>
              </w:pBdr>
              <w:ind w:left="209" w:hanging="209"/>
              <w:jc w:val="both"/>
            </w:pPr>
            <w:r>
              <w:t>Is there a rationale and/or evidence for expanding the programme’s coverage and number of beneficiaries?</w:t>
            </w:r>
          </w:p>
        </w:tc>
      </w:tr>
      <w:tr w:rsidR="00A04D8C" w14:paraId="709D0B98" w14:textId="77777777">
        <w:trPr>
          <w:trHeight w:val="460"/>
        </w:trPr>
        <w:tc>
          <w:tcPr>
            <w:tcW w:w="1697" w:type="dxa"/>
          </w:tcPr>
          <w:p w14:paraId="09C2F609" w14:textId="77777777" w:rsidR="00A04D8C" w:rsidRDefault="00141DE3">
            <w:pPr>
              <w:pBdr>
                <w:top w:val="nil"/>
                <w:left w:val="nil"/>
                <w:bottom w:val="nil"/>
                <w:right w:val="nil"/>
                <w:between w:val="nil"/>
              </w:pBdr>
              <w:jc w:val="both"/>
              <w:rPr>
                <w:rFonts w:ascii="Times New Roman" w:eastAsia="Times New Roman" w:hAnsi="Times New Roman" w:cs="Times New Roman"/>
              </w:rPr>
            </w:pPr>
            <w:r>
              <w:rPr>
                <w:b/>
              </w:rPr>
              <w:t>Effectiveness</w:t>
            </w:r>
          </w:p>
        </w:tc>
        <w:tc>
          <w:tcPr>
            <w:tcW w:w="8033" w:type="dxa"/>
          </w:tcPr>
          <w:p w14:paraId="17657157" w14:textId="149E34F0" w:rsidR="00A04D8C" w:rsidRDefault="00141DE3" w:rsidP="00636E83">
            <w:pPr>
              <w:numPr>
                <w:ilvl w:val="0"/>
                <w:numId w:val="19"/>
              </w:numPr>
              <w:pBdr>
                <w:top w:val="nil"/>
                <w:left w:val="nil"/>
                <w:bottom w:val="nil"/>
                <w:right w:val="nil"/>
                <w:between w:val="nil"/>
              </w:pBdr>
              <w:ind w:left="209" w:hanging="209"/>
              <w:jc w:val="both"/>
            </w:pPr>
            <w:r>
              <w:t xml:space="preserve">Is the ERRY programme on the right track to achieve its intended outputs </w:t>
            </w:r>
            <w:r w:rsidR="0067249B">
              <w:t>and</w:t>
            </w:r>
            <w:r>
              <w:t xml:space="preserve"> targets during the covered period?</w:t>
            </w:r>
          </w:p>
          <w:p w14:paraId="29B9E7AE" w14:textId="77777777" w:rsidR="00A04D8C" w:rsidRDefault="00141DE3" w:rsidP="00636E83">
            <w:pPr>
              <w:numPr>
                <w:ilvl w:val="0"/>
                <w:numId w:val="19"/>
              </w:numPr>
              <w:pBdr>
                <w:top w:val="nil"/>
                <w:left w:val="nil"/>
                <w:bottom w:val="nil"/>
                <w:right w:val="nil"/>
                <w:between w:val="nil"/>
              </w:pBdr>
              <w:ind w:left="209" w:hanging="209"/>
              <w:jc w:val="both"/>
            </w:pPr>
            <w:r>
              <w:t>What were the main factors that influenced the achievement of the programme’s objectives and outputs?</w:t>
            </w:r>
          </w:p>
          <w:p w14:paraId="5BF9C637" w14:textId="77777777" w:rsidR="00A04D8C" w:rsidRDefault="00141DE3" w:rsidP="00636E83">
            <w:pPr>
              <w:numPr>
                <w:ilvl w:val="0"/>
                <w:numId w:val="19"/>
              </w:numPr>
              <w:pBdr>
                <w:top w:val="nil"/>
                <w:left w:val="nil"/>
                <w:bottom w:val="nil"/>
                <w:right w:val="nil"/>
                <w:between w:val="nil"/>
              </w:pBdr>
              <w:ind w:left="209" w:hanging="209"/>
              <w:jc w:val="both"/>
            </w:pPr>
            <w:r>
              <w:t>Has the ERRY programme reached its target beneficiaries, especially the more vulnerable groups (women, IDPs, marginalized groups)?</w:t>
            </w:r>
          </w:p>
          <w:p w14:paraId="18361B2D" w14:textId="77777777" w:rsidR="00A04D8C" w:rsidRDefault="00141DE3" w:rsidP="00636E83">
            <w:pPr>
              <w:numPr>
                <w:ilvl w:val="0"/>
                <w:numId w:val="19"/>
              </w:numPr>
              <w:pBdr>
                <w:top w:val="nil"/>
                <w:left w:val="nil"/>
                <w:bottom w:val="nil"/>
                <w:right w:val="nil"/>
                <w:between w:val="nil"/>
              </w:pBdr>
              <w:ind w:left="209" w:hanging="209"/>
              <w:jc w:val="both"/>
            </w:pPr>
            <w:r>
              <w:t>Were the internal and external coordination and communication mechanisms effective in sharing information and creating synergies among the programme’s direct stakeholders?</w:t>
            </w:r>
          </w:p>
          <w:p w14:paraId="6EBD561A" w14:textId="77777777" w:rsidR="00A04D8C" w:rsidRDefault="00141DE3" w:rsidP="00636E83">
            <w:pPr>
              <w:numPr>
                <w:ilvl w:val="0"/>
                <w:numId w:val="19"/>
              </w:numPr>
              <w:pBdr>
                <w:top w:val="nil"/>
                <w:left w:val="nil"/>
                <w:bottom w:val="nil"/>
                <w:right w:val="nil"/>
                <w:between w:val="nil"/>
              </w:pBdr>
              <w:ind w:left="209" w:hanging="209"/>
              <w:jc w:val="both"/>
            </w:pPr>
            <w:r>
              <w:t>Based on the progress so far and the ground situations, what are the recommended changes to the implementation approaches, strategies and the management processes to enhance the programme’s effectiveness?</w:t>
            </w:r>
          </w:p>
        </w:tc>
      </w:tr>
      <w:tr w:rsidR="00A04D8C" w14:paraId="2E2BF7A9" w14:textId="77777777">
        <w:trPr>
          <w:trHeight w:val="420"/>
        </w:trPr>
        <w:tc>
          <w:tcPr>
            <w:tcW w:w="1697" w:type="dxa"/>
          </w:tcPr>
          <w:p w14:paraId="53D2B2A4" w14:textId="77777777" w:rsidR="00A04D8C" w:rsidRDefault="00141DE3">
            <w:pPr>
              <w:pBdr>
                <w:top w:val="nil"/>
                <w:left w:val="nil"/>
                <w:bottom w:val="nil"/>
                <w:right w:val="nil"/>
                <w:between w:val="nil"/>
              </w:pBdr>
              <w:jc w:val="both"/>
              <w:rPr>
                <w:rFonts w:ascii="Times New Roman" w:eastAsia="Times New Roman" w:hAnsi="Times New Roman" w:cs="Times New Roman"/>
              </w:rPr>
            </w:pPr>
            <w:r>
              <w:rPr>
                <w:b/>
              </w:rPr>
              <w:t>Efficiency</w:t>
            </w:r>
          </w:p>
        </w:tc>
        <w:tc>
          <w:tcPr>
            <w:tcW w:w="8033" w:type="dxa"/>
          </w:tcPr>
          <w:p w14:paraId="551C111F" w14:textId="77777777" w:rsidR="00A04D8C" w:rsidRDefault="00141DE3" w:rsidP="00636E83">
            <w:pPr>
              <w:numPr>
                <w:ilvl w:val="0"/>
                <w:numId w:val="20"/>
              </w:numPr>
              <w:pBdr>
                <w:top w:val="nil"/>
                <w:left w:val="nil"/>
                <w:bottom w:val="nil"/>
                <w:right w:val="nil"/>
                <w:between w:val="nil"/>
              </w:pBdr>
              <w:ind w:left="209" w:hanging="209"/>
              <w:jc w:val="both"/>
            </w:pPr>
            <w:r>
              <w:t>Were the programme’s resources efficiently utilized? Are there more efficient ways of delivering the same or better results with the available inputs?</w:t>
            </w:r>
          </w:p>
          <w:p w14:paraId="30C9C068" w14:textId="14618FDD" w:rsidR="00A04D8C" w:rsidRDefault="00141DE3" w:rsidP="00636E83">
            <w:pPr>
              <w:numPr>
                <w:ilvl w:val="0"/>
                <w:numId w:val="20"/>
              </w:numPr>
              <w:pBdr>
                <w:top w:val="nil"/>
                <w:left w:val="nil"/>
                <w:bottom w:val="nil"/>
                <w:right w:val="nil"/>
                <w:between w:val="nil"/>
              </w:pBdr>
              <w:ind w:left="209" w:hanging="209"/>
              <w:jc w:val="both"/>
            </w:pPr>
            <w:r>
              <w:t>How efficient were the management and accountability structures of the project? (Programme cycle, staffing, M&amp;E processes, selection of implementing partners)</w:t>
            </w:r>
          </w:p>
          <w:p w14:paraId="46E73012" w14:textId="77777777" w:rsidR="00A04D8C" w:rsidRDefault="00141DE3" w:rsidP="00636E83">
            <w:pPr>
              <w:numPr>
                <w:ilvl w:val="0"/>
                <w:numId w:val="20"/>
              </w:numPr>
              <w:pBdr>
                <w:top w:val="nil"/>
                <w:left w:val="nil"/>
                <w:bottom w:val="nil"/>
                <w:right w:val="nil"/>
                <w:between w:val="nil"/>
              </w:pBdr>
              <w:ind w:left="209" w:hanging="209"/>
              <w:jc w:val="both"/>
            </w:pPr>
            <w:r>
              <w:t>What are the strengths, weaknesses, opportunities and threats of the project’s implementation processes?</w:t>
            </w:r>
          </w:p>
        </w:tc>
      </w:tr>
      <w:tr w:rsidR="00A04D8C" w14:paraId="5A6034B8" w14:textId="77777777">
        <w:trPr>
          <w:trHeight w:val="20"/>
        </w:trPr>
        <w:tc>
          <w:tcPr>
            <w:tcW w:w="1697" w:type="dxa"/>
          </w:tcPr>
          <w:p w14:paraId="67C8CF0E" w14:textId="7DD8DF5B" w:rsidR="00A04D8C" w:rsidRDefault="00141DE3" w:rsidP="00D35112">
            <w:pPr>
              <w:pBdr>
                <w:top w:val="nil"/>
                <w:left w:val="nil"/>
                <w:bottom w:val="nil"/>
                <w:right w:val="nil"/>
                <w:between w:val="nil"/>
              </w:pBdr>
              <w:rPr>
                <w:rFonts w:ascii="Times New Roman" w:eastAsia="Times New Roman" w:hAnsi="Times New Roman" w:cs="Times New Roman"/>
              </w:rPr>
            </w:pPr>
            <w:r>
              <w:rPr>
                <w:b/>
              </w:rPr>
              <w:t xml:space="preserve">Impact </w:t>
            </w:r>
            <w:r w:rsidR="00CA0BA2">
              <w:rPr>
                <w:b/>
              </w:rPr>
              <w:t>and</w:t>
            </w:r>
            <w:r>
              <w:rPr>
                <w:b/>
              </w:rPr>
              <w:t xml:space="preserve"> Sustainability</w:t>
            </w:r>
          </w:p>
        </w:tc>
        <w:tc>
          <w:tcPr>
            <w:tcW w:w="8033" w:type="dxa"/>
          </w:tcPr>
          <w:p w14:paraId="1DBC42ED" w14:textId="77777777" w:rsidR="00A04D8C" w:rsidRDefault="00141DE3" w:rsidP="00636E83">
            <w:pPr>
              <w:numPr>
                <w:ilvl w:val="0"/>
                <w:numId w:val="21"/>
              </w:numPr>
              <w:pBdr>
                <w:top w:val="nil"/>
                <w:left w:val="nil"/>
                <w:bottom w:val="nil"/>
                <w:right w:val="nil"/>
                <w:between w:val="nil"/>
              </w:pBdr>
              <w:ind w:left="209" w:hanging="209"/>
              <w:jc w:val="both"/>
            </w:pPr>
            <w:r>
              <w:t>To what extent are programme’s intended impacts on the communities’ resilience and livelihood starting to emerge? Can the gains made under the programme be sustained?</w:t>
            </w:r>
          </w:p>
        </w:tc>
      </w:tr>
    </w:tbl>
    <w:p w14:paraId="37D360A5" w14:textId="77777777" w:rsidR="00A04D8C" w:rsidRDefault="00A04D8C">
      <w:pPr>
        <w:jc w:val="both"/>
        <w:rPr>
          <w:rFonts w:ascii="Corbel" w:eastAsia="Corbel" w:hAnsi="Corbel" w:cs="Corbel"/>
        </w:rPr>
      </w:pPr>
    </w:p>
    <w:p w14:paraId="432F5FB3" w14:textId="3234C99F" w:rsidR="00A04D8C" w:rsidRDefault="00141DE3">
      <w:pPr>
        <w:jc w:val="both"/>
        <w:rPr>
          <w:rFonts w:ascii="Corbel" w:eastAsia="Corbel" w:hAnsi="Corbel" w:cs="Corbel"/>
        </w:rPr>
      </w:pPr>
      <w:r>
        <w:rPr>
          <w:rFonts w:ascii="Corbel" w:eastAsia="Corbel" w:hAnsi="Corbel" w:cs="Corbel"/>
        </w:rPr>
        <w:t>ACAS-Afcar understands that this review will partly inform the scaling up strategy for ERRY. The MTR will conce</w:t>
      </w:r>
      <w:r w:rsidR="00DA008D">
        <w:rPr>
          <w:rFonts w:ascii="Corbel" w:eastAsia="Corbel" w:hAnsi="Corbel" w:cs="Corbel"/>
        </w:rPr>
        <w:t>ntrate on answering questions related to</w:t>
      </w:r>
      <w:r>
        <w:rPr>
          <w:rFonts w:ascii="Corbel" w:eastAsia="Corbel" w:hAnsi="Corbel" w:cs="Corbel"/>
        </w:rPr>
        <w:t xml:space="preserve"> </w:t>
      </w:r>
      <w:r w:rsidR="00DA008D">
        <w:rPr>
          <w:rFonts w:ascii="Corbel" w:eastAsia="Corbel" w:hAnsi="Corbel" w:cs="Corbel"/>
        </w:rPr>
        <w:t>d</w:t>
      </w:r>
      <w:r>
        <w:rPr>
          <w:rFonts w:ascii="Corbel" w:eastAsia="Corbel" w:hAnsi="Corbel" w:cs="Corbel"/>
        </w:rPr>
        <w:t xml:space="preserve">esign, </w:t>
      </w:r>
      <w:r w:rsidR="00DA008D">
        <w:rPr>
          <w:rFonts w:ascii="Corbel" w:eastAsia="Corbel" w:hAnsi="Corbel" w:cs="Corbel"/>
        </w:rPr>
        <w:t>i</w:t>
      </w:r>
      <w:r>
        <w:rPr>
          <w:rFonts w:ascii="Corbel" w:eastAsia="Corbel" w:hAnsi="Corbel" w:cs="Corbel"/>
        </w:rPr>
        <w:t xml:space="preserve">mplementation and </w:t>
      </w:r>
      <w:r w:rsidR="00DA008D">
        <w:rPr>
          <w:rFonts w:ascii="Corbel" w:eastAsia="Corbel" w:hAnsi="Corbel" w:cs="Corbel"/>
        </w:rPr>
        <w:t>results</w:t>
      </w:r>
      <w:r>
        <w:rPr>
          <w:rFonts w:ascii="Corbel" w:eastAsia="Corbel" w:hAnsi="Corbel" w:cs="Corbel"/>
        </w:rPr>
        <w:t>. It also endeavors to provide preliminary answers to the questions related to the longer-term outcomes, which will be more fully addressed with the end-line analysis. The MTR will not document the full range and depth of the programme’s resulting outcomes and impacts</w:t>
      </w:r>
      <w:r w:rsidR="00457678">
        <w:rPr>
          <w:rFonts w:ascii="Corbel" w:eastAsia="Corbel" w:hAnsi="Corbel" w:cs="Corbel"/>
        </w:rPr>
        <w:t>,</w:t>
      </w:r>
      <w:r>
        <w:rPr>
          <w:rFonts w:ascii="Corbel" w:eastAsia="Corbel" w:hAnsi="Corbel" w:cs="Corbel"/>
        </w:rPr>
        <w:t xml:space="preserve"> but rather assess leading indicators (most notably livelihoods, self-help, social cohesion and community resilience) and their imp</w:t>
      </w:r>
      <w:r w:rsidR="00DA008D">
        <w:rPr>
          <w:rFonts w:ascii="Corbel" w:eastAsia="Corbel" w:hAnsi="Corbel" w:cs="Corbel"/>
        </w:rPr>
        <w:t>lications for potential impact.</w:t>
      </w:r>
    </w:p>
    <w:p w14:paraId="0B7733FE" w14:textId="77777777" w:rsidR="00A04D8C" w:rsidRPr="005730E4" w:rsidRDefault="00A04D8C">
      <w:pPr>
        <w:jc w:val="both"/>
        <w:rPr>
          <w:rFonts w:ascii="Corbel" w:eastAsia="Corbel" w:hAnsi="Corbel" w:cs="Corbel"/>
        </w:rPr>
      </w:pPr>
    </w:p>
    <w:p w14:paraId="77124234" w14:textId="77777777" w:rsidR="00A04D8C" w:rsidRPr="00D35112" w:rsidRDefault="00141DE3" w:rsidP="00636E83">
      <w:pPr>
        <w:pStyle w:val="Subtitle"/>
        <w:numPr>
          <w:ilvl w:val="2"/>
          <w:numId w:val="42"/>
        </w:numPr>
        <w:shd w:val="clear" w:color="auto" w:fill="B4C6E7"/>
        <w:rPr>
          <w:rFonts w:ascii="Corbel" w:hAnsi="Corbel"/>
          <w:b/>
          <w:sz w:val="24"/>
          <w:szCs w:val="24"/>
        </w:rPr>
      </w:pPr>
      <w:r w:rsidRPr="00D35112">
        <w:rPr>
          <w:rFonts w:ascii="Corbel" w:hAnsi="Corbel"/>
          <w:b/>
          <w:color w:val="000000"/>
          <w:sz w:val="24"/>
          <w:szCs w:val="24"/>
        </w:rPr>
        <w:t xml:space="preserve">Methodology </w:t>
      </w:r>
    </w:p>
    <w:p w14:paraId="5C96799E" w14:textId="77777777" w:rsidR="003F1081" w:rsidRDefault="003F1081">
      <w:pPr>
        <w:jc w:val="both"/>
        <w:rPr>
          <w:rFonts w:ascii="Corbel" w:eastAsia="Corbel" w:hAnsi="Corbel" w:cs="Corbel"/>
          <w:sz w:val="22"/>
          <w:szCs w:val="22"/>
        </w:rPr>
      </w:pPr>
    </w:p>
    <w:p w14:paraId="1282C82B" w14:textId="03FDB09B" w:rsidR="00A04D8C" w:rsidRDefault="00141DE3">
      <w:pPr>
        <w:jc w:val="both"/>
        <w:rPr>
          <w:rFonts w:ascii="Corbel" w:eastAsia="Corbel" w:hAnsi="Corbel" w:cs="Corbel"/>
          <w:sz w:val="22"/>
          <w:szCs w:val="22"/>
        </w:rPr>
      </w:pPr>
      <w:r>
        <w:rPr>
          <w:rFonts w:ascii="Corbel" w:eastAsia="Corbel" w:hAnsi="Corbel" w:cs="Corbel"/>
          <w:sz w:val="22"/>
          <w:szCs w:val="22"/>
        </w:rPr>
        <w:t>ACAS and Afcar teams proposed a design using a variety of methods</w:t>
      </w:r>
      <w:r w:rsidR="003F1081">
        <w:rPr>
          <w:rFonts w:ascii="Corbel" w:eastAsia="Corbel" w:hAnsi="Corbel" w:cs="Corbel"/>
          <w:sz w:val="22"/>
          <w:szCs w:val="22"/>
        </w:rPr>
        <w:t>:</w:t>
      </w:r>
    </w:p>
    <w:p w14:paraId="3E45D617" w14:textId="366CD83E" w:rsidR="00A04D8C" w:rsidRDefault="00141DE3" w:rsidP="00636E83">
      <w:pPr>
        <w:numPr>
          <w:ilvl w:val="0"/>
          <w:numId w:val="50"/>
        </w:numPr>
        <w:jc w:val="both"/>
        <w:rPr>
          <w:sz w:val="22"/>
          <w:szCs w:val="22"/>
        </w:rPr>
      </w:pPr>
      <w:r>
        <w:rPr>
          <w:rFonts w:ascii="Corbel" w:eastAsia="Corbel" w:hAnsi="Corbel" w:cs="Corbel"/>
          <w:sz w:val="22"/>
          <w:szCs w:val="22"/>
        </w:rPr>
        <w:t xml:space="preserve">A comprehensive desk review of programme records, national and international documents as provided by the ERRY JPU. </w:t>
      </w:r>
      <w:r w:rsidR="003F1081">
        <w:rPr>
          <w:rFonts w:ascii="Corbel" w:eastAsia="Corbel" w:hAnsi="Corbel" w:cs="Corbel"/>
          <w:sz w:val="22"/>
          <w:szCs w:val="22"/>
        </w:rPr>
        <w:t xml:space="preserve">An </w:t>
      </w:r>
      <w:r>
        <w:rPr>
          <w:rFonts w:ascii="Corbel" w:eastAsia="Corbel" w:hAnsi="Corbel" w:cs="Corbel"/>
          <w:sz w:val="22"/>
          <w:szCs w:val="22"/>
        </w:rPr>
        <w:t>Inception Report was drafted</w:t>
      </w:r>
      <w:r w:rsidR="003F1081">
        <w:rPr>
          <w:rFonts w:ascii="Corbel" w:eastAsia="Corbel" w:hAnsi="Corbel" w:cs="Corbel"/>
          <w:sz w:val="22"/>
          <w:szCs w:val="22"/>
        </w:rPr>
        <w:t>, which</w:t>
      </w:r>
      <w:r>
        <w:rPr>
          <w:rFonts w:ascii="Corbel" w:eastAsia="Corbel" w:hAnsi="Corbel" w:cs="Corbel"/>
          <w:sz w:val="22"/>
          <w:szCs w:val="22"/>
        </w:rPr>
        <w:t xml:space="preserve"> provided a detailed timeline and approach for the MTR. The Inception Report was discussed and agreed to by the ERRY JPU</w:t>
      </w:r>
      <w:r w:rsidR="00DA008D">
        <w:rPr>
          <w:rFonts w:ascii="Corbel" w:eastAsia="Corbel" w:hAnsi="Corbel" w:cs="Corbel"/>
          <w:sz w:val="22"/>
          <w:szCs w:val="22"/>
        </w:rPr>
        <w:t>;</w:t>
      </w:r>
    </w:p>
    <w:p w14:paraId="1832FA3D" w14:textId="08B08344" w:rsidR="00A04D8C" w:rsidRDefault="00141DE3" w:rsidP="00636E83">
      <w:pPr>
        <w:numPr>
          <w:ilvl w:val="0"/>
          <w:numId w:val="50"/>
        </w:numPr>
        <w:jc w:val="both"/>
        <w:rPr>
          <w:sz w:val="22"/>
          <w:szCs w:val="22"/>
        </w:rPr>
      </w:pPr>
      <w:r>
        <w:rPr>
          <w:rFonts w:ascii="Corbel" w:eastAsia="Corbel" w:hAnsi="Corbel" w:cs="Corbel"/>
          <w:sz w:val="22"/>
          <w:szCs w:val="22"/>
        </w:rPr>
        <w:t>Discussions with regional staff based in Amman, Jordan</w:t>
      </w:r>
      <w:r w:rsidR="003F1081">
        <w:rPr>
          <w:rFonts w:ascii="Corbel" w:eastAsia="Corbel" w:hAnsi="Corbel" w:cs="Corbel"/>
          <w:sz w:val="22"/>
          <w:szCs w:val="22"/>
        </w:rPr>
        <w:t>:</w:t>
      </w:r>
      <w:r>
        <w:rPr>
          <w:rFonts w:ascii="Corbel" w:eastAsia="Corbel" w:hAnsi="Corbel" w:cs="Corbel"/>
          <w:sz w:val="22"/>
          <w:szCs w:val="22"/>
        </w:rPr>
        <w:t xml:space="preserve"> Edward Christow and Marta Vallejo Mestres. This provided background and helped to gain understanding of the original thinking behind ERRY and how different UN agencies came together to submit a joint proposal.</w:t>
      </w:r>
    </w:p>
    <w:p w14:paraId="76B6AD61" w14:textId="6792FDA3" w:rsidR="00A04D8C" w:rsidRDefault="00141DE3" w:rsidP="00636E83">
      <w:pPr>
        <w:numPr>
          <w:ilvl w:val="0"/>
          <w:numId w:val="50"/>
        </w:numPr>
        <w:jc w:val="both"/>
        <w:rPr>
          <w:sz w:val="22"/>
          <w:szCs w:val="22"/>
        </w:rPr>
      </w:pPr>
      <w:r>
        <w:rPr>
          <w:rFonts w:ascii="Corbel" w:eastAsia="Corbel" w:hAnsi="Corbel" w:cs="Corbel"/>
          <w:sz w:val="22"/>
          <w:szCs w:val="22"/>
        </w:rPr>
        <w:t>Video-conferencing with the ERRY teams in Sana</w:t>
      </w:r>
      <w:r w:rsidR="003F1081">
        <w:rPr>
          <w:rFonts w:ascii="Corbel" w:eastAsia="Corbel" w:hAnsi="Corbel" w:cs="Corbel"/>
          <w:sz w:val="22"/>
          <w:szCs w:val="22"/>
        </w:rPr>
        <w:t>’</w:t>
      </w:r>
      <w:r>
        <w:rPr>
          <w:rFonts w:ascii="Corbel" w:eastAsia="Corbel" w:hAnsi="Corbel" w:cs="Corbel"/>
          <w:sz w:val="22"/>
          <w:szCs w:val="22"/>
        </w:rPr>
        <w:t>a and Aden and the international team in Amman, Jordan ov</w:t>
      </w:r>
      <w:r w:rsidR="00DA008D">
        <w:rPr>
          <w:rFonts w:ascii="Corbel" w:eastAsia="Corbel" w:hAnsi="Corbel" w:cs="Corbel"/>
          <w:sz w:val="22"/>
          <w:szCs w:val="22"/>
        </w:rPr>
        <w:t>er nine days</w:t>
      </w:r>
      <w:r w:rsidR="003F1081">
        <w:rPr>
          <w:rFonts w:ascii="Corbel" w:eastAsia="Corbel" w:hAnsi="Corbel" w:cs="Corbel"/>
          <w:sz w:val="22"/>
          <w:szCs w:val="22"/>
        </w:rPr>
        <w:t>,</w:t>
      </w:r>
      <w:r w:rsidR="00DA008D">
        <w:rPr>
          <w:rFonts w:ascii="Corbel" w:eastAsia="Corbel" w:hAnsi="Corbel" w:cs="Corbel"/>
          <w:sz w:val="22"/>
          <w:szCs w:val="22"/>
        </w:rPr>
        <w:t xml:space="preserve"> including</w:t>
      </w:r>
      <w:r w:rsidR="003F1081">
        <w:rPr>
          <w:rFonts w:ascii="Corbel" w:eastAsia="Corbel" w:hAnsi="Corbel" w:cs="Corbel"/>
          <w:sz w:val="22"/>
          <w:szCs w:val="22"/>
        </w:rPr>
        <w:t>:</w:t>
      </w:r>
      <w:r w:rsidR="00DA008D">
        <w:rPr>
          <w:rFonts w:ascii="Corbel" w:eastAsia="Corbel" w:hAnsi="Corbel" w:cs="Corbel"/>
          <w:sz w:val="22"/>
          <w:szCs w:val="22"/>
        </w:rPr>
        <w:t xml:space="preserve"> ERRY JC</w:t>
      </w:r>
      <w:r>
        <w:rPr>
          <w:rFonts w:ascii="Corbel" w:eastAsia="Corbel" w:hAnsi="Corbel" w:cs="Corbel"/>
          <w:sz w:val="22"/>
          <w:szCs w:val="22"/>
        </w:rPr>
        <w:t>U (n=4), PUNOs (n=18), Head</w:t>
      </w:r>
      <w:r w:rsidR="00DA008D">
        <w:rPr>
          <w:rFonts w:ascii="Corbel" w:eastAsia="Corbel" w:hAnsi="Corbel" w:cs="Corbel"/>
          <w:sz w:val="22"/>
          <w:szCs w:val="22"/>
        </w:rPr>
        <w:t>s</w:t>
      </w:r>
      <w:r>
        <w:rPr>
          <w:rFonts w:ascii="Corbel" w:eastAsia="Corbel" w:hAnsi="Corbel" w:cs="Corbel"/>
          <w:sz w:val="22"/>
          <w:szCs w:val="22"/>
        </w:rPr>
        <w:t xml:space="preserve"> of UN Agencies (n=4), IPs (n=10), as well as EU representatives in Brussels and Sana</w:t>
      </w:r>
      <w:r w:rsidR="003F1081">
        <w:rPr>
          <w:rFonts w:ascii="Corbel" w:eastAsia="Corbel" w:hAnsi="Corbel" w:cs="Corbel"/>
          <w:sz w:val="22"/>
          <w:szCs w:val="22"/>
        </w:rPr>
        <w:t>’</w:t>
      </w:r>
      <w:r>
        <w:rPr>
          <w:rFonts w:ascii="Corbel" w:eastAsia="Corbel" w:hAnsi="Corbel" w:cs="Corbel"/>
          <w:sz w:val="22"/>
          <w:szCs w:val="22"/>
        </w:rPr>
        <w:t>a (n=2). These participatory discussions were very helpful to gain better insight in the thinking of each of the major stakeholders through an exchange with the ACAS team.</w:t>
      </w:r>
    </w:p>
    <w:p w14:paraId="59265D6B" w14:textId="0D194CC1" w:rsidR="00A04D8C" w:rsidRDefault="00141DE3" w:rsidP="00636E83">
      <w:pPr>
        <w:numPr>
          <w:ilvl w:val="0"/>
          <w:numId w:val="50"/>
        </w:numPr>
        <w:jc w:val="both"/>
        <w:rPr>
          <w:sz w:val="22"/>
          <w:szCs w:val="22"/>
        </w:rPr>
      </w:pPr>
      <w:r>
        <w:rPr>
          <w:rFonts w:ascii="Corbel" w:eastAsia="Corbel" w:hAnsi="Corbel" w:cs="Corbel"/>
          <w:sz w:val="22"/>
          <w:szCs w:val="22"/>
        </w:rPr>
        <w:t>Field data collection conduc</w:t>
      </w:r>
      <w:r w:rsidR="00DA008D">
        <w:rPr>
          <w:rFonts w:ascii="Corbel" w:eastAsia="Corbel" w:hAnsi="Corbel" w:cs="Corbel"/>
          <w:sz w:val="22"/>
          <w:szCs w:val="22"/>
        </w:rPr>
        <w:t xml:space="preserve">ted by Afcar team in </w:t>
      </w:r>
      <w:r w:rsidR="003F1081">
        <w:rPr>
          <w:rFonts w:ascii="Corbel" w:eastAsia="Corbel" w:hAnsi="Corbel" w:cs="Corbel"/>
          <w:sz w:val="22"/>
          <w:szCs w:val="22"/>
        </w:rPr>
        <w:t>nine</w:t>
      </w:r>
      <w:r w:rsidR="00DA008D">
        <w:rPr>
          <w:rFonts w:ascii="Corbel" w:eastAsia="Corbel" w:hAnsi="Corbel" w:cs="Corbel"/>
          <w:sz w:val="22"/>
          <w:szCs w:val="22"/>
        </w:rPr>
        <w:t xml:space="preserve"> out of 17</w:t>
      </w:r>
      <w:r>
        <w:rPr>
          <w:rFonts w:ascii="Corbel" w:eastAsia="Corbel" w:hAnsi="Corbel" w:cs="Corbel"/>
          <w:sz w:val="22"/>
          <w:szCs w:val="22"/>
        </w:rPr>
        <w:t xml:space="preserve"> districts in the four governorates:</w:t>
      </w:r>
    </w:p>
    <w:p w14:paraId="2FDAC364" w14:textId="77777777" w:rsidR="00A04D8C" w:rsidRDefault="00141DE3" w:rsidP="00636E83">
      <w:pPr>
        <w:numPr>
          <w:ilvl w:val="0"/>
          <w:numId w:val="50"/>
        </w:numPr>
        <w:jc w:val="both"/>
        <w:rPr>
          <w:sz w:val="22"/>
          <w:szCs w:val="22"/>
        </w:rPr>
      </w:pPr>
      <w:r>
        <w:rPr>
          <w:rFonts w:ascii="Corbel" w:eastAsia="Corbel" w:hAnsi="Corbel" w:cs="Corbel"/>
          <w:sz w:val="22"/>
          <w:szCs w:val="22"/>
        </w:rPr>
        <w:t>Semi-structured interviews with a total of 105 local authorities and community leaders</w:t>
      </w:r>
      <w:r w:rsidR="00DA008D">
        <w:rPr>
          <w:rFonts w:ascii="Corbel" w:eastAsia="Corbel" w:hAnsi="Corbel" w:cs="Corbel"/>
          <w:sz w:val="22"/>
          <w:szCs w:val="22"/>
        </w:rPr>
        <w:t>.</w:t>
      </w:r>
    </w:p>
    <w:p w14:paraId="76868DEB" w14:textId="1EA2493A" w:rsidR="00A04D8C" w:rsidRDefault="00141DE3" w:rsidP="00636E83">
      <w:pPr>
        <w:numPr>
          <w:ilvl w:val="0"/>
          <w:numId w:val="50"/>
        </w:numPr>
        <w:jc w:val="both"/>
        <w:rPr>
          <w:sz w:val="22"/>
          <w:szCs w:val="22"/>
        </w:rPr>
      </w:pPr>
      <w:r>
        <w:rPr>
          <w:rFonts w:ascii="Corbel" w:eastAsia="Corbel" w:hAnsi="Corbel" w:cs="Corbel"/>
          <w:sz w:val="22"/>
          <w:szCs w:val="22"/>
        </w:rPr>
        <w:t>Focus group discussions (n=41) with 410 beneficiaries (41.2% females, 58.8% males)</w:t>
      </w:r>
      <w:r w:rsidR="00DA008D">
        <w:rPr>
          <w:rFonts w:ascii="Corbel" w:eastAsia="Corbel" w:hAnsi="Corbel" w:cs="Corbel"/>
          <w:sz w:val="22"/>
          <w:szCs w:val="22"/>
        </w:rPr>
        <w:t>.</w:t>
      </w:r>
    </w:p>
    <w:p w14:paraId="22FF7239" w14:textId="77777777" w:rsidR="00A04D8C" w:rsidRDefault="00141DE3" w:rsidP="00636E83">
      <w:pPr>
        <w:numPr>
          <w:ilvl w:val="0"/>
          <w:numId w:val="50"/>
        </w:numPr>
        <w:jc w:val="both"/>
        <w:rPr>
          <w:sz w:val="22"/>
          <w:szCs w:val="22"/>
        </w:rPr>
      </w:pPr>
      <w:r>
        <w:rPr>
          <w:rFonts w:ascii="Corbel" w:eastAsia="Corbel" w:hAnsi="Corbel" w:cs="Corbel"/>
          <w:sz w:val="22"/>
          <w:szCs w:val="22"/>
        </w:rPr>
        <w:t>Informal conversations and participant observation.</w:t>
      </w:r>
    </w:p>
    <w:p w14:paraId="3CCDC64E" w14:textId="52E009FD" w:rsidR="00A04D8C" w:rsidRDefault="00141DE3" w:rsidP="00636E83">
      <w:pPr>
        <w:numPr>
          <w:ilvl w:val="0"/>
          <w:numId w:val="50"/>
        </w:numPr>
        <w:jc w:val="both"/>
        <w:rPr>
          <w:sz w:val="22"/>
          <w:szCs w:val="22"/>
        </w:rPr>
      </w:pPr>
      <w:r>
        <w:rPr>
          <w:rFonts w:ascii="Corbel" w:eastAsia="Corbel" w:hAnsi="Corbel" w:cs="Corbel"/>
          <w:sz w:val="22"/>
          <w:szCs w:val="22"/>
        </w:rPr>
        <w:t xml:space="preserve">Online survey completed by nine IPs. A set of survey questions was posted on the online tool Survey Monkey and completed by all the IPs. This was particularly helpful to get a deeper understanding of their partnering arrangements, villages they are active in and their analysis of the </w:t>
      </w:r>
      <w:r w:rsidR="00DA008D">
        <w:rPr>
          <w:rFonts w:ascii="Corbel" w:eastAsia="Corbel" w:hAnsi="Corbel" w:cs="Corbel"/>
          <w:sz w:val="22"/>
          <w:szCs w:val="22"/>
        </w:rPr>
        <w:t>programme’s results to-date</w:t>
      </w:r>
      <w:r>
        <w:rPr>
          <w:rFonts w:ascii="Corbel" w:eastAsia="Corbel" w:hAnsi="Corbel" w:cs="Corbel"/>
          <w:sz w:val="22"/>
          <w:szCs w:val="22"/>
        </w:rPr>
        <w:t>.</w:t>
      </w:r>
    </w:p>
    <w:p w14:paraId="3D3D70C2" w14:textId="77777777" w:rsidR="00A04D8C" w:rsidRDefault="00141DE3" w:rsidP="00636E83">
      <w:pPr>
        <w:numPr>
          <w:ilvl w:val="0"/>
          <w:numId w:val="50"/>
        </w:numPr>
        <w:jc w:val="both"/>
      </w:pPr>
      <w:r>
        <w:rPr>
          <w:rFonts w:ascii="Corbel" w:eastAsia="Corbel" w:hAnsi="Corbel" w:cs="Corbel"/>
          <w:sz w:val="22"/>
          <w:szCs w:val="22"/>
        </w:rPr>
        <w:t>Debriefing sessions with field associates (Amin Saeed, Adnan Qatinah, Sharaf Alkibsi) to discuss preliminary findings, and to deliberate on inconsistencies, ambiguities and dilemmas during field data collection.</w:t>
      </w:r>
    </w:p>
    <w:p w14:paraId="791B94D2" w14:textId="77777777" w:rsidR="00A04D8C" w:rsidRDefault="00141DE3" w:rsidP="00636E83">
      <w:pPr>
        <w:numPr>
          <w:ilvl w:val="0"/>
          <w:numId w:val="50"/>
        </w:numPr>
        <w:jc w:val="both"/>
      </w:pPr>
      <w:r>
        <w:rPr>
          <w:rFonts w:ascii="Corbel" w:eastAsia="Corbel" w:hAnsi="Corbel" w:cs="Corbel"/>
          <w:sz w:val="22"/>
          <w:szCs w:val="22"/>
        </w:rPr>
        <w:t>Preliminary findings discussions with PUNO technical staf</w:t>
      </w:r>
      <w:r w:rsidR="00DA008D">
        <w:rPr>
          <w:rFonts w:ascii="Corbel" w:eastAsia="Corbel" w:hAnsi="Corbel" w:cs="Corbel"/>
          <w:sz w:val="22"/>
          <w:szCs w:val="22"/>
        </w:rPr>
        <w:t>f, Afcar consultants and ERRY JC</w:t>
      </w:r>
      <w:r>
        <w:rPr>
          <w:rFonts w:ascii="Corbel" w:eastAsia="Corbel" w:hAnsi="Corbel" w:cs="Corbel"/>
          <w:sz w:val="22"/>
          <w:szCs w:val="22"/>
        </w:rPr>
        <w:t>U.</w:t>
      </w:r>
    </w:p>
    <w:p w14:paraId="32292E08" w14:textId="77777777" w:rsidR="00A04D8C" w:rsidRDefault="00141DE3" w:rsidP="00636E83">
      <w:pPr>
        <w:numPr>
          <w:ilvl w:val="0"/>
          <w:numId w:val="50"/>
        </w:numPr>
        <w:jc w:val="both"/>
      </w:pPr>
      <w:r>
        <w:rPr>
          <w:rFonts w:ascii="Corbel" w:eastAsia="Corbel" w:hAnsi="Corbel" w:cs="Corbel"/>
          <w:sz w:val="22"/>
          <w:szCs w:val="22"/>
        </w:rPr>
        <w:t xml:space="preserve">Final report drafting process and discussions to ensure the report reflects the field data </w:t>
      </w:r>
      <w:r w:rsidR="00DA008D">
        <w:rPr>
          <w:rFonts w:ascii="Corbel" w:eastAsia="Corbel" w:hAnsi="Corbel" w:cs="Corbel"/>
          <w:sz w:val="22"/>
          <w:szCs w:val="22"/>
        </w:rPr>
        <w:t>collection and its findings.</w:t>
      </w:r>
    </w:p>
    <w:p w14:paraId="70D7B88D" w14:textId="77777777" w:rsidR="00A04D8C" w:rsidRDefault="00A04D8C">
      <w:pPr>
        <w:rPr>
          <w:rFonts w:ascii="Corbel" w:eastAsia="Corbel" w:hAnsi="Corbel" w:cs="Corbel"/>
          <w:sz w:val="20"/>
          <w:szCs w:val="20"/>
        </w:rPr>
      </w:pPr>
      <w:bookmarkStart w:id="13" w:name="26in1rg" w:colFirst="0" w:colLast="0"/>
      <w:bookmarkEnd w:id="13"/>
    </w:p>
    <w:p w14:paraId="1ECFFCA6" w14:textId="77777777" w:rsidR="00A04D8C" w:rsidRDefault="00141DE3">
      <w:pPr>
        <w:jc w:val="center"/>
        <w:rPr>
          <w:rFonts w:ascii="Corbel" w:eastAsia="Corbel" w:hAnsi="Corbel" w:cs="Corbel"/>
          <w:sz w:val="20"/>
          <w:szCs w:val="20"/>
        </w:rPr>
      </w:pPr>
      <w:r>
        <w:rPr>
          <w:rFonts w:ascii="Corbel" w:eastAsia="Corbel" w:hAnsi="Corbel" w:cs="Corbel"/>
          <w:sz w:val="20"/>
          <w:szCs w:val="20"/>
        </w:rPr>
        <w:t>Table 3: Summary of semi-structured interview respondents</w:t>
      </w:r>
    </w:p>
    <w:tbl>
      <w:tblPr>
        <w:tblStyle w:val="a2"/>
        <w:tblW w:w="9957"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82"/>
        <w:gridCol w:w="1311"/>
        <w:gridCol w:w="753"/>
        <w:gridCol w:w="753"/>
        <w:gridCol w:w="753"/>
        <w:gridCol w:w="753"/>
        <w:gridCol w:w="753"/>
        <w:gridCol w:w="709"/>
        <w:gridCol w:w="1034"/>
        <w:gridCol w:w="752"/>
        <w:gridCol w:w="752"/>
        <w:gridCol w:w="752"/>
      </w:tblGrid>
      <w:tr w:rsidR="003F1081" w:rsidRPr="003F1081" w14:paraId="2ABF52DA" w14:textId="77777777" w:rsidTr="003F1081">
        <w:trPr>
          <w:trHeight w:val="40"/>
        </w:trPr>
        <w:tc>
          <w:tcPr>
            <w:tcW w:w="882"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2C1C36DC" w14:textId="2592F2FC" w:rsidR="00A04D8C" w:rsidRPr="00D35112" w:rsidRDefault="00141DE3">
            <w:pPr>
              <w:jc w:val="center"/>
              <w:rPr>
                <w:rFonts w:ascii="Corbel" w:eastAsia="Arial" w:hAnsi="Corbel" w:cs="Arial"/>
                <w:sz w:val="20"/>
                <w:szCs w:val="20"/>
              </w:rPr>
            </w:pPr>
            <w:r w:rsidRPr="00D35112">
              <w:rPr>
                <w:rFonts w:ascii="Corbel" w:hAnsi="Corbel"/>
                <w:b/>
                <w:sz w:val="20"/>
                <w:szCs w:val="20"/>
              </w:rPr>
              <w:t>Govern</w:t>
            </w:r>
            <w:r w:rsidR="003F1081">
              <w:rPr>
                <w:rFonts w:ascii="Corbel" w:hAnsi="Corbel"/>
                <w:b/>
                <w:sz w:val="20"/>
                <w:szCs w:val="20"/>
              </w:rPr>
              <w:t>-</w:t>
            </w:r>
            <w:r w:rsidRPr="00D35112">
              <w:rPr>
                <w:rFonts w:ascii="Corbel" w:hAnsi="Corbel"/>
                <w:b/>
                <w:sz w:val="20"/>
                <w:szCs w:val="20"/>
              </w:rPr>
              <w:t>orate</w:t>
            </w:r>
          </w:p>
        </w:tc>
        <w:tc>
          <w:tcPr>
            <w:tcW w:w="1311"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5171657F"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Districts</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064F8F3C"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PUNOs</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353698F6"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IP</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0A96D6A2" w14:textId="11806A77" w:rsidR="00A04D8C" w:rsidRPr="00D35112" w:rsidRDefault="00141DE3">
            <w:pPr>
              <w:jc w:val="center"/>
              <w:rPr>
                <w:rFonts w:ascii="Corbel" w:eastAsia="Arial" w:hAnsi="Corbel" w:cs="Arial"/>
                <w:sz w:val="20"/>
                <w:szCs w:val="20"/>
              </w:rPr>
            </w:pPr>
            <w:r w:rsidRPr="00D35112">
              <w:rPr>
                <w:rFonts w:ascii="Corbel" w:hAnsi="Corbel"/>
                <w:b/>
                <w:sz w:val="20"/>
                <w:szCs w:val="20"/>
              </w:rPr>
              <w:t>Local autho</w:t>
            </w:r>
            <w:r w:rsidR="003F1081">
              <w:rPr>
                <w:rFonts w:ascii="Corbel" w:hAnsi="Corbel"/>
                <w:b/>
                <w:sz w:val="20"/>
                <w:szCs w:val="20"/>
              </w:rPr>
              <w:t>-</w:t>
            </w:r>
            <w:r w:rsidRPr="00D35112">
              <w:rPr>
                <w:rFonts w:ascii="Corbel" w:hAnsi="Corbel"/>
                <w:b/>
                <w:sz w:val="20"/>
                <w:szCs w:val="20"/>
              </w:rPr>
              <w:t>rities</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57B4C058"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VCC</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4C43D259" w14:textId="0681248F" w:rsidR="00A04D8C" w:rsidRPr="00D35112" w:rsidRDefault="00141DE3">
            <w:pPr>
              <w:jc w:val="center"/>
              <w:rPr>
                <w:rFonts w:ascii="Corbel" w:eastAsia="Arial" w:hAnsi="Corbel" w:cs="Arial"/>
                <w:sz w:val="20"/>
                <w:szCs w:val="20"/>
              </w:rPr>
            </w:pPr>
            <w:r w:rsidRPr="00D35112">
              <w:rPr>
                <w:rFonts w:ascii="Corbel" w:hAnsi="Corbel"/>
                <w:b/>
                <w:sz w:val="20"/>
                <w:szCs w:val="20"/>
              </w:rPr>
              <w:t>CD consu</w:t>
            </w:r>
            <w:r w:rsidR="003F1081">
              <w:rPr>
                <w:rFonts w:ascii="Corbel" w:hAnsi="Corbel"/>
                <w:b/>
                <w:sz w:val="20"/>
                <w:szCs w:val="20"/>
              </w:rPr>
              <w:t>-</w:t>
            </w:r>
            <w:r w:rsidRPr="00D35112">
              <w:rPr>
                <w:rFonts w:ascii="Corbel" w:hAnsi="Corbel"/>
                <w:b/>
                <w:sz w:val="20"/>
                <w:szCs w:val="20"/>
              </w:rPr>
              <w:t>ltants</w:t>
            </w:r>
          </w:p>
        </w:tc>
        <w:tc>
          <w:tcPr>
            <w:tcW w:w="709"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60E98D20" w14:textId="236446CF" w:rsidR="00A04D8C" w:rsidRPr="00D35112" w:rsidRDefault="00141DE3">
            <w:pPr>
              <w:jc w:val="center"/>
              <w:rPr>
                <w:rFonts w:ascii="Corbel" w:eastAsia="Arial" w:hAnsi="Corbel" w:cs="Arial"/>
                <w:sz w:val="20"/>
                <w:szCs w:val="20"/>
              </w:rPr>
            </w:pPr>
            <w:r w:rsidRPr="00D35112">
              <w:rPr>
                <w:rFonts w:ascii="Corbel" w:hAnsi="Corbel"/>
                <w:b/>
                <w:sz w:val="20"/>
                <w:szCs w:val="20"/>
              </w:rPr>
              <w:t>Entrep specia</w:t>
            </w:r>
            <w:r w:rsidR="003F1081">
              <w:rPr>
                <w:rFonts w:ascii="Corbel" w:hAnsi="Corbel"/>
                <w:b/>
                <w:sz w:val="20"/>
                <w:szCs w:val="20"/>
              </w:rPr>
              <w:t>-</w:t>
            </w:r>
            <w:r w:rsidRPr="00D35112">
              <w:rPr>
                <w:rFonts w:ascii="Corbel" w:hAnsi="Corbel"/>
                <w:b/>
                <w:sz w:val="20"/>
                <w:szCs w:val="20"/>
              </w:rPr>
              <w:t>lists</w:t>
            </w:r>
          </w:p>
        </w:tc>
        <w:tc>
          <w:tcPr>
            <w:tcW w:w="1034"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7AD7FAEF"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Mediation trainers</w:t>
            </w:r>
          </w:p>
        </w:tc>
        <w:tc>
          <w:tcPr>
            <w:tcW w:w="752"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4AC29BC2"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Public service/Solar systems</w:t>
            </w:r>
          </w:p>
        </w:tc>
        <w:tc>
          <w:tcPr>
            <w:tcW w:w="752"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26DE41E9"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VAPG/FFS Trainer</w:t>
            </w:r>
          </w:p>
        </w:tc>
        <w:tc>
          <w:tcPr>
            <w:tcW w:w="752"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379358B8"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Total</w:t>
            </w:r>
          </w:p>
        </w:tc>
      </w:tr>
      <w:tr w:rsidR="003F1081" w:rsidRPr="003F1081" w14:paraId="512C31AA" w14:textId="77777777" w:rsidTr="003F1081">
        <w:trPr>
          <w:trHeight w:val="40"/>
        </w:trPr>
        <w:tc>
          <w:tcPr>
            <w:tcW w:w="88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8DA3E08" w14:textId="77777777" w:rsidR="00A04D8C" w:rsidRPr="00D35112" w:rsidRDefault="00141DE3">
            <w:pPr>
              <w:rPr>
                <w:rFonts w:ascii="Corbel" w:eastAsia="Arial" w:hAnsi="Corbel" w:cs="Arial"/>
                <w:sz w:val="20"/>
                <w:szCs w:val="20"/>
              </w:rPr>
            </w:pPr>
            <w:r w:rsidRPr="00D35112">
              <w:rPr>
                <w:rFonts w:ascii="Corbel" w:hAnsi="Corbel"/>
                <w:sz w:val="20"/>
                <w:szCs w:val="20"/>
              </w:rPr>
              <w:t>Sana'a</w:t>
            </w: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78A5B4D" w14:textId="77777777" w:rsidR="00A04D8C" w:rsidRPr="00D35112" w:rsidRDefault="00141DE3">
            <w:pP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1DD5AC2"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4</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3EFB0C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D5C7B49"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FF2689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1A2AD1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8D61A99"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8C74CF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0E0FF9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2BB2059"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FD4C8E7"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7</w:t>
            </w:r>
          </w:p>
        </w:tc>
      </w:tr>
      <w:tr w:rsidR="003F1081" w:rsidRPr="003F1081" w14:paraId="79592715" w14:textId="77777777" w:rsidTr="003F1081">
        <w:trPr>
          <w:trHeight w:val="40"/>
        </w:trPr>
        <w:tc>
          <w:tcPr>
            <w:tcW w:w="882" w:type="dxa"/>
            <w:vMerge w:val="restart"/>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77A2864" w14:textId="77777777" w:rsidR="00A04D8C" w:rsidRPr="00D35112" w:rsidRDefault="00141DE3">
            <w:pPr>
              <w:rPr>
                <w:rFonts w:ascii="Corbel" w:eastAsia="Arial" w:hAnsi="Corbel" w:cs="Arial"/>
                <w:sz w:val="20"/>
                <w:szCs w:val="20"/>
              </w:rPr>
            </w:pPr>
            <w:r w:rsidRPr="00D35112">
              <w:rPr>
                <w:rFonts w:ascii="Corbel" w:hAnsi="Corbel"/>
                <w:sz w:val="20"/>
                <w:szCs w:val="20"/>
              </w:rPr>
              <w:t>Hajjah</w:t>
            </w: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46C51CF" w14:textId="77777777" w:rsidR="00A04D8C" w:rsidRPr="00D35112" w:rsidRDefault="00141DE3">
            <w:pPr>
              <w:rPr>
                <w:rFonts w:ascii="Corbel" w:eastAsia="Arial" w:hAnsi="Corbel" w:cs="Arial"/>
                <w:sz w:val="20"/>
                <w:szCs w:val="20"/>
              </w:rPr>
            </w:pPr>
            <w:r w:rsidRPr="00D35112">
              <w:rPr>
                <w:rFonts w:ascii="Corbel" w:hAnsi="Corbel"/>
                <w:sz w:val="20"/>
                <w:szCs w:val="20"/>
              </w:rPr>
              <w:t>Hajjah City</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A8B1EA2"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622FBA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71DF8F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3E5ACEC"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D27974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2E250F6"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F48B7A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3B928D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1600D3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CE85D88"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6</w:t>
            </w:r>
          </w:p>
        </w:tc>
      </w:tr>
      <w:tr w:rsidR="003F1081" w:rsidRPr="003F1081" w14:paraId="1CD619A7" w14:textId="77777777" w:rsidTr="003F1081">
        <w:trPr>
          <w:trHeight w:val="2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C3D5A6B"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8C2BC93" w14:textId="77777777" w:rsidR="00A04D8C" w:rsidRPr="00D35112" w:rsidRDefault="00141DE3">
            <w:pPr>
              <w:rPr>
                <w:rFonts w:ascii="Corbel" w:eastAsia="Arial" w:hAnsi="Corbel" w:cs="Arial"/>
                <w:sz w:val="20"/>
                <w:szCs w:val="20"/>
              </w:rPr>
            </w:pPr>
            <w:r w:rsidRPr="00D35112">
              <w:rPr>
                <w:rFonts w:ascii="Corbel" w:hAnsi="Corbel"/>
                <w:sz w:val="20"/>
                <w:szCs w:val="20"/>
              </w:rPr>
              <w:t>Bani Qais</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1C9171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A869B7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90768E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C50D1C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38D2B18"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9BB0318"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672A595"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7471454"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CE3B422"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682391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6</w:t>
            </w:r>
          </w:p>
        </w:tc>
      </w:tr>
      <w:tr w:rsidR="003F1081" w:rsidRPr="003F1081" w14:paraId="1A8DBC19" w14:textId="77777777" w:rsidTr="003F1081">
        <w:trPr>
          <w:trHeight w:val="2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CA2E8C5"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0C8A3E2" w14:textId="77777777" w:rsidR="00A04D8C" w:rsidRPr="00D35112" w:rsidRDefault="00141DE3">
            <w:pPr>
              <w:rPr>
                <w:rFonts w:ascii="Corbel" w:eastAsia="Arial" w:hAnsi="Corbel" w:cs="Arial"/>
                <w:sz w:val="20"/>
                <w:szCs w:val="20"/>
              </w:rPr>
            </w:pPr>
            <w:r w:rsidRPr="00D35112">
              <w:rPr>
                <w:rFonts w:ascii="Corbel" w:hAnsi="Corbel"/>
                <w:sz w:val="20"/>
                <w:szCs w:val="20"/>
              </w:rPr>
              <w:t>Aslam</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C43F888"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6A254B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C99E6F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73EB228"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B4557E4"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E497182"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2948475"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6AA5CA2"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0B0B4C8"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6140EF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8</w:t>
            </w:r>
          </w:p>
        </w:tc>
      </w:tr>
      <w:tr w:rsidR="003F1081" w:rsidRPr="003F1081" w14:paraId="27365A96" w14:textId="77777777" w:rsidTr="003F1081">
        <w:trPr>
          <w:trHeight w:val="220"/>
        </w:trPr>
        <w:tc>
          <w:tcPr>
            <w:tcW w:w="882" w:type="dxa"/>
            <w:vMerge w:val="restart"/>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A75BED2" w14:textId="77777777" w:rsidR="00A04D8C" w:rsidRPr="00D35112" w:rsidRDefault="00141DE3">
            <w:pPr>
              <w:rPr>
                <w:rFonts w:ascii="Corbel" w:eastAsia="Arial" w:hAnsi="Corbel" w:cs="Arial"/>
                <w:sz w:val="20"/>
                <w:szCs w:val="20"/>
              </w:rPr>
            </w:pPr>
            <w:r w:rsidRPr="00D35112">
              <w:rPr>
                <w:rFonts w:ascii="Corbel" w:hAnsi="Corbel"/>
                <w:sz w:val="20"/>
                <w:szCs w:val="20"/>
              </w:rPr>
              <w:t>Hodeidah</w:t>
            </w: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226552C" w14:textId="77777777" w:rsidR="00A04D8C" w:rsidRPr="00D35112" w:rsidRDefault="00141DE3">
            <w:pPr>
              <w:rPr>
                <w:rFonts w:ascii="Corbel" w:eastAsia="Arial" w:hAnsi="Corbel" w:cs="Arial"/>
                <w:sz w:val="20"/>
                <w:szCs w:val="20"/>
              </w:rPr>
            </w:pPr>
            <w:r w:rsidRPr="00D35112">
              <w:rPr>
                <w:rFonts w:ascii="Corbel" w:hAnsi="Corbel"/>
                <w:sz w:val="20"/>
                <w:szCs w:val="20"/>
              </w:rPr>
              <w:t xml:space="preserve">Hodeidah City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39E30B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6C0552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B90274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4</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4402576"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BEA091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C6AABE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352089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D1FBDB4"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5BD751E"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042A164"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7</w:t>
            </w:r>
          </w:p>
        </w:tc>
      </w:tr>
      <w:tr w:rsidR="003F1081" w:rsidRPr="003F1081" w14:paraId="1D669803" w14:textId="77777777" w:rsidTr="003F1081">
        <w:trPr>
          <w:trHeight w:val="2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B3DFD7D"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4328BD0" w14:textId="77777777" w:rsidR="00A04D8C" w:rsidRPr="00D35112" w:rsidRDefault="00141DE3">
            <w:pPr>
              <w:rPr>
                <w:rFonts w:ascii="Corbel" w:eastAsia="Arial" w:hAnsi="Corbel" w:cs="Arial"/>
                <w:sz w:val="20"/>
                <w:szCs w:val="20"/>
              </w:rPr>
            </w:pPr>
            <w:r w:rsidRPr="00D35112">
              <w:rPr>
                <w:rFonts w:ascii="Corbel" w:hAnsi="Corbel"/>
                <w:sz w:val="20"/>
                <w:szCs w:val="20"/>
              </w:rPr>
              <w:t>Bajil</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22A778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237CB56"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180678E"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61166B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49F2452"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84143E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AD757F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255ED8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5853AD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32E2C5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12</w:t>
            </w:r>
          </w:p>
        </w:tc>
      </w:tr>
      <w:tr w:rsidR="003F1081" w:rsidRPr="003F1081" w14:paraId="1554594A" w14:textId="77777777" w:rsidTr="003F1081">
        <w:trPr>
          <w:trHeight w:val="2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3E25F3F"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E6CA830" w14:textId="77777777" w:rsidR="00A04D8C" w:rsidRPr="00D35112" w:rsidRDefault="00141DE3">
            <w:pPr>
              <w:rPr>
                <w:rFonts w:ascii="Corbel" w:eastAsia="Arial" w:hAnsi="Corbel" w:cs="Arial"/>
                <w:sz w:val="20"/>
                <w:szCs w:val="20"/>
              </w:rPr>
            </w:pPr>
            <w:r w:rsidRPr="00D35112">
              <w:rPr>
                <w:rFonts w:ascii="Corbel" w:hAnsi="Corbel"/>
                <w:sz w:val="20"/>
                <w:szCs w:val="20"/>
              </w:rPr>
              <w:t>Zabeed</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97D0B09"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D1D2AB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2FB9AA6"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9689DA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D76121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5A03207"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DAC093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BE95DB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2BC0E52"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37E0A0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6</w:t>
            </w:r>
          </w:p>
        </w:tc>
      </w:tr>
      <w:tr w:rsidR="003F1081" w:rsidRPr="003F1081" w14:paraId="492746B7" w14:textId="77777777" w:rsidTr="003F1081">
        <w:trPr>
          <w:trHeight w:val="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FF217B4"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5844F4F" w14:textId="77777777" w:rsidR="00A04D8C" w:rsidRPr="00D35112" w:rsidRDefault="00141DE3">
            <w:pPr>
              <w:rPr>
                <w:rFonts w:ascii="Corbel" w:eastAsia="Arial" w:hAnsi="Corbel" w:cs="Arial"/>
                <w:sz w:val="20"/>
                <w:szCs w:val="20"/>
              </w:rPr>
            </w:pPr>
            <w:r w:rsidRPr="00D35112">
              <w:rPr>
                <w:rFonts w:ascii="Corbel" w:hAnsi="Corbel"/>
                <w:sz w:val="20"/>
                <w:szCs w:val="20"/>
              </w:rPr>
              <w:t>Al-Marawaah</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FE3760C"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43476DC"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BC0C139"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CC15F6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174E48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C6F01A7"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99F46D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E6EC5B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AA4865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4C3086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5</w:t>
            </w:r>
          </w:p>
        </w:tc>
      </w:tr>
      <w:tr w:rsidR="003F1081" w:rsidRPr="003F1081" w14:paraId="1CC1367A" w14:textId="77777777" w:rsidTr="003F1081">
        <w:trPr>
          <w:trHeight w:val="40"/>
        </w:trPr>
        <w:tc>
          <w:tcPr>
            <w:tcW w:w="882" w:type="dxa"/>
            <w:vMerge w:val="restart"/>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2D0C3C2" w14:textId="77777777" w:rsidR="00A04D8C" w:rsidRPr="00D35112" w:rsidRDefault="00141DE3">
            <w:pPr>
              <w:rPr>
                <w:rFonts w:ascii="Corbel" w:eastAsia="Arial" w:hAnsi="Corbel" w:cs="Arial"/>
                <w:sz w:val="20"/>
                <w:szCs w:val="20"/>
              </w:rPr>
            </w:pPr>
            <w:r w:rsidRPr="00D35112">
              <w:rPr>
                <w:rFonts w:ascii="Corbel" w:hAnsi="Corbel"/>
                <w:sz w:val="20"/>
                <w:szCs w:val="20"/>
              </w:rPr>
              <w:t>Lahj</w:t>
            </w: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DF2A4D2" w14:textId="77777777" w:rsidR="00A04D8C" w:rsidRPr="00D35112" w:rsidRDefault="00141DE3">
            <w:pPr>
              <w:rPr>
                <w:rFonts w:ascii="Corbel" w:eastAsia="Arial" w:hAnsi="Corbel" w:cs="Arial"/>
                <w:sz w:val="20"/>
                <w:szCs w:val="20"/>
              </w:rPr>
            </w:pPr>
            <w:r w:rsidRPr="00D35112">
              <w:rPr>
                <w:rFonts w:ascii="Corbel" w:hAnsi="Corbel"/>
                <w:sz w:val="20"/>
                <w:szCs w:val="20"/>
              </w:rPr>
              <w:t>Al-Hawtta City</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0A9E0B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01F71F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16449F5"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F75FB95"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C414E79"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06C30C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19899C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64F2D2C"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684C355"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E465F4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r>
      <w:tr w:rsidR="003F1081" w:rsidRPr="003F1081" w14:paraId="05474A0E" w14:textId="77777777" w:rsidTr="003F1081">
        <w:trPr>
          <w:trHeight w:val="2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B53B585"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56788EF" w14:textId="77777777" w:rsidR="00A04D8C" w:rsidRPr="00D35112" w:rsidRDefault="00141DE3">
            <w:pPr>
              <w:rPr>
                <w:rFonts w:ascii="Corbel" w:eastAsia="Arial" w:hAnsi="Corbel" w:cs="Arial"/>
                <w:sz w:val="20"/>
                <w:szCs w:val="20"/>
              </w:rPr>
            </w:pPr>
            <w:r w:rsidRPr="00D35112">
              <w:rPr>
                <w:rFonts w:ascii="Corbel" w:hAnsi="Corbel"/>
                <w:sz w:val="20"/>
                <w:szCs w:val="20"/>
              </w:rPr>
              <w:t>Tuban</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FFCF597"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666879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66D38C7"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727DA4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EEC865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2E9ACB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992BEE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DB3152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A40A7C8"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D71794C"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16</w:t>
            </w:r>
          </w:p>
        </w:tc>
      </w:tr>
      <w:tr w:rsidR="003F1081" w:rsidRPr="003F1081" w14:paraId="14AB59C3" w14:textId="77777777" w:rsidTr="003F1081">
        <w:trPr>
          <w:trHeight w:val="2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AF0AEDD"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E711B78" w14:textId="77777777" w:rsidR="00A04D8C" w:rsidRPr="00D35112" w:rsidRDefault="00141DE3">
            <w:pPr>
              <w:rPr>
                <w:rFonts w:ascii="Corbel" w:eastAsia="Arial" w:hAnsi="Corbel" w:cs="Arial"/>
                <w:sz w:val="20"/>
                <w:szCs w:val="20"/>
              </w:rPr>
            </w:pPr>
            <w:r w:rsidRPr="00D35112">
              <w:rPr>
                <w:rFonts w:ascii="Corbel" w:hAnsi="Corbel"/>
                <w:sz w:val="20"/>
                <w:szCs w:val="20"/>
              </w:rPr>
              <w:t>Habil Jabr</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437937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322653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9921FB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5D85BF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84C14E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9CBA2E9"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435A42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8E842E4"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15AF814"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9EBC32C"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9</w:t>
            </w:r>
          </w:p>
        </w:tc>
      </w:tr>
      <w:tr w:rsidR="003F1081" w:rsidRPr="003F1081" w14:paraId="03173F52" w14:textId="77777777" w:rsidTr="003F1081">
        <w:tc>
          <w:tcPr>
            <w:tcW w:w="882" w:type="dxa"/>
            <w:vMerge w:val="restart"/>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C9F3B1A" w14:textId="77777777" w:rsidR="00A04D8C" w:rsidRPr="00D35112" w:rsidRDefault="00141DE3">
            <w:pPr>
              <w:rPr>
                <w:rFonts w:ascii="Corbel" w:eastAsia="Arial" w:hAnsi="Corbel" w:cs="Arial"/>
                <w:sz w:val="20"/>
                <w:szCs w:val="20"/>
              </w:rPr>
            </w:pPr>
            <w:r w:rsidRPr="00D35112">
              <w:rPr>
                <w:rFonts w:ascii="Corbel" w:hAnsi="Corbel"/>
                <w:sz w:val="20"/>
                <w:szCs w:val="20"/>
              </w:rPr>
              <w:t>Abyan</w:t>
            </w: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3AAFCD5" w14:textId="77777777" w:rsidR="00A04D8C" w:rsidRPr="00D35112" w:rsidRDefault="00141DE3">
            <w:pPr>
              <w:rPr>
                <w:rFonts w:ascii="Corbel" w:eastAsia="Arial" w:hAnsi="Corbel" w:cs="Arial"/>
                <w:sz w:val="20"/>
                <w:szCs w:val="20"/>
              </w:rPr>
            </w:pPr>
            <w:r w:rsidRPr="00D35112">
              <w:rPr>
                <w:rFonts w:ascii="Corbel" w:hAnsi="Corbel"/>
                <w:sz w:val="20"/>
                <w:szCs w:val="20"/>
              </w:rPr>
              <w:t xml:space="preserve">Zenjibar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61B24D8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055C95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61A653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DA937C1"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FCCEC56"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3937795"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B5F6EE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72DD98C"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4FFBCF5"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200C876"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r>
      <w:tr w:rsidR="003F1081" w:rsidRPr="003F1081" w14:paraId="7C28865D" w14:textId="77777777" w:rsidTr="003F1081">
        <w:trPr>
          <w:trHeight w:val="2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DE4E835"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1AD14AB" w14:textId="77777777" w:rsidR="00A04D8C" w:rsidRPr="00D35112" w:rsidRDefault="00141DE3">
            <w:pPr>
              <w:rPr>
                <w:rFonts w:ascii="Corbel" w:eastAsia="Arial" w:hAnsi="Corbel" w:cs="Arial"/>
                <w:sz w:val="20"/>
                <w:szCs w:val="20"/>
              </w:rPr>
            </w:pPr>
            <w:r w:rsidRPr="00D35112">
              <w:rPr>
                <w:rFonts w:ascii="Corbel" w:hAnsi="Corbel"/>
                <w:sz w:val="20"/>
                <w:szCs w:val="20"/>
              </w:rPr>
              <w:t>Kenfar</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7FEC5AE"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3F26AB7"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5F4EBC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005664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A32058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C0B651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C32C52D"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2C33FAA"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276E4150"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4BCC6AC3"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10</w:t>
            </w:r>
          </w:p>
        </w:tc>
      </w:tr>
      <w:tr w:rsidR="003F1081" w:rsidRPr="003F1081" w14:paraId="7C8207C1" w14:textId="77777777" w:rsidTr="003F1081">
        <w:trPr>
          <w:trHeight w:val="240"/>
        </w:trPr>
        <w:tc>
          <w:tcPr>
            <w:tcW w:w="882" w:type="dxa"/>
            <w:vMerge/>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9B7A196" w14:textId="77777777" w:rsidR="00A04D8C" w:rsidRPr="00D35112" w:rsidRDefault="00A04D8C">
            <w:pPr>
              <w:rPr>
                <w:rFonts w:ascii="Corbel" w:eastAsia="Arial" w:hAnsi="Corbel" w:cs="Arial"/>
                <w:sz w:val="20"/>
                <w:szCs w:val="20"/>
              </w:rPr>
            </w:pPr>
          </w:p>
        </w:tc>
        <w:tc>
          <w:tcPr>
            <w:tcW w:w="1311"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4BEBE73" w14:textId="77777777" w:rsidR="00A04D8C" w:rsidRPr="00D35112" w:rsidRDefault="00141DE3">
            <w:pPr>
              <w:rPr>
                <w:rFonts w:ascii="Corbel" w:eastAsia="Arial" w:hAnsi="Corbel" w:cs="Arial"/>
                <w:sz w:val="20"/>
                <w:szCs w:val="20"/>
              </w:rPr>
            </w:pPr>
            <w:r w:rsidRPr="00D35112">
              <w:rPr>
                <w:rFonts w:ascii="Corbel" w:hAnsi="Corbel"/>
                <w:sz w:val="20"/>
                <w:szCs w:val="20"/>
              </w:rPr>
              <w:t>Moudyah</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49D1C24"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A4D6D2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761C729"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D22671B"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3</w:t>
            </w:r>
          </w:p>
        </w:tc>
        <w:tc>
          <w:tcPr>
            <w:tcW w:w="753"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0BDA5047"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09"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146629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1034"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14425BC2"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2</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50C6EDD4"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7A9EBB5F"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 </w:t>
            </w:r>
          </w:p>
        </w:tc>
        <w:tc>
          <w:tcPr>
            <w:tcW w:w="752" w:type="dxa"/>
            <w:tcBorders>
              <w:top w:val="single" w:sz="8" w:space="0" w:color="742217"/>
              <w:left w:val="single" w:sz="8" w:space="0" w:color="742217"/>
              <w:bottom w:val="single" w:sz="8" w:space="0" w:color="742217"/>
              <w:right w:val="single" w:sz="8" w:space="0" w:color="742217"/>
            </w:tcBorders>
            <w:shd w:val="clear" w:color="auto" w:fill="FFFFFF"/>
            <w:tcMar>
              <w:top w:w="11" w:type="dxa"/>
              <w:left w:w="11" w:type="dxa"/>
              <w:bottom w:w="0" w:type="dxa"/>
              <w:right w:w="11" w:type="dxa"/>
            </w:tcMar>
            <w:vAlign w:val="center"/>
          </w:tcPr>
          <w:p w14:paraId="36873827" w14:textId="77777777" w:rsidR="00A04D8C" w:rsidRPr="00D35112" w:rsidRDefault="00141DE3">
            <w:pPr>
              <w:jc w:val="center"/>
              <w:rPr>
                <w:rFonts w:ascii="Corbel" w:eastAsia="Arial" w:hAnsi="Corbel" w:cs="Arial"/>
                <w:sz w:val="20"/>
                <w:szCs w:val="20"/>
              </w:rPr>
            </w:pPr>
            <w:r w:rsidRPr="00D35112">
              <w:rPr>
                <w:rFonts w:ascii="Corbel" w:hAnsi="Corbel"/>
                <w:sz w:val="20"/>
                <w:szCs w:val="20"/>
              </w:rPr>
              <w:t>7</w:t>
            </w:r>
          </w:p>
        </w:tc>
      </w:tr>
      <w:tr w:rsidR="003F1081" w:rsidRPr="003F1081" w14:paraId="1FBD3430" w14:textId="77777777" w:rsidTr="003F1081">
        <w:trPr>
          <w:trHeight w:val="240"/>
        </w:trPr>
        <w:tc>
          <w:tcPr>
            <w:tcW w:w="882"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23708448" w14:textId="77777777" w:rsidR="00A04D8C" w:rsidRPr="00D35112" w:rsidRDefault="00141DE3">
            <w:pPr>
              <w:rPr>
                <w:rFonts w:ascii="Corbel" w:eastAsia="Arial" w:hAnsi="Corbel" w:cs="Arial"/>
                <w:sz w:val="20"/>
                <w:szCs w:val="20"/>
              </w:rPr>
            </w:pPr>
            <w:r w:rsidRPr="00D35112">
              <w:rPr>
                <w:rFonts w:ascii="Corbel" w:hAnsi="Corbel"/>
                <w:b/>
                <w:sz w:val="20"/>
                <w:szCs w:val="20"/>
              </w:rPr>
              <w:t>Total</w:t>
            </w:r>
          </w:p>
        </w:tc>
        <w:tc>
          <w:tcPr>
            <w:tcW w:w="1311"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2E8F79BA" w14:textId="77777777" w:rsidR="00A04D8C" w:rsidRPr="00D35112" w:rsidRDefault="00141DE3">
            <w:pPr>
              <w:rPr>
                <w:rFonts w:ascii="Corbel" w:eastAsia="Arial" w:hAnsi="Corbel" w:cs="Arial"/>
                <w:sz w:val="20"/>
                <w:szCs w:val="20"/>
              </w:rPr>
            </w:pPr>
            <w:r w:rsidRPr="00D35112">
              <w:rPr>
                <w:rFonts w:ascii="Corbel" w:hAnsi="Corbel"/>
                <w:b/>
                <w:sz w:val="20"/>
                <w:szCs w:val="20"/>
              </w:rPr>
              <w:t> </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513D978E"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4</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42EC0B43"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19</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7478D9A9"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29</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5B431DCE"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7</w:t>
            </w:r>
          </w:p>
        </w:tc>
        <w:tc>
          <w:tcPr>
            <w:tcW w:w="753"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38DB59F4"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10</w:t>
            </w:r>
          </w:p>
        </w:tc>
        <w:tc>
          <w:tcPr>
            <w:tcW w:w="709"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5216B19E"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12</w:t>
            </w:r>
          </w:p>
        </w:tc>
        <w:tc>
          <w:tcPr>
            <w:tcW w:w="1034"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4BA8DB48"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10</w:t>
            </w:r>
          </w:p>
        </w:tc>
        <w:tc>
          <w:tcPr>
            <w:tcW w:w="752"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27F12DAD"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8</w:t>
            </w:r>
          </w:p>
        </w:tc>
        <w:tc>
          <w:tcPr>
            <w:tcW w:w="752"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6A721B7D"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6</w:t>
            </w:r>
          </w:p>
        </w:tc>
        <w:tc>
          <w:tcPr>
            <w:tcW w:w="752" w:type="dxa"/>
            <w:tcBorders>
              <w:top w:val="single" w:sz="8" w:space="0" w:color="742217"/>
              <w:left w:val="single" w:sz="8" w:space="0" w:color="742217"/>
              <w:bottom w:val="single" w:sz="8" w:space="0" w:color="742217"/>
              <w:right w:val="single" w:sz="8" w:space="0" w:color="742217"/>
            </w:tcBorders>
            <w:shd w:val="clear" w:color="auto" w:fill="B8CCE4"/>
            <w:tcMar>
              <w:top w:w="11" w:type="dxa"/>
              <w:left w:w="11" w:type="dxa"/>
              <w:bottom w:w="0" w:type="dxa"/>
              <w:right w:w="11" w:type="dxa"/>
            </w:tcMar>
            <w:vAlign w:val="center"/>
          </w:tcPr>
          <w:p w14:paraId="36957BDA" w14:textId="77777777" w:rsidR="00A04D8C" w:rsidRPr="00D35112" w:rsidRDefault="00141DE3">
            <w:pPr>
              <w:jc w:val="center"/>
              <w:rPr>
                <w:rFonts w:ascii="Corbel" w:eastAsia="Arial" w:hAnsi="Corbel" w:cs="Arial"/>
                <w:sz w:val="20"/>
                <w:szCs w:val="20"/>
              </w:rPr>
            </w:pPr>
            <w:r w:rsidRPr="00D35112">
              <w:rPr>
                <w:rFonts w:ascii="Corbel" w:hAnsi="Corbel"/>
                <w:b/>
                <w:sz w:val="20"/>
                <w:szCs w:val="20"/>
              </w:rPr>
              <w:t>105</w:t>
            </w:r>
          </w:p>
        </w:tc>
      </w:tr>
    </w:tbl>
    <w:p w14:paraId="3887CEAF" w14:textId="77777777" w:rsidR="00A04D8C" w:rsidRDefault="00A04D8C">
      <w:pPr>
        <w:rPr>
          <w:rFonts w:ascii="Corbel" w:eastAsia="Corbel" w:hAnsi="Corbel" w:cs="Corbel"/>
          <w:sz w:val="20"/>
          <w:szCs w:val="20"/>
        </w:rPr>
      </w:pPr>
    </w:p>
    <w:p w14:paraId="4D10E0B9" w14:textId="77777777" w:rsidR="00A04D8C" w:rsidRDefault="00A04D8C">
      <w:pPr>
        <w:jc w:val="center"/>
        <w:rPr>
          <w:rFonts w:ascii="Corbel" w:eastAsia="Corbel" w:hAnsi="Corbel" w:cs="Corbel"/>
          <w:sz w:val="20"/>
          <w:szCs w:val="20"/>
        </w:rPr>
      </w:pPr>
    </w:p>
    <w:p w14:paraId="1B89E82F" w14:textId="0579D349" w:rsidR="00A04D8C" w:rsidRDefault="00141DE3">
      <w:pPr>
        <w:jc w:val="center"/>
        <w:rPr>
          <w:rFonts w:ascii="Corbel" w:eastAsia="Corbel" w:hAnsi="Corbel" w:cs="Corbel"/>
          <w:sz w:val="20"/>
          <w:szCs w:val="20"/>
        </w:rPr>
      </w:pPr>
      <w:r>
        <w:rPr>
          <w:rFonts w:ascii="Corbel" w:eastAsia="Corbel" w:hAnsi="Corbel" w:cs="Corbel"/>
          <w:sz w:val="20"/>
          <w:szCs w:val="20"/>
        </w:rPr>
        <w:t>T</w:t>
      </w:r>
      <w:bookmarkStart w:id="14" w:name="lnxbz9" w:colFirst="0" w:colLast="0"/>
      <w:bookmarkEnd w:id="14"/>
      <w:r>
        <w:rPr>
          <w:rFonts w:ascii="Corbel" w:eastAsia="Corbel" w:hAnsi="Corbel" w:cs="Corbel"/>
          <w:sz w:val="20"/>
          <w:szCs w:val="20"/>
        </w:rPr>
        <w:t xml:space="preserve">able 4: FGDs by </w:t>
      </w:r>
      <w:r w:rsidR="003F1081">
        <w:rPr>
          <w:rFonts w:ascii="Corbel" w:eastAsia="Corbel" w:hAnsi="Corbel" w:cs="Corbel"/>
          <w:sz w:val="20"/>
          <w:szCs w:val="20"/>
        </w:rPr>
        <w:t>d</w:t>
      </w:r>
      <w:r>
        <w:rPr>
          <w:rFonts w:ascii="Corbel" w:eastAsia="Corbel" w:hAnsi="Corbel" w:cs="Corbel"/>
          <w:sz w:val="20"/>
          <w:szCs w:val="20"/>
        </w:rPr>
        <w:t xml:space="preserve">istrict </w:t>
      </w:r>
      <w:r w:rsidR="003F1081">
        <w:rPr>
          <w:rFonts w:ascii="Corbel" w:eastAsia="Corbel" w:hAnsi="Corbel" w:cs="Corbel"/>
          <w:sz w:val="20"/>
          <w:szCs w:val="20"/>
        </w:rPr>
        <w:t>and</w:t>
      </w:r>
      <w:r>
        <w:rPr>
          <w:rFonts w:ascii="Corbel" w:eastAsia="Corbel" w:hAnsi="Corbel" w:cs="Corbel"/>
          <w:sz w:val="20"/>
          <w:szCs w:val="20"/>
        </w:rPr>
        <w:t xml:space="preserve"> </w:t>
      </w:r>
      <w:r w:rsidR="003F1081">
        <w:rPr>
          <w:rFonts w:ascii="Corbel" w:eastAsia="Corbel" w:hAnsi="Corbel" w:cs="Corbel"/>
          <w:sz w:val="20"/>
          <w:szCs w:val="20"/>
        </w:rPr>
        <w:t>t</w:t>
      </w:r>
      <w:r>
        <w:rPr>
          <w:rFonts w:ascii="Corbel" w:eastAsia="Corbel" w:hAnsi="Corbel" w:cs="Corbel"/>
          <w:sz w:val="20"/>
          <w:szCs w:val="20"/>
        </w:rPr>
        <w:t>heme</w:t>
      </w:r>
    </w:p>
    <w:tbl>
      <w:tblPr>
        <w:tblStyle w:val="a3"/>
        <w:tblW w:w="971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6"/>
        <w:gridCol w:w="1337"/>
        <w:gridCol w:w="1328"/>
        <w:gridCol w:w="1328"/>
        <w:gridCol w:w="1328"/>
        <w:gridCol w:w="1328"/>
        <w:gridCol w:w="1328"/>
        <w:gridCol w:w="566"/>
      </w:tblGrid>
      <w:tr w:rsidR="00A04D8C" w14:paraId="1FCE509A" w14:textId="77777777">
        <w:trPr>
          <w:trHeight w:val="40"/>
        </w:trPr>
        <w:tc>
          <w:tcPr>
            <w:tcW w:w="1176"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149D17C9" w14:textId="77777777" w:rsidR="00A04D8C" w:rsidRDefault="00141DE3">
            <w:pPr>
              <w:jc w:val="center"/>
              <w:rPr>
                <w:rFonts w:ascii="Corbel" w:eastAsia="Corbel" w:hAnsi="Corbel" w:cs="Corbel"/>
                <w:sz w:val="20"/>
                <w:szCs w:val="20"/>
              </w:rPr>
            </w:pPr>
            <w:r>
              <w:rPr>
                <w:rFonts w:ascii="Corbel" w:eastAsia="Corbel" w:hAnsi="Corbel" w:cs="Corbel"/>
                <w:b/>
                <w:sz w:val="20"/>
                <w:szCs w:val="20"/>
              </w:rPr>
              <w:t>Governorate</w:t>
            </w:r>
          </w:p>
        </w:tc>
        <w:tc>
          <w:tcPr>
            <w:tcW w:w="1337"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69A64326" w14:textId="77777777" w:rsidR="00A04D8C" w:rsidRDefault="00141DE3">
            <w:pPr>
              <w:jc w:val="center"/>
              <w:rPr>
                <w:rFonts w:ascii="Corbel" w:eastAsia="Corbel" w:hAnsi="Corbel" w:cs="Corbel"/>
                <w:sz w:val="20"/>
                <w:szCs w:val="20"/>
              </w:rPr>
            </w:pPr>
            <w:r>
              <w:rPr>
                <w:rFonts w:ascii="Corbel" w:eastAsia="Corbel" w:hAnsi="Corbel" w:cs="Corbel"/>
                <w:b/>
                <w:sz w:val="20"/>
                <w:szCs w:val="20"/>
              </w:rPr>
              <w:t>Districts</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2A6AED6F" w14:textId="77777777" w:rsidR="00A04D8C" w:rsidRDefault="00141DE3">
            <w:pPr>
              <w:jc w:val="center"/>
              <w:rPr>
                <w:rFonts w:ascii="Corbel" w:eastAsia="Corbel" w:hAnsi="Corbel" w:cs="Corbel"/>
                <w:sz w:val="20"/>
                <w:szCs w:val="20"/>
              </w:rPr>
            </w:pPr>
            <w:r>
              <w:rPr>
                <w:rFonts w:ascii="Corbel" w:eastAsia="Corbel" w:hAnsi="Corbel" w:cs="Corbel"/>
                <w:b/>
                <w:sz w:val="20"/>
                <w:szCs w:val="20"/>
              </w:rPr>
              <w:t>Community benefiting from solar energy</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632392FD" w14:textId="622E4ED4" w:rsidR="00A04D8C" w:rsidRDefault="00141DE3">
            <w:pPr>
              <w:jc w:val="center"/>
              <w:rPr>
                <w:rFonts w:ascii="Corbel" w:eastAsia="Corbel" w:hAnsi="Corbel" w:cs="Corbel"/>
                <w:sz w:val="20"/>
                <w:szCs w:val="20"/>
              </w:rPr>
            </w:pPr>
            <w:r>
              <w:rPr>
                <w:rFonts w:ascii="Corbel" w:eastAsia="Corbel" w:hAnsi="Corbel" w:cs="Corbel"/>
                <w:b/>
                <w:sz w:val="20"/>
                <w:szCs w:val="20"/>
              </w:rPr>
              <w:t>Youth benefiting from entrepreneur</w:t>
            </w:r>
            <w:r w:rsidR="003F1081">
              <w:rPr>
                <w:rFonts w:ascii="Corbel" w:eastAsia="Corbel" w:hAnsi="Corbel" w:cs="Corbel"/>
                <w:b/>
                <w:sz w:val="20"/>
                <w:szCs w:val="20"/>
              </w:rPr>
              <w:t>-</w:t>
            </w:r>
            <w:r>
              <w:rPr>
                <w:rFonts w:ascii="Corbel" w:eastAsia="Corbel" w:hAnsi="Corbel" w:cs="Corbel"/>
                <w:b/>
                <w:sz w:val="20"/>
                <w:szCs w:val="20"/>
              </w:rPr>
              <w:t>ship support</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66CAE1AE" w14:textId="77777777" w:rsidR="00A04D8C" w:rsidRDefault="00141DE3">
            <w:pPr>
              <w:jc w:val="center"/>
              <w:rPr>
                <w:rFonts w:ascii="Corbel" w:eastAsia="Corbel" w:hAnsi="Corbel" w:cs="Corbel"/>
                <w:sz w:val="20"/>
                <w:szCs w:val="20"/>
              </w:rPr>
            </w:pPr>
            <w:r>
              <w:rPr>
                <w:rFonts w:ascii="Corbel" w:eastAsia="Corbel" w:hAnsi="Corbel" w:cs="Corbel"/>
                <w:b/>
                <w:sz w:val="20"/>
                <w:szCs w:val="20"/>
              </w:rPr>
              <w:t>IMs and communities work with</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1040AE06" w14:textId="77777777" w:rsidR="00A04D8C" w:rsidRDefault="00141DE3">
            <w:pPr>
              <w:jc w:val="center"/>
              <w:rPr>
                <w:rFonts w:ascii="Corbel" w:eastAsia="Corbel" w:hAnsi="Corbel" w:cs="Corbel"/>
                <w:sz w:val="20"/>
                <w:szCs w:val="20"/>
              </w:rPr>
            </w:pPr>
            <w:r>
              <w:rPr>
                <w:rFonts w:ascii="Corbel" w:eastAsia="Corbel" w:hAnsi="Corbel" w:cs="Corbel"/>
                <w:b/>
                <w:sz w:val="20"/>
                <w:szCs w:val="20"/>
              </w:rPr>
              <w:t>Community benefiting from community assets &amp; CfW</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1C60DF8B" w14:textId="77777777" w:rsidR="00A04D8C" w:rsidRDefault="00141DE3">
            <w:pPr>
              <w:jc w:val="center"/>
              <w:rPr>
                <w:rFonts w:ascii="Corbel" w:eastAsia="Corbel" w:hAnsi="Corbel" w:cs="Corbel"/>
                <w:sz w:val="20"/>
                <w:szCs w:val="20"/>
              </w:rPr>
            </w:pPr>
            <w:r>
              <w:rPr>
                <w:rFonts w:ascii="Corbel" w:eastAsia="Corbel" w:hAnsi="Corbel" w:cs="Corbel"/>
                <w:b/>
                <w:sz w:val="20"/>
                <w:szCs w:val="20"/>
              </w:rPr>
              <w:t>Community benefiting from value chain support</w:t>
            </w:r>
          </w:p>
        </w:tc>
        <w:tc>
          <w:tcPr>
            <w:tcW w:w="566"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4B6C9649" w14:textId="77777777" w:rsidR="00A04D8C" w:rsidRDefault="00141DE3">
            <w:pPr>
              <w:jc w:val="center"/>
              <w:rPr>
                <w:rFonts w:ascii="Corbel" w:eastAsia="Corbel" w:hAnsi="Corbel" w:cs="Corbel"/>
                <w:sz w:val="20"/>
                <w:szCs w:val="20"/>
              </w:rPr>
            </w:pPr>
            <w:r>
              <w:rPr>
                <w:rFonts w:ascii="Corbel" w:eastAsia="Corbel" w:hAnsi="Corbel" w:cs="Corbel"/>
                <w:b/>
                <w:sz w:val="20"/>
                <w:szCs w:val="20"/>
              </w:rPr>
              <w:t>Total</w:t>
            </w:r>
          </w:p>
        </w:tc>
      </w:tr>
      <w:tr w:rsidR="00A04D8C" w14:paraId="7CD4FD42" w14:textId="77777777">
        <w:trPr>
          <w:trHeight w:val="40"/>
        </w:trPr>
        <w:tc>
          <w:tcPr>
            <w:tcW w:w="1176" w:type="dxa"/>
            <w:vMerge w:val="restart"/>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48F6F4DE" w14:textId="77777777" w:rsidR="00A04D8C" w:rsidRDefault="00141DE3">
            <w:pPr>
              <w:jc w:val="center"/>
              <w:rPr>
                <w:rFonts w:ascii="Corbel" w:eastAsia="Corbel" w:hAnsi="Corbel" w:cs="Corbel"/>
                <w:sz w:val="20"/>
                <w:szCs w:val="20"/>
              </w:rPr>
            </w:pPr>
            <w:r>
              <w:rPr>
                <w:rFonts w:ascii="Corbel" w:eastAsia="Corbel" w:hAnsi="Corbel" w:cs="Corbel"/>
                <w:sz w:val="20"/>
                <w:szCs w:val="20"/>
              </w:rPr>
              <w:t>Hajjah</w:t>
            </w: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451CC915" w14:textId="77777777" w:rsidR="00A04D8C" w:rsidRDefault="00141DE3">
            <w:pPr>
              <w:rPr>
                <w:rFonts w:ascii="Corbel" w:eastAsia="Corbel" w:hAnsi="Corbel" w:cs="Corbel"/>
                <w:sz w:val="20"/>
                <w:szCs w:val="20"/>
              </w:rPr>
            </w:pPr>
            <w:r>
              <w:rPr>
                <w:rFonts w:ascii="Corbel" w:eastAsia="Corbel" w:hAnsi="Corbel" w:cs="Corbel"/>
                <w:sz w:val="20"/>
                <w:szCs w:val="20"/>
              </w:rPr>
              <w:t>Bani Qais</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C5AFBB3"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4976F065"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2F141F5"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2C7C4A18"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7333863"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4306F43F" w14:textId="77777777" w:rsidR="00A04D8C" w:rsidRDefault="00141DE3">
            <w:pPr>
              <w:jc w:val="center"/>
              <w:rPr>
                <w:rFonts w:ascii="Corbel" w:eastAsia="Corbel" w:hAnsi="Corbel" w:cs="Corbel"/>
                <w:sz w:val="20"/>
                <w:szCs w:val="20"/>
              </w:rPr>
            </w:pPr>
            <w:r>
              <w:rPr>
                <w:rFonts w:ascii="Corbel" w:eastAsia="Corbel" w:hAnsi="Corbel" w:cs="Corbel"/>
                <w:sz w:val="20"/>
                <w:szCs w:val="20"/>
              </w:rPr>
              <w:t>4</w:t>
            </w:r>
          </w:p>
        </w:tc>
      </w:tr>
      <w:tr w:rsidR="00A04D8C" w14:paraId="73E449B9" w14:textId="77777777">
        <w:trPr>
          <w:trHeight w:val="40"/>
        </w:trPr>
        <w:tc>
          <w:tcPr>
            <w:tcW w:w="1176" w:type="dxa"/>
            <w:vMerge/>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204CE28" w14:textId="77777777" w:rsidR="00A04D8C" w:rsidRDefault="00A04D8C">
            <w:pPr>
              <w:rPr>
                <w:rFonts w:ascii="Corbel" w:eastAsia="Corbel" w:hAnsi="Corbel" w:cs="Corbel"/>
                <w:sz w:val="20"/>
                <w:szCs w:val="20"/>
              </w:rPr>
            </w:pP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D658DB3" w14:textId="77777777" w:rsidR="00A04D8C" w:rsidRDefault="00141DE3">
            <w:pPr>
              <w:rPr>
                <w:rFonts w:ascii="Corbel" w:eastAsia="Corbel" w:hAnsi="Corbel" w:cs="Corbel"/>
                <w:sz w:val="20"/>
                <w:szCs w:val="20"/>
              </w:rPr>
            </w:pPr>
            <w:r>
              <w:rPr>
                <w:rFonts w:ascii="Corbel" w:eastAsia="Corbel" w:hAnsi="Corbel" w:cs="Corbel"/>
                <w:sz w:val="20"/>
                <w:szCs w:val="20"/>
              </w:rPr>
              <w:t>Aslam</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BF9FC92"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05B4022"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27B8430D"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2F1165F"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5F433BF"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471FC2F" w14:textId="77777777" w:rsidR="00A04D8C" w:rsidRDefault="00141DE3">
            <w:pPr>
              <w:jc w:val="center"/>
              <w:rPr>
                <w:rFonts w:ascii="Corbel" w:eastAsia="Corbel" w:hAnsi="Corbel" w:cs="Corbel"/>
                <w:sz w:val="20"/>
                <w:szCs w:val="20"/>
              </w:rPr>
            </w:pPr>
            <w:r>
              <w:rPr>
                <w:rFonts w:ascii="Corbel" w:eastAsia="Corbel" w:hAnsi="Corbel" w:cs="Corbel"/>
                <w:sz w:val="20"/>
                <w:szCs w:val="20"/>
              </w:rPr>
              <w:t>6</w:t>
            </w:r>
          </w:p>
        </w:tc>
      </w:tr>
      <w:tr w:rsidR="00A04D8C" w14:paraId="07299D81" w14:textId="77777777">
        <w:trPr>
          <w:trHeight w:val="40"/>
        </w:trPr>
        <w:tc>
          <w:tcPr>
            <w:tcW w:w="1176" w:type="dxa"/>
            <w:vMerge w:val="restart"/>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7ED3652" w14:textId="77777777" w:rsidR="00A04D8C" w:rsidRDefault="00141DE3">
            <w:pPr>
              <w:jc w:val="center"/>
              <w:rPr>
                <w:rFonts w:ascii="Corbel" w:eastAsia="Corbel" w:hAnsi="Corbel" w:cs="Corbel"/>
                <w:sz w:val="20"/>
                <w:szCs w:val="20"/>
              </w:rPr>
            </w:pPr>
            <w:r>
              <w:rPr>
                <w:rFonts w:ascii="Corbel" w:eastAsia="Corbel" w:hAnsi="Corbel" w:cs="Corbel"/>
                <w:sz w:val="20"/>
                <w:szCs w:val="20"/>
              </w:rPr>
              <w:t>Hodeidah</w:t>
            </w: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0249A1DD" w14:textId="77777777" w:rsidR="00A04D8C" w:rsidRDefault="00141DE3">
            <w:pPr>
              <w:rPr>
                <w:rFonts w:ascii="Corbel" w:eastAsia="Corbel" w:hAnsi="Corbel" w:cs="Corbel"/>
                <w:sz w:val="20"/>
                <w:szCs w:val="20"/>
              </w:rPr>
            </w:pPr>
            <w:r>
              <w:rPr>
                <w:rFonts w:ascii="Corbel" w:eastAsia="Corbel" w:hAnsi="Corbel" w:cs="Corbel"/>
                <w:sz w:val="20"/>
                <w:szCs w:val="20"/>
              </w:rPr>
              <w:t>Bajil</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DD345FE"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0D310FA6"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2E320CC7"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120EDFB"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7569F28"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124ADBA" w14:textId="77777777" w:rsidR="00A04D8C" w:rsidRDefault="00141DE3">
            <w:pPr>
              <w:jc w:val="center"/>
              <w:rPr>
                <w:rFonts w:ascii="Corbel" w:eastAsia="Corbel" w:hAnsi="Corbel" w:cs="Corbel"/>
                <w:sz w:val="20"/>
                <w:szCs w:val="20"/>
              </w:rPr>
            </w:pPr>
            <w:r>
              <w:rPr>
                <w:rFonts w:ascii="Corbel" w:eastAsia="Corbel" w:hAnsi="Corbel" w:cs="Corbel"/>
                <w:sz w:val="20"/>
                <w:szCs w:val="20"/>
              </w:rPr>
              <w:t>6</w:t>
            </w:r>
          </w:p>
        </w:tc>
      </w:tr>
      <w:tr w:rsidR="00A04D8C" w14:paraId="184F37AE" w14:textId="77777777">
        <w:trPr>
          <w:trHeight w:val="40"/>
        </w:trPr>
        <w:tc>
          <w:tcPr>
            <w:tcW w:w="1176" w:type="dxa"/>
            <w:vMerge/>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28C04AD" w14:textId="77777777" w:rsidR="00A04D8C" w:rsidRDefault="00A04D8C">
            <w:pPr>
              <w:rPr>
                <w:rFonts w:ascii="Corbel" w:eastAsia="Corbel" w:hAnsi="Corbel" w:cs="Corbel"/>
                <w:sz w:val="20"/>
                <w:szCs w:val="20"/>
              </w:rPr>
            </w:pP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09C3E22" w14:textId="77777777" w:rsidR="00A04D8C" w:rsidRDefault="00141DE3">
            <w:pPr>
              <w:rPr>
                <w:rFonts w:ascii="Corbel" w:eastAsia="Corbel" w:hAnsi="Corbel" w:cs="Corbel"/>
                <w:sz w:val="20"/>
                <w:szCs w:val="20"/>
              </w:rPr>
            </w:pPr>
            <w:r>
              <w:rPr>
                <w:rFonts w:ascii="Corbel" w:eastAsia="Corbel" w:hAnsi="Corbel" w:cs="Corbel"/>
                <w:sz w:val="20"/>
                <w:szCs w:val="20"/>
              </w:rPr>
              <w:t>Zabeed</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5087DA8"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1C99808"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0DDA4A71"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0A669B3C"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D5DF988"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93A9ABE" w14:textId="77777777" w:rsidR="00A04D8C" w:rsidRDefault="00141DE3">
            <w:pPr>
              <w:jc w:val="center"/>
              <w:rPr>
                <w:rFonts w:ascii="Corbel" w:eastAsia="Corbel" w:hAnsi="Corbel" w:cs="Corbel"/>
                <w:sz w:val="20"/>
                <w:szCs w:val="20"/>
              </w:rPr>
            </w:pPr>
            <w:r>
              <w:rPr>
                <w:rFonts w:ascii="Corbel" w:eastAsia="Corbel" w:hAnsi="Corbel" w:cs="Corbel"/>
                <w:sz w:val="20"/>
                <w:szCs w:val="20"/>
              </w:rPr>
              <w:t>6</w:t>
            </w:r>
          </w:p>
        </w:tc>
      </w:tr>
      <w:tr w:rsidR="00A04D8C" w14:paraId="46D898EA" w14:textId="77777777">
        <w:trPr>
          <w:trHeight w:val="40"/>
        </w:trPr>
        <w:tc>
          <w:tcPr>
            <w:tcW w:w="1176" w:type="dxa"/>
            <w:vMerge/>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217BAB8" w14:textId="77777777" w:rsidR="00A04D8C" w:rsidRDefault="00A04D8C">
            <w:pPr>
              <w:rPr>
                <w:rFonts w:ascii="Corbel" w:eastAsia="Corbel" w:hAnsi="Corbel" w:cs="Corbel"/>
                <w:sz w:val="20"/>
                <w:szCs w:val="20"/>
              </w:rPr>
            </w:pP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362FAA3" w14:textId="77777777" w:rsidR="00A04D8C" w:rsidRDefault="00141DE3">
            <w:pPr>
              <w:rPr>
                <w:rFonts w:ascii="Corbel" w:eastAsia="Corbel" w:hAnsi="Corbel" w:cs="Corbel"/>
                <w:sz w:val="20"/>
                <w:szCs w:val="20"/>
              </w:rPr>
            </w:pPr>
            <w:r>
              <w:rPr>
                <w:rFonts w:ascii="Corbel" w:eastAsia="Corbel" w:hAnsi="Corbel" w:cs="Corbel"/>
                <w:sz w:val="20"/>
                <w:szCs w:val="20"/>
              </w:rPr>
              <w:t>Al-Marawaah</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736183C"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14C612F"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A390212"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81136A5"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076A2413"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0DF68F00"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r>
      <w:tr w:rsidR="00A04D8C" w14:paraId="2CA9364B" w14:textId="77777777">
        <w:trPr>
          <w:trHeight w:val="40"/>
        </w:trPr>
        <w:tc>
          <w:tcPr>
            <w:tcW w:w="1176" w:type="dxa"/>
            <w:vMerge w:val="restart"/>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E6F1F66" w14:textId="77777777" w:rsidR="00A04D8C" w:rsidRDefault="00141DE3">
            <w:pPr>
              <w:jc w:val="center"/>
              <w:rPr>
                <w:rFonts w:ascii="Corbel" w:eastAsia="Corbel" w:hAnsi="Corbel" w:cs="Corbel"/>
                <w:sz w:val="20"/>
                <w:szCs w:val="20"/>
              </w:rPr>
            </w:pPr>
            <w:r>
              <w:rPr>
                <w:rFonts w:ascii="Corbel" w:eastAsia="Corbel" w:hAnsi="Corbel" w:cs="Corbel"/>
                <w:sz w:val="20"/>
                <w:szCs w:val="20"/>
              </w:rPr>
              <w:t>Lahj</w:t>
            </w: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08147675" w14:textId="77777777" w:rsidR="00A04D8C" w:rsidRDefault="00141DE3">
            <w:pPr>
              <w:rPr>
                <w:rFonts w:ascii="Corbel" w:eastAsia="Corbel" w:hAnsi="Corbel" w:cs="Corbel"/>
                <w:sz w:val="20"/>
                <w:szCs w:val="20"/>
              </w:rPr>
            </w:pPr>
            <w:r>
              <w:rPr>
                <w:rFonts w:ascii="Corbel" w:eastAsia="Corbel" w:hAnsi="Corbel" w:cs="Corbel"/>
                <w:sz w:val="20"/>
                <w:szCs w:val="20"/>
              </w:rPr>
              <w:t>Tuban</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4111749" w14:textId="77777777" w:rsidR="00A04D8C" w:rsidRDefault="00141DE3">
            <w:pPr>
              <w:jc w:val="center"/>
              <w:rPr>
                <w:rFonts w:ascii="Corbel" w:eastAsia="Corbel" w:hAnsi="Corbel" w:cs="Corbel"/>
                <w:sz w:val="20"/>
                <w:szCs w:val="20"/>
              </w:rPr>
            </w:pPr>
            <w:r>
              <w:rPr>
                <w:rFonts w:ascii="Corbel" w:eastAsia="Corbel" w:hAnsi="Corbel" w:cs="Corbel"/>
                <w:sz w:val="20"/>
                <w:szCs w:val="20"/>
              </w:rPr>
              <w:t>1</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EB70882"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ECE5DE1" w14:textId="77777777" w:rsidR="00A04D8C" w:rsidRDefault="00141DE3">
            <w:pPr>
              <w:jc w:val="center"/>
              <w:rPr>
                <w:rFonts w:ascii="Corbel" w:eastAsia="Corbel" w:hAnsi="Corbel" w:cs="Corbel"/>
                <w:sz w:val="20"/>
                <w:szCs w:val="20"/>
              </w:rPr>
            </w:pPr>
            <w:r>
              <w:rPr>
                <w:rFonts w:ascii="Corbel" w:eastAsia="Corbel" w:hAnsi="Corbel" w:cs="Corbel"/>
                <w:sz w:val="20"/>
                <w:szCs w:val="20"/>
              </w:rPr>
              <w:t>1</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4DF48E47"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A031847"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23C73782" w14:textId="77777777" w:rsidR="00A04D8C" w:rsidRDefault="00141DE3">
            <w:pPr>
              <w:jc w:val="center"/>
              <w:rPr>
                <w:rFonts w:ascii="Corbel" w:eastAsia="Corbel" w:hAnsi="Corbel" w:cs="Corbel"/>
                <w:sz w:val="20"/>
                <w:szCs w:val="20"/>
              </w:rPr>
            </w:pPr>
            <w:r>
              <w:rPr>
                <w:rFonts w:ascii="Corbel" w:eastAsia="Corbel" w:hAnsi="Corbel" w:cs="Corbel"/>
                <w:sz w:val="20"/>
                <w:szCs w:val="20"/>
              </w:rPr>
              <w:t>6</w:t>
            </w:r>
          </w:p>
        </w:tc>
      </w:tr>
      <w:tr w:rsidR="00A04D8C" w14:paraId="081C3BB0" w14:textId="77777777">
        <w:trPr>
          <w:trHeight w:val="40"/>
        </w:trPr>
        <w:tc>
          <w:tcPr>
            <w:tcW w:w="1176" w:type="dxa"/>
            <w:vMerge/>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2949A55" w14:textId="77777777" w:rsidR="00A04D8C" w:rsidRDefault="00A04D8C">
            <w:pPr>
              <w:rPr>
                <w:rFonts w:ascii="Corbel" w:eastAsia="Corbel" w:hAnsi="Corbel" w:cs="Corbel"/>
                <w:sz w:val="20"/>
                <w:szCs w:val="20"/>
              </w:rPr>
            </w:pP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49F1ACD5" w14:textId="77777777" w:rsidR="00A04D8C" w:rsidRDefault="00141DE3">
            <w:pPr>
              <w:rPr>
                <w:rFonts w:ascii="Corbel" w:eastAsia="Corbel" w:hAnsi="Corbel" w:cs="Corbel"/>
                <w:sz w:val="20"/>
                <w:szCs w:val="20"/>
              </w:rPr>
            </w:pPr>
            <w:r>
              <w:rPr>
                <w:rFonts w:ascii="Corbel" w:eastAsia="Corbel" w:hAnsi="Corbel" w:cs="Corbel"/>
                <w:sz w:val="20"/>
                <w:szCs w:val="20"/>
              </w:rPr>
              <w:t>Habil Jabr</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7804E41"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046FC83"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E5212D1"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DA8C50C"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2E9C5792"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ED83955"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r>
      <w:tr w:rsidR="00A04D8C" w14:paraId="0ADC2599" w14:textId="77777777">
        <w:trPr>
          <w:trHeight w:val="40"/>
        </w:trPr>
        <w:tc>
          <w:tcPr>
            <w:tcW w:w="1176" w:type="dxa"/>
            <w:vMerge w:val="restart"/>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E2A7F31" w14:textId="77777777" w:rsidR="00A04D8C" w:rsidRDefault="00141DE3">
            <w:pPr>
              <w:jc w:val="center"/>
              <w:rPr>
                <w:rFonts w:ascii="Corbel" w:eastAsia="Corbel" w:hAnsi="Corbel" w:cs="Corbel"/>
                <w:sz w:val="20"/>
                <w:szCs w:val="20"/>
              </w:rPr>
            </w:pPr>
            <w:r>
              <w:rPr>
                <w:rFonts w:ascii="Corbel" w:eastAsia="Corbel" w:hAnsi="Corbel" w:cs="Corbel"/>
                <w:sz w:val="20"/>
                <w:szCs w:val="20"/>
              </w:rPr>
              <w:t>Abyan</w:t>
            </w: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F5E53BD" w14:textId="77777777" w:rsidR="00A04D8C" w:rsidRDefault="00141DE3">
            <w:pPr>
              <w:rPr>
                <w:rFonts w:ascii="Corbel" w:eastAsia="Corbel" w:hAnsi="Corbel" w:cs="Corbel"/>
                <w:sz w:val="20"/>
                <w:szCs w:val="20"/>
              </w:rPr>
            </w:pPr>
            <w:r>
              <w:rPr>
                <w:rFonts w:ascii="Corbel" w:eastAsia="Corbel" w:hAnsi="Corbel" w:cs="Corbel"/>
                <w:sz w:val="20"/>
                <w:szCs w:val="20"/>
              </w:rPr>
              <w:t>Kenfar</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0BF6ACD" w14:textId="77777777" w:rsidR="00A04D8C" w:rsidRDefault="00141DE3">
            <w:pPr>
              <w:jc w:val="center"/>
              <w:rPr>
                <w:rFonts w:ascii="Corbel" w:eastAsia="Corbel" w:hAnsi="Corbel" w:cs="Corbel"/>
                <w:sz w:val="20"/>
                <w:szCs w:val="20"/>
              </w:rPr>
            </w:pPr>
            <w:r>
              <w:rPr>
                <w:rFonts w:ascii="Corbel" w:eastAsia="Corbel" w:hAnsi="Corbel" w:cs="Corbel"/>
                <w:sz w:val="20"/>
                <w:szCs w:val="20"/>
              </w:rPr>
              <w:t>1</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2A711F1A"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0C3001C"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3E81FF1"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5B1E3E5C"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24B3926" w14:textId="77777777" w:rsidR="00A04D8C" w:rsidRDefault="00141DE3">
            <w:pPr>
              <w:jc w:val="center"/>
              <w:rPr>
                <w:rFonts w:ascii="Corbel" w:eastAsia="Corbel" w:hAnsi="Corbel" w:cs="Corbel"/>
                <w:sz w:val="20"/>
                <w:szCs w:val="20"/>
              </w:rPr>
            </w:pPr>
            <w:r>
              <w:rPr>
                <w:rFonts w:ascii="Corbel" w:eastAsia="Corbel" w:hAnsi="Corbel" w:cs="Corbel"/>
                <w:sz w:val="20"/>
                <w:szCs w:val="20"/>
              </w:rPr>
              <w:t>5</w:t>
            </w:r>
          </w:p>
        </w:tc>
      </w:tr>
      <w:tr w:rsidR="00A04D8C" w14:paraId="7FF69FE4" w14:textId="77777777">
        <w:trPr>
          <w:trHeight w:val="40"/>
        </w:trPr>
        <w:tc>
          <w:tcPr>
            <w:tcW w:w="1176" w:type="dxa"/>
            <w:vMerge/>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A9B1A4D" w14:textId="77777777" w:rsidR="00A04D8C" w:rsidRDefault="00A04D8C">
            <w:pPr>
              <w:rPr>
                <w:rFonts w:ascii="Corbel" w:eastAsia="Corbel" w:hAnsi="Corbel" w:cs="Corbel"/>
                <w:sz w:val="20"/>
                <w:szCs w:val="20"/>
              </w:rPr>
            </w:pPr>
          </w:p>
        </w:tc>
        <w:tc>
          <w:tcPr>
            <w:tcW w:w="1337"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B4CCCE5" w14:textId="77777777" w:rsidR="00A04D8C" w:rsidRDefault="00141DE3">
            <w:pPr>
              <w:rPr>
                <w:rFonts w:ascii="Corbel" w:eastAsia="Corbel" w:hAnsi="Corbel" w:cs="Corbel"/>
                <w:sz w:val="20"/>
                <w:szCs w:val="20"/>
              </w:rPr>
            </w:pPr>
            <w:r>
              <w:rPr>
                <w:rFonts w:ascii="Corbel" w:eastAsia="Corbel" w:hAnsi="Corbel" w:cs="Corbel"/>
                <w:sz w:val="20"/>
                <w:szCs w:val="20"/>
              </w:rPr>
              <w:t>Moudyah</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7C5D4D9F"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2277C446"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67B1807A"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1F9ABA5D" w14:textId="77777777" w:rsidR="00A04D8C" w:rsidRDefault="00141DE3">
            <w:pPr>
              <w:jc w:val="center"/>
              <w:rPr>
                <w:rFonts w:ascii="Corbel" w:eastAsia="Corbel" w:hAnsi="Corbel" w:cs="Corbel"/>
                <w:sz w:val="20"/>
                <w:szCs w:val="20"/>
              </w:rPr>
            </w:pPr>
            <w:r>
              <w:rPr>
                <w:rFonts w:ascii="Corbel" w:eastAsia="Corbel" w:hAnsi="Corbel" w:cs="Corbel"/>
                <w:sz w:val="20"/>
                <w:szCs w:val="20"/>
              </w:rPr>
              <w:t>2</w:t>
            </w:r>
          </w:p>
        </w:tc>
        <w:tc>
          <w:tcPr>
            <w:tcW w:w="1328"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0DEC46CC" w14:textId="77777777" w:rsidR="00A04D8C" w:rsidRDefault="00141DE3">
            <w:pPr>
              <w:jc w:val="center"/>
              <w:rPr>
                <w:rFonts w:ascii="Corbel" w:eastAsia="Corbel" w:hAnsi="Corbel" w:cs="Corbel"/>
                <w:sz w:val="20"/>
                <w:szCs w:val="20"/>
              </w:rPr>
            </w:pPr>
            <w:r>
              <w:rPr>
                <w:rFonts w:ascii="Corbel" w:eastAsia="Corbel" w:hAnsi="Corbel" w:cs="Corbel"/>
                <w:sz w:val="20"/>
                <w:szCs w:val="20"/>
              </w:rPr>
              <w:t> </w:t>
            </w:r>
          </w:p>
        </w:tc>
        <w:tc>
          <w:tcPr>
            <w:tcW w:w="566" w:type="dxa"/>
            <w:tcBorders>
              <w:top w:val="single" w:sz="8" w:space="0" w:color="742217"/>
              <w:left w:val="single" w:sz="8" w:space="0" w:color="742217"/>
              <w:bottom w:val="single" w:sz="8" w:space="0" w:color="742217"/>
              <w:right w:val="single" w:sz="8" w:space="0" w:color="742217"/>
            </w:tcBorders>
            <w:shd w:val="clear" w:color="auto" w:fill="FFFFFF"/>
            <w:tcMar>
              <w:top w:w="15" w:type="dxa"/>
              <w:left w:w="15" w:type="dxa"/>
              <w:bottom w:w="0" w:type="dxa"/>
              <w:right w:w="15" w:type="dxa"/>
            </w:tcMar>
            <w:vAlign w:val="center"/>
          </w:tcPr>
          <w:p w14:paraId="3C64BEC0" w14:textId="77777777" w:rsidR="00A04D8C" w:rsidRDefault="00141DE3">
            <w:pPr>
              <w:jc w:val="center"/>
              <w:rPr>
                <w:rFonts w:ascii="Corbel" w:eastAsia="Corbel" w:hAnsi="Corbel" w:cs="Corbel"/>
                <w:sz w:val="20"/>
                <w:szCs w:val="20"/>
              </w:rPr>
            </w:pPr>
            <w:r>
              <w:rPr>
                <w:rFonts w:ascii="Corbel" w:eastAsia="Corbel" w:hAnsi="Corbel" w:cs="Corbel"/>
                <w:sz w:val="20"/>
                <w:szCs w:val="20"/>
              </w:rPr>
              <w:t>4</w:t>
            </w:r>
          </w:p>
        </w:tc>
      </w:tr>
      <w:tr w:rsidR="00A04D8C" w14:paraId="7A803CDC" w14:textId="77777777">
        <w:trPr>
          <w:trHeight w:val="40"/>
        </w:trPr>
        <w:tc>
          <w:tcPr>
            <w:tcW w:w="1176"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3360ED5B" w14:textId="77777777" w:rsidR="00A04D8C" w:rsidRDefault="00141DE3">
            <w:pPr>
              <w:rPr>
                <w:rFonts w:ascii="Corbel" w:eastAsia="Corbel" w:hAnsi="Corbel" w:cs="Corbel"/>
                <w:sz w:val="20"/>
                <w:szCs w:val="20"/>
              </w:rPr>
            </w:pPr>
            <w:r>
              <w:rPr>
                <w:rFonts w:ascii="Corbel" w:eastAsia="Corbel" w:hAnsi="Corbel" w:cs="Corbel"/>
                <w:b/>
                <w:sz w:val="20"/>
                <w:szCs w:val="20"/>
              </w:rPr>
              <w:t>Total</w:t>
            </w:r>
          </w:p>
        </w:tc>
        <w:tc>
          <w:tcPr>
            <w:tcW w:w="1337"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287E9BE5" w14:textId="77777777" w:rsidR="00A04D8C" w:rsidRDefault="00141DE3">
            <w:pPr>
              <w:rPr>
                <w:rFonts w:ascii="Corbel" w:eastAsia="Corbel" w:hAnsi="Corbel" w:cs="Corbel"/>
                <w:sz w:val="20"/>
                <w:szCs w:val="20"/>
              </w:rPr>
            </w:pPr>
            <w:r>
              <w:rPr>
                <w:rFonts w:ascii="Corbel" w:eastAsia="Corbel" w:hAnsi="Corbel" w:cs="Corbel"/>
                <w:b/>
                <w:sz w:val="20"/>
                <w:szCs w:val="20"/>
              </w:rPr>
              <w:t> </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1C2F5FE2" w14:textId="77777777" w:rsidR="00A04D8C" w:rsidRDefault="00141DE3">
            <w:pPr>
              <w:jc w:val="center"/>
              <w:rPr>
                <w:rFonts w:ascii="Corbel" w:eastAsia="Corbel" w:hAnsi="Corbel" w:cs="Corbel"/>
                <w:sz w:val="20"/>
                <w:szCs w:val="20"/>
              </w:rPr>
            </w:pPr>
            <w:r>
              <w:rPr>
                <w:rFonts w:ascii="Corbel" w:eastAsia="Corbel" w:hAnsi="Corbel" w:cs="Corbel"/>
                <w:b/>
                <w:sz w:val="20"/>
                <w:szCs w:val="20"/>
              </w:rPr>
              <w:t>6 (n=)</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607E23B6" w14:textId="77777777" w:rsidR="00A04D8C" w:rsidRDefault="00141DE3">
            <w:pPr>
              <w:jc w:val="center"/>
              <w:rPr>
                <w:rFonts w:ascii="Corbel" w:eastAsia="Corbel" w:hAnsi="Corbel" w:cs="Corbel"/>
                <w:sz w:val="20"/>
                <w:szCs w:val="20"/>
              </w:rPr>
            </w:pPr>
            <w:r>
              <w:rPr>
                <w:rFonts w:ascii="Corbel" w:eastAsia="Corbel" w:hAnsi="Corbel" w:cs="Corbel"/>
                <w:b/>
                <w:sz w:val="20"/>
                <w:szCs w:val="20"/>
              </w:rPr>
              <w:t>6</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622CE950" w14:textId="77777777" w:rsidR="00A04D8C" w:rsidRDefault="00141DE3">
            <w:pPr>
              <w:jc w:val="center"/>
              <w:rPr>
                <w:rFonts w:ascii="Corbel" w:eastAsia="Corbel" w:hAnsi="Corbel" w:cs="Corbel"/>
                <w:sz w:val="20"/>
                <w:szCs w:val="20"/>
              </w:rPr>
            </w:pPr>
            <w:r>
              <w:rPr>
                <w:rFonts w:ascii="Corbel" w:eastAsia="Corbel" w:hAnsi="Corbel" w:cs="Corbel"/>
                <w:b/>
                <w:sz w:val="20"/>
                <w:szCs w:val="20"/>
              </w:rPr>
              <w:t>7</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6FFF86FD" w14:textId="77777777" w:rsidR="00A04D8C" w:rsidRDefault="00141DE3">
            <w:pPr>
              <w:jc w:val="center"/>
              <w:rPr>
                <w:rFonts w:ascii="Corbel" w:eastAsia="Corbel" w:hAnsi="Corbel" w:cs="Corbel"/>
                <w:sz w:val="20"/>
                <w:szCs w:val="20"/>
              </w:rPr>
            </w:pPr>
            <w:r>
              <w:rPr>
                <w:rFonts w:ascii="Corbel" w:eastAsia="Corbel" w:hAnsi="Corbel" w:cs="Corbel"/>
                <w:b/>
                <w:sz w:val="20"/>
                <w:szCs w:val="20"/>
              </w:rPr>
              <w:t>12</w:t>
            </w:r>
          </w:p>
        </w:tc>
        <w:tc>
          <w:tcPr>
            <w:tcW w:w="1328"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38EA8B73" w14:textId="77777777" w:rsidR="00A04D8C" w:rsidRDefault="00141DE3">
            <w:pPr>
              <w:jc w:val="center"/>
              <w:rPr>
                <w:rFonts w:ascii="Corbel" w:eastAsia="Corbel" w:hAnsi="Corbel" w:cs="Corbel"/>
                <w:sz w:val="20"/>
                <w:szCs w:val="20"/>
              </w:rPr>
            </w:pPr>
            <w:r>
              <w:rPr>
                <w:rFonts w:ascii="Corbel" w:eastAsia="Corbel" w:hAnsi="Corbel" w:cs="Corbel"/>
                <w:b/>
                <w:sz w:val="20"/>
                <w:szCs w:val="20"/>
              </w:rPr>
              <w:t>10</w:t>
            </w:r>
          </w:p>
        </w:tc>
        <w:tc>
          <w:tcPr>
            <w:tcW w:w="566" w:type="dxa"/>
            <w:tcBorders>
              <w:top w:val="single" w:sz="8" w:space="0" w:color="742217"/>
              <w:left w:val="single" w:sz="8" w:space="0" w:color="742217"/>
              <w:bottom w:val="single" w:sz="8" w:space="0" w:color="742217"/>
              <w:right w:val="single" w:sz="8" w:space="0" w:color="742217"/>
            </w:tcBorders>
            <w:shd w:val="clear" w:color="auto" w:fill="B8CCE4"/>
            <w:tcMar>
              <w:top w:w="15" w:type="dxa"/>
              <w:left w:w="15" w:type="dxa"/>
              <w:bottom w:w="0" w:type="dxa"/>
              <w:right w:w="15" w:type="dxa"/>
            </w:tcMar>
            <w:vAlign w:val="center"/>
          </w:tcPr>
          <w:p w14:paraId="18F49837" w14:textId="77777777" w:rsidR="00A04D8C" w:rsidRDefault="00141DE3">
            <w:pPr>
              <w:jc w:val="center"/>
              <w:rPr>
                <w:rFonts w:ascii="Corbel" w:eastAsia="Corbel" w:hAnsi="Corbel" w:cs="Corbel"/>
                <w:sz w:val="20"/>
                <w:szCs w:val="20"/>
              </w:rPr>
            </w:pPr>
            <w:r>
              <w:rPr>
                <w:rFonts w:ascii="Corbel" w:eastAsia="Corbel" w:hAnsi="Corbel" w:cs="Corbel"/>
                <w:b/>
                <w:sz w:val="20"/>
                <w:szCs w:val="20"/>
              </w:rPr>
              <w:t>41 (n=)</w:t>
            </w:r>
          </w:p>
        </w:tc>
      </w:tr>
    </w:tbl>
    <w:p w14:paraId="24ABBDAF" w14:textId="77777777" w:rsidR="00A04D8C" w:rsidRDefault="00A04D8C">
      <w:pPr>
        <w:jc w:val="center"/>
        <w:rPr>
          <w:rFonts w:ascii="Corbel" w:eastAsia="Corbel" w:hAnsi="Corbel" w:cs="Corbel"/>
          <w:sz w:val="20"/>
          <w:szCs w:val="20"/>
        </w:rPr>
      </w:pPr>
    </w:p>
    <w:p w14:paraId="58B87745" w14:textId="2DAB5483" w:rsidR="00A04D8C" w:rsidRDefault="00141DE3" w:rsidP="00D35112">
      <w:pPr>
        <w:jc w:val="center"/>
        <w:rPr>
          <w:rFonts w:ascii="Corbel" w:eastAsia="Corbel" w:hAnsi="Corbel" w:cs="Corbel"/>
          <w:sz w:val="22"/>
          <w:szCs w:val="22"/>
        </w:rPr>
      </w:pPr>
      <w:r>
        <w:rPr>
          <w:rFonts w:ascii="Corbel" w:eastAsia="Corbel" w:hAnsi="Corbel" w:cs="Corbel"/>
          <w:sz w:val="20"/>
          <w:szCs w:val="20"/>
        </w:rPr>
        <w:t>Figure 3: Number of FGD respondents</w:t>
      </w:r>
      <w:r>
        <w:rPr>
          <w:noProof/>
        </w:rPr>
        <w:drawing>
          <wp:inline distT="0" distB="0" distL="0" distR="0" wp14:anchorId="723E1AA3" wp14:editId="0FBFB6AC">
            <wp:extent cx="5423535" cy="2657250"/>
            <wp:effectExtent l="0" t="0" r="0" b="10160"/>
            <wp:docPr id="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441197" cy="2665903"/>
                    </a:xfrm>
                    <a:prstGeom prst="rect">
                      <a:avLst/>
                    </a:prstGeom>
                    <a:ln/>
                  </pic:spPr>
                </pic:pic>
              </a:graphicData>
            </a:graphic>
          </wp:inline>
        </w:drawing>
      </w:r>
    </w:p>
    <w:p w14:paraId="37C488AE" w14:textId="77777777" w:rsidR="0087520F" w:rsidRDefault="0087520F">
      <w:pPr>
        <w:jc w:val="both"/>
        <w:rPr>
          <w:rFonts w:ascii="Corbel" w:eastAsia="Corbel" w:hAnsi="Corbel" w:cs="Corbel"/>
        </w:rPr>
      </w:pPr>
    </w:p>
    <w:p w14:paraId="09BC434C" w14:textId="7425B454" w:rsidR="00A04D8C" w:rsidRDefault="00141DE3">
      <w:pPr>
        <w:jc w:val="both"/>
        <w:rPr>
          <w:rFonts w:ascii="Corbel" w:eastAsia="Corbel" w:hAnsi="Corbel" w:cs="Corbel"/>
        </w:rPr>
      </w:pPr>
      <w:r>
        <w:rPr>
          <w:rFonts w:ascii="Corbel" w:eastAsia="Corbel" w:hAnsi="Corbel" w:cs="Corbel"/>
        </w:rPr>
        <w:t xml:space="preserve">Data collection was conducted between 15-21 July 2017. A team of 18 field researchers worked under two field supervisors. The selection of districts was based on: (i) equal North/South Governorates and </w:t>
      </w:r>
      <w:r w:rsidR="0078033D">
        <w:rPr>
          <w:rFonts w:ascii="Corbel" w:eastAsia="Corbel" w:hAnsi="Corbel" w:cs="Corbel"/>
        </w:rPr>
        <w:t>D</w:t>
      </w:r>
      <w:r>
        <w:rPr>
          <w:rFonts w:ascii="Corbel" w:eastAsia="Corbel" w:hAnsi="Corbel" w:cs="Corbel"/>
        </w:rPr>
        <w:t xml:space="preserve">istricts, (ii) presence of thematic focus, (iii) PUNOs intervention in the </w:t>
      </w:r>
      <w:r w:rsidR="0078033D">
        <w:rPr>
          <w:rFonts w:ascii="Corbel" w:eastAsia="Corbel" w:hAnsi="Corbel" w:cs="Corbel"/>
        </w:rPr>
        <w:t>D</w:t>
      </w:r>
      <w:r>
        <w:rPr>
          <w:rFonts w:ascii="Corbel" w:eastAsia="Corbel" w:hAnsi="Corbel" w:cs="Corbel"/>
        </w:rPr>
        <w:t xml:space="preserve">istricts, (iv) balance of representation of each thematic focus for this review, and (v) </w:t>
      </w:r>
      <w:r w:rsidR="0078033D">
        <w:rPr>
          <w:rFonts w:ascii="Corbel" w:eastAsia="Corbel" w:hAnsi="Corbel" w:cs="Corbel"/>
        </w:rPr>
        <w:t>D</w:t>
      </w:r>
      <w:r>
        <w:rPr>
          <w:rFonts w:ascii="Corbel" w:eastAsia="Corbel" w:hAnsi="Corbel" w:cs="Corbel"/>
        </w:rPr>
        <w:t xml:space="preserve">istricts where sufficient substantive work was done. </w:t>
      </w:r>
    </w:p>
    <w:p w14:paraId="166E640C" w14:textId="77777777" w:rsidR="00A04D8C" w:rsidRDefault="00A04D8C">
      <w:pPr>
        <w:jc w:val="both"/>
        <w:rPr>
          <w:rFonts w:ascii="Corbel" w:eastAsia="Corbel" w:hAnsi="Corbel" w:cs="Corbel"/>
          <w:sz w:val="22"/>
          <w:szCs w:val="22"/>
        </w:rPr>
      </w:pPr>
    </w:p>
    <w:p w14:paraId="2400E4FF" w14:textId="77777777" w:rsidR="00A04D8C" w:rsidRDefault="00141DE3">
      <w:pPr>
        <w:jc w:val="both"/>
        <w:rPr>
          <w:rFonts w:ascii="Corbel" w:eastAsia="Corbel" w:hAnsi="Corbel" w:cs="Corbel"/>
        </w:rPr>
      </w:pPr>
      <w:r>
        <w:rPr>
          <w:rFonts w:ascii="Corbel" w:eastAsia="Corbel" w:hAnsi="Corbel" w:cs="Corbel"/>
        </w:rPr>
        <w:t>This report serves to complement the prog</w:t>
      </w:r>
      <w:r w:rsidR="00E3763A">
        <w:rPr>
          <w:rFonts w:ascii="Corbel" w:eastAsia="Corbel" w:hAnsi="Corbel" w:cs="Corbel"/>
        </w:rPr>
        <w:t>ress reports prepared by ERRY JC</w:t>
      </w:r>
      <w:r>
        <w:rPr>
          <w:rFonts w:ascii="Corbel" w:eastAsia="Corbel" w:hAnsi="Corbel" w:cs="Corbel"/>
        </w:rPr>
        <w:t xml:space="preserve">U. It triangulated and elaborated ground-level information and insights provided by ERRY staff for the scaling up phase. It is not meant to be representative of the interventions and/or their results but a snapshot of the processes which are put in place to ensure assistance is provided. </w:t>
      </w:r>
    </w:p>
    <w:p w14:paraId="1A6684E8" w14:textId="77777777" w:rsidR="0078033D" w:rsidRDefault="0078033D">
      <w:pPr>
        <w:jc w:val="both"/>
        <w:rPr>
          <w:rFonts w:ascii="Corbel" w:eastAsia="Corbel" w:hAnsi="Corbel" w:cs="Corbel"/>
        </w:rPr>
      </w:pPr>
    </w:p>
    <w:p w14:paraId="6A057E90" w14:textId="6FD542AF" w:rsidR="0078033D" w:rsidRDefault="0078033D">
      <w:pPr>
        <w:jc w:val="both"/>
        <w:rPr>
          <w:rFonts w:ascii="Corbel" w:eastAsia="Corbel" w:hAnsi="Corbel" w:cs="Corbel"/>
        </w:rPr>
      </w:pPr>
    </w:p>
    <w:p w14:paraId="168696DD" w14:textId="77777777" w:rsidR="00A04D8C" w:rsidRPr="00D35112" w:rsidRDefault="00141DE3" w:rsidP="00636E83">
      <w:pPr>
        <w:pStyle w:val="Subtitle"/>
        <w:numPr>
          <w:ilvl w:val="2"/>
          <w:numId w:val="42"/>
        </w:numPr>
        <w:shd w:val="clear" w:color="auto" w:fill="B4C6E7"/>
        <w:rPr>
          <w:rFonts w:ascii="Corbel" w:hAnsi="Corbel"/>
          <w:b/>
          <w:sz w:val="24"/>
          <w:szCs w:val="24"/>
        </w:rPr>
      </w:pPr>
      <w:r w:rsidRPr="00D35112">
        <w:rPr>
          <w:rFonts w:ascii="Corbel" w:hAnsi="Corbel"/>
          <w:b/>
          <w:color w:val="000000"/>
          <w:sz w:val="24"/>
          <w:szCs w:val="24"/>
        </w:rPr>
        <w:t xml:space="preserve">Limitations </w:t>
      </w:r>
    </w:p>
    <w:p w14:paraId="61FB5A03" w14:textId="77777777" w:rsidR="0078033D" w:rsidRDefault="0078033D">
      <w:pPr>
        <w:jc w:val="both"/>
        <w:rPr>
          <w:rFonts w:ascii="Corbel" w:eastAsia="Corbel" w:hAnsi="Corbel" w:cs="Corbel"/>
        </w:rPr>
      </w:pPr>
    </w:p>
    <w:p w14:paraId="44564D37" w14:textId="08489E82" w:rsidR="00A04D8C" w:rsidRDefault="00141DE3">
      <w:pPr>
        <w:jc w:val="both"/>
        <w:rPr>
          <w:rFonts w:ascii="Corbel" w:eastAsia="Corbel" w:hAnsi="Corbel" w:cs="Corbel"/>
        </w:rPr>
      </w:pPr>
      <w:r>
        <w:rPr>
          <w:rFonts w:ascii="Corbel" w:eastAsia="Corbel" w:hAnsi="Corbel" w:cs="Corbel"/>
        </w:rPr>
        <w:t>The MTR was conducted under s</w:t>
      </w:r>
      <w:r w:rsidR="00E3763A">
        <w:rPr>
          <w:rFonts w:ascii="Corbel" w:eastAsia="Corbel" w:hAnsi="Corbel" w:cs="Corbel"/>
        </w:rPr>
        <w:t xml:space="preserve">ignificant time pressure due to </w:t>
      </w:r>
      <w:r w:rsidR="00DE1DBF">
        <w:rPr>
          <w:rFonts w:ascii="Corbel" w:eastAsia="Corbel" w:hAnsi="Corbel" w:cs="Corbel"/>
        </w:rPr>
        <w:t xml:space="preserve">tight </w:t>
      </w:r>
      <w:r>
        <w:rPr>
          <w:rFonts w:ascii="Corbel" w:eastAsia="Corbel" w:hAnsi="Corbel" w:cs="Corbel"/>
        </w:rPr>
        <w:t>deadlines for submission. Th</w:t>
      </w:r>
      <w:r w:rsidR="00DE1DBF">
        <w:rPr>
          <w:rFonts w:ascii="Corbel" w:eastAsia="Corbel" w:hAnsi="Corbel" w:cs="Corbel"/>
        </w:rPr>
        <w:t>is</w:t>
      </w:r>
      <w:r>
        <w:rPr>
          <w:rFonts w:ascii="Corbel" w:eastAsia="Corbel" w:hAnsi="Corbel" w:cs="Corbel"/>
        </w:rPr>
        <w:t xml:space="preserve"> was further complicated when the international consultants could not obtain visas to enter Yemen.  This mean</w:t>
      </w:r>
      <w:r w:rsidR="00DE1DBF">
        <w:rPr>
          <w:rFonts w:ascii="Corbel" w:eastAsia="Corbel" w:hAnsi="Corbel" w:cs="Corbel"/>
        </w:rPr>
        <w:t>t</w:t>
      </w:r>
      <w:r>
        <w:rPr>
          <w:rFonts w:ascii="Corbel" w:eastAsia="Corbel" w:hAnsi="Corbel" w:cs="Corbel"/>
        </w:rPr>
        <w:t xml:space="preserve"> that the national consultants who conducted the field data collection and the international consultants were not able to have direct face-to-face discussions to discuss the design of the field component and</w:t>
      </w:r>
      <w:r w:rsidR="00E3763A">
        <w:rPr>
          <w:rFonts w:ascii="Corbel" w:eastAsia="Corbel" w:hAnsi="Corbel" w:cs="Corbel"/>
        </w:rPr>
        <w:t xml:space="preserve"> the</w:t>
      </w:r>
      <w:r>
        <w:rPr>
          <w:rFonts w:ascii="Corbel" w:eastAsia="Corbel" w:hAnsi="Corbel" w:cs="Corbel"/>
        </w:rPr>
        <w:t xml:space="preserve"> findings. The lack of direct access necessitated extended and regular communication via teleconference with ERRY management, PUNOs, IPs and Afcar field team. The ERRY management facilitated all the meetings which was helpful. ACAS appointed a focal person in Sana’a to act on their behalf and to provide an independent viewpoint and perspective on field data gathering and field observations.</w:t>
      </w:r>
    </w:p>
    <w:p w14:paraId="3DDD01E9" w14:textId="77777777" w:rsidR="00A04D8C" w:rsidRDefault="00A04D8C">
      <w:pPr>
        <w:jc w:val="both"/>
        <w:rPr>
          <w:rFonts w:ascii="Corbel" w:eastAsia="Corbel" w:hAnsi="Corbel" w:cs="Corbel"/>
        </w:rPr>
      </w:pPr>
    </w:p>
    <w:p w14:paraId="629F13B2" w14:textId="77777777" w:rsidR="00A04D8C" w:rsidRDefault="00141DE3">
      <w:pPr>
        <w:jc w:val="both"/>
        <w:rPr>
          <w:rFonts w:ascii="Corbel" w:eastAsia="Corbel" w:hAnsi="Corbel" w:cs="Corbel"/>
        </w:rPr>
      </w:pPr>
      <w:r>
        <w:rPr>
          <w:rFonts w:ascii="Corbel" w:eastAsia="Corbel" w:hAnsi="Corbel" w:cs="Corbel"/>
        </w:rPr>
        <w:t xml:space="preserve">Access and travel in Yemen is risky and takes considerable planning and costs. Afcar Consulting was contracted to gather field data and was similarly confronted with limitations of access. To overcome this, they made use of a network of locally based researchers and facilitators. As such, most likely only the “best case scenario” was presented as a cross-sectional finding and the findings should not be considered as representative across the entire programme. It needs to be taken as an exploratory non-systematic assessment of the programme's early results and </w:t>
      </w:r>
      <w:r w:rsidR="00AA777E">
        <w:rPr>
          <w:rFonts w:ascii="Corbel" w:eastAsia="Corbel" w:hAnsi="Corbel" w:cs="Corbel"/>
        </w:rPr>
        <w:t xml:space="preserve">outcomes </w:t>
      </w:r>
      <w:r>
        <w:rPr>
          <w:rFonts w:ascii="Corbel" w:eastAsia="Corbel" w:hAnsi="Corbel" w:cs="Corbel"/>
        </w:rPr>
        <w:t>for further discussions to strengthen ERRY</w:t>
      </w:r>
      <w:r w:rsidR="00AA777E">
        <w:rPr>
          <w:rFonts w:ascii="Corbel" w:eastAsia="Corbel" w:hAnsi="Corbel" w:cs="Corbel"/>
        </w:rPr>
        <w:t>’s delivery</w:t>
      </w:r>
      <w:r>
        <w:rPr>
          <w:rFonts w:ascii="Corbel" w:eastAsia="Corbel" w:hAnsi="Corbel" w:cs="Corbel"/>
        </w:rPr>
        <w:t>.</w:t>
      </w:r>
    </w:p>
    <w:p w14:paraId="0BC37B85" w14:textId="77777777" w:rsidR="00A04D8C" w:rsidRDefault="00A04D8C">
      <w:pPr>
        <w:jc w:val="both"/>
        <w:rPr>
          <w:rFonts w:ascii="Corbel" w:eastAsia="Corbel" w:hAnsi="Corbel" w:cs="Corbel"/>
        </w:rPr>
      </w:pPr>
    </w:p>
    <w:p w14:paraId="65664759" w14:textId="03C2C806" w:rsidR="00A04D8C" w:rsidRDefault="00AA777E">
      <w:pPr>
        <w:jc w:val="both"/>
        <w:rPr>
          <w:rFonts w:ascii="Corbel" w:eastAsia="Corbel" w:hAnsi="Corbel" w:cs="Corbel"/>
        </w:rPr>
      </w:pPr>
      <w:r>
        <w:rPr>
          <w:rFonts w:ascii="Corbel" w:eastAsia="Corbel" w:hAnsi="Corbel" w:cs="Corbel"/>
        </w:rPr>
        <w:t>The MTR</w:t>
      </w:r>
      <w:r w:rsidR="00141DE3">
        <w:rPr>
          <w:rFonts w:ascii="Corbel" w:eastAsia="Corbel" w:hAnsi="Corbel" w:cs="Corbel"/>
        </w:rPr>
        <w:t xml:space="preserve"> shares a buil</w:t>
      </w:r>
      <w:r w:rsidR="00575E20">
        <w:rPr>
          <w:rFonts w:ascii="Corbel" w:eastAsia="Corbel" w:hAnsi="Corbel" w:cs="Corbel"/>
        </w:rPr>
        <w:t>t</w:t>
      </w:r>
      <w:r w:rsidR="00141DE3">
        <w:rPr>
          <w:rFonts w:ascii="Corbel" w:eastAsia="Corbel" w:hAnsi="Corbel" w:cs="Corbel"/>
        </w:rPr>
        <w:t>-in bias with all data collection processes, that is (i) Hawthorne effect, wherein respondents modify their comments or behaviour when they know they are being observed; (ii) interviewer bias, when knowledge and experiences of an interviewer influence the responses; and (iii) social desirability bias, when respondents tell interviewers what they think they want to hear. Two factors specific to the MTR heightened th</w:t>
      </w:r>
      <w:r w:rsidR="00A24565">
        <w:rPr>
          <w:rFonts w:ascii="Corbel" w:eastAsia="Corbel" w:hAnsi="Corbel" w:cs="Corbel"/>
        </w:rPr>
        <w:t>is</w:t>
      </w:r>
      <w:r w:rsidR="00141DE3">
        <w:rPr>
          <w:rFonts w:ascii="Corbel" w:eastAsia="Corbel" w:hAnsi="Corbel" w:cs="Corbel"/>
        </w:rPr>
        <w:t xml:space="preserve"> bias effect. The first </w:t>
      </w:r>
      <w:r w:rsidR="00A24565">
        <w:rPr>
          <w:rFonts w:ascii="Corbel" w:eastAsia="Corbel" w:hAnsi="Corbel" w:cs="Corbel"/>
        </w:rPr>
        <w:t>wa</w:t>
      </w:r>
      <w:r w:rsidR="00141DE3">
        <w:rPr>
          <w:rFonts w:ascii="Corbel" w:eastAsia="Corbel" w:hAnsi="Corbel" w:cs="Corbel"/>
        </w:rPr>
        <w:t xml:space="preserve">s limited access due to insecurity and cumbersome procedures for travel outside the main centres. The second </w:t>
      </w:r>
      <w:r w:rsidR="00A24565">
        <w:rPr>
          <w:rFonts w:ascii="Corbel" w:eastAsia="Corbel" w:hAnsi="Corbel" w:cs="Corbel"/>
        </w:rPr>
        <w:t>wa</w:t>
      </w:r>
      <w:r w:rsidR="00141DE3">
        <w:rPr>
          <w:rFonts w:ascii="Corbel" w:eastAsia="Corbel" w:hAnsi="Corbel" w:cs="Corbel"/>
        </w:rPr>
        <w:t xml:space="preserve">s the relatively small sample size. The findings therefore cannot be representative of the </w:t>
      </w:r>
      <w:r w:rsidR="00A24565">
        <w:rPr>
          <w:rFonts w:ascii="Corbel" w:eastAsia="Corbel" w:hAnsi="Corbel" w:cs="Corbel"/>
        </w:rPr>
        <w:t xml:space="preserve">entire </w:t>
      </w:r>
      <w:r w:rsidR="00141DE3">
        <w:rPr>
          <w:rFonts w:ascii="Corbel" w:eastAsia="Corbel" w:hAnsi="Corbel" w:cs="Corbel"/>
        </w:rPr>
        <w:t xml:space="preserve">range of beneficiaries or the full scope of the ERRY programme. </w:t>
      </w:r>
    </w:p>
    <w:p w14:paraId="1FCC1DB7" w14:textId="77777777" w:rsidR="00A04D8C" w:rsidRDefault="00A04D8C">
      <w:pPr>
        <w:jc w:val="both"/>
        <w:rPr>
          <w:rFonts w:ascii="Corbel" w:eastAsia="Corbel" w:hAnsi="Corbel" w:cs="Corbel"/>
        </w:rPr>
      </w:pPr>
    </w:p>
    <w:p w14:paraId="3C0CEE04" w14:textId="35989922" w:rsidR="00A04D8C" w:rsidRDefault="00141DE3">
      <w:pPr>
        <w:jc w:val="both"/>
      </w:pPr>
      <w:r>
        <w:rPr>
          <w:rFonts w:ascii="Corbel" w:eastAsia="Corbel" w:hAnsi="Corbel" w:cs="Corbel"/>
        </w:rPr>
        <w:t xml:space="preserve">To </w:t>
      </w:r>
      <w:r w:rsidR="00A24565">
        <w:rPr>
          <w:rFonts w:ascii="Corbel" w:eastAsia="Corbel" w:hAnsi="Corbel" w:cs="Corbel"/>
        </w:rPr>
        <w:t>minimise</w:t>
      </w:r>
      <w:r>
        <w:rPr>
          <w:rFonts w:ascii="Corbel" w:eastAsia="Corbel" w:hAnsi="Corbel" w:cs="Corbel"/>
        </w:rPr>
        <w:t xml:space="preserve"> bias, MTR team met and discussed with senior staff in Amman, Jordan who </w:t>
      </w:r>
      <w:r w:rsidR="00A24565">
        <w:rPr>
          <w:rFonts w:ascii="Corbel" w:eastAsia="Corbel" w:hAnsi="Corbel" w:cs="Corbel"/>
        </w:rPr>
        <w:t xml:space="preserve">were </w:t>
      </w:r>
      <w:r>
        <w:rPr>
          <w:rFonts w:ascii="Corbel" w:eastAsia="Corbel" w:hAnsi="Corbel" w:cs="Corbel"/>
        </w:rPr>
        <w:t xml:space="preserve">part of ERRY design to check up on assumptions and to </w:t>
      </w:r>
      <w:r w:rsidR="00A24565">
        <w:rPr>
          <w:rFonts w:ascii="Corbel" w:eastAsia="Corbel" w:hAnsi="Corbel" w:cs="Corbel"/>
        </w:rPr>
        <w:t xml:space="preserve">limit </w:t>
      </w:r>
      <w:r>
        <w:rPr>
          <w:rFonts w:ascii="Corbel" w:eastAsia="Corbel" w:hAnsi="Corbel" w:cs="Corbel"/>
        </w:rPr>
        <w:t>these from influencing data collection or interpretation. Additionally, all findings were triangulated based on (1) routine data available, (2) consolidation of ground-level understanding from stakeholders, and (3) broader thematic knowledge.</w:t>
      </w:r>
    </w:p>
    <w:p w14:paraId="3BA4F727" w14:textId="77777777" w:rsidR="00A04D8C" w:rsidRDefault="00141DE3" w:rsidP="00636E83">
      <w:pPr>
        <w:pStyle w:val="Heading1"/>
        <w:numPr>
          <w:ilvl w:val="3"/>
          <w:numId w:val="34"/>
        </w:numPr>
        <w:ind w:left="426"/>
      </w:pPr>
      <w:bookmarkStart w:id="15" w:name="_Toc490821672"/>
      <w:r>
        <w:t>Findings</w:t>
      </w:r>
      <w:bookmarkEnd w:id="15"/>
    </w:p>
    <w:p w14:paraId="42AA704E" w14:textId="77777777" w:rsidR="00A04D8C" w:rsidRDefault="00141DE3" w:rsidP="00636E83">
      <w:pPr>
        <w:pStyle w:val="Heading2"/>
        <w:numPr>
          <w:ilvl w:val="1"/>
          <w:numId w:val="44"/>
        </w:numPr>
        <w:rPr>
          <w:rFonts w:ascii="Corbel" w:eastAsia="Corbel" w:hAnsi="Corbel" w:cs="Corbel"/>
        </w:rPr>
      </w:pPr>
      <w:bookmarkStart w:id="16" w:name="_Toc490821673"/>
      <w:r>
        <w:rPr>
          <w:rFonts w:ascii="Corbel" w:eastAsia="Corbel" w:hAnsi="Corbel" w:cs="Corbel"/>
        </w:rPr>
        <w:t>ERRY Indicative Results</w:t>
      </w:r>
      <w:bookmarkEnd w:id="16"/>
    </w:p>
    <w:p w14:paraId="1FA331B6" w14:textId="39A6097F" w:rsidR="00A04D8C" w:rsidRDefault="00141DE3">
      <w:pPr>
        <w:jc w:val="both"/>
        <w:rPr>
          <w:rFonts w:ascii="Corbel" w:eastAsia="Corbel" w:hAnsi="Corbel" w:cs="Corbel"/>
        </w:rPr>
      </w:pPr>
      <w:r>
        <w:rPr>
          <w:rFonts w:ascii="Corbel" w:eastAsia="Corbel" w:hAnsi="Corbel" w:cs="Corbel"/>
        </w:rPr>
        <w:t>Findings regarding ERRY indicative results are given below in relation to outcomes and organized by specific outputs. Based on discu</w:t>
      </w:r>
      <w:r w:rsidR="00AA777E">
        <w:rPr>
          <w:rFonts w:ascii="Corbel" w:eastAsia="Corbel" w:hAnsi="Corbel" w:cs="Corbel"/>
        </w:rPr>
        <w:t>ssions with ERRY Joint</w:t>
      </w:r>
      <w:r w:rsidR="00A24565">
        <w:rPr>
          <w:rFonts w:ascii="Corbel" w:eastAsia="Corbel" w:hAnsi="Corbel" w:cs="Corbel"/>
        </w:rPr>
        <w:t xml:space="preserve"> </w:t>
      </w:r>
      <w:r w:rsidR="00AA777E">
        <w:rPr>
          <w:rFonts w:ascii="Corbel" w:eastAsia="Corbel" w:hAnsi="Corbel" w:cs="Corbel"/>
        </w:rPr>
        <w:t>Coordination</w:t>
      </w:r>
      <w:r>
        <w:rPr>
          <w:rFonts w:ascii="Corbel" w:eastAsia="Corbel" w:hAnsi="Corbel" w:cs="Corbel"/>
        </w:rPr>
        <w:t xml:space="preserve"> Unit team, results are not disaggregated for any agencies or intervention sites due to the non-representativeness of </w:t>
      </w:r>
      <w:r w:rsidR="00AA777E">
        <w:rPr>
          <w:rFonts w:ascii="Corbel" w:eastAsia="Corbel" w:hAnsi="Corbel" w:cs="Corbel"/>
        </w:rPr>
        <w:t xml:space="preserve">the </w:t>
      </w:r>
      <w:r>
        <w:rPr>
          <w:rFonts w:ascii="Corbel" w:eastAsia="Corbel" w:hAnsi="Corbel" w:cs="Corbel"/>
        </w:rPr>
        <w:t xml:space="preserve">sampling. However, where relevant, salient findings are reported from the analysis of disaggregated data. </w:t>
      </w:r>
    </w:p>
    <w:p w14:paraId="52B6D0A2" w14:textId="77777777" w:rsidR="00A04D8C" w:rsidRDefault="00A04D8C">
      <w:pPr>
        <w:jc w:val="both"/>
        <w:rPr>
          <w:rFonts w:ascii="Corbel" w:eastAsia="Corbel" w:hAnsi="Corbel" w:cs="Corbel"/>
        </w:rPr>
      </w:pPr>
    </w:p>
    <w:p w14:paraId="4A6EB590" w14:textId="77777777" w:rsidR="00A04D8C" w:rsidRPr="00D35112" w:rsidRDefault="00141DE3" w:rsidP="00636E83">
      <w:pPr>
        <w:pStyle w:val="Subtitle"/>
        <w:numPr>
          <w:ilvl w:val="2"/>
          <w:numId w:val="44"/>
        </w:numPr>
        <w:shd w:val="clear" w:color="auto" w:fill="B8CCE4"/>
        <w:jc w:val="both"/>
        <w:rPr>
          <w:rFonts w:ascii="Corbel" w:eastAsia="Corbel" w:hAnsi="Corbel" w:cs="Corbel"/>
          <w:b/>
          <w:sz w:val="24"/>
          <w:szCs w:val="24"/>
        </w:rPr>
      </w:pPr>
      <w:r w:rsidRPr="00D35112">
        <w:rPr>
          <w:rFonts w:ascii="Corbel" w:eastAsia="Corbel" w:hAnsi="Corbel" w:cs="Corbel"/>
          <w:b/>
          <w:color w:val="000000"/>
          <w:sz w:val="24"/>
          <w:szCs w:val="24"/>
        </w:rPr>
        <w:t>Achievements and Major Outputs</w:t>
      </w:r>
    </w:p>
    <w:p w14:paraId="345028A0" w14:textId="77777777" w:rsidR="00A24565" w:rsidRDefault="00A24565">
      <w:pPr>
        <w:jc w:val="both"/>
        <w:rPr>
          <w:rFonts w:ascii="Corbel" w:eastAsia="Corbel" w:hAnsi="Corbel" w:cs="Corbel"/>
        </w:rPr>
      </w:pPr>
    </w:p>
    <w:p w14:paraId="14381F92" w14:textId="31C72B3F" w:rsidR="00A04D8C" w:rsidRDefault="00141DE3">
      <w:pPr>
        <w:jc w:val="both"/>
        <w:rPr>
          <w:rFonts w:ascii="Corbel" w:eastAsia="Corbel" w:hAnsi="Corbel" w:cs="Corbel"/>
        </w:rPr>
      </w:pPr>
      <w:r>
        <w:rPr>
          <w:rFonts w:ascii="Corbel" w:eastAsia="Corbel" w:hAnsi="Corbel" w:cs="Corbel"/>
        </w:rPr>
        <w:t xml:space="preserve">As part of </w:t>
      </w:r>
      <w:r w:rsidR="00AA777E">
        <w:rPr>
          <w:rFonts w:ascii="Corbel" w:eastAsia="Corbel" w:hAnsi="Corbel" w:cs="Corbel"/>
        </w:rPr>
        <w:t xml:space="preserve">the </w:t>
      </w:r>
      <w:r>
        <w:rPr>
          <w:rFonts w:ascii="Corbel" w:eastAsia="Corbel" w:hAnsi="Corbel" w:cs="Corbel"/>
        </w:rPr>
        <w:t>ERRY</w:t>
      </w:r>
      <w:r w:rsidR="00AA777E">
        <w:rPr>
          <w:rFonts w:ascii="Corbel" w:eastAsia="Corbel" w:hAnsi="Corbel" w:cs="Corbel"/>
        </w:rPr>
        <w:t xml:space="preserve"> </w:t>
      </w:r>
      <w:r w:rsidR="00A24565">
        <w:rPr>
          <w:rFonts w:ascii="Corbel" w:eastAsia="Corbel" w:hAnsi="Corbel" w:cs="Corbel"/>
        </w:rPr>
        <w:t>joint programme</w:t>
      </w:r>
      <w:r w:rsidR="00AA777E">
        <w:rPr>
          <w:rFonts w:ascii="Corbel" w:eastAsia="Corbel" w:hAnsi="Corbel" w:cs="Corbel"/>
        </w:rPr>
        <w:t>, communities were</w:t>
      </w:r>
      <w:r>
        <w:rPr>
          <w:rFonts w:ascii="Corbel" w:eastAsia="Corbel" w:hAnsi="Corbel" w:cs="Corbel"/>
        </w:rPr>
        <w:t xml:space="preserve"> targeted for participatory planning and prioritization across the </w:t>
      </w:r>
      <w:r w:rsidR="00AA777E">
        <w:rPr>
          <w:rFonts w:ascii="Corbel" w:eastAsia="Corbel" w:hAnsi="Corbel" w:cs="Corbel"/>
        </w:rPr>
        <w:t>four Governorates. Solar energy was</w:t>
      </w:r>
      <w:r>
        <w:rPr>
          <w:rFonts w:ascii="Corbel" w:eastAsia="Corbel" w:hAnsi="Corbel" w:cs="Corbel"/>
        </w:rPr>
        <w:t xml:space="preserve"> introduced, with additional linkages sought through enterprise recovery to reach </w:t>
      </w:r>
      <w:r w:rsidR="00AA777E">
        <w:rPr>
          <w:rFonts w:ascii="Corbel" w:eastAsia="Corbel" w:hAnsi="Corbel" w:cs="Corbel"/>
        </w:rPr>
        <w:t>markets. Local governance was</w:t>
      </w:r>
      <w:r>
        <w:rPr>
          <w:rFonts w:ascii="Corbel" w:eastAsia="Corbel" w:hAnsi="Corbel" w:cs="Corbel"/>
        </w:rPr>
        <w:t xml:space="preserve"> enhanced through capacity building of Governorates and local district authorities servicing the entire local population. To reduce tensions and improve social cohesion for resilience-building, </w:t>
      </w:r>
      <w:r w:rsidR="00DD074E">
        <w:rPr>
          <w:rFonts w:ascii="Corbel" w:eastAsia="Corbel" w:hAnsi="Corbel" w:cs="Corbel"/>
        </w:rPr>
        <w:t>insider mediators (</w:t>
      </w:r>
      <w:r>
        <w:rPr>
          <w:rFonts w:ascii="Corbel" w:eastAsia="Corbel" w:hAnsi="Corbel" w:cs="Corbel"/>
        </w:rPr>
        <w:t>IMs</w:t>
      </w:r>
      <w:r w:rsidR="00DD074E">
        <w:rPr>
          <w:rFonts w:ascii="Corbel" w:eastAsia="Corbel" w:hAnsi="Corbel" w:cs="Corbel"/>
        </w:rPr>
        <w:t>)</w:t>
      </w:r>
      <w:r>
        <w:rPr>
          <w:rFonts w:ascii="Corbel" w:eastAsia="Corbel" w:hAnsi="Corbel" w:cs="Corbel"/>
        </w:rPr>
        <w:t xml:space="preserve"> </w:t>
      </w:r>
      <w:r w:rsidR="00AA777E">
        <w:rPr>
          <w:rFonts w:ascii="Corbel" w:eastAsia="Corbel" w:hAnsi="Corbel" w:cs="Corbel"/>
        </w:rPr>
        <w:t>were</w:t>
      </w:r>
      <w:r>
        <w:rPr>
          <w:rFonts w:ascii="Corbel" w:eastAsia="Corbel" w:hAnsi="Corbel" w:cs="Corbel"/>
        </w:rPr>
        <w:t xml:space="preserve"> trained and supported, with strengthening informal networks like water user associations for economic revitalization and basic services to be delivered. </w:t>
      </w:r>
    </w:p>
    <w:p w14:paraId="481FD7BD" w14:textId="77777777" w:rsidR="00A04D8C" w:rsidRDefault="00A04D8C">
      <w:pPr>
        <w:jc w:val="both"/>
        <w:rPr>
          <w:rFonts w:ascii="Corbel" w:eastAsia="Corbel" w:hAnsi="Corbel" w:cs="Corbel"/>
          <w:b/>
        </w:rPr>
      </w:pPr>
    </w:p>
    <w:p w14:paraId="08A4543E" w14:textId="77777777" w:rsidR="00A04D8C" w:rsidRDefault="00141DE3">
      <w:pPr>
        <w:jc w:val="center"/>
        <w:rPr>
          <w:rFonts w:ascii="Corbel" w:eastAsia="Corbel" w:hAnsi="Corbel" w:cs="Corbel"/>
          <w:sz w:val="20"/>
          <w:szCs w:val="20"/>
        </w:rPr>
      </w:pPr>
      <w:r>
        <w:rPr>
          <w:rFonts w:ascii="Corbel" w:eastAsia="Corbel" w:hAnsi="Corbel" w:cs="Corbel"/>
          <w:sz w:val="20"/>
          <w:szCs w:val="20"/>
        </w:rPr>
        <w:t>Table 5: Summary of Communities, Direct and Indirect Beneficiaries</w:t>
      </w:r>
      <w:r w:rsidR="00801E48">
        <w:rPr>
          <w:rFonts w:ascii="Corbel" w:eastAsia="Corbel" w:hAnsi="Corbel" w:cs="Corbel"/>
          <w:sz w:val="20"/>
          <w:szCs w:val="20"/>
        </w:rPr>
        <w:t xml:space="preserve"> (March 2016-June 2017)</w:t>
      </w:r>
    </w:p>
    <w:tbl>
      <w:tblPr>
        <w:tblStyle w:val="a4"/>
        <w:tblW w:w="98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
        <w:gridCol w:w="1514"/>
        <w:gridCol w:w="1380"/>
        <w:gridCol w:w="1514"/>
        <w:gridCol w:w="1430"/>
        <w:gridCol w:w="1489"/>
        <w:gridCol w:w="1599"/>
      </w:tblGrid>
      <w:tr w:rsidR="00A04D8C" w14:paraId="136E5480" w14:textId="77777777" w:rsidTr="00D35112">
        <w:tc>
          <w:tcPr>
            <w:tcW w:w="961" w:type="dxa"/>
            <w:tcBorders>
              <w:top w:val="single" w:sz="4" w:space="0" w:color="000000"/>
              <w:left w:val="single" w:sz="4" w:space="0" w:color="000000"/>
              <w:bottom w:val="single" w:sz="4" w:space="0" w:color="000000"/>
              <w:right w:val="single" w:sz="4" w:space="0" w:color="000000"/>
            </w:tcBorders>
            <w:shd w:val="clear" w:color="auto" w:fill="B8CCE4"/>
          </w:tcPr>
          <w:p w14:paraId="23407530" w14:textId="77777777" w:rsidR="00A04D8C" w:rsidRDefault="00A04D8C">
            <w:pPr>
              <w:jc w:val="both"/>
              <w:rPr>
                <w:rFonts w:ascii="Corbel" w:eastAsia="Corbel" w:hAnsi="Corbel" w:cs="Corbel"/>
                <w:b/>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B8CCE4"/>
          </w:tcPr>
          <w:p w14:paraId="7ADC81C9" w14:textId="77777777" w:rsidR="00A04D8C" w:rsidRDefault="00141DE3" w:rsidP="00D35112">
            <w:pPr>
              <w:rPr>
                <w:rFonts w:ascii="Corbel" w:eastAsia="Corbel" w:hAnsi="Corbel" w:cs="Corbel"/>
                <w:b/>
                <w:sz w:val="20"/>
                <w:szCs w:val="20"/>
              </w:rPr>
            </w:pPr>
            <w:r>
              <w:rPr>
                <w:rFonts w:ascii="Corbel" w:eastAsia="Corbel" w:hAnsi="Corbel" w:cs="Corbel"/>
                <w:b/>
                <w:sz w:val="20"/>
                <w:szCs w:val="20"/>
              </w:rPr>
              <w:t>Resilience Plans (participatory planning)</w:t>
            </w:r>
          </w:p>
        </w:tc>
        <w:tc>
          <w:tcPr>
            <w:tcW w:w="1380" w:type="dxa"/>
            <w:tcBorders>
              <w:top w:val="single" w:sz="4" w:space="0" w:color="000000"/>
              <w:left w:val="single" w:sz="4" w:space="0" w:color="000000"/>
              <w:bottom w:val="single" w:sz="4" w:space="0" w:color="000000"/>
              <w:right w:val="single" w:sz="4" w:space="0" w:color="000000"/>
            </w:tcBorders>
            <w:shd w:val="clear" w:color="auto" w:fill="B8CCE4"/>
          </w:tcPr>
          <w:p w14:paraId="786BE391" w14:textId="77777777" w:rsidR="00A04D8C" w:rsidRDefault="00141DE3" w:rsidP="00D35112">
            <w:pPr>
              <w:rPr>
                <w:rFonts w:ascii="Corbel" w:eastAsia="Corbel" w:hAnsi="Corbel" w:cs="Corbel"/>
                <w:b/>
                <w:sz w:val="20"/>
                <w:szCs w:val="20"/>
              </w:rPr>
            </w:pPr>
            <w:r>
              <w:rPr>
                <w:rFonts w:ascii="Corbel" w:eastAsia="Corbel" w:hAnsi="Corbel" w:cs="Corbel"/>
                <w:b/>
                <w:sz w:val="20"/>
                <w:szCs w:val="20"/>
              </w:rPr>
              <w:t>Agricultural and non-agricultural Livelihoods</w:t>
            </w:r>
          </w:p>
        </w:tc>
        <w:tc>
          <w:tcPr>
            <w:tcW w:w="1514" w:type="dxa"/>
            <w:tcBorders>
              <w:top w:val="single" w:sz="4" w:space="0" w:color="000000"/>
              <w:left w:val="single" w:sz="4" w:space="0" w:color="000000"/>
              <w:bottom w:val="single" w:sz="4" w:space="0" w:color="000000"/>
              <w:right w:val="single" w:sz="4" w:space="0" w:color="000000"/>
            </w:tcBorders>
            <w:shd w:val="clear" w:color="auto" w:fill="B8CCE4"/>
          </w:tcPr>
          <w:p w14:paraId="5E063313" w14:textId="77777777" w:rsidR="00A04D8C" w:rsidRDefault="00141DE3" w:rsidP="00D35112">
            <w:pPr>
              <w:rPr>
                <w:rFonts w:ascii="Corbel" w:eastAsia="Corbel" w:hAnsi="Corbel" w:cs="Corbel"/>
                <w:b/>
                <w:sz w:val="20"/>
                <w:szCs w:val="20"/>
              </w:rPr>
            </w:pPr>
            <w:r>
              <w:rPr>
                <w:rFonts w:ascii="Corbel" w:eastAsia="Corbel" w:hAnsi="Corbel" w:cs="Corbel"/>
                <w:b/>
                <w:sz w:val="20"/>
                <w:szCs w:val="20"/>
              </w:rPr>
              <w:t>Solar energy</w:t>
            </w:r>
          </w:p>
        </w:tc>
        <w:tc>
          <w:tcPr>
            <w:tcW w:w="1430" w:type="dxa"/>
            <w:tcBorders>
              <w:top w:val="single" w:sz="4" w:space="0" w:color="000000"/>
              <w:left w:val="single" w:sz="4" w:space="0" w:color="000000"/>
              <w:bottom w:val="single" w:sz="4" w:space="0" w:color="000000"/>
              <w:right w:val="single" w:sz="4" w:space="0" w:color="000000"/>
            </w:tcBorders>
            <w:shd w:val="clear" w:color="auto" w:fill="B8CCE4"/>
          </w:tcPr>
          <w:p w14:paraId="2EE2546B" w14:textId="77777777" w:rsidR="00A04D8C" w:rsidRDefault="00141DE3" w:rsidP="00D35112">
            <w:pPr>
              <w:rPr>
                <w:rFonts w:ascii="Corbel" w:eastAsia="Corbel" w:hAnsi="Corbel" w:cs="Corbel"/>
                <w:b/>
                <w:sz w:val="20"/>
                <w:szCs w:val="20"/>
              </w:rPr>
            </w:pPr>
            <w:r>
              <w:rPr>
                <w:rFonts w:ascii="Corbel" w:eastAsia="Corbel" w:hAnsi="Corbel" w:cs="Corbel"/>
                <w:b/>
                <w:sz w:val="20"/>
                <w:szCs w:val="20"/>
              </w:rPr>
              <w:t>Conflict prevention and resolution</w:t>
            </w:r>
          </w:p>
        </w:tc>
        <w:tc>
          <w:tcPr>
            <w:tcW w:w="1489" w:type="dxa"/>
            <w:tcBorders>
              <w:top w:val="single" w:sz="4" w:space="0" w:color="000000"/>
              <w:left w:val="single" w:sz="4" w:space="0" w:color="000000"/>
              <w:bottom w:val="single" w:sz="4" w:space="0" w:color="000000"/>
              <w:right w:val="single" w:sz="4" w:space="0" w:color="000000"/>
            </w:tcBorders>
            <w:shd w:val="clear" w:color="auto" w:fill="B8CCE4"/>
          </w:tcPr>
          <w:p w14:paraId="3BCD51A8" w14:textId="77777777" w:rsidR="00A04D8C" w:rsidRDefault="00141DE3" w:rsidP="00D35112">
            <w:pPr>
              <w:rPr>
                <w:rFonts w:ascii="Corbel" w:eastAsia="Corbel" w:hAnsi="Corbel" w:cs="Corbel"/>
                <w:b/>
                <w:sz w:val="20"/>
                <w:szCs w:val="20"/>
              </w:rPr>
            </w:pPr>
            <w:r>
              <w:rPr>
                <w:rFonts w:ascii="Corbel" w:eastAsia="Corbel" w:hAnsi="Corbel" w:cs="Corbel"/>
                <w:b/>
                <w:sz w:val="20"/>
                <w:szCs w:val="20"/>
              </w:rPr>
              <w:t>Local governance (local authorities)</w:t>
            </w:r>
          </w:p>
        </w:tc>
        <w:tc>
          <w:tcPr>
            <w:tcW w:w="1599" w:type="dxa"/>
            <w:tcBorders>
              <w:top w:val="single" w:sz="4" w:space="0" w:color="000000"/>
              <w:left w:val="single" w:sz="4" w:space="0" w:color="000000"/>
              <w:bottom w:val="single" w:sz="4" w:space="0" w:color="000000"/>
              <w:right w:val="single" w:sz="4" w:space="0" w:color="000000"/>
            </w:tcBorders>
            <w:shd w:val="clear" w:color="auto" w:fill="B8CCE4"/>
          </w:tcPr>
          <w:p w14:paraId="4EC26A21" w14:textId="77777777" w:rsidR="00A04D8C" w:rsidRDefault="00141DE3" w:rsidP="00D35112">
            <w:pPr>
              <w:rPr>
                <w:rFonts w:ascii="Corbel" w:eastAsia="Corbel" w:hAnsi="Corbel" w:cs="Corbel"/>
                <w:b/>
                <w:sz w:val="20"/>
                <w:szCs w:val="20"/>
              </w:rPr>
            </w:pPr>
            <w:r>
              <w:rPr>
                <w:rFonts w:ascii="Corbel" w:eastAsia="Corbel" w:hAnsi="Corbel" w:cs="Corbel"/>
                <w:b/>
                <w:sz w:val="20"/>
                <w:szCs w:val="20"/>
              </w:rPr>
              <w:t>Workforce and business association support</w:t>
            </w:r>
          </w:p>
        </w:tc>
      </w:tr>
      <w:tr w:rsidR="00797707" w14:paraId="6B147AC2" w14:textId="77777777" w:rsidTr="00D35112">
        <w:tc>
          <w:tcPr>
            <w:tcW w:w="961" w:type="dxa"/>
            <w:tcBorders>
              <w:top w:val="single" w:sz="4" w:space="0" w:color="000000"/>
              <w:left w:val="single" w:sz="4" w:space="0" w:color="000000"/>
              <w:bottom w:val="single" w:sz="4" w:space="0" w:color="000000"/>
              <w:right w:val="single" w:sz="4" w:space="0" w:color="000000"/>
            </w:tcBorders>
          </w:tcPr>
          <w:p w14:paraId="0AAC642E" w14:textId="77777777" w:rsidR="00797707" w:rsidRDefault="00797707" w:rsidP="00797707">
            <w:pPr>
              <w:jc w:val="both"/>
              <w:rPr>
                <w:rFonts w:ascii="Corbel" w:eastAsia="Corbel" w:hAnsi="Corbel" w:cs="Corbel"/>
                <w:b/>
                <w:i/>
                <w:sz w:val="20"/>
                <w:szCs w:val="20"/>
              </w:rPr>
            </w:pPr>
            <w:r>
              <w:rPr>
                <w:rFonts w:ascii="Corbel" w:eastAsia="Corbel" w:hAnsi="Corbel" w:cs="Corbel"/>
                <w:b/>
                <w:i/>
                <w:sz w:val="20"/>
                <w:szCs w:val="20"/>
              </w:rPr>
              <w:t>UNDP</w:t>
            </w:r>
          </w:p>
        </w:tc>
        <w:tc>
          <w:tcPr>
            <w:tcW w:w="1514" w:type="dxa"/>
            <w:tcBorders>
              <w:top w:val="single" w:sz="4" w:space="0" w:color="000000"/>
              <w:left w:val="single" w:sz="4" w:space="0" w:color="000000"/>
              <w:bottom w:val="single" w:sz="4" w:space="0" w:color="000000"/>
              <w:right w:val="single" w:sz="4" w:space="0" w:color="000000"/>
            </w:tcBorders>
          </w:tcPr>
          <w:p w14:paraId="128BFC99" w14:textId="77777777" w:rsidR="00797707" w:rsidRDefault="00797707" w:rsidP="00D35112">
            <w:pPr>
              <w:rPr>
                <w:rFonts w:ascii="Corbel" w:eastAsia="Corbel" w:hAnsi="Corbel" w:cs="Corbel"/>
                <w:sz w:val="20"/>
                <w:szCs w:val="20"/>
              </w:rPr>
            </w:pPr>
            <w:r>
              <w:rPr>
                <w:rFonts w:ascii="Corbel" w:eastAsia="Corbel" w:hAnsi="Corbel" w:cs="Corbel"/>
                <w:sz w:val="20"/>
                <w:szCs w:val="20"/>
              </w:rPr>
              <w:t>181 VCCs activated, 160 resilience plans developed and 249 community self-help initiatives implemented</w:t>
            </w:r>
          </w:p>
        </w:tc>
        <w:tc>
          <w:tcPr>
            <w:tcW w:w="1380" w:type="dxa"/>
            <w:tcBorders>
              <w:top w:val="single" w:sz="4" w:space="0" w:color="000000"/>
              <w:left w:val="single" w:sz="4" w:space="0" w:color="000000"/>
              <w:bottom w:val="single" w:sz="4" w:space="0" w:color="000000"/>
              <w:right w:val="single" w:sz="4" w:space="0" w:color="000000"/>
            </w:tcBorders>
          </w:tcPr>
          <w:p w14:paraId="1F6642CA" w14:textId="40D2EF1F" w:rsidR="00797707" w:rsidRDefault="00797707" w:rsidP="00D35112">
            <w:pPr>
              <w:rPr>
                <w:rFonts w:ascii="Corbel" w:eastAsia="Corbel" w:hAnsi="Corbel" w:cs="Corbel"/>
                <w:sz w:val="20"/>
                <w:szCs w:val="20"/>
              </w:rPr>
            </w:pPr>
            <w:r>
              <w:rPr>
                <w:rFonts w:ascii="Corbel" w:eastAsia="Corbel" w:hAnsi="Corbel" w:cs="Corbel"/>
                <w:sz w:val="20"/>
                <w:szCs w:val="20"/>
              </w:rPr>
              <w:t>749 individuals established social businesses. Total of 11,893 indirect beneficiaries (</w:t>
            </w:r>
            <w:r w:rsidR="00C47B82">
              <w:rPr>
                <w:rFonts w:ascii="Corbel" w:eastAsia="Corbel" w:hAnsi="Corbel" w:cs="Corbel"/>
                <w:sz w:val="20"/>
                <w:szCs w:val="20"/>
              </w:rPr>
              <w:t xml:space="preserve">cash for work </w:t>
            </w:r>
            <w:r>
              <w:rPr>
                <w:rFonts w:ascii="Corbel" w:eastAsia="Corbel" w:hAnsi="Corbel" w:cs="Corbel"/>
                <w:sz w:val="20"/>
                <w:szCs w:val="20"/>
              </w:rPr>
              <w:t xml:space="preserve">and social businesses) </w:t>
            </w:r>
          </w:p>
        </w:tc>
        <w:tc>
          <w:tcPr>
            <w:tcW w:w="1514" w:type="dxa"/>
            <w:tcBorders>
              <w:top w:val="single" w:sz="4" w:space="0" w:color="000000"/>
              <w:left w:val="single" w:sz="4" w:space="0" w:color="000000"/>
              <w:bottom w:val="single" w:sz="4" w:space="0" w:color="000000"/>
              <w:right w:val="single" w:sz="4" w:space="0" w:color="000000"/>
            </w:tcBorders>
          </w:tcPr>
          <w:p w14:paraId="311D049E" w14:textId="772C4CED" w:rsidR="00797707" w:rsidRDefault="00797707" w:rsidP="00D35112">
            <w:pPr>
              <w:rPr>
                <w:rFonts w:ascii="Corbel" w:eastAsia="Corbel" w:hAnsi="Corbel" w:cs="Corbel"/>
                <w:sz w:val="20"/>
                <w:szCs w:val="20"/>
              </w:rPr>
            </w:pPr>
            <w:r>
              <w:rPr>
                <w:rFonts w:ascii="Corbel" w:eastAsia="Corbel" w:hAnsi="Corbel" w:cs="Corbel"/>
                <w:sz w:val="20"/>
                <w:szCs w:val="20"/>
              </w:rPr>
              <w:t>40 communities: 800 households, 20 health cent</w:t>
            </w:r>
            <w:r w:rsidR="00C47B82">
              <w:rPr>
                <w:rFonts w:ascii="Corbel" w:eastAsia="Corbel" w:hAnsi="Corbel" w:cs="Corbel"/>
                <w:sz w:val="20"/>
                <w:szCs w:val="20"/>
              </w:rPr>
              <w:t>re</w:t>
            </w:r>
            <w:r>
              <w:rPr>
                <w:rFonts w:ascii="Corbel" w:eastAsia="Corbel" w:hAnsi="Corbel" w:cs="Corbel"/>
                <w:sz w:val="20"/>
                <w:szCs w:val="20"/>
              </w:rPr>
              <w:t>s, 20 schools, 2 market places and 2 productive associations</w:t>
            </w:r>
          </w:p>
        </w:tc>
        <w:tc>
          <w:tcPr>
            <w:tcW w:w="1430" w:type="dxa"/>
            <w:tcBorders>
              <w:top w:val="single" w:sz="4" w:space="0" w:color="000000"/>
              <w:left w:val="single" w:sz="4" w:space="0" w:color="000000"/>
              <w:bottom w:val="single" w:sz="4" w:space="0" w:color="000000"/>
              <w:right w:val="single" w:sz="4" w:space="0" w:color="000000"/>
            </w:tcBorders>
          </w:tcPr>
          <w:p w14:paraId="345C74BD" w14:textId="2AA9AAE9" w:rsidR="00C47B82" w:rsidRDefault="00797707" w:rsidP="00D35112">
            <w:pPr>
              <w:rPr>
                <w:rFonts w:ascii="Corbel" w:eastAsia="Corbel" w:hAnsi="Corbel" w:cs="Corbel"/>
                <w:sz w:val="20"/>
                <w:szCs w:val="20"/>
              </w:rPr>
            </w:pPr>
            <w:r>
              <w:rPr>
                <w:rFonts w:ascii="Corbel" w:eastAsia="Corbel" w:hAnsi="Corbel" w:cs="Corbel"/>
                <w:sz w:val="20"/>
                <w:szCs w:val="20"/>
              </w:rPr>
              <w:t xml:space="preserve">42 </w:t>
            </w:r>
            <w:r w:rsidR="00C47B82">
              <w:rPr>
                <w:rFonts w:ascii="Corbel" w:eastAsia="Corbel" w:hAnsi="Corbel" w:cs="Corbel"/>
                <w:sz w:val="20"/>
                <w:szCs w:val="20"/>
              </w:rPr>
              <w:t>t</w:t>
            </w:r>
            <w:r>
              <w:rPr>
                <w:rFonts w:ascii="Corbel" w:eastAsia="Corbel" w:hAnsi="Corbel" w:cs="Corbel"/>
                <w:sz w:val="20"/>
                <w:szCs w:val="20"/>
              </w:rPr>
              <w:t>rainers provided training to 228 IMs</w:t>
            </w:r>
            <w:r w:rsidR="00C47B82">
              <w:rPr>
                <w:rFonts w:ascii="Corbel" w:eastAsia="Corbel" w:hAnsi="Corbel" w:cs="Corbel"/>
                <w:sz w:val="20"/>
                <w:szCs w:val="20"/>
              </w:rPr>
              <w:t>.</w:t>
            </w:r>
            <w:r>
              <w:rPr>
                <w:rFonts w:ascii="Corbel" w:eastAsia="Corbel" w:hAnsi="Corbel" w:cs="Corbel"/>
                <w:sz w:val="20"/>
                <w:szCs w:val="20"/>
              </w:rPr>
              <w:t xml:space="preserve"> </w:t>
            </w:r>
          </w:p>
          <w:p w14:paraId="4146F4F2" w14:textId="25BB093A" w:rsidR="00797707" w:rsidRDefault="00797707" w:rsidP="00D35112">
            <w:pPr>
              <w:rPr>
                <w:rFonts w:ascii="Corbel" w:eastAsia="Corbel" w:hAnsi="Corbel" w:cs="Corbel"/>
                <w:sz w:val="20"/>
                <w:szCs w:val="20"/>
              </w:rPr>
            </w:pPr>
            <w:r>
              <w:rPr>
                <w:rFonts w:ascii="Corbel" w:eastAsia="Corbel" w:hAnsi="Corbel" w:cs="Corbel"/>
                <w:sz w:val="20"/>
                <w:szCs w:val="20"/>
              </w:rPr>
              <w:t xml:space="preserve">4 district conflict scans conducted, with community dialogue initiated in </w:t>
            </w:r>
            <w:r w:rsidR="00C47B82">
              <w:rPr>
                <w:rFonts w:ascii="Corbel" w:eastAsia="Corbel" w:hAnsi="Corbel" w:cs="Corbel"/>
                <w:sz w:val="20"/>
                <w:szCs w:val="20"/>
              </w:rPr>
              <w:t xml:space="preserve">4 </w:t>
            </w:r>
            <w:r>
              <w:rPr>
                <w:rFonts w:ascii="Corbel" w:eastAsia="Corbel" w:hAnsi="Corbel" w:cs="Corbel"/>
                <w:sz w:val="20"/>
                <w:szCs w:val="20"/>
              </w:rPr>
              <w:t xml:space="preserve">governorates </w:t>
            </w:r>
          </w:p>
        </w:tc>
        <w:tc>
          <w:tcPr>
            <w:tcW w:w="1489" w:type="dxa"/>
            <w:tcBorders>
              <w:top w:val="single" w:sz="4" w:space="0" w:color="000000"/>
              <w:left w:val="single" w:sz="4" w:space="0" w:color="000000"/>
              <w:bottom w:val="single" w:sz="4" w:space="0" w:color="000000"/>
              <w:right w:val="single" w:sz="4" w:space="0" w:color="000000"/>
            </w:tcBorders>
          </w:tcPr>
          <w:p w14:paraId="0F0DC156" w14:textId="77777777" w:rsidR="00C47B82" w:rsidRDefault="00797707" w:rsidP="00D35112">
            <w:pPr>
              <w:rPr>
                <w:rFonts w:ascii="Corbel" w:eastAsia="Corbel" w:hAnsi="Corbel" w:cs="Corbel"/>
                <w:sz w:val="20"/>
                <w:szCs w:val="20"/>
              </w:rPr>
            </w:pPr>
            <w:r>
              <w:rPr>
                <w:rFonts w:ascii="Corbel" w:eastAsia="Corbel" w:hAnsi="Corbel" w:cs="Corbel"/>
                <w:sz w:val="20"/>
                <w:szCs w:val="20"/>
              </w:rPr>
              <w:t xml:space="preserve">4 Governorate Offices. </w:t>
            </w:r>
          </w:p>
          <w:p w14:paraId="5A2FAFB2" w14:textId="1DBEC3AE" w:rsidR="00797707" w:rsidRDefault="00797707" w:rsidP="00D35112">
            <w:pPr>
              <w:rPr>
                <w:rFonts w:ascii="Corbel" w:eastAsia="Corbel" w:hAnsi="Corbel" w:cs="Corbel"/>
                <w:sz w:val="20"/>
                <w:szCs w:val="20"/>
              </w:rPr>
            </w:pPr>
            <w:r>
              <w:rPr>
                <w:rFonts w:ascii="Corbel" w:eastAsia="Corbel" w:hAnsi="Corbel" w:cs="Corbel"/>
                <w:sz w:val="20"/>
                <w:szCs w:val="20"/>
              </w:rPr>
              <w:t>8 local district authorities</w:t>
            </w:r>
          </w:p>
        </w:tc>
        <w:tc>
          <w:tcPr>
            <w:tcW w:w="1599" w:type="dxa"/>
            <w:tcBorders>
              <w:top w:val="single" w:sz="4" w:space="0" w:color="000000"/>
              <w:left w:val="single" w:sz="4" w:space="0" w:color="000000"/>
              <w:bottom w:val="single" w:sz="4" w:space="0" w:color="000000"/>
              <w:right w:val="single" w:sz="4" w:space="0" w:color="000000"/>
            </w:tcBorders>
          </w:tcPr>
          <w:p w14:paraId="727419F3" w14:textId="77777777" w:rsidR="00797707" w:rsidRDefault="00AA777E" w:rsidP="00D35112">
            <w:pPr>
              <w:rPr>
                <w:rFonts w:ascii="Corbel" w:eastAsia="Corbel" w:hAnsi="Corbel" w:cs="Corbel"/>
                <w:sz w:val="20"/>
                <w:szCs w:val="20"/>
              </w:rPr>
            </w:pPr>
            <w:r>
              <w:rPr>
                <w:rFonts w:ascii="Corbel" w:eastAsia="Corbel" w:hAnsi="Corbel" w:cs="Corbel"/>
                <w:sz w:val="20"/>
                <w:szCs w:val="20"/>
              </w:rPr>
              <w:t>Capacity assessments completed</w:t>
            </w:r>
            <w:r w:rsidR="00797707">
              <w:rPr>
                <w:rFonts w:ascii="Corbel" w:eastAsia="Corbel" w:hAnsi="Corbel" w:cs="Corbel"/>
                <w:sz w:val="20"/>
                <w:szCs w:val="20"/>
              </w:rPr>
              <w:t xml:space="preserve"> for 2 business associations. </w:t>
            </w:r>
          </w:p>
        </w:tc>
      </w:tr>
      <w:tr w:rsidR="00A04D8C" w14:paraId="5507EA9C" w14:textId="77777777" w:rsidTr="00D35112">
        <w:tc>
          <w:tcPr>
            <w:tcW w:w="961" w:type="dxa"/>
            <w:tcBorders>
              <w:top w:val="single" w:sz="4" w:space="0" w:color="000000"/>
              <w:left w:val="single" w:sz="4" w:space="0" w:color="000000"/>
              <w:bottom w:val="single" w:sz="4" w:space="0" w:color="000000"/>
              <w:right w:val="single" w:sz="4" w:space="0" w:color="000000"/>
            </w:tcBorders>
          </w:tcPr>
          <w:p w14:paraId="0BB64B82" w14:textId="77777777" w:rsidR="00A04D8C" w:rsidRDefault="00141DE3">
            <w:pPr>
              <w:jc w:val="both"/>
              <w:rPr>
                <w:rFonts w:ascii="Corbel" w:eastAsia="Corbel" w:hAnsi="Corbel" w:cs="Corbel"/>
                <w:b/>
                <w:i/>
                <w:sz w:val="20"/>
                <w:szCs w:val="20"/>
              </w:rPr>
            </w:pPr>
            <w:r>
              <w:rPr>
                <w:rFonts w:ascii="Corbel" w:eastAsia="Corbel" w:hAnsi="Corbel" w:cs="Corbel"/>
                <w:b/>
                <w:i/>
                <w:sz w:val="20"/>
                <w:szCs w:val="20"/>
              </w:rPr>
              <w:t>FAO</w:t>
            </w:r>
          </w:p>
        </w:tc>
        <w:tc>
          <w:tcPr>
            <w:tcW w:w="1514" w:type="dxa"/>
            <w:tcBorders>
              <w:top w:val="single" w:sz="4" w:space="0" w:color="000000"/>
              <w:left w:val="single" w:sz="4" w:space="0" w:color="000000"/>
              <w:bottom w:val="single" w:sz="4" w:space="0" w:color="000000"/>
              <w:right w:val="single" w:sz="4" w:space="0" w:color="000000"/>
            </w:tcBorders>
          </w:tcPr>
          <w:p w14:paraId="6B7B6469" w14:textId="77777777" w:rsidR="00A04D8C" w:rsidRDefault="00A04D8C">
            <w:pPr>
              <w:jc w:val="both"/>
              <w:rPr>
                <w:rFonts w:ascii="Corbel" w:eastAsia="Corbel" w:hAnsi="Corbel" w:cs="Corbel"/>
                <w:sz w:val="20"/>
                <w:szCs w:val="20"/>
              </w:rPr>
            </w:pPr>
          </w:p>
        </w:tc>
        <w:tc>
          <w:tcPr>
            <w:tcW w:w="1380" w:type="dxa"/>
            <w:tcBorders>
              <w:top w:val="single" w:sz="4" w:space="0" w:color="000000"/>
              <w:left w:val="single" w:sz="4" w:space="0" w:color="000000"/>
              <w:bottom w:val="single" w:sz="4" w:space="0" w:color="000000"/>
              <w:right w:val="single" w:sz="4" w:space="0" w:color="000000"/>
            </w:tcBorders>
          </w:tcPr>
          <w:p w14:paraId="77C7F419" w14:textId="77777777" w:rsidR="00A04D8C" w:rsidRDefault="00A2113F" w:rsidP="00D35112">
            <w:pPr>
              <w:rPr>
                <w:rFonts w:ascii="Corbel" w:eastAsia="Corbel" w:hAnsi="Corbel" w:cs="Corbel"/>
                <w:sz w:val="20"/>
                <w:szCs w:val="20"/>
              </w:rPr>
            </w:pPr>
            <w:r w:rsidRPr="00A2113F">
              <w:rPr>
                <w:rFonts w:ascii="Corbel" w:eastAsia="Corbel" w:hAnsi="Corbel" w:cs="Corbel"/>
                <w:sz w:val="20"/>
                <w:szCs w:val="20"/>
              </w:rPr>
              <w:t>9</w:t>
            </w:r>
            <w:r w:rsidR="00AA777E">
              <w:rPr>
                <w:rFonts w:ascii="Corbel" w:eastAsia="Corbel" w:hAnsi="Corbel" w:cs="Corbel"/>
                <w:sz w:val="20"/>
                <w:szCs w:val="20"/>
              </w:rPr>
              <w:t>,</w:t>
            </w:r>
            <w:r w:rsidRPr="00A2113F">
              <w:rPr>
                <w:rFonts w:ascii="Corbel" w:eastAsia="Corbel" w:hAnsi="Corbel" w:cs="Corbel"/>
                <w:sz w:val="20"/>
                <w:szCs w:val="20"/>
              </w:rPr>
              <w:t xml:space="preserve">350 farmers </w:t>
            </w:r>
            <w:r w:rsidR="00141DE3">
              <w:rPr>
                <w:rFonts w:ascii="Corbel" w:eastAsia="Corbel" w:hAnsi="Corbel" w:cs="Corbel"/>
                <w:sz w:val="20"/>
                <w:szCs w:val="20"/>
              </w:rPr>
              <w:t>benefited from agriculture value chain development and provision of inputs</w:t>
            </w:r>
          </w:p>
        </w:tc>
        <w:tc>
          <w:tcPr>
            <w:tcW w:w="1514" w:type="dxa"/>
            <w:tcBorders>
              <w:top w:val="single" w:sz="4" w:space="0" w:color="000000"/>
              <w:left w:val="single" w:sz="4" w:space="0" w:color="000000"/>
              <w:bottom w:val="single" w:sz="4" w:space="0" w:color="000000"/>
              <w:right w:val="single" w:sz="4" w:space="0" w:color="000000"/>
            </w:tcBorders>
          </w:tcPr>
          <w:p w14:paraId="4CEC48E9" w14:textId="77777777" w:rsidR="00A04D8C" w:rsidRDefault="00A04D8C" w:rsidP="00D35112">
            <w:pPr>
              <w:rPr>
                <w:rFonts w:ascii="Corbel" w:eastAsia="Corbel" w:hAnsi="Corbel" w:cs="Corbel"/>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1FB5E6CB" w14:textId="77777777" w:rsidR="00A04D8C" w:rsidRDefault="00141DE3" w:rsidP="00D35112">
            <w:pPr>
              <w:rPr>
                <w:rFonts w:ascii="Corbel" w:eastAsia="Corbel" w:hAnsi="Corbel" w:cs="Corbel"/>
                <w:sz w:val="20"/>
                <w:szCs w:val="20"/>
              </w:rPr>
            </w:pPr>
            <w:r>
              <w:rPr>
                <w:rFonts w:ascii="Corbel" w:eastAsia="Corbel" w:hAnsi="Corbel" w:cs="Corbel"/>
                <w:sz w:val="20"/>
                <w:szCs w:val="20"/>
              </w:rPr>
              <w:t>30 water user associations activated</w:t>
            </w:r>
          </w:p>
        </w:tc>
        <w:tc>
          <w:tcPr>
            <w:tcW w:w="1489" w:type="dxa"/>
            <w:tcBorders>
              <w:top w:val="single" w:sz="4" w:space="0" w:color="000000"/>
              <w:left w:val="single" w:sz="4" w:space="0" w:color="000000"/>
              <w:bottom w:val="single" w:sz="4" w:space="0" w:color="000000"/>
              <w:right w:val="single" w:sz="4" w:space="0" w:color="000000"/>
            </w:tcBorders>
          </w:tcPr>
          <w:p w14:paraId="2063AC8D" w14:textId="77777777" w:rsidR="00A04D8C" w:rsidRDefault="00A04D8C" w:rsidP="00D35112">
            <w:pPr>
              <w:rPr>
                <w:rFonts w:ascii="Corbel" w:eastAsia="Corbel" w:hAnsi="Corbel" w:cs="Corbel"/>
                <w:sz w:val="20"/>
                <w:szCs w:val="20"/>
              </w:rPr>
            </w:pPr>
          </w:p>
        </w:tc>
        <w:tc>
          <w:tcPr>
            <w:tcW w:w="1599" w:type="dxa"/>
            <w:tcBorders>
              <w:top w:val="single" w:sz="4" w:space="0" w:color="000000"/>
              <w:left w:val="single" w:sz="4" w:space="0" w:color="000000"/>
              <w:bottom w:val="single" w:sz="4" w:space="0" w:color="000000"/>
              <w:right w:val="single" w:sz="4" w:space="0" w:color="000000"/>
            </w:tcBorders>
          </w:tcPr>
          <w:p w14:paraId="2ADF568B" w14:textId="77777777" w:rsidR="00A04D8C" w:rsidRDefault="00A04D8C" w:rsidP="00D35112">
            <w:pPr>
              <w:rPr>
                <w:rFonts w:ascii="Corbel" w:eastAsia="Corbel" w:hAnsi="Corbel" w:cs="Corbel"/>
                <w:sz w:val="20"/>
                <w:szCs w:val="20"/>
              </w:rPr>
            </w:pPr>
          </w:p>
        </w:tc>
      </w:tr>
      <w:tr w:rsidR="00A04D8C" w14:paraId="7AFC5128" w14:textId="77777777" w:rsidTr="00D35112">
        <w:tc>
          <w:tcPr>
            <w:tcW w:w="961" w:type="dxa"/>
            <w:tcBorders>
              <w:top w:val="single" w:sz="4" w:space="0" w:color="000000"/>
              <w:left w:val="single" w:sz="4" w:space="0" w:color="000000"/>
              <w:bottom w:val="single" w:sz="4" w:space="0" w:color="000000"/>
              <w:right w:val="single" w:sz="4" w:space="0" w:color="000000"/>
            </w:tcBorders>
          </w:tcPr>
          <w:p w14:paraId="2BC053E4" w14:textId="77777777" w:rsidR="00A04D8C" w:rsidRDefault="00141DE3">
            <w:pPr>
              <w:jc w:val="both"/>
              <w:rPr>
                <w:rFonts w:ascii="Corbel" w:eastAsia="Corbel" w:hAnsi="Corbel" w:cs="Corbel"/>
                <w:b/>
                <w:i/>
                <w:sz w:val="20"/>
                <w:szCs w:val="20"/>
              </w:rPr>
            </w:pPr>
            <w:r>
              <w:rPr>
                <w:rFonts w:ascii="Corbel" w:eastAsia="Corbel" w:hAnsi="Corbel" w:cs="Corbel"/>
                <w:b/>
                <w:i/>
                <w:sz w:val="20"/>
                <w:szCs w:val="20"/>
              </w:rPr>
              <w:t>ILO</w:t>
            </w:r>
          </w:p>
        </w:tc>
        <w:tc>
          <w:tcPr>
            <w:tcW w:w="1514" w:type="dxa"/>
            <w:tcBorders>
              <w:top w:val="single" w:sz="4" w:space="0" w:color="000000"/>
              <w:left w:val="single" w:sz="4" w:space="0" w:color="000000"/>
              <w:bottom w:val="single" w:sz="4" w:space="0" w:color="000000"/>
              <w:right w:val="single" w:sz="4" w:space="0" w:color="000000"/>
            </w:tcBorders>
          </w:tcPr>
          <w:p w14:paraId="0C5F16EA" w14:textId="77777777" w:rsidR="00A04D8C" w:rsidRDefault="00A04D8C">
            <w:pPr>
              <w:jc w:val="both"/>
              <w:rPr>
                <w:rFonts w:ascii="Corbel" w:eastAsia="Corbel" w:hAnsi="Corbel" w:cs="Corbel"/>
                <w:sz w:val="20"/>
                <w:szCs w:val="20"/>
              </w:rPr>
            </w:pPr>
          </w:p>
        </w:tc>
        <w:tc>
          <w:tcPr>
            <w:tcW w:w="1380" w:type="dxa"/>
            <w:tcBorders>
              <w:top w:val="single" w:sz="4" w:space="0" w:color="000000"/>
              <w:left w:val="single" w:sz="4" w:space="0" w:color="000000"/>
              <w:bottom w:val="single" w:sz="4" w:space="0" w:color="000000"/>
              <w:right w:val="single" w:sz="4" w:space="0" w:color="000000"/>
            </w:tcBorders>
          </w:tcPr>
          <w:p w14:paraId="36FED49E" w14:textId="77777777" w:rsidR="00A04D8C" w:rsidRDefault="00A04D8C" w:rsidP="00D35112">
            <w:pPr>
              <w:rPr>
                <w:rFonts w:ascii="Corbel" w:eastAsia="Corbel" w:hAnsi="Corbel" w:cs="Corbel"/>
                <w:sz w:val="20"/>
                <w:szCs w:val="20"/>
              </w:rPr>
            </w:pPr>
          </w:p>
        </w:tc>
        <w:tc>
          <w:tcPr>
            <w:tcW w:w="1514" w:type="dxa"/>
            <w:tcBorders>
              <w:top w:val="single" w:sz="4" w:space="0" w:color="000000"/>
              <w:left w:val="single" w:sz="4" w:space="0" w:color="000000"/>
              <w:bottom w:val="single" w:sz="4" w:space="0" w:color="000000"/>
              <w:right w:val="single" w:sz="4" w:space="0" w:color="000000"/>
            </w:tcBorders>
          </w:tcPr>
          <w:p w14:paraId="692F816B" w14:textId="77777777" w:rsidR="00A04D8C" w:rsidRDefault="00A04D8C" w:rsidP="00D35112">
            <w:pPr>
              <w:rPr>
                <w:rFonts w:ascii="Corbel" w:eastAsia="Corbel" w:hAnsi="Corbel" w:cs="Corbel"/>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5E84E5C6" w14:textId="77777777" w:rsidR="00A04D8C" w:rsidRDefault="00A04D8C" w:rsidP="00D35112">
            <w:pPr>
              <w:rPr>
                <w:rFonts w:ascii="Corbel" w:eastAsia="Corbel" w:hAnsi="Corbel" w:cs="Corbel"/>
                <w:sz w:val="20"/>
                <w:szCs w:val="20"/>
              </w:rPr>
            </w:pPr>
          </w:p>
        </w:tc>
        <w:tc>
          <w:tcPr>
            <w:tcW w:w="1489" w:type="dxa"/>
            <w:tcBorders>
              <w:top w:val="single" w:sz="4" w:space="0" w:color="000000"/>
              <w:left w:val="single" w:sz="4" w:space="0" w:color="000000"/>
              <w:bottom w:val="single" w:sz="4" w:space="0" w:color="000000"/>
              <w:right w:val="single" w:sz="4" w:space="0" w:color="000000"/>
            </w:tcBorders>
          </w:tcPr>
          <w:p w14:paraId="2B6FB918" w14:textId="77777777" w:rsidR="00A04D8C" w:rsidRDefault="00A04D8C" w:rsidP="00D35112">
            <w:pPr>
              <w:rPr>
                <w:rFonts w:ascii="Corbel" w:eastAsia="Corbel" w:hAnsi="Corbel" w:cs="Corbel"/>
                <w:sz w:val="20"/>
                <w:szCs w:val="20"/>
              </w:rPr>
            </w:pPr>
          </w:p>
        </w:tc>
        <w:tc>
          <w:tcPr>
            <w:tcW w:w="1599" w:type="dxa"/>
            <w:tcBorders>
              <w:top w:val="single" w:sz="4" w:space="0" w:color="000000"/>
              <w:left w:val="single" w:sz="4" w:space="0" w:color="000000"/>
              <w:bottom w:val="single" w:sz="4" w:space="0" w:color="000000"/>
              <w:right w:val="single" w:sz="4" w:space="0" w:color="000000"/>
            </w:tcBorders>
          </w:tcPr>
          <w:p w14:paraId="0402979F" w14:textId="77777777" w:rsidR="00C47B82" w:rsidRDefault="00141DE3" w:rsidP="00D35112">
            <w:pPr>
              <w:rPr>
                <w:rFonts w:ascii="Corbel" w:eastAsia="Corbel" w:hAnsi="Corbel" w:cs="Corbel"/>
                <w:sz w:val="20"/>
                <w:szCs w:val="20"/>
              </w:rPr>
            </w:pPr>
            <w:r>
              <w:rPr>
                <w:rFonts w:ascii="Corbel" w:eastAsia="Corbel" w:hAnsi="Corbel" w:cs="Corbel"/>
                <w:sz w:val="20"/>
                <w:szCs w:val="20"/>
              </w:rPr>
              <w:t xml:space="preserve">27 business startup trainers trained; </w:t>
            </w:r>
          </w:p>
          <w:p w14:paraId="781C913A" w14:textId="135DC0A1" w:rsidR="00A04D8C" w:rsidRDefault="00141DE3" w:rsidP="00D35112">
            <w:pPr>
              <w:rPr>
                <w:rFonts w:ascii="Corbel" w:eastAsia="Corbel" w:hAnsi="Corbel" w:cs="Corbel"/>
                <w:sz w:val="20"/>
                <w:szCs w:val="20"/>
              </w:rPr>
            </w:pPr>
            <w:r>
              <w:rPr>
                <w:rFonts w:ascii="Corbel" w:eastAsia="Corbel" w:hAnsi="Corbel" w:cs="Corbel"/>
                <w:sz w:val="20"/>
                <w:szCs w:val="20"/>
              </w:rPr>
              <w:t xml:space="preserve">220 </w:t>
            </w:r>
            <w:r w:rsidR="00C47B82">
              <w:rPr>
                <w:rFonts w:ascii="Corbel" w:eastAsia="Corbel" w:hAnsi="Corbel" w:cs="Corbel"/>
                <w:sz w:val="20"/>
                <w:szCs w:val="20"/>
              </w:rPr>
              <w:t xml:space="preserve">people </w:t>
            </w:r>
            <w:r>
              <w:rPr>
                <w:rFonts w:ascii="Corbel" w:eastAsia="Corbel" w:hAnsi="Corbel" w:cs="Corbel"/>
                <w:sz w:val="20"/>
                <w:szCs w:val="20"/>
              </w:rPr>
              <w:t>received business startup training; Assessment on informal apprenticeship progressing</w:t>
            </w:r>
          </w:p>
        </w:tc>
      </w:tr>
      <w:tr w:rsidR="00A04D8C" w14:paraId="4A39A7DA" w14:textId="77777777" w:rsidTr="00D35112">
        <w:tc>
          <w:tcPr>
            <w:tcW w:w="961" w:type="dxa"/>
            <w:tcBorders>
              <w:top w:val="single" w:sz="4" w:space="0" w:color="000000"/>
              <w:left w:val="single" w:sz="4" w:space="0" w:color="000000"/>
              <w:bottom w:val="single" w:sz="4" w:space="0" w:color="000000"/>
              <w:right w:val="single" w:sz="4" w:space="0" w:color="000000"/>
            </w:tcBorders>
          </w:tcPr>
          <w:p w14:paraId="3CC26BBC" w14:textId="77777777" w:rsidR="00A04D8C" w:rsidRDefault="00141DE3">
            <w:pPr>
              <w:jc w:val="both"/>
              <w:rPr>
                <w:rFonts w:ascii="Corbel" w:eastAsia="Corbel" w:hAnsi="Corbel" w:cs="Corbel"/>
                <w:b/>
                <w:i/>
                <w:sz w:val="20"/>
                <w:szCs w:val="20"/>
              </w:rPr>
            </w:pPr>
            <w:r>
              <w:rPr>
                <w:rFonts w:ascii="Corbel" w:eastAsia="Corbel" w:hAnsi="Corbel" w:cs="Corbel"/>
                <w:b/>
                <w:i/>
                <w:sz w:val="20"/>
                <w:szCs w:val="20"/>
              </w:rPr>
              <w:t>WFP</w:t>
            </w:r>
          </w:p>
        </w:tc>
        <w:tc>
          <w:tcPr>
            <w:tcW w:w="1514" w:type="dxa"/>
            <w:tcBorders>
              <w:top w:val="single" w:sz="4" w:space="0" w:color="000000"/>
              <w:left w:val="single" w:sz="4" w:space="0" w:color="000000"/>
              <w:bottom w:val="single" w:sz="4" w:space="0" w:color="000000"/>
              <w:right w:val="single" w:sz="4" w:space="0" w:color="000000"/>
            </w:tcBorders>
          </w:tcPr>
          <w:p w14:paraId="09ABDD0C" w14:textId="77777777" w:rsidR="00A04D8C" w:rsidRDefault="00A04D8C">
            <w:pPr>
              <w:jc w:val="both"/>
              <w:rPr>
                <w:rFonts w:ascii="Corbel" w:eastAsia="Corbel" w:hAnsi="Corbel" w:cs="Corbel"/>
                <w:sz w:val="20"/>
                <w:szCs w:val="20"/>
              </w:rPr>
            </w:pPr>
          </w:p>
        </w:tc>
        <w:tc>
          <w:tcPr>
            <w:tcW w:w="1380" w:type="dxa"/>
            <w:tcBorders>
              <w:top w:val="single" w:sz="4" w:space="0" w:color="000000"/>
              <w:left w:val="single" w:sz="4" w:space="0" w:color="000000"/>
              <w:bottom w:val="single" w:sz="4" w:space="0" w:color="000000"/>
              <w:right w:val="single" w:sz="4" w:space="0" w:color="000000"/>
            </w:tcBorders>
          </w:tcPr>
          <w:p w14:paraId="214BCF5B" w14:textId="18B66E1F" w:rsidR="00A04D8C" w:rsidRDefault="00141DE3" w:rsidP="00D35112">
            <w:pPr>
              <w:rPr>
                <w:rFonts w:ascii="Corbel" w:eastAsia="Corbel" w:hAnsi="Corbel" w:cs="Corbel"/>
                <w:sz w:val="20"/>
                <w:szCs w:val="20"/>
              </w:rPr>
            </w:pPr>
            <w:r>
              <w:rPr>
                <w:rFonts w:ascii="Corbel" w:eastAsia="Corbel" w:hAnsi="Corbel" w:cs="Corbel"/>
                <w:sz w:val="20"/>
                <w:szCs w:val="20"/>
              </w:rPr>
              <w:t xml:space="preserve">16,065 households </w:t>
            </w:r>
            <w:r w:rsidR="001B055E">
              <w:rPr>
                <w:rFonts w:ascii="Corbel" w:eastAsia="Corbel" w:hAnsi="Corbel" w:cs="Corbel"/>
                <w:sz w:val="20"/>
                <w:szCs w:val="20"/>
              </w:rPr>
              <w:t>participated in</w:t>
            </w:r>
            <w:r>
              <w:rPr>
                <w:rFonts w:ascii="Corbel" w:eastAsia="Corbel" w:hAnsi="Corbel" w:cs="Corbel"/>
                <w:sz w:val="20"/>
                <w:szCs w:val="20"/>
              </w:rPr>
              <w:t xml:space="preserve"> </w:t>
            </w:r>
            <w:r w:rsidR="00C47B82">
              <w:rPr>
                <w:rFonts w:ascii="Corbel" w:eastAsia="Corbel" w:hAnsi="Corbel" w:cs="Corbel"/>
                <w:sz w:val="20"/>
                <w:szCs w:val="20"/>
              </w:rPr>
              <w:t>cash for work</w:t>
            </w:r>
            <w:r>
              <w:rPr>
                <w:rFonts w:ascii="Corbel" w:eastAsia="Corbel" w:hAnsi="Corbel" w:cs="Corbel"/>
                <w:sz w:val="20"/>
                <w:szCs w:val="20"/>
              </w:rPr>
              <w:t>; 62 community assets built or rehabilitated</w:t>
            </w:r>
          </w:p>
        </w:tc>
        <w:tc>
          <w:tcPr>
            <w:tcW w:w="1514" w:type="dxa"/>
            <w:tcBorders>
              <w:top w:val="single" w:sz="4" w:space="0" w:color="000000"/>
              <w:left w:val="single" w:sz="4" w:space="0" w:color="000000"/>
              <w:bottom w:val="single" w:sz="4" w:space="0" w:color="000000"/>
              <w:right w:val="single" w:sz="4" w:space="0" w:color="000000"/>
            </w:tcBorders>
          </w:tcPr>
          <w:p w14:paraId="745EA029" w14:textId="77777777" w:rsidR="00A04D8C" w:rsidRDefault="00A04D8C" w:rsidP="00D35112">
            <w:pPr>
              <w:rPr>
                <w:rFonts w:ascii="Corbel" w:eastAsia="Corbel" w:hAnsi="Corbel" w:cs="Corbel"/>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D333762" w14:textId="77777777" w:rsidR="00A04D8C" w:rsidRDefault="00A04D8C" w:rsidP="00D35112">
            <w:pPr>
              <w:rPr>
                <w:rFonts w:ascii="Corbel" w:eastAsia="Corbel" w:hAnsi="Corbel" w:cs="Corbel"/>
                <w:sz w:val="20"/>
                <w:szCs w:val="20"/>
              </w:rPr>
            </w:pPr>
          </w:p>
        </w:tc>
        <w:tc>
          <w:tcPr>
            <w:tcW w:w="1489" w:type="dxa"/>
            <w:tcBorders>
              <w:top w:val="single" w:sz="4" w:space="0" w:color="000000"/>
              <w:left w:val="single" w:sz="4" w:space="0" w:color="000000"/>
              <w:bottom w:val="single" w:sz="4" w:space="0" w:color="000000"/>
              <w:right w:val="single" w:sz="4" w:space="0" w:color="000000"/>
            </w:tcBorders>
          </w:tcPr>
          <w:p w14:paraId="60E0996B" w14:textId="77777777" w:rsidR="00A04D8C" w:rsidRDefault="00A04D8C" w:rsidP="00D35112">
            <w:pPr>
              <w:rPr>
                <w:rFonts w:ascii="Corbel" w:eastAsia="Corbel" w:hAnsi="Corbel" w:cs="Corbel"/>
                <w:sz w:val="20"/>
                <w:szCs w:val="20"/>
              </w:rPr>
            </w:pPr>
          </w:p>
        </w:tc>
        <w:tc>
          <w:tcPr>
            <w:tcW w:w="1599" w:type="dxa"/>
            <w:tcBorders>
              <w:top w:val="single" w:sz="4" w:space="0" w:color="000000"/>
              <w:left w:val="single" w:sz="4" w:space="0" w:color="000000"/>
              <w:bottom w:val="single" w:sz="4" w:space="0" w:color="000000"/>
              <w:right w:val="single" w:sz="4" w:space="0" w:color="000000"/>
            </w:tcBorders>
          </w:tcPr>
          <w:p w14:paraId="236A9097" w14:textId="77777777" w:rsidR="00A04D8C" w:rsidRDefault="00A04D8C" w:rsidP="00D35112">
            <w:pPr>
              <w:rPr>
                <w:rFonts w:ascii="Corbel" w:eastAsia="Corbel" w:hAnsi="Corbel" w:cs="Corbel"/>
                <w:sz w:val="20"/>
                <w:szCs w:val="20"/>
              </w:rPr>
            </w:pPr>
          </w:p>
        </w:tc>
      </w:tr>
    </w:tbl>
    <w:p w14:paraId="20E93C7A" w14:textId="77777777" w:rsidR="00A04D8C" w:rsidRDefault="00AA777E">
      <w:pPr>
        <w:jc w:val="both"/>
        <w:rPr>
          <w:rFonts w:ascii="Corbel" w:eastAsia="Corbel" w:hAnsi="Corbel" w:cs="Corbel"/>
          <w:sz w:val="20"/>
          <w:szCs w:val="20"/>
        </w:rPr>
      </w:pPr>
      <w:r>
        <w:rPr>
          <w:rFonts w:ascii="Corbel" w:eastAsia="Corbel" w:hAnsi="Corbel" w:cs="Corbel"/>
          <w:sz w:val="20"/>
          <w:szCs w:val="20"/>
        </w:rPr>
        <w:t>Source: ERRY Year 1 Annual R</w:t>
      </w:r>
      <w:r w:rsidR="00141DE3">
        <w:rPr>
          <w:rFonts w:ascii="Corbel" w:eastAsia="Corbel" w:hAnsi="Corbel" w:cs="Corbel"/>
          <w:sz w:val="20"/>
          <w:szCs w:val="20"/>
        </w:rPr>
        <w:t>eport pp 9-11</w:t>
      </w:r>
    </w:p>
    <w:p w14:paraId="2EC1C57A" w14:textId="77777777" w:rsidR="00A04D8C" w:rsidRDefault="00A04D8C">
      <w:pPr>
        <w:jc w:val="both"/>
        <w:rPr>
          <w:rFonts w:ascii="Corbel" w:eastAsia="Corbel" w:hAnsi="Corbel" w:cs="Corbel"/>
        </w:rPr>
      </w:pPr>
    </w:p>
    <w:p w14:paraId="07945C78" w14:textId="0F613B68" w:rsidR="00C47B82" w:rsidRDefault="00141DE3" w:rsidP="00D35112">
      <w:pPr>
        <w:jc w:val="both"/>
        <w:rPr>
          <w:rFonts w:ascii="Corbel" w:eastAsia="Corbel" w:hAnsi="Corbel" w:cs="Corbel"/>
        </w:rPr>
      </w:pPr>
      <w:r>
        <w:rPr>
          <w:rFonts w:ascii="Corbel" w:eastAsia="Corbel" w:hAnsi="Corbel" w:cs="Corbel"/>
        </w:rPr>
        <w:t xml:space="preserve">In addition to the direct and indirect beneficiaries, ERRY has also impact on the lives of local populations through the effect of community level engagement and local authorities/association support activities, which is not captured in the above-table. ERRY interventions are also expected to produce collective impacts on the entire communities and populations, combining through the different components in contributing to community resilience building. </w:t>
      </w:r>
    </w:p>
    <w:p w14:paraId="05334A2F" w14:textId="77777777" w:rsidR="00A04D8C" w:rsidRDefault="00A04D8C">
      <w:pPr>
        <w:jc w:val="both"/>
        <w:rPr>
          <w:rFonts w:ascii="Corbel" w:eastAsia="Corbel" w:hAnsi="Corbel" w:cs="Corbel"/>
        </w:rPr>
      </w:pPr>
    </w:p>
    <w:p w14:paraId="4F29356F" w14:textId="77777777" w:rsidR="00A04D8C" w:rsidRPr="005730E4" w:rsidRDefault="00A04D8C">
      <w:pPr>
        <w:jc w:val="both"/>
        <w:rPr>
          <w:rFonts w:ascii="Corbel" w:eastAsia="Corbel" w:hAnsi="Corbel" w:cs="Corbel"/>
        </w:rPr>
      </w:pPr>
    </w:p>
    <w:p w14:paraId="7AF3CC4C" w14:textId="77777777" w:rsidR="00A04D8C" w:rsidRPr="00D35112" w:rsidRDefault="00141DE3" w:rsidP="00636E83">
      <w:pPr>
        <w:pStyle w:val="Subtitle"/>
        <w:numPr>
          <w:ilvl w:val="2"/>
          <w:numId w:val="44"/>
        </w:numPr>
        <w:shd w:val="clear" w:color="auto" w:fill="B8CCE4"/>
        <w:jc w:val="both"/>
        <w:rPr>
          <w:rFonts w:ascii="Corbel" w:eastAsia="Corbel" w:hAnsi="Corbel" w:cs="Corbel"/>
          <w:b/>
          <w:sz w:val="24"/>
          <w:szCs w:val="24"/>
        </w:rPr>
      </w:pPr>
      <w:r w:rsidRPr="00D35112">
        <w:rPr>
          <w:rFonts w:ascii="Corbel" w:eastAsia="Corbel" w:hAnsi="Corbel" w:cs="Corbel"/>
          <w:b/>
          <w:color w:val="000000"/>
          <w:sz w:val="24"/>
          <w:szCs w:val="24"/>
        </w:rPr>
        <w:t>Outcome 1: Communities are better able to manage local risks and shocks for increased economic self-reliance and enhanced social cohesion</w:t>
      </w:r>
    </w:p>
    <w:p w14:paraId="490C22CE" w14:textId="77777777" w:rsidR="00C47B82" w:rsidRDefault="00C47B82" w:rsidP="007502BA">
      <w:pPr>
        <w:ind w:left="1843" w:hanging="1134"/>
        <w:jc w:val="both"/>
        <w:rPr>
          <w:rFonts w:ascii="Corbel" w:eastAsia="Corbel" w:hAnsi="Corbel" w:cs="Corbel"/>
          <w:i/>
          <w:sz w:val="22"/>
          <w:szCs w:val="22"/>
        </w:rPr>
      </w:pPr>
    </w:p>
    <w:p w14:paraId="61AC18AC" w14:textId="29AB69CA" w:rsidR="00C47B82" w:rsidRDefault="00141DE3" w:rsidP="00D35112">
      <w:pPr>
        <w:ind w:left="1440" w:hanging="1440"/>
        <w:jc w:val="both"/>
        <w:rPr>
          <w:rFonts w:ascii="Corbel" w:eastAsia="Corbel" w:hAnsi="Corbel" w:cs="Corbel"/>
          <w:i/>
          <w:sz w:val="22"/>
          <w:szCs w:val="22"/>
        </w:rPr>
      </w:pPr>
      <w:r w:rsidRPr="00D35112">
        <w:rPr>
          <w:rFonts w:ascii="Corbel" w:eastAsia="Corbel" w:hAnsi="Corbel" w:cs="Corbel"/>
          <w:b/>
          <w:i/>
          <w:color w:val="1F4E79" w:themeColor="accent1" w:themeShade="80"/>
          <w:sz w:val="22"/>
          <w:szCs w:val="22"/>
        </w:rPr>
        <w:t>Output 1.1</w:t>
      </w:r>
      <w:r w:rsidRPr="00D35112">
        <w:rPr>
          <w:rFonts w:ascii="Corbel" w:eastAsia="Corbel" w:hAnsi="Corbel" w:cs="Corbel"/>
          <w:b/>
          <w:i/>
          <w:color w:val="1F4E79" w:themeColor="accent1" w:themeShade="80"/>
          <w:sz w:val="22"/>
          <w:szCs w:val="22"/>
        </w:rPr>
        <w:tab/>
        <w:t>Community livelihoods and productive assets are improved to strengthen resilience and economic self-reliance</w:t>
      </w:r>
    </w:p>
    <w:p w14:paraId="49C1A2C4" w14:textId="77777777" w:rsidR="0087520F" w:rsidRDefault="0087520F" w:rsidP="007502BA">
      <w:pPr>
        <w:ind w:left="1843" w:hanging="1134"/>
        <w:jc w:val="both"/>
        <w:rPr>
          <w:rFonts w:ascii="Corbel" w:eastAsia="Corbel" w:hAnsi="Corbel" w:cs="Corbel"/>
          <w:i/>
          <w:sz w:val="22"/>
          <w:szCs w:val="22"/>
        </w:rPr>
      </w:pPr>
    </w:p>
    <w:p w14:paraId="2AC2133E" w14:textId="508078B7" w:rsidR="00A04D8C" w:rsidRDefault="00141DE3">
      <w:pPr>
        <w:jc w:val="center"/>
        <w:rPr>
          <w:rFonts w:ascii="Corbel" w:eastAsia="Corbel" w:hAnsi="Corbel" w:cs="Corbel"/>
          <w:sz w:val="20"/>
          <w:szCs w:val="20"/>
        </w:rPr>
      </w:pPr>
      <w:bookmarkStart w:id="17" w:name="_44sinio" w:colFirst="0" w:colLast="0"/>
      <w:bookmarkEnd w:id="17"/>
      <w:r>
        <w:rPr>
          <w:rFonts w:ascii="Corbel" w:eastAsia="Corbel" w:hAnsi="Corbel" w:cs="Corbel"/>
          <w:sz w:val="20"/>
          <w:szCs w:val="20"/>
        </w:rPr>
        <w:t>Table 6: Perception of community members towards ERRY and its intervention’s assumptions</w:t>
      </w:r>
    </w:p>
    <w:tbl>
      <w:tblPr>
        <w:tblStyle w:val="a5"/>
        <w:tblW w:w="992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26"/>
        <w:gridCol w:w="1720"/>
        <w:gridCol w:w="1720"/>
        <w:gridCol w:w="1721"/>
        <w:gridCol w:w="1720"/>
        <w:gridCol w:w="1721"/>
      </w:tblGrid>
      <w:tr w:rsidR="002806E3" w14:paraId="2C49C421" w14:textId="77777777" w:rsidTr="002806E3">
        <w:trPr>
          <w:trHeight w:val="560"/>
          <w:jc w:val="center"/>
        </w:trPr>
        <w:tc>
          <w:tcPr>
            <w:tcW w:w="132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726907B0" w14:textId="77777777" w:rsidR="00A04D8C" w:rsidRDefault="00A04D8C"/>
        </w:tc>
        <w:tc>
          <w:tcPr>
            <w:tcW w:w="172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4258E6CB" w14:textId="77777777" w:rsidR="00A04D8C" w:rsidRDefault="00141DE3">
            <w:r>
              <w:rPr>
                <w:rFonts w:ascii="Corbel" w:eastAsia="Corbel" w:hAnsi="Corbel" w:cs="Corbel"/>
                <w:sz w:val="20"/>
                <w:szCs w:val="20"/>
              </w:rPr>
              <w:t>ERRY improved community livelihoods</w:t>
            </w:r>
          </w:p>
        </w:tc>
        <w:tc>
          <w:tcPr>
            <w:tcW w:w="172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679ADD53" w14:textId="77777777" w:rsidR="00A04D8C" w:rsidRDefault="00141DE3">
            <w:r>
              <w:rPr>
                <w:rFonts w:ascii="Corbel" w:eastAsia="Corbel" w:hAnsi="Corbel" w:cs="Corbel"/>
                <w:sz w:val="20"/>
                <w:szCs w:val="20"/>
              </w:rPr>
              <w:t>ERRY improved productive assets</w:t>
            </w:r>
          </w:p>
        </w:tc>
        <w:tc>
          <w:tcPr>
            <w:tcW w:w="172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3B29A25A" w14:textId="77777777" w:rsidR="00A04D8C" w:rsidRDefault="00141DE3">
            <w:r>
              <w:rPr>
                <w:rFonts w:ascii="Corbel" w:eastAsia="Corbel" w:hAnsi="Corbel" w:cs="Corbel"/>
                <w:b/>
                <w:i/>
                <w:sz w:val="20"/>
                <w:szCs w:val="20"/>
              </w:rPr>
              <w:t>Improved community livelihoods</w:t>
            </w:r>
            <w:r>
              <w:rPr>
                <w:rFonts w:ascii="Corbel" w:eastAsia="Corbel" w:hAnsi="Corbel" w:cs="Corbel"/>
                <w:sz w:val="20"/>
                <w:szCs w:val="20"/>
              </w:rPr>
              <w:t xml:space="preserve"> strengthen resilience and economic self-reliance</w:t>
            </w:r>
          </w:p>
        </w:tc>
        <w:tc>
          <w:tcPr>
            <w:tcW w:w="172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4746316F" w14:textId="77777777" w:rsidR="00A04D8C" w:rsidRDefault="00141DE3">
            <w:r>
              <w:rPr>
                <w:rFonts w:ascii="Corbel" w:eastAsia="Corbel" w:hAnsi="Corbel" w:cs="Corbel"/>
                <w:b/>
                <w:i/>
                <w:sz w:val="20"/>
                <w:szCs w:val="20"/>
              </w:rPr>
              <w:t>Improved productive assets</w:t>
            </w:r>
            <w:r>
              <w:rPr>
                <w:rFonts w:ascii="Corbel" w:eastAsia="Corbel" w:hAnsi="Corbel" w:cs="Corbel"/>
                <w:sz w:val="20"/>
                <w:szCs w:val="20"/>
              </w:rPr>
              <w:t xml:space="preserve"> strengthen resilience and economic self-reliance</w:t>
            </w:r>
          </w:p>
        </w:tc>
        <w:tc>
          <w:tcPr>
            <w:tcW w:w="172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6AE347E3" w14:textId="77777777" w:rsidR="00A04D8C" w:rsidRDefault="00141DE3">
            <w:r>
              <w:rPr>
                <w:rFonts w:ascii="Corbel" w:eastAsia="Corbel" w:hAnsi="Corbel" w:cs="Corbel"/>
                <w:sz w:val="20"/>
                <w:szCs w:val="20"/>
              </w:rPr>
              <w:t xml:space="preserve">Improved community livelihoods and productive assets strengthen </w:t>
            </w:r>
            <w:r>
              <w:rPr>
                <w:rFonts w:ascii="Corbel" w:eastAsia="Corbel" w:hAnsi="Corbel" w:cs="Corbel"/>
                <w:b/>
                <w:i/>
                <w:sz w:val="20"/>
                <w:szCs w:val="20"/>
              </w:rPr>
              <w:t>community social cohesion</w:t>
            </w:r>
          </w:p>
        </w:tc>
      </w:tr>
      <w:tr w:rsidR="002806E3" w14:paraId="2BC78936" w14:textId="77777777" w:rsidTr="002806E3">
        <w:trPr>
          <w:trHeight w:val="240"/>
          <w:jc w:val="center"/>
        </w:trPr>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F5F8C9" w14:textId="77777777" w:rsidR="00A04D8C" w:rsidRDefault="00801E48">
            <w:pPr>
              <w:jc w:val="right"/>
            </w:pPr>
            <w:r>
              <w:rPr>
                <w:rFonts w:ascii="Corbel" w:eastAsia="Corbel" w:hAnsi="Corbel" w:cs="Corbel"/>
                <w:sz w:val="20"/>
                <w:szCs w:val="20"/>
              </w:rPr>
              <w:t xml:space="preserve">Cash for </w:t>
            </w:r>
            <w:r w:rsidR="00451460">
              <w:rPr>
                <w:rFonts w:ascii="Corbel" w:eastAsia="Corbel" w:hAnsi="Corbel" w:cs="Corbel"/>
                <w:sz w:val="20"/>
                <w:szCs w:val="20"/>
              </w:rPr>
              <w:t>W</w:t>
            </w:r>
            <w:r>
              <w:rPr>
                <w:rFonts w:ascii="Corbel" w:eastAsia="Corbel" w:hAnsi="Corbel" w:cs="Corbel"/>
                <w:sz w:val="20"/>
                <w:szCs w:val="20"/>
              </w:rPr>
              <w:t>ork</w:t>
            </w:r>
            <w:r w:rsidR="00141DE3">
              <w:rPr>
                <w:rFonts w:ascii="Corbel" w:eastAsia="Corbel" w:hAnsi="Corbel" w:cs="Corbel"/>
                <w:sz w:val="20"/>
                <w:szCs w:val="20"/>
              </w:rPr>
              <w:t xml:space="preserve"> (n=148) </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5605D9" w14:textId="77777777" w:rsidR="00A04D8C" w:rsidRDefault="00141DE3">
            <w:pPr>
              <w:jc w:val="center"/>
            </w:pPr>
            <w:r>
              <w:rPr>
                <w:rFonts w:ascii="Corbel" w:eastAsia="Corbel" w:hAnsi="Corbel" w:cs="Corbel"/>
                <w:sz w:val="20"/>
                <w:szCs w:val="20"/>
              </w:rPr>
              <w:t>5.0</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2B0C9A" w14:textId="77777777" w:rsidR="00A04D8C" w:rsidRDefault="00141DE3">
            <w:pPr>
              <w:jc w:val="center"/>
            </w:pPr>
            <w:r>
              <w:rPr>
                <w:rFonts w:ascii="Corbel" w:eastAsia="Corbel" w:hAnsi="Corbel" w:cs="Corbel"/>
                <w:sz w:val="20"/>
                <w:szCs w:val="20"/>
              </w:rPr>
              <w:t>4.9</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48F67AE" w14:textId="77777777" w:rsidR="00A04D8C" w:rsidRDefault="00141DE3">
            <w:pPr>
              <w:jc w:val="center"/>
            </w:pPr>
            <w:r>
              <w:rPr>
                <w:rFonts w:ascii="Corbel" w:eastAsia="Corbel" w:hAnsi="Corbel" w:cs="Corbel"/>
                <w:sz w:val="20"/>
                <w:szCs w:val="20"/>
              </w:rPr>
              <w:t>4.8</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89623E" w14:textId="77777777" w:rsidR="00A04D8C" w:rsidRDefault="00141DE3">
            <w:pPr>
              <w:jc w:val="center"/>
            </w:pPr>
            <w:r>
              <w:rPr>
                <w:rFonts w:ascii="Corbel" w:eastAsia="Corbel" w:hAnsi="Corbel" w:cs="Corbel"/>
                <w:sz w:val="20"/>
                <w:szCs w:val="20"/>
              </w:rPr>
              <w:t>4.8</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D8AAACE" w14:textId="77777777" w:rsidR="00A04D8C" w:rsidRDefault="00141DE3">
            <w:pPr>
              <w:jc w:val="center"/>
            </w:pPr>
            <w:r>
              <w:rPr>
                <w:rFonts w:ascii="Corbel" w:eastAsia="Corbel" w:hAnsi="Corbel" w:cs="Corbel"/>
                <w:sz w:val="20"/>
                <w:szCs w:val="20"/>
              </w:rPr>
              <w:t>4.7</w:t>
            </w:r>
          </w:p>
        </w:tc>
      </w:tr>
      <w:tr w:rsidR="002806E3" w14:paraId="74224C15" w14:textId="77777777" w:rsidTr="002806E3">
        <w:trPr>
          <w:trHeight w:val="460"/>
          <w:jc w:val="center"/>
        </w:trPr>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E7B76F" w14:textId="77777777" w:rsidR="00A04D8C" w:rsidRDefault="00141DE3">
            <w:pPr>
              <w:jc w:val="right"/>
            </w:pPr>
            <w:r>
              <w:rPr>
                <w:rFonts w:ascii="Corbel" w:eastAsia="Corbel" w:hAnsi="Corbel" w:cs="Corbel"/>
                <w:sz w:val="20"/>
                <w:szCs w:val="20"/>
              </w:rPr>
              <w:t xml:space="preserve">Entrepreneurship development (n=69) </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474D67E" w14:textId="77777777" w:rsidR="00A04D8C" w:rsidRDefault="00141DE3">
            <w:pPr>
              <w:jc w:val="center"/>
            </w:pPr>
            <w:r>
              <w:rPr>
                <w:rFonts w:ascii="Corbel" w:eastAsia="Corbel" w:hAnsi="Corbel" w:cs="Corbel"/>
                <w:sz w:val="20"/>
                <w:szCs w:val="20"/>
              </w:rPr>
              <w:t>4.8</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1559051" w14:textId="77777777" w:rsidR="00A04D8C" w:rsidRDefault="00141DE3">
            <w:pPr>
              <w:jc w:val="center"/>
            </w:pPr>
            <w:r>
              <w:rPr>
                <w:rFonts w:ascii="Corbel" w:eastAsia="Corbel" w:hAnsi="Corbel" w:cs="Corbel"/>
                <w:sz w:val="20"/>
                <w:szCs w:val="20"/>
              </w:rPr>
              <w:t>4.5</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A8E46AD" w14:textId="77777777" w:rsidR="00A04D8C" w:rsidRDefault="00141DE3">
            <w:pPr>
              <w:jc w:val="center"/>
            </w:pPr>
            <w:r>
              <w:rPr>
                <w:rFonts w:ascii="Corbel" w:eastAsia="Corbel" w:hAnsi="Corbel" w:cs="Corbel"/>
                <w:sz w:val="20"/>
                <w:szCs w:val="20"/>
              </w:rPr>
              <w:t>5.0</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3A06C2" w14:textId="77777777" w:rsidR="00A04D8C" w:rsidRDefault="00141DE3">
            <w:pPr>
              <w:jc w:val="center"/>
            </w:pPr>
            <w:r>
              <w:rPr>
                <w:rFonts w:ascii="Corbel" w:eastAsia="Corbel" w:hAnsi="Corbel" w:cs="Corbel"/>
                <w:sz w:val="20"/>
                <w:szCs w:val="20"/>
              </w:rPr>
              <w:t>4.7</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02204E3" w14:textId="77777777" w:rsidR="00A04D8C" w:rsidRDefault="00141DE3">
            <w:pPr>
              <w:jc w:val="center"/>
            </w:pPr>
            <w:r>
              <w:rPr>
                <w:rFonts w:ascii="Corbel" w:eastAsia="Corbel" w:hAnsi="Corbel" w:cs="Corbel"/>
                <w:sz w:val="20"/>
                <w:szCs w:val="20"/>
              </w:rPr>
              <w:t>--</w:t>
            </w:r>
          </w:p>
        </w:tc>
      </w:tr>
      <w:tr w:rsidR="002806E3" w14:paraId="0F783219" w14:textId="77777777" w:rsidTr="002806E3">
        <w:trPr>
          <w:trHeight w:val="460"/>
          <w:jc w:val="center"/>
        </w:trPr>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CDB6BD" w14:textId="77777777" w:rsidR="00A04D8C" w:rsidRDefault="00141DE3">
            <w:pPr>
              <w:jc w:val="right"/>
            </w:pPr>
            <w:r>
              <w:rPr>
                <w:rFonts w:ascii="Corbel" w:eastAsia="Corbel" w:hAnsi="Corbel" w:cs="Corbel"/>
                <w:sz w:val="20"/>
                <w:szCs w:val="20"/>
              </w:rPr>
              <w:t xml:space="preserve">Value chain development (n=68) </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E86D45" w14:textId="77777777" w:rsidR="00A04D8C" w:rsidRDefault="00141DE3">
            <w:pPr>
              <w:jc w:val="center"/>
            </w:pPr>
            <w:r>
              <w:rPr>
                <w:rFonts w:ascii="Corbel" w:eastAsia="Corbel" w:hAnsi="Corbel" w:cs="Corbel"/>
                <w:sz w:val="20"/>
                <w:szCs w:val="20"/>
              </w:rPr>
              <w:t>4.7</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7B4A62A" w14:textId="77777777" w:rsidR="00A04D8C" w:rsidRDefault="00141DE3">
            <w:pPr>
              <w:jc w:val="center"/>
            </w:pPr>
            <w:r>
              <w:rPr>
                <w:rFonts w:ascii="Corbel" w:eastAsia="Corbel" w:hAnsi="Corbel" w:cs="Corbel"/>
                <w:sz w:val="20"/>
                <w:szCs w:val="20"/>
              </w:rPr>
              <w:t>3.7</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85778A4" w14:textId="77777777" w:rsidR="00A04D8C" w:rsidRDefault="00141DE3">
            <w:pPr>
              <w:jc w:val="center"/>
            </w:pPr>
            <w:r>
              <w:rPr>
                <w:rFonts w:ascii="Corbel" w:eastAsia="Corbel" w:hAnsi="Corbel" w:cs="Corbel"/>
                <w:sz w:val="20"/>
                <w:szCs w:val="20"/>
              </w:rPr>
              <w:t>4.7</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EBC0E2F" w14:textId="77777777" w:rsidR="00A04D8C" w:rsidRDefault="00141DE3">
            <w:pPr>
              <w:jc w:val="center"/>
            </w:pPr>
            <w:r>
              <w:rPr>
                <w:rFonts w:ascii="Corbel" w:eastAsia="Corbel" w:hAnsi="Corbel" w:cs="Corbel"/>
                <w:sz w:val="20"/>
                <w:szCs w:val="20"/>
              </w:rPr>
              <w:t>3.3</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F78FC69" w14:textId="77777777" w:rsidR="00A04D8C" w:rsidRDefault="00141DE3">
            <w:pPr>
              <w:jc w:val="center"/>
            </w:pPr>
            <w:r>
              <w:rPr>
                <w:rFonts w:ascii="Corbel" w:eastAsia="Corbel" w:hAnsi="Corbel" w:cs="Corbel"/>
                <w:sz w:val="20"/>
                <w:szCs w:val="20"/>
              </w:rPr>
              <w:t>4.7</w:t>
            </w:r>
          </w:p>
        </w:tc>
      </w:tr>
      <w:tr w:rsidR="002806E3" w14:paraId="0B9B75DB" w14:textId="77777777" w:rsidTr="002806E3">
        <w:trPr>
          <w:trHeight w:val="240"/>
          <w:jc w:val="center"/>
        </w:trPr>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269691" w14:textId="77777777" w:rsidR="00A04D8C" w:rsidRDefault="00141DE3">
            <w:pPr>
              <w:jc w:val="right"/>
            </w:pPr>
            <w:r>
              <w:rPr>
                <w:rFonts w:ascii="Corbel" w:eastAsia="Corbel" w:hAnsi="Corbel" w:cs="Corbel"/>
                <w:sz w:val="20"/>
                <w:szCs w:val="20"/>
              </w:rPr>
              <w:t>Average scores</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06AF5F8" w14:textId="77777777" w:rsidR="00A04D8C" w:rsidRDefault="00141DE3">
            <w:pPr>
              <w:jc w:val="center"/>
            </w:pPr>
            <w:r>
              <w:rPr>
                <w:rFonts w:ascii="Corbel" w:eastAsia="Corbel" w:hAnsi="Corbel" w:cs="Corbel"/>
                <w:sz w:val="20"/>
                <w:szCs w:val="20"/>
              </w:rPr>
              <w:t>4.8</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26AF4E5" w14:textId="77777777" w:rsidR="00A04D8C" w:rsidRDefault="00141DE3">
            <w:pPr>
              <w:jc w:val="center"/>
            </w:pPr>
            <w:r>
              <w:rPr>
                <w:rFonts w:ascii="Corbel" w:eastAsia="Corbel" w:hAnsi="Corbel" w:cs="Corbel"/>
                <w:sz w:val="20"/>
                <w:szCs w:val="20"/>
              </w:rPr>
              <w:t>4.4</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41F22D" w14:textId="77777777" w:rsidR="00A04D8C" w:rsidRDefault="00141DE3">
            <w:pPr>
              <w:jc w:val="center"/>
            </w:pPr>
            <w:r>
              <w:rPr>
                <w:rFonts w:ascii="Corbel" w:eastAsia="Corbel" w:hAnsi="Corbel" w:cs="Corbel"/>
                <w:sz w:val="20"/>
                <w:szCs w:val="20"/>
              </w:rPr>
              <w:t>4.8</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8F45AEC" w14:textId="77777777" w:rsidR="00A04D8C" w:rsidRDefault="00141DE3">
            <w:pPr>
              <w:jc w:val="center"/>
            </w:pPr>
            <w:r>
              <w:rPr>
                <w:rFonts w:ascii="Corbel" w:eastAsia="Corbel" w:hAnsi="Corbel" w:cs="Corbel"/>
                <w:sz w:val="20"/>
                <w:szCs w:val="20"/>
              </w:rPr>
              <w:t>4.3</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15100E1" w14:textId="77777777" w:rsidR="00A04D8C" w:rsidRDefault="00141DE3">
            <w:pPr>
              <w:jc w:val="center"/>
            </w:pPr>
            <w:r>
              <w:rPr>
                <w:rFonts w:ascii="Corbel" w:eastAsia="Corbel" w:hAnsi="Corbel" w:cs="Corbel"/>
                <w:sz w:val="20"/>
                <w:szCs w:val="20"/>
              </w:rPr>
              <w:t>4.7</w:t>
            </w:r>
          </w:p>
        </w:tc>
      </w:tr>
    </w:tbl>
    <w:p w14:paraId="66051C49" w14:textId="77777777" w:rsidR="00A04D8C" w:rsidRDefault="00141DE3">
      <w:pPr>
        <w:jc w:val="both"/>
        <w:rPr>
          <w:rFonts w:ascii="Corbel" w:eastAsia="Corbel" w:hAnsi="Corbel" w:cs="Corbel"/>
          <w:i/>
          <w:sz w:val="20"/>
          <w:szCs w:val="20"/>
        </w:rPr>
      </w:pPr>
      <w:r>
        <w:rPr>
          <w:rFonts w:ascii="Corbel" w:eastAsia="Corbel" w:hAnsi="Corbel" w:cs="Corbel"/>
          <w:i/>
          <w:sz w:val="20"/>
          <w:szCs w:val="20"/>
        </w:rPr>
        <w:t>Question: On a scale of 1 to 5, as a group, indicate if you agree to the statement which will be read out to you. (1) Totally disagree; (3) Unsure; (5) Totally agree</w:t>
      </w:r>
    </w:p>
    <w:p w14:paraId="6D1B1287" w14:textId="30062BA6" w:rsidR="00A04D8C" w:rsidRDefault="009C5727" w:rsidP="00636E83">
      <w:pPr>
        <w:numPr>
          <w:ilvl w:val="0"/>
          <w:numId w:val="37"/>
        </w:numPr>
        <w:jc w:val="both"/>
        <w:rPr>
          <w:rFonts w:ascii="Corbel" w:eastAsia="Corbel" w:hAnsi="Corbel" w:cs="Corbel"/>
          <w:b/>
        </w:rPr>
      </w:pPr>
      <w:r>
        <w:rPr>
          <w:noProof/>
        </w:rPr>
        <mc:AlternateContent>
          <mc:Choice Requires="wps">
            <w:drawing>
              <wp:anchor distT="80010" distB="80010" distL="80010" distR="80010" simplePos="0" relativeHeight="251666432" behindDoc="1" locked="0" layoutInCell="1" hidden="0" allowOverlap="1" wp14:anchorId="747C6435" wp14:editId="0F3DC4A4">
                <wp:simplePos x="0" y="0"/>
                <wp:positionH relativeFrom="margin">
                  <wp:posOffset>43815</wp:posOffset>
                </wp:positionH>
                <wp:positionV relativeFrom="paragraph">
                  <wp:posOffset>325120</wp:posOffset>
                </wp:positionV>
                <wp:extent cx="6096000" cy="4275455"/>
                <wp:effectExtent l="0" t="0" r="25400" b="17145"/>
                <wp:wrapSquare wrapText="bothSides" distT="80010" distB="80010" distL="80010" distR="80010"/>
                <wp:docPr id="42" name="Rectangle 42" descr="officeArt object"/>
                <wp:cNvGraphicFramePr/>
                <a:graphic xmlns:a="http://schemas.openxmlformats.org/drawingml/2006/main">
                  <a:graphicData uri="http://schemas.microsoft.com/office/word/2010/wordprocessingShape">
                    <wps:wsp>
                      <wps:cNvSpPr/>
                      <wps:spPr>
                        <a:xfrm>
                          <a:off x="0" y="0"/>
                          <a:ext cx="6096000" cy="427545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69BF5EFD" w14:textId="7E2B846A" w:rsidR="00355178" w:rsidRDefault="00355178">
                            <w:pPr>
                              <w:jc w:val="both"/>
                              <w:textDirection w:val="btLr"/>
                            </w:pPr>
                            <w:r>
                              <w:rPr>
                                <w:rFonts w:ascii="Corbel" w:eastAsia="Corbel" w:hAnsi="Corbel" w:cs="Corbel"/>
                                <w:b/>
                                <w:i/>
                                <w:sz w:val="22"/>
                              </w:rPr>
                              <w:t xml:space="preserve">Villages of Shorokh and Damanah, Zabeed district, Hodeidah. </w:t>
                            </w:r>
                          </w:p>
                          <w:p w14:paraId="6DACDA13" w14:textId="77777777" w:rsidR="00355178" w:rsidRDefault="00355178" w:rsidP="00432667">
                            <w:pPr>
                              <w:ind w:right="582"/>
                              <w:jc w:val="both"/>
                              <w:textDirection w:val="btLr"/>
                            </w:pPr>
                          </w:p>
                          <w:p w14:paraId="23C7F8BB" w14:textId="208742D8" w:rsidR="00355178" w:rsidRDefault="00355178">
                            <w:pPr>
                              <w:ind w:right="-54"/>
                              <w:jc w:val="both"/>
                              <w:textDirection w:val="btLr"/>
                              <w:rPr>
                                <w:rFonts w:ascii="Corbel" w:eastAsia="Corbel" w:hAnsi="Corbel" w:cs="Corbel"/>
                                <w:sz w:val="22"/>
                              </w:rPr>
                            </w:pPr>
                            <w:r>
                              <w:rPr>
                                <w:rFonts w:ascii="Corbel" w:eastAsia="Corbel" w:hAnsi="Corbel" w:cs="Corbel"/>
                                <w:sz w:val="22"/>
                              </w:rPr>
                              <w:t xml:space="preserve">Four young men, Hasan, Salem, Ali and Khalil, received cash for paving roads between Shurookh and Damanah. Besides acquiring new skills, they also got to know their neighbors better during the process of working together. They were also perceived to be more creditable by the local shop owner. They reported to have stronger confidence to jointly deal with the upcoming raining season. </w:t>
                            </w:r>
                          </w:p>
                          <w:p w14:paraId="12F8537B" w14:textId="77777777" w:rsidR="00355178" w:rsidRDefault="00355178" w:rsidP="00C47B82">
                            <w:pPr>
                              <w:jc w:val="both"/>
                              <w:textDirection w:val="btLr"/>
                              <w:rPr>
                                <w:rFonts w:ascii="Corbel" w:eastAsia="Corbel" w:hAnsi="Corbel" w:cs="Corbel"/>
                                <w:sz w:val="22"/>
                              </w:rPr>
                            </w:pPr>
                          </w:p>
                          <w:p w14:paraId="738E84D8" w14:textId="77777777" w:rsidR="00355178" w:rsidRDefault="00355178" w:rsidP="00C47B82">
                            <w:pPr>
                              <w:jc w:val="both"/>
                              <w:textDirection w:val="btLr"/>
                            </w:pPr>
                            <w:r>
                              <w:rPr>
                                <w:rFonts w:ascii="Corbel" w:eastAsia="Corbel" w:hAnsi="Corbel" w:cs="Corbel"/>
                                <w:sz w:val="22"/>
                              </w:rPr>
                              <w:t xml:space="preserve">With the cash: </w:t>
                            </w:r>
                          </w:p>
                          <w:p w14:paraId="3D8B58D1" w14:textId="77777777" w:rsidR="00355178" w:rsidRDefault="00355178" w:rsidP="00C47B82">
                            <w:pPr>
                              <w:pStyle w:val="ListParagraph"/>
                              <w:numPr>
                                <w:ilvl w:val="0"/>
                                <w:numId w:val="71"/>
                              </w:numPr>
                              <w:jc w:val="both"/>
                              <w:textDirection w:val="btLr"/>
                            </w:pPr>
                            <w:r w:rsidRPr="001D625B">
                              <w:rPr>
                                <w:rFonts w:ascii="Corbel" w:eastAsia="Corbel" w:hAnsi="Corbel" w:cs="Corbel"/>
                                <w:sz w:val="22"/>
                              </w:rPr>
                              <w:t>Hasan made a ceiling for his rooms</w:t>
                            </w:r>
                          </w:p>
                          <w:p w14:paraId="25DB17A1" w14:textId="4816A082" w:rsidR="00355178" w:rsidRDefault="00355178" w:rsidP="00C47B82">
                            <w:pPr>
                              <w:pStyle w:val="ListParagraph"/>
                              <w:numPr>
                                <w:ilvl w:val="0"/>
                                <w:numId w:val="71"/>
                              </w:numPr>
                              <w:jc w:val="both"/>
                              <w:textDirection w:val="btLr"/>
                            </w:pPr>
                            <w:r w:rsidRPr="001D625B">
                              <w:rPr>
                                <w:rFonts w:ascii="Corbel" w:eastAsia="Corbel" w:hAnsi="Corbel" w:cs="Corbel"/>
                                <w:sz w:val="22"/>
                              </w:rPr>
                              <w:t xml:space="preserve">Salem and Ali each bought </w:t>
                            </w:r>
                            <w:r>
                              <w:rPr>
                                <w:rFonts w:ascii="Corbel" w:eastAsia="Corbel" w:hAnsi="Corbel" w:cs="Corbel"/>
                                <w:sz w:val="22"/>
                              </w:rPr>
                              <w:t xml:space="preserve">a </w:t>
                            </w:r>
                            <w:r w:rsidRPr="001D625B">
                              <w:rPr>
                                <w:rFonts w:ascii="Corbel" w:eastAsia="Corbel" w:hAnsi="Corbel" w:cs="Corbel"/>
                                <w:sz w:val="22"/>
                              </w:rPr>
                              <w:t>solar light system</w:t>
                            </w:r>
                          </w:p>
                          <w:p w14:paraId="61263CD3" w14:textId="77777777" w:rsidR="00355178" w:rsidRDefault="00355178" w:rsidP="00C47B82">
                            <w:pPr>
                              <w:pStyle w:val="ListParagraph"/>
                              <w:numPr>
                                <w:ilvl w:val="0"/>
                                <w:numId w:val="71"/>
                              </w:numPr>
                              <w:jc w:val="both"/>
                              <w:textDirection w:val="btLr"/>
                            </w:pPr>
                            <w:r w:rsidRPr="001D625B">
                              <w:rPr>
                                <w:rFonts w:ascii="Corbel" w:eastAsia="Corbel" w:hAnsi="Corbel" w:cs="Corbel"/>
                                <w:sz w:val="22"/>
                              </w:rPr>
                              <w:t>Khalil bought 2 goats</w:t>
                            </w:r>
                          </w:p>
                          <w:p w14:paraId="49F85277" w14:textId="77777777" w:rsidR="00355178" w:rsidRDefault="00355178">
                            <w:pPr>
                              <w:ind w:right="-54"/>
                              <w:jc w:val="both"/>
                              <w:textDirection w:val="btLr"/>
                              <w:rPr>
                                <w:rFonts w:ascii="Corbel" w:eastAsia="Corbel" w:hAnsi="Corbel" w:cs="Corbel"/>
                                <w:sz w:val="22"/>
                              </w:rPr>
                            </w:pPr>
                          </w:p>
                          <w:p w14:paraId="1B36EEB6" w14:textId="519B16B6" w:rsidR="00355178" w:rsidRDefault="00355178">
                            <w:pPr>
                              <w:ind w:right="-54"/>
                              <w:jc w:val="both"/>
                              <w:textDirection w:val="btLr"/>
                            </w:pPr>
                            <w:r>
                              <w:rPr>
                                <w:rFonts w:ascii="Corbel" w:eastAsia="Corbel" w:hAnsi="Corbel" w:cs="Corbel"/>
                                <w:sz w:val="22"/>
                              </w:rPr>
                              <w:t>At the same time, getting to know each other contributed to stronger cohesion among the community as they could attend weddings and funerals:</w:t>
                            </w:r>
                          </w:p>
                          <w:p w14:paraId="25706D7F" w14:textId="77777777" w:rsidR="00355178" w:rsidRDefault="00355178">
                            <w:pPr>
                              <w:ind w:right="582"/>
                              <w:jc w:val="both"/>
                              <w:textDirection w:val="btLr"/>
                            </w:pPr>
                          </w:p>
                          <w:p w14:paraId="65256F83" w14:textId="45E9B077" w:rsidR="00355178" w:rsidRDefault="00355178" w:rsidP="00432667">
                            <w:pPr>
                              <w:ind w:left="567" w:right="795"/>
                              <w:jc w:val="both"/>
                              <w:textDirection w:val="btLr"/>
                            </w:pPr>
                            <w:r>
                              <w:rPr>
                                <w:rFonts w:ascii="Corbel" w:eastAsia="Corbel" w:hAnsi="Corbel" w:cs="Corbel"/>
                                <w:i/>
                                <w:sz w:val="22"/>
                              </w:rPr>
                              <w:t>“Getting to know one another between the team members and improving their livelihoods. Some of their family members can stop running away from not being able to repay debts. Merchants also used to refuse to provide loan as they do not have an income, but now they are willing to consider providing them with credit.”</w:t>
                            </w:r>
                          </w:p>
                          <w:p w14:paraId="6833CE47" w14:textId="77777777" w:rsidR="00355178" w:rsidRDefault="00355178">
                            <w:pPr>
                              <w:ind w:left="567" w:right="795" w:firstLine="1134"/>
                              <w:jc w:val="both"/>
                              <w:textDirection w:val="btLr"/>
                            </w:pPr>
                          </w:p>
                          <w:p w14:paraId="267D63E5" w14:textId="77777777" w:rsidR="00355178" w:rsidRDefault="00355178" w:rsidP="00432667">
                            <w:pPr>
                              <w:ind w:left="567" w:right="795"/>
                              <w:jc w:val="both"/>
                              <w:textDirection w:val="btLr"/>
                            </w:pPr>
                            <w:r>
                              <w:rPr>
                                <w:rFonts w:ascii="Corbel" w:eastAsia="Corbel" w:hAnsi="Corbel" w:cs="Corbel"/>
                                <w:i/>
                                <w:sz w:val="22"/>
                              </w:rPr>
                              <w:t>“The cost of transportation used to be high due to inadequacy of the road. After rehabilitating the road, any kind of car can reach easily the village so that transportation is cheaper. The community realized the importance of cooperation to facilitate projects that serve the whole community.”</w:t>
                            </w:r>
                          </w:p>
                          <w:p w14:paraId="336E0376" w14:textId="77777777" w:rsidR="00355178" w:rsidRDefault="00355178">
                            <w:pPr>
                              <w:jc w:val="both"/>
                              <w:textDirection w:val="btLr"/>
                            </w:pPr>
                          </w:p>
                        </w:txbxContent>
                      </wps:txbx>
                      <wps:bodyPr lIns="45700" tIns="45700" rIns="45700" bIns="45700" anchor="t" anchorCtr="0">
                        <a:noAutofit/>
                      </wps:bodyPr>
                    </wps:wsp>
                  </a:graphicData>
                </a:graphic>
                <wp14:sizeRelV relativeFrom="margin">
                  <wp14:pctHeight>0</wp14:pctHeight>
                </wp14:sizeRelV>
              </wp:anchor>
            </w:drawing>
          </mc:Choice>
          <mc:Fallback>
            <w:pict>
              <v:rect w14:anchorId="747C6435" id="Rectangle 42" o:spid="_x0000_s1045" alt="officeArt object" style="position:absolute;left:0;text-align:left;margin-left:3.45pt;margin-top:25.6pt;width:480pt;height:336.65pt;z-index:-251650048;visibility:visible;mso-wrap-style:square;mso-height-percent:0;mso-wrap-distance-left:6.3pt;mso-wrap-distance-top:6.3pt;mso-wrap-distance-right:6.3pt;mso-wrap-distance-bottom:6.3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">
                <v:stroke joinstyle="round"/>
                <v:textbox inset="1.2694mm,1.2694mm,1.2694mm,1.2694mm">
                  <w:txbxContent>
                    <w:p w14:paraId="69BF5EFD" w14:textId="7E2B846A" w:rsidR="00355178" w:rsidRDefault="00355178">
                      <w:pPr>
                        <w:jc w:val="both"/>
                        <w:textDirection w:val="btLr"/>
                      </w:pPr>
                      <w:r>
                        <w:rPr>
                          <w:rFonts w:ascii="Corbel" w:eastAsia="Corbel" w:hAnsi="Corbel" w:cs="Corbel"/>
                          <w:b/>
                          <w:i/>
                          <w:sz w:val="22"/>
                        </w:rPr>
                        <w:t xml:space="preserve">Villages of Shorokh and Damanah, Zabeed district, Hodeidah. </w:t>
                      </w:r>
                    </w:p>
                    <w:p w14:paraId="6DACDA13" w14:textId="77777777" w:rsidR="00355178" w:rsidRDefault="00355178" w:rsidP="00432667">
                      <w:pPr>
                        <w:ind w:right="582"/>
                        <w:jc w:val="both"/>
                        <w:textDirection w:val="btLr"/>
                      </w:pPr>
                    </w:p>
                    <w:p w14:paraId="23C7F8BB" w14:textId="208742D8" w:rsidR="00355178" w:rsidRDefault="00355178">
                      <w:pPr>
                        <w:ind w:right="-54"/>
                        <w:jc w:val="both"/>
                        <w:textDirection w:val="btLr"/>
                        <w:rPr>
                          <w:rFonts w:ascii="Corbel" w:eastAsia="Corbel" w:hAnsi="Corbel" w:cs="Corbel"/>
                          <w:sz w:val="22"/>
                        </w:rPr>
                      </w:pPr>
                      <w:r>
                        <w:rPr>
                          <w:rFonts w:ascii="Corbel" w:eastAsia="Corbel" w:hAnsi="Corbel" w:cs="Corbel"/>
                          <w:sz w:val="22"/>
                        </w:rPr>
                        <w:t xml:space="preserve">Four young men, Hasan, Salem, Ali and Khalil, received cash for paving roads between Shurookh and Damanah. Besides acquiring new skills, they also got to know their neighbors better during the process of working together. They were also perceived to be more creditable by the local shop owner. They reported to have stronger confidence to jointly deal with the upcoming raining season. </w:t>
                      </w:r>
                    </w:p>
                    <w:p w14:paraId="12F8537B" w14:textId="77777777" w:rsidR="00355178" w:rsidRDefault="00355178" w:rsidP="00C47B82">
                      <w:pPr>
                        <w:jc w:val="both"/>
                        <w:textDirection w:val="btLr"/>
                        <w:rPr>
                          <w:rFonts w:ascii="Corbel" w:eastAsia="Corbel" w:hAnsi="Corbel" w:cs="Corbel"/>
                          <w:sz w:val="22"/>
                        </w:rPr>
                      </w:pPr>
                    </w:p>
                    <w:p w14:paraId="738E84D8" w14:textId="77777777" w:rsidR="00355178" w:rsidRDefault="00355178" w:rsidP="00C47B82">
                      <w:pPr>
                        <w:jc w:val="both"/>
                        <w:textDirection w:val="btLr"/>
                      </w:pPr>
                      <w:r>
                        <w:rPr>
                          <w:rFonts w:ascii="Corbel" w:eastAsia="Corbel" w:hAnsi="Corbel" w:cs="Corbel"/>
                          <w:sz w:val="22"/>
                        </w:rPr>
                        <w:t xml:space="preserve">With the cash: </w:t>
                      </w:r>
                    </w:p>
                    <w:p w14:paraId="3D8B58D1" w14:textId="77777777" w:rsidR="00355178" w:rsidRDefault="00355178" w:rsidP="00C47B82">
                      <w:pPr>
                        <w:pStyle w:val="ListParagraph"/>
                        <w:numPr>
                          <w:ilvl w:val="0"/>
                          <w:numId w:val="71"/>
                        </w:numPr>
                        <w:jc w:val="both"/>
                        <w:textDirection w:val="btLr"/>
                      </w:pPr>
                      <w:r w:rsidRPr="001D625B">
                        <w:rPr>
                          <w:rFonts w:ascii="Corbel" w:eastAsia="Corbel" w:hAnsi="Corbel" w:cs="Corbel"/>
                          <w:sz w:val="22"/>
                        </w:rPr>
                        <w:t>Hasan made a ceiling for his rooms</w:t>
                      </w:r>
                    </w:p>
                    <w:p w14:paraId="25DB17A1" w14:textId="4816A082" w:rsidR="00355178" w:rsidRDefault="00355178" w:rsidP="00C47B82">
                      <w:pPr>
                        <w:pStyle w:val="ListParagraph"/>
                        <w:numPr>
                          <w:ilvl w:val="0"/>
                          <w:numId w:val="71"/>
                        </w:numPr>
                        <w:jc w:val="both"/>
                        <w:textDirection w:val="btLr"/>
                      </w:pPr>
                      <w:r w:rsidRPr="001D625B">
                        <w:rPr>
                          <w:rFonts w:ascii="Corbel" w:eastAsia="Corbel" w:hAnsi="Corbel" w:cs="Corbel"/>
                          <w:sz w:val="22"/>
                        </w:rPr>
                        <w:t xml:space="preserve">Salem and Ali each bought </w:t>
                      </w:r>
                      <w:r>
                        <w:rPr>
                          <w:rFonts w:ascii="Corbel" w:eastAsia="Corbel" w:hAnsi="Corbel" w:cs="Corbel"/>
                          <w:sz w:val="22"/>
                        </w:rPr>
                        <w:t xml:space="preserve">a </w:t>
                      </w:r>
                      <w:r w:rsidRPr="001D625B">
                        <w:rPr>
                          <w:rFonts w:ascii="Corbel" w:eastAsia="Corbel" w:hAnsi="Corbel" w:cs="Corbel"/>
                          <w:sz w:val="22"/>
                        </w:rPr>
                        <w:t>solar light system</w:t>
                      </w:r>
                    </w:p>
                    <w:p w14:paraId="61263CD3" w14:textId="77777777" w:rsidR="00355178" w:rsidRDefault="00355178" w:rsidP="00C47B82">
                      <w:pPr>
                        <w:pStyle w:val="ListParagraph"/>
                        <w:numPr>
                          <w:ilvl w:val="0"/>
                          <w:numId w:val="71"/>
                        </w:numPr>
                        <w:jc w:val="both"/>
                        <w:textDirection w:val="btLr"/>
                      </w:pPr>
                      <w:r w:rsidRPr="001D625B">
                        <w:rPr>
                          <w:rFonts w:ascii="Corbel" w:eastAsia="Corbel" w:hAnsi="Corbel" w:cs="Corbel"/>
                          <w:sz w:val="22"/>
                        </w:rPr>
                        <w:t>Khalil bought 2 goats</w:t>
                      </w:r>
                    </w:p>
                    <w:p w14:paraId="49F85277" w14:textId="77777777" w:rsidR="00355178" w:rsidRDefault="00355178">
                      <w:pPr>
                        <w:ind w:right="-54"/>
                        <w:jc w:val="both"/>
                        <w:textDirection w:val="btLr"/>
                        <w:rPr>
                          <w:rFonts w:ascii="Corbel" w:eastAsia="Corbel" w:hAnsi="Corbel" w:cs="Corbel"/>
                          <w:sz w:val="22"/>
                        </w:rPr>
                      </w:pPr>
                    </w:p>
                    <w:p w14:paraId="1B36EEB6" w14:textId="519B16B6" w:rsidR="00355178" w:rsidRDefault="00355178">
                      <w:pPr>
                        <w:ind w:right="-54"/>
                        <w:jc w:val="both"/>
                        <w:textDirection w:val="btLr"/>
                      </w:pPr>
                      <w:r>
                        <w:rPr>
                          <w:rFonts w:ascii="Corbel" w:eastAsia="Corbel" w:hAnsi="Corbel" w:cs="Corbel"/>
                          <w:sz w:val="22"/>
                        </w:rPr>
                        <w:t>At the same time, getting to know each other contributed to stronger cohesion among the community as they could attend weddings and funerals:</w:t>
                      </w:r>
                    </w:p>
                    <w:p w14:paraId="25706D7F" w14:textId="77777777" w:rsidR="00355178" w:rsidRDefault="00355178">
                      <w:pPr>
                        <w:ind w:right="582"/>
                        <w:jc w:val="both"/>
                        <w:textDirection w:val="btLr"/>
                      </w:pPr>
                    </w:p>
                    <w:p w14:paraId="65256F83" w14:textId="45E9B077" w:rsidR="00355178" w:rsidRDefault="00355178" w:rsidP="00432667">
                      <w:pPr>
                        <w:ind w:left="567" w:right="795"/>
                        <w:jc w:val="both"/>
                        <w:textDirection w:val="btLr"/>
                      </w:pPr>
                      <w:r>
                        <w:rPr>
                          <w:rFonts w:ascii="Corbel" w:eastAsia="Corbel" w:hAnsi="Corbel" w:cs="Corbel"/>
                          <w:i/>
                          <w:sz w:val="22"/>
                        </w:rPr>
                        <w:t>“Getting to know one another between the team members and improving their livelihoods. Some of their family members can stop running away from not being able to repay debts. Merchants also used to refuse to provide loan as they do not have an income, but now they are willing to consider providing them with credit.”</w:t>
                      </w:r>
                    </w:p>
                    <w:p w14:paraId="6833CE47" w14:textId="77777777" w:rsidR="00355178" w:rsidRDefault="00355178">
                      <w:pPr>
                        <w:ind w:left="567" w:right="795" w:firstLine="1134"/>
                        <w:jc w:val="both"/>
                        <w:textDirection w:val="btLr"/>
                      </w:pPr>
                    </w:p>
                    <w:p w14:paraId="267D63E5" w14:textId="77777777" w:rsidR="00355178" w:rsidRDefault="00355178" w:rsidP="00432667">
                      <w:pPr>
                        <w:ind w:left="567" w:right="795"/>
                        <w:jc w:val="both"/>
                        <w:textDirection w:val="btLr"/>
                      </w:pPr>
                      <w:r>
                        <w:rPr>
                          <w:rFonts w:ascii="Corbel" w:eastAsia="Corbel" w:hAnsi="Corbel" w:cs="Corbel"/>
                          <w:i/>
                          <w:sz w:val="22"/>
                        </w:rPr>
                        <w:t>“The cost of transportation used to be high due to inadequacy of the road. After rehabilitating the road, any kind of car can reach easily the village so that transportation is cheaper. The community realized the importance of cooperation to facilitate projects that serve the whole community.”</w:t>
                      </w:r>
                    </w:p>
                    <w:p w14:paraId="336E0376" w14:textId="77777777" w:rsidR="00355178" w:rsidRDefault="00355178">
                      <w:pPr>
                        <w:jc w:val="both"/>
                        <w:textDirection w:val="btLr"/>
                      </w:pPr>
                    </w:p>
                  </w:txbxContent>
                </v:textbox>
                <w10:wrap type="square" anchorx="margin"/>
              </v:rect>
            </w:pict>
          </mc:Fallback>
        </mc:AlternateContent>
      </w:r>
      <w:r w:rsidR="00141DE3">
        <w:rPr>
          <w:rFonts w:ascii="Corbel" w:eastAsia="Corbel" w:hAnsi="Corbel" w:cs="Corbel"/>
          <w:b/>
        </w:rPr>
        <w:t>C</w:t>
      </w:r>
      <w:r w:rsidR="00A07479">
        <w:rPr>
          <w:rFonts w:ascii="Corbel" w:eastAsia="Corbel" w:hAnsi="Corbel" w:cs="Corbel"/>
          <w:b/>
        </w:rPr>
        <w:t xml:space="preserve">ash for </w:t>
      </w:r>
      <w:r w:rsidR="00141DE3">
        <w:rPr>
          <w:rFonts w:ascii="Corbel" w:eastAsia="Corbel" w:hAnsi="Corbel" w:cs="Corbel"/>
          <w:b/>
        </w:rPr>
        <w:t>W</w:t>
      </w:r>
      <w:r w:rsidR="00A07479">
        <w:rPr>
          <w:rFonts w:ascii="Corbel" w:eastAsia="Corbel" w:hAnsi="Corbel" w:cs="Corbel"/>
          <w:b/>
        </w:rPr>
        <w:t>ork</w:t>
      </w:r>
      <w:r w:rsidR="00141DE3">
        <w:rPr>
          <w:rFonts w:ascii="Corbel" w:eastAsia="Corbel" w:hAnsi="Corbel" w:cs="Corbel"/>
          <w:b/>
        </w:rPr>
        <w:t xml:space="preserve"> and Community Assets Rehabilitation </w:t>
      </w:r>
    </w:p>
    <w:p w14:paraId="42A2C878" w14:textId="77C53ACB" w:rsidR="00A04D8C" w:rsidRDefault="00141DE3" w:rsidP="00636E83">
      <w:pPr>
        <w:numPr>
          <w:ilvl w:val="0"/>
          <w:numId w:val="7"/>
        </w:numPr>
        <w:jc w:val="both"/>
      </w:pPr>
      <w:r>
        <w:rPr>
          <w:rFonts w:ascii="Corbel" w:eastAsia="Corbel" w:hAnsi="Corbel" w:cs="Corbel"/>
        </w:rPr>
        <w:t xml:space="preserve">Selection of participants </w:t>
      </w:r>
      <w:r w:rsidR="00432667">
        <w:rPr>
          <w:rFonts w:ascii="Corbel" w:eastAsia="Corbel" w:hAnsi="Corbel" w:cs="Corbel"/>
        </w:rPr>
        <w:t>to Cash for Work activities was</w:t>
      </w:r>
      <w:r>
        <w:rPr>
          <w:rFonts w:ascii="Corbel" w:eastAsia="Corbel" w:hAnsi="Corbel" w:cs="Corbel"/>
        </w:rPr>
        <w:t xml:space="preserve"> done based on selection c</w:t>
      </w:r>
      <w:r w:rsidR="00432667">
        <w:rPr>
          <w:rFonts w:ascii="Corbel" w:eastAsia="Corbel" w:hAnsi="Corbel" w:cs="Corbel"/>
        </w:rPr>
        <w:t>riteria set between the village</w:t>
      </w:r>
      <w:r>
        <w:rPr>
          <w:rFonts w:ascii="Corbel" w:eastAsia="Corbel" w:hAnsi="Corbel" w:cs="Corbel"/>
        </w:rPr>
        <w:t xml:space="preserve"> council leadership and the </w:t>
      </w:r>
      <w:r w:rsidR="00055D68">
        <w:rPr>
          <w:rFonts w:ascii="Corbel" w:eastAsia="Corbel" w:hAnsi="Corbel" w:cs="Corbel"/>
        </w:rPr>
        <w:t>implementing partners (</w:t>
      </w:r>
      <w:r>
        <w:rPr>
          <w:rFonts w:ascii="Corbel" w:eastAsia="Corbel" w:hAnsi="Corbel" w:cs="Corbel"/>
        </w:rPr>
        <w:t>IPs</w:t>
      </w:r>
      <w:r w:rsidR="00055D68">
        <w:rPr>
          <w:rFonts w:ascii="Corbel" w:eastAsia="Corbel" w:hAnsi="Corbel" w:cs="Corbel"/>
        </w:rPr>
        <w:t>)</w:t>
      </w:r>
      <w:r>
        <w:rPr>
          <w:rFonts w:ascii="Corbel" w:eastAsia="Corbel" w:hAnsi="Corbel" w:cs="Corbel"/>
        </w:rPr>
        <w:t>. Work included rehabilitation of roads, agricultur</w:t>
      </w:r>
      <w:r w:rsidR="00055D68">
        <w:rPr>
          <w:rFonts w:ascii="Corbel" w:eastAsia="Corbel" w:hAnsi="Corbel" w:cs="Corbel"/>
        </w:rPr>
        <w:t>al</w:t>
      </w:r>
      <w:r>
        <w:rPr>
          <w:rFonts w:ascii="Corbel" w:eastAsia="Corbel" w:hAnsi="Corbel" w:cs="Corbel"/>
        </w:rPr>
        <w:t xml:space="preserve"> lands and water wells, as well as removal of garbage and trees from public areas.</w:t>
      </w:r>
    </w:p>
    <w:p w14:paraId="79F16E25" w14:textId="77777777" w:rsidR="00A04D8C" w:rsidRDefault="00A04D8C">
      <w:pPr>
        <w:ind w:left="425"/>
        <w:jc w:val="both"/>
        <w:rPr>
          <w:rFonts w:ascii="Corbel" w:eastAsia="Corbel" w:hAnsi="Corbel" w:cs="Corbel"/>
        </w:rPr>
      </w:pPr>
    </w:p>
    <w:p w14:paraId="3E1B7761" w14:textId="646D867D" w:rsidR="00A04D8C" w:rsidRDefault="00141DE3" w:rsidP="00636E83">
      <w:pPr>
        <w:numPr>
          <w:ilvl w:val="0"/>
          <w:numId w:val="7"/>
        </w:numPr>
        <w:jc w:val="both"/>
      </w:pPr>
      <w:r>
        <w:rPr>
          <w:rFonts w:ascii="Corbel" w:eastAsia="Corbel" w:hAnsi="Corbel" w:cs="Corbel"/>
        </w:rPr>
        <w:t>Besides receiving cash, indirect benefits reported were: (i) community members acquired knowledge and skills which made them more employable; (ii) cash was invested as capital for livelihood opportunities, for example purchase of motorbikes, livestock, start</w:t>
      </w:r>
      <w:r w:rsidR="00055D68">
        <w:rPr>
          <w:rFonts w:ascii="Corbel" w:eastAsia="Corbel" w:hAnsi="Corbel" w:cs="Corbel"/>
        </w:rPr>
        <w:t>ing</w:t>
      </w:r>
      <w:r>
        <w:rPr>
          <w:rFonts w:ascii="Corbel" w:eastAsia="Corbel" w:hAnsi="Corbel" w:cs="Corbel"/>
        </w:rPr>
        <w:t xml:space="preserve"> grocery stores among others; (iii) better opportunities to get loans; (iv) improved relations (social capital) within and between communities and civic-mindedness; as well as functional public goods (and services) which led to cost-savings in other aspects of life.</w:t>
      </w:r>
    </w:p>
    <w:p w14:paraId="3EBF9A7B" w14:textId="77777777" w:rsidR="00A04D8C" w:rsidRDefault="00A04D8C">
      <w:pPr>
        <w:ind w:left="425"/>
        <w:jc w:val="both"/>
        <w:rPr>
          <w:rFonts w:ascii="Corbel" w:eastAsia="Corbel" w:hAnsi="Corbel" w:cs="Corbel"/>
        </w:rPr>
      </w:pPr>
    </w:p>
    <w:p w14:paraId="57963D25" w14:textId="77777777" w:rsidR="00432667" w:rsidRDefault="00432667">
      <w:pPr>
        <w:ind w:left="425"/>
        <w:jc w:val="both"/>
        <w:rPr>
          <w:rFonts w:ascii="Corbel" w:eastAsia="Corbel" w:hAnsi="Corbel" w:cs="Corbel"/>
        </w:rPr>
      </w:pPr>
    </w:p>
    <w:p w14:paraId="39B493D3" w14:textId="77777777" w:rsidR="00432667" w:rsidRDefault="00432667">
      <w:pPr>
        <w:ind w:left="425"/>
        <w:jc w:val="both"/>
        <w:rPr>
          <w:rFonts w:ascii="Corbel" w:eastAsia="Corbel" w:hAnsi="Corbel" w:cs="Corbel"/>
        </w:rPr>
      </w:pPr>
    </w:p>
    <w:p w14:paraId="5F97E842" w14:textId="77777777" w:rsidR="00432667" w:rsidRDefault="00432667">
      <w:pPr>
        <w:ind w:left="425"/>
        <w:jc w:val="both"/>
        <w:rPr>
          <w:rFonts w:ascii="Corbel" w:eastAsia="Corbel" w:hAnsi="Corbel" w:cs="Corbel"/>
        </w:rPr>
      </w:pPr>
    </w:p>
    <w:p w14:paraId="4C7FE4BD" w14:textId="58CD5648" w:rsidR="00A04D8C" w:rsidRPr="0087520F" w:rsidRDefault="00055D68" w:rsidP="00636E83">
      <w:pPr>
        <w:numPr>
          <w:ilvl w:val="0"/>
          <w:numId w:val="35"/>
        </w:numPr>
        <w:jc w:val="both"/>
      </w:pPr>
      <w:r>
        <w:rPr>
          <w:rFonts w:ascii="Corbel" w:eastAsia="Corbel" w:hAnsi="Corbel" w:cs="Corbel"/>
        </w:rPr>
        <w:t>The k</w:t>
      </w:r>
      <w:r w:rsidR="00141DE3">
        <w:rPr>
          <w:rFonts w:ascii="Corbel" w:eastAsia="Corbel" w:hAnsi="Corbel" w:cs="Corbel"/>
        </w:rPr>
        <w:t xml:space="preserve">ey difference between </w:t>
      </w:r>
      <w:r>
        <w:rPr>
          <w:rFonts w:ascii="Corbel" w:eastAsia="Corbel" w:hAnsi="Corbel" w:cs="Corbel"/>
        </w:rPr>
        <w:t xml:space="preserve">the </w:t>
      </w:r>
      <w:r w:rsidR="00141DE3">
        <w:rPr>
          <w:rFonts w:ascii="Corbel" w:eastAsia="Corbel" w:hAnsi="Corbel" w:cs="Corbel"/>
        </w:rPr>
        <w:t xml:space="preserve">WFP and UNDP approaches for </w:t>
      </w:r>
      <w:r w:rsidR="00912A0C">
        <w:rPr>
          <w:rFonts w:ascii="Corbel" w:eastAsia="Corbel" w:hAnsi="Corbel" w:cs="Corbel"/>
        </w:rPr>
        <w:t>Cash for</w:t>
      </w:r>
      <w:r w:rsidR="00451460">
        <w:rPr>
          <w:rFonts w:ascii="Corbel" w:eastAsia="Corbel" w:hAnsi="Corbel" w:cs="Corbel"/>
        </w:rPr>
        <w:t xml:space="preserve"> W</w:t>
      </w:r>
      <w:r w:rsidR="00912A0C">
        <w:rPr>
          <w:rFonts w:ascii="Corbel" w:eastAsia="Corbel" w:hAnsi="Corbel" w:cs="Corbel"/>
        </w:rPr>
        <w:t>ork</w:t>
      </w:r>
      <w:r w:rsidR="00141DE3">
        <w:rPr>
          <w:rFonts w:ascii="Corbel" w:eastAsia="Corbel" w:hAnsi="Corbel" w:cs="Corbel"/>
        </w:rPr>
        <w:t xml:space="preserve"> are:</w:t>
      </w:r>
    </w:p>
    <w:p w14:paraId="6176F8B4" w14:textId="77777777" w:rsidR="0087520F" w:rsidRDefault="0087520F" w:rsidP="0087520F">
      <w:pPr>
        <w:jc w:val="both"/>
      </w:pPr>
    </w:p>
    <w:tbl>
      <w:tblPr>
        <w:tblStyle w:val="a6"/>
        <w:tblW w:w="9305"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3"/>
        <w:gridCol w:w="4662"/>
      </w:tblGrid>
      <w:tr w:rsidR="00A04D8C" w14:paraId="4863A903" w14:textId="77777777">
        <w:tc>
          <w:tcPr>
            <w:tcW w:w="4643" w:type="dxa"/>
            <w:shd w:val="clear" w:color="auto" w:fill="B8CCE4"/>
          </w:tcPr>
          <w:p w14:paraId="2C300DA0" w14:textId="77777777" w:rsidR="00A04D8C" w:rsidRDefault="00141DE3">
            <w:pPr>
              <w:pBdr>
                <w:top w:val="nil"/>
                <w:left w:val="nil"/>
                <w:bottom w:val="nil"/>
                <w:right w:val="nil"/>
                <w:between w:val="nil"/>
              </w:pBdr>
              <w:jc w:val="center"/>
              <w:rPr>
                <w:rFonts w:ascii="Corbel" w:eastAsia="Corbel" w:hAnsi="Corbel" w:cs="Corbel"/>
                <w:b/>
              </w:rPr>
            </w:pPr>
            <w:r>
              <w:rPr>
                <w:rFonts w:ascii="Corbel" w:eastAsia="Corbel" w:hAnsi="Corbel" w:cs="Corbel"/>
                <w:b/>
              </w:rPr>
              <w:t>WFP</w:t>
            </w:r>
          </w:p>
        </w:tc>
        <w:tc>
          <w:tcPr>
            <w:tcW w:w="4662" w:type="dxa"/>
            <w:shd w:val="clear" w:color="auto" w:fill="B8CCE4"/>
          </w:tcPr>
          <w:p w14:paraId="4A876CBF" w14:textId="77777777" w:rsidR="00A04D8C" w:rsidRDefault="00141DE3">
            <w:pPr>
              <w:pBdr>
                <w:top w:val="nil"/>
                <w:left w:val="nil"/>
                <w:bottom w:val="nil"/>
                <w:right w:val="nil"/>
                <w:between w:val="nil"/>
              </w:pBdr>
              <w:jc w:val="center"/>
              <w:rPr>
                <w:rFonts w:ascii="Corbel" w:eastAsia="Corbel" w:hAnsi="Corbel" w:cs="Corbel"/>
                <w:b/>
              </w:rPr>
            </w:pPr>
            <w:r>
              <w:rPr>
                <w:rFonts w:ascii="Corbel" w:eastAsia="Corbel" w:hAnsi="Corbel" w:cs="Corbel"/>
                <w:b/>
              </w:rPr>
              <w:t>UNDP</w:t>
            </w:r>
          </w:p>
        </w:tc>
      </w:tr>
      <w:tr w:rsidR="00A04D8C" w14:paraId="22EC04AF" w14:textId="77777777">
        <w:tc>
          <w:tcPr>
            <w:tcW w:w="4643" w:type="dxa"/>
          </w:tcPr>
          <w:p w14:paraId="3257B8D3" w14:textId="3A54E2A8" w:rsidR="00A04D8C" w:rsidRDefault="00141DE3">
            <w:pPr>
              <w:pBdr>
                <w:top w:val="nil"/>
                <w:left w:val="nil"/>
                <w:bottom w:val="nil"/>
                <w:right w:val="nil"/>
                <w:between w:val="nil"/>
              </w:pBdr>
              <w:jc w:val="both"/>
              <w:rPr>
                <w:rFonts w:ascii="Corbel" w:eastAsia="Corbel" w:hAnsi="Corbel" w:cs="Corbel"/>
              </w:rPr>
            </w:pPr>
            <w:r>
              <w:rPr>
                <w:rFonts w:ascii="Corbel" w:eastAsia="Corbel" w:hAnsi="Corbel" w:cs="Corbel"/>
              </w:rPr>
              <w:t>Obtain list of beneficiaries’ names from IP</w:t>
            </w:r>
            <w:r w:rsidR="00432667">
              <w:rPr>
                <w:rFonts w:ascii="Corbel" w:eastAsia="Corbel" w:hAnsi="Corbel" w:cs="Corbel"/>
              </w:rPr>
              <w:t>s</w:t>
            </w:r>
            <w:r>
              <w:rPr>
                <w:rFonts w:ascii="Corbel" w:eastAsia="Corbel" w:hAnsi="Corbel" w:cs="Corbel"/>
              </w:rPr>
              <w:t xml:space="preserve"> and disburse cash through post office. Less efficient and more delays</w:t>
            </w:r>
            <w:r w:rsidR="00055D68">
              <w:rPr>
                <w:rFonts w:ascii="Corbel" w:eastAsia="Corbel" w:hAnsi="Corbel" w:cs="Corbel"/>
              </w:rPr>
              <w:t>.</w:t>
            </w:r>
          </w:p>
        </w:tc>
        <w:tc>
          <w:tcPr>
            <w:tcW w:w="4662" w:type="dxa"/>
          </w:tcPr>
          <w:p w14:paraId="6A5A3D3C" w14:textId="5873DF12" w:rsidR="00A04D8C" w:rsidRDefault="00141DE3">
            <w:pPr>
              <w:pBdr>
                <w:top w:val="nil"/>
                <w:left w:val="nil"/>
                <w:bottom w:val="nil"/>
                <w:right w:val="nil"/>
                <w:between w:val="nil"/>
              </w:pBdr>
              <w:jc w:val="both"/>
              <w:rPr>
                <w:rFonts w:ascii="Corbel" w:eastAsia="Corbel" w:hAnsi="Corbel" w:cs="Corbel"/>
              </w:rPr>
            </w:pPr>
            <w:r>
              <w:rPr>
                <w:rFonts w:ascii="Corbel" w:eastAsia="Corbel" w:hAnsi="Corbel" w:cs="Corbel"/>
              </w:rPr>
              <w:t>Sends cash to IP</w:t>
            </w:r>
            <w:r w:rsidR="00432667">
              <w:rPr>
                <w:rFonts w:ascii="Corbel" w:eastAsia="Corbel" w:hAnsi="Corbel" w:cs="Corbel"/>
              </w:rPr>
              <w:t>s</w:t>
            </w:r>
            <w:r>
              <w:rPr>
                <w:rFonts w:ascii="Corbel" w:eastAsia="Corbel" w:hAnsi="Corbel" w:cs="Corbel"/>
              </w:rPr>
              <w:t xml:space="preserve"> to disburse through Alamal Microfinance Bank (NGO owned by SFD) and Alkuraimi MF (</w:t>
            </w:r>
            <w:r w:rsidR="00055D68">
              <w:rPr>
                <w:rFonts w:ascii="Corbel" w:eastAsia="Corbel" w:hAnsi="Corbel" w:cs="Corbel"/>
              </w:rPr>
              <w:t>p</w:t>
            </w:r>
            <w:r>
              <w:rPr>
                <w:rFonts w:ascii="Corbel" w:eastAsia="Corbel" w:hAnsi="Corbel" w:cs="Corbel"/>
              </w:rPr>
              <w:t>rivate bank). More efficient and prompt payment.</w:t>
            </w:r>
          </w:p>
        </w:tc>
      </w:tr>
      <w:tr w:rsidR="00797707" w14:paraId="2B0FD6B3" w14:textId="77777777">
        <w:trPr>
          <w:trHeight w:val="640"/>
        </w:trPr>
        <w:tc>
          <w:tcPr>
            <w:tcW w:w="4643" w:type="dxa"/>
          </w:tcPr>
          <w:p w14:paraId="537C77E7" w14:textId="77777777" w:rsidR="00797707" w:rsidRDefault="00797707" w:rsidP="00797707">
            <w:pPr>
              <w:pBdr>
                <w:top w:val="nil"/>
                <w:left w:val="nil"/>
                <w:bottom w:val="nil"/>
                <w:right w:val="nil"/>
                <w:between w:val="nil"/>
              </w:pBdr>
              <w:jc w:val="both"/>
              <w:rPr>
                <w:rFonts w:ascii="Corbel" w:eastAsia="Corbel" w:hAnsi="Corbel" w:cs="Corbel"/>
              </w:rPr>
            </w:pPr>
            <w:r>
              <w:rPr>
                <w:rFonts w:ascii="Corbel" w:eastAsia="Corbel" w:hAnsi="Corbel" w:cs="Corbel"/>
              </w:rPr>
              <w:t xml:space="preserve">Worked with either VCCs or created Community Councils to decide on asset rehabilitation. Key objective was community development and social cohesion. </w:t>
            </w:r>
          </w:p>
        </w:tc>
        <w:tc>
          <w:tcPr>
            <w:tcW w:w="4662" w:type="dxa"/>
          </w:tcPr>
          <w:p w14:paraId="41BA81BC" w14:textId="7041AA5A" w:rsidR="00797707" w:rsidRDefault="00797707" w:rsidP="00797707">
            <w:pPr>
              <w:jc w:val="both"/>
              <w:rPr>
                <w:rFonts w:ascii="Corbel" w:eastAsia="Corbel" w:hAnsi="Corbel" w:cs="Corbel"/>
              </w:rPr>
            </w:pPr>
            <w:r>
              <w:rPr>
                <w:rFonts w:ascii="Corbel" w:eastAsia="Corbel" w:hAnsi="Corbel" w:cs="Corbel"/>
              </w:rPr>
              <w:t>CfW was a prelude to the provision of entrepreneurship training and grants for youth. Skills and business development training is provided, and payments are done bi-weekly. Key objective is alternative livelihood options. Challenge is that some participants felt that CfW had not added any community development value as it focused on small scale community assets due to the limit</w:t>
            </w:r>
            <w:r w:rsidR="00432667">
              <w:rPr>
                <w:rFonts w:ascii="Corbel" w:eastAsia="Corbel" w:hAnsi="Corbel" w:cs="Corbel"/>
              </w:rPr>
              <w:t>ed duration of the CfW (1 month)</w:t>
            </w:r>
            <w:r>
              <w:rPr>
                <w:rFonts w:ascii="Corbel" w:eastAsia="Corbel" w:hAnsi="Corbel" w:cs="Corbel"/>
              </w:rPr>
              <w:t xml:space="preserve">, or more ‘soft’ community initiatives (i.e. street cleaning </w:t>
            </w:r>
            <w:r w:rsidR="00432667">
              <w:rPr>
                <w:rFonts w:ascii="Corbel" w:eastAsia="Corbel" w:hAnsi="Corbel" w:cs="Corbel"/>
              </w:rPr>
              <w:t xml:space="preserve">, </w:t>
            </w:r>
            <w:r>
              <w:rPr>
                <w:rFonts w:ascii="Corbel" w:eastAsia="Corbel" w:hAnsi="Corbel" w:cs="Corbel"/>
              </w:rPr>
              <w:t xml:space="preserve">etc.) </w:t>
            </w:r>
          </w:p>
        </w:tc>
      </w:tr>
      <w:tr w:rsidR="00797707" w14:paraId="4D4D01A0" w14:textId="77777777">
        <w:trPr>
          <w:trHeight w:val="640"/>
        </w:trPr>
        <w:tc>
          <w:tcPr>
            <w:tcW w:w="4643" w:type="dxa"/>
          </w:tcPr>
          <w:p w14:paraId="19AC5CDC" w14:textId="77777777" w:rsidR="00797707" w:rsidRDefault="00797707" w:rsidP="00797707">
            <w:pPr>
              <w:pBdr>
                <w:top w:val="nil"/>
                <w:left w:val="nil"/>
                <w:bottom w:val="nil"/>
                <w:right w:val="nil"/>
                <w:between w:val="nil"/>
              </w:pBdr>
              <w:jc w:val="both"/>
              <w:rPr>
                <w:rFonts w:ascii="Corbel" w:eastAsia="Corbel" w:hAnsi="Corbel" w:cs="Corbel"/>
              </w:rPr>
            </w:pPr>
            <w:r>
              <w:rPr>
                <w:rFonts w:ascii="Corbel" w:eastAsia="Corbel" w:hAnsi="Corbel" w:cs="Corbel"/>
              </w:rPr>
              <w:t>Community may work on asset rehabilitation for up to 12 months. Grant is provided for procurement of materials like cement, sand</w:t>
            </w:r>
            <w:r w:rsidR="00432667">
              <w:rPr>
                <w:rFonts w:ascii="Corbel" w:eastAsia="Corbel" w:hAnsi="Corbel" w:cs="Corbel"/>
              </w:rPr>
              <w:t>, etc.</w:t>
            </w:r>
          </w:p>
        </w:tc>
        <w:tc>
          <w:tcPr>
            <w:tcW w:w="4662" w:type="dxa"/>
          </w:tcPr>
          <w:p w14:paraId="04731082" w14:textId="77777777" w:rsidR="00797707" w:rsidRDefault="00797707" w:rsidP="00797707">
            <w:pPr>
              <w:jc w:val="both"/>
              <w:rPr>
                <w:rFonts w:ascii="Corbel" w:eastAsia="Corbel" w:hAnsi="Corbel" w:cs="Corbel"/>
              </w:rPr>
            </w:pPr>
            <w:r>
              <w:rPr>
                <w:rFonts w:ascii="Corbel" w:eastAsia="Corbel" w:hAnsi="Corbel" w:cs="Corbel"/>
              </w:rPr>
              <w:t>Youth will work on asset</w:t>
            </w:r>
            <w:r w:rsidR="00432667">
              <w:rPr>
                <w:rFonts w:ascii="Corbel" w:eastAsia="Corbel" w:hAnsi="Corbel" w:cs="Corbel"/>
              </w:rPr>
              <w:t>s</w:t>
            </w:r>
            <w:r>
              <w:rPr>
                <w:rFonts w:ascii="Corbel" w:eastAsia="Corbel" w:hAnsi="Corbel" w:cs="Corbel"/>
              </w:rPr>
              <w:t xml:space="preserve"> rehabilitation for up to 30 days. Only basic tools were provided.</w:t>
            </w:r>
          </w:p>
        </w:tc>
      </w:tr>
      <w:tr w:rsidR="00797707" w14:paraId="5EA70D06" w14:textId="77777777">
        <w:trPr>
          <w:trHeight w:val="640"/>
        </w:trPr>
        <w:tc>
          <w:tcPr>
            <w:tcW w:w="4643" w:type="dxa"/>
          </w:tcPr>
          <w:p w14:paraId="1E442C05" w14:textId="77777777" w:rsidR="00797707" w:rsidRDefault="00797707" w:rsidP="00797707">
            <w:pPr>
              <w:jc w:val="both"/>
              <w:rPr>
                <w:rFonts w:ascii="Corbel" w:eastAsia="Corbel" w:hAnsi="Corbel" w:cs="Corbel"/>
              </w:rPr>
            </w:pPr>
          </w:p>
        </w:tc>
        <w:tc>
          <w:tcPr>
            <w:tcW w:w="4662" w:type="dxa"/>
          </w:tcPr>
          <w:p w14:paraId="38598DF0" w14:textId="22311F5B" w:rsidR="00797707" w:rsidRDefault="00797707" w:rsidP="002E4B18">
            <w:pPr>
              <w:jc w:val="both"/>
              <w:rPr>
                <w:rFonts w:ascii="Corbel" w:eastAsia="Corbel" w:hAnsi="Corbel" w:cs="Corbel"/>
              </w:rPr>
            </w:pPr>
            <w:r>
              <w:rPr>
                <w:rFonts w:ascii="Corbel" w:eastAsia="Corbel" w:hAnsi="Corbel" w:cs="Corbel"/>
              </w:rPr>
              <w:t>There is a strong effort to tailor the CfW interventions to promote the engagement of more women. At present, around 30% of CfW beneficiaries are women.</w:t>
            </w:r>
          </w:p>
        </w:tc>
      </w:tr>
    </w:tbl>
    <w:p w14:paraId="49AB7B0B" w14:textId="77777777" w:rsidR="00A04D8C" w:rsidRDefault="00A04D8C">
      <w:pPr>
        <w:ind w:left="425"/>
        <w:jc w:val="both"/>
        <w:rPr>
          <w:rFonts w:ascii="Corbel" w:eastAsia="Corbel" w:hAnsi="Corbel" w:cs="Corbel"/>
        </w:rPr>
      </w:pPr>
    </w:p>
    <w:p w14:paraId="529C22FF" w14:textId="528DBF0F" w:rsidR="00A04D8C" w:rsidRPr="002D632C" w:rsidRDefault="00141DE3" w:rsidP="00636E83">
      <w:pPr>
        <w:numPr>
          <w:ilvl w:val="0"/>
          <w:numId w:val="35"/>
        </w:numPr>
        <w:jc w:val="both"/>
      </w:pPr>
      <w:r>
        <w:rPr>
          <w:rFonts w:ascii="Corbel" w:eastAsia="Corbel" w:hAnsi="Corbel" w:cs="Corbel"/>
        </w:rPr>
        <w:t xml:space="preserve">Communities raised a few aspects which could be better managed for </w:t>
      </w:r>
      <w:r w:rsidR="00912A0C">
        <w:rPr>
          <w:rFonts w:ascii="Corbel" w:eastAsia="Corbel" w:hAnsi="Corbel" w:cs="Corbel"/>
        </w:rPr>
        <w:t xml:space="preserve">Cash for </w:t>
      </w:r>
      <w:r w:rsidR="00451460">
        <w:rPr>
          <w:rFonts w:ascii="Corbel" w:eastAsia="Corbel" w:hAnsi="Corbel" w:cs="Corbel"/>
        </w:rPr>
        <w:t>W</w:t>
      </w:r>
      <w:r w:rsidR="00912A0C">
        <w:rPr>
          <w:rFonts w:ascii="Corbel" w:eastAsia="Corbel" w:hAnsi="Corbel" w:cs="Corbel"/>
        </w:rPr>
        <w:t>ork</w:t>
      </w:r>
      <w:r>
        <w:rPr>
          <w:rFonts w:ascii="Corbel" w:eastAsia="Corbel" w:hAnsi="Corbel" w:cs="Corbel"/>
        </w:rPr>
        <w:t xml:space="preserve"> to contribute towards community resilience and self-reliance: (i) better quality tools</w:t>
      </w:r>
      <w:r w:rsidR="002E4B18">
        <w:rPr>
          <w:rFonts w:ascii="Corbel" w:eastAsia="Corbel" w:hAnsi="Corbel" w:cs="Corbel"/>
        </w:rPr>
        <w:t>,</w:t>
      </w:r>
      <w:r>
        <w:rPr>
          <w:rFonts w:ascii="Corbel" w:eastAsia="Corbel" w:hAnsi="Corbel" w:cs="Corbel"/>
        </w:rPr>
        <w:t xml:space="preserve"> as the</w:t>
      </w:r>
      <w:r w:rsidR="0049188D">
        <w:rPr>
          <w:rFonts w:ascii="Corbel" w:eastAsia="Corbel" w:hAnsi="Corbel" w:cs="Corbel"/>
        </w:rPr>
        <w:t xml:space="preserve"> ones distributed were inferior;</w:t>
      </w:r>
      <w:r>
        <w:rPr>
          <w:rFonts w:ascii="Corbel" w:eastAsia="Corbel" w:hAnsi="Corbel" w:cs="Corbel"/>
        </w:rPr>
        <w:t xml:space="preserve"> (ii) </w:t>
      </w:r>
      <w:r w:rsidR="00DD3B65">
        <w:rPr>
          <w:rFonts w:ascii="Corbel" w:eastAsia="Corbel" w:hAnsi="Corbel" w:cs="Corbel"/>
        </w:rPr>
        <w:t xml:space="preserve">more </w:t>
      </w:r>
      <w:r>
        <w:rPr>
          <w:rFonts w:ascii="Corbel" w:eastAsia="Corbel" w:hAnsi="Corbel" w:cs="Corbel"/>
        </w:rPr>
        <w:t>prompt transfer of cash</w:t>
      </w:r>
      <w:r w:rsidR="00DD3B65">
        <w:rPr>
          <w:rFonts w:ascii="Corbel" w:eastAsia="Corbel" w:hAnsi="Corbel" w:cs="Corbel"/>
        </w:rPr>
        <w:t>,</w:t>
      </w:r>
      <w:r>
        <w:rPr>
          <w:rFonts w:ascii="Corbel" w:eastAsia="Corbel" w:hAnsi="Corbel" w:cs="Corbel"/>
        </w:rPr>
        <w:t xml:space="preserve"> as it could take up to several months before communities receive</w:t>
      </w:r>
      <w:r w:rsidR="002E4B18">
        <w:rPr>
          <w:rFonts w:ascii="Corbel" w:eastAsia="Corbel" w:hAnsi="Corbel" w:cs="Corbel"/>
        </w:rPr>
        <w:t>d it</w:t>
      </w:r>
      <w:r>
        <w:rPr>
          <w:rFonts w:ascii="Corbel" w:eastAsia="Corbel" w:hAnsi="Corbel" w:cs="Corbel"/>
          <w:vertAlign w:val="superscript"/>
        </w:rPr>
        <w:footnoteReference w:id="18"/>
      </w:r>
      <w:r>
        <w:rPr>
          <w:rFonts w:ascii="Corbel" w:eastAsia="Corbel" w:hAnsi="Corbel" w:cs="Corbel"/>
        </w:rPr>
        <w:t xml:space="preserve">; (iii) provide information, skills or knowledge to enhance improved livelihoods, food security and self-reliance besides cash; and (iv) </w:t>
      </w:r>
      <w:r w:rsidR="006C2610">
        <w:rPr>
          <w:rFonts w:ascii="Corbel" w:eastAsia="Corbel" w:hAnsi="Corbel" w:cs="Corbel"/>
        </w:rPr>
        <w:t xml:space="preserve">provide </w:t>
      </w:r>
      <w:r>
        <w:rPr>
          <w:rFonts w:ascii="Corbel" w:eastAsia="Corbel" w:hAnsi="Corbel" w:cs="Corbel"/>
        </w:rPr>
        <w:t>basic welfare like food and water during course of work, as well as first aid and medical care. The above-mentioned suggestions var</w:t>
      </w:r>
      <w:r w:rsidR="00DD3B65">
        <w:rPr>
          <w:rFonts w:ascii="Corbel" w:eastAsia="Corbel" w:hAnsi="Corbel" w:cs="Corbel"/>
        </w:rPr>
        <w:t>ied</w:t>
      </w:r>
      <w:r>
        <w:rPr>
          <w:rFonts w:ascii="Corbel" w:eastAsia="Corbel" w:hAnsi="Corbel" w:cs="Corbel"/>
        </w:rPr>
        <w:t xml:space="preserve"> between communities, leadership management style as well as differences in IPs’ approaches</w:t>
      </w:r>
      <w:r w:rsidR="00DD3B65">
        <w:rPr>
          <w:rFonts w:ascii="Corbel" w:eastAsia="Corbel" w:hAnsi="Corbel" w:cs="Corbel"/>
        </w:rPr>
        <w:t xml:space="preserve">, but </w:t>
      </w:r>
      <w:r>
        <w:rPr>
          <w:rFonts w:ascii="Corbel" w:eastAsia="Corbel" w:hAnsi="Corbel" w:cs="Corbel"/>
        </w:rPr>
        <w:t xml:space="preserve">it </w:t>
      </w:r>
      <w:r w:rsidR="00DD3B65">
        <w:rPr>
          <w:rFonts w:ascii="Corbel" w:eastAsia="Corbel" w:hAnsi="Corbel" w:cs="Corbel"/>
        </w:rPr>
        <w:t xml:space="preserve">does </w:t>
      </w:r>
      <w:r>
        <w:rPr>
          <w:rFonts w:ascii="Corbel" w:eastAsia="Corbel" w:hAnsi="Corbel" w:cs="Corbel"/>
        </w:rPr>
        <w:t>offer a sense of the community’s expectations.</w:t>
      </w:r>
    </w:p>
    <w:p w14:paraId="4AF76DD9" w14:textId="7A48542F" w:rsidR="002D632C" w:rsidRDefault="002D632C" w:rsidP="00636E83">
      <w:pPr>
        <w:numPr>
          <w:ilvl w:val="0"/>
          <w:numId w:val="35"/>
        </w:numPr>
        <w:jc w:val="both"/>
      </w:pPr>
      <w:r>
        <w:rPr>
          <w:rFonts w:ascii="Corbel" w:eastAsia="Corbel" w:hAnsi="Corbel" w:cs="Corbel"/>
        </w:rPr>
        <w:t xml:space="preserve">Five out of 12 focus groups, including </w:t>
      </w:r>
      <w:r w:rsidR="00420D19">
        <w:rPr>
          <w:rFonts w:ascii="Corbel" w:eastAsia="Corbel" w:hAnsi="Corbel" w:cs="Corbel"/>
        </w:rPr>
        <w:t>six</w:t>
      </w:r>
      <w:r>
        <w:rPr>
          <w:rFonts w:ascii="Corbel" w:eastAsia="Corbel" w:hAnsi="Corbel" w:cs="Corbel"/>
        </w:rPr>
        <w:t xml:space="preserve"> out of 18 local authorities and </w:t>
      </w:r>
      <w:r w:rsidR="00420D19">
        <w:rPr>
          <w:rFonts w:ascii="Corbel" w:eastAsia="Corbel" w:hAnsi="Corbel" w:cs="Corbel"/>
        </w:rPr>
        <w:t>six</w:t>
      </w:r>
      <w:r>
        <w:rPr>
          <w:rFonts w:ascii="Corbel" w:eastAsia="Corbel" w:hAnsi="Corbel" w:cs="Corbel"/>
        </w:rPr>
        <w:t xml:space="preserve"> out of </w:t>
      </w:r>
      <w:r w:rsidR="00420D19">
        <w:rPr>
          <w:rFonts w:ascii="Corbel" w:eastAsia="Corbel" w:hAnsi="Corbel" w:cs="Corbel"/>
        </w:rPr>
        <w:t>seven</w:t>
      </w:r>
      <w:r>
        <w:rPr>
          <w:rFonts w:ascii="Corbel" w:eastAsia="Corbel" w:hAnsi="Corbel" w:cs="Corbel"/>
        </w:rPr>
        <w:t xml:space="preserve"> VCC leaders intervie</w:t>
      </w:r>
      <w:r w:rsidR="008D32D9">
        <w:rPr>
          <w:rFonts w:ascii="Corbel" w:eastAsia="Corbel" w:hAnsi="Corbel" w:cs="Corbel"/>
        </w:rPr>
        <w:t>wed</w:t>
      </w:r>
      <w:r>
        <w:rPr>
          <w:rFonts w:ascii="Corbel" w:eastAsia="Corbel" w:hAnsi="Corbel" w:cs="Corbel"/>
        </w:rPr>
        <w:t xml:space="preserve"> reported that women were either not effectively mobilized or underrepresented</w:t>
      </w:r>
      <w:r>
        <w:rPr>
          <w:rFonts w:ascii="Corbel" w:eastAsia="Corbel" w:hAnsi="Corbel" w:cs="Corbel"/>
          <w:vertAlign w:val="superscript"/>
        </w:rPr>
        <w:footnoteReference w:id="19"/>
      </w:r>
      <w:r>
        <w:rPr>
          <w:rFonts w:ascii="Corbel" w:eastAsia="Corbel" w:hAnsi="Corbel" w:cs="Corbel"/>
        </w:rPr>
        <w:t xml:space="preserve"> in </w:t>
      </w:r>
      <w:r w:rsidR="00420D19">
        <w:rPr>
          <w:rFonts w:ascii="Corbel" w:eastAsia="Corbel" w:hAnsi="Corbel" w:cs="Corbel"/>
        </w:rPr>
        <w:t xml:space="preserve">the </w:t>
      </w:r>
      <w:r>
        <w:rPr>
          <w:rFonts w:ascii="Corbel" w:eastAsia="Corbel" w:hAnsi="Corbel" w:cs="Corbel"/>
        </w:rPr>
        <w:t>CfW component</w:t>
      </w:r>
      <w:r w:rsidR="00C115A4">
        <w:rPr>
          <w:rFonts w:ascii="Corbel" w:eastAsia="Corbel" w:hAnsi="Corbel" w:cs="Corbel"/>
        </w:rPr>
        <w:t>, due to the nature of the selected community projects</w:t>
      </w:r>
      <w:r w:rsidR="00420D19">
        <w:rPr>
          <w:rFonts w:ascii="Corbel" w:eastAsia="Corbel" w:hAnsi="Corbel" w:cs="Corbel"/>
        </w:rPr>
        <w:t>,</w:t>
      </w:r>
      <w:r w:rsidR="00C115A4">
        <w:rPr>
          <w:rFonts w:ascii="Corbel" w:eastAsia="Corbel" w:hAnsi="Corbel" w:cs="Corbel"/>
        </w:rPr>
        <w:t xml:space="preserve"> which labour intensive</w:t>
      </w:r>
      <w:r>
        <w:rPr>
          <w:rFonts w:ascii="Corbel" w:eastAsia="Corbel" w:hAnsi="Corbel" w:cs="Corbel"/>
        </w:rPr>
        <w:t xml:space="preserve">. </w:t>
      </w:r>
      <w:r w:rsidR="00420D19">
        <w:rPr>
          <w:rFonts w:ascii="Corbel" w:eastAsia="Corbel" w:hAnsi="Corbel" w:cs="Corbel"/>
        </w:rPr>
        <w:t>Also n</w:t>
      </w:r>
      <w:r>
        <w:rPr>
          <w:rFonts w:ascii="Corbel" w:eastAsia="Corbel" w:hAnsi="Corbel" w:cs="Corbel"/>
        </w:rPr>
        <w:t>oteworthy</w:t>
      </w:r>
      <w:r w:rsidR="00420D19">
        <w:rPr>
          <w:rFonts w:ascii="Corbel" w:eastAsia="Corbel" w:hAnsi="Corbel" w:cs="Corbel"/>
        </w:rPr>
        <w:t xml:space="preserve"> is that</w:t>
      </w:r>
      <w:r>
        <w:rPr>
          <w:rFonts w:ascii="Corbel" w:eastAsia="Corbel" w:hAnsi="Corbel" w:cs="Corbel"/>
        </w:rPr>
        <w:t xml:space="preserve"> all local authorities and VCC leaders interviewed </w:t>
      </w:r>
      <w:r w:rsidR="00420D19">
        <w:rPr>
          <w:rFonts w:ascii="Corbel" w:eastAsia="Corbel" w:hAnsi="Corbel" w:cs="Corbel"/>
        </w:rPr>
        <w:t xml:space="preserve">were </w:t>
      </w:r>
      <w:r>
        <w:rPr>
          <w:rFonts w:ascii="Corbel" w:eastAsia="Corbel" w:hAnsi="Corbel" w:cs="Corbel"/>
        </w:rPr>
        <w:t>male.</w:t>
      </w:r>
      <w:r>
        <w:rPr>
          <w:rFonts w:ascii="Corbel" w:eastAsia="Corbel" w:hAnsi="Corbel" w:cs="Corbel"/>
          <w:vertAlign w:val="superscript"/>
        </w:rPr>
        <w:footnoteReference w:id="20"/>
      </w:r>
      <w:r>
        <w:rPr>
          <w:rFonts w:ascii="Corbel" w:eastAsia="Corbel" w:hAnsi="Corbel" w:cs="Corbel"/>
        </w:rPr>
        <w:t xml:space="preserve"> </w:t>
      </w:r>
    </w:p>
    <w:p w14:paraId="113DF62D" w14:textId="77777777" w:rsidR="00A04D8C" w:rsidRDefault="00A04D8C">
      <w:pPr>
        <w:ind w:left="425"/>
        <w:jc w:val="both"/>
        <w:rPr>
          <w:rFonts w:ascii="Corbel" w:eastAsia="Corbel" w:hAnsi="Corbel" w:cs="Corbel"/>
        </w:rPr>
      </w:pPr>
    </w:p>
    <w:p w14:paraId="1119D5BF" w14:textId="77777777" w:rsidR="00A04D8C" w:rsidRDefault="00141DE3" w:rsidP="00636E83">
      <w:pPr>
        <w:numPr>
          <w:ilvl w:val="0"/>
          <w:numId w:val="37"/>
        </w:numPr>
        <w:contextualSpacing/>
        <w:jc w:val="both"/>
        <w:rPr>
          <w:rFonts w:ascii="Corbel" w:eastAsia="Corbel" w:hAnsi="Corbel" w:cs="Corbel"/>
          <w:b/>
          <w:sz w:val="22"/>
          <w:szCs w:val="22"/>
        </w:rPr>
      </w:pPr>
      <w:r>
        <w:rPr>
          <w:rFonts w:ascii="Corbel" w:eastAsia="Corbel" w:hAnsi="Corbel" w:cs="Corbel"/>
          <w:b/>
          <w:sz w:val="22"/>
          <w:szCs w:val="22"/>
        </w:rPr>
        <w:t>3x6 approach and Youth Entrepreneurship Development</w:t>
      </w:r>
    </w:p>
    <w:p w14:paraId="2729B91C" w14:textId="77777777" w:rsidR="002D632C" w:rsidRDefault="002D632C" w:rsidP="002D632C">
      <w:pPr>
        <w:ind w:left="720"/>
        <w:contextualSpacing/>
        <w:jc w:val="both"/>
        <w:rPr>
          <w:rFonts w:ascii="Corbel" w:eastAsia="Corbel" w:hAnsi="Corbel" w:cs="Corbel"/>
          <w:b/>
          <w:sz w:val="22"/>
          <w:szCs w:val="22"/>
        </w:rPr>
      </w:pPr>
      <w:r>
        <w:rPr>
          <w:noProof/>
        </w:rPr>
        <mc:AlternateContent>
          <mc:Choice Requires="wps">
            <w:drawing>
              <wp:anchor distT="80010" distB="80010" distL="80010" distR="80010" simplePos="0" relativeHeight="251675648" behindDoc="1" locked="0" layoutInCell="1" hidden="0" allowOverlap="1" wp14:anchorId="759C8436" wp14:editId="1088F678">
                <wp:simplePos x="0" y="0"/>
                <wp:positionH relativeFrom="margin">
                  <wp:posOffset>281305</wp:posOffset>
                </wp:positionH>
                <wp:positionV relativeFrom="paragraph">
                  <wp:posOffset>251460</wp:posOffset>
                </wp:positionV>
                <wp:extent cx="5895340" cy="4038600"/>
                <wp:effectExtent l="0" t="0" r="10160" b="19050"/>
                <wp:wrapSquare wrapText="bothSides" distT="80010" distB="80010" distL="80010" distR="80010"/>
                <wp:docPr id="45" name="Rectangle 45" descr="officeArt object"/>
                <wp:cNvGraphicFramePr/>
                <a:graphic xmlns:a="http://schemas.openxmlformats.org/drawingml/2006/main">
                  <a:graphicData uri="http://schemas.microsoft.com/office/word/2010/wordprocessingShape">
                    <wps:wsp>
                      <wps:cNvSpPr/>
                      <wps:spPr>
                        <a:xfrm>
                          <a:off x="0" y="0"/>
                          <a:ext cx="5895340" cy="403860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522C69C4" w14:textId="77777777" w:rsidR="00355178" w:rsidRDefault="00355178" w:rsidP="002D632C">
                            <w:pPr>
                              <w:jc w:val="both"/>
                              <w:textDirection w:val="btLr"/>
                            </w:pPr>
                            <w:r>
                              <w:rPr>
                                <w:rFonts w:ascii="Corbel" w:eastAsia="Corbel" w:hAnsi="Corbel" w:cs="Corbel"/>
                                <w:b/>
                                <w:i/>
                                <w:sz w:val="22"/>
                              </w:rPr>
                              <w:t>Key achievements</w:t>
                            </w:r>
                          </w:p>
                          <w:p w14:paraId="0CE25308" w14:textId="0DF45D7E" w:rsidR="00355178" w:rsidRPr="00797707" w:rsidRDefault="00355178" w:rsidP="002D632C">
                            <w:pPr>
                              <w:jc w:val="both"/>
                              <w:textDirection w:val="btLr"/>
                              <w:rPr>
                                <w:rFonts w:ascii="Corbel" w:eastAsia="Corbel" w:hAnsi="Corbel" w:cs="Corbel"/>
                                <w:sz w:val="22"/>
                              </w:rPr>
                            </w:pPr>
                            <w:r w:rsidRPr="00797707">
                              <w:rPr>
                                <w:rFonts w:ascii="Corbel" w:eastAsia="Corbel" w:hAnsi="Corbel" w:cs="Corbel"/>
                                <w:sz w:val="22"/>
                              </w:rPr>
                              <w:t>So far, 1,664 CfW beneficiaries</w:t>
                            </w:r>
                            <w:r>
                              <w:rPr>
                                <w:rFonts w:ascii="Corbel" w:eastAsia="Corbel" w:hAnsi="Corbel" w:cs="Corbel"/>
                                <w:sz w:val="22"/>
                              </w:rPr>
                              <w:t>,</w:t>
                            </w:r>
                            <w:r w:rsidRPr="00797707">
                              <w:rPr>
                                <w:rFonts w:ascii="Corbel" w:eastAsia="Corbel" w:hAnsi="Corbel" w:cs="Corbel"/>
                                <w:sz w:val="22"/>
                              </w:rPr>
                              <w:t xml:space="preserve"> about 30 </w:t>
                            </w:r>
                            <w:r>
                              <w:rPr>
                                <w:rFonts w:ascii="Corbel" w:eastAsia="Corbel" w:hAnsi="Corbel" w:cs="Corbel"/>
                                <w:sz w:val="22"/>
                              </w:rPr>
                              <w:t>percent of whom are</w:t>
                            </w:r>
                            <w:r w:rsidRPr="00797707">
                              <w:rPr>
                                <w:rFonts w:ascii="Corbel" w:eastAsia="Corbel" w:hAnsi="Corbel" w:cs="Corbel"/>
                                <w:sz w:val="22"/>
                              </w:rPr>
                              <w:t xml:space="preserve"> women</w:t>
                            </w:r>
                            <w:r>
                              <w:rPr>
                                <w:rFonts w:ascii="Corbel" w:eastAsia="Corbel" w:hAnsi="Corbel" w:cs="Corbel"/>
                                <w:sz w:val="22"/>
                              </w:rPr>
                              <w:t>,</w:t>
                            </w:r>
                            <w:r w:rsidRPr="00797707">
                              <w:rPr>
                                <w:rFonts w:ascii="Corbel" w:eastAsia="Corbel" w:hAnsi="Corbel" w:cs="Corbel"/>
                                <w:sz w:val="22"/>
                              </w:rPr>
                              <w:t xml:space="preserve"> participated in life-skills and business trainings including financial literacy training. All CfW beneficiaries opened a bank (savings) account and each saved around US</w:t>
                            </w:r>
                            <w:r>
                              <w:rPr>
                                <w:rFonts w:ascii="Corbel" w:eastAsia="Corbel" w:hAnsi="Corbel" w:cs="Corbel"/>
                                <w:sz w:val="22"/>
                              </w:rPr>
                              <w:t>$</w:t>
                            </w:r>
                            <w:r w:rsidRPr="00797707">
                              <w:rPr>
                                <w:rFonts w:ascii="Corbel" w:eastAsia="Corbel" w:hAnsi="Corbel" w:cs="Corbel"/>
                                <w:sz w:val="22"/>
                              </w:rPr>
                              <w:t xml:space="preserve">180 by the end of the CfW period. Through the CfW initiatives, the project has explored collaborative actions with local authorities and other agencies working in Yemen to realign the CfW activities to address the </w:t>
                            </w:r>
                            <w:r>
                              <w:rPr>
                                <w:rFonts w:ascii="Corbel" w:eastAsia="Corbel" w:hAnsi="Corbel" w:cs="Corbel"/>
                                <w:sz w:val="22"/>
                              </w:rPr>
                              <w:t>c</w:t>
                            </w:r>
                            <w:r w:rsidRPr="00797707">
                              <w:rPr>
                                <w:rFonts w:ascii="Corbel" w:eastAsia="Corbel" w:hAnsi="Corbel" w:cs="Corbel"/>
                                <w:sz w:val="22"/>
                              </w:rPr>
                              <w:t xml:space="preserve">holera outbreak in Yemen. </w:t>
                            </w:r>
                          </w:p>
                          <w:p w14:paraId="619810AD" w14:textId="77777777" w:rsidR="00355178" w:rsidRPr="00797707" w:rsidRDefault="00355178" w:rsidP="002D632C">
                            <w:pPr>
                              <w:jc w:val="both"/>
                              <w:textDirection w:val="btLr"/>
                              <w:rPr>
                                <w:rFonts w:ascii="Corbel" w:eastAsia="Corbel" w:hAnsi="Corbel" w:cs="Corbel"/>
                                <w:sz w:val="22"/>
                              </w:rPr>
                            </w:pPr>
                          </w:p>
                          <w:p w14:paraId="21C4B496" w14:textId="676A00F4" w:rsidR="00355178" w:rsidRPr="00797707" w:rsidRDefault="00355178" w:rsidP="002D632C">
                            <w:pPr>
                              <w:jc w:val="both"/>
                              <w:textDirection w:val="btLr"/>
                              <w:rPr>
                                <w:rFonts w:ascii="Corbel" w:eastAsia="Corbel" w:hAnsi="Corbel" w:cs="Corbel"/>
                                <w:sz w:val="22"/>
                              </w:rPr>
                            </w:pPr>
                            <w:r w:rsidRPr="00797707">
                              <w:rPr>
                                <w:rFonts w:ascii="Corbel" w:eastAsia="Corbel" w:hAnsi="Corbel" w:cs="Corbel"/>
                                <w:sz w:val="22"/>
                              </w:rPr>
                              <w:t>A total of 749 beneficiaries (around 30</w:t>
                            </w:r>
                            <w:r>
                              <w:rPr>
                                <w:rFonts w:ascii="Corbel" w:eastAsia="Corbel" w:hAnsi="Corbel" w:cs="Corbel"/>
                                <w:sz w:val="22"/>
                              </w:rPr>
                              <w:t xml:space="preserve"> percent</w:t>
                            </w:r>
                            <w:r w:rsidRPr="00797707">
                              <w:rPr>
                                <w:rFonts w:ascii="Corbel" w:eastAsia="Corbel" w:hAnsi="Corbel" w:cs="Corbel"/>
                                <w:sz w:val="22"/>
                              </w:rPr>
                              <w:t xml:space="preserve"> women) who submitted viable business plans have been supported with business grants and advisory services and successfully established their individual and joint microbusinesses.</w:t>
                            </w:r>
                          </w:p>
                          <w:p w14:paraId="12509C03" w14:textId="77777777" w:rsidR="00355178" w:rsidRPr="00797707" w:rsidRDefault="00355178" w:rsidP="002D632C">
                            <w:pPr>
                              <w:jc w:val="both"/>
                              <w:textDirection w:val="btLr"/>
                              <w:rPr>
                                <w:rFonts w:ascii="Corbel" w:eastAsia="Corbel" w:hAnsi="Corbel" w:cs="Corbel"/>
                                <w:sz w:val="22"/>
                              </w:rPr>
                            </w:pPr>
                          </w:p>
                          <w:p w14:paraId="397DD770" w14:textId="68B37977" w:rsidR="00355178" w:rsidRPr="00797707" w:rsidRDefault="00355178" w:rsidP="002D632C">
                            <w:pPr>
                              <w:jc w:val="both"/>
                              <w:textDirection w:val="btLr"/>
                              <w:rPr>
                                <w:rFonts w:ascii="Corbel" w:eastAsia="Corbel" w:hAnsi="Corbel" w:cs="Corbel"/>
                                <w:sz w:val="22"/>
                              </w:rPr>
                            </w:pPr>
                            <w:r w:rsidRPr="00797707">
                              <w:rPr>
                                <w:rFonts w:ascii="Corbel" w:eastAsia="Corbel" w:hAnsi="Corbel" w:cs="Corbel"/>
                                <w:sz w:val="22"/>
                              </w:rPr>
                              <w:t xml:space="preserve"> Approximately 10</w:t>
                            </w:r>
                            <w:r>
                              <w:rPr>
                                <w:rFonts w:ascii="Corbel" w:eastAsia="Corbel" w:hAnsi="Corbel" w:cs="Corbel"/>
                                <w:sz w:val="22"/>
                              </w:rPr>
                              <w:t xml:space="preserve"> percent</w:t>
                            </w:r>
                            <w:r w:rsidRPr="00797707">
                              <w:rPr>
                                <w:rFonts w:ascii="Corbel" w:eastAsia="Corbel" w:hAnsi="Corbel" w:cs="Corbel"/>
                                <w:sz w:val="22"/>
                              </w:rPr>
                              <w:t xml:space="preserve"> of the benefi</w:t>
                            </w:r>
                            <w:r>
                              <w:rPr>
                                <w:rFonts w:ascii="Corbel" w:eastAsia="Corbel" w:hAnsi="Corbel" w:cs="Corbel"/>
                                <w:sz w:val="22"/>
                              </w:rPr>
                              <w:t>ci</w:t>
                            </w:r>
                            <w:r w:rsidRPr="00797707">
                              <w:rPr>
                                <w:rFonts w:ascii="Corbel" w:eastAsia="Corbel" w:hAnsi="Corbel" w:cs="Corbel"/>
                                <w:sz w:val="22"/>
                              </w:rPr>
                              <w:t xml:space="preserve">aries who did not graduate to the second stage of entrepreneurship support managed to set up their microbusinesses building on their savings generated during the CfW initiatives. </w:t>
                            </w:r>
                          </w:p>
                          <w:p w14:paraId="2BBEADF1" w14:textId="77777777" w:rsidR="00355178" w:rsidRDefault="00355178" w:rsidP="002D632C">
                            <w:pPr>
                              <w:jc w:val="both"/>
                              <w:textDirection w:val="btLr"/>
                            </w:pPr>
                          </w:p>
                          <w:p w14:paraId="4D23D09D" w14:textId="77777777" w:rsidR="00355178" w:rsidRDefault="00355178" w:rsidP="002D632C">
                            <w:pPr>
                              <w:jc w:val="both"/>
                              <w:textDirection w:val="btLr"/>
                            </w:pPr>
                            <w:r>
                              <w:rPr>
                                <w:rFonts w:ascii="Corbel" w:eastAsia="Corbel" w:hAnsi="Corbel" w:cs="Corbel"/>
                                <w:b/>
                                <w:i/>
                                <w:sz w:val="22"/>
                              </w:rPr>
                              <w:t>After two months:</w:t>
                            </w:r>
                          </w:p>
                          <w:p w14:paraId="7206FD9C" w14:textId="4847A87D" w:rsidR="00355178" w:rsidRDefault="00355178" w:rsidP="002D632C">
                            <w:pPr>
                              <w:textDirection w:val="btLr"/>
                            </w:pPr>
                            <w:r>
                              <w:rPr>
                                <w:rFonts w:ascii="Corbel" w:eastAsia="Corbel" w:hAnsi="Corbel" w:cs="Corbel"/>
                                <w:sz w:val="22"/>
                              </w:rPr>
                              <w:t xml:space="preserve">- 98 percent of startups in Hajja and Hodeidah are still functioning </w:t>
                            </w:r>
                          </w:p>
                          <w:p w14:paraId="113C3D11" w14:textId="0017B096" w:rsidR="00355178" w:rsidRDefault="00355178" w:rsidP="002D632C">
                            <w:pPr>
                              <w:textDirection w:val="btLr"/>
                            </w:pPr>
                            <w:r>
                              <w:rPr>
                                <w:rFonts w:ascii="Corbel" w:eastAsia="Corbel" w:hAnsi="Corbel" w:cs="Corbel"/>
                                <w:sz w:val="22"/>
                              </w:rPr>
                              <w:t>- 87 percent of startups in Abyan are still functioning</w:t>
                            </w:r>
                          </w:p>
                          <w:p w14:paraId="4EFF5E29" w14:textId="2C04A59D" w:rsidR="00355178" w:rsidRDefault="00355178" w:rsidP="002D632C">
                            <w:pPr>
                              <w:jc w:val="both"/>
                              <w:textDirection w:val="btLr"/>
                            </w:pPr>
                            <w:r>
                              <w:rPr>
                                <w:rFonts w:ascii="Corbel" w:eastAsia="Corbel" w:hAnsi="Corbel" w:cs="Corbel"/>
                                <w:sz w:val="22"/>
                              </w:rPr>
                              <w:t xml:space="preserve">- 100 percent of women-owned businesses are still functioning. </w:t>
                            </w:r>
                            <w:r w:rsidRPr="00B53A44">
                              <w:rPr>
                                <w:rFonts w:ascii="Corbel" w:hAnsi="Corbel"/>
                                <w:sz w:val="22"/>
                                <w:szCs w:val="22"/>
                              </w:rPr>
                              <w:t xml:space="preserve">For </w:t>
                            </w:r>
                            <w:r>
                              <w:rPr>
                                <w:rFonts w:ascii="Corbel" w:hAnsi="Corbel"/>
                                <w:sz w:val="22"/>
                                <w:szCs w:val="22"/>
                              </w:rPr>
                              <w:t xml:space="preserve">the </w:t>
                            </w:r>
                            <w:r w:rsidRPr="00B53A44">
                              <w:rPr>
                                <w:rFonts w:ascii="Corbel" w:hAnsi="Corbel"/>
                                <w:sz w:val="22"/>
                                <w:szCs w:val="22"/>
                              </w:rPr>
                              <w:t xml:space="preserve">first time in their rural areas, </w:t>
                            </w:r>
                            <w:r>
                              <w:rPr>
                                <w:rFonts w:ascii="Corbel" w:hAnsi="Corbel"/>
                                <w:sz w:val="22"/>
                                <w:szCs w:val="22"/>
                              </w:rPr>
                              <w:t xml:space="preserve">some </w:t>
                            </w:r>
                            <w:r w:rsidRPr="00B53A44">
                              <w:rPr>
                                <w:rFonts w:ascii="Corbel" w:hAnsi="Corbel"/>
                                <w:sz w:val="22"/>
                                <w:szCs w:val="22"/>
                              </w:rPr>
                              <w:t>women established pioneer businesses such as</w:t>
                            </w:r>
                            <w:r>
                              <w:rPr>
                                <w:rFonts w:ascii="Corbel" w:hAnsi="Corbel"/>
                                <w:sz w:val="22"/>
                                <w:szCs w:val="22"/>
                              </w:rPr>
                              <w:t>:</w:t>
                            </w:r>
                            <w:r w:rsidRPr="00B53A44">
                              <w:rPr>
                                <w:rFonts w:ascii="Corbel" w:hAnsi="Corbel"/>
                                <w:sz w:val="22"/>
                                <w:szCs w:val="22"/>
                              </w:rPr>
                              <w:t xml:space="preserve"> women</w:t>
                            </w:r>
                            <w:r>
                              <w:rPr>
                                <w:rFonts w:ascii="Corbel" w:hAnsi="Corbel"/>
                                <w:sz w:val="22"/>
                                <w:szCs w:val="22"/>
                              </w:rPr>
                              <w:t>’s</w:t>
                            </w:r>
                            <w:r w:rsidRPr="00B53A44">
                              <w:rPr>
                                <w:rFonts w:ascii="Corbel" w:hAnsi="Corbel"/>
                                <w:sz w:val="22"/>
                                <w:szCs w:val="22"/>
                              </w:rPr>
                              <w:t xml:space="preserve"> café, wedding events </w:t>
                            </w:r>
                            <w:r>
                              <w:rPr>
                                <w:rFonts w:ascii="Corbel" w:hAnsi="Corbel"/>
                                <w:sz w:val="22"/>
                                <w:szCs w:val="22"/>
                              </w:rPr>
                              <w:t xml:space="preserve">organization </w:t>
                            </w:r>
                            <w:r w:rsidRPr="00B53A44">
                              <w:rPr>
                                <w:rFonts w:ascii="Corbel" w:hAnsi="Corbel"/>
                                <w:sz w:val="22"/>
                                <w:szCs w:val="22"/>
                              </w:rPr>
                              <w:t xml:space="preserve">and </w:t>
                            </w:r>
                            <w:r>
                              <w:rPr>
                                <w:rFonts w:ascii="Corbel" w:hAnsi="Corbel"/>
                                <w:sz w:val="22"/>
                                <w:szCs w:val="22"/>
                              </w:rPr>
                              <w:t>a</w:t>
                            </w:r>
                            <w:r w:rsidRPr="00B53A44">
                              <w:rPr>
                                <w:rFonts w:ascii="Corbel" w:hAnsi="Corbel"/>
                                <w:sz w:val="22"/>
                                <w:szCs w:val="22"/>
                              </w:rPr>
                              <w:t xml:space="preserve"> photography</w:t>
                            </w:r>
                            <w:r>
                              <w:rPr>
                                <w:rFonts w:ascii="Corbel" w:hAnsi="Corbel"/>
                                <w:sz w:val="22"/>
                                <w:szCs w:val="22"/>
                              </w:rPr>
                              <w:t xml:space="preserve"> studio catering to women allowing them privacy</w:t>
                            </w:r>
                            <w:r w:rsidRPr="00B53A44">
                              <w:rPr>
                                <w:rFonts w:ascii="Corbel" w:hAnsi="Corbel"/>
                                <w:sz w:val="22"/>
                                <w:szCs w:val="22"/>
                              </w:rPr>
                              <w:t xml:space="preserve">. Assessment showed that </w:t>
                            </w:r>
                            <w:r>
                              <w:rPr>
                                <w:rFonts w:ascii="Corbel" w:hAnsi="Corbel"/>
                                <w:sz w:val="22"/>
                                <w:szCs w:val="22"/>
                              </w:rPr>
                              <w:t>these</w:t>
                            </w:r>
                            <w:r w:rsidRPr="00B53A44">
                              <w:rPr>
                                <w:rFonts w:ascii="Corbel" w:hAnsi="Corbel"/>
                                <w:sz w:val="22"/>
                                <w:szCs w:val="22"/>
                              </w:rPr>
                              <w:t xml:space="preserve"> women </w:t>
                            </w:r>
                            <w:r>
                              <w:rPr>
                                <w:rFonts w:ascii="Corbel" w:hAnsi="Corbel"/>
                                <w:sz w:val="22"/>
                                <w:szCs w:val="22"/>
                              </w:rPr>
                              <w:t>were</w:t>
                            </w:r>
                            <w:r w:rsidRPr="00B53A44">
                              <w:rPr>
                                <w:rFonts w:ascii="Corbel" w:hAnsi="Corbel"/>
                                <w:sz w:val="22"/>
                                <w:szCs w:val="22"/>
                              </w:rPr>
                              <w:t xml:space="preserve"> managing their businesses by themselves.</w:t>
                            </w:r>
                          </w:p>
                        </w:txbxContent>
                      </wps:txbx>
                      <wps:bodyPr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9C8436" id="Rectangle 45" o:spid="_x0000_s1046" alt="officeArt object" style="position:absolute;left:0;text-align:left;margin-left:22.15pt;margin-top:19.8pt;width:464.2pt;height:318pt;z-index:-251640832;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">
                <v:stroke joinstyle="round"/>
                <v:textbox inset="1.2694mm,1.2694mm,1.2694mm,1.2694mm">
                  <w:txbxContent>
                    <w:p w14:paraId="522C69C4" w14:textId="77777777" w:rsidR="00355178" w:rsidRDefault="00355178" w:rsidP="002D632C">
                      <w:pPr>
                        <w:jc w:val="both"/>
                        <w:textDirection w:val="btLr"/>
                      </w:pPr>
                      <w:r>
                        <w:rPr>
                          <w:rFonts w:ascii="Corbel" w:eastAsia="Corbel" w:hAnsi="Corbel" w:cs="Corbel"/>
                          <w:b/>
                          <w:i/>
                          <w:sz w:val="22"/>
                        </w:rPr>
                        <w:t>Key achievements</w:t>
                      </w:r>
                    </w:p>
                    <w:p w14:paraId="0CE25308" w14:textId="0DF45D7E" w:rsidR="00355178" w:rsidRPr="00797707" w:rsidRDefault="00355178" w:rsidP="002D632C">
                      <w:pPr>
                        <w:jc w:val="both"/>
                        <w:textDirection w:val="btLr"/>
                        <w:rPr>
                          <w:rFonts w:ascii="Corbel" w:eastAsia="Corbel" w:hAnsi="Corbel" w:cs="Corbel"/>
                          <w:sz w:val="22"/>
                        </w:rPr>
                      </w:pPr>
                      <w:r w:rsidRPr="00797707">
                        <w:rPr>
                          <w:rFonts w:ascii="Corbel" w:eastAsia="Corbel" w:hAnsi="Corbel" w:cs="Corbel"/>
                          <w:sz w:val="22"/>
                        </w:rPr>
                        <w:t>So far, 1,664 CfW beneficiaries</w:t>
                      </w:r>
                      <w:r>
                        <w:rPr>
                          <w:rFonts w:ascii="Corbel" w:eastAsia="Corbel" w:hAnsi="Corbel" w:cs="Corbel"/>
                          <w:sz w:val="22"/>
                        </w:rPr>
                        <w:t>,</w:t>
                      </w:r>
                      <w:r w:rsidRPr="00797707">
                        <w:rPr>
                          <w:rFonts w:ascii="Corbel" w:eastAsia="Corbel" w:hAnsi="Corbel" w:cs="Corbel"/>
                          <w:sz w:val="22"/>
                        </w:rPr>
                        <w:t xml:space="preserve"> about 30 </w:t>
                      </w:r>
                      <w:r>
                        <w:rPr>
                          <w:rFonts w:ascii="Corbel" w:eastAsia="Corbel" w:hAnsi="Corbel" w:cs="Corbel"/>
                          <w:sz w:val="22"/>
                        </w:rPr>
                        <w:t>percent of whom are</w:t>
                      </w:r>
                      <w:r w:rsidRPr="00797707">
                        <w:rPr>
                          <w:rFonts w:ascii="Corbel" w:eastAsia="Corbel" w:hAnsi="Corbel" w:cs="Corbel"/>
                          <w:sz w:val="22"/>
                        </w:rPr>
                        <w:t xml:space="preserve"> women</w:t>
                      </w:r>
                      <w:r>
                        <w:rPr>
                          <w:rFonts w:ascii="Corbel" w:eastAsia="Corbel" w:hAnsi="Corbel" w:cs="Corbel"/>
                          <w:sz w:val="22"/>
                        </w:rPr>
                        <w:t>,</w:t>
                      </w:r>
                      <w:r w:rsidRPr="00797707">
                        <w:rPr>
                          <w:rFonts w:ascii="Corbel" w:eastAsia="Corbel" w:hAnsi="Corbel" w:cs="Corbel"/>
                          <w:sz w:val="22"/>
                        </w:rPr>
                        <w:t xml:space="preserve"> participated in life-skills and business trainings including financial literacy training. All CfW beneficiaries opened a bank (savings) account and each saved around US</w:t>
                      </w:r>
                      <w:r>
                        <w:rPr>
                          <w:rFonts w:ascii="Corbel" w:eastAsia="Corbel" w:hAnsi="Corbel" w:cs="Corbel"/>
                          <w:sz w:val="22"/>
                        </w:rPr>
                        <w:t>$</w:t>
                      </w:r>
                      <w:r w:rsidRPr="00797707">
                        <w:rPr>
                          <w:rFonts w:ascii="Corbel" w:eastAsia="Corbel" w:hAnsi="Corbel" w:cs="Corbel"/>
                          <w:sz w:val="22"/>
                        </w:rPr>
                        <w:t xml:space="preserve">180 by the end of the CfW period. Through the CfW initiatives, the project has explored collaborative actions with local authorities and other agencies working in Yemen to realign the CfW activities to address the </w:t>
                      </w:r>
                      <w:r>
                        <w:rPr>
                          <w:rFonts w:ascii="Corbel" w:eastAsia="Corbel" w:hAnsi="Corbel" w:cs="Corbel"/>
                          <w:sz w:val="22"/>
                        </w:rPr>
                        <w:t>c</w:t>
                      </w:r>
                      <w:r w:rsidRPr="00797707">
                        <w:rPr>
                          <w:rFonts w:ascii="Corbel" w:eastAsia="Corbel" w:hAnsi="Corbel" w:cs="Corbel"/>
                          <w:sz w:val="22"/>
                        </w:rPr>
                        <w:t xml:space="preserve">holera outbreak in Yemen. </w:t>
                      </w:r>
                    </w:p>
                    <w:p w14:paraId="619810AD" w14:textId="77777777" w:rsidR="00355178" w:rsidRPr="00797707" w:rsidRDefault="00355178" w:rsidP="002D632C">
                      <w:pPr>
                        <w:jc w:val="both"/>
                        <w:textDirection w:val="btLr"/>
                        <w:rPr>
                          <w:rFonts w:ascii="Corbel" w:eastAsia="Corbel" w:hAnsi="Corbel" w:cs="Corbel"/>
                          <w:sz w:val="22"/>
                        </w:rPr>
                      </w:pPr>
                    </w:p>
                    <w:p w14:paraId="21C4B496" w14:textId="676A00F4" w:rsidR="00355178" w:rsidRPr="00797707" w:rsidRDefault="00355178" w:rsidP="002D632C">
                      <w:pPr>
                        <w:jc w:val="both"/>
                        <w:textDirection w:val="btLr"/>
                        <w:rPr>
                          <w:rFonts w:ascii="Corbel" w:eastAsia="Corbel" w:hAnsi="Corbel" w:cs="Corbel"/>
                          <w:sz w:val="22"/>
                        </w:rPr>
                      </w:pPr>
                      <w:r w:rsidRPr="00797707">
                        <w:rPr>
                          <w:rFonts w:ascii="Corbel" w:eastAsia="Corbel" w:hAnsi="Corbel" w:cs="Corbel"/>
                          <w:sz w:val="22"/>
                        </w:rPr>
                        <w:t>A total of 749 beneficiaries (around 30</w:t>
                      </w:r>
                      <w:r>
                        <w:rPr>
                          <w:rFonts w:ascii="Corbel" w:eastAsia="Corbel" w:hAnsi="Corbel" w:cs="Corbel"/>
                          <w:sz w:val="22"/>
                        </w:rPr>
                        <w:t xml:space="preserve"> percent</w:t>
                      </w:r>
                      <w:r w:rsidRPr="00797707">
                        <w:rPr>
                          <w:rFonts w:ascii="Corbel" w:eastAsia="Corbel" w:hAnsi="Corbel" w:cs="Corbel"/>
                          <w:sz w:val="22"/>
                        </w:rPr>
                        <w:t xml:space="preserve"> women) who submitted viable business plans have been supported with business grants and advisory services and successfully established their individual and joint microbusinesses.</w:t>
                      </w:r>
                    </w:p>
                    <w:p w14:paraId="12509C03" w14:textId="77777777" w:rsidR="00355178" w:rsidRPr="00797707" w:rsidRDefault="00355178" w:rsidP="002D632C">
                      <w:pPr>
                        <w:jc w:val="both"/>
                        <w:textDirection w:val="btLr"/>
                        <w:rPr>
                          <w:rFonts w:ascii="Corbel" w:eastAsia="Corbel" w:hAnsi="Corbel" w:cs="Corbel"/>
                          <w:sz w:val="22"/>
                        </w:rPr>
                      </w:pPr>
                    </w:p>
                    <w:p w14:paraId="397DD770" w14:textId="68B37977" w:rsidR="00355178" w:rsidRPr="00797707" w:rsidRDefault="00355178" w:rsidP="002D632C">
                      <w:pPr>
                        <w:jc w:val="both"/>
                        <w:textDirection w:val="btLr"/>
                        <w:rPr>
                          <w:rFonts w:ascii="Corbel" w:eastAsia="Corbel" w:hAnsi="Corbel" w:cs="Corbel"/>
                          <w:sz w:val="22"/>
                        </w:rPr>
                      </w:pPr>
                      <w:r w:rsidRPr="00797707">
                        <w:rPr>
                          <w:rFonts w:ascii="Corbel" w:eastAsia="Corbel" w:hAnsi="Corbel" w:cs="Corbel"/>
                          <w:sz w:val="22"/>
                        </w:rPr>
                        <w:t xml:space="preserve"> Approximately 10</w:t>
                      </w:r>
                      <w:r>
                        <w:rPr>
                          <w:rFonts w:ascii="Corbel" w:eastAsia="Corbel" w:hAnsi="Corbel" w:cs="Corbel"/>
                          <w:sz w:val="22"/>
                        </w:rPr>
                        <w:t xml:space="preserve"> percent</w:t>
                      </w:r>
                      <w:r w:rsidRPr="00797707">
                        <w:rPr>
                          <w:rFonts w:ascii="Corbel" w:eastAsia="Corbel" w:hAnsi="Corbel" w:cs="Corbel"/>
                          <w:sz w:val="22"/>
                        </w:rPr>
                        <w:t xml:space="preserve"> of the benefi</w:t>
                      </w:r>
                      <w:r>
                        <w:rPr>
                          <w:rFonts w:ascii="Corbel" w:eastAsia="Corbel" w:hAnsi="Corbel" w:cs="Corbel"/>
                          <w:sz w:val="22"/>
                        </w:rPr>
                        <w:t>ci</w:t>
                      </w:r>
                      <w:r w:rsidRPr="00797707">
                        <w:rPr>
                          <w:rFonts w:ascii="Corbel" w:eastAsia="Corbel" w:hAnsi="Corbel" w:cs="Corbel"/>
                          <w:sz w:val="22"/>
                        </w:rPr>
                        <w:t xml:space="preserve">aries who did not graduate to the second stage of entrepreneurship support managed to set up their microbusinesses building on their savings generated during the CfW initiatives. </w:t>
                      </w:r>
                    </w:p>
                    <w:p w14:paraId="2BBEADF1" w14:textId="77777777" w:rsidR="00355178" w:rsidRDefault="00355178" w:rsidP="002D632C">
                      <w:pPr>
                        <w:jc w:val="both"/>
                        <w:textDirection w:val="btLr"/>
                      </w:pPr>
                    </w:p>
                    <w:p w14:paraId="4D23D09D" w14:textId="77777777" w:rsidR="00355178" w:rsidRDefault="00355178" w:rsidP="002D632C">
                      <w:pPr>
                        <w:jc w:val="both"/>
                        <w:textDirection w:val="btLr"/>
                      </w:pPr>
                      <w:r>
                        <w:rPr>
                          <w:rFonts w:ascii="Corbel" w:eastAsia="Corbel" w:hAnsi="Corbel" w:cs="Corbel"/>
                          <w:b/>
                          <w:i/>
                          <w:sz w:val="22"/>
                        </w:rPr>
                        <w:t>After two months:</w:t>
                      </w:r>
                    </w:p>
                    <w:p w14:paraId="7206FD9C" w14:textId="4847A87D" w:rsidR="00355178" w:rsidRDefault="00355178" w:rsidP="002D632C">
                      <w:pPr>
                        <w:textDirection w:val="btLr"/>
                      </w:pPr>
                      <w:r>
                        <w:rPr>
                          <w:rFonts w:ascii="Corbel" w:eastAsia="Corbel" w:hAnsi="Corbel" w:cs="Corbel"/>
                          <w:sz w:val="22"/>
                        </w:rPr>
                        <w:t xml:space="preserve">- 98 percent of startups in Hajja and Hodeidah are still functioning </w:t>
                      </w:r>
                    </w:p>
                    <w:p w14:paraId="113C3D11" w14:textId="0017B096" w:rsidR="00355178" w:rsidRDefault="00355178" w:rsidP="002D632C">
                      <w:pPr>
                        <w:textDirection w:val="btLr"/>
                      </w:pPr>
                      <w:r>
                        <w:rPr>
                          <w:rFonts w:ascii="Corbel" w:eastAsia="Corbel" w:hAnsi="Corbel" w:cs="Corbel"/>
                          <w:sz w:val="22"/>
                        </w:rPr>
                        <w:t>- 87 percent of startups in Abyan are still functioning</w:t>
                      </w:r>
                    </w:p>
                    <w:p w14:paraId="4EFF5E29" w14:textId="2C04A59D" w:rsidR="00355178" w:rsidRDefault="00355178" w:rsidP="002D632C">
                      <w:pPr>
                        <w:jc w:val="both"/>
                        <w:textDirection w:val="btLr"/>
                      </w:pPr>
                      <w:r>
                        <w:rPr>
                          <w:rFonts w:ascii="Corbel" w:eastAsia="Corbel" w:hAnsi="Corbel" w:cs="Corbel"/>
                          <w:sz w:val="22"/>
                        </w:rPr>
                        <w:t xml:space="preserve">- 100 percent of women-owned businesses are still functioning. </w:t>
                      </w:r>
                      <w:r w:rsidRPr="00B53A44">
                        <w:rPr>
                          <w:rFonts w:ascii="Corbel" w:hAnsi="Corbel"/>
                          <w:sz w:val="22"/>
                          <w:szCs w:val="22"/>
                        </w:rPr>
                        <w:t xml:space="preserve">For </w:t>
                      </w:r>
                      <w:r>
                        <w:rPr>
                          <w:rFonts w:ascii="Corbel" w:hAnsi="Corbel"/>
                          <w:sz w:val="22"/>
                          <w:szCs w:val="22"/>
                        </w:rPr>
                        <w:t xml:space="preserve">the </w:t>
                      </w:r>
                      <w:r w:rsidRPr="00B53A44">
                        <w:rPr>
                          <w:rFonts w:ascii="Corbel" w:hAnsi="Corbel"/>
                          <w:sz w:val="22"/>
                          <w:szCs w:val="22"/>
                        </w:rPr>
                        <w:t xml:space="preserve">first time in their rural areas, </w:t>
                      </w:r>
                      <w:r>
                        <w:rPr>
                          <w:rFonts w:ascii="Corbel" w:hAnsi="Corbel"/>
                          <w:sz w:val="22"/>
                          <w:szCs w:val="22"/>
                        </w:rPr>
                        <w:t xml:space="preserve">some </w:t>
                      </w:r>
                      <w:r w:rsidRPr="00B53A44">
                        <w:rPr>
                          <w:rFonts w:ascii="Corbel" w:hAnsi="Corbel"/>
                          <w:sz w:val="22"/>
                          <w:szCs w:val="22"/>
                        </w:rPr>
                        <w:t>women established pioneer businesses such as</w:t>
                      </w:r>
                      <w:r>
                        <w:rPr>
                          <w:rFonts w:ascii="Corbel" w:hAnsi="Corbel"/>
                          <w:sz w:val="22"/>
                          <w:szCs w:val="22"/>
                        </w:rPr>
                        <w:t>:</w:t>
                      </w:r>
                      <w:r w:rsidRPr="00B53A44">
                        <w:rPr>
                          <w:rFonts w:ascii="Corbel" w:hAnsi="Corbel"/>
                          <w:sz w:val="22"/>
                          <w:szCs w:val="22"/>
                        </w:rPr>
                        <w:t xml:space="preserve"> women</w:t>
                      </w:r>
                      <w:r>
                        <w:rPr>
                          <w:rFonts w:ascii="Corbel" w:hAnsi="Corbel"/>
                          <w:sz w:val="22"/>
                          <w:szCs w:val="22"/>
                        </w:rPr>
                        <w:t>’s</w:t>
                      </w:r>
                      <w:r w:rsidRPr="00B53A44">
                        <w:rPr>
                          <w:rFonts w:ascii="Corbel" w:hAnsi="Corbel"/>
                          <w:sz w:val="22"/>
                          <w:szCs w:val="22"/>
                        </w:rPr>
                        <w:t xml:space="preserve"> café, wedding events </w:t>
                      </w:r>
                      <w:r>
                        <w:rPr>
                          <w:rFonts w:ascii="Corbel" w:hAnsi="Corbel"/>
                          <w:sz w:val="22"/>
                          <w:szCs w:val="22"/>
                        </w:rPr>
                        <w:t xml:space="preserve">organization </w:t>
                      </w:r>
                      <w:r w:rsidRPr="00B53A44">
                        <w:rPr>
                          <w:rFonts w:ascii="Corbel" w:hAnsi="Corbel"/>
                          <w:sz w:val="22"/>
                          <w:szCs w:val="22"/>
                        </w:rPr>
                        <w:t xml:space="preserve">and </w:t>
                      </w:r>
                      <w:r>
                        <w:rPr>
                          <w:rFonts w:ascii="Corbel" w:hAnsi="Corbel"/>
                          <w:sz w:val="22"/>
                          <w:szCs w:val="22"/>
                        </w:rPr>
                        <w:t>a</w:t>
                      </w:r>
                      <w:r w:rsidRPr="00B53A44">
                        <w:rPr>
                          <w:rFonts w:ascii="Corbel" w:hAnsi="Corbel"/>
                          <w:sz w:val="22"/>
                          <w:szCs w:val="22"/>
                        </w:rPr>
                        <w:t xml:space="preserve"> photography</w:t>
                      </w:r>
                      <w:r>
                        <w:rPr>
                          <w:rFonts w:ascii="Corbel" w:hAnsi="Corbel"/>
                          <w:sz w:val="22"/>
                          <w:szCs w:val="22"/>
                        </w:rPr>
                        <w:t xml:space="preserve"> studio catering to women allowing them privacy</w:t>
                      </w:r>
                      <w:r w:rsidRPr="00B53A44">
                        <w:rPr>
                          <w:rFonts w:ascii="Corbel" w:hAnsi="Corbel"/>
                          <w:sz w:val="22"/>
                          <w:szCs w:val="22"/>
                        </w:rPr>
                        <w:t xml:space="preserve">. Assessment showed that </w:t>
                      </w:r>
                      <w:r>
                        <w:rPr>
                          <w:rFonts w:ascii="Corbel" w:hAnsi="Corbel"/>
                          <w:sz w:val="22"/>
                          <w:szCs w:val="22"/>
                        </w:rPr>
                        <w:t>these</w:t>
                      </w:r>
                      <w:r w:rsidRPr="00B53A44">
                        <w:rPr>
                          <w:rFonts w:ascii="Corbel" w:hAnsi="Corbel"/>
                          <w:sz w:val="22"/>
                          <w:szCs w:val="22"/>
                        </w:rPr>
                        <w:t xml:space="preserve"> women </w:t>
                      </w:r>
                      <w:r>
                        <w:rPr>
                          <w:rFonts w:ascii="Corbel" w:hAnsi="Corbel"/>
                          <w:sz w:val="22"/>
                          <w:szCs w:val="22"/>
                        </w:rPr>
                        <w:t>were</w:t>
                      </w:r>
                      <w:r w:rsidRPr="00B53A44">
                        <w:rPr>
                          <w:rFonts w:ascii="Corbel" w:hAnsi="Corbel"/>
                          <w:sz w:val="22"/>
                          <w:szCs w:val="22"/>
                        </w:rPr>
                        <w:t xml:space="preserve"> managing their businesses by themselves.</w:t>
                      </w:r>
                    </w:p>
                  </w:txbxContent>
                </v:textbox>
                <w10:wrap type="square" anchorx="margin"/>
              </v:rect>
            </w:pict>
          </mc:Fallback>
        </mc:AlternateContent>
      </w:r>
    </w:p>
    <w:p w14:paraId="06AF2DE8" w14:textId="77777777" w:rsidR="00A04D8C" w:rsidRDefault="00141DE3" w:rsidP="00636E83">
      <w:pPr>
        <w:numPr>
          <w:ilvl w:val="0"/>
          <w:numId w:val="7"/>
        </w:numPr>
        <w:jc w:val="both"/>
      </w:pPr>
      <w:r>
        <w:rPr>
          <w:rFonts w:ascii="Corbel" w:eastAsia="Corbel" w:hAnsi="Corbel" w:cs="Corbel"/>
        </w:rPr>
        <w:t xml:space="preserve">In Abyan, selection of participants was based on an application process. Youth were expected to submit a form (business proposal) and attend an interview to qualify. In Hajja and Hodeidah, business consultants reviewed all business proposals and made the selection based on agreed criteria. </w:t>
      </w:r>
    </w:p>
    <w:p w14:paraId="0980E2BE" w14:textId="77777777" w:rsidR="00A04D8C" w:rsidRDefault="00A04D8C">
      <w:pPr>
        <w:ind w:left="425"/>
        <w:jc w:val="both"/>
        <w:rPr>
          <w:rFonts w:ascii="Corbel" w:eastAsia="Corbel" w:hAnsi="Corbel" w:cs="Corbel"/>
        </w:rPr>
      </w:pPr>
    </w:p>
    <w:p w14:paraId="3087551D" w14:textId="5388C7E5" w:rsidR="00A04D8C" w:rsidRDefault="00141DE3" w:rsidP="00636E83">
      <w:pPr>
        <w:numPr>
          <w:ilvl w:val="0"/>
          <w:numId w:val="7"/>
        </w:numPr>
        <w:jc w:val="both"/>
      </w:pPr>
      <w:r>
        <w:rPr>
          <w:rFonts w:ascii="Corbel" w:eastAsia="Corbel" w:hAnsi="Corbel" w:cs="Corbel"/>
        </w:rPr>
        <w:t>All groups interviewed mentioned th</w:t>
      </w:r>
      <w:r w:rsidR="003D5954">
        <w:rPr>
          <w:rFonts w:ascii="Corbel" w:eastAsia="Corbel" w:hAnsi="Corbel" w:cs="Corbel"/>
        </w:rPr>
        <w:t xml:space="preserve">at they had to participate in Cash for </w:t>
      </w:r>
      <w:r>
        <w:rPr>
          <w:rFonts w:ascii="Corbel" w:eastAsia="Corbel" w:hAnsi="Corbel" w:cs="Corbel"/>
        </w:rPr>
        <w:t>W</w:t>
      </w:r>
      <w:r w:rsidR="003D5954">
        <w:rPr>
          <w:rFonts w:ascii="Corbel" w:eastAsia="Corbel" w:hAnsi="Corbel" w:cs="Corbel"/>
        </w:rPr>
        <w:t>ork</w:t>
      </w:r>
      <w:r w:rsidR="00003443">
        <w:rPr>
          <w:rFonts w:ascii="Corbel" w:eastAsia="Corbel" w:hAnsi="Corbel" w:cs="Corbel"/>
        </w:rPr>
        <w:t>, including cleaning of health facilities, schools or other community assets,</w:t>
      </w:r>
      <w:r>
        <w:rPr>
          <w:rFonts w:ascii="Corbel" w:eastAsia="Corbel" w:hAnsi="Corbel" w:cs="Corbel"/>
        </w:rPr>
        <w:t xml:space="preserve"> for about a month before they were given training and grants to start their own business. It is worth mentioning that the participants on the entrepreneurship track are required to save</w:t>
      </w:r>
      <w:r w:rsidR="002D632C">
        <w:rPr>
          <w:rFonts w:ascii="Corbel" w:eastAsia="Corbel" w:hAnsi="Corbel" w:cs="Corbel"/>
        </w:rPr>
        <w:t xml:space="preserve"> about</w:t>
      </w:r>
      <w:r>
        <w:rPr>
          <w:rFonts w:ascii="Corbel" w:eastAsia="Corbel" w:hAnsi="Corbel" w:cs="Corbel"/>
        </w:rPr>
        <w:t xml:space="preserve"> 40</w:t>
      </w:r>
      <w:r w:rsidR="00003443">
        <w:rPr>
          <w:rFonts w:ascii="Corbel" w:eastAsia="Corbel" w:hAnsi="Corbel" w:cs="Corbel"/>
        </w:rPr>
        <w:t xml:space="preserve"> percent</w:t>
      </w:r>
      <w:r w:rsidR="003D5954">
        <w:rPr>
          <w:rFonts w:ascii="Corbel" w:eastAsia="Corbel" w:hAnsi="Corbel" w:cs="Corbel"/>
        </w:rPr>
        <w:t xml:space="preserve"> to</w:t>
      </w:r>
      <w:r w:rsidR="002D632C">
        <w:rPr>
          <w:rFonts w:ascii="Corbel" w:eastAsia="Corbel" w:hAnsi="Corbel" w:cs="Corbel"/>
        </w:rPr>
        <w:t xml:space="preserve"> 60</w:t>
      </w:r>
      <w:r w:rsidR="00003443">
        <w:rPr>
          <w:rFonts w:ascii="Corbel" w:eastAsia="Corbel" w:hAnsi="Corbel" w:cs="Corbel"/>
        </w:rPr>
        <w:t xml:space="preserve"> percent</w:t>
      </w:r>
      <w:r w:rsidR="002D632C">
        <w:rPr>
          <w:rFonts w:ascii="Corbel" w:eastAsia="Corbel" w:hAnsi="Corbel" w:cs="Corbel"/>
        </w:rPr>
        <w:t xml:space="preserve"> </w:t>
      </w:r>
      <w:r>
        <w:rPr>
          <w:rFonts w:ascii="Corbel" w:eastAsia="Corbel" w:hAnsi="Corbel" w:cs="Corbel"/>
        </w:rPr>
        <w:t>of wages earned under CfW as base capital required for the business set up. This was intended to strengthen the ownership of the capital and of the business.</w:t>
      </w:r>
    </w:p>
    <w:p w14:paraId="52D8F4F4" w14:textId="77777777" w:rsidR="00A04D8C" w:rsidRDefault="00A04D8C">
      <w:pPr>
        <w:ind w:left="720"/>
      </w:pPr>
    </w:p>
    <w:p w14:paraId="683A100D" w14:textId="1F717E45" w:rsidR="002D632C" w:rsidRDefault="00141DE3" w:rsidP="00636E83">
      <w:pPr>
        <w:numPr>
          <w:ilvl w:val="0"/>
          <w:numId w:val="45"/>
        </w:numPr>
        <w:jc w:val="both"/>
      </w:pPr>
      <w:r w:rsidRPr="002D632C">
        <w:rPr>
          <w:rFonts w:ascii="Corbel" w:eastAsia="Corbel" w:hAnsi="Corbel" w:cs="Corbel"/>
        </w:rPr>
        <w:t>One group reflected that there were</w:t>
      </w:r>
      <w:r w:rsidR="004E4B2E">
        <w:rPr>
          <w:rFonts w:ascii="Corbel" w:eastAsia="Corbel" w:hAnsi="Corbel" w:cs="Corbel"/>
        </w:rPr>
        <w:t xml:space="preserve"> an</w:t>
      </w:r>
      <w:r w:rsidRPr="002D632C">
        <w:rPr>
          <w:rFonts w:ascii="Corbel" w:eastAsia="Corbel" w:hAnsi="Corbel" w:cs="Corbel"/>
        </w:rPr>
        <w:t xml:space="preserve"> “</w:t>
      </w:r>
      <w:r w:rsidR="003D5954" w:rsidRPr="002D632C">
        <w:rPr>
          <w:rFonts w:ascii="Corbel" w:eastAsia="Corbel" w:hAnsi="Corbel" w:cs="Corbel"/>
        </w:rPr>
        <w:t>insufficient</w:t>
      </w:r>
      <w:r w:rsidR="003D5954">
        <w:rPr>
          <w:rFonts w:ascii="Corbel" w:eastAsia="Corbel" w:hAnsi="Corbel" w:cs="Corbel"/>
        </w:rPr>
        <w:t xml:space="preserve"> number of </w:t>
      </w:r>
      <w:r w:rsidRPr="002D632C">
        <w:rPr>
          <w:rFonts w:ascii="Corbel" w:eastAsia="Corbel" w:hAnsi="Corbel" w:cs="Corbel"/>
        </w:rPr>
        <w:t xml:space="preserve">grants” given out compared to the number of people who received training. This may be </w:t>
      </w:r>
      <w:r w:rsidR="004E4B2E">
        <w:rPr>
          <w:rFonts w:ascii="Corbel" w:eastAsia="Corbel" w:hAnsi="Corbel" w:cs="Corbel"/>
        </w:rPr>
        <w:t>the</w:t>
      </w:r>
      <w:r w:rsidRPr="002D632C">
        <w:rPr>
          <w:rFonts w:ascii="Corbel" w:eastAsia="Corbel" w:hAnsi="Corbel" w:cs="Corbel"/>
        </w:rPr>
        <w:t xml:space="preserve"> sentiment </w:t>
      </w:r>
      <w:r w:rsidR="004E4B2E">
        <w:rPr>
          <w:rFonts w:ascii="Corbel" w:eastAsia="Corbel" w:hAnsi="Corbel" w:cs="Corbel"/>
        </w:rPr>
        <w:t>among</w:t>
      </w:r>
      <w:r w:rsidR="004E4B2E" w:rsidRPr="002D632C">
        <w:rPr>
          <w:rFonts w:ascii="Corbel" w:eastAsia="Corbel" w:hAnsi="Corbel" w:cs="Corbel"/>
        </w:rPr>
        <w:t xml:space="preserve"> </w:t>
      </w:r>
      <w:r w:rsidRPr="002D632C">
        <w:rPr>
          <w:rFonts w:ascii="Corbel" w:eastAsia="Corbel" w:hAnsi="Corbel" w:cs="Corbel"/>
        </w:rPr>
        <w:t xml:space="preserve">participants who were unsuccessful in getting onto the entrepreneurship track or in receiving additional grants. </w:t>
      </w:r>
      <w:r w:rsidR="002D632C">
        <w:rPr>
          <w:rFonts w:ascii="Corbel" w:eastAsia="Corbel" w:hAnsi="Corbel" w:cs="Corbel"/>
        </w:rPr>
        <w:t>The approach under the 3x6 is to select 50</w:t>
      </w:r>
      <w:r w:rsidR="004E4B2E">
        <w:rPr>
          <w:rFonts w:ascii="Corbel" w:eastAsia="Corbel" w:hAnsi="Corbel" w:cs="Corbel"/>
        </w:rPr>
        <w:t xml:space="preserve"> percent</w:t>
      </w:r>
      <w:r w:rsidR="002D632C">
        <w:rPr>
          <w:rFonts w:ascii="Corbel" w:eastAsia="Corbel" w:hAnsi="Corbel" w:cs="Corbel"/>
        </w:rPr>
        <w:t xml:space="preserve"> of CfW beneficiaries to engage in the entrepreneurship track. </w:t>
      </w:r>
    </w:p>
    <w:p w14:paraId="1686B3A4" w14:textId="77777777" w:rsidR="00A04D8C" w:rsidRPr="002D632C" w:rsidRDefault="00A04D8C" w:rsidP="002D632C">
      <w:pPr>
        <w:ind w:left="425"/>
        <w:jc w:val="both"/>
        <w:rPr>
          <w:rFonts w:ascii="Corbel" w:eastAsia="Corbel" w:hAnsi="Corbel" w:cs="Corbel"/>
        </w:rPr>
      </w:pPr>
    </w:p>
    <w:p w14:paraId="48A66A27" w14:textId="78CF67C1" w:rsidR="00A04D8C" w:rsidRDefault="00141DE3">
      <w:pPr>
        <w:ind w:left="720" w:right="582"/>
        <w:jc w:val="both"/>
        <w:rPr>
          <w:rFonts w:ascii="Corbel" w:eastAsia="Corbel" w:hAnsi="Corbel" w:cs="Corbel"/>
          <w:i/>
          <w:sz w:val="22"/>
          <w:szCs w:val="22"/>
        </w:rPr>
      </w:pPr>
      <w:r>
        <w:rPr>
          <w:rFonts w:ascii="Corbel" w:eastAsia="Corbel" w:hAnsi="Corbel" w:cs="Corbel"/>
          <w:i/>
          <w:sz w:val="22"/>
          <w:szCs w:val="22"/>
        </w:rPr>
        <w:t xml:space="preserve">“Women have only few options when it comes to education and most women work with their families in agriculture, cattle breeding or sit idle at home. So, they considered this project an opportunity to get out of this limited space and embark </w:t>
      </w:r>
      <w:r w:rsidR="004E4B2E">
        <w:rPr>
          <w:rFonts w:ascii="Corbel" w:eastAsia="Corbel" w:hAnsi="Corbel" w:cs="Corbel"/>
          <w:i/>
          <w:sz w:val="22"/>
          <w:szCs w:val="22"/>
        </w:rPr>
        <w:t xml:space="preserve">on </w:t>
      </w:r>
      <w:r>
        <w:rPr>
          <w:rFonts w:ascii="Corbel" w:eastAsia="Corbel" w:hAnsi="Corbel" w:cs="Corbel"/>
          <w:i/>
          <w:sz w:val="22"/>
          <w:szCs w:val="22"/>
        </w:rPr>
        <w:t xml:space="preserve">new horizons. However, targeting of women was low and </w:t>
      </w:r>
      <w:r w:rsidR="004E4B2E">
        <w:rPr>
          <w:rFonts w:ascii="Corbel" w:eastAsia="Corbel" w:hAnsi="Corbel" w:cs="Corbel"/>
          <w:i/>
          <w:sz w:val="22"/>
          <w:szCs w:val="22"/>
        </w:rPr>
        <w:t xml:space="preserve">[not many women] </w:t>
      </w:r>
      <w:r>
        <w:rPr>
          <w:rFonts w:ascii="Corbel" w:eastAsia="Corbel" w:hAnsi="Corbel" w:cs="Corbel"/>
          <w:i/>
          <w:sz w:val="22"/>
          <w:szCs w:val="22"/>
        </w:rPr>
        <w:t>were grant recipients. It should be noted that each project should cover an appropriate number of beneficiaries and yield a significant impact!”</w:t>
      </w:r>
    </w:p>
    <w:p w14:paraId="33433043" w14:textId="77777777" w:rsidR="00A04D8C" w:rsidRDefault="00A04D8C">
      <w:pPr>
        <w:ind w:left="425"/>
        <w:jc w:val="both"/>
        <w:rPr>
          <w:rFonts w:ascii="Corbel" w:eastAsia="Corbel" w:hAnsi="Corbel" w:cs="Corbel"/>
        </w:rPr>
      </w:pPr>
    </w:p>
    <w:p w14:paraId="339F48DE" w14:textId="7E9D1825" w:rsidR="00A04D8C" w:rsidRDefault="00141DE3" w:rsidP="00DF468B">
      <w:pPr>
        <w:numPr>
          <w:ilvl w:val="0"/>
          <w:numId w:val="36"/>
        </w:numPr>
        <w:jc w:val="both"/>
        <w:rPr>
          <w:rFonts w:ascii="Corbel" w:eastAsia="Corbel" w:hAnsi="Corbel" w:cs="Corbel"/>
        </w:rPr>
      </w:pPr>
      <w:r w:rsidRPr="00DF468B">
        <w:rPr>
          <w:rFonts w:ascii="Corbel" w:eastAsia="Corbel" w:hAnsi="Corbel" w:cs="Corbel"/>
        </w:rPr>
        <w:t>On average, about 30</w:t>
      </w:r>
      <w:r w:rsidR="0022726E">
        <w:rPr>
          <w:rFonts w:ascii="Corbel" w:eastAsia="Corbel" w:hAnsi="Corbel" w:cs="Corbel"/>
        </w:rPr>
        <w:t xml:space="preserve"> percent</w:t>
      </w:r>
      <w:r w:rsidRPr="00DF468B">
        <w:rPr>
          <w:rFonts w:ascii="Corbel" w:eastAsia="Corbel" w:hAnsi="Corbel" w:cs="Corbel"/>
        </w:rPr>
        <w:t xml:space="preserve"> of participants in the entrepreneurship track development are women. However, as the selection is done from the pool of </w:t>
      </w:r>
      <w:r w:rsidR="00912A0C">
        <w:rPr>
          <w:rFonts w:ascii="Corbel" w:eastAsia="Corbel" w:hAnsi="Corbel" w:cs="Corbel"/>
        </w:rPr>
        <w:t>Cash for</w:t>
      </w:r>
      <w:r w:rsidR="00451460">
        <w:rPr>
          <w:rFonts w:ascii="Corbel" w:eastAsia="Corbel" w:hAnsi="Corbel" w:cs="Corbel"/>
        </w:rPr>
        <w:t xml:space="preserve"> W</w:t>
      </w:r>
      <w:r w:rsidR="00912A0C">
        <w:rPr>
          <w:rFonts w:ascii="Corbel" w:eastAsia="Corbel" w:hAnsi="Corbel" w:cs="Corbel"/>
        </w:rPr>
        <w:t>ork</w:t>
      </w:r>
      <w:r w:rsidRPr="00DF468B">
        <w:rPr>
          <w:rFonts w:ascii="Corbel" w:eastAsia="Corbel" w:hAnsi="Corbel" w:cs="Corbel"/>
        </w:rPr>
        <w:t xml:space="preserve"> beneficiaries, the pool of women is smaller as there is a perception that CfW activities</w:t>
      </w:r>
      <w:r w:rsidR="002D632C" w:rsidRPr="00DF468B">
        <w:rPr>
          <w:rFonts w:ascii="Corbel" w:eastAsia="Corbel" w:hAnsi="Corbel" w:cs="Corbel"/>
        </w:rPr>
        <w:t xml:space="preserve"> in general (includ</w:t>
      </w:r>
      <w:r w:rsidR="003D5954">
        <w:rPr>
          <w:rFonts w:ascii="Corbel" w:eastAsia="Corbel" w:hAnsi="Corbel" w:cs="Corbel"/>
        </w:rPr>
        <w:t>ing community assets rehabilitation</w:t>
      </w:r>
      <w:r w:rsidR="002D632C" w:rsidRPr="00DF468B">
        <w:rPr>
          <w:rFonts w:ascii="Corbel" w:eastAsia="Corbel" w:hAnsi="Corbel" w:cs="Corbel"/>
        </w:rPr>
        <w:t>)</w:t>
      </w:r>
      <w:r w:rsidRPr="00DF468B">
        <w:rPr>
          <w:rFonts w:ascii="Corbel" w:eastAsia="Corbel" w:hAnsi="Corbel" w:cs="Corbel"/>
        </w:rPr>
        <w:t xml:space="preserve"> are not suitable for them. There were suggestions from FGDs to create less physical activities </w:t>
      </w:r>
      <w:r w:rsidR="00DF468B" w:rsidRPr="00DF468B">
        <w:rPr>
          <w:rFonts w:ascii="Corbel" w:eastAsia="Corbel" w:hAnsi="Corbel" w:cs="Corbel"/>
        </w:rPr>
        <w:t>and replace them with more ‘soft’ comm</w:t>
      </w:r>
      <w:r w:rsidR="003D5954">
        <w:rPr>
          <w:rFonts w:ascii="Corbel" w:eastAsia="Corbel" w:hAnsi="Corbel" w:cs="Corbel"/>
        </w:rPr>
        <w:t xml:space="preserve">unity initiatives such </w:t>
      </w:r>
      <w:r w:rsidR="00D23E24">
        <w:rPr>
          <w:rFonts w:ascii="Corbel" w:eastAsia="Corbel" w:hAnsi="Corbel" w:cs="Corbel"/>
        </w:rPr>
        <w:t>as community</w:t>
      </w:r>
      <w:r w:rsidR="00DF468B" w:rsidRPr="00DF468B">
        <w:rPr>
          <w:rFonts w:ascii="Corbel" w:eastAsia="Corbel" w:hAnsi="Corbel" w:cs="Corbel"/>
        </w:rPr>
        <w:t xml:space="preserve"> outreach</w:t>
      </w:r>
      <w:r w:rsidR="003D5954">
        <w:rPr>
          <w:rFonts w:ascii="Corbel" w:eastAsia="Corbel" w:hAnsi="Corbel" w:cs="Corbel"/>
        </w:rPr>
        <w:t xml:space="preserve"> and social </w:t>
      </w:r>
      <w:r w:rsidR="00D23E24">
        <w:rPr>
          <w:rFonts w:ascii="Corbel" w:eastAsia="Corbel" w:hAnsi="Corbel" w:cs="Corbel"/>
        </w:rPr>
        <w:t>mobilization as</w:t>
      </w:r>
      <w:r w:rsidR="003D5954">
        <w:rPr>
          <w:rFonts w:ascii="Corbel" w:eastAsia="Corbel" w:hAnsi="Corbel" w:cs="Corbel"/>
        </w:rPr>
        <w:t xml:space="preserve"> activities</w:t>
      </w:r>
      <w:r w:rsidR="00DF468B" w:rsidRPr="00DF468B">
        <w:rPr>
          <w:rFonts w:ascii="Corbel" w:eastAsia="Corbel" w:hAnsi="Corbel" w:cs="Corbel"/>
        </w:rPr>
        <w:t xml:space="preserve"> for girls and women instead</w:t>
      </w:r>
      <w:r w:rsidR="003D5954">
        <w:rPr>
          <w:rFonts w:ascii="Corbel" w:eastAsia="Corbel" w:hAnsi="Corbel" w:cs="Corbel"/>
        </w:rPr>
        <w:t>.</w:t>
      </w:r>
    </w:p>
    <w:p w14:paraId="00BB2DEA" w14:textId="77777777" w:rsidR="00DF468B" w:rsidRPr="00DF468B" w:rsidRDefault="00DF468B" w:rsidP="00DF468B">
      <w:pPr>
        <w:ind w:left="425"/>
        <w:jc w:val="both"/>
        <w:rPr>
          <w:rFonts w:ascii="Corbel" w:eastAsia="Corbel" w:hAnsi="Corbel" w:cs="Corbel"/>
        </w:rPr>
      </w:pPr>
    </w:p>
    <w:p w14:paraId="27DD2581" w14:textId="4D8E7B41" w:rsidR="00A04D8C" w:rsidRDefault="00141DE3" w:rsidP="00636E83">
      <w:pPr>
        <w:numPr>
          <w:ilvl w:val="0"/>
          <w:numId w:val="36"/>
        </w:numPr>
        <w:jc w:val="both"/>
      </w:pPr>
      <w:r>
        <w:rPr>
          <w:rFonts w:ascii="Corbel" w:eastAsia="Corbel" w:hAnsi="Corbel" w:cs="Corbel"/>
        </w:rPr>
        <w:t xml:space="preserve">Three out of </w:t>
      </w:r>
      <w:r w:rsidR="0022726E">
        <w:rPr>
          <w:rFonts w:ascii="Corbel" w:eastAsia="Corbel" w:hAnsi="Corbel" w:cs="Corbel"/>
        </w:rPr>
        <w:t>five</w:t>
      </w:r>
      <w:r>
        <w:rPr>
          <w:rFonts w:ascii="Corbel" w:eastAsia="Corbel" w:hAnsi="Corbel" w:cs="Corbel"/>
        </w:rPr>
        <w:t xml:space="preserve"> focus group </w:t>
      </w:r>
      <w:r w:rsidR="0039585E">
        <w:rPr>
          <w:rFonts w:ascii="Corbel" w:eastAsia="Corbel" w:hAnsi="Corbel" w:cs="Corbel"/>
        </w:rPr>
        <w:t xml:space="preserve">participants </w:t>
      </w:r>
      <w:r>
        <w:rPr>
          <w:rFonts w:ascii="Corbel" w:eastAsia="Corbel" w:hAnsi="Corbel" w:cs="Corbel"/>
        </w:rPr>
        <w:t xml:space="preserve">reflected that many were unaware of what the activity entailed at the time of registration. They were only asked if they were “interested </w:t>
      </w:r>
      <w:r w:rsidR="0039585E">
        <w:rPr>
          <w:rFonts w:ascii="Corbel" w:eastAsia="Corbel" w:hAnsi="Corbel" w:cs="Corbel"/>
        </w:rPr>
        <w:t>in</w:t>
      </w:r>
      <w:r>
        <w:rPr>
          <w:rFonts w:ascii="Corbel" w:eastAsia="Corbel" w:hAnsi="Corbel" w:cs="Corbel"/>
        </w:rPr>
        <w:t xml:space="preserve"> get</w:t>
      </w:r>
      <w:r w:rsidR="0039585E">
        <w:rPr>
          <w:rFonts w:ascii="Corbel" w:eastAsia="Corbel" w:hAnsi="Corbel" w:cs="Corbel"/>
        </w:rPr>
        <w:t>ting</w:t>
      </w:r>
      <w:r>
        <w:rPr>
          <w:rFonts w:ascii="Corbel" w:eastAsia="Corbel" w:hAnsi="Corbel" w:cs="Corbel"/>
        </w:rPr>
        <w:t xml:space="preserve"> a job” and they responded positively. Some women were signed up by their community leaders without knowing what the activity</w:t>
      </w:r>
      <w:r w:rsidR="0039585E">
        <w:rPr>
          <w:rFonts w:ascii="Corbel" w:eastAsia="Corbel" w:hAnsi="Corbel" w:cs="Corbel"/>
        </w:rPr>
        <w:t xml:space="preserve"> was</w:t>
      </w:r>
      <w:r>
        <w:rPr>
          <w:rFonts w:ascii="Corbel" w:eastAsia="Corbel" w:hAnsi="Corbel" w:cs="Corbel"/>
        </w:rPr>
        <w:t xml:space="preserve">. It took them some time before they figured out what </w:t>
      </w:r>
      <w:r w:rsidR="0039585E">
        <w:rPr>
          <w:rFonts w:ascii="Corbel" w:eastAsia="Corbel" w:hAnsi="Corbel" w:cs="Corbel"/>
        </w:rPr>
        <w:t>the job entailed</w:t>
      </w:r>
      <w:r>
        <w:rPr>
          <w:rFonts w:ascii="Corbel" w:eastAsia="Corbel" w:hAnsi="Corbel" w:cs="Corbel"/>
        </w:rPr>
        <w:t>. Eventually, all of them were appreciative of the opportunity. One group suggested hav</w:t>
      </w:r>
      <w:r w:rsidR="0039585E">
        <w:rPr>
          <w:rFonts w:ascii="Corbel" w:eastAsia="Corbel" w:hAnsi="Corbel" w:cs="Corbel"/>
        </w:rPr>
        <w:t>ing</w:t>
      </w:r>
      <w:r>
        <w:rPr>
          <w:rFonts w:ascii="Corbel" w:eastAsia="Corbel" w:hAnsi="Corbel" w:cs="Corbel"/>
        </w:rPr>
        <w:t xml:space="preserve"> an orientation session during time of registration, as well as stronger publicity support</w:t>
      </w:r>
      <w:r w:rsidR="002D632C">
        <w:rPr>
          <w:rFonts w:ascii="Corbel" w:eastAsia="Corbel" w:hAnsi="Corbel" w:cs="Corbel"/>
        </w:rPr>
        <w:t xml:space="preserve"> vis</w:t>
      </w:r>
      <w:r w:rsidR="003D5954">
        <w:rPr>
          <w:rFonts w:ascii="Corbel" w:eastAsia="Corbel" w:hAnsi="Corbel" w:cs="Corbel"/>
        </w:rPr>
        <w:t>-</w:t>
      </w:r>
      <w:r w:rsidR="002D632C">
        <w:rPr>
          <w:rFonts w:ascii="Corbel" w:eastAsia="Corbel" w:hAnsi="Corbel" w:cs="Corbel"/>
        </w:rPr>
        <w:t>a</w:t>
      </w:r>
      <w:r w:rsidR="003D5954">
        <w:rPr>
          <w:rFonts w:ascii="Corbel" w:eastAsia="Corbel" w:hAnsi="Corbel" w:cs="Corbel"/>
        </w:rPr>
        <w:t>-</w:t>
      </w:r>
      <w:r w:rsidR="002D632C">
        <w:rPr>
          <w:rFonts w:ascii="Corbel" w:eastAsia="Corbel" w:hAnsi="Corbel" w:cs="Corbel"/>
        </w:rPr>
        <w:t>vis the communities</w:t>
      </w:r>
      <w:r>
        <w:rPr>
          <w:rFonts w:ascii="Corbel" w:eastAsia="Corbel" w:hAnsi="Corbel" w:cs="Corbel"/>
        </w:rPr>
        <w:t xml:space="preserve"> to enhance visibility for businesses supported by ERRY.  </w:t>
      </w:r>
    </w:p>
    <w:p w14:paraId="69F481E1" w14:textId="77777777" w:rsidR="00A04D8C" w:rsidRDefault="00A04D8C">
      <w:pPr>
        <w:ind w:left="425"/>
        <w:jc w:val="both"/>
        <w:rPr>
          <w:rFonts w:ascii="Corbel" w:eastAsia="Corbel" w:hAnsi="Corbel" w:cs="Corbel"/>
        </w:rPr>
      </w:pPr>
    </w:p>
    <w:p w14:paraId="64278D09" w14:textId="6C2C7720" w:rsidR="00A04D8C" w:rsidRDefault="00141DE3" w:rsidP="00636E83">
      <w:pPr>
        <w:numPr>
          <w:ilvl w:val="0"/>
          <w:numId w:val="36"/>
        </w:numPr>
        <w:jc w:val="both"/>
      </w:pPr>
      <w:r>
        <w:rPr>
          <w:rFonts w:ascii="Corbel" w:eastAsia="Corbel" w:hAnsi="Corbel" w:cs="Corbel"/>
        </w:rPr>
        <w:t>Entrepreneurship specialists proposed continuous follow-up and support for youth</w:t>
      </w:r>
      <w:r w:rsidR="00D35112">
        <w:rPr>
          <w:rFonts w:ascii="Corbel" w:eastAsia="Corbel" w:hAnsi="Corbel" w:cs="Corbel"/>
        </w:rPr>
        <w:t xml:space="preserve"> creating small businesses</w:t>
      </w:r>
      <w:r>
        <w:rPr>
          <w:rFonts w:ascii="Corbel" w:eastAsia="Corbel" w:hAnsi="Corbel" w:cs="Corbel"/>
        </w:rPr>
        <w:t xml:space="preserve">. </w:t>
      </w:r>
      <w:r w:rsidR="0039585E">
        <w:rPr>
          <w:rFonts w:ascii="Corbel" w:eastAsia="Corbel" w:hAnsi="Corbel" w:cs="Corbel"/>
        </w:rPr>
        <w:t xml:space="preserve">Suggested </w:t>
      </w:r>
      <w:r>
        <w:rPr>
          <w:rFonts w:ascii="Corbel" w:eastAsia="Corbel" w:hAnsi="Corbel" w:cs="Corbel"/>
        </w:rPr>
        <w:t>format</w:t>
      </w:r>
      <w:r w:rsidR="0039585E">
        <w:rPr>
          <w:rFonts w:ascii="Corbel" w:eastAsia="Corbel" w:hAnsi="Corbel" w:cs="Corbel"/>
        </w:rPr>
        <w:t>s included</w:t>
      </w:r>
      <w:r>
        <w:rPr>
          <w:rFonts w:ascii="Corbel" w:eastAsia="Corbel" w:hAnsi="Corbel" w:cs="Corbel"/>
        </w:rPr>
        <w:t xml:space="preserve"> creating a platform for communication, such as </w:t>
      </w:r>
      <w:r w:rsidR="0039585E">
        <w:rPr>
          <w:rFonts w:ascii="Corbel" w:eastAsia="Corbel" w:hAnsi="Corbel" w:cs="Corbel"/>
        </w:rPr>
        <w:t xml:space="preserve">an </w:t>
      </w:r>
      <w:r>
        <w:rPr>
          <w:rFonts w:ascii="Corbel" w:eastAsia="Corbel" w:hAnsi="Corbel" w:cs="Corbel"/>
        </w:rPr>
        <w:t xml:space="preserve">alumni association or assemblies so that they will continue to share experiences, collaborate and build future partnerships. </w:t>
      </w:r>
    </w:p>
    <w:p w14:paraId="5C5A70D4" w14:textId="77777777" w:rsidR="00A04D8C" w:rsidRDefault="00A04D8C">
      <w:pPr>
        <w:ind w:left="425"/>
        <w:jc w:val="both"/>
      </w:pPr>
    </w:p>
    <w:p w14:paraId="14A757B3" w14:textId="24A34120" w:rsidR="00A04D8C" w:rsidRDefault="002806E3" w:rsidP="00636E83">
      <w:pPr>
        <w:numPr>
          <w:ilvl w:val="0"/>
          <w:numId w:val="37"/>
        </w:numPr>
        <w:ind w:left="426"/>
        <w:contextualSpacing/>
        <w:jc w:val="both"/>
        <w:rPr>
          <w:rFonts w:ascii="Corbel" w:eastAsia="Corbel" w:hAnsi="Corbel" w:cs="Corbel"/>
          <w:b/>
        </w:rPr>
      </w:pPr>
      <w:r>
        <w:rPr>
          <w:noProof/>
        </w:rPr>
        <mc:AlternateContent>
          <mc:Choice Requires="wps">
            <w:drawing>
              <wp:anchor distT="80010" distB="80010" distL="80010" distR="80010" simplePos="0" relativeHeight="251668480" behindDoc="1" locked="0" layoutInCell="1" hidden="0" allowOverlap="1" wp14:anchorId="71640DF7" wp14:editId="75C64B9B">
                <wp:simplePos x="0" y="0"/>
                <wp:positionH relativeFrom="margin">
                  <wp:posOffset>276225</wp:posOffset>
                </wp:positionH>
                <wp:positionV relativeFrom="paragraph">
                  <wp:posOffset>327025</wp:posOffset>
                </wp:positionV>
                <wp:extent cx="5901690" cy="3657600"/>
                <wp:effectExtent l="0" t="0" r="22860" b="19050"/>
                <wp:wrapSquare wrapText="bothSides" distT="80010" distB="80010" distL="80010" distR="80010"/>
                <wp:docPr id="38" name="Rectangle 38" descr="officeArt object"/>
                <wp:cNvGraphicFramePr/>
                <a:graphic xmlns:a="http://schemas.openxmlformats.org/drawingml/2006/main">
                  <a:graphicData uri="http://schemas.microsoft.com/office/word/2010/wordprocessingShape">
                    <wps:wsp>
                      <wps:cNvSpPr/>
                      <wps:spPr>
                        <a:xfrm>
                          <a:off x="0" y="0"/>
                          <a:ext cx="5901690" cy="365760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75B81A4D" w14:textId="77777777" w:rsidR="00355178" w:rsidRDefault="00355178">
                            <w:pPr>
                              <w:jc w:val="both"/>
                              <w:textDirection w:val="btLr"/>
                            </w:pPr>
                            <w:r>
                              <w:rPr>
                                <w:rFonts w:ascii="Corbel" w:eastAsia="Corbel" w:hAnsi="Corbel" w:cs="Corbel"/>
                                <w:b/>
                                <w:i/>
                                <w:sz w:val="22"/>
                              </w:rPr>
                              <w:t>Key achievements</w:t>
                            </w:r>
                          </w:p>
                          <w:p w14:paraId="32D5E27A" w14:textId="77777777" w:rsidR="00355178" w:rsidRDefault="00355178">
                            <w:pPr>
                              <w:jc w:val="both"/>
                              <w:textDirection w:val="btLr"/>
                            </w:pPr>
                          </w:p>
                          <w:p w14:paraId="525E2861" w14:textId="77777777" w:rsidR="00355178" w:rsidRDefault="00355178">
                            <w:pPr>
                              <w:jc w:val="both"/>
                              <w:textDirection w:val="btLr"/>
                            </w:pPr>
                            <w:r>
                              <w:rPr>
                                <w:rFonts w:ascii="Corbel" w:eastAsia="Corbel" w:hAnsi="Corbel" w:cs="Corbel"/>
                                <w:sz w:val="22"/>
                              </w:rPr>
                              <w:t xml:space="preserve">Increasing framers’ capacities for food production and income: </w:t>
                            </w:r>
                          </w:p>
                          <w:p w14:paraId="013FE4B6" w14:textId="618C36F9" w:rsidR="00355178" w:rsidRDefault="00355178" w:rsidP="003D5954">
                            <w:pPr>
                              <w:pStyle w:val="ListParagraph"/>
                              <w:numPr>
                                <w:ilvl w:val="0"/>
                                <w:numId w:val="68"/>
                              </w:numPr>
                              <w:jc w:val="both"/>
                              <w:textDirection w:val="btLr"/>
                            </w:pPr>
                            <w:r w:rsidRPr="003D5954">
                              <w:rPr>
                                <w:rFonts w:ascii="Corbel" w:eastAsia="Corbel" w:hAnsi="Corbel" w:cs="Corbel"/>
                                <w:sz w:val="22"/>
                              </w:rPr>
                              <w:t>Improved milk quality (discarded milk by dairy factory has been reduced by 15</w:t>
                            </w:r>
                            <w:r>
                              <w:rPr>
                                <w:rFonts w:ascii="Corbel" w:eastAsia="Corbel" w:hAnsi="Corbel" w:cs="Corbel"/>
                                <w:sz w:val="22"/>
                              </w:rPr>
                              <w:t xml:space="preserve"> percent</w:t>
                            </w:r>
                            <w:r w:rsidRPr="003D5954">
                              <w:rPr>
                                <w:rFonts w:ascii="Corbel" w:eastAsia="Corbel" w:hAnsi="Corbel" w:cs="Corbel"/>
                                <w:sz w:val="22"/>
                              </w:rPr>
                              <w:t>), increased milk price (from 185 YER to 210 YER), increased milk production delivered to dairy factory (from 25 000 liters to 30 000 lit</w:t>
                            </w:r>
                            <w:r>
                              <w:rPr>
                                <w:rFonts w:ascii="Corbel" w:eastAsia="Corbel" w:hAnsi="Corbel" w:cs="Corbel"/>
                                <w:sz w:val="22"/>
                              </w:rPr>
                              <w:t>re</w:t>
                            </w:r>
                            <w:r w:rsidRPr="003D5954">
                              <w:rPr>
                                <w:rFonts w:ascii="Corbel" w:eastAsia="Corbel" w:hAnsi="Corbel" w:cs="Corbel"/>
                                <w:sz w:val="22"/>
                              </w:rPr>
                              <w:t>s /day), increased number of dairy producer</w:t>
                            </w:r>
                            <w:r>
                              <w:rPr>
                                <w:rFonts w:ascii="Corbel" w:eastAsia="Corbel" w:hAnsi="Corbel" w:cs="Corbel"/>
                                <w:sz w:val="22"/>
                              </w:rPr>
                              <w:t>s</w:t>
                            </w:r>
                            <w:r w:rsidRPr="003D5954">
                              <w:rPr>
                                <w:rFonts w:ascii="Corbel" w:eastAsia="Corbel" w:hAnsi="Corbel" w:cs="Corbel"/>
                                <w:sz w:val="22"/>
                              </w:rPr>
                              <w:t xml:space="preserve"> by 10</w:t>
                            </w:r>
                            <w:r>
                              <w:rPr>
                                <w:rFonts w:ascii="Corbel" w:eastAsia="Corbel" w:hAnsi="Corbel" w:cs="Corbel"/>
                                <w:sz w:val="22"/>
                              </w:rPr>
                              <w:t xml:space="preserve"> percent</w:t>
                            </w:r>
                            <w:r w:rsidRPr="003D5954">
                              <w:rPr>
                                <w:rFonts w:ascii="Corbel" w:eastAsia="Corbel" w:hAnsi="Corbel" w:cs="Corbel"/>
                                <w:sz w:val="22"/>
                              </w:rPr>
                              <w:t>.</w:t>
                            </w:r>
                          </w:p>
                          <w:p w14:paraId="0B35DAEF" w14:textId="099420AA" w:rsidR="00355178" w:rsidRDefault="00355178" w:rsidP="003D5954">
                            <w:pPr>
                              <w:pStyle w:val="ListParagraph"/>
                              <w:numPr>
                                <w:ilvl w:val="0"/>
                                <w:numId w:val="68"/>
                              </w:numPr>
                              <w:jc w:val="both"/>
                              <w:textDirection w:val="btLr"/>
                            </w:pPr>
                            <w:r w:rsidRPr="003D5954">
                              <w:rPr>
                                <w:rFonts w:ascii="Corbel" w:eastAsia="Corbel" w:hAnsi="Corbel" w:cs="Corbel"/>
                                <w:sz w:val="22"/>
                              </w:rPr>
                              <w:t>Higher growth rate</w:t>
                            </w:r>
                            <w:r>
                              <w:rPr>
                                <w:rFonts w:ascii="Corbel" w:eastAsia="Corbel" w:hAnsi="Corbel" w:cs="Corbel"/>
                                <w:sz w:val="22"/>
                              </w:rPr>
                              <w:t>,</w:t>
                            </w:r>
                            <w:r w:rsidRPr="003D5954">
                              <w:rPr>
                                <w:rFonts w:ascii="Corbel" w:eastAsia="Corbel" w:hAnsi="Corbel" w:cs="Corbel"/>
                                <w:sz w:val="22"/>
                              </w:rPr>
                              <w:t xml:space="preserve"> with shortening fattening cycle of </w:t>
                            </w:r>
                            <w:r w:rsidRPr="00645BA9">
                              <w:rPr>
                                <w:rFonts w:ascii="Corbel" w:eastAsia="Corbel" w:hAnsi="Corbel" w:cs="Corbel"/>
                                <w:sz w:val="22"/>
                              </w:rPr>
                              <w:t>sheep and goats, increased milk production from half to one litre / day / cow</w:t>
                            </w:r>
                            <w:r w:rsidRPr="003D5954">
                              <w:rPr>
                                <w:rFonts w:ascii="Corbel" w:eastAsia="Corbel" w:hAnsi="Corbel" w:cs="Corbel"/>
                                <w:sz w:val="22"/>
                              </w:rPr>
                              <w:t xml:space="preserve"> (</w:t>
                            </w:r>
                            <w:r>
                              <w:rPr>
                                <w:rFonts w:ascii="Corbel" w:eastAsia="Corbel" w:hAnsi="Corbel" w:cs="Corbel"/>
                                <w:sz w:val="22"/>
                              </w:rPr>
                              <w:t>five</w:t>
                            </w:r>
                            <w:r w:rsidRPr="003D5954">
                              <w:rPr>
                                <w:rFonts w:ascii="Corbel" w:eastAsia="Corbel" w:hAnsi="Corbel" w:cs="Corbel"/>
                                <w:sz w:val="22"/>
                              </w:rPr>
                              <w:t xml:space="preserve"> to 10</w:t>
                            </w:r>
                            <w:r>
                              <w:rPr>
                                <w:rFonts w:ascii="Corbel" w:eastAsia="Corbel" w:hAnsi="Corbel" w:cs="Corbel"/>
                                <w:sz w:val="22"/>
                              </w:rPr>
                              <w:t xml:space="preserve"> percent</w:t>
                            </w:r>
                            <w:r w:rsidRPr="003D5954">
                              <w:rPr>
                                <w:rFonts w:ascii="Corbel" w:eastAsia="Corbel" w:hAnsi="Corbel" w:cs="Corbel"/>
                                <w:sz w:val="22"/>
                              </w:rPr>
                              <w:t xml:space="preserve"> increase) improved animal health.</w:t>
                            </w:r>
                          </w:p>
                          <w:p w14:paraId="2C1CBAE0" w14:textId="77777777" w:rsidR="00355178" w:rsidRDefault="00355178" w:rsidP="003D5954">
                            <w:pPr>
                              <w:pStyle w:val="ListParagraph"/>
                              <w:numPr>
                                <w:ilvl w:val="0"/>
                                <w:numId w:val="68"/>
                              </w:numPr>
                              <w:jc w:val="both"/>
                              <w:textDirection w:val="btLr"/>
                            </w:pPr>
                            <w:r w:rsidRPr="003D5954">
                              <w:rPr>
                                <w:rFonts w:ascii="Corbel" w:eastAsia="Corbel" w:hAnsi="Corbel" w:cs="Corbel"/>
                                <w:sz w:val="22"/>
                              </w:rPr>
                              <w:t>Germination rate and vegetative appearance are much better with vigorous growth as compared to fields planted using their traditional seeds. Farmers are expecting high production and productivity of food grain that would improve their food security.</w:t>
                            </w:r>
                          </w:p>
                          <w:p w14:paraId="6539DD41" w14:textId="77777777" w:rsidR="00355178" w:rsidRDefault="00355178">
                            <w:pPr>
                              <w:ind w:left="425" w:firstLine="850"/>
                              <w:jc w:val="both"/>
                              <w:textDirection w:val="btLr"/>
                            </w:pPr>
                          </w:p>
                          <w:p w14:paraId="77E9FFCF" w14:textId="6469BEA3" w:rsidR="00355178" w:rsidRDefault="00355178">
                            <w:pPr>
                              <w:jc w:val="both"/>
                              <w:textDirection w:val="btLr"/>
                            </w:pPr>
                            <w:r>
                              <w:rPr>
                                <w:rFonts w:ascii="Corbel" w:eastAsia="Corbel" w:hAnsi="Corbel" w:cs="Corbel"/>
                                <w:sz w:val="22"/>
                              </w:rPr>
                              <w:t>Improving rural women’s economic empowerment in terms of food security, employment and income generation. Women represent 30 percent of project beneficiaries who:</w:t>
                            </w:r>
                          </w:p>
                          <w:p w14:paraId="67078DA6" w14:textId="77777777" w:rsidR="00355178" w:rsidRDefault="00355178" w:rsidP="003D5954">
                            <w:pPr>
                              <w:pStyle w:val="ListParagraph"/>
                              <w:numPr>
                                <w:ilvl w:val="0"/>
                                <w:numId w:val="69"/>
                              </w:numPr>
                              <w:jc w:val="both"/>
                              <w:textDirection w:val="btLr"/>
                            </w:pPr>
                            <w:r w:rsidRPr="003D5954">
                              <w:rPr>
                                <w:rFonts w:ascii="Corbel" w:eastAsia="Corbel" w:hAnsi="Corbel" w:cs="Corbel"/>
                                <w:sz w:val="22"/>
                              </w:rPr>
                              <w:t xml:space="preserve">Generate household cash income through sales of dairy products and animals. </w:t>
                            </w:r>
                          </w:p>
                          <w:p w14:paraId="27D21769" w14:textId="6993F0B9" w:rsidR="00355178" w:rsidRDefault="00355178" w:rsidP="003D5954">
                            <w:pPr>
                              <w:pStyle w:val="ListParagraph"/>
                              <w:numPr>
                                <w:ilvl w:val="0"/>
                                <w:numId w:val="69"/>
                              </w:numPr>
                              <w:jc w:val="both"/>
                              <w:textDirection w:val="btLr"/>
                            </w:pPr>
                            <w:r>
                              <w:rPr>
                                <w:rFonts w:ascii="Corbel" w:eastAsia="Corbel" w:hAnsi="Corbel" w:cs="Corbel"/>
                                <w:sz w:val="22"/>
                              </w:rPr>
                              <w:t>Produce t</w:t>
                            </w:r>
                            <w:r w:rsidRPr="003D5954">
                              <w:rPr>
                                <w:rFonts w:ascii="Corbel" w:eastAsia="Corbel" w:hAnsi="Corbel" w:cs="Corbel"/>
                                <w:sz w:val="22"/>
                              </w:rPr>
                              <w:t>raditional Yemeni dairy products (milk, Zabadi-Yoghurt, Hakin-Laben, Butter, Samneh-Ghee)</w:t>
                            </w:r>
                            <w:r>
                              <w:rPr>
                                <w:rFonts w:ascii="Corbel" w:eastAsia="Corbel" w:hAnsi="Corbel" w:cs="Corbel"/>
                                <w:sz w:val="22"/>
                              </w:rPr>
                              <w:t>, which</w:t>
                            </w:r>
                            <w:r w:rsidRPr="003D5954">
                              <w:rPr>
                                <w:rFonts w:ascii="Corbel" w:eastAsia="Corbel" w:hAnsi="Corbel" w:cs="Corbel"/>
                                <w:sz w:val="22"/>
                              </w:rPr>
                              <w:t xml:space="preserve"> are good sources of protein and micronutrients.</w:t>
                            </w:r>
                          </w:p>
                          <w:p w14:paraId="41D8E585" w14:textId="77777777" w:rsidR="00355178" w:rsidRDefault="00355178" w:rsidP="003D5954">
                            <w:pPr>
                              <w:pStyle w:val="ListParagraph"/>
                              <w:numPr>
                                <w:ilvl w:val="0"/>
                                <w:numId w:val="69"/>
                              </w:numPr>
                              <w:jc w:val="both"/>
                              <w:textDirection w:val="btLr"/>
                            </w:pPr>
                            <w:r w:rsidRPr="003D5954">
                              <w:rPr>
                                <w:rFonts w:ascii="Corbel" w:eastAsia="Corbel" w:hAnsi="Corbel" w:cs="Corbel"/>
                                <w:sz w:val="22"/>
                              </w:rPr>
                              <w:t>Significantly increased demand for improved quality dairy products.</w:t>
                            </w:r>
                          </w:p>
                          <w:p w14:paraId="38E9F902" w14:textId="77777777" w:rsidR="00355178" w:rsidRDefault="00355178">
                            <w:pPr>
                              <w:jc w:val="both"/>
                              <w:textDirection w:val="btLr"/>
                            </w:pPr>
                          </w:p>
                          <w:p w14:paraId="03028577" w14:textId="77777777" w:rsidR="00355178" w:rsidRDefault="00355178">
                            <w:pPr>
                              <w:jc w:val="both"/>
                              <w:textDirection w:val="btLr"/>
                            </w:pPr>
                          </w:p>
                          <w:p w14:paraId="12C6E180" w14:textId="77777777" w:rsidR="00355178" w:rsidRDefault="00355178">
                            <w:pPr>
                              <w:jc w:val="both"/>
                              <w:textDirection w:val="btLr"/>
                            </w:pPr>
                          </w:p>
                        </w:txbxContent>
                      </wps:txbx>
                      <wps:bodyPr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1640DF7" id="Rectangle 38" o:spid="_x0000_s1047" alt="officeArt object" style="position:absolute;left:0;text-align:left;margin-left:21.75pt;margin-top:25.75pt;width:464.7pt;height:4in;z-index:-251648000;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">
                <v:stroke joinstyle="round"/>
                <v:textbox inset="1.2694mm,1.2694mm,1.2694mm,1.2694mm">
                  <w:txbxContent>
                    <w:p w14:paraId="75B81A4D" w14:textId="77777777" w:rsidR="00355178" w:rsidRDefault="00355178">
                      <w:pPr>
                        <w:jc w:val="both"/>
                        <w:textDirection w:val="btLr"/>
                      </w:pPr>
                      <w:r>
                        <w:rPr>
                          <w:rFonts w:ascii="Corbel" w:eastAsia="Corbel" w:hAnsi="Corbel" w:cs="Corbel"/>
                          <w:b/>
                          <w:i/>
                          <w:sz w:val="22"/>
                        </w:rPr>
                        <w:t>Key achievements</w:t>
                      </w:r>
                    </w:p>
                    <w:p w14:paraId="32D5E27A" w14:textId="77777777" w:rsidR="00355178" w:rsidRDefault="00355178">
                      <w:pPr>
                        <w:jc w:val="both"/>
                        <w:textDirection w:val="btLr"/>
                      </w:pPr>
                    </w:p>
                    <w:p w14:paraId="525E2861" w14:textId="77777777" w:rsidR="00355178" w:rsidRDefault="00355178">
                      <w:pPr>
                        <w:jc w:val="both"/>
                        <w:textDirection w:val="btLr"/>
                      </w:pPr>
                      <w:r>
                        <w:rPr>
                          <w:rFonts w:ascii="Corbel" w:eastAsia="Corbel" w:hAnsi="Corbel" w:cs="Corbel"/>
                          <w:sz w:val="22"/>
                        </w:rPr>
                        <w:t xml:space="preserve">Increasing framers’ capacities for food production and income: </w:t>
                      </w:r>
                    </w:p>
                    <w:p w14:paraId="013FE4B6" w14:textId="618C36F9" w:rsidR="00355178" w:rsidRDefault="00355178" w:rsidP="003D5954">
                      <w:pPr>
                        <w:pStyle w:val="ListParagraph"/>
                        <w:numPr>
                          <w:ilvl w:val="0"/>
                          <w:numId w:val="68"/>
                        </w:numPr>
                        <w:jc w:val="both"/>
                        <w:textDirection w:val="btLr"/>
                      </w:pPr>
                      <w:r w:rsidRPr="003D5954">
                        <w:rPr>
                          <w:rFonts w:ascii="Corbel" w:eastAsia="Corbel" w:hAnsi="Corbel" w:cs="Corbel"/>
                          <w:sz w:val="22"/>
                        </w:rPr>
                        <w:t>Improved milk quality (discarded milk by dairy factory has been reduced by 15</w:t>
                      </w:r>
                      <w:r>
                        <w:rPr>
                          <w:rFonts w:ascii="Corbel" w:eastAsia="Corbel" w:hAnsi="Corbel" w:cs="Corbel"/>
                          <w:sz w:val="22"/>
                        </w:rPr>
                        <w:t xml:space="preserve"> percent</w:t>
                      </w:r>
                      <w:r w:rsidRPr="003D5954">
                        <w:rPr>
                          <w:rFonts w:ascii="Corbel" w:eastAsia="Corbel" w:hAnsi="Corbel" w:cs="Corbel"/>
                          <w:sz w:val="22"/>
                        </w:rPr>
                        <w:t>), increased milk price (from 185 YER to 210 YER), increased milk production delivered to dairy factory (from 25 000 liters to 30 000 lit</w:t>
                      </w:r>
                      <w:r>
                        <w:rPr>
                          <w:rFonts w:ascii="Corbel" w:eastAsia="Corbel" w:hAnsi="Corbel" w:cs="Corbel"/>
                          <w:sz w:val="22"/>
                        </w:rPr>
                        <w:t>re</w:t>
                      </w:r>
                      <w:r w:rsidRPr="003D5954">
                        <w:rPr>
                          <w:rFonts w:ascii="Corbel" w:eastAsia="Corbel" w:hAnsi="Corbel" w:cs="Corbel"/>
                          <w:sz w:val="22"/>
                        </w:rPr>
                        <w:t>s /day), increased number of dairy producer</w:t>
                      </w:r>
                      <w:r>
                        <w:rPr>
                          <w:rFonts w:ascii="Corbel" w:eastAsia="Corbel" w:hAnsi="Corbel" w:cs="Corbel"/>
                          <w:sz w:val="22"/>
                        </w:rPr>
                        <w:t>s</w:t>
                      </w:r>
                      <w:r w:rsidRPr="003D5954">
                        <w:rPr>
                          <w:rFonts w:ascii="Corbel" w:eastAsia="Corbel" w:hAnsi="Corbel" w:cs="Corbel"/>
                          <w:sz w:val="22"/>
                        </w:rPr>
                        <w:t xml:space="preserve"> by 10</w:t>
                      </w:r>
                      <w:r>
                        <w:rPr>
                          <w:rFonts w:ascii="Corbel" w:eastAsia="Corbel" w:hAnsi="Corbel" w:cs="Corbel"/>
                          <w:sz w:val="22"/>
                        </w:rPr>
                        <w:t xml:space="preserve"> percent</w:t>
                      </w:r>
                      <w:r w:rsidRPr="003D5954">
                        <w:rPr>
                          <w:rFonts w:ascii="Corbel" w:eastAsia="Corbel" w:hAnsi="Corbel" w:cs="Corbel"/>
                          <w:sz w:val="22"/>
                        </w:rPr>
                        <w:t>.</w:t>
                      </w:r>
                    </w:p>
                    <w:p w14:paraId="0B35DAEF" w14:textId="099420AA" w:rsidR="00355178" w:rsidRDefault="00355178" w:rsidP="003D5954">
                      <w:pPr>
                        <w:pStyle w:val="ListParagraph"/>
                        <w:numPr>
                          <w:ilvl w:val="0"/>
                          <w:numId w:val="68"/>
                        </w:numPr>
                        <w:jc w:val="both"/>
                        <w:textDirection w:val="btLr"/>
                      </w:pPr>
                      <w:r w:rsidRPr="003D5954">
                        <w:rPr>
                          <w:rFonts w:ascii="Corbel" w:eastAsia="Corbel" w:hAnsi="Corbel" w:cs="Corbel"/>
                          <w:sz w:val="22"/>
                        </w:rPr>
                        <w:t>Higher growth rate</w:t>
                      </w:r>
                      <w:r>
                        <w:rPr>
                          <w:rFonts w:ascii="Corbel" w:eastAsia="Corbel" w:hAnsi="Corbel" w:cs="Corbel"/>
                          <w:sz w:val="22"/>
                        </w:rPr>
                        <w:t>,</w:t>
                      </w:r>
                      <w:r w:rsidRPr="003D5954">
                        <w:rPr>
                          <w:rFonts w:ascii="Corbel" w:eastAsia="Corbel" w:hAnsi="Corbel" w:cs="Corbel"/>
                          <w:sz w:val="22"/>
                        </w:rPr>
                        <w:t xml:space="preserve"> with shortening fattening cycle of </w:t>
                      </w:r>
                      <w:r w:rsidRPr="00645BA9">
                        <w:rPr>
                          <w:rFonts w:ascii="Corbel" w:eastAsia="Corbel" w:hAnsi="Corbel" w:cs="Corbel"/>
                          <w:sz w:val="22"/>
                        </w:rPr>
                        <w:t>sheep and goats, increased milk production from half to one litre / day / cow</w:t>
                      </w:r>
                      <w:r w:rsidRPr="003D5954">
                        <w:rPr>
                          <w:rFonts w:ascii="Corbel" w:eastAsia="Corbel" w:hAnsi="Corbel" w:cs="Corbel"/>
                          <w:sz w:val="22"/>
                        </w:rPr>
                        <w:t xml:space="preserve"> (</w:t>
                      </w:r>
                      <w:r>
                        <w:rPr>
                          <w:rFonts w:ascii="Corbel" w:eastAsia="Corbel" w:hAnsi="Corbel" w:cs="Corbel"/>
                          <w:sz w:val="22"/>
                        </w:rPr>
                        <w:t>five</w:t>
                      </w:r>
                      <w:r w:rsidRPr="003D5954">
                        <w:rPr>
                          <w:rFonts w:ascii="Corbel" w:eastAsia="Corbel" w:hAnsi="Corbel" w:cs="Corbel"/>
                          <w:sz w:val="22"/>
                        </w:rPr>
                        <w:t xml:space="preserve"> to 10</w:t>
                      </w:r>
                      <w:r>
                        <w:rPr>
                          <w:rFonts w:ascii="Corbel" w:eastAsia="Corbel" w:hAnsi="Corbel" w:cs="Corbel"/>
                          <w:sz w:val="22"/>
                        </w:rPr>
                        <w:t xml:space="preserve"> percent</w:t>
                      </w:r>
                      <w:r w:rsidRPr="003D5954">
                        <w:rPr>
                          <w:rFonts w:ascii="Corbel" w:eastAsia="Corbel" w:hAnsi="Corbel" w:cs="Corbel"/>
                          <w:sz w:val="22"/>
                        </w:rPr>
                        <w:t xml:space="preserve"> increase) improved animal health.</w:t>
                      </w:r>
                    </w:p>
                    <w:p w14:paraId="2C1CBAE0" w14:textId="77777777" w:rsidR="00355178" w:rsidRDefault="00355178" w:rsidP="003D5954">
                      <w:pPr>
                        <w:pStyle w:val="ListParagraph"/>
                        <w:numPr>
                          <w:ilvl w:val="0"/>
                          <w:numId w:val="68"/>
                        </w:numPr>
                        <w:jc w:val="both"/>
                        <w:textDirection w:val="btLr"/>
                      </w:pPr>
                      <w:r w:rsidRPr="003D5954">
                        <w:rPr>
                          <w:rFonts w:ascii="Corbel" w:eastAsia="Corbel" w:hAnsi="Corbel" w:cs="Corbel"/>
                          <w:sz w:val="22"/>
                        </w:rPr>
                        <w:t>Germination rate and vegetative appearance are much better with vigorous growth as compared to fields planted using their traditional seeds. Farmers are expecting high production and productivity of food grain that would improve their food security.</w:t>
                      </w:r>
                    </w:p>
                    <w:p w14:paraId="6539DD41" w14:textId="77777777" w:rsidR="00355178" w:rsidRDefault="00355178">
                      <w:pPr>
                        <w:ind w:left="425" w:firstLine="850"/>
                        <w:jc w:val="both"/>
                        <w:textDirection w:val="btLr"/>
                      </w:pPr>
                    </w:p>
                    <w:p w14:paraId="77E9FFCF" w14:textId="6469BEA3" w:rsidR="00355178" w:rsidRDefault="00355178">
                      <w:pPr>
                        <w:jc w:val="both"/>
                        <w:textDirection w:val="btLr"/>
                      </w:pPr>
                      <w:r>
                        <w:rPr>
                          <w:rFonts w:ascii="Corbel" w:eastAsia="Corbel" w:hAnsi="Corbel" w:cs="Corbel"/>
                          <w:sz w:val="22"/>
                        </w:rPr>
                        <w:t>Improving rural women’s economic empowerment in terms of food security, employment and income generation. Women represent 30 percent of project beneficiaries who:</w:t>
                      </w:r>
                    </w:p>
                    <w:p w14:paraId="67078DA6" w14:textId="77777777" w:rsidR="00355178" w:rsidRDefault="00355178" w:rsidP="003D5954">
                      <w:pPr>
                        <w:pStyle w:val="ListParagraph"/>
                        <w:numPr>
                          <w:ilvl w:val="0"/>
                          <w:numId w:val="69"/>
                        </w:numPr>
                        <w:jc w:val="both"/>
                        <w:textDirection w:val="btLr"/>
                      </w:pPr>
                      <w:r w:rsidRPr="003D5954">
                        <w:rPr>
                          <w:rFonts w:ascii="Corbel" w:eastAsia="Corbel" w:hAnsi="Corbel" w:cs="Corbel"/>
                          <w:sz w:val="22"/>
                        </w:rPr>
                        <w:t xml:space="preserve">Generate household cash income through sales of dairy products and animals. </w:t>
                      </w:r>
                    </w:p>
                    <w:p w14:paraId="27D21769" w14:textId="6993F0B9" w:rsidR="00355178" w:rsidRDefault="00355178" w:rsidP="003D5954">
                      <w:pPr>
                        <w:pStyle w:val="ListParagraph"/>
                        <w:numPr>
                          <w:ilvl w:val="0"/>
                          <w:numId w:val="69"/>
                        </w:numPr>
                        <w:jc w:val="both"/>
                        <w:textDirection w:val="btLr"/>
                      </w:pPr>
                      <w:r>
                        <w:rPr>
                          <w:rFonts w:ascii="Corbel" w:eastAsia="Corbel" w:hAnsi="Corbel" w:cs="Corbel"/>
                          <w:sz w:val="22"/>
                        </w:rPr>
                        <w:t>Produce t</w:t>
                      </w:r>
                      <w:r w:rsidRPr="003D5954">
                        <w:rPr>
                          <w:rFonts w:ascii="Corbel" w:eastAsia="Corbel" w:hAnsi="Corbel" w:cs="Corbel"/>
                          <w:sz w:val="22"/>
                        </w:rPr>
                        <w:t>raditional Yemeni dairy products (milk, Zabadi-Yoghurt, Hakin-Laben, Butter, Samneh-Ghee)</w:t>
                      </w:r>
                      <w:r>
                        <w:rPr>
                          <w:rFonts w:ascii="Corbel" w:eastAsia="Corbel" w:hAnsi="Corbel" w:cs="Corbel"/>
                          <w:sz w:val="22"/>
                        </w:rPr>
                        <w:t>, which</w:t>
                      </w:r>
                      <w:r w:rsidRPr="003D5954">
                        <w:rPr>
                          <w:rFonts w:ascii="Corbel" w:eastAsia="Corbel" w:hAnsi="Corbel" w:cs="Corbel"/>
                          <w:sz w:val="22"/>
                        </w:rPr>
                        <w:t xml:space="preserve"> are good sources of protein and micronutrients.</w:t>
                      </w:r>
                    </w:p>
                    <w:p w14:paraId="41D8E585" w14:textId="77777777" w:rsidR="00355178" w:rsidRDefault="00355178" w:rsidP="003D5954">
                      <w:pPr>
                        <w:pStyle w:val="ListParagraph"/>
                        <w:numPr>
                          <w:ilvl w:val="0"/>
                          <w:numId w:val="69"/>
                        </w:numPr>
                        <w:jc w:val="both"/>
                        <w:textDirection w:val="btLr"/>
                      </w:pPr>
                      <w:r w:rsidRPr="003D5954">
                        <w:rPr>
                          <w:rFonts w:ascii="Corbel" w:eastAsia="Corbel" w:hAnsi="Corbel" w:cs="Corbel"/>
                          <w:sz w:val="22"/>
                        </w:rPr>
                        <w:t>Significantly increased demand for improved quality dairy products.</w:t>
                      </w:r>
                    </w:p>
                    <w:p w14:paraId="38E9F902" w14:textId="77777777" w:rsidR="00355178" w:rsidRDefault="00355178">
                      <w:pPr>
                        <w:jc w:val="both"/>
                        <w:textDirection w:val="btLr"/>
                      </w:pPr>
                    </w:p>
                    <w:p w14:paraId="03028577" w14:textId="77777777" w:rsidR="00355178" w:rsidRDefault="00355178">
                      <w:pPr>
                        <w:jc w:val="both"/>
                        <w:textDirection w:val="btLr"/>
                      </w:pPr>
                    </w:p>
                    <w:p w14:paraId="12C6E180" w14:textId="77777777" w:rsidR="00355178" w:rsidRDefault="00355178">
                      <w:pPr>
                        <w:jc w:val="both"/>
                        <w:textDirection w:val="btLr"/>
                      </w:pPr>
                    </w:p>
                  </w:txbxContent>
                </v:textbox>
                <w10:wrap type="square" anchorx="margin"/>
              </v:rect>
            </w:pict>
          </mc:Fallback>
        </mc:AlternateContent>
      </w:r>
      <w:r w:rsidR="00141DE3">
        <w:rPr>
          <w:rFonts w:ascii="Corbel" w:eastAsia="Corbel" w:hAnsi="Corbel" w:cs="Corbel"/>
          <w:b/>
        </w:rPr>
        <w:t>Agriculture Value Chain Development</w:t>
      </w:r>
    </w:p>
    <w:p w14:paraId="72DC29F8" w14:textId="598AFFDF" w:rsidR="00A04D8C" w:rsidRDefault="00141DE3" w:rsidP="00B23A93">
      <w:pPr>
        <w:numPr>
          <w:ilvl w:val="0"/>
          <w:numId w:val="11"/>
        </w:numPr>
        <w:jc w:val="both"/>
      </w:pPr>
      <w:r>
        <w:rPr>
          <w:rFonts w:ascii="Corbel" w:eastAsia="Corbel" w:hAnsi="Corbel" w:cs="Corbel"/>
        </w:rPr>
        <w:t xml:space="preserve">The entry points of ERRY </w:t>
      </w:r>
      <w:r w:rsidR="003D5954">
        <w:rPr>
          <w:rFonts w:ascii="Corbel" w:eastAsia="Corbel" w:hAnsi="Corbel" w:cs="Corbel"/>
        </w:rPr>
        <w:t xml:space="preserve">agricultural </w:t>
      </w:r>
      <w:r>
        <w:rPr>
          <w:rFonts w:ascii="Corbel" w:eastAsia="Corbel" w:hAnsi="Corbel" w:cs="Corbel"/>
        </w:rPr>
        <w:t xml:space="preserve">value chain market development are </w:t>
      </w:r>
      <w:r w:rsidR="00D40ADB">
        <w:rPr>
          <w:rFonts w:ascii="Corbel" w:eastAsia="Corbel" w:hAnsi="Corbel" w:cs="Corbel"/>
        </w:rPr>
        <w:t xml:space="preserve">at </w:t>
      </w:r>
      <w:r>
        <w:rPr>
          <w:rFonts w:ascii="Corbel" w:eastAsia="Corbel" w:hAnsi="Corbel" w:cs="Corbel"/>
        </w:rPr>
        <w:t>two levels</w:t>
      </w:r>
      <w:r w:rsidR="00D40ADB">
        <w:rPr>
          <w:rFonts w:ascii="Corbel" w:eastAsia="Corbel" w:hAnsi="Corbel" w:cs="Corbel"/>
        </w:rPr>
        <w:t>: 1)</w:t>
      </w:r>
      <w:r>
        <w:rPr>
          <w:rFonts w:ascii="Corbel" w:eastAsia="Corbel" w:hAnsi="Corbel" w:cs="Corbel"/>
        </w:rPr>
        <w:t xml:space="preserve"> Small Medium Enterprise</w:t>
      </w:r>
      <w:r w:rsidR="00D40ADB">
        <w:rPr>
          <w:rFonts w:ascii="Corbel" w:eastAsia="Corbel" w:hAnsi="Corbel" w:cs="Corbel"/>
        </w:rPr>
        <w:t>s</w:t>
      </w:r>
      <w:r>
        <w:rPr>
          <w:rFonts w:ascii="Corbel" w:eastAsia="Corbel" w:hAnsi="Corbel" w:cs="Corbel"/>
        </w:rPr>
        <w:t xml:space="preserve"> (SME)</w:t>
      </w:r>
      <w:r w:rsidR="00D40ADB">
        <w:rPr>
          <w:rFonts w:ascii="Corbel" w:eastAsia="Corbel" w:hAnsi="Corbel" w:cs="Corbel"/>
        </w:rPr>
        <w:t>,</w:t>
      </w:r>
      <w:r>
        <w:rPr>
          <w:rFonts w:ascii="Corbel" w:eastAsia="Corbel" w:hAnsi="Corbel" w:cs="Corbel"/>
        </w:rPr>
        <w:t xml:space="preserve"> which address systems and institutions that can drive compe</w:t>
      </w:r>
      <w:r w:rsidR="004978FD">
        <w:rPr>
          <w:rFonts w:ascii="Corbel" w:eastAsia="Corbel" w:hAnsi="Corbel" w:cs="Corbel"/>
        </w:rPr>
        <w:t>titiveness and job creation</w:t>
      </w:r>
      <w:r w:rsidR="00D40ADB">
        <w:rPr>
          <w:rFonts w:ascii="Corbel" w:eastAsia="Corbel" w:hAnsi="Corbel" w:cs="Corbel"/>
        </w:rPr>
        <w:t>, and 2)</w:t>
      </w:r>
      <w:r>
        <w:rPr>
          <w:rFonts w:ascii="Corbel" w:eastAsia="Corbel" w:hAnsi="Corbel" w:cs="Corbel"/>
        </w:rPr>
        <w:t xml:space="preserve"> support</w:t>
      </w:r>
      <w:r w:rsidR="004978FD">
        <w:rPr>
          <w:rFonts w:ascii="Corbel" w:eastAsia="Corbel" w:hAnsi="Corbel" w:cs="Corbel"/>
        </w:rPr>
        <w:t xml:space="preserve"> to</w:t>
      </w:r>
      <w:r>
        <w:rPr>
          <w:rFonts w:ascii="Corbel" w:eastAsia="Corbel" w:hAnsi="Corbel" w:cs="Corbel"/>
        </w:rPr>
        <w:t xml:space="preserve"> smallholder producers in identifying market opportunities – in this case milk and dairy products. It was also noted that FAO provides all who are engaged in the related value chain </w:t>
      </w:r>
      <w:r w:rsidR="00B23A93">
        <w:rPr>
          <w:rFonts w:ascii="Corbel" w:eastAsia="Corbel" w:hAnsi="Corbel" w:cs="Corbel"/>
        </w:rPr>
        <w:t>with clear targeting criteria</w:t>
      </w:r>
      <w:r>
        <w:rPr>
          <w:rFonts w:ascii="Corbel" w:eastAsia="Corbel" w:hAnsi="Corbel" w:cs="Corbel"/>
        </w:rPr>
        <w:t>.</w:t>
      </w:r>
    </w:p>
    <w:p w14:paraId="0342F4ED" w14:textId="77777777" w:rsidR="00A04D8C" w:rsidRDefault="00A04D8C">
      <w:pPr>
        <w:ind w:left="426"/>
        <w:jc w:val="both"/>
        <w:rPr>
          <w:rFonts w:ascii="Corbel" w:eastAsia="Corbel" w:hAnsi="Corbel" w:cs="Corbel"/>
          <w:i/>
        </w:rPr>
      </w:pPr>
    </w:p>
    <w:p w14:paraId="3ABAD5E1" w14:textId="0A255D95" w:rsidR="00A04D8C" w:rsidRDefault="00141DE3" w:rsidP="00636E83">
      <w:pPr>
        <w:numPr>
          <w:ilvl w:val="0"/>
          <w:numId w:val="11"/>
        </w:numPr>
        <w:ind w:left="425" w:hanging="357"/>
        <w:jc w:val="both"/>
      </w:pPr>
      <w:r>
        <w:rPr>
          <w:rFonts w:ascii="Corbel" w:eastAsia="Corbel" w:hAnsi="Corbel" w:cs="Corbel"/>
        </w:rPr>
        <w:t xml:space="preserve">At the SME level, FAO targets farmers with sufficient capacity to be supported in setting up small enterprises with specialised training and equipment. Some support was also given to them to negotiate collectively with input suppliers. There </w:t>
      </w:r>
      <w:r w:rsidR="001E257D">
        <w:rPr>
          <w:rFonts w:ascii="Corbel" w:eastAsia="Corbel" w:hAnsi="Corbel" w:cs="Corbel"/>
        </w:rPr>
        <w:t xml:space="preserve">were </w:t>
      </w:r>
      <w:r>
        <w:rPr>
          <w:rFonts w:ascii="Corbel" w:eastAsia="Corbel" w:hAnsi="Corbel" w:cs="Corbel"/>
        </w:rPr>
        <w:t>reported requests for support to procure heavy-duty equipment like refrigeration, solar power and tractors among others</w:t>
      </w:r>
      <w:r w:rsidR="001E257D">
        <w:rPr>
          <w:rFonts w:ascii="Corbel" w:eastAsia="Corbel" w:hAnsi="Corbel" w:cs="Corbel"/>
        </w:rPr>
        <w:t>:</w:t>
      </w:r>
    </w:p>
    <w:p w14:paraId="2CABF1E8" w14:textId="77777777" w:rsidR="00A04D8C" w:rsidRDefault="00A04D8C">
      <w:pPr>
        <w:ind w:left="720"/>
        <w:jc w:val="both"/>
        <w:rPr>
          <w:rFonts w:ascii="Corbel" w:eastAsia="Corbel" w:hAnsi="Corbel" w:cs="Corbel"/>
          <w:i/>
        </w:rPr>
      </w:pPr>
    </w:p>
    <w:p w14:paraId="5B6C219A" w14:textId="4B50283B" w:rsidR="00A04D8C" w:rsidRDefault="00141DE3">
      <w:pPr>
        <w:ind w:left="720" w:right="582"/>
        <w:jc w:val="both"/>
        <w:rPr>
          <w:rFonts w:ascii="Corbel" w:eastAsia="Corbel" w:hAnsi="Corbel" w:cs="Corbel"/>
          <w:i/>
          <w:sz w:val="22"/>
          <w:szCs w:val="22"/>
        </w:rPr>
      </w:pPr>
      <w:r>
        <w:rPr>
          <w:rFonts w:ascii="Corbel" w:eastAsia="Corbel" w:hAnsi="Corbel" w:cs="Corbel"/>
          <w:i/>
          <w:sz w:val="22"/>
          <w:szCs w:val="22"/>
        </w:rPr>
        <w:t xml:space="preserve">“Participants </w:t>
      </w:r>
      <w:r w:rsidR="00DF6567">
        <w:rPr>
          <w:rFonts w:ascii="Corbel" w:eastAsia="Corbel" w:hAnsi="Corbel" w:cs="Corbel"/>
          <w:i/>
          <w:sz w:val="22"/>
          <w:szCs w:val="22"/>
        </w:rPr>
        <w:t>in dairy product processing are t</w:t>
      </w:r>
      <w:r w:rsidR="00DE265A">
        <w:rPr>
          <w:rFonts w:ascii="Corbel" w:eastAsia="Corbel" w:hAnsi="Corbel" w:cs="Corbel"/>
          <w:i/>
          <w:sz w:val="22"/>
          <w:szCs w:val="22"/>
        </w:rPr>
        <w:t>ho</w:t>
      </w:r>
      <w:r w:rsidR="00DF6567">
        <w:rPr>
          <w:rFonts w:ascii="Corbel" w:eastAsia="Corbel" w:hAnsi="Corbel" w:cs="Corbel"/>
          <w:i/>
          <w:sz w:val="22"/>
          <w:szCs w:val="22"/>
        </w:rPr>
        <w:t>se</w:t>
      </w:r>
      <w:r>
        <w:rPr>
          <w:rFonts w:ascii="Corbel" w:eastAsia="Corbel" w:hAnsi="Corbel" w:cs="Corbel"/>
          <w:i/>
          <w:sz w:val="22"/>
          <w:szCs w:val="22"/>
        </w:rPr>
        <w:t xml:space="preserve"> w</w:t>
      </w:r>
      <w:r w:rsidR="00DF6567">
        <w:rPr>
          <w:rFonts w:ascii="Corbel" w:eastAsia="Corbel" w:hAnsi="Corbel" w:cs="Corbel"/>
          <w:i/>
          <w:sz w:val="22"/>
          <w:szCs w:val="22"/>
        </w:rPr>
        <w:t>ho possess</w:t>
      </w:r>
      <w:r>
        <w:rPr>
          <w:rFonts w:ascii="Corbel" w:eastAsia="Corbel" w:hAnsi="Corbel" w:cs="Corbel"/>
          <w:i/>
          <w:sz w:val="22"/>
          <w:szCs w:val="22"/>
        </w:rPr>
        <w:t xml:space="preserve"> cow</w:t>
      </w:r>
      <w:r w:rsidR="00DF6567">
        <w:rPr>
          <w:rFonts w:ascii="Corbel" w:eastAsia="Corbel" w:hAnsi="Corbel" w:cs="Corbel"/>
          <w:i/>
          <w:sz w:val="22"/>
          <w:szCs w:val="22"/>
        </w:rPr>
        <w:t>s</w:t>
      </w:r>
      <w:r>
        <w:rPr>
          <w:rFonts w:ascii="Corbel" w:eastAsia="Corbel" w:hAnsi="Corbel" w:cs="Corbel"/>
          <w:i/>
          <w:sz w:val="22"/>
          <w:szCs w:val="22"/>
        </w:rPr>
        <w:t>. Many of them owned cows before the interventions. The interventions helped them build</w:t>
      </w:r>
      <w:r w:rsidR="001E257D">
        <w:rPr>
          <w:rFonts w:ascii="Corbel" w:eastAsia="Corbel" w:hAnsi="Corbel" w:cs="Corbel"/>
          <w:i/>
          <w:sz w:val="22"/>
          <w:szCs w:val="22"/>
        </w:rPr>
        <w:t>,</w:t>
      </w:r>
      <w:r>
        <w:rPr>
          <w:rFonts w:ascii="Corbel" w:eastAsia="Corbel" w:hAnsi="Corbel" w:cs="Corbel"/>
          <w:i/>
          <w:sz w:val="22"/>
          <w:szCs w:val="22"/>
        </w:rPr>
        <w:t xml:space="preserve"> leverage and expand capital </w:t>
      </w:r>
      <w:r w:rsidR="003710ED">
        <w:rPr>
          <w:rFonts w:ascii="Corbel" w:eastAsia="Corbel" w:hAnsi="Corbel" w:cs="Corbel"/>
          <w:i/>
          <w:sz w:val="22"/>
          <w:szCs w:val="22"/>
        </w:rPr>
        <w:t xml:space="preserve">as a result of </w:t>
      </w:r>
      <w:r w:rsidR="001E257D">
        <w:rPr>
          <w:rFonts w:ascii="Corbel" w:eastAsia="Corbel" w:hAnsi="Corbel" w:cs="Corbel"/>
          <w:i/>
          <w:sz w:val="22"/>
          <w:szCs w:val="22"/>
        </w:rPr>
        <w:t xml:space="preserve">having </w:t>
      </w:r>
      <w:r>
        <w:rPr>
          <w:rFonts w:ascii="Corbel" w:eastAsia="Corbel" w:hAnsi="Corbel" w:cs="Corbel"/>
          <w:i/>
          <w:sz w:val="22"/>
          <w:szCs w:val="22"/>
        </w:rPr>
        <w:t xml:space="preserve">healthier cows, and </w:t>
      </w:r>
      <w:r w:rsidR="003710ED">
        <w:rPr>
          <w:rFonts w:ascii="Corbel" w:eastAsia="Corbel" w:hAnsi="Corbel" w:cs="Corbel"/>
          <w:i/>
          <w:sz w:val="22"/>
          <w:szCs w:val="22"/>
        </w:rPr>
        <w:t xml:space="preserve">thus </w:t>
      </w:r>
      <w:r>
        <w:rPr>
          <w:rFonts w:ascii="Corbel" w:eastAsia="Corbel" w:hAnsi="Corbel" w:cs="Corbel"/>
          <w:i/>
          <w:sz w:val="22"/>
          <w:szCs w:val="22"/>
        </w:rPr>
        <w:t xml:space="preserve">more revenue </w:t>
      </w:r>
      <w:r w:rsidR="003710ED">
        <w:rPr>
          <w:rFonts w:ascii="Corbel" w:eastAsia="Corbel" w:hAnsi="Corbel" w:cs="Corbel"/>
          <w:i/>
          <w:sz w:val="22"/>
          <w:szCs w:val="22"/>
        </w:rPr>
        <w:t>because the cow is producing more</w:t>
      </w:r>
      <w:r>
        <w:rPr>
          <w:rFonts w:ascii="Corbel" w:eastAsia="Corbel" w:hAnsi="Corbel" w:cs="Corbel"/>
          <w:i/>
          <w:sz w:val="22"/>
          <w:szCs w:val="22"/>
        </w:rPr>
        <w:t>. The one who acted like a leader seemed to be a wholesaler who buys from those who have one or two cows, and he takes the logistics to deliver to the factor</w:t>
      </w:r>
      <w:r w:rsidR="00D35112">
        <w:rPr>
          <w:rFonts w:ascii="Corbel" w:eastAsia="Corbel" w:hAnsi="Corbel" w:cs="Corbel"/>
          <w:i/>
          <w:sz w:val="22"/>
          <w:szCs w:val="22"/>
        </w:rPr>
        <w:t>ie</w:t>
      </w:r>
      <w:r>
        <w:rPr>
          <w:rFonts w:ascii="Corbel" w:eastAsia="Corbel" w:hAnsi="Corbel" w:cs="Corbel"/>
          <w:i/>
          <w:sz w:val="22"/>
          <w:szCs w:val="22"/>
        </w:rPr>
        <w:t>s. The people who had more cows were more excited about the support as they received more tanks and bricks.”</w:t>
      </w:r>
      <w:r>
        <w:rPr>
          <w:rFonts w:ascii="Corbel" w:eastAsia="Corbel" w:hAnsi="Corbel" w:cs="Corbel"/>
          <w:i/>
          <w:sz w:val="22"/>
          <w:szCs w:val="22"/>
          <w:vertAlign w:val="superscript"/>
        </w:rPr>
        <w:footnoteReference w:id="21"/>
      </w:r>
    </w:p>
    <w:p w14:paraId="5E52065B" w14:textId="77777777" w:rsidR="00A04D8C" w:rsidRDefault="00A04D8C">
      <w:pPr>
        <w:pBdr>
          <w:top w:val="none" w:sz="0" w:space="0" w:color="000000"/>
          <w:left w:val="none" w:sz="0" w:space="0" w:color="000000"/>
          <w:bottom w:val="none" w:sz="0" w:space="0" w:color="000000"/>
          <w:right w:val="none" w:sz="0" w:space="0" w:color="000000"/>
          <w:between w:val="none" w:sz="0" w:space="0" w:color="000000"/>
        </w:pBdr>
        <w:ind w:left="425"/>
        <w:jc w:val="both"/>
        <w:rPr>
          <w:rFonts w:ascii="Corbel" w:eastAsia="Corbel" w:hAnsi="Corbel" w:cs="Corbel"/>
        </w:rPr>
      </w:pPr>
    </w:p>
    <w:p w14:paraId="0BCAC31A" w14:textId="79F60C6A" w:rsidR="00A04D8C" w:rsidRPr="00D35112" w:rsidRDefault="00141DE3" w:rsidP="00636E83">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5"/>
        <w:contextualSpacing/>
        <w:jc w:val="both"/>
      </w:pPr>
      <w:bookmarkStart w:id="18" w:name="_2jxsxqh" w:colFirst="0" w:colLast="0"/>
      <w:bookmarkEnd w:id="18"/>
      <w:r>
        <w:rPr>
          <w:rFonts w:ascii="Corbel" w:eastAsia="Corbel" w:hAnsi="Corbel" w:cs="Corbel"/>
        </w:rPr>
        <w:t>At the same time, FAO distributed small dairy equipment to 650 smallholder beneficiaries, including 200 women headed-househo</w:t>
      </w:r>
      <w:r w:rsidR="004978FD">
        <w:rPr>
          <w:rFonts w:ascii="Corbel" w:eastAsia="Corbel" w:hAnsi="Corbel" w:cs="Corbel"/>
        </w:rPr>
        <w:t>lds, creating 25 groups. Women we</w:t>
      </w:r>
      <w:r>
        <w:rPr>
          <w:rFonts w:ascii="Corbel" w:eastAsia="Corbel" w:hAnsi="Corbel" w:cs="Corbel"/>
        </w:rPr>
        <w:t>re trained to improve milk quality standard</w:t>
      </w:r>
      <w:r w:rsidR="00921744">
        <w:rPr>
          <w:rFonts w:ascii="Corbel" w:eastAsia="Corbel" w:hAnsi="Corbel" w:cs="Corbel"/>
        </w:rPr>
        <w:t>s</w:t>
      </w:r>
      <w:r>
        <w:rPr>
          <w:rFonts w:ascii="Corbel" w:eastAsia="Corbel" w:hAnsi="Corbel" w:cs="Corbel"/>
        </w:rPr>
        <w:t xml:space="preserve"> and </w:t>
      </w:r>
      <w:r w:rsidR="004978FD">
        <w:rPr>
          <w:rFonts w:ascii="Corbel" w:eastAsia="Corbel" w:hAnsi="Corbel" w:cs="Corbel"/>
        </w:rPr>
        <w:t xml:space="preserve">apply </w:t>
      </w:r>
      <w:r>
        <w:rPr>
          <w:rFonts w:ascii="Corbel" w:eastAsia="Corbel" w:hAnsi="Corbel" w:cs="Corbel"/>
        </w:rPr>
        <w:t>proper techniqu</w:t>
      </w:r>
      <w:r w:rsidR="004978FD">
        <w:rPr>
          <w:rFonts w:ascii="Corbel" w:eastAsia="Corbel" w:hAnsi="Corbel" w:cs="Corbel"/>
        </w:rPr>
        <w:t>es of traditional dairy production</w:t>
      </w:r>
      <w:r>
        <w:rPr>
          <w:rFonts w:ascii="Corbel" w:eastAsia="Corbel" w:hAnsi="Corbel" w:cs="Corbel"/>
        </w:rPr>
        <w:t xml:space="preserve"> while introducing new techniques to </w:t>
      </w:r>
      <w:r w:rsidR="009B3250">
        <w:rPr>
          <w:rFonts w:ascii="Corbel" w:eastAsia="Corbel" w:hAnsi="Corbel" w:cs="Corbel"/>
        </w:rPr>
        <w:t xml:space="preserve">ensure </w:t>
      </w:r>
      <w:r>
        <w:rPr>
          <w:rFonts w:ascii="Corbel" w:eastAsia="Corbel" w:hAnsi="Corbel" w:cs="Corbel"/>
        </w:rPr>
        <w:t xml:space="preserve">healthier and safer dairy products. </w:t>
      </w:r>
      <w:r w:rsidR="009B3250">
        <w:rPr>
          <w:rFonts w:ascii="Corbel" w:eastAsia="Corbel" w:hAnsi="Corbel" w:cs="Corbel"/>
        </w:rPr>
        <w:t>Dairy products are</w:t>
      </w:r>
      <w:r>
        <w:rPr>
          <w:rFonts w:ascii="Corbel" w:eastAsia="Corbel" w:hAnsi="Corbel" w:cs="Corbel"/>
        </w:rPr>
        <w:t xml:space="preserve"> a very important source of income for most families.</w:t>
      </w:r>
    </w:p>
    <w:p w14:paraId="0F7502DC" w14:textId="77777777" w:rsidR="00FB2D09" w:rsidRDefault="00FB2D09" w:rsidP="00D35112">
      <w:pPr>
        <w:pBdr>
          <w:top w:val="none" w:sz="0" w:space="0" w:color="000000"/>
          <w:left w:val="none" w:sz="0" w:space="0" w:color="000000"/>
          <w:bottom w:val="none" w:sz="0" w:space="0" w:color="000000"/>
          <w:right w:val="none" w:sz="0" w:space="0" w:color="000000"/>
          <w:between w:val="none" w:sz="0" w:space="0" w:color="000000"/>
        </w:pBdr>
        <w:ind w:left="425"/>
        <w:contextualSpacing/>
        <w:jc w:val="both"/>
      </w:pPr>
    </w:p>
    <w:p w14:paraId="7CAB8173" w14:textId="437576BD" w:rsidR="00A04D8C" w:rsidRDefault="00141DE3" w:rsidP="00636E83">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56" w:lineRule="auto"/>
        <w:contextualSpacing/>
        <w:jc w:val="both"/>
      </w:pPr>
      <w:bookmarkStart w:id="19" w:name="_z337ya" w:colFirst="0" w:colLast="0"/>
      <w:bookmarkEnd w:id="19"/>
      <w:r>
        <w:rPr>
          <w:rFonts w:ascii="Corbel" w:eastAsia="Corbel" w:hAnsi="Corbel" w:cs="Corbel"/>
        </w:rPr>
        <w:t>FAO also took an additional step to group farmers into Village Agricultural Producers’ Groups (VAPG) to help them achieve economi</w:t>
      </w:r>
      <w:r w:rsidR="004978FD">
        <w:rPr>
          <w:rFonts w:ascii="Corbel" w:eastAsia="Corbel" w:hAnsi="Corbel" w:cs="Corbel"/>
        </w:rPr>
        <w:t>es of scale in their production</w:t>
      </w:r>
      <w:r w:rsidR="009B3250">
        <w:rPr>
          <w:rFonts w:ascii="Corbel" w:eastAsia="Corbel" w:hAnsi="Corbel" w:cs="Corbel"/>
        </w:rPr>
        <w:t>,</w:t>
      </w:r>
      <w:r>
        <w:rPr>
          <w:rFonts w:ascii="Corbel" w:eastAsia="Corbel" w:hAnsi="Corbel" w:cs="Corbel"/>
        </w:rPr>
        <w:t xml:space="preserve"> and strengthen their power</w:t>
      </w:r>
      <w:r w:rsidR="009B3250">
        <w:rPr>
          <w:rFonts w:ascii="Corbel" w:eastAsia="Corbel" w:hAnsi="Corbel" w:cs="Corbel"/>
        </w:rPr>
        <w:t>s</w:t>
      </w:r>
      <w:r>
        <w:rPr>
          <w:rFonts w:ascii="Corbel" w:eastAsia="Corbel" w:hAnsi="Corbel" w:cs="Corbel"/>
        </w:rPr>
        <w:t xml:space="preserve"> of negotiation on agricultural product prices. The</w:t>
      </w:r>
      <w:r w:rsidR="00EB1A1D">
        <w:rPr>
          <w:rFonts w:ascii="Corbel" w:eastAsia="Corbel" w:hAnsi="Corbel" w:cs="Corbel"/>
        </w:rPr>
        <w:t>se groups</w:t>
      </w:r>
      <w:r>
        <w:rPr>
          <w:rFonts w:ascii="Corbel" w:eastAsia="Corbel" w:hAnsi="Corbel" w:cs="Corbel"/>
        </w:rPr>
        <w:t xml:space="preserve"> are playing key roles as focal points supporting project teams </w:t>
      </w:r>
      <w:r w:rsidR="00EB1A1D">
        <w:rPr>
          <w:rFonts w:ascii="Corbel" w:eastAsia="Corbel" w:hAnsi="Corbel" w:cs="Corbel"/>
        </w:rPr>
        <w:t xml:space="preserve">to implement </w:t>
      </w:r>
      <w:r>
        <w:rPr>
          <w:rFonts w:ascii="Corbel" w:eastAsia="Corbel" w:hAnsi="Corbel" w:cs="Corbel"/>
        </w:rPr>
        <w:t>pro</w:t>
      </w:r>
      <w:r w:rsidR="004978FD">
        <w:rPr>
          <w:rFonts w:ascii="Corbel" w:eastAsia="Corbel" w:hAnsi="Corbel" w:cs="Corbel"/>
        </w:rPr>
        <w:t>ject</w:t>
      </w:r>
      <w:r w:rsidR="00EB1A1D">
        <w:rPr>
          <w:rFonts w:ascii="Corbel" w:eastAsia="Corbel" w:hAnsi="Corbel" w:cs="Corbel"/>
        </w:rPr>
        <w:t>s</w:t>
      </w:r>
      <w:r w:rsidR="004978FD">
        <w:rPr>
          <w:rFonts w:ascii="Corbel" w:eastAsia="Corbel" w:hAnsi="Corbel" w:cs="Corbel"/>
        </w:rPr>
        <w:t>, supervis</w:t>
      </w:r>
      <w:r w:rsidR="00EB1A1D">
        <w:rPr>
          <w:rFonts w:ascii="Corbel" w:eastAsia="Corbel" w:hAnsi="Corbel" w:cs="Corbel"/>
        </w:rPr>
        <w:t>e</w:t>
      </w:r>
      <w:r>
        <w:rPr>
          <w:rFonts w:ascii="Corbel" w:eastAsia="Corbel" w:hAnsi="Corbel" w:cs="Corbel"/>
        </w:rPr>
        <w:t xml:space="preserve"> farmers, </w:t>
      </w:r>
      <w:r w:rsidR="004978FD">
        <w:rPr>
          <w:rFonts w:ascii="Corbel" w:eastAsia="Corbel" w:hAnsi="Corbel" w:cs="Corbel"/>
        </w:rPr>
        <w:t>and manag</w:t>
      </w:r>
      <w:r w:rsidR="00EB1A1D">
        <w:rPr>
          <w:rFonts w:ascii="Corbel" w:eastAsia="Corbel" w:hAnsi="Corbel" w:cs="Corbel"/>
        </w:rPr>
        <w:t>e</w:t>
      </w:r>
      <w:r>
        <w:rPr>
          <w:rFonts w:ascii="Corbel" w:eastAsia="Corbel" w:hAnsi="Corbel" w:cs="Corbel"/>
        </w:rPr>
        <w:t xml:space="preserve"> logistics (extension, farm inputs, and veterinary services).</w:t>
      </w:r>
    </w:p>
    <w:p w14:paraId="5A922425" w14:textId="77777777" w:rsidR="00A04D8C" w:rsidRDefault="00A04D8C">
      <w:pPr>
        <w:pBdr>
          <w:top w:val="none" w:sz="0" w:space="0" w:color="000000"/>
          <w:left w:val="none" w:sz="0" w:space="0" w:color="000000"/>
          <w:bottom w:val="none" w:sz="0" w:space="0" w:color="000000"/>
          <w:right w:val="none" w:sz="0" w:space="0" w:color="000000"/>
          <w:between w:val="none" w:sz="0" w:space="0" w:color="000000"/>
        </w:pBdr>
        <w:ind w:left="425"/>
        <w:jc w:val="both"/>
        <w:rPr>
          <w:rFonts w:ascii="Corbel" w:eastAsia="Corbel" w:hAnsi="Corbel" w:cs="Corbel"/>
        </w:rPr>
      </w:pPr>
    </w:p>
    <w:p w14:paraId="33817396" w14:textId="4DD80EF9" w:rsidR="00A04D8C" w:rsidRDefault="00141DE3" w:rsidP="00636E83">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56" w:lineRule="auto"/>
        <w:ind w:left="426"/>
        <w:contextualSpacing/>
        <w:jc w:val="both"/>
      </w:pPr>
      <w:r>
        <w:rPr>
          <w:rFonts w:ascii="Corbel" w:eastAsia="Corbel" w:hAnsi="Corbel" w:cs="Corbel"/>
        </w:rPr>
        <w:t>To ensure sustainability, Extension Supervisory Committees (ESCs) were formed</w:t>
      </w:r>
      <w:r w:rsidR="00EB1A1D">
        <w:rPr>
          <w:rFonts w:ascii="Corbel" w:eastAsia="Corbel" w:hAnsi="Corbel" w:cs="Corbel"/>
        </w:rPr>
        <w:t>,</w:t>
      </w:r>
      <w:r>
        <w:rPr>
          <w:rFonts w:ascii="Corbel" w:eastAsia="Corbel" w:hAnsi="Corbel" w:cs="Corbel"/>
        </w:rPr>
        <w:t xml:space="preserve"> </w:t>
      </w:r>
      <w:r w:rsidR="00EB1A1D">
        <w:rPr>
          <w:rFonts w:ascii="Corbel" w:eastAsia="Corbel" w:hAnsi="Corbel" w:cs="Corbel"/>
        </w:rPr>
        <w:t>comprising five to six</w:t>
      </w:r>
      <w:r>
        <w:rPr>
          <w:rFonts w:ascii="Corbel" w:eastAsia="Corbel" w:hAnsi="Corbel" w:cs="Corbel"/>
        </w:rPr>
        <w:t xml:space="preserve"> people in each targeted district, </w:t>
      </w:r>
      <w:r w:rsidR="00EB1A1D">
        <w:rPr>
          <w:rFonts w:ascii="Corbel" w:eastAsia="Corbel" w:hAnsi="Corbel" w:cs="Corbel"/>
        </w:rPr>
        <w:t xml:space="preserve">who were </w:t>
      </w:r>
      <w:r>
        <w:rPr>
          <w:rFonts w:ascii="Corbel" w:eastAsia="Corbel" w:hAnsi="Corbel" w:cs="Corbel"/>
        </w:rPr>
        <w:t xml:space="preserve">identified among MOAI extension staff at district Office levels, </w:t>
      </w:r>
      <w:r w:rsidR="00EB1A1D">
        <w:rPr>
          <w:rFonts w:ascii="Corbel" w:eastAsia="Corbel" w:hAnsi="Corbel" w:cs="Corbel"/>
        </w:rPr>
        <w:t xml:space="preserve">and </w:t>
      </w:r>
      <w:r>
        <w:rPr>
          <w:rFonts w:ascii="Corbel" w:eastAsia="Corbel" w:hAnsi="Corbel" w:cs="Corbel"/>
        </w:rPr>
        <w:t>trained and assigned as TOT to give training to farmers and to VAPG</w:t>
      </w:r>
      <w:r w:rsidR="004978FD">
        <w:rPr>
          <w:rFonts w:ascii="Corbel" w:eastAsia="Corbel" w:hAnsi="Corbel" w:cs="Corbel"/>
        </w:rPr>
        <w:t>s</w:t>
      </w:r>
      <w:r>
        <w:rPr>
          <w:rFonts w:ascii="Corbel" w:eastAsia="Corbel" w:hAnsi="Corbel" w:cs="Corbel"/>
        </w:rPr>
        <w:t>.</w:t>
      </w:r>
    </w:p>
    <w:p w14:paraId="083C1AA9" w14:textId="77777777" w:rsidR="00A04D8C" w:rsidRDefault="00A04D8C">
      <w:pPr>
        <w:ind w:left="720" w:right="582"/>
        <w:jc w:val="both"/>
        <w:rPr>
          <w:rFonts w:ascii="Corbel" w:eastAsia="Corbel" w:hAnsi="Corbel" w:cs="Corbel"/>
          <w:i/>
          <w:sz w:val="22"/>
          <w:szCs w:val="22"/>
        </w:rPr>
      </w:pPr>
    </w:p>
    <w:p w14:paraId="04D77EB8" w14:textId="77777777" w:rsidR="00A04D8C" w:rsidRDefault="00141DE3" w:rsidP="00636E83">
      <w:pPr>
        <w:numPr>
          <w:ilvl w:val="0"/>
          <w:numId w:val="37"/>
        </w:numPr>
        <w:ind w:left="426" w:right="582"/>
        <w:contextualSpacing/>
        <w:jc w:val="both"/>
        <w:rPr>
          <w:rFonts w:ascii="Corbel" w:eastAsia="Corbel" w:hAnsi="Corbel" w:cs="Corbel"/>
          <w:b/>
        </w:rPr>
      </w:pPr>
      <w:r>
        <w:rPr>
          <w:rFonts w:ascii="Corbel" w:eastAsia="Corbel" w:hAnsi="Corbel" w:cs="Corbel"/>
          <w:b/>
        </w:rPr>
        <w:t>Village Cooperative Council</w:t>
      </w:r>
      <w:r w:rsidR="004978FD">
        <w:rPr>
          <w:rFonts w:ascii="Corbel" w:eastAsia="Corbel" w:hAnsi="Corbel" w:cs="Corbel"/>
          <w:b/>
        </w:rPr>
        <w:t>s</w:t>
      </w:r>
      <w:r>
        <w:rPr>
          <w:rFonts w:ascii="Corbel" w:eastAsia="Corbel" w:hAnsi="Corbel" w:cs="Corbel"/>
          <w:b/>
        </w:rPr>
        <w:t xml:space="preserve"> (VCC</w:t>
      </w:r>
      <w:r w:rsidR="004978FD">
        <w:rPr>
          <w:rFonts w:ascii="Corbel" w:eastAsia="Corbel" w:hAnsi="Corbel" w:cs="Corbel"/>
          <w:b/>
        </w:rPr>
        <w:t>s</w:t>
      </w:r>
      <w:r>
        <w:rPr>
          <w:rFonts w:ascii="Corbel" w:eastAsia="Corbel" w:hAnsi="Corbel" w:cs="Corbel"/>
          <w:b/>
        </w:rPr>
        <w:t>)</w:t>
      </w:r>
    </w:p>
    <w:p w14:paraId="5A250A98" w14:textId="77777777" w:rsidR="00A04D8C" w:rsidRDefault="00A04D8C">
      <w:pPr>
        <w:ind w:right="582"/>
        <w:jc w:val="both"/>
        <w:rPr>
          <w:rFonts w:ascii="Corbel" w:eastAsia="Corbel" w:hAnsi="Corbel" w:cs="Corbel"/>
          <w:i/>
          <w:sz w:val="22"/>
          <w:szCs w:val="22"/>
        </w:rPr>
      </w:pPr>
    </w:p>
    <w:p w14:paraId="5A145A6F" w14:textId="2582042B" w:rsidR="00A04D8C" w:rsidRPr="002D632C" w:rsidRDefault="00141DE3" w:rsidP="00636E83">
      <w:pPr>
        <w:numPr>
          <w:ilvl w:val="0"/>
          <w:numId w:val="35"/>
        </w:numPr>
        <w:contextualSpacing/>
        <w:jc w:val="both"/>
      </w:pPr>
      <w:r w:rsidRPr="002D632C">
        <w:rPr>
          <w:rFonts w:ascii="Corbel" w:eastAsia="Corbel" w:hAnsi="Corbel" w:cs="Corbel"/>
        </w:rPr>
        <w:t>Informal community-based governance structure</w:t>
      </w:r>
      <w:r w:rsidR="0085169F">
        <w:rPr>
          <w:rFonts w:ascii="Corbel" w:eastAsia="Corbel" w:hAnsi="Corbel" w:cs="Corbel"/>
        </w:rPr>
        <w:t>s are</w:t>
      </w:r>
      <w:r w:rsidRPr="002D632C">
        <w:rPr>
          <w:rFonts w:ascii="Corbel" w:eastAsia="Corbel" w:hAnsi="Corbel" w:cs="Corbel"/>
        </w:rPr>
        <w:t xml:space="preserve"> not new to Yemen. Community Development Committees</w:t>
      </w:r>
      <w:r w:rsidR="002D632C" w:rsidRPr="002D632C">
        <w:rPr>
          <w:rFonts w:ascii="Corbel" w:eastAsia="Corbel" w:hAnsi="Corbel" w:cs="Corbel"/>
        </w:rPr>
        <w:t xml:space="preserve"> (CDCs)</w:t>
      </w:r>
      <w:r w:rsidRPr="002D632C">
        <w:rPr>
          <w:rFonts w:ascii="Corbel" w:eastAsia="Corbel" w:hAnsi="Corbel" w:cs="Corbel"/>
        </w:rPr>
        <w:t xml:space="preserve"> ha</w:t>
      </w:r>
      <w:r w:rsidR="0085169F">
        <w:rPr>
          <w:rFonts w:ascii="Corbel" w:eastAsia="Corbel" w:hAnsi="Corbel" w:cs="Corbel"/>
        </w:rPr>
        <w:t>ve</w:t>
      </w:r>
      <w:r w:rsidRPr="002D632C">
        <w:rPr>
          <w:rFonts w:ascii="Corbel" w:eastAsia="Corbel" w:hAnsi="Corbel" w:cs="Corbel"/>
        </w:rPr>
        <w:t xml:space="preserve"> been s</w:t>
      </w:r>
      <w:r w:rsidR="004978FD">
        <w:rPr>
          <w:rFonts w:ascii="Corbel" w:eastAsia="Corbel" w:hAnsi="Corbel" w:cs="Corbel"/>
        </w:rPr>
        <w:t xml:space="preserve">upported by UNDP in Abyan, Ibb and </w:t>
      </w:r>
      <w:r w:rsidRPr="002D632C">
        <w:rPr>
          <w:rFonts w:ascii="Corbel" w:eastAsia="Corbel" w:hAnsi="Corbel" w:cs="Corbel"/>
        </w:rPr>
        <w:t xml:space="preserve">Sa’ada </w:t>
      </w:r>
      <w:r w:rsidR="0085169F">
        <w:rPr>
          <w:rFonts w:ascii="Corbel" w:eastAsia="Corbel" w:hAnsi="Corbel" w:cs="Corbel"/>
        </w:rPr>
        <w:t>G</w:t>
      </w:r>
      <w:r w:rsidRPr="002D632C">
        <w:rPr>
          <w:rFonts w:ascii="Corbel" w:eastAsia="Corbel" w:hAnsi="Corbel" w:cs="Corbel"/>
        </w:rPr>
        <w:t>overnorates before</w:t>
      </w:r>
      <w:r w:rsidR="002D632C">
        <w:rPr>
          <w:rFonts w:ascii="Corbel" w:eastAsia="Corbel" w:hAnsi="Corbel" w:cs="Corbel"/>
        </w:rPr>
        <w:t xml:space="preserve">.  </w:t>
      </w:r>
      <w:r w:rsidR="00645BA9">
        <w:rPr>
          <w:rFonts w:ascii="Corbel" w:eastAsia="Corbel" w:hAnsi="Corbel" w:cs="Corbel"/>
        </w:rPr>
        <w:t xml:space="preserve">VCCs </w:t>
      </w:r>
      <w:r w:rsidR="00645BA9" w:rsidRPr="00EB56E1">
        <w:rPr>
          <w:rFonts w:ascii="Corbel" w:eastAsia="Corbel" w:hAnsi="Corbel" w:cs="Corbel"/>
        </w:rPr>
        <w:t>have</w:t>
      </w:r>
      <w:r w:rsidR="002D632C" w:rsidRPr="00EB56E1">
        <w:rPr>
          <w:rFonts w:ascii="Corbel" w:eastAsia="Corbel" w:hAnsi="Corbel" w:cs="Corbel"/>
        </w:rPr>
        <w:t xml:space="preserve"> similar functions as CDCs, and had been established as part of a community-based governance structure in Yemen</w:t>
      </w:r>
      <w:r w:rsidR="004978FD">
        <w:rPr>
          <w:rFonts w:ascii="Corbel" w:eastAsia="Corbel" w:hAnsi="Corbel" w:cs="Corbel"/>
        </w:rPr>
        <w:t>. They</w:t>
      </w:r>
      <w:r w:rsidR="002D632C" w:rsidRPr="00EA6C8B">
        <w:rPr>
          <w:rFonts w:ascii="Corbel" w:eastAsia="Corbel" w:hAnsi="Corbel" w:cs="Corbel"/>
        </w:rPr>
        <w:t xml:space="preserve"> have</w:t>
      </w:r>
      <w:r w:rsidR="002D632C" w:rsidRPr="00616268">
        <w:rPr>
          <w:rFonts w:ascii="Corbel" w:eastAsia="Corbel" w:hAnsi="Corbel" w:cs="Corbel"/>
        </w:rPr>
        <w:t xml:space="preserve"> been reactivated or additionally e</w:t>
      </w:r>
      <w:r w:rsidR="002D632C" w:rsidRPr="007631E9">
        <w:rPr>
          <w:rFonts w:ascii="Corbel" w:eastAsia="Corbel" w:hAnsi="Corbel" w:cs="Corbel"/>
        </w:rPr>
        <w:t>stablished under ER</w:t>
      </w:r>
      <w:r w:rsidR="002D632C" w:rsidRPr="005D218B">
        <w:rPr>
          <w:rFonts w:ascii="Corbel" w:eastAsia="Corbel" w:hAnsi="Corbel" w:cs="Corbel"/>
        </w:rPr>
        <w:t>RY</w:t>
      </w:r>
      <w:r w:rsidR="00581B9F">
        <w:rPr>
          <w:rFonts w:ascii="Corbel" w:eastAsia="Corbel" w:hAnsi="Corbel" w:cs="Corbel"/>
        </w:rPr>
        <w:t xml:space="preserve"> in the locations where the project is present</w:t>
      </w:r>
      <w:r w:rsidR="002D632C">
        <w:rPr>
          <w:rFonts w:ascii="Corbel" w:eastAsia="Corbel" w:hAnsi="Corbel" w:cs="Corbel"/>
        </w:rPr>
        <w:t>.</w:t>
      </w:r>
    </w:p>
    <w:p w14:paraId="59DE3FC5" w14:textId="77777777" w:rsidR="002D632C" w:rsidRDefault="002D632C" w:rsidP="002D632C">
      <w:pPr>
        <w:ind w:left="425"/>
        <w:contextualSpacing/>
        <w:jc w:val="both"/>
      </w:pPr>
    </w:p>
    <w:p w14:paraId="3E41548A" w14:textId="51BABC05" w:rsidR="00A04D8C" w:rsidRDefault="00141DE3" w:rsidP="00636E83">
      <w:pPr>
        <w:numPr>
          <w:ilvl w:val="0"/>
          <w:numId w:val="35"/>
        </w:numPr>
        <w:pBdr>
          <w:top w:val="none" w:sz="0" w:space="0" w:color="000000"/>
          <w:left w:val="none" w:sz="0" w:space="0" w:color="000000"/>
          <w:bottom w:val="none" w:sz="0" w:space="0" w:color="000000"/>
          <w:right w:val="none" w:sz="0" w:space="0" w:color="000000"/>
          <w:between w:val="none" w:sz="0" w:space="0" w:color="000000"/>
        </w:pBdr>
        <w:jc w:val="both"/>
      </w:pPr>
      <w:r>
        <w:rPr>
          <w:rFonts w:ascii="Corbel" w:eastAsia="Corbel" w:hAnsi="Corbel" w:cs="Corbel"/>
        </w:rPr>
        <w:t xml:space="preserve"> In some districts, WFP is working with a separate ‘community mechanism’</w:t>
      </w:r>
      <w:r w:rsidR="00581B9F">
        <w:rPr>
          <w:rFonts w:ascii="Corbel" w:eastAsia="Corbel" w:hAnsi="Corbel" w:cs="Corbel"/>
        </w:rPr>
        <w:t xml:space="preserve">, </w:t>
      </w:r>
      <w:r>
        <w:rPr>
          <w:rFonts w:ascii="Corbel" w:eastAsia="Corbel" w:hAnsi="Corbel" w:cs="Corbel"/>
        </w:rPr>
        <w:t>Community Committees</w:t>
      </w:r>
      <w:r w:rsidR="00581B9F">
        <w:rPr>
          <w:rFonts w:ascii="Corbel" w:eastAsia="Corbel" w:hAnsi="Corbel" w:cs="Corbel"/>
        </w:rPr>
        <w:t>,</w:t>
      </w:r>
      <w:r>
        <w:rPr>
          <w:rFonts w:ascii="Corbel" w:eastAsia="Corbel" w:hAnsi="Corbel" w:cs="Corbel"/>
        </w:rPr>
        <w:t xml:space="preserve"> which are not VCC</w:t>
      </w:r>
      <w:r w:rsidR="004978FD">
        <w:rPr>
          <w:rFonts w:ascii="Corbel" w:eastAsia="Corbel" w:hAnsi="Corbel" w:cs="Corbel"/>
        </w:rPr>
        <w:t xml:space="preserve">s. This is because </w:t>
      </w:r>
      <w:r>
        <w:rPr>
          <w:rFonts w:ascii="Corbel" w:eastAsia="Corbel" w:hAnsi="Corbel" w:cs="Corbel"/>
        </w:rPr>
        <w:t>ERRY activities started before VCCs were established/strengthened</w:t>
      </w:r>
      <w:r w:rsidR="004978FD">
        <w:rPr>
          <w:rFonts w:ascii="Corbel" w:eastAsia="Corbel" w:hAnsi="Corbel" w:cs="Corbel"/>
        </w:rPr>
        <w:t xml:space="preserve"> in some communities</w:t>
      </w:r>
      <w:r>
        <w:rPr>
          <w:rFonts w:ascii="Corbel" w:eastAsia="Corbel" w:hAnsi="Corbel" w:cs="Corbel"/>
        </w:rPr>
        <w:t xml:space="preserve">, and a community engagement mechanism was required to implement the </w:t>
      </w:r>
      <w:r w:rsidR="00912A0C">
        <w:rPr>
          <w:rFonts w:ascii="Corbel" w:eastAsia="Corbel" w:hAnsi="Corbel" w:cs="Corbel"/>
        </w:rPr>
        <w:t>Cash for</w:t>
      </w:r>
      <w:r w:rsidR="00451460">
        <w:rPr>
          <w:rFonts w:ascii="Corbel" w:eastAsia="Corbel" w:hAnsi="Corbel" w:cs="Corbel"/>
        </w:rPr>
        <w:t xml:space="preserve"> W</w:t>
      </w:r>
      <w:r w:rsidR="00912A0C">
        <w:rPr>
          <w:rFonts w:ascii="Corbel" w:eastAsia="Corbel" w:hAnsi="Corbel" w:cs="Corbel"/>
        </w:rPr>
        <w:t>ork</w:t>
      </w:r>
      <w:r>
        <w:rPr>
          <w:rFonts w:ascii="Corbel" w:eastAsia="Corbel" w:hAnsi="Corbel" w:cs="Corbel"/>
        </w:rPr>
        <w:t xml:space="preserve"> activities. IPs working on the strengthening of VCCs </w:t>
      </w:r>
      <w:r w:rsidR="00581B9F">
        <w:rPr>
          <w:rFonts w:ascii="Corbel" w:eastAsia="Corbel" w:hAnsi="Corbel" w:cs="Corbel"/>
        </w:rPr>
        <w:t xml:space="preserve">said </w:t>
      </w:r>
      <w:r>
        <w:rPr>
          <w:rFonts w:ascii="Corbel" w:eastAsia="Corbel" w:hAnsi="Corbel" w:cs="Corbel"/>
        </w:rPr>
        <w:t>that this community structure was seldom or never used by other agencies.</w:t>
      </w:r>
    </w:p>
    <w:p w14:paraId="6B550227" w14:textId="77777777" w:rsidR="00A04D8C" w:rsidRDefault="00A04D8C">
      <w:pPr>
        <w:ind w:left="720"/>
      </w:pPr>
    </w:p>
    <w:p w14:paraId="3A61D4C6" w14:textId="008AE8B0" w:rsidR="004F7EDA" w:rsidRPr="00355178" w:rsidRDefault="00141DE3" w:rsidP="00355178">
      <w:pPr>
        <w:pStyle w:val="CommentText"/>
        <w:numPr>
          <w:ilvl w:val="0"/>
          <w:numId w:val="46"/>
        </w:numPr>
        <w:jc w:val="both"/>
        <w:rPr>
          <w:rFonts w:ascii="Corbel" w:eastAsia="Corbel" w:hAnsi="Corbel" w:cs="Corbel"/>
        </w:rPr>
      </w:pPr>
      <w:r w:rsidRPr="00355178">
        <w:rPr>
          <w:rFonts w:ascii="Corbel" w:eastAsia="Corbel" w:hAnsi="Corbel" w:cs="Corbel"/>
          <w:sz w:val="24"/>
          <w:szCs w:val="24"/>
        </w:rPr>
        <w:t>The VCCs should have the required capacities to plan and manage the grants for community initiatives. Therefore, the continuous capacity support to VCCs is strongly needed to build local/community mechanisms for implemen</w:t>
      </w:r>
      <w:r w:rsidR="002D632C" w:rsidRPr="00355178">
        <w:rPr>
          <w:rFonts w:ascii="Corbel" w:eastAsia="Corbel" w:hAnsi="Corbel" w:cs="Corbel"/>
          <w:sz w:val="24"/>
          <w:szCs w:val="24"/>
        </w:rPr>
        <w:t>tation of community initiatives</w:t>
      </w:r>
      <w:r w:rsidR="004978FD" w:rsidRPr="00355178">
        <w:rPr>
          <w:rFonts w:ascii="Corbel" w:hAnsi="Corbel"/>
          <w:sz w:val="24"/>
          <w:szCs w:val="24"/>
        </w:rPr>
        <w:t xml:space="preserve">, including </w:t>
      </w:r>
      <w:r w:rsidR="002D632C" w:rsidRPr="00355178">
        <w:rPr>
          <w:rFonts w:ascii="Corbel" w:hAnsi="Corbel"/>
          <w:sz w:val="24"/>
          <w:szCs w:val="24"/>
        </w:rPr>
        <w:t xml:space="preserve">eventually the autonomous management and oversight of the small grants. </w:t>
      </w:r>
      <w:r w:rsidR="004F7EDA" w:rsidRPr="00355178">
        <w:rPr>
          <w:rFonts w:ascii="Corbel" w:eastAsia="Corbel" w:hAnsi="Corbel" w:cs="Corbel"/>
        </w:rPr>
        <w:br w:type="page"/>
      </w:r>
    </w:p>
    <w:p w14:paraId="703B06B2" w14:textId="77777777" w:rsidR="00A04D8C" w:rsidRPr="00D35112" w:rsidRDefault="00141DE3" w:rsidP="00D35112">
      <w:pPr>
        <w:jc w:val="both"/>
        <w:rPr>
          <w:rFonts w:ascii="Corbel" w:eastAsia="Corbel" w:hAnsi="Corbel" w:cs="Corbel"/>
          <w:b/>
          <w:i/>
          <w:color w:val="1F4E79" w:themeColor="accent1" w:themeShade="80"/>
          <w:sz w:val="22"/>
          <w:szCs w:val="22"/>
        </w:rPr>
      </w:pPr>
      <w:r w:rsidRPr="00D35112">
        <w:rPr>
          <w:rFonts w:ascii="Corbel" w:eastAsia="Corbel" w:hAnsi="Corbel" w:cs="Corbel"/>
          <w:b/>
          <w:i/>
          <w:color w:val="1F4E79" w:themeColor="accent1" w:themeShade="80"/>
          <w:sz w:val="22"/>
          <w:szCs w:val="22"/>
        </w:rPr>
        <w:t>Output 1.2</w:t>
      </w:r>
      <w:r w:rsidRPr="00D35112">
        <w:rPr>
          <w:rFonts w:ascii="Corbel" w:eastAsia="Corbel" w:hAnsi="Corbel" w:cs="Corbel"/>
          <w:b/>
          <w:i/>
          <w:color w:val="1F4E79" w:themeColor="accent1" w:themeShade="80"/>
          <w:sz w:val="22"/>
          <w:szCs w:val="22"/>
        </w:rPr>
        <w:tab/>
        <w:t>Communities benefit from solar energy for sustainable livelihoods opportunities</w:t>
      </w:r>
    </w:p>
    <w:p w14:paraId="237CC5D1" w14:textId="77777777" w:rsidR="00A04D8C" w:rsidRDefault="00A04D8C">
      <w:pPr>
        <w:ind w:left="2160" w:hanging="1440"/>
        <w:jc w:val="center"/>
        <w:rPr>
          <w:rFonts w:ascii="Corbel" w:eastAsia="Corbel" w:hAnsi="Corbel" w:cs="Corbel"/>
          <w:b/>
          <w:sz w:val="20"/>
          <w:szCs w:val="20"/>
        </w:rPr>
      </w:pPr>
    </w:p>
    <w:p w14:paraId="04BDA3BE" w14:textId="404A4ECC" w:rsidR="00A04D8C" w:rsidRPr="00D35112" w:rsidRDefault="00141DE3">
      <w:pPr>
        <w:jc w:val="center"/>
        <w:rPr>
          <w:rFonts w:ascii="Corbel" w:eastAsia="Corbel" w:hAnsi="Corbel" w:cs="Corbel"/>
          <w:b/>
          <w:sz w:val="20"/>
          <w:szCs w:val="20"/>
        </w:rPr>
      </w:pPr>
      <w:r w:rsidRPr="00D35112">
        <w:rPr>
          <w:rFonts w:ascii="Corbel" w:eastAsia="Corbel" w:hAnsi="Corbel" w:cs="Corbel"/>
          <w:b/>
          <w:sz w:val="20"/>
          <w:szCs w:val="20"/>
        </w:rPr>
        <w:t>Table 7: Perception of community members (n=66) towards solar energy and intervention assumptions</w:t>
      </w:r>
    </w:p>
    <w:tbl>
      <w:tblPr>
        <w:tblStyle w:val="a7"/>
        <w:tblW w:w="850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689"/>
        <w:gridCol w:w="2835"/>
        <w:gridCol w:w="2979"/>
      </w:tblGrid>
      <w:tr w:rsidR="001A2FD7" w14:paraId="0AD8296B" w14:textId="77777777" w:rsidTr="00D35112">
        <w:trPr>
          <w:trHeight w:val="90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7A3F6811" w14:textId="77777777" w:rsidR="00A04D8C" w:rsidRDefault="00141DE3" w:rsidP="00D35112">
            <w:r>
              <w:rPr>
                <w:rFonts w:ascii="Corbel" w:eastAsia="Corbel" w:hAnsi="Corbel" w:cs="Corbel"/>
                <w:sz w:val="20"/>
                <w:szCs w:val="20"/>
              </w:rPr>
              <w:t>ERRY provided solar energy systems for the community</w:t>
            </w:r>
          </w:p>
        </w:tc>
        <w:tc>
          <w:tcPr>
            <w:tcW w:w="283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6D884F48" w14:textId="77777777" w:rsidR="00A04D8C" w:rsidRDefault="00141DE3" w:rsidP="00D35112">
            <w:r>
              <w:rPr>
                <w:rFonts w:ascii="Corbel" w:eastAsia="Corbel" w:hAnsi="Corbel" w:cs="Corbel"/>
                <w:sz w:val="20"/>
                <w:szCs w:val="20"/>
              </w:rPr>
              <w:t xml:space="preserve">Solar energy systems contributed towards </w:t>
            </w:r>
            <w:r>
              <w:rPr>
                <w:rFonts w:ascii="Corbel" w:eastAsia="Corbel" w:hAnsi="Corbel" w:cs="Corbel"/>
                <w:b/>
                <w:i/>
                <w:sz w:val="20"/>
                <w:szCs w:val="20"/>
              </w:rPr>
              <w:t>livelihoods opportunities</w:t>
            </w:r>
            <w:r>
              <w:rPr>
                <w:rFonts w:ascii="Corbel" w:eastAsia="Corbel" w:hAnsi="Corbel" w:cs="Corbel"/>
                <w:sz w:val="20"/>
                <w:szCs w:val="20"/>
              </w:rPr>
              <w:t xml:space="preserve"> </w:t>
            </w:r>
          </w:p>
        </w:tc>
        <w:tc>
          <w:tcPr>
            <w:tcW w:w="297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215667C8" w14:textId="77777777" w:rsidR="00A04D8C" w:rsidRDefault="00141DE3" w:rsidP="00D35112">
            <w:r>
              <w:rPr>
                <w:rFonts w:ascii="Corbel" w:eastAsia="Corbel" w:hAnsi="Corbel" w:cs="Corbel"/>
                <w:sz w:val="20"/>
                <w:szCs w:val="20"/>
              </w:rPr>
              <w:t xml:space="preserve">Schools or health facilities which have solar energy systems </w:t>
            </w:r>
            <w:r>
              <w:rPr>
                <w:rFonts w:ascii="Corbel" w:eastAsia="Corbel" w:hAnsi="Corbel" w:cs="Corbel"/>
                <w:b/>
                <w:i/>
                <w:sz w:val="20"/>
                <w:szCs w:val="20"/>
              </w:rPr>
              <w:t>improved their services</w:t>
            </w:r>
            <w:r>
              <w:rPr>
                <w:rFonts w:ascii="Corbel" w:eastAsia="Corbel" w:hAnsi="Corbel" w:cs="Corbel"/>
                <w:sz w:val="20"/>
                <w:szCs w:val="20"/>
              </w:rPr>
              <w:t xml:space="preserve"> </w:t>
            </w:r>
          </w:p>
        </w:tc>
      </w:tr>
      <w:tr w:rsidR="001A2FD7" w14:paraId="629B257D" w14:textId="77777777" w:rsidTr="00D35112">
        <w:trPr>
          <w:trHeight w:val="240"/>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B9A578" w14:textId="77777777" w:rsidR="00A04D8C" w:rsidRDefault="00141DE3">
            <w:pPr>
              <w:jc w:val="center"/>
            </w:pPr>
            <w:r>
              <w:rPr>
                <w:rFonts w:ascii="Corbel" w:eastAsia="Corbel" w:hAnsi="Corbel" w:cs="Corbel"/>
                <w:sz w:val="20"/>
                <w:szCs w:val="20"/>
              </w:rPr>
              <w:t>5.0</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0DBDE4" w14:textId="77777777" w:rsidR="00A04D8C" w:rsidRDefault="00141DE3">
            <w:pPr>
              <w:jc w:val="center"/>
            </w:pPr>
            <w:r>
              <w:rPr>
                <w:rFonts w:ascii="Corbel" w:eastAsia="Corbel" w:hAnsi="Corbel" w:cs="Corbel"/>
                <w:sz w:val="20"/>
                <w:szCs w:val="20"/>
              </w:rPr>
              <w:t>3.5</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3AB0BE" w14:textId="77777777" w:rsidR="00A04D8C" w:rsidRDefault="00141DE3">
            <w:pPr>
              <w:jc w:val="center"/>
            </w:pPr>
            <w:r>
              <w:rPr>
                <w:rFonts w:ascii="Corbel" w:eastAsia="Corbel" w:hAnsi="Corbel" w:cs="Corbel"/>
                <w:sz w:val="20"/>
                <w:szCs w:val="20"/>
              </w:rPr>
              <w:t>4.3</w:t>
            </w:r>
          </w:p>
        </w:tc>
      </w:tr>
    </w:tbl>
    <w:p w14:paraId="74FA1CA6" w14:textId="7DBDCB03" w:rsidR="00A04D8C" w:rsidRDefault="00141DE3">
      <w:pPr>
        <w:ind w:left="1145" w:firstLine="556"/>
        <w:jc w:val="both"/>
        <w:rPr>
          <w:rFonts w:ascii="Corbel" w:eastAsia="Corbel" w:hAnsi="Corbel" w:cs="Corbel"/>
          <w:i/>
          <w:sz w:val="20"/>
          <w:szCs w:val="20"/>
        </w:rPr>
      </w:pPr>
      <w:r>
        <w:rPr>
          <w:rFonts w:ascii="Corbel" w:eastAsia="Corbel" w:hAnsi="Corbel" w:cs="Corbel"/>
          <w:i/>
          <w:sz w:val="20"/>
          <w:szCs w:val="20"/>
        </w:rPr>
        <w:t xml:space="preserve">Question: On a scale of 1 - 5, as a group, indicate if you agree </w:t>
      </w:r>
      <w:r w:rsidR="001A2FD7">
        <w:rPr>
          <w:rFonts w:ascii="Corbel" w:eastAsia="Corbel" w:hAnsi="Corbel" w:cs="Corbel"/>
          <w:i/>
          <w:sz w:val="20"/>
          <w:szCs w:val="20"/>
        </w:rPr>
        <w:t xml:space="preserve">with </w:t>
      </w:r>
      <w:r>
        <w:rPr>
          <w:rFonts w:ascii="Corbel" w:eastAsia="Corbel" w:hAnsi="Corbel" w:cs="Corbel"/>
          <w:i/>
          <w:sz w:val="20"/>
          <w:szCs w:val="20"/>
        </w:rPr>
        <w:t xml:space="preserve">the statement </w:t>
      </w:r>
    </w:p>
    <w:p w14:paraId="3A2A1041" w14:textId="77777777" w:rsidR="00A04D8C" w:rsidRDefault="00C115A4">
      <w:pPr>
        <w:ind w:left="1145" w:firstLine="556"/>
        <w:jc w:val="both"/>
        <w:rPr>
          <w:rFonts w:ascii="Corbel" w:eastAsia="Corbel" w:hAnsi="Corbel" w:cs="Corbel"/>
          <w:i/>
          <w:sz w:val="20"/>
          <w:szCs w:val="20"/>
        </w:rPr>
      </w:pPr>
      <w:r>
        <w:rPr>
          <w:noProof/>
        </w:rPr>
        <mc:AlternateContent>
          <mc:Choice Requires="wps">
            <w:drawing>
              <wp:anchor distT="80010" distB="80010" distL="80010" distR="80010" simplePos="0" relativeHeight="251669504" behindDoc="1" locked="0" layoutInCell="1" hidden="0" allowOverlap="1" wp14:anchorId="00C410D9" wp14:editId="725A5412">
                <wp:simplePos x="0" y="0"/>
                <wp:positionH relativeFrom="margin">
                  <wp:posOffset>276225</wp:posOffset>
                </wp:positionH>
                <wp:positionV relativeFrom="paragraph">
                  <wp:posOffset>328295</wp:posOffset>
                </wp:positionV>
                <wp:extent cx="5864860" cy="2076450"/>
                <wp:effectExtent l="0" t="0" r="21590" b="19050"/>
                <wp:wrapSquare wrapText="bothSides" distT="80010" distB="80010" distL="80010" distR="80010"/>
                <wp:docPr id="36" name="Rectangle 36" descr="officeArt object"/>
                <wp:cNvGraphicFramePr/>
                <a:graphic xmlns:a="http://schemas.openxmlformats.org/drawingml/2006/main">
                  <a:graphicData uri="http://schemas.microsoft.com/office/word/2010/wordprocessingShape">
                    <wps:wsp>
                      <wps:cNvSpPr/>
                      <wps:spPr>
                        <a:xfrm>
                          <a:off x="0" y="0"/>
                          <a:ext cx="5864860" cy="207645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089DC1AE" w14:textId="22C70152" w:rsidR="00355178" w:rsidRDefault="00355178" w:rsidP="00C115A4">
                            <w:pPr>
                              <w:jc w:val="both"/>
                              <w:textDirection w:val="btLr"/>
                              <w:rPr>
                                <w:rFonts w:ascii="Corbel" w:eastAsia="Corbel" w:hAnsi="Corbel" w:cs="Corbel"/>
                                <w:b/>
                                <w:i/>
                                <w:sz w:val="20"/>
                              </w:rPr>
                            </w:pPr>
                            <w:r>
                              <w:rPr>
                                <w:rFonts w:ascii="Corbel" w:eastAsia="Corbel" w:hAnsi="Corbel" w:cs="Corbel"/>
                                <w:b/>
                                <w:i/>
                                <w:sz w:val="20"/>
                              </w:rPr>
                              <w:t>Examples of tangible benefits to the community of access to solar energy</w:t>
                            </w:r>
                          </w:p>
                          <w:p w14:paraId="271BD693" w14:textId="77777777" w:rsidR="00355178" w:rsidRDefault="00355178" w:rsidP="00C115A4">
                            <w:pPr>
                              <w:jc w:val="both"/>
                              <w:textDirection w:val="btLr"/>
                              <w:rPr>
                                <w:rFonts w:ascii="Corbel" w:eastAsia="Corbel" w:hAnsi="Corbel" w:cs="Corbel"/>
                                <w:b/>
                                <w:i/>
                                <w:sz w:val="20"/>
                              </w:rPr>
                            </w:pPr>
                          </w:p>
                          <w:p w14:paraId="2656389F" w14:textId="458674D7" w:rsidR="00355178" w:rsidRDefault="00355178" w:rsidP="00C115A4">
                            <w:pPr>
                              <w:jc w:val="both"/>
                              <w:textDirection w:val="btLr"/>
                            </w:pPr>
                            <w:r>
                              <w:rPr>
                                <w:rFonts w:ascii="Corbel" w:eastAsia="Corbel" w:hAnsi="Corbel" w:cs="Corbel"/>
                                <w:b/>
                                <w:i/>
                                <w:sz w:val="20"/>
                              </w:rPr>
                              <w:t xml:space="preserve">Health Centre in Aflah Aldowlwahi, Aslam in Hajjah: </w:t>
                            </w:r>
                            <w:r>
                              <w:rPr>
                                <w:rFonts w:ascii="Corbel" w:eastAsia="Corbel" w:hAnsi="Corbel" w:cs="Corbel"/>
                                <w:b/>
                                <w:sz w:val="20"/>
                              </w:rPr>
                              <w:t xml:space="preserve"> </w:t>
                            </w:r>
                            <w:r>
                              <w:rPr>
                                <w:rFonts w:ascii="Corbel" w:eastAsia="Corbel" w:hAnsi="Corbel" w:cs="Corbel"/>
                                <w:sz w:val="20"/>
                              </w:rPr>
                              <w:t>Specialises in providing vaccinations to women and infants in 12 nearby villages. The health centre was almost non-functioning due to a lack of cold-chain facilities for the vaccines. Since the installation of a solar energy system, the health workers can organize vaccination campaigns for the communities. The positive impact was dual – work for health workers, and health for the community.</w:t>
                            </w:r>
                          </w:p>
                          <w:p w14:paraId="54C6F185" w14:textId="77777777" w:rsidR="00355178" w:rsidRDefault="00355178" w:rsidP="00C115A4">
                            <w:pPr>
                              <w:jc w:val="both"/>
                              <w:textDirection w:val="btLr"/>
                            </w:pPr>
                          </w:p>
                          <w:p w14:paraId="6F2C5946" w14:textId="3A7E10E2" w:rsidR="00355178" w:rsidRDefault="00355178" w:rsidP="00C115A4">
                            <w:pPr>
                              <w:jc w:val="both"/>
                              <w:textDirection w:val="btLr"/>
                            </w:pPr>
                            <w:r>
                              <w:rPr>
                                <w:rFonts w:ascii="Corbel" w:eastAsia="Corbel" w:hAnsi="Corbel" w:cs="Corbel"/>
                                <w:b/>
                                <w:i/>
                                <w:sz w:val="20"/>
                              </w:rPr>
                              <w:t xml:space="preserve">School at market area, Middle Aslam, Aslam in Hajjah: </w:t>
                            </w:r>
                            <w:r>
                              <w:rPr>
                                <w:rFonts w:ascii="Corbel" w:eastAsia="Corbel" w:hAnsi="Corbel" w:cs="Corbel"/>
                                <w:sz w:val="20"/>
                              </w:rPr>
                              <w:t xml:space="preserve">uses solar energy to power the school which also hosts a lot of IDP children. Solar power has enabled the functioning of fans, water pumps and a school radio programme. School attendance has increased, along with the students’ awareness and knowledge of renewable energy and its benefits. </w:t>
                            </w:r>
                          </w:p>
                          <w:p w14:paraId="1369CA18" w14:textId="77777777" w:rsidR="00355178" w:rsidRDefault="00355178" w:rsidP="00C115A4">
                            <w:pPr>
                              <w:jc w:val="both"/>
                              <w:textDirection w:val="btLr"/>
                            </w:pPr>
                          </w:p>
                        </w:txbxContent>
                      </wps:txbx>
                      <wps:bodyPr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C410D9" id="Rectangle 36" o:spid="_x0000_s1048" alt="officeArt object" style="position:absolute;left:0;text-align:left;margin-left:21.75pt;margin-top:25.85pt;width:461.8pt;height:163.5pt;z-index:-251646976;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">
                <v:stroke joinstyle="round"/>
                <v:textbox inset="1.2694mm,1.2694mm,1.2694mm,1.2694mm">
                  <w:txbxContent>
                    <w:p w14:paraId="089DC1AE" w14:textId="22C70152" w:rsidR="00355178" w:rsidRDefault="00355178" w:rsidP="00C115A4">
                      <w:pPr>
                        <w:jc w:val="both"/>
                        <w:textDirection w:val="btLr"/>
                        <w:rPr>
                          <w:rFonts w:ascii="Corbel" w:eastAsia="Corbel" w:hAnsi="Corbel" w:cs="Corbel"/>
                          <w:b/>
                          <w:i/>
                          <w:sz w:val="20"/>
                        </w:rPr>
                      </w:pPr>
                      <w:r>
                        <w:rPr>
                          <w:rFonts w:ascii="Corbel" w:eastAsia="Corbel" w:hAnsi="Corbel" w:cs="Corbel"/>
                          <w:b/>
                          <w:i/>
                          <w:sz w:val="20"/>
                        </w:rPr>
                        <w:t>Examples of tangible benefits to the community of access to solar energy</w:t>
                      </w:r>
                    </w:p>
                    <w:p w14:paraId="271BD693" w14:textId="77777777" w:rsidR="00355178" w:rsidRDefault="00355178" w:rsidP="00C115A4">
                      <w:pPr>
                        <w:jc w:val="both"/>
                        <w:textDirection w:val="btLr"/>
                        <w:rPr>
                          <w:rFonts w:ascii="Corbel" w:eastAsia="Corbel" w:hAnsi="Corbel" w:cs="Corbel"/>
                          <w:b/>
                          <w:i/>
                          <w:sz w:val="20"/>
                        </w:rPr>
                      </w:pPr>
                    </w:p>
                    <w:p w14:paraId="2656389F" w14:textId="458674D7" w:rsidR="00355178" w:rsidRDefault="00355178" w:rsidP="00C115A4">
                      <w:pPr>
                        <w:jc w:val="both"/>
                        <w:textDirection w:val="btLr"/>
                      </w:pPr>
                      <w:r>
                        <w:rPr>
                          <w:rFonts w:ascii="Corbel" w:eastAsia="Corbel" w:hAnsi="Corbel" w:cs="Corbel"/>
                          <w:b/>
                          <w:i/>
                          <w:sz w:val="20"/>
                        </w:rPr>
                        <w:t xml:space="preserve">Health Centre in Aflah Aldowlwahi, Aslam in Hajjah: </w:t>
                      </w:r>
                      <w:r>
                        <w:rPr>
                          <w:rFonts w:ascii="Corbel" w:eastAsia="Corbel" w:hAnsi="Corbel" w:cs="Corbel"/>
                          <w:b/>
                          <w:sz w:val="20"/>
                        </w:rPr>
                        <w:t xml:space="preserve"> </w:t>
                      </w:r>
                      <w:r>
                        <w:rPr>
                          <w:rFonts w:ascii="Corbel" w:eastAsia="Corbel" w:hAnsi="Corbel" w:cs="Corbel"/>
                          <w:sz w:val="20"/>
                        </w:rPr>
                        <w:t>Specialises in providing vaccinations to women and infants in 12 nearby villages. The health centre was almost non-functioning due to a lack of cold-chain facilities for the vaccines. Since the installation of a solar energy system, the health workers can organize vaccination campaigns for the communities. The positive impact was dual – work for health workers, and health for the community.</w:t>
                      </w:r>
                    </w:p>
                    <w:p w14:paraId="54C6F185" w14:textId="77777777" w:rsidR="00355178" w:rsidRDefault="00355178" w:rsidP="00C115A4">
                      <w:pPr>
                        <w:jc w:val="both"/>
                        <w:textDirection w:val="btLr"/>
                      </w:pPr>
                    </w:p>
                    <w:p w14:paraId="6F2C5946" w14:textId="3A7E10E2" w:rsidR="00355178" w:rsidRDefault="00355178" w:rsidP="00C115A4">
                      <w:pPr>
                        <w:jc w:val="both"/>
                        <w:textDirection w:val="btLr"/>
                      </w:pPr>
                      <w:r>
                        <w:rPr>
                          <w:rFonts w:ascii="Corbel" w:eastAsia="Corbel" w:hAnsi="Corbel" w:cs="Corbel"/>
                          <w:b/>
                          <w:i/>
                          <w:sz w:val="20"/>
                        </w:rPr>
                        <w:t xml:space="preserve">School at market area, Middle Aslam, Aslam in Hajjah: </w:t>
                      </w:r>
                      <w:r>
                        <w:rPr>
                          <w:rFonts w:ascii="Corbel" w:eastAsia="Corbel" w:hAnsi="Corbel" w:cs="Corbel"/>
                          <w:sz w:val="20"/>
                        </w:rPr>
                        <w:t xml:space="preserve">uses solar energy to power the school which also hosts a lot of IDP children. Solar power has enabled the functioning of fans, water pumps and a school radio programme. School attendance has increased, along with the students’ awareness and knowledge of renewable energy and its benefits. </w:t>
                      </w:r>
                    </w:p>
                    <w:p w14:paraId="1369CA18" w14:textId="77777777" w:rsidR="00355178" w:rsidRDefault="00355178" w:rsidP="00C115A4">
                      <w:pPr>
                        <w:jc w:val="both"/>
                        <w:textDirection w:val="btLr"/>
                      </w:pPr>
                    </w:p>
                  </w:txbxContent>
                </v:textbox>
                <w10:wrap type="square" anchorx="margin"/>
              </v:rect>
            </w:pict>
          </mc:Fallback>
        </mc:AlternateContent>
      </w:r>
      <w:r w:rsidR="00141DE3">
        <w:rPr>
          <w:rFonts w:ascii="Corbel" w:eastAsia="Corbel" w:hAnsi="Corbel" w:cs="Corbel"/>
          <w:i/>
          <w:sz w:val="20"/>
          <w:szCs w:val="20"/>
        </w:rPr>
        <w:t>which will be read out to you. (1) Totally disagree; (3) Unsure; (5) Totally agree</w:t>
      </w:r>
    </w:p>
    <w:p w14:paraId="7ABE6281" w14:textId="3A974883" w:rsidR="00A04D8C" w:rsidRDefault="00421611" w:rsidP="00636E83">
      <w:pPr>
        <w:numPr>
          <w:ilvl w:val="0"/>
          <w:numId w:val="11"/>
        </w:numPr>
        <w:ind w:left="425" w:hanging="357"/>
        <w:jc w:val="both"/>
      </w:pPr>
      <w:r>
        <w:rPr>
          <w:rFonts w:ascii="Corbel" w:eastAsia="Corbel" w:hAnsi="Corbel" w:cs="Corbel"/>
        </w:rPr>
        <w:t>Criteria for s</w:t>
      </w:r>
      <w:r w:rsidR="00141DE3">
        <w:rPr>
          <w:rFonts w:ascii="Corbel" w:eastAsia="Corbel" w:hAnsi="Corbel" w:cs="Corbel"/>
        </w:rPr>
        <w:t>election of household beneficiaries for the solar energy component was unclear among the community members interviewed despite the guidelines</w:t>
      </w:r>
      <w:r w:rsidR="00141DE3">
        <w:rPr>
          <w:rFonts w:ascii="Corbel" w:eastAsia="Corbel" w:hAnsi="Corbel" w:cs="Corbel"/>
          <w:vertAlign w:val="superscript"/>
        </w:rPr>
        <w:footnoteReference w:id="22"/>
      </w:r>
      <w:r w:rsidR="00141DE3">
        <w:rPr>
          <w:rFonts w:ascii="Corbel" w:eastAsia="Corbel" w:hAnsi="Corbel" w:cs="Corbel"/>
        </w:rPr>
        <w:t xml:space="preserve"> provided by UNDP and IPs. It was perceived to be “a matter of luck”, “top-down” and “intrusive” as families were only informed of the distribution of the solar panels after the IPs went into their homes, took pictures and verified their information. One focus group specifically pointed out that only </w:t>
      </w:r>
      <w:r w:rsidR="00FC753C">
        <w:rPr>
          <w:rFonts w:ascii="Corbel" w:eastAsia="Corbel" w:hAnsi="Corbel" w:cs="Corbel"/>
        </w:rPr>
        <w:t>four</w:t>
      </w:r>
      <w:r w:rsidR="00141DE3">
        <w:rPr>
          <w:rFonts w:ascii="Corbel" w:eastAsia="Corbel" w:hAnsi="Corbel" w:cs="Corbel"/>
        </w:rPr>
        <w:t xml:space="preserve"> out of 110 beneficiaries of solar</w:t>
      </w:r>
      <w:r w:rsidR="005F6E67">
        <w:rPr>
          <w:rFonts w:ascii="Corbel" w:eastAsia="Corbel" w:hAnsi="Corbel" w:cs="Corbel"/>
        </w:rPr>
        <w:t xml:space="preserve"> energy</w:t>
      </w:r>
      <w:r w:rsidR="00141DE3">
        <w:rPr>
          <w:rFonts w:ascii="Corbel" w:eastAsia="Corbel" w:hAnsi="Corbel" w:cs="Corbel"/>
        </w:rPr>
        <w:t xml:space="preserve"> system</w:t>
      </w:r>
      <w:r w:rsidR="00FC753C">
        <w:rPr>
          <w:rFonts w:ascii="Corbel" w:eastAsia="Corbel" w:hAnsi="Corbel" w:cs="Corbel"/>
        </w:rPr>
        <w:t>s</w:t>
      </w:r>
      <w:r w:rsidR="00141DE3">
        <w:rPr>
          <w:rFonts w:ascii="Corbel" w:eastAsia="Corbel" w:hAnsi="Corbel" w:cs="Corbel"/>
        </w:rPr>
        <w:t xml:space="preserve"> were households led by women. It was also reported that “small” quantity, “insufficient” voltage and “poor” quality</w:t>
      </w:r>
      <w:r w:rsidR="00141DE3">
        <w:rPr>
          <w:rFonts w:ascii="Corbel" w:eastAsia="Corbel" w:hAnsi="Corbel" w:cs="Corbel"/>
          <w:vertAlign w:val="superscript"/>
        </w:rPr>
        <w:footnoteReference w:id="23"/>
      </w:r>
      <w:r w:rsidR="00141DE3">
        <w:rPr>
          <w:rFonts w:ascii="Corbel" w:eastAsia="Corbel" w:hAnsi="Corbel" w:cs="Corbel"/>
        </w:rPr>
        <w:t xml:space="preserve"> solar energy panels were distributed. </w:t>
      </w:r>
    </w:p>
    <w:p w14:paraId="74D5E758" w14:textId="77777777" w:rsidR="00A04D8C" w:rsidRDefault="00A04D8C">
      <w:pPr>
        <w:ind w:left="425"/>
        <w:jc w:val="both"/>
        <w:rPr>
          <w:rFonts w:ascii="Corbel" w:eastAsia="Corbel" w:hAnsi="Corbel" w:cs="Corbel"/>
        </w:rPr>
      </w:pPr>
    </w:p>
    <w:p w14:paraId="4D191E2B" w14:textId="77777777" w:rsidR="00A04D8C" w:rsidRDefault="00141DE3">
      <w:pPr>
        <w:ind w:left="709" w:right="582"/>
        <w:jc w:val="both"/>
        <w:rPr>
          <w:rFonts w:ascii="Corbel" w:eastAsia="Corbel" w:hAnsi="Corbel" w:cs="Corbel"/>
          <w:i/>
          <w:sz w:val="22"/>
          <w:szCs w:val="22"/>
        </w:rPr>
      </w:pPr>
      <w:r>
        <w:rPr>
          <w:rFonts w:ascii="Corbel" w:eastAsia="Corbel" w:hAnsi="Corbel" w:cs="Corbel"/>
          <w:i/>
          <w:sz w:val="22"/>
          <w:szCs w:val="22"/>
        </w:rPr>
        <w:t>“We have been trained on how to use the solar system and how to maintain it. It can handle only 3 lamps. The generated energy does not meet all household wants. We also noticed it was low quality, batteries were bad quality, some were received non-functioning, and some had some malfunction as they were used.”</w:t>
      </w:r>
    </w:p>
    <w:p w14:paraId="57A7338F" w14:textId="77777777" w:rsidR="00A04D8C" w:rsidRDefault="00A04D8C">
      <w:pPr>
        <w:rPr>
          <w:sz w:val="20"/>
          <w:szCs w:val="20"/>
        </w:rPr>
      </w:pPr>
    </w:p>
    <w:p w14:paraId="4471C9EB" w14:textId="2403E38A" w:rsidR="00A04D8C" w:rsidRDefault="00141DE3" w:rsidP="00636E83">
      <w:pPr>
        <w:numPr>
          <w:ilvl w:val="0"/>
          <w:numId w:val="40"/>
        </w:numPr>
        <w:ind w:left="284"/>
        <w:jc w:val="both"/>
      </w:pPr>
      <w:r>
        <w:rPr>
          <w:rFonts w:ascii="Corbel" w:eastAsia="Corbel" w:hAnsi="Corbel" w:cs="Corbel"/>
        </w:rPr>
        <w:t>Several focus groups mentioned the “downgrade of solar systems from 100 watts to 30 watts”. This was inconsistent with the</w:t>
      </w:r>
      <w:r w:rsidR="00645BA9">
        <w:rPr>
          <w:rFonts w:ascii="Corbel" w:eastAsia="Corbel" w:hAnsi="Corbel" w:cs="Corbel"/>
        </w:rPr>
        <w:t xml:space="preserve"> technical</w:t>
      </w:r>
      <w:r>
        <w:rPr>
          <w:rFonts w:ascii="Corbel" w:eastAsia="Corbel" w:hAnsi="Corbel" w:cs="Corbel"/>
        </w:rPr>
        <w:t xml:space="preserve"> reports </w:t>
      </w:r>
      <w:r w:rsidR="00645BA9">
        <w:rPr>
          <w:rFonts w:ascii="Corbel" w:eastAsia="Corbel" w:hAnsi="Corbel" w:cs="Corbel"/>
        </w:rPr>
        <w:t xml:space="preserve">by the programme’s staff </w:t>
      </w:r>
      <w:r>
        <w:rPr>
          <w:rFonts w:ascii="Corbel" w:eastAsia="Corbel" w:hAnsi="Corbel" w:cs="Corbel"/>
        </w:rPr>
        <w:t>of which “it has always been planned for 30 watts solar systems”</w:t>
      </w:r>
      <w:r w:rsidR="00C115A4">
        <w:rPr>
          <w:rStyle w:val="FootnoteReference"/>
          <w:rFonts w:ascii="Corbel" w:eastAsia="Corbel" w:hAnsi="Corbel" w:cs="Corbel"/>
        </w:rPr>
        <w:footnoteReference w:id="24"/>
      </w:r>
      <w:r>
        <w:rPr>
          <w:rFonts w:ascii="Corbel" w:eastAsia="Corbel" w:hAnsi="Corbel" w:cs="Corbel"/>
        </w:rPr>
        <w:t>. It was highlighted that the provision of solar energy for households was specifically for lighting purposes. The extra energy needs may not be provided for given the limited resources. Additionally, each household may have more than one family, as such, it is noteworthy that “sufficient provision” is subjective.</w:t>
      </w:r>
    </w:p>
    <w:p w14:paraId="5C5C1576" w14:textId="77777777" w:rsidR="00A04D8C" w:rsidRDefault="00A04D8C">
      <w:pPr>
        <w:ind w:left="284"/>
        <w:jc w:val="both"/>
      </w:pPr>
    </w:p>
    <w:p w14:paraId="53B02895" w14:textId="77777777" w:rsidR="00A04D8C" w:rsidRDefault="00141DE3">
      <w:pPr>
        <w:ind w:left="709" w:right="526"/>
        <w:jc w:val="both"/>
        <w:rPr>
          <w:rFonts w:ascii="Corbel" w:eastAsia="Corbel" w:hAnsi="Corbel" w:cs="Corbel"/>
          <w:i/>
          <w:sz w:val="22"/>
          <w:szCs w:val="22"/>
        </w:rPr>
      </w:pPr>
      <w:r>
        <w:rPr>
          <w:rFonts w:ascii="Corbel" w:eastAsia="Corbel" w:hAnsi="Corbel" w:cs="Corbel"/>
          <w:i/>
          <w:sz w:val="22"/>
          <w:szCs w:val="22"/>
        </w:rPr>
        <w:t>“We got power, we can now charge our cellphon</w:t>
      </w:r>
      <w:r w:rsidR="00616A07">
        <w:rPr>
          <w:rFonts w:ascii="Corbel" w:eastAsia="Corbel" w:hAnsi="Corbel" w:cs="Corbel"/>
          <w:i/>
          <w:sz w:val="22"/>
          <w:szCs w:val="22"/>
        </w:rPr>
        <w:t>es free instead of paying 50 Yemeni Rial</w:t>
      </w:r>
      <w:r>
        <w:rPr>
          <w:rFonts w:ascii="Corbel" w:eastAsia="Corbel" w:hAnsi="Corbel" w:cs="Corbel"/>
          <w:i/>
          <w:sz w:val="22"/>
          <w:szCs w:val="22"/>
        </w:rPr>
        <w:t xml:space="preserve"> per charge at the main city. Also, we can have light at night, our kids can study at night. We can listen to the radio and know the news, its good entertainment.”</w:t>
      </w:r>
    </w:p>
    <w:p w14:paraId="2811B85E" w14:textId="77777777" w:rsidR="00A04D8C" w:rsidRDefault="00A04D8C">
      <w:pPr>
        <w:ind w:left="709" w:right="441"/>
        <w:jc w:val="both"/>
        <w:rPr>
          <w:rFonts w:ascii="Corbel" w:eastAsia="Corbel" w:hAnsi="Corbel" w:cs="Corbel"/>
          <w:i/>
        </w:rPr>
      </w:pPr>
    </w:p>
    <w:p w14:paraId="4ADAB8A0" w14:textId="508950BE" w:rsidR="00A04D8C" w:rsidRDefault="00141DE3" w:rsidP="00636E83">
      <w:pPr>
        <w:numPr>
          <w:ilvl w:val="0"/>
          <w:numId w:val="40"/>
        </w:numPr>
        <w:ind w:left="284"/>
        <w:jc w:val="both"/>
      </w:pPr>
      <w:r>
        <w:rPr>
          <w:rFonts w:ascii="Corbel" w:eastAsia="Corbel" w:hAnsi="Corbel" w:cs="Corbel"/>
        </w:rPr>
        <w:t>While there were no direct reports on solar energy contributing towards household livelihood opportunities</w:t>
      </w:r>
      <w:r w:rsidR="00C115A4">
        <w:rPr>
          <w:rFonts w:ascii="Corbel" w:eastAsia="Corbel" w:hAnsi="Corbel" w:cs="Corbel"/>
        </w:rPr>
        <w:t xml:space="preserve"> during the period of covered by the MTR, solar equipment to enhance productive assets (i.e. water pumps for farmers) will be provided in the upcoming quarters.</w:t>
      </w:r>
      <w:r>
        <w:rPr>
          <w:rFonts w:ascii="Corbel" w:eastAsia="Corbel" w:hAnsi="Corbel" w:cs="Corbel"/>
        </w:rPr>
        <w:t xml:space="preserve"> </w:t>
      </w:r>
      <w:r w:rsidR="00C115A4">
        <w:rPr>
          <w:rFonts w:ascii="Corbel" w:eastAsia="Corbel" w:hAnsi="Corbel" w:cs="Corbel"/>
        </w:rPr>
        <w:t>T</w:t>
      </w:r>
      <w:r>
        <w:rPr>
          <w:rFonts w:ascii="Corbel" w:eastAsia="Corbel" w:hAnsi="Corbel" w:cs="Corbel"/>
        </w:rPr>
        <w:t>here were reports on enhancement of other aspects</w:t>
      </w:r>
      <w:r>
        <w:rPr>
          <w:rFonts w:ascii="Corbel" w:eastAsia="Corbel" w:hAnsi="Corbel" w:cs="Corbel"/>
          <w:vertAlign w:val="superscript"/>
        </w:rPr>
        <w:footnoteReference w:id="25"/>
      </w:r>
      <w:r>
        <w:rPr>
          <w:rFonts w:ascii="Corbel" w:eastAsia="Corbel" w:hAnsi="Corbel" w:cs="Corbel"/>
        </w:rPr>
        <w:t xml:space="preserve"> of ‘livelihoods’ including improved education, improved communication (charging of phone batteries), </w:t>
      </w:r>
      <w:r w:rsidR="00CC7FE3">
        <w:rPr>
          <w:rFonts w:ascii="Corbel" w:eastAsia="Corbel" w:hAnsi="Corbel" w:cs="Corbel"/>
        </w:rPr>
        <w:t xml:space="preserve">and </w:t>
      </w:r>
      <w:r>
        <w:rPr>
          <w:rFonts w:ascii="Corbel" w:eastAsia="Corbel" w:hAnsi="Corbel" w:cs="Corbel"/>
        </w:rPr>
        <w:t>protection/security (as the solar lanterns are portable). Additionally, a significant portion of solar equipment goes into enhancing social services (education, health, etc.), which in turn strengthens livelihoods for communities. Many women expressed a preference to install solar energy for water pump</w:t>
      </w:r>
      <w:r w:rsidR="00CC7FE3">
        <w:rPr>
          <w:rFonts w:ascii="Corbel" w:eastAsia="Corbel" w:hAnsi="Corbel" w:cs="Corbel"/>
        </w:rPr>
        <w:t>s</w:t>
      </w:r>
      <w:r>
        <w:rPr>
          <w:rFonts w:ascii="Corbel" w:eastAsia="Corbel" w:hAnsi="Corbel" w:cs="Corbel"/>
        </w:rPr>
        <w:t xml:space="preserve"> for their crops</w:t>
      </w:r>
      <w:r>
        <w:rPr>
          <w:rFonts w:ascii="Corbel" w:eastAsia="Corbel" w:hAnsi="Corbel" w:cs="Corbel"/>
          <w:vertAlign w:val="superscript"/>
        </w:rPr>
        <w:footnoteReference w:id="26"/>
      </w:r>
      <w:r>
        <w:rPr>
          <w:rFonts w:ascii="Corbel" w:eastAsia="Corbel" w:hAnsi="Corbel" w:cs="Corbel"/>
        </w:rPr>
        <w:t xml:space="preserve"> or to receive gas instead</w:t>
      </w:r>
      <w:r w:rsidR="00CC7FE3">
        <w:rPr>
          <w:rFonts w:ascii="Corbel" w:eastAsia="Corbel" w:hAnsi="Corbel" w:cs="Corbel"/>
        </w:rPr>
        <w:t>,</w:t>
      </w:r>
      <w:r>
        <w:rPr>
          <w:rFonts w:ascii="Corbel" w:eastAsia="Corbel" w:hAnsi="Corbel" w:cs="Corbel"/>
        </w:rPr>
        <w:t xml:space="preserve"> if the purpose </w:t>
      </w:r>
      <w:r w:rsidR="00CC7FE3">
        <w:rPr>
          <w:rFonts w:ascii="Corbel" w:eastAsia="Corbel" w:hAnsi="Corbel" w:cs="Corbel"/>
        </w:rPr>
        <w:t>wa</w:t>
      </w:r>
      <w:r>
        <w:rPr>
          <w:rFonts w:ascii="Corbel" w:eastAsia="Corbel" w:hAnsi="Corbel" w:cs="Corbel"/>
        </w:rPr>
        <w:t xml:space="preserve">s to improve their livelihood options. </w:t>
      </w:r>
    </w:p>
    <w:p w14:paraId="43E9C118" w14:textId="77777777" w:rsidR="00A04D8C" w:rsidRDefault="00A04D8C">
      <w:pPr>
        <w:ind w:left="284"/>
        <w:jc w:val="both"/>
      </w:pPr>
    </w:p>
    <w:p w14:paraId="79A18FEE" w14:textId="674AE94F" w:rsidR="00A04D8C" w:rsidRDefault="00141DE3" w:rsidP="00636E83">
      <w:pPr>
        <w:numPr>
          <w:ilvl w:val="0"/>
          <w:numId w:val="40"/>
        </w:numPr>
        <w:ind w:left="284"/>
        <w:jc w:val="both"/>
      </w:pPr>
      <w:r>
        <w:rPr>
          <w:rFonts w:ascii="Corbel" w:eastAsia="Corbel" w:hAnsi="Corbel" w:cs="Corbel"/>
        </w:rPr>
        <w:t>There were also observations suggesting distrust towards IPs and local authorities</w:t>
      </w:r>
      <w:r w:rsidR="00CC7FE3">
        <w:rPr>
          <w:rFonts w:ascii="Corbel" w:eastAsia="Corbel" w:hAnsi="Corbel" w:cs="Corbel"/>
        </w:rPr>
        <w:t>:</w:t>
      </w:r>
    </w:p>
    <w:p w14:paraId="461B91F9" w14:textId="77777777" w:rsidR="00A04D8C" w:rsidRDefault="00A04D8C">
      <w:pPr>
        <w:ind w:right="582"/>
        <w:jc w:val="both"/>
        <w:rPr>
          <w:rFonts w:ascii="Corbel" w:eastAsia="Corbel" w:hAnsi="Corbel" w:cs="Corbel"/>
          <w:i/>
          <w:sz w:val="22"/>
          <w:szCs w:val="22"/>
        </w:rPr>
      </w:pPr>
    </w:p>
    <w:p w14:paraId="2ABBE8AE" w14:textId="24744C2B" w:rsidR="00A04D8C" w:rsidRDefault="00141DE3">
      <w:pPr>
        <w:ind w:left="709" w:right="582"/>
        <w:jc w:val="both"/>
        <w:rPr>
          <w:rFonts w:ascii="Corbel" w:eastAsia="Corbel" w:hAnsi="Corbel" w:cs="Corbel"/>
          <w:i/>
          <w:sz w:val="22"/>
          <w:szCs w:val="22"/>
        </w:rPr>
      </w:pPr>
      <w:r>
        <w:rPr>
          <w:rFonts w:ascii="Corbel" w:eastAsia="Corbel" w:hAnsi="Corbel" w:cs="Corbel"/>
          <w:i/>
          <w:sz w:val="22"/>
          <w:szCs w:val="22"/>
        </w:rPr>
        <w:t>“Local communities and decision makers interact with the UN as unit,</w:t>
      </w:r>
      <w:r>
        <w:rPr>
          <w:rFonts w:ascii="Corbel" w:eastAsia="Corbel" w:hAnsi="Corbel" w:cs="Corbel"/>
          <w:i/>
          <w:sz w:val="22"/>
          <w:szCs w:val="22"/>
          <w:vertAlign w:val="superscript"/>
        </w:rPr>
        <w:footnoteReference w:id="27"/>
      </w:r>
      <w:r>
        <w:rPr>
          <w:rFonts w:ascii="Corbel" w:eastAsia="Corbel" w:hAnsi="Corbel" w:cs="Corbel"/>
          <w:i/>
          <w:sz w:val="22"/>
          <w:szCs w:val="22"/>
        </w:rPr>
        <w:t xml:space="preserve"> not as partners. We have noticed this clearly in the local communities. We do not trust IPs, the reason is that these IPs gave everything to the local authorities, and therefore, local authorities became the trustees for execution.</w:t>
      </w:r>
      <w:r>
        <w:rPr>
          <w:rFonts w:ascii="Corbel" w:eastAsia="Corbel" w:hAnsi="Corbel" w:cs="Corbel"/>
          <w:i/>
          <w:sz w:val="22"/>
          <w:szCs w:val="22"/>
          <w:vertAlign w:val="superscript"/>
        </w:rPr>
        <w:footnoteReference w:id="28"/>
      </w:r>
      <w:r>
        <w:rPr>
          <w:rFonts w:ascii="Corbel" w:eastAsia="Corbel" w:hAnsi="Corbel" w:cs="Corbel"/>
          <w:i/>
          <w:sz w:val="22"/>
          <w:szCs w:val="22"/>
        </w:rPr>
        <w:t xml:space="preserve"> Since local communities are not satisfied with the local authorities, local communities lost trust of the executing partners.”</w:t>
      </w:r>
      <w:r w:rsidR="00C115A4">
        <w:rPr>
          <w:rStyle w:val="FootnoteReference"/>
          <w:rFonts w:ascii="Corbel" w:eastAsia="Corbel" w:hAnsi="Corbel" w:cs="Corbel"/>
          <w:i/>
          <w:sz w:val="22"/>
          <w:szCs w:val="22"/>
        </w:rPr>
        <w:footnoteReference w:id="29"/>
      </w:r>
    </w:p>
    <w:p w14:paraId="05DA3248" w14:textId="77777777" w:rsidR="00A04D8C" w:rsidRDefault="00A04D8C">
      <w:pPr>
        <w:ind w:left="709" w:right="582"/>
        <w:jc w:val="both"/>
        <w:rPr>
          <w:rFonts w:ascii="Corbel" w:eastAsia="Corbel" w:hAnsi="Corbel" w:cs="Corbel"/>
        </w:rPr>
      </w:pPr>
    </w:p>
    <w:p w14:paraId="1EC7AA2F" w14:textId="33161623" w:rsidR="00A04D8C" w:rsidRDefault="00141DE3" w:rsidP="00636E83">
      <w:pPr>
        <w:numPr>
          <w:ilvl w:val="0"/>
          <w:numId w:val="30"/>
        </w:numPr>
        <w:ind w:left="283" w:hanging="357"/>
        <w:jc w:val="both"/>
      </w:pPr>
      <w:r>
        <w:rPr>
          <w:rFonts w:ascii="Corbel" w:eastAsia="Corbel" w:hAnsi="Corbel" w:cs="Corbel"/>
        </w:rPr>
        <w:t>Women would rather have gas cylinders for cooking so that they avoid going to fetch wood. However, it was noted that gas cylinders are also in limited suppl</w:t>
      </w:r>
      <w:r w:rsidR="004F7EDA">
        <w:rPr>
          <w:rFonts w:ascii="Corbel" w:eastAsia="Corbel" w:hAnsi="Corbel" w:cs="Corbel"/>
        </w:rPr>
        <w:t>y,</w:t>
      </w:r>
      <w:r>
        <w:rPr>
          <w:rFonts w:ascii="Corbel" w:eastAsia="Corbel" w:hAnsi="Corbel" w:cs="Corbel"/>
        </w:rPr>
        <w:t xml:space="preserve"> especially in rural areas, and require maintenance/regular refills.</w:t>
      </w:r>
      <w:r>
        <w:rPr>
          <w:rFonts w:ascii="Corbel" w:eastAsia="Corbel" w:hAnsi="Corbel" w:cs="Corbel"/>
          <w:vertAlign w:val="superscript"/>
        </w:rPr>
        <w:footnoteReference w:id="30"/>
      </w:r>
      <w:r>
        <w:rPr>
          <w:rFonts w:ascii="Corbel" w:eastAsia="Corbel" w:hAnsi="Corbel" w:cs="Corbel"/>
        </w:rPr>
        <w:t xml:space="preserve"> </w:t>
      </w:r>
    </w:p>
    <w:p w14:paraId="6CD87F20" w14:textId="77777777" w:rsidR="00A04D8C" w:rsidRDefault="00A04D8C">
      <w:pPr>
        <w:ind w:left="283"/>
        <w:jc w:val="both"/>
        <w:rPr>
          <w:rFonts w:ascii="Corbel" w:eastAsia="Corbel" w:hAnsi="Corbel" w:cs="Corbel"/>
        </w:rPr>
      </w:pPr>
    </w:p>
    <w:p w14:paraId="14AF3E6B" w14:textId="3723E67A" w:rsidR="004F7EDA" w:rsidRDefault="00141DE3" w:rsidP="00D35112">
      <w:pPr>
        <w:ind w:left="720"/>
        <w:jc w:val="both"/>
        <w:rPr>
          <w:rFonts w:ascii="Corbel" w:eastAsia="Corbel" w:hAnsi="Corbel" w:cs="Corbel"/>
          <w:i/>
          <w:sz w:val="22"/>
          <w:szCs w:val="22"/>
        </w:rPr>
      </w:pPr>
      <w:r>
        <w:rPr>
          <w:rFonts w:ascii="Corbel" w:eastAsia="Corbel" w:hAnsi="Corbel" w:cs="Corbel"/>
          <w:i/>
          <w:sz w:val="22"/>
          <w:szCs w:val="22"/>
        </w:rPr>
        <w:t>“Women didn't perceive themselves to be the beneficiaries of the solar systems. Gas cylinders may be better option for women who wanted to have a break from walking 3 km to get the wood to cook household food.”</w:t>
      </w:r>
    </w:p>
    <w:p w14:paraId="21FA5E26" w14:textId="77777777" w:rsidR="004F7EDA" w:rsidRDefault="004F7EDA" w:rsidP="00D35112">
      <w:pPr>
        <w:jc w:val="both"/>
        <w:rPr>
          <w:rFonts w:ascii="Corbel" w:eastAsia="Corbel" w:hAnsi="Corbel" w:cs="Corbel"/>
          <w:i/>
          <w:sz w:val="22"/>
          <w:szCs w:val="22"/>
        </w:rPr>
      </w:pPr>
    </w:p>
    <w:p w14:paraId="26D94A91" w14:textId="77777777" w:rsidR="004F7EDA" w:rsidRDefault="004F7EDA" w:rsidP="00D35112">
      <w:pPr>
        <w:jc w:val="both"/>
        <w:rPr>
          <w:rFonts w:ascii="Corbel" w:eastAsia="Corbel" w:hAnsi="Corbel" w:cs="Corbel"/>
          <w:i/>
          <w:sz w:val="22"/>
          <w:szCs w:val="22"/>
        </w:rPr>
      </w:pPr>
    </w:p>
    <w:p w14:paraId="19446AB2" w14:textId="77777777" w:rsidR="00A04D8C" w:rsidRPr="00D35112" w:rsidRDefault="00141DE3" w:rsidP="00D35112">
      <w:pPr>
        <w:ind w:left="1440" w:hanging="1440"/>
        <w:jc w:val="both"/>
        <w:rPr>
          <w:rFonts w:ascii="Corbel" w:eastAsia="Corbel" w:hAnsi="Corbel" w:cs="Corbel"/>
          <w:b/>
          <w:i/>
          <w:color w:val="1F4E79" w:themeColor="accent1" w:themeShade="80"/>
          <w:sz w:val="22"/>
          <w:szCs w:val="22"/>
        </w:rPr>
      </w:pPr>
      <w:r w:rsidRPr="00D35112">
        <w:rPr>
          <w:rFonts w:ascii="Corbel" w:eastAsia="Corbel" w:hAnsi="Corbel" w:cs="Corbel"/>
          <w:b/>
          <w:i/>
          <w:color w:val="1F4E79" w:themeColor="accent1" w:themeShade="80"/>
          <w:sz w:val="22"/>
          <w:szCs w:val="22"/>
        </w:rPr>
        <w:t xml:space="preserve">Output 1.3 </w:t>
      </w:r>
      <w:r w:rsidRPr="00D35112">
        <w:rPr>
          <w:rFonts w:ascii="Corbel" w:eastAsia="Corbel" w:hAnsi="Corbel" w:cs="Corbel"/>
          <w:b/>
          <w:i/>
          <w:color w:val="1F4E79" w:themeColor="accent1" w:themeShade="80"/>
          <w:sz w:val="22"/>
          <w:szCs w:val="22"/>
        </w:rPr>
        <w:tab/>
        <w:t>Informal networks promote social cohesion through community dialogue and delivery of services</w:t>
      </w:r>
    </w:p>
    <w:p w14:paraId="70BDDC98" w14:textId="77777777" w:rsidR="00A04D8C" w:rsidRDefault="00A04D8C">
      <w:pPr>
        <w:ind w:left="2160" w:hanging="1440"/>
        <w:jc w:val="center"/>
        <w:rPr>
          <w:rFonts w:ascii="Corbel" w:eastAsia="Corbel" w:hAnsi="Corbel" w:cs="Corbel"/>
          <w:sz w:val="20"/>
          <w:szCs w:val="20"/>
        </w:rPr>
      </w:pPr>
    </w:p>
    <w:p w14:paraId="3EC49A52" w14:textId="77777777" w:rsidR="00A04D8C" w:rsidRDefault="00141DE3">
      <w:pPr>
        <w:jc w:val="center"/>
        <w:rPr>
          <w:rFonts w:ascii="Corbel" w:eastAsia="Corbel" w:hAnsi="Corbel" w:cs="Corbel"/>
          <w:sz w:val="20"/>
          <w:szCs w:val="20"/>
        </w:rPr>
      </w:pPr>
      <w:r>
        <w:rPr>
          <w:rFonts w:ascii="Corbel" w:eastAsia="Corbel" w:hAnsi="Corbel" w:cs="Corbel"/>
          <w:sz w:val="20"/>
          <w:szCs w:val="20"/>
        </w:rPr>
        <w:t>Table 8: Perception of community members (n=68) towards informal groups and its assumptions</w:t>
      </w:r>
    </w:p>
    <w:tbl>
      <w:tblPr>
        <w:tblStyle w:val="a8"/>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48"/>
        <w:gridCol w:w="2693"/>
        <w:gridCol w:w="2830"/>
      </w:tblGrid>
      <w:tr w:rsidR="00AB79D7" w14:paraId="1A216943" w14:textId="77777777" w:rsidTr="00D35112">
        <w:trPr>
          <w:trHeight w:val="680"/>
          <w:jc w:val="center"/>
        </w:trPr>
        <w:tc>
          <w:tcPr>
            <w:tcW w:w="2548"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1761133C" w14:textId="77777777" w:rsidR="00A04D8C" w:rsidRDefault="00141DE3">
            <w:r>
              <w:rPr>
                <w:rFonts w:ascii="Corbel" w:eastAsia="Corbel" w:hAnsi="Corbel" w:cs="Corbel"/>
                <w:sz w:val="20"/>
                <w:szCs w:val="20"/>
              </w:rPr>
              <w:t>ERRY formed informal networks (like WUA and VAPG)</w:t>
            </w:r>
          </w:p>
        </w:tc>
        <w:tc>
          <w:tcPr>
            <w:tcW w:w="269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022B974D" w14:textId="77777777" w:rsidR="00A04D8C" w:rsidRDefault="00141DE3">
            <w:r>
              <w:rPr>
                <w:rFonts w:ascii="Corbel" w:eastAsia="Corbel" w:hAnsi="Corbel" w:cs="Corbel"/>
                <w:sz w:val="20"/>
                <w:szCs w:val="20"/>
              </w:rPr>
              <w:t xml:space="preserve">WUA </w:t>
            </w:r>
            <w:r>
              <w:rPr>
                <w:rFonts w:ascii="Corbel" w:eastAsia="Corbel" w:hAnsi="Corbel" w:cs="Corbel"/>
                <w:b/>
                <w:i/>
                <w:sz w:val="20"/>
                <w:szCs w:val="20"/>
              </w:rPr>
              <w:t>promote social cohesion through delivery of services</w:t>
            </w:r>
          </w:p>
        </w:tc>
        <w:tc>
          <w:tcPr>
            <w:tcW w:w="2830"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5D5828C8" w14:textId="77777777" w:rsidR="00A04D8C" w:rsidRDefault="00141DE3">
            <w:r>
              <w:rPr>
                <w:rFonts w:ascii="Corbel" w:eastAsia="Corbel" w:hAnsi="Corbel" w:cs="Corbel"/>
                <w:sz w:val="20"/>
                <w:szCs w:val="20"/>
              </w:rPr>
              <w:t xml:space="preserve">VAPG </w:t>
            </w:r>
            <w:r>
              <w:rPr>
                <w:rFonts w:ascii="Corbel" w:eastAsia="Corbel" w:hAnsi="Corbel" w:cs="Corbel"/>
                <w:b/>
                <w:i/>
                <w:sz w:val="20"/>
                <w:szCs w:val="20"/>
              </w:rPr>
              <w:t>promote social cohesion through delivery of services</w:t>
            </w:r>
          </w:p>
        </w:tc>
      </w:tr>
      <w:tr w:rsidR="00AB79D7" w14:paraId="66A23352" w14:textId="77777777" w:rsidTr="00D35112">
        <w:trPr>
          <w:trHeight w:val="240"/>
          <w:jc w:val="center"/>
        </w:trPr>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CFE956" w14:textId="1D2C0AE1" w:rsidR="00A04D8C" w:rsidRDefault="00141DE3">
            <w:pPr>
              <w:jc w:val="center"/>
            </w:pPr>
            <w:r>
              <w:rPr>
                <w:rFonts w:ascii="Corbel" w:eastAsia="Corbel" w:hAnsi="Corbel" w:cs="Corbel"/>
                <w:sz w:val="20"/>
                <w:szCs w:val="20"/>
              </w:rPr>
              <w:t>2.8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375258" w14:textId="77777777" w:rsidR="00A04D8C" w:rsidRDefault="00141DE3">
            <w:pPr>
              <w:jc w:val="center"/>
            </w:pPr>
            <w:r>
              <w:rPr>
                <w:rFonts w:ascii="Corbel" w:eastAsia="Corbel" w:hAnsi="Corbel" w:cs="Corbel"/>
                <w:sz w:val="20"/>
                <w:szCs w:val="20"/>
              </w:rPr>
              <w:t>1.3</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5EEC76" w14:textId="77777777" w:rsidR="00A04D8C" w:rsidRDefault="00141DE3">
            <w:pPr>
              <w:jc w:val="center"/>
            </w:pPr>
            <w:r>
              <w:rPr>
                <w:rFonts w:ascii="Corbel" w:eastAsia="Corbel" w:hAnsi="Corbel" w:cs="Corbel"/>
                <w:sz w:val="20"/>
                <w:szCs w:val="20"/>
              </w:rPr>
              <w:t>3.2</w:t>
            </w:r>
          </w:p>
        </w:tc>
      </w:tr>
    </w:tbl>
    <w:p w14:paraId="7797C36D" w14:textId="774DB0E8" w:rsidR="00A04D8C" w:rsidRDefault="00141DE3" w:rsidP="0087520F">
      <w:pPr>
        <w:ind w:left="1440" w:right="2000"/>
        <w:jc w:val="both"/>
        <w:rPr>
          <w:rFonts w:ascii="Corbel" w:eastAsia="Corbel" w:hAnsi="Corbel" w:cs="Corbel"/>
          <w:i/>
          <w:sz w:val="20"/>
          <w:szCs w:val="20"/>
        </w:rPr>
      </w:pPr>
      <w:r>
        <w:rPr>
          <w:rFonts w:ascii="Corbel" w:eastAsia="Corbel" w:hAnsi="Corbel" w:cs="Corbel"/>
          <w:i/>
          <w:sz w:val="20"/>
          <w:szCs w:val="20"/>
        </w:rPr>
        <w:t>Question: On a scale of 1 to 5, as a group, indicate if you agree to the statement which will be read out to you. (1) Totally disagree; (3) Unsure; (5) Totally agree</w:t>
      </w:r>
      <w:r w:rsidR="0087520F">
        <w:rPr>
          <w:rFonts w:ascii="Corbel" w:eastAsia="Corbel" w:hAnsi="Corbel" w:cs="Corbel"/>
          <w:i/>
          <w:sz w:val="20"/>
          <w:szCs w:val="20"/>
        </w:rPr>
        <w:t>.</w:t>
      </w:r>
    </w:p>
    <w:p w14:paraId="576952B9" w14:textId="77777777" w:rsidR="00D72B58" w:rsidRDefault="00D72B58" w:rsidP="0087520F">
      <w:pPr>
        <w:ind w:left="1440" w:right="2000"/>
        <w:jc w:val="both"/>
        <w:rPr>
          <w:rFonts w:ascii="Corbel" w:eastAsia="Corbel" w:hAnsi="Corbel" w:cs="Corbel"/>
          <w:i/>
          <w:sz w:val="20"/>
          <w:szCs w:val="20"/>
        </w:rPr>
      </w:pPr>
    </w:p>
    <w:p w14:paraId="1431295B" w14:textId="0765932A" w:rsidR="00A04D8C" w:rsidRDefault="00141DE3" w:rsidP="00636E83">
      <w:pPr>
        <w:numPr>
          <w:ilvl w:val="0"/>
          <w:numId w:val="11"/>
        </w:numPr>
        <w:ind w:left="425" w:hanging="357"/>
        <w:jc w:val="both"/>
      </w:pPr>
      <w:r>
        <w:rPr>
          <w:rFonts w:ascii="Corbel" w:eastAsia="Corbel" w:hAnsi="Corbel" w:cs="Corbel"/>
        </w:rPr>
        <w:t xml:space="preserve">This component received mixed </w:t>
      </w:r>
      <w:r w:rsidR="00FD3867">
        <w:rPr>
          <w:rFonts w:ascii="Corbel" w:eastAsia="Corbel" w:hAnsi="Corbel" w:cs="Corbel"/>
        </w:rPr>
        <w:t>feedback in terms of</w:t>
      </w:r>
      <w:r w:rsidR="00B83B01">
        <w:rPr>
          <w:rFonts w:ascii="Corbel" w:eastAsia="Corbel" w:hAnsi="Corbel" w:cs="Corbel"/>
        </w:rPr>
        <w:t xml:space="preserve"> its </w:t>
      </w:r>
      <w:r>
        <w:rPr>
          <w:rFonts w:ascii="Corbel" w:eastAsia="Corbel" w:hAnsi="Corbel" w:cs="Corbel"/>
        </w:rPr>
        <w:t>results. While there was expression of appreciation towards the training and awareness raising elements, there was also general dissatisfaction towards IPs</w:t>
      </w:r>
      <w:r w:rsidR="00B83B01">
        <w:rPr>
          <w:rFonts w:ascii="Corbel" w:eastAsia="Corbel" w:hAnsi="Corbel" w:cs="Corbel"/>
        </w:rPr>
        <w:t xml:space="preserve">’ approach and project delivery, </w:t>
      </w:r>
      <w:r>
        <w:rPr>
          <w:rFonts w:ascii="Corbel" w:eastAsia="Corbel" w:hAnsi="Corbel" w:cs="Corbel"/>
        </w:rPr>
        <w:t>specifically in the North</w:t>
      </w:r>
      <w:r w:rsidR="00FD3867">
        <w:rPr>
          <w:rFonts w:ascii="Corbel" w:eastAsia="Corbel" w:hAnsi="Corbel" w:cs="Corbel"/>
        </w:rPr>
        <w:t>:</w:t>
      </w:r>
      <w:r>
        <w:rPr>
          <w:rFonts w:ascii="Corbel" w:eastAsia="Corbel" w:hAnsi="Corbel" w:cs="Corbel"/>
        </w:rPr>
        <w:t xml:space="preserve"> </w:t>
      </w:r>
    </w:p>
    <w:p w14:paraId="3D0C4C2B" w14:textId="77777777" w:rsidR="00A04D8C" w:rsidRDefault="00A04D8C">
      <w:pPr>
        <w:ind w:left="425"/>
        <w:jc w:val="both"/>
        <w:rPr>
          <w:rFonts w:ascii="Corbel" w:eastAsia="Corbel" w:hAnsi="Corbel" w:cs="Corbel"/>
          <w:i/>
          <w:sz w:val="22"/>
          <w:szCs w:val="22"/>
        </w:rPr>
      </w:pPr>
    </w:p>
    <w:p w14:paraId="1BD2EBBC" w14:textId="3EEA8DDD" w:rsidR="00A04D8C" w:rsidRDefault="00141DE3">
      <w:pPr>
        <w:ind w:left="709" w:right="582"/>
        <w:jc w:val="both"/>
        <w:rPr>
          <w:rFonts w:ascii="Corbel" w:eastAsia="Corbel" w:hAnsi="Corbel" w:cs="Corbel"/>
          <w:i/>
          <w:sz w:val="22"/>
          <w:szCs w:val="22"/>
        </w:rPr>
      </w:pPr>
      <w:r>
        <w:rPr>
          <w:rFonts w:ascii="Corbel" w:eastAsia="Corbel" w:hAnsi="Corbel" w:cs="Corbel"/>
          <w:i/>
          <w:sz w:val="22"/>
          <w:szCs w:val="22"/>
        </w:rPr>
        <w:t>“No support received except training. It helped us acquire new knowledge and concepts related to dispute-resolution. Not enough…. we see nothing on the ground that would be of benefit to the people</w:t>
      </w:r>
      <w:r w:rsidR="00FD3867">
        <w:rPr>
          <w:rFonts w:ascii="Corbel" w:eastAsia="Corbel" w:hAnsi="Corbel" w:cs="Corbel"/>
          <w:i/>
          <w:sz w:val="22"/>
          <w:szCs w:val="22"/>
        </w:rPr>
        <w:t>. I</w:t>
      </w:r>
      <w:r>
        <w:rPr>
          <w:rFonts w:ascii="Corbel" w:eastAsia="Corbel" w:hAnsi="Corbel" w:cs="Corbel"/>
          <w:i/>
          <w:sz w:val="22"/>
          <w:szCs w:val="22"/>
        </w:rPr>
        <w:t>t would have been better for them to call their project an awareness rather than mediator program to solve problems.”</w:t>
      </w:r>
    </w:p>
    <w:p w14:paraId="05AA442C" w14:textId="77777777" w:rsidR="00A04D8C" w:rsidRDefault="00A04D8C">
      <w:pPr>
        <w:jc w:val="both"/>
        <w:rPr>
          <w:rFonts w:ascii="Corbel" w:eastAsia="Corbel" w:hAnsi="Corbel" w:cs="Corbel"/>
        </w:rPr>
      </w:pPr>
    </w:p>
    <w:p w14:paraId="7005FA4A" w14:textId="77777777" w:rsidR="00A04D8C" w:rsidRDefault="00141DE3" w:rsidP="00636E83">
      <w:pPr>
        <w:numPr>
          <w:ilvl w:val="0"/>
          <w:numId w:val="11"/>
        </w:numPr>
        <w:tabs>
          <w:tab w:val="left" w:pos="9072"/>
        </w:tabs>
        <w:ind w:left="425" w:right="-41" w:hanging="357"/>
        <w:jc w:val="both"/>
        <w:rPr>
          <w:sz w:val="22"/>
          <w:szCs w:val="22"/>
        </w:rPr>
      </w:pPr>
      <w:r>
        <w:rPr>
          <w:rFonts w:ascii="Corbel" w:eastAsia="Corbel" w:hAnsi="Corbel" w:cs="Corbel"/>
        </w:rPr>
        <w:t>This reflection is also shared by several mediation trainers:</w:t>
      </w:r>
    </w:p>
    <w:p w14:paraId="305FCC77" w14:textId="77777777" w:rsidR="00A04D8C" w:rsidRDefault="00A04D8C">
      <w:pPr>
        <w:tabs>
          <w:tab w:val="left" w:pos="9072"/>
        </w:tabs>
        <w:ind w:left="425" w:right="-41"/>
        <w:jc w:val="both"/>
        <w:rPr>
          <w:rFonts w:ascii="Corbel" w:eastAsia="Corbel" w:hAnsi="Corbel" w:cs="Corbel"/>
          <w:i/>
          <w:sz w:val="22"/>
          <w:szCs w:val="22"/>
        </w:rPr>
      </w:pPr>
    </w:p>
    <w:p w14:paraId="6633B424" w14:textId="77777777" w:rsidR="00A04D8C" w:rsidRDefault="00141DE3">
      <w:pPr>
        <w:tabs>
          <w:tab w:val="left" w:pos="9072"/>
        </w:tabs>
        <w:ind w:left="709" w:right="668"/>
        <w:jc w:val="both"/>
        <w:rPr>
          <w:rFonts w:ascii="Corbel" w:eastAsia="Corbel" w:hAnsi="Corbel" w:cs="Corbel"/>
          <w:i/>
          <w:sz w:val="22"/>
          <w:szCs w:val="22"/>
        </w:rPr>
      </w:pPr>
      <w:r>
        <w:rPr>
          <w:rFonts w:ascii="Corbel" w:eastAsia="Corbel" w:hAnsi="Corbel" w:cs="Corbel"/>
          <w:i/>
          <w:sz w:val="22"/>
          <w:szCs w:val="22"/>
        </w:rPr>
        <w:t>“I was a trainer in the project for four days and I trained 20 of the mediators. After that we were neglected and weren’t included in any activities in the project other than providing voluntary consultations for mediators.”</w:t>
      </w:r>
    </w:p>
    <w:p w14:paraId="6892AAC8" w14:textId="77777777" w:rsidR="00A04D8C" w:rsidRDefault="00A04D8C">
      <w:pPr>
        <w:tabs>
          <w:tab w:val="left" w:pos="9072"/>
        </w:tabs>
        <w:ind w:left="425" w:right="-41"/>
        <w:jc w:val="both"/>
        <w:rPr>
          <w:rFonts w:ascii="Corbel" w:eastAsia="Corbel" w:hAnsi="Corbel" w:cs="Corbel"/>
          <w:i/>
          <w:sz w:val="22"/>
          <w:szCs w:val="22"/>
        </w:rPr>
      </w:pPr>
    </w:p>
    <w:p w14:paraId="5DAEB576" w14:textId="2450018F" w:rsidR="00A04D8C" w:rsidRDefault="00141DE3">
      <w:pPr>
        <w:tabs>
          <w:tab w:val="left" w:pos="9072"/>
        </w:tabs>
        <w:ind w:left="709" w:right="668"/>
        <w:jc w:val="both"/>
        <w:rPr>
          <w:rFonts w:ascii="Corbel" w:eastAsia="Corbel" w:hAnsi="Corbel" w:cs="Corbel"/>
          <w:i/>
          <w:sz w:val="22"/>
          <w:szCs w:val="22"/>
        </w:rPr>
      </w:pPr>
      <w:r>
        <w:rPr>
          <w:rFonts w:ascii="Corbel" w:eastAsia="Corbel" w:hAnsi="Corbel" w:cs="Corbel"/>
          <w:i/>
          <w:sz w:val="22"/>
          <w:szCs w:val="22"/>
        </w:rPr>
        <w:t>“Yes, the management and design of the project are good but the way it’s implemented is insufficient. What was surprising about the project is not having a plan in place. Also, there wasn’t a tangible harmony between project management and no clear tasks for members.”</w:t>
      </w:r>
    </w:p>
    <w:p w14:paraId="127464E9" w14:textId="2C58A16B" w:rsidR="00A04D8C" w:rsidRDefault="00D72B58">
      <w:pPr>
        <w:tabs>
          <w:tab w:val="left" w:pos="9072"/>
        </w:tabs>
        <w:ind w:left="709" w:right="668"/>
        <w:jc w:val="both"/>
        <w:rPr>
          <w:rFonts w:ascii="Corbel" w:eastAsia="Corbel" w:hAnsi="Corbel" w:cs="Corbel"/>
          <w:i/>
          <w:sz w:val="22"/>
          <w:szCs w:val="22"/>
        </w:rPr>
      </w:pPr>
      <w:r>
        <w:rPr>
          <w:noProof/>
        </w:rPr>
        <mc:AlternateContent>
          <mc:Choice Requires="wps">
            <w:drawing>
              <wp:anchor distT="80010" distB="80010" distL="80010" distR="80010" simplePos="0" relativeHeight="251677696" behindDoc="1" locked="0" layoutInCell="1" hidden="0" allowOverlap="1" wp14:anchorId="1F7AFCE7" wp14:editId="75973E54">
                <wp:simplePos x="0" y="0"/>
                <wp:positionH relativeFrom="margin">
                  <wp:posOffset>285750</wp:posOffset>
                </wp:positionH>
                <wp:positionV relativeFrom="paragraph">
                  <wp:posOffset>314960</wp:posOffset>
                </wp:positionV>
                <wp:extent cx="5939790" cy="3028950"/>
                <wp:effectExtent l="0" t="0" r="22860" b="19050"/>
                <wp:wrapSquare wrapText="bothSides" distT="80010" distB="80010" distL="80010" distR="80010"/>
                <wp:docPr id="84" name="Rectangle 84" descr="officeArt object"/>
                <wp:cNvGraphicFramePr/>
                <a:graphic xmlns:a="http://schemas.openxmlformats.org/drawingml/2006/main">
                  <a:graphicData uri="http://schemas.microsoft.com/office/word/2010/wordprocessingShape">
                    <wps:wsp>
                      <wps:cNvSpPr/>
                      <wps:spPr>
                        <a:xfrm>
                          <a:off x="0" y="0"/>
                          <a:ext cx="5939790" cy="302895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19F47B11" w14:textId="17B73534" w:rsidR="00355178" w:rsidRDefault="00355178" w:rsidP="00410C33">
                            <w:pPr>
                              <w:pStyle w:val="NormalWeb"/>
                              <w:rPr>
                                <w:rFonts w:ascii="Corbel" w:eastAsia="Corbel" w:hAnsi="Corbel" w:cs="Corbel"/>
                                <w:color w:val="000000"/>
                                <w:sz w:val="20"/>
                                <w:lang w:eastAsia="en-US"/>
                              </w:rPr>
                            </w:pPr>
                            <w:r>
                              <w:rPr>
                                <w:rFonts w:ascii="Corbel" w:eastAsia="Corbel" w:hAnsi="Corbel" w:cs="Corbel"/>
                                <w:color w:val="000000"/>
                                <w:sz w:val="20"/>
                                <w:lang w:eastAsia="en-US"/>
                              </w:rPr>
                              <w:t>Case Study: Fatima, award winning mediator helping to solve disputes in Abyan Governorate</w:t>
                            </w:r>
                          </w:p>
                          <w:p w14:paraId="280723A4" w14:textId="57075247" w:rsidR="00355178" w:rsidRPr="00616A07" w:rsidRDefault="00355178" w:rsidP="00D72B58">
                            <w:pPr>
                              <w:pStyle w:val="NormalWeb"/>
                              <w:rPr>
                                <w:rFonts w:ascii="Corbel" w:eastAsia="Corbel" w:hAnsi="Corbel" w:cs="Corbel"/>
                                <w:color w:val="000000"/>
                                <w:sz w:val="20"/>
                                <w:lang w:eastAsia="en-US"/>
                              </w:rPr>
                            </w:pPr>
                            <w:r w:rsidRPr="00616A07">
                              <w:rPr>
                                <w:rFonts w:ascii="Corbel" w:eastAsia="Corbel" w:hAnsi="Corbel" w:cs="Corbel"/>
                                <w:color w:val="000000"/>
                                <w:sz w:val="20"/>
                                <w:lang w:eastAsia="en-US"/>
                              </w:rPr>
                              <w:t>In March 2017, Fatima was awarded the Women’s International Day Prize, bestowed by the Youth Leadership Development Foundation and sponsored by UN Women, in recognition of her efforts on dispute resolution and contribution to maintain</w:t>
                            </w:r>
                            <w:r>
                              <w:rPr>
                                <w:rFonts w:ascii="Corbel" w:eastAsia="Corbel" w:hAnsi="Corbel" w:cs="Corbel"/>
                                <w:color w:val="000000"/>
                                <w:sz w:val="20"/>
                                <w:lang w:eastAsia="en-US"/>
                              </w:rPr>
                              <w:t>ing</w:t>
                            </w:r>
                            <w:r w:rsidRPr="00616A07">
                              <w:rPr>
                                <w:rFonts w:ascii="Corbel" w:eastAsia="Corbel" w:hAnsi="Corbel" w:cs="Corbel"/>
                                <w:color w:val="000000"/>
                                <w:sz w:val="20"/>
                                <w:lang w:eastAsia="en-US"/>
                              </w:rPr>
                              <w:t xml:space="preserve"> social peace in Lawdar District, Abyan Governorate. She was one of the trainees who completed the Dialogue Design and Facilitation, and Conflict Transformation for Insider Mediators training developed that targeted 56 insider mediator</w:t>
                            </w:r>
                            <w:r>
                              <w:rPr>
                                <w:rFonts w:ascii="Corbel" w:eastAsia="Corbel" w:hAnsi="Corbel" w:cs="Corbel"/>
                                <w:color w:val="000000"/>
                                <w:sz w:val="20"/>
                                <w:lang w:eastAsia="en-US"/>
                              </w:rPr>
                              <w:t>s</w:t>
                            </w:r>
                            <w:r w:rsidRPr="00616A07">
                              <w:rPr>
                                <w:rFonts w:ascii="Corbel" w:eastAsia="Corbel" w:hAnsi="Corbel" w:cs="Corbel"/>
                                <w:color w:val="000000"/>
                                <w:sz w:val="20"/>
                                <w:lang w:eastAsia="en-US"/>
                              </w:rPr>
                              <w:t xml:space="preserve"> in Abyan, and implemented by the Search for Common Ground (SFCC), an implementing partner of UNDP under the Enhanced Rural Resilience in Yemen (ERRY) Programme.  Fatima has expressed her happiness because of the recognition that she has received </w:t>
                            </w:r>
                            <w:r>
                              <w:rPr>
                                <w:rFonts w:ascii="Corbel" w:eastAsia="Corbel" w:hAnsi="Corbel" w:cs="Corbel"/>
                                <w:color w:val="000000"/>
                                <w:sz w:val="20"/>
                                <w:lang w:eastAsia="en-US"/>
                              </w:rPr>
                              <w:t xml:space="preserve">on </w:t>
                            </w:r>
                            <w:r w:rsidRPr="00616A07">
                              <w:rPr>
                                <w:rFonts w:ascii="Corbel" w:eastAsia="Corbel" w:hAnsi="Corbel" w:cs="Corbel"/>
                                <w:color w:val="000000"/>
                                <w:sz w:val="20"/>
                                <w:lang w:eastAsia="en-US"/>
                              </w:rPr>
                              <w:t>Women’s International Day.</w:t>
                            </w:r>
                          </w:p>
                          <w:p w14:paraId="34EF027A" w14:textId="5956E597" w:rsidR="00355178" w:rsidRPr="00616A07" w:rsidRDefault="00355178" w:rsidP="00D72B58">
                            <w:pPr>
                              <w:pStyle w:val="NormalWeb"/>
                              <w:rPr>
                                <w:rFonts w:ascii="Corbel" w:eastAsia="Corbel" w:hAnsi="Corbel" w:cs="Corbel"/>
                                <w:color w:val="000000"/>
                                <w:sz w:val="20"/>
                                <w:lang w:eastAsia="en-US"/>
                              </w:rPr>
                            </w:pPr>
                            <w:r w:rsidRPr="00616A07">
                              <w:rPr>
                                <w:rFonts w:ascii="Corbel" w:eastAsia="Corbel" w:hAnsi="Corbel" w:cs="Corbel"/>
                                <w:color w:val="000000"/>
                                <w:sz w:val="20"/>
                                <w:lang w:eastAsia="en-US"/>
                              </w:rPr>
                              <w:t>Fatima is not only a skilled insider mediator, but also a</w:t>
                            </w:r>
                            <w:r>
                              <w:rPr>
                                <w:rFonts w:ascii="Corbel" w:eastAsia="Corbel" w:hAnsi="Corbel" w:cs="Corbel"/>
                                <w:color w:val="000000"/>
                                <w:sz w:val="20"/>
                                <w:lang w:eastAsia="en-US"/>
                              </w:rPr>
                              <w:t xml:space="preserve"> civil society</w:t>
                            </w:r>
                            <w:r w:rsidRPr="00616A07">
                              <w:rPr>
                                <w:rFonts w:ascii="Corbel" w:eastAsia="Corbel" w:hAnsi="Corbel" w:cs="Corbel"/>
                                <w:color w:val="000000"/>
                                <w:sz w:val="20"/>
                                <w:lang w:eastAsia="en-US"/>
                              </w:rPr>
                              <w:t xml:space="preserve"> activist, as the Head of a local NGO, Women Development Association in Abyan. With her frequent interaction with other civil society actors, she witnessed the internal disputes over financial issues of a local NGO which led to the suspension of activities. Despite various efforts, the dispute remained unsolved for six months. To put her mediation and facilitation skills acquired from the training into practice, Fatima initiated informal dialogue sessions with parties of dispute, including members of the administrative body and General Assembly members of that NGO. Her voluntary initiative, impartiality and professionalism were recognised by both parties and the local authority.</w:t>
                            </w:r>
                          </w:p>
                          <w:p w14:paraId="503EC920" w14:textId="77777777" w:rsidR="00355178" w:rsidRDefault="00355178" w:rsidP="00D72B58">
                            <w:pPr>
                              <w:ind w:left="266" w:firstLine="65"/>
                              <w:jc w:val="both"/>
                              <w:textDirection w:val="btLr"/>
                            </w:pPr>
                          </w:p>
                        </w:txbxContent>
                      </wps:txbx>
                      <wps:bodyPr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7AFCE7" id="Rectangle 84" o:spid="_x0000_s1049" alt="officeArt object" style="position:absolute;left:0;text-align:left;margin-left:22.5pt;margin-top:24.8pt;width:467.7pt;height:238.5pt;z-index:-251638784;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">
                <v:stroke joinstyle="round"/>
                <v:textbox inset="1.2694mm,1.2694mm,1.2694mm,1.2694mm">
                  <w:txbxContent>
                    <w:p w14:paraId="19F47B11" w14:textId="17B73534" w:rsidR="00355178" w:rsidRDefault="00355178" w:rsidP="00410C33">
                      <w:pPr>
                        <w:pStyle w:val="NormalWeb"/>
                        <w:rPr>
                          <w:rFonts w:ascii="Corbel" w:eastAsia="Corbel" w:hAnsi="Corbel" w:cs="Corbel"/>
                          <w:color w:val="000000"/>
                          <w:sz w:val="20"/>
                          <w:lang w:eastAsia="en-US"/>
                        </w:rPr>
                      </w:pPr>
                      <w:r>
                        <w:rPr>
                          <w:rFonts w:ascii="Corbel" w:eastAsia="Corbel" w:hAnsi="Corbel" w:cs="Corbel"/>
                          <w:color w:val="000000"/>
                          <w:sz w:val="20"/>
                          <w:lang w:eastAsia="en-US"/>
                        </w:rPr>
                        <w:t>Case Study: Fatima, award winning mediator helping to solve disputes in Abyan Governorate</w:t>
                      </w:r>
                    </w:p>
                    <w:p w14:paraId="280723A4" w14:textId="57075247" w:rsidR="00355178" w:rsidRPr="00616A07" w:rsidRDefault="00355178" w:rsidP="00D72B58">
                      <w:pPr>
                        <w:pStyle w:val="NormalWeb"/>
                        <w:rPr>
                          <w:rFonts w:ascii="Corbel" w:eastAsia="Corbel" w:hAnsi="Corbel" w:cs="Corbel"/>
                          <w:color w:val="000000"/>
                          <w:sz w:val="20"/>
                          <w:lang w:eastAsia="en-US"/>
                        </w:rPr>
                      </w:pPr>
                      <w:r w:rsidRPr="00616A07">
                        <w:rPr>
                          <w:rFonts w:ascii="Corbel" w:eastAsia="Corbel" w:hAnsi="Corbel" w:cs="Corbel"/>
                          <w:color w:val="000000"/>
                          <w:sz w:val="20"/>
                          <w:lang w:eastAsia="en-US"/>
                        </w:rPr>
                        <w:t>In March 2017, Fatima was awarded the Women’s International Day Prize, bestowed by the Youth Leadership Development Foundation and sponsored by UN Women, in recognition of her efforts on dispute resolution and contribution to maintain</w:t>
                      </w:r>
                      <w:r>
                        <w:rPr>
                          <w:rFonts w:ascii="Corbel" w:eastAsia="Corbel" w:hAnsi="Corbel" w:cs="Corbel"/>
                          <w:color w:val="000000"/>
                          <w:sz w:val="20"/>
                          <w:lang w:eastAsia="en-US"/>
                        </w:rPr>
                        <w:t>ing</w:t>
                      </w:r>
                      <w:r w:rsidRPr="00616A07">
                        <w:rPr>
                          <w:rFonts w:ascii="Corbel" w:eastAsia="Corbel" w:hAnsi="Corbel" w:cs="Corbel"/>
                          <w:color w:val="000000"/>
                          <w:sz w:val="20"/>
                          <w:lang w:eastAsia="en-US"/>
                        </w:rPr>
                        <w:t xml:space="preserve"> social peace in Lawdar District, Abyan Governorate. She was one of the trainees who completed the Dialogue Design and Facilitation, and Conflict Transformation for Insider Mediators training developed that targeted 56 insider mediator</w:t>
                      </w:r>
                      <w:r>
                        <w:rPr>
                          <w:rFonts w:ascii="Corbel" w:eastAsia="Corbel" w:hAnsi="Corbel" w:cs="Corbel"/>
                          <w:color w:val="000000"/>
                          <w:sz w:val="20"/>
                          <w:lang w:eastAsia="en-US"/>
                        </w:rPr>
                        <w:t>s</w:t>
                      </w:r>
                      <w:r w:rsidRPr="00616A07">
                        <w:rPr>
                          <w:rFonts w:ascii="Corbel" w:eastAsia="Corbel" w:hAnsi="Corbel" w:cs="Corbel"/>
                          <w:color w:val="000000"/>
                          <w:sz w:val="20"/>
                          <w:lang w:eastAsia="en-US"/>
                        </w:rPr>
                        <w:t xml:space="preserve"> in Abyan, and implemented by the Search for Common Ground (SFCC), an implementing partner of UNDP under the Enhanced Rural Resilience in Yemen (ERRY) Programme.  Fatima has expressed her happiness because of the recognition that she has received </w:t>
                      </w:r>
                      <w:r>
                        <w:rPr>
                          <w:rFonts w:ascii="Corbel" w:eastAsia="Corbel" w:hAnsi="Corbel" w:cs="Corbel"/>
                          <w:color w:val="000000"/>
                          <w:sz w:val="20"/>
                          <w:lang w:eastAsia="en-US"/>
                        </w:rPr>
                        <w:t xml:space="preserve">on </w:t>
                      </w:r>
                      <w:r w:rsidRPr="00616A07">
                        <w:rPr>
                          <w:rFonts w:ascii="Corbel" w:eastAsia="Corbel" w:hAnsi="Corbel" w:cs="Corbel"/>
                          <w:color w:val="000000"/>
                          <w:sz w:val="20"/>
                          <w:lang w:eastAsia="en-US"/>
                        </w:rPr>
                        <w:t>Women’s International Day.</w:t>
                      </w:r>
                    </w:p>
                    <w:p w14:paraId="34EF027A" w14:textId="5956E597" w:rsidR="00355178" w:rsidRPr="00616A07" w:rsidRDefault="00355178" w:rsidP="00D72B58">
                      <w:pPr>
                        <w:pStyle w:val="NormalWeb"/>
                        <w:rPr>
                          <w:rFonts w:ascii="Corbel" w:eastAsia="Corbel" w:hAnsi="Corbel" w:cs="Corbel"/>
                          <w:color w:val="000000"/>
                          <w:sz w:val="20"/>
                          <w:lang w:eastAsia="en-US"/>
                        </w:rPr>
                      </w:pPr>
                      <w:r w:rsidRPr="00616A07">
                        <w:rPr>
                          <w:rFonts w:ascii="Corbel" w:eastAsia="Corbel" w:hAnsi="Corbel" w:cs="Corbel"/>
                          <w:color w:val="000000"/>
                          <w:sz w:val="20"/>
                          <w:lang w:eastAsia="en-US"/>
                        </w:rPr>
                        <w:t>Fatima is not only a skilled insider mediator, but also a</w:t>
                      </w:r>
                      <w:r>
                        <w:rPr>
                          <w:rFonts w:ascii="Corbel" w:eastAsia="Corbel" w:hAnsi="Corbel" w:cs="Corbel"/>
                          <w:color w:val="000000"/>
                          <w:sz w:val="20"/>
                          <w:lang w:eastAsia="en-US"/>
                        </w:rPr>
                        <w:t xml:space="preserve"> civil society</w:t>
                      </w:r>
                      <w:r w:rsidRPr="00616A07">
                        <w:rPr>
                          <w:rFonts w:ascii="Corbel" w:eastAsia="Corbel" w:hAnsi="Corbel" w:cs="Corbel"/>
                          <w:color w:val="000000"/>
                          <w:sz w:val="20"/>
                          <w:lang w:eastAsia="en-US"/>
                        </w:rPr>
                        <w:t xml:space="preserve"> activist, as the Head of a local NGO, Women Development Association in Abyan. With her frequent interaction with other civil society actors, she witnessed the internal disputes over financial issues of a local NGO which led to the suspension of activities. Despite various efforts, the dispute remained unsolved for six months. To put her mediation and facilitation skills acquired from the training into practice, Fatima initiated informal dialogue sessions with parties of dispute, including members of the administrative body and General Assembly members of that NGO. Her voluntary initiative, impartiality and professionalism were recognised by both parties and the local authority.</w:t>
                      </w:r>
                    </w:p>
                    <w:p w14:paraId="503EC920" w14:textId="77777777" w:rsidR="00355178" w:rsidRDefault="00355178" w:rsidP="00D72B58">
                      <w:pPr>
                        <w:ind w:left="266" w:firstLine="65"/>
                        <w:jc w:val="both"/>
                        <w:textDirection w:val="btLr"/>
                      </w:pPr>
                    </w:p>
                  </w:txbxContent>
                </v:textbox>
                <w10:wrap type="square" anchorx="margin"/>
              </v:rect>
            </w:pict>
          </mc:Fallback>
        </mc:AlternateContent>
      </w:r>
    </w:p>
    <w:p w14:paraId="164FE77C" w14:textId="7E296253" w:rsidR="00A04D8C" w:rsidRDefault="00141DE3" w:rsidP="00636E83">
      <w:pPr>
        <w:numPr>
          <w:ilvl w:val="0"/>
          <w:numId w:val="11"/>
        </w:numPr>
        <w:tabs>
          <w:tab w:val="left" w:pos="9072"/>
        </w:tabs>
        <w:ind w:left="425" w:right="-41" w:hanging="357"/>
        <w:jc w:val="both"/>
        <w:rPr>
          <w:sz w:val="22"/>
          <w:szCs w:val="22"/>
        </w:rPr>
      </w:pPr>
      <w:r>
        <w:rPr>
          <w:rFonts w:ascii="Corbel" w:eastAsia="Corbel" w:hAnsi="Corbel" w:cs="Corbel"/>
        </w:rPr>
        <w:t>While there were extensive efforts</w:t>
      </w:r>
      <w:r>
        <w:rPr>
          <w:rFonts w:ascii="Corbel" w:eastAsia="Corbel" w:hAnsi="Corbel" w:cs="Corbel"/>
          <w:vertAlign w:val="superscript"/>
        </w:rPr>
        <w:footnoteReference w:id="31"/>
      </w:r>
      <w:r>
        <w:rPr>
          <w:rFonts w:ascii="Corbel" w:eastAsia="Corbel" w:hAnsi="Corbel" w:cs="Corbel"/>
        </w:rPr>
        <w:t xml:space="preserve"> invested by UNDP and IPs to guide the selection of IMs, </w:t>
      </w:r>
      <w:r w:rsidR="00410C33">
        <w:rPr>
          <w:rFonts w:ascii="Corbel" w:eastAsia="Corbel" w:hAnsi="Corbel" w:cs="Corbel"/>
        </w:rPr>
        <w:t xml:space="preserve">the </w:t>
      </w:r>
      <w:r>
        <w:rPr>
          <w:rFonts w:ascii="Corbel" w:eastAsia="Corbel" w:hAnsi="Corbel" w:cs="Corbel"/>
        </w:rPr>
        <w:t>community perceived that the mediators “raised underlying conflicts with the intention to resolve them, however nothing was done so far”.</w:t>
      </w:r>
      <w:r w:rsidR="009503A3">
        <w:rPr>
          <w:rFonts w:ascii="Corbel" w:eastAsia="Corbel" w:hAnsi="Corbel" w:cs="Corbel"/>
        </w:rPr>
        <w:t xml:space="preserve"> This </w:t>
      </w:r>
      <w:r w:rsidR="00410C33">
        <w:rPr>
          <w:rFonts w:ascii="Corbel" w:eastAsia="Corbel" w:hAnsi="Corbel" w:cs="Corbel"/>
        </w:rPr>
        <w:t xml:space="preserve">could </w:t>
      </w:r>
      <w:r w:rsidR="009503A3">
        <w:rPr>
          <w:rFonts w:ascii="Corbel" w:eastAsia="Corbel" w:hAnsi="Corbel" w:cs="Corbel"/>
        </w:rPr>
        <w:t xml:space="preserve">be due to the fact that the actual community dialogues and </w:t>
      </w:r>
      <w:r w:rsidR="00645BA9">
        <w:rPr>
          <w:rFonts w:ascii="Corbel" w:eastAsia="Corbel" w:hAnsi="Corbel" w:cs="Corbel"/>
        </w:rPr>
        <w:t>small-scale</w:t>
      </w:r>
      <w:r w:rsidR="009503A3">
        <w:rPr>
          <w:rFonts w:ascii="Corbel" w:eastAsia="Corbel" w:hAnsi="Corbel" w:cs="Corbel"/>
        </w:rPr>
        <w:t xml:space="preserve"> initiatives aimed at resolving the identified conflicts are yet to be implemented in the coming quarter.</w:t>
      </w:r>
      <w:r>
        <w:rPr>
          <w:rFonts w:ascii="Corbel" w:eastAsia="Corbel" w:hAnsi="Corbel" w:cs="Corbel"/>
        </w:rPr>
        <w:t xml:space="preserve"> </w:t>
      </w:r>
    </w:p>
    <w:p w14:paraId="1270334D" w14:textId="77777777" w:rsidR="00A04D8C" w:rsidRDefault="00A04D8C">
      <w:pPr>
        <w:ind w:left="425" w:right="582"/>
        <w:jc w:val="both"/>
        <w:rPr>
          <w:rFonts w:ascii="Corbel" w:eastAsia="Corbel" w:hAnsi="Corbel" w:cs="Corbel"/>
          <w:i/>
          <w:sz w:val="22"/>
          <w:szCs w:val="22"/>
        </w:rPr>
      </w:pPr>
    </w:p>
    <w:p w14:paraId="756CCDBD" w14:textId="01913824" w:rsidR="00A04D8C" w:rsidRDefault="00141DE3">
      <w:pPr>
        <w:ind w:left="709" w:right="582"/>
        <w:jc w:val="both"/>
        <w:rPr>
          <w:rFonts w:ascii="Corbel" w:eastAsia="Corbel" w:hAnsi="Corbel" w:cs="Corbel"/>
          <w:sz w:val="22"/>
          <w:szCs w:val="22"/>
        </w:rPr>
      </w:pPr>
      <w:r>
        <w:rPr>
          <w:rFonts w:ascii="Corbel" w:eastAsia="Corbel" w:hAnsi="Corbel" w:cs="Corbel"/>
          <w:i/>
          <w:sz w:val="22"/>
          <w:szCs w:val="22"/>
        </w:rPr>
        <w:t>“In fact, it was surprising that there was full resentment, whether</w:t>
      </w:r>
      <w:r w:rsidR="00410C33">
        <w:rPr>
          <w:rFonts w:ascii="Corbel" w:eastAsia="Corbel" w:hAnsi="Corbel" w:cs="Corbel"/>
          <w:i/>
          <w:sz w:val="22"/>
          <w:szCs w:val="22"/>
        </w:rPr>
        <w:t xml:space="preserve"> [from]</w:t>
      </w:r>
      <w:r>
        <w:rPr>
          <w:rFonts w:ascii="Corbel" w:eastAsia="Corbel" w:hAnsi="Corbel" w:cs="Corbel"/>
          <w:i/>
          <w:sz w:val="22"/>
          <w:szCs w:val="22"/>
        </w:rPr>
        <w:t xml:space="preserve"> local authorities, local mediators or mediation trainers, in terms of the absence of a clear vision in the organization's plan, the level of coordination and the confusion.”</w:t>
      </w:r>
    </w:p>
    <w:p w14:paraId="6A1DB169" w14:textId="77777777" w:rsidR="00A04D8C" w:rsidRDefault="00A04D8C">
      <w:pPr>
        <w:ind w:left="709" w:right="582"/>
        <w:rPr>
          <w:rFonts w:ascii="Corbel" w:eastAsia="Corbel" w:hAnsi="Corbel" w:cs="Corbel"/>
          <w:sz w:val="22"/>
          <w:szCs w:val="22"/>
        </w:rPr>
      </w:pPr>
    </w:p>
    <w:p w14:paraId="102BFCC3" w14:textId="77777777" w:rsidR="00A04D8C" w:rsidRDefault="00141DE3" w:rsidP="00636E83">
      <w:pPr>
        <w:numPr>
          <w:ilvl w:val="0"/>
          <w:numId w:val="27"/>
        </w:numPr>
        <w:pBdr>
          <w:top w:val="none" w:sz="0" w:space="0" w:color="000000"/>
          <w:left w:val="none" w:sz="0" w:space="0" w:color="000000"/>
          <w:bottom w:val="none" w:sz="0" w:space="0" w:color="000000"/>
          <w:right w:val="none" w:sz="0" w:space="0" w:color="000000"/>
          <w:between w:val="none" w:sz="0" w:space="0" w:color="000000"/>
        </w:pBdr>
        <w:ind w:left="426"/>
        <w:jc w:val="both"/>
      </w:pPr>
      <w:r>
        <w:rPr>
          <w:rFonts w:ascii="Corbel" w:eastAsia="Corbel" w:hAnsi="Corbel" w:cs="Corbel"/>
        </w:rPr>
        <w:t>The MTR team is cautious to take the above interpretations at face value for several reasons:</w:t>
      </w:r>
    </w:p>
    <w:p w14:paraId="028C82BC" w14:textId="5590D3B0" w:rsidR="00A04D8C" w:rsidRDefault="00141DE3" w:rsidP="00636E83">
      <w:pPr>
        <w:numPr>
          <w:ilvl w:val="0"/>
          <w:numId w:val="16"/>
        </w:numPr>
        <w:pBdr>
          <w:top w:val="none" w:sz="0" w:space="0" w:color="000000"/>
          <w:left w:val="none" w:sz="0" w:space="0" w:color="000000"/>
          <w:bottom w:val="none" w:sz="0" w:space="0" w:color="000000"/>
          <w:right w:val="none" w:sz="0" w:space="0" w:color="000000"/>
          <w:between w:val="none" w:sz="0" w:space="0" w:color="000000"/>
        </w:pBdr>
        <w:ind w:hanging="294"/>
        <w:jc w:val="both"/>
      </w:pPr>
      <w:r>
        <w:rPr>
          <w:rFonts w:ascii="Corbel" w:eastAsia="Corbel" w:hAnsi="Corbel" w:cs="Corbel"/>
        </w:rPr>
        <w:t>WFP</w:t>
      </w:r>
      <w:r w:rsidR="00410C33">
        <w:rPr>
          <w:rFonts w:ascii="Corbel" w:eastAsia="Corbel" w:hAnsi="Corbel" w:cs="Corbel"/>
        </w:rPr>
        <w:t>,</w:t>
      </w:r>
      <w:r>
        <w:rPr>
          <w:rFonts w:ascii="Corbel" w:eastAsia="Corbel" w:hAnsi="Corbel" w:cs="Corbel"/>
        </w:rPr>
        <w:t xml:space="preserve"> through IP Islamic Relief for CfW</w:t>
      </w:r>
      <w:r w:rsidR="00410C33">
        <w:rPr>
          <w:rFonts w:ascii="Corbel" w:eastAsia="Corbel" w:hAnsi="Corbel" w:cs="Corbel"/>
        </w:rPr>
        <w:t>,</w:t>
      </w:r>
      <w:r>
        <w:rPr>
          <w:rFonts w:ascii="Corbel" w:eastAsia="Corbel" w:hAnsi="Corbel" w:cs="Corbel"/>
        </w:rPr>
        <w:t xml:space="preserve"> and UNDP</w:t>
      </w:r>
      <w:r w:rsidR="00410C33">
        <w:rPr>
          <w:rFonts w:ascii="Corbel" w:eastAsia="Corbel" w:hAnsi="Corbel" w:cs="Corbel"/>
        </w:rPr>
        <w:t>,</w:t>
      </w:r>
      <w:r>
        <w:rPr>
          <w:rFonts w:ascii="Corbel" w:eastAsia="Corbel" w:hAnsi="Corbel" w:cs="Corbel"/>
        </w:rPr>
        <w:t xml:space="preserve"> through IP</w:t>
      </w:r>
      <w:r w:rsidR="00410C33">
        <w:rPr>
          <w:rFonts w:ascii="Corbel" w:eastAsia="Corbel" w:hAnsi="Corbel" w:cs="Corbel"/>
        </w:rPr>
        <w:t xml:space="preserve"> </w:t>
      </w:r>
      <w:r>
        <w:rPr>
          <w:rFonts w:ascii="Corbel" w:eastAsia="Corbel" w:hAnsi="Corbel" w:cs="Corbel"/>
        </w:rPr>
        <w:t>Search for Common Ground for social cohesion</w:t>
      </w:r>
      <w:r w:rsidR="00410C33">
        <w:rPr>
          <w:rFonts w:ascii="Corbel" w:eastAsia="Corbel" w:hAnsi="Corbel" w:cs="Corbel"/>
        </w:rPr>
        <w:t>,</w:t>
      </w:r>
      <w:r>
        <w:rPr>
          <w:rFonts w:ascii="Corbel" w:eastAsia="Corbel" w:hAnsi="Corbel" w:cs="Corbel"/>
        </w:rPr>
        <w:t xml:space="preserve"> were present in the same districts</w:t>
      </w:r>
      <w:r w:rsidR="00410C33">
        <w:rPr>
          <w:rFonts w:ascii="Corbel" w:eastAsia="Corbel" w:hAnsi="Corbel" w:cs="Corbel"/>
        </w:rPr>
        <w:t>;</w:t>
      </w:r>
    </w:p>
    <w:p w14:paraId="63801B1F" w14:textId="3EA0B330" w:rsidR="00A04D8C" w:rsidRDefault="00141DE3" w:rsidP="00636E83">
      <w:pPr>
        <w:numPr>
          <w:ilvl w:val="0"/>
          <w:numId w:val="16"/>
        </w:numPr>
        <w:pBdr>
          <w:top w:val="none" w:sz="0" w:space="0" w:color="000000"/>
          <w:left w:val="none" w:sz="0" w:space="0" w:color="000000"/>
          <w:bottom w:val="none" w:sz="0" w:space="0" w:color="000000"/>
          <w:right w:val="none" w:sz="0" w:space="0" w:color="000000"/>
          <w:between w:val="none" w:sz="0" w:space="0" w:color="000000"/>
        </w:pBdr>
        <w:ind w:hanging="294"/>
        <w:jc w:val="both"/>
      </w:pPr>
      <w:r>
        <w:rPr>
          <w:rFonts w:ascii="Corbel" w:eastAsia="Corbel" w:hAnsi="Corbel" w:cs="Corbel"/>
        </w:rPr>
        <w:t xml:space="preserve">Comparing the outputs of </w:t>
      </w:r>
      <w:r w:rsidR="00410C33">
        <w:rPr>
          <w:rFonts w:ascii="Corbel" w:eastAsia="Corbel" w:hAnsi="Corbel" w:cs="Corbel"/>
        </w:rPr>
        <w:t>CfW</w:t>
      </w:r>
      <w:r>
        <w:rPr>
          <w:rFonts w:ascii="Corbel" w:eastAsia="Corbel" w:hAnsi="Corbel" w:cs="Corbel"/>
        </w:rPr>
        <w:t xml:space="preserve"> and social cohesion could lead to unfair comparisons. In one focus </w:t>
      </w:r>
      <w:r w:rsidR="00645BA9">
        <w:rPr>
          <w:rFonts w:ascii="Corbel" w:eastAsia="Corbel" w:hAnsi="Corbel" w:cs="Corbel"/>
        </w:rPr>
        <w:t>group,</w:t>
      </w:r>
      <w:r>
        <w:rPr>
          <w:rFonts w:ascii="Corbel" w:eastAsia="Corbel" w:hAnsi="Corbel" w:cs="Corbel"/>
        </w:rPr>
        <w:t xml:space="preserve"> this apparently gave rise to tensions as social cohesion benefits are less tangible</w:t>
      </w:r>
      <w:r w:rsidR="00410C33">
        <w:rPr>
          <w:rFonts w:ascii="Corbel" w:eastAsia="Corbel" w:hAnsi="Corbel" w:cs="Corbel"/>
        </w:rPr>
        <w:t>;</w:t>
      </w:r>
    </w:p>
    <w:p w14:paraId="449D5047" w14:textId="6DF63914" w:rsidR="00A04D8C" w:rsidRDefault="00141DE3" w:rsidP="00636E83">
      <w:pPr>
        <w:numPr>
          <w:ilvl w:val="0"/>
          <w:numId w:val="16"/>
        </w:numPr>
        <w:pBdr>
          <w:top w:val="none" w:sz="0" w:space="0" w:color="000000"/>
          <w:left w:val="none" w:sz="0" w:space="0" w:color="000000"/>
          <w:bottom w:val="none" w:sz="0" w:space="0" w:color="000000"/>
          <w:right w:val="none" w:sz="0" w:space="0" w:color="000000"/>
          <w:between w:val="none" w:sz="0" w:space="0" w:color="000000"/>
        </w:pBdr>
        <w:ind w:hanging="294"/>
        <w:jc w:val="both"/>
      </w:pPr>
      <w:r>
        <w:rPr>
          <w:rFonts w:ascii="Corbel" w:eastAsia="Corbel" w:hAnsi="Corbel" w:cs="Corbel"/>
        </w:rPr>
        <w:t xml:space="preserve">The lesson learnt here is that community should be cautious not to </w:t>
      </w:r>
      <w:r>
        <w:rPr>
          <w:rFonts w:ascii="Corbel" w:eastAsia="Corbel" w:hAnsi="Corbel" w:cs="Corbel"/>
          <w:i/>
          <w:u w:val="single"/>
        </w:rPr>
        <w:t>compare</w:t>
      </w:r>
      <w:r>
        <w:rPr>
          <w:rFonts w:ascii="Corbel" w:eastAsia="Corbel" w:hAnsi="Corbel" w:cs="Corbel"/>
        </w:rPr>
        <w:t xml:space="preserve"> the results of two very different activities but considered the </w:t>
      </w:r>
      <w:r>
        <w:rPr>
          <w:rFonts w:ascii="Corbel" w:eastAsia="Corbel" w:hAnsi="Corbel" w:cs="Corbel"/>
          <w:i/>
          <w:u w:val="single"/>
        </w:rPr>
        <w:t>complementary</w:t>
      </w:r>
      <w:r>
        <w:rPr>
          <w:rFonts w:ascii="Corbel" w:eastAsia="Corbel" w:hAnsi="Corbel" w:cs="Corbel"/>
        </w:rPr>
        <w:t xml:space="preserve"> benefits within the same community. Specifically, as the social cohesion</w:t>
      </w:r>
      <w:r w:rsidR="00410C33">
        <w:rPr>
          <w:rFonts w:ascii="Corbel" w:eastAsia="Corbel" w:hAnsi="Corbel" w:cs="Corbel"/>
        </w:rPr>
        <w:t>-</w:t>
      </w:r>
      <w:r>
        <w:rPr>
          <w:rFonts w:ascii="Corbel" w:eastAsia="Corbel" w:hAnsi="Corbel" w:cs="Corbel"/>
        </w:rPr>
        <w:t>related activities had started later, and take more time to implement than CfW</w:t>
      </w:r>
      <w:r w:rsidR="00410C33">
        <w:rPr>
          <w:rFonts w:ascii="Corbel" w:eastAsia="Corbel" w:hAnsi="Corbel" w:cs="Corbel"/>
        </w:rPr>
        <w:t>.</w:t>
      </w:r>
    </w:p>
    <w:p w14:paraId="621D805E" w14:textId="77777777" w:rsidR="00A04D8C" w:rsidRDefault="00A04D8C">
      <w:pPr>
        <w:ind w:left="709" w:right="582"/>
        <w:rPr>
          <w:rFonts w:ascii="Corbel" w:eastAsia="Corbel" w:hAnsi="Corbel" w:cs="Corbel"/>
          <w:sz w:val="22"/>
          <w:szCs w:val="22"/>
        </w:rPr>
      </w:pPr>
    </w:p>
    <w:p w14:paraId="20D2886B" w14:textId="498BF266" w:rsidR="00A04D8C" w:rsidRDefault="00141DE3" w:rsidP="00636E83">
      <w:pPr>
        <w:numPr>
          <w:ilvl w:val="0"/>
          <w:numId w:val="13"/>
        </w:numPr>
        <w:jc w:val="both"/>
      </w:pPr>
      <w:r>
        <w:rPr>
          <w:rFonts w:ascii="Corbel" w:eastAsia="Corbel" w:hAnsi="Corbel" w:cs="Corbel"/>
        </w:rPr>
        <w:t>In Lahj and Hajja governorates, most if not all IMs are also VCC members. Together</w:t>
      </w:r>
      <w:r w:rsidR="00B83B01">
        <w:rPr>
          <w:rFonts w:ascii="Corbel" w:eastAsia="Corbel" w:hAnsi="Corbel" w:cs="Corbel"/>
        </w:rPr>
        <w:t>,</w:t>
      </w:r>
      <w:r>
        <w:rPr>
          <w:rFonts w:ascii="Corbel" w:eastAsia="Corbel" w:hAnsi="Corbel" w:cs="Corbel"/>
        </w:rPr>
        <w:t xml:space="preserve"> they formed </w:t>
      </w:r>
      <w:r w:rsidR="00D3101A">
        <w:rPr>
          <w:rFonts w:ascii="Corbel" w:eastAsia="Corbel" w:hAnsi="Corbel" w:cs="Corbel"/>
        </w:rPr>
        <w:t>four</w:t>
      </w:r>
      <w:r>
        <w:rPr>
          <w:rFonts w:ascii="Corbel" w:eastAsia="Corbel" w:hAnsi="Corbel" w:cs="Corbel"/>
        </w:rPr>
        <w:t xml:space="preserve"> community committees to conduct conflict scans and track needs in the targeted districts. In Al Hodeida and Abyan, the IPs worked with the selected and trained IMs to conduct the conflict scans. Next</w:t>
      </w:r>
      <w:r w:rsidR="00B83B01">
        <w:rPr>
          <w:rFonts w:ascii="Corbel" w:eastAsia="Corbel" w:hAnsi="Corbel" w:cs="Corbel"/>
        </w:rPr>
        <w:t>,</w:t>
      </w:r>
      <w:r>
        <w:rPr>
          <w:rFonts w:ascii="Corbel" w:eastAsia="Corbel" w:hAnsi="Corbel" w:cs="Corbel"/>
        </w:rPr>
        <w:t xml:space="preserve"> they identif</w:t>
      </w:r>
      <w:r w:rsidR="00D3101A">
        <w:rPr>
          <w:rFonts w:ascii="Corbel" w:eastAsia="Corbel" w:hAnsi="Corbel" w:cs="Corbel"/>
        </w:rPr>
        <w:t>ied</w:t>
      </w:r>
      <w:r>
        <w:rPr>
          <w:rFonts w:ascii="Corbel" w:eastAsia="Corbel" w:hAnsi="Corbel" w:cs="Corbel"/>
        </w:rPr>
        <w:t xml:space="preserve"> local conflicts and expand</w:t>
      </w:r>
      <w:r w:rsidR="00D3101A">
        <w:rPr>
          <w:rFonts w:ascii="Corbel" w:eastAsia="Corbel" w:hAnsi="Corbel" w:cs="Corbel"/>
        </w:rPr>
        <w:t>ed</w:t>
      </w:r>
      <w:r>
        <w:rPr>
          <w:rFonts w:ascii="Corbel" w:eastAsia="Corbel" w:hAnsi="Corbel" w:cs="Corbel"/>
        </w:rPr>
        <w:t xml:space="preserve"> community dialogues with conflicts validation meetings. This </w:t>
      </w:r>
      <w:r w:rsidR="00D3101A">
        <w:rPr>
          <w:rFonts w:ascii="Corbel" w:eastAsia="Corbel" w:hAnsi="Corbel" w:cs="Corbel"/>
        </w:rPr>
        <w:t>wa</w:t>
      </w:r>
      <w:r w:rsidR="00B83B01">
        <w:rPr>
          <w:rFonts w:ascii="Corbel" w:eastAsia="Corbel" w:hAnsi="Corbel" w:cs="Corbel"/>
        </w:rPr>
        <w:t>s followed</w:t>
      </w:r>
      <w:r>
        <w:rPr>
          <w:rFonts w:ascii="Corbel" w:eastAsia="Corbel" w:hAnsi="Corbel" w:cs="Corbel"/>
        </w:rPr>
        <w:t xml:space="preserve"> by community dialogues before providing small grants to fund the community conflict resolutions. </w:t>
      </w:r>
    </w:p>
    <w:p w14:paraId="47C8246C" w14:textId="77777777" w:rsidR="00A04D8C" w:rsidRDefault="00A04D8C">
      <w:pPr>
        <w:ind w:left="426"/>
        <w:jc w:val="both"/>
        <w:rPr>
          <w:rFonts w:ascii="Corbel" w:eastAsia="Corbel" w:hAnsi="Corbel" w:cs="Corbel"/>
        </w:rPr>
      </w:pPr>
    </w:p>
    <w:p w14:paraId="642A1BDF" w14:textId="01705603" w:rsidR="00A04D8C" w:rsidRPr="00D35112" w:rsidRDefault="00141DE3" w:rsidP="00636E83">
      <w:pPr>
        <w:numPr>
          <w:ilvl w:val="0"/>
          <w:numId w:val="13"/>
        </w:numPr>
        <w:jc w:val="both"/>
      </w:pPr>
      <w:r>
        <w:rPr>
          <w:rFonts w:ascii="Corbel" w:eastAsia="Corbel" w:hAnsi="Corbel" w:cs="Corbel"/>
        </w:rPr>
        <w:t>In Northern and Southern regions, it was reported that the social cohesion component should also consider addressing other aspects of ERRY project, i.e. livelihoods. Table 7 show</w:t>
      </w:r>
      <w:r w:rsidR="008A2E58">
        <w:rPr>
          <w:rFonts w:ascii="Corbel" w:eastAsia="Corbel" w:hAnsi="Corbel" w:cs="Corbel"/>
        </w:rPr>
        <w:t>s</w:t>
      </w:r>
      <w:r>
        <w:rPr>
          <w:rFonts w:ascii="Corbel" w:eastAsia="Corbel" w:hAnsi="Corbel" w:cs="Corbel"/>
        </w:rPr>
        <w:t xml:space="preserve"> that informal groups like Water User Associations (WUA) and Village Agricultural Producers' Groups (VAPG) were not perceived to have the </w:t>
      </w:r>
      <w:r w:rsidR="008A2E58">
        <w:rPr>
          <w:rFonts w:ascii="Corbel" w:eastAsia="Corbel" w:hAnsi="Corbel" w:cs="Corbel"/>
        </w:rPr>
        <w:t xml:space="preserve">intended </w:t>
      </w:r>
      <w:r>
        <w:rPr>
          <w:rFonts w:ascii="Corbel" w:eastAsia="Corbel" w:hAnsi="Corbel" w:cs="Corbel"/>
        </w:rPr>
        <w:t xml:space="preserve">effect </w:t>
      </w:r>
      <w:r w:rsidR="008A2E58">
        <w:rPr>
          <w:rFonts w:ascii="Corbel" w:eastAsia="Corbel" w:hAnsi="Corbel" w:cs="Corbel"/>
        </w:rPr>
        <w:t>of</w:t>
      </w:r>
      <w:r>
        <w:rPr>
          <w:rFonts w:ascii="Corbel" w:eastAsia="Corbel" w:hAnsi="Corbel" w:cs="Corbel"/>
        </w:rPr>
        <w:t xml:space="preserve"> advanc</w:t>
      </w:r>
      <w:r w:rsidR="008A2E58">
        <w:rPr>
          <w:rFonts w:ascii="Corbel" w:eastAsia="Corbel" w:hAnsi="Corbel" w:cs="Corbel"/>
        </w:rPr>
        <w:t>ing</w:t>
      </w:r>
      <w:r>
        <w:rPr>
          <w:rFonts w:ascii="Corbel" w:eastAsia="Corbel" w:hAnsi="Corbel" w:cs="Corbel"/>
        </w:rPr>
        <w:t xml:space="preserve"> social cohesion. This might be because ERRY support for these informal groups is still in its initial stages. There is a need to bring WUAs and VAPG</w:t>
      </w:r>
      <w:r w:rsidR="008A2E58">
        <w:rPr>
          <w:rFonts w:ascii="Corbel" w:eastAsia="Corbel" w:hAnsi="Corbel" w:cs="Corbel"/>
        </w:rPr>
        <w:t>s to make up</w:t>
      </w:r>
      <w:r>
        <w:rPr>
          <w:rFonts w:ascii="Corbel" w:eastAsia="Corbel" w:hAnsi="Corbel" w:cs="Corbel"/>
        </w:rPr>
        <w:t xml:space="preserve"> part of the IM groups – for those who are qualified. At the moment, FAO only re-activated current WUA</w:t>
      </w:r>
      <w:r w:rsidR="001D0D1D">
        <w:rPr>
          <w:rFonts w:ascii="Corbel" w:eastAsia="Corbel" w:hAnsi="Corbel" w:cs="Corbel"/>
        </w:rPr>
        <w:t>s</w:t>
      </w:r>
      <w:r>
        <w:rPr>
          <w:rFonts w:ascii="Corbel" w:eastAsia="Corbel" w:hAnsi="Corbel" w:cs="Corbel"/>
        </w:rPr>
        <w:t xml:space="preserve"> and created new WUAs. FAO and UNDP highlighted their plan to support WUA</w:t>
      </w:r>
      <w:r w:rsidR="00DE70A2">
        <w:rPr>
          <w:rFonts w:ascii="Corbel" w:eastAsia="Corbel" w:hAnsi="Corbel" w:cs="Corbel"/>
        </w:rPr>
        <w:t>s</w:t>
      </w:r>
      <w:r>
        <w:rPr>
          <w:rFonts w:ascii="Corbel" w:eastAsia="Corbel" w:hAnsi="Corbel" w:cs="Corbel"/>
        </w:rPr>
        <w:t xml:space="preserve"> with solar energy systems in ERRY Year 2.</w:t>
      </w:r>
    </w:p>
    <w:p w14:paraId="3E7C35A5" w14:textId="77777777" w:rsidR="00A04D8C" w:rsidRDefault="00A04D8C" w:rsidP="000C6D8C">
      <w:pPr>
        <w:ind w:right="582"/>
        <w:jc w:val="both"/>
        <w:rPr>
          <w:rFonts w:ascii="Corbel" w:eastAsia="Corbel" w:hAnsi="Corbel" w:cs="Corbel"/>
          <w:i/>
        </w:rPr>
      </w:pPr>
    </w:p>
    <w:p w14:paraId="3E22C98B" w14:textId="77777777" w:rsidR="00A04D8C" w:rsidRDefault="00141DE3" w:rsidP="00636E83">
      <w:pPr>
        <w:pStyle w:val="Subtitle"/>
        <w:numPr>
          <w:ilvl w:val="2"/>
          <w:numId w:val="44"/>
        </w:numPr>
        <w:shd w:val="clear" w:color="auto" w:fill="B8CCE4"/>
        <w:rPr>
          <w:rFonts w:ascii="Corbel" w:eastAsia="Corbel" w:hAnsi="Corbel" w:cs="Corbel"/>
          <w:b/>
          <w:sz w:val="24"/>
          <w:szCs w:val="24"/>
        </w:rPr>
      </w:pPr>
      <w:r>
        <w:rPr>
          <w:rFonts w:ascii="Corbel" w:eastAsia="Corbel" w:hAnsi="Corbel" w:cs="Corbel"/>
          <w:b/>
          <w:color w:val="000000"/>
          <w:sz w:val="24"/>
          <w:szCs w:val="24"/>
        </w:rPr>
        <w:t>Outcome 2: Institutions are responsive, accountable and effective to deliver services, build the social contract and meet community identified needs</w:t>
      </w:r>
    </w:p>
    <w:p w14:paraId="579AA1BA" w14:textId="4DA0508F" w:rsidR="00A04D8C" w:rsidRPr="00D35112" w:rsidRDefault="00141DE3" w:rsidP="008A2E58">
      <w:pPr>
        <w:ind w:left="1701" w:hanging="1701"/>
        <w:jc w:val="both"/>
        <w:rPr>
          <w:rFonts w:ascii="Corbel" w:eastAsia="Corbel" w:hAnsi="Corbel" w:cs="Corbel"/>
          <w:b/>
          <w:i/>
          <w:color w:val="1F4E79" w:themeColor="accent1" w:themeShade="80"/>
          <w:sz w:val="22"/>
          <w:szCs w:val="22"/>
        </w:rPr>
      </w:pPr>
      <w:r w:rsidRPr="00D35112">
        <w:rPr>
          <w:rFonts w:ascii="Corbel" w:eastAsia="Corbel" w:hAnsi="Corbel" w:cs="Corbel"/>
          <w:b/>
          <w:i/>
          <w:color w:val="1F4E79" w:themeColor="accent1" w:themeShade="80"/>
          <w:sz w:val="22"/>
          <w:szCs w:val="22"/>
        </w:rPr>
        <w:t>Output 2.1</w:t>
      </w:r>
      <w:r w:rsidR="008A2E58">
        <w:rPr>
          <w:rFonts w:ascii="Corbel" w:eastAsia="Corbel" w:hAnsi="Corbel" w:cs="Corbel"/>
          <w:b/>
          <w:color w:val="1F4E79" w:themeColor="accent1" w:themeShade="80"/>
          <w:sz w:val="22"/>
          <w:szCs w:val="22"/>
        </w:rPr>
        <w:tab/>
      </w:r>
      <w:r w:rsidRPr="00D35112">
        <w:rPr>
          <w:rFonts w:ascii="Corbel" w:eastAsia="Corbel" w:hAnsi="Corbel" w:cs="Corbel"/>
          <w:b/>
          <w:i/>
          <w:color w:val="1F4E79" w:themeColor="accent1" w:themeShade="80"/>
          <w:sz w:val="22"/>
          <w:szCs w:val="22"/>
        </w:rPr>
        <w:t>Functions, financing and capacity of local authorities enabled to deliver improved basic services and respond to public priorities</w:t>
      </w:r>
    </w:p>
    <w:p w14:paraId="623B3A4E" w14:textId="77777777" w:rsidR="00A04D8C" w:rsidRDefault="00A04D8C">
      <w:pPr>
        <w:jc w:val="both"/>
        <w:rPr>
          <w:rFonts w:ascii="Corbel" w:eastAsia="Corbel" w:hAnsi="Corbel" w:cs="Corbel"/>
          <w:i/>
        </w:rPr>
      </w:pPr>
    </w:p>
    <w:p w14:paraId="1538A518" w14:textId="77777777" w:rsidR="00A04D8C" w:rsidRDefault="00141DE3">
      <w:pPr>
        <w:jc w:val="center"/>
        <w:rPr>
          <w:rFonts w:ascii="Corbel" w:eastAsia="Corbel" w:hAnsi="Corbel" w:cs="Corbel"/>
          <w:sz w:val="20"/>
          <w:szCs w:val="20"/>
        </w:rPr>
      </w:pPr>
      <w:r>
        <w:rPr>
          <w:rFonts w:ascii="Corbel" w:eastAsia="Corbel" w:hAnsi="Corbel" w:cs="Corbel"/>
          <w:sz w:val="20"/>
          <w:szCs w:val="20"/>
        </w:rPr>
        <w:t>Table 9: Perception of community members (n=68) towards local authorities and its intervention’s assumptions</w:t>
      </w:r>
    </w:p>
    <w:tbl>
      <w:tblPr>
        <w:tblStyle w:val="a9"/>
        <w:tblW w:w="850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02"/>
        <w:gridCol w:w="4401"/>
      </w:tblGrid>
      <w:tr w:rsidR="008A2E58" w14:paraId="57DBB89B" w14:textId="77777777" w:rsidTr="00D35112">
        <w:trPr>
          <w:trHeight w:val="460"/>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39224CA1" w14:textId="77777777" w:rsidR="00A04D8C" w:rsidRDefault="00141DE3">
            <w:r>
              <w:rPr>
                <w:sz w:val="20"/>
                <w:szCs w:val="20"/>
              </w:rPr>
              <w:t>Local authorities are responsive to public priorities</w:t>
            </w:r>
          </w:p>
        </w:tc>
        <w:tc>
          <w:tcPr>
            <w:tcW w:w="440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73E29E31" w14:textId="77777777" w:rsidR="00A04D8C" w:rsidRDefault="00141DE3">
            <w:r>
              <w:rPr>
                <w:sz w:val="20"/>
                <w:szCs w:val="20"/>
              </w:rPr>
              <w:t>Local capacity of local actors is increased</w:t>
            </w:r>
          </w:p>
        </w:tc>
      </w:tr>
      <w:tr w:rsidR="008A2E58" w14:paraId="618B94E9" w14:textId="77777777" w:rsidTr="00D35112">
        <w:trPr>
          <w:trHeight w:val="240"/>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46076C" w14:textId="77777777" w:rsidR="00A04D8C" w:rsidRDefault="00141DE3">
            <w:pPr>
              <w:jc w:val="center"/>
            </w:pPr>
            <w:r>
              <w:rPr>
                <w:sz w:val="20"/>
                <w:szCs w:val="20"/>
              </w:rPr>
              <w:t>2.3</w:t>
            </w:r>
          </w:p>
        </w:tc>
        <w:tc>
          <w:tcPr>
            <w:tcW w:w="44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979067" w14:textId="77777777" w:rsidR="00A04D8C" w:rsidRDefault="00141DE3">
            <w:pPr>
              <w:jc w:val="center"/>
            </w:pPr>
            <w:r>
              <w:rPr>
                <w:sz w:val="20"/>
                <w:szCs w:val="20"/>
              </w:rPr>
              <w:t>3.7</w:t>
            </w:r>
          </w:p>
        </w:tc>
      </w:tr>
    </w:tbl>
    <w:p w14:paraId="42DC9226" w14:textId="77777777" w:rsidR="00A04D8C" w:rsidRDefault="00141DE3">
      <w:pPr>
        <w:ind w:left="1560" w:right="2000"/>
        <w:jc w:val="both"/>
        <w:rPr>
          <w:rFonts w:ascii="Corbel" w:eastAsia="Corbel" w:hAnsi="Corbel" w:cs="Corbel"/>
          <w:i/>
          <w:sz w:val="20"/>
          <w:szCs w:val="20"/>
        </w:rPr>
      </w:pPr>
      <w:r>
        <w:rPr>
          <w:rFonts w:ascii="Corbel" w:eastAsia="Corbel" w:hAnsi="Corbel" w:cs="Corbel"/>
          <w:i/>
          <w:sz w:val="20"/>
          <w:szCs w:val="20"/>
        </w:rPr>
        <w:t>Question: On a scale of 1 to 5, as a group, indicate if you agree to the statement which will be read out to you. (1) Totally disagree; (3) Unsure; (5) Totally agree</w:t>
      </w:r>
    </w:p>
    <w:p w14:paraId="22DF9E0A" w14:textId="77777777" w:rsidR="00A04D8C" w:rsidRDefault="00A04D8C">
      <w:pPr>
        <w:jc w:val="both"/>
        <w:rPr>
          <w:rFonts w:ascii="Corbel" w:eastAsia="Corbel" w:hAnsi="Corbel" w:cs="Corbel"/>
          <w:i/>
        </w:rPr>
      </w:pPr>
    </w:p>
    <w:p w14:paraId="77BE9E20" w14:textId="7614F25F" w:rsidR="00A04D8C" w:rsidRDefault="00141DE3" w:rsidP="00636E83">
      <w:pPr>
        <w:numPr>
          <w:ilvl w:val="0"/>
          <w:numId w:val="31"/>
        </w:numPr>
        <w:jc w:val="both"/>
      </w:pPr>
      <w:r>
        <w:rPr>
          <w:rFonts w:ascii="Corbel" w:eastAsia="Corbel" w:hAnsi="Corbel" w:cs="Corbel"/>
        </w:rPr>
        <w:t>This output concentrates heavily on capacity assessment, building and training of the local authorities</w:t>
      </w:r>
      <w:r w:rsidR="009503A3" w:rsidRPr="009503A3">
        <w:rPr>
          <w:rFonts w:ascii="Corbel" w:eastAsia="Corbel" w:hAnsi="Corbel" w:cs="Corbel"/>
        </w:rPr>
        <w:t xml:space="preserve"> </w:t>
      </w:r>
      <w:r w:rsidR="009503A3">
        <w:rPr>
          <w:rFonts w:ascii="Corbel" w:eastAsia="Corbel" w:hAnsi="Corbel" w:cs="Corbel"/>
        </w:rPr>
        <w:t>and strengthening the relevant mechanisms and structures to support their capacities to eventually plan and deliver services, including the implementation of projects. At this stage, the local authorities are not directly incorporated as part of ERRY programme implementation process as their capacities are weak.</w:t>
      </w:r>
      <w:r>
        <w:rPr>
          <w:rFonts w:ascii="Corbel" w:eastAsia="Corbel" w:hAnsi="Corbel" w:cs="Corbel"/>
        </w:rPr>
        <w:t xml:space="preserve"> The focus under ERRY Year 1 was to develop the community resilience plans which feed into the district recovery plans. At the same time, capacity building and support of the District Teams</w:t>
      </w:r>
      <w:r w:rsidR="008C17D8">
        <w:rPr>
          <w:rFonts w:ascii="Corbel" w:eastAsia="Corbel" w:hAnsi="Corbel" w:cs="Corbel"/>
        </w:rPr>
        <w:t>’ (DT)</w:t>
      </w:r>
      <w:r>
        <w:rPr>
          <w:rFonts w:ascii="Corbel" w:eastAsia="Corbel" w:hAnsi="Corbel" w:cs="Corbel"/>
        </w:rPr>
        <w:t xml:space="preserve"> core team</w:t>
      </w:r>
      <w:r w:rsidR="008C17D8">
        <w:rPr>
          <w:rFonts w:ascii="Corbel" w:eastAsia="Corbel" w:hAnsi="Corbel" w:cs="Corbel"/>
        </w:rPr>
        <w:t>,</w:t>
      </w:r>
      <w:r>
        <w:rPr>
          <w:rFonts w:ascii="Corbel" w:eastAsia="Corbel" w:hAnsi="Corbel" w:cs="Corbel"/>
        </w:rPr>
        <w:t xml:space="preserve"> which include NGOs and private sector, was provided to strengthen the related structures/mechanisms. The DTs are part of District Management Teams</w:t>
      </w:r>
      <w:r w:rsidR="008C17D8">
        <w:rPr>
          <w:rFonts w:ascii="Corbel" w:eastAsia="Corbel" w:hAnsi="Corbel" w:cs="Corbel"/>
        </w:rPr>
        <w:t xml:space="preserve"> (DMT)</w:t>
      </w:r>
      <w:r>
        <w:rPr>
          <w:rFonts w:ascii="Corbel" w:eastAsia="Corbel" w:hAnsi="Corbel" w:cs="Corbel"/>
        </w:rPr>
        <w:t xml:space="preserve">, </w:t>
      </w:r>
      <w:r w:rsidR="008C17D8">
        <w:rPr>
          <w:rFonts w:ascii="Corbel" w:eastAsia="Corbel" w:hAnsi="Corbel" w:cs="Corbel"/>
        </w:rPr>
        <w:t xml:space="preserve">which </w:t>
      </w:r>
      <w:r>
        <w:rPr>
          <w:rFonts w:ascii="Corbel" w:eastAsia="Corbel" w:hAnsi="Corbel" w:cs="Corbel"/>
        </w:rPr>
        <w:t>also benefit from capacity building</w:t>
      </w:r>
      <w:r w:rsidR="008C17D8">
        <w:rPr>
          <w:rFonts w:ascii="Corbel" w:eastAsia="Corbel" w:hAnsi="Corbel" w:cs="Corbel"/>
        </w:rPr>
        <w:t>,</w:t>
      </w:r>
      <w:r>
        <w:rPr>
          <w:rFonts w:ascii="Corbel" w:eastAsia="Corbel" w:hAnsi="Corbel" w:cs="Corbel"/>
        </w:rPr>
        <w:t xml:space="preserve"> </w:t>
      </w:r>
      <w:r w:rsidR="008C17D8">
        <w:rPr>
          <w:rFonts w:ascii="Corbel" w:eastAsia="Corbel" w:hAnsi="Corbel" w:cs="Corbel"/>
        </w:rPr>
        <w:t>and are</w:t>
      </w:r>
      <w:r>
        <w:rPr>
          <w:rFonts w:ascii="Corbel" w:eastAsia="Corbel" w:hAnsi="Corbel" w:cs="Corbel"/>
        </w:rPr>
        <w:t xml:space="preserve"> representative of the Executive Office (line ministries) and local administration departments</w:t>
      </w:r>
      <w:r w:rsidR="008C17D8">
        <w:rPr>
          <w:rFonts w:ascii="Corbel" w:eastAsia="Corbel" w:hAnsi="Corbel" w:cs="Corbel"/>
        </w:rPr>
        <w:t>,</w:t>
      </w:r>
      <w:r>
        <w:rPr>
          <w:rFonts w:ascii="Corbel" w:eastAsia="Corbel" w:hAnsi="Corbel" w:cs="Corbel"/>
        </w:rPr>
        <w:t xml:space="preserve"> including the Participatory</w:t>
      </w:r>
      <w:r w:rsidR="008C17D8">
        <w:rPr>
          <w:rFonts w:ascii="Corbel" w:eastAsia="Corbel" w:hAnsi="Corbel" w:cs="Corbel"/>
        </w:rPr>
        <w:t>,</w:t>
      </w:r>
      <w:r>
        <w:rPr>
          <w:rFonts w:ascii="Corbel" w:eastAsia="Corbel" w:hAnsi="Corbel" w:cs="Corbel"/>
        </w:rPr>
        <w:t xml:space="preserve"> Information</w:t>
      </w:r>
      <w:r w:rsidR="008C17D8">
        <w:rPr>
          <w:rFonts w:ascii="Corbel" w:eastAsia="Corbel" w:hAnsi="Corbel" w:cs="Corbel"/>
        </w:rPr>
        <w:t xml:space="preserve"> and</w:t>
      </w:r>
      <w:r>
        <w:rPr>
          <w:rFonts w:ascii="Corbel" w:eastAsia="Corbel" w:hAnsi="Corbel" w:cs="Corbel"/>
        </w:rPr>
        <w:t xml:space="preserve"> Financial</w:t>
      </w:r>
      <w:r w:rsidR="008C17D8">
        <w:rPr>
          <w:rFonts w:ascii="Corbel" w:eastAsia="Corbel" w:hAnsi="Corbel" w:cs="Corbel"/>
        </w:rPr>
        <w:t xml:space="preserve"> </w:t>
      </w:r>
      <w:r w:rsidR="00645BA9">
        <w:rPr>
          <w:rFonts w:ascii="Corbel" w:eastAsia="Corbel" w:hAnsi="Corbel" w:cs="Corbel"/>
        </w:rPr>
        <w:t>Departments, directly</w:t>
      </w:r>
      <w:r>
        <w:rPr>
          <w:rFonts w:ascii="Corbel" w:eastAsia="Corbel" w:hAnsi="Corbel" w:cs="Corbel"/>
        </w:rPr>
        <w:t xml:space="preserve"> under the District Manager. DMTs are mandated to manage the work of the districts, as well as the current humanitarian response and delivery of services. DTs/DMTs will lead the development of the recovery plans, their monitoring and their implementation follow-up. </w:t>
      </w:r>
    </w:p>
    <w:p w14:paraId="66C5302D" w14:textId="77777777" w:rsidR="00A04D8C" w:rsidRDefault="00A04D8C">
      <w:pPr>
        <w:ind w:left="720" w:right="584"/>
        <w:jc w:val="both"/>
        <w:rPr>
          <w:rFonts w:ascii="Corbel" w:eastAsia="Corbel" w:hAnsi="Corbel" w:cs="Corbel"/>
          <w:i/>
        </w:rPr>
      </w:pPr>
    </w:p>
    <w:p w14:paraId="35D6269C" w14:textId="597E8384" w:rsidR="00A04D8C" w:rsidRPr="009503A3" w:rsidRDefault="00141DE3" w:rsidP="00636E83">
      <w:pPr>
        <w:numPr>
          <w:ilvl w:val="0"/>
          <w:numId w:val="41"/>
        </w:numPr>
        <w:ind w:right="-41"/>
        <w:jc w:val="both"/>
      </w:pPr>
      <w:r>
        <w:rPr>
          <w:rFonts w:ascii="Corbel" w:eastAsia="Corbel" w:hAnsi="Corbel" w:cs="Corbel"/>
        </w:rPr>
        <w:t>Transparency and open flow of communication is essential to retain government goodwill. In several cases this was raised as an issue as some authorities felt that they were inadequately involved in the programme process. PUNO</w:t>
      </w:r>
      <w:r w:rsidR="00C816F5">
        <w:rPr>
          <w:rFonts w:ascii="Corbel" w:eastAsia="Corbel" w:hAnsi="Corbel" w:cs="Corbel"/>
        </w:rPr>
        <w:t>s</w:t>
      </w:r>
      <w:r>
        <w:rPr>
          <w:rFonts w:ascii="Corbel" w:eastAsia="Corbel" w:hAnsi="Corbel" w:cs="Corbel"/>
        </w:rPr>
        <w:t xml:space="preserve"> and IPs are unable to initiate any projects without prior coordination and approval of project implementation from the local decision-making structures. However, it is also acknowledged that this is not easy to balance - </w:t>
      </w:r>
      <w:r w:rsidR="00D029DB">
        <w:rPr>
          <w:rFonts w:ascii="Corbel" w:eastAsia="Corbel" w:hAnsi="Corbel" w:cs="Corbel"/>
        </w:rPr>
        <w:t>i</w:t>
      </w:r>
      <w:r>
        <w:rPr>
          <w:rFonts w:ascii="Corbel" w:eastAsia="Corbel" w:hAnsi="Corbel" w:cs="Corbel"/>
        </w:rPr>
        <w:t>n the North, duplication of local governance and an oversight Executive Unit</w:t>
      </w:r>
      <w:r>
        <w:rPr>
          <w:rFonts w:ascii="Corbel" w:eastAsia="Corbel" w:hAnsi="Corbel" w:cs="Corbel"/>
          <w:vertAlign w:val="superscript"/>
        </w:rPr>
        <w:footnoteReference w:id="32"/>
      </w:r>
      <w:r>
        <w:rPr>
          <w:rFonts w:ascii="Corbel" w:eastAsia="Corbel" w:hAnsi="Corbel" w:cs="Corbel"/>
        </w:rPr>
        <w:t xml:space="preserve"> complicates building relationships of trust. </w:t>
      </w:r>
    </w:p>
    <w:p w14:paraId="7393F69A" w14:textId="77777777" w:rsidR="009503A3" w:rsidRPr="009503A3" w:rsidRDefault="009503A3" w:rsidP="009503A3">
      <w:pPr>
        <w:ind w:left="426" w:right="-41"/>
        <w:jc w:val="both"/>
      </w:pPr>
    </w:p>
    <w:p w14:paraId="0E685A2D" w14:textId="658854BD" w:rsidR="009503A3" w:rsidRDefault="009503A3" w:rsidP="00636E83">
      <w:pPr>
        <w:numPr>
          <w:ilvl w:val="0"/>
          <w:numId w:val="41"/>
        </w:numPr>
        <w:ind w:right="-41"/>
        <w:jc w:val="both"/>
      </w:pPr>
      <w:r>
        <w:rPr>
          <w:rFonts w:ascii="Corbel" w:eastAsia="Corbel" w:hAnsi="Corbel" w:cs="Corbel"/>
        </w:rPr>
        <w:t>Local decision-making structures like VCCs are not being used by all IPs for implementation</w:t>
      </w:r>
      <w:r>
        <w:rPr>
          <w:rStyle w:val="FootnoteReference"/>
          <w:rFonts w:ascii="Corbel" w:eastAsia="Corbel" w:hAnsi="Corbel" w:cs="Corbel"/>
        </w:rPr>
        <w:footnoteReference w:id="33"/>
      </w:r>
      <w:r>
        <w:rPr>
          <w:rFonts w:ascii="Corbel" w:eastAsia="Corbel" w:hAnsi="Corbel" w:cs="Corbel"/>
        </w:rPr>
        <w:t xml:space="preserve">, as their capacities are still being strengthened. Although the role of VCCs as part of the community </w:t>
      </w:r>
      <w:r w:rsidR="00616A07">
        <w:rPr>
          <w:rFonts w:ascii="Corbel" w:eastAsia="Corbel" w:hAnsi="Corbel" w:cs="Corbel"/>
        </w:rPr>
        <w:t>governance</w:t>
      </w:r>
      <w:r>
        <w:rPr>
          <w:rFonts w:ascii="Corbel" w:eastAsia="Corbel" w:hAnsi="Corbel" w:cs="Corbel"/>
        </w:rPr>
        <w:t xml:space="preserve"> structure is increasingly enhanced, efforts are still required to ensure that they are recognized by UN agencies, the communities</w:t>
      </w:r>
      <w:r w:rsidR="00D029DB">
        <w:rPr>
          <w:rFonts w:ascii="Corbel" w:eastAsia="Corbel" w:hAnsi="Corbel" w:cs="Corbel"/>
        </w:rPr>
        <w:t xml:space="preserve"> and</w:t>
      </w:r>
      <w:r>
        <w:rPr>
          <w:rFonts w:ascii="Corbel" w:eastAsia="Corbel" w:hAnsi="Corbel" w:cs="Corbel"/>
        </w:rPr>
        <w:t xml:space="preserve"> the local authorities as key players in important decisions for their communities.</w:t>
      </w:r>
    </w:p>
    <w:p w14:paraId="545816EF" w14:textId="77777777" w:rsidR="00A04D8C" w:rsidRDefault="00A04D8C">
      <w:pPr>
        <w:ind w:left="69" w:right="-41"/>
        <w:jc w:val="both"/>
        <w:rPr>
          <w:rFonts w:ascii="Corbel" w:eastAsia="Corbel" w:hAnsi="Corbel" w:cs="Corbel"/>
        </w:rPr>
      </w:pPr>
    </w:p>
    <w:p w14:paraId="5274BD91" w14:textId="029E2611" w:rsidR="00A04D8C" w:rsidRDefault="00141DE3" w:rsidP="00636E83">
      <w:pPr>
        <w:numPr>
          <w:ilvl w:val="0"/>
          <w:numId w:val="41"/>
        </w:numPr>
        <w:ind w:left="425"/>
        <w:jc w:val="both"/>
      </w:pPr>
      <w:r>
        <w:rPr>
          <w:rFonts w:ascii="Corbel" w:eastAsia="Corbel" w:hAnsi="Corbel" w:cs="Corbel"/>
        </w:rPr>
        <w:t xml:space="preserve">All local authorities interviewed (n=18) reflected that they were engaged in the process of ERRY but would like to be even more involved. Initially, there were complaints from </w:t>
      </w:r>
      <w:r w:rsidR="00D029DB">
        <w:rPr>
          <w:rFonts w:ascii="Corbel" w:eastAsia="Corbel" w:hAnsi="Corbel" w:cs="Corbel"/>
        </w:rPr>
        <w:t xml:space="preserve">a </w:t>
      </w:r>
      <w:r>
        <w:rPr>
          <w:rFonts w:ascii="Corbel" w:eastAsia="Corbel" w:hAnsi="Corbel" w:cs="Corbel"/>
        </w:rPr>
        <w:t xml:space="preserve">governorate office in the South that some agencies </w:t>
      </w:r>
      <w:r w:rsidR="00D029DB">
        <w:rPr>
          <w:rFonts w:ascii="Corbel" w:eastAsia="Corbel" w:hAnsi="Corbel" w:cs="Corbel"/>
        </w:rPr>
        <w:t>we</w:t>
      </w:r>
      <w:r>
        <w:rPr>
          <w:rFonts w:ascii="Corbel" w:eastAsia="Corbel" w:hAnsi="Corbel" w:cs="Corbel"/>
        </w:rPr>
        <w:t>re not sharing the</w:t>
      </w:r>
      <w:r w:rsidR="00D029DB">
        <w:rPr>
          <w:rFonts w:ascii="Corbel" w:eastAsia="Corbel" w:hAnsi="Corbel" w:cs="Corbel"/>
        </w:rPr>
        <w:t>ir</w:t>
      </w:r>
      <w:r>
        <w:rPr>
          <w:rFonts w:ascii="Corbel" w:eastAsia="Corbel" w:hAnsi="Corbel" w:cs="Corbel"/>
        </w:rPr>
        <w:t xml:space="preserve"> work plans</w:t>
      </w:r>
      <w:r w:rsidR="00D029DB">
        <w:rPr>
          <w:rFonts w:ascii="Corbel" w:eastAsia="Corbel" w:hAnsi="Corbel" w:cs="Corbel"/>
        </w:rPr>
        <w:t xml:space="preserve"> and</w:t>
      </w:r>
      <w:r>
        <w:rPr>
          <w:rFonts w:ascii="Corbel" w:eastAsia="Corbel" w:hAnsi="Corbel" w:cs="Corbel"/>
        </w:rPr>
        <w:t xml:space="preserve"> district selections</w:t>
      </w:r>
      <w:r w:rsidR="00D029DB">
        <w:rPr>
          <w:rFonts w:ascii="Corbel" w:eastAsia="Corbel" w:hAnsi="Corbel" w:cs="Corbel"/>
        </w:rPr>
        <w:t>.</w:t>
      </w:r>
      <w:r>
        <w:rPr>
          <w:rFonts w:ascii="Corbel" w:eastAsia="Corbel" w:hAnsi="Corbel" w:cs="Corbel"/>
        </w:rPr>
        <w:t xml:space="preserve"> This has improved significantly, with agencies sharing information with the governorate office and engaging closely on key aspects. The challenge has been that PUNOs are not working in all districts together, and it becomes difficult to gather/consolidate information at local/district level. </w:t>
      </w:r>
    </w:p>
    <w:p w14:paraId="63994F59" w14:textId="77671964" w:rsidR="00D029DB" w:rsidRDefault="00D029DB">
      <w:pPr>
        <w:rPr>
          <w:rFonts w:ascii="Corbel" w:eastAsia="Corbel" w:hAnsi="Corbel" w:cs="Corbel"/>
          <w:sz w:val="22"/>
          <w:szCs w:val="22"/>
        </w:rPr>
      </w:pPr>
      <w:r>
        <w:rPr>
          <w:rFonts w:ascii="Corbel" w:eastAsia="Corbel" w:hAnsi="Corbel" w:cs="Corbel"/>
          <w:sz w:val="22"/>
          <w:szCs w:val="22"/>
        </w:rPr>
        <w:br w:type="page"/>
      </w:r>
    </w:p>
    <w:p w14:paraId="4945FE80" w14:textId="77777777" w:rsidR="00A04D8C" w:rsidRDefault="00A04D8C">
      <w:pPr>
        <w:jc w:val="both"/>
        <w:rPr>
          <w:rFonts w:ascii="Corbel" w:eastAsia="Corbel" w:hAnsi="Corbel" w:cs="Corbel"/>
          <w:sz w:val="22"/>
          <w:szCs w:val="22"/>
        </w:rPr>
      </w:pPr>
    </w:p>
    <w:p w14:paraId="0B85E3D9" w14:textId="77777777" w:rsidR="00A04D8C" w:rsidRPr="00D35112" w:rsidRDefault="00141DE3" w:rsidP="00D029DB">
      <w:pPr>
        <w:ind w:left="1560" w:hanging="1440"/>
        <w:jc w:val="both"/>
        <w:rPr>
          <w:rFonts w:ascii="Corbel" w:eastAsia="Corbel" w:hAnsi="Corbel" w:cs="Corbel"/>
          <w:b/>
          <w:i/>
          <w:color w:val="1F4E79" w:themeColor="accent1" w:themeShade="80"/>
          <w:sz w:val="22"/>
          <w:szCs w:val="22"/>
        </w:rPr>
      </w:pPr>
      <w:r w:rsidRPr="00D35112">
        <w:rPr>
          <w:rFonts w:ascii="Corbel" w:eastAsia="Corbel" w:hAnsi="Corbel" w:cs="Corbel"/>
          <w:b/>
          <w:i/>
          <w:color w:val="1F4E79" w:themeColor="accent1" w:themeShade="80"/>
          <w:sz w:val="22"/>
          <w:szCs w:val="22"/>
        </w:rPr>
        <w:t>Output 2.2</w:t>
      </w:r>
      <w:r w:rsidRPr="00D35112">
        <w:rPr>
          <w:rFonts w:ascii="Corbel" w:eastAsia="Corbel" w:hAnsi="Corbel" w:cs="Corbel"/>
          <w:b/>
          <w:i/>
          <w:color w:val="1F4E79" w:themeColor="accent1" w:themeShade="80"/>
          <w:sz w:val="22"/>
          <w:szCs w:val="22"/>
        </w:rPr>
        <w:tab/>
        <w:t>Increased capacity of local actors and strengthened partnership of private sector to enhance economic recovery</w:t>
      </w:r>
    </w:p>
    <w:p w14:paraId="2A82BF7E" w14:textId="77777777" w:rsidR="00A04D8C" w:rsidRDefault="00A04D8C">
      <w:pPr>
        <w:ind w:left="2160" w:hanging="1440"/>
        <w:jc w:val="both"/>
        <w:rPr>
          <w:rFonts w:ascii="Corbel" w:eastAsia="Corbel" w:hAnsi="Corbel" w:cs="Corbel"/>
          <w:i/>
        </w:rPr>
      </w:pPr>
    </w:p>
    <w:p w14:paraId="74F91F6F" w14:textId="77777777" w:rsidR="00A04D8C" w:rsidRDefault="00141DE3">
      <w:pPr>
        <w:jc w:val="center"/>
        <w:rPr>
          <w:rFonts w:ascii="Corbel" w:eastAsia="Corbel" w:hAnsi="Corbel" w:cs="Corbel"/>
          <w:sz w:val="20"/>
          <w:szCs w:val="20"/>
        </w:rPr>
      </w:pPr>
      <w:r>
        <w:rPr>
          <w:rFonts w:ascii="Corbel" w:eastAsia="Corbel" w:hAnsi="Corbel" w:cs="Corbel"/>
          <w:sz w:val="20"/>
          <w:szCs w:val="20"/>
        </w:rPr>
        <w:t>Table 10: Perception of community members (n=69) towards private sector and local business and its assumptions</w:t>
      </w:r>
    </w:p>
    <w:tbl>
      <w:tblPr>
        <w:tblStyle w:val="aa"/>
        <w:tblW w:w="86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95"/>
        <w:gridCol w:w="2125"/>
        <w:gridCol w:w="2409"/>
        <w:gridCol w:w="2417"/>
      </w:tblGrid>
      <w:tr w:rsidR="00D029DB" w14:paraId="65DFC899" w14:textId="77777777" w:rsidTr="00D35112">
        <w:trPr>
          <w:trHeight w:val="680"/>
          <w:jc w:val="center"/>
        </w:trPr>
        <w:tc>
          <w:tcPr>
            <w:tcW w:w="169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1437DD4A" w14:textId="77777777" w:rsidR="00A04D8C" w:rsidRDefault="00A04D8C"/>
        </w:tc>
        <w:tc>
          <w:tcPr>
            <w:tcW w:w="212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3E310C04" w14:textId="0827190B" w:rsidR="00A04D8C" w:rsidRDefault="00141DE3" w:rsidP="00074334">
            <w:r>
              <w:rPr>
                <w:rFonts w:ascii="Corbel" w:eastAsia="Corbel" w:hAnsi="Corbel" w:cs="Corbel"/>
                <w:sz w:val="20"/>
                <w:szCs w:val="20"/>
              </w:rPr>
              <w:t>P</w:t>
            </w:r>
            <w:r w:rsidR="00074334">
              <w:rPr>
                <w:rFonts w:ascii="Corbel" w:eastAsia="Corbel" w:hAnsi="Corbel" w:cs="Corbel"/>
                <w:sz w:val="20"/>
                <w:szCs w:val="20"/>
              </w:rPr>
              <w:t>rivate sector p</w:t>
            </w:r>
            <w:r>
              <w:rPr>
                <w:rFonts w:ascii="Corbel" w:eastAsia="Corbel" w:hAnsi="Corbel" w:cs="Corbel"/>
                <w:sz w:val="20"/>
                <w:szCs w:val="20"/>
              </w:rPr>
              <w:t>artnership</w:t>
            </w:r>
            <w:r w:rsidR="00074334">
              <w:rPr>
                <w:rFonts w:ascii="Corbel" w:eastAsia="Corbel" w:hAnsi="Corbel" w:cs="Corbel"/>
                <w:sz w:val="20"/>
                <w:szCs w:val="20"/>
              </w:rPr>
              <w:t>s</w:t>
            </w:r>
            <w:r>
              <w:rPr>
                <w:rFonts w:ascii="Corbel" w:eastAsia="Corbel" w:hAnsi="Corbel" w:cs="Corbel"/>
                <w:sz w:val="20"/>
                <w:szCs w:val="20"/>
              </w:rPr>
              <w:t xml:space="preserve"> are strengthened </w:t>
            </w:r>
          </w:p>
        </w:tc>
        <w:tc>
          <w:tcPr>
            <w:tcW w:w="240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7AA6CEC4" w14:textId="77777777" w:rsidR="00A04D8C" w:rsidRDefault="00141DE3">
            <w:r>
              <w:rPr>
                <w:rFonts w:ascii="Corbel" w:eastAsia="Corbel" w:hAnsi="Corbel" w:cs="Corbel"/>
                <w:sz w:val="20"/>
                <w:szCs w:val="20"/>
              </w:rPr>
              <w:t>Local business actors enhanced economic recovery</w:t>
            </w:r>
          </w:p>
        </w:tc>
        <w:tc>
          <w:tcPr>
            <w:tcW w:w="2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6C5722D2" w14:textId="77777777" w:rsidR="00A04D8C" w:rsidRDefault="00141DE3">
            <w:r>
              <w:rPr>
                <w:rFonts w:ascii="Corbel" w:eastAsia="Corbel" w:hAnsi="Corbel" w:cs="Corbel"/>
                <w:sz w:val="20"/>
                <w:szCs w:val="20"/>
              </w:rPr>
              <w:t>Private sector enhanced economic recovery</w:t>
            </w:r>
          </w:p>
        </w:tc>
      </w:tr>
      <w:tr w:rsidR="00D029DB" w14:paraId="4DB0B35F" w14:textId="77777777" w:rsidTr="00D35112">
        <w:trPr>
          <w:trHeight w:val="460"/>
          <w:jc w:val="center"/>
        </w:trPr>
        <w:tc>
          <w:tcPr>
            <w:tcW w:w="16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1F8E97" w14:textId="77777777" w:rsidR="00A04D8C" w:rsidRDefault="00141DE3">
            <w:pPr>
              <w:jc w:val="center"/>
            </w:pPr>
            <w:r>
              <w:rPr>
                <w:rFonts w:ascii="Corbel" w:eastAsia="Corbel" w:hAnsi="Corbel" w:cs="Corbel"/>
                <w:sz w:val="20"/>
                <w:szCs w:val="20"/>
              </w:rPr>
              <w:t xml:space="preserve">Entrepreneurship participants </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AE1E1C" w14:textId="77777777" w:rsidR="00A04D8C" w:rsidRDefault="00141DE3">
            <w:pPr>
              <w:jc w:val="center"/>
            </w:pPr>
            <w:r>
              <w:rPr>
                <w:rFonts w:ascii="Corbel" w:eastAsia="Corbel" w:hAnsi="Corbel" w:cs="Corbel"/>
                <w:sz w:val="20"/>
                <w:szCs w:val="20"/>
              </w:rPr>
              <w:t>4.3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0C5D730" w14:textId="77777777" w:rsidR="00A04D8C" w:rsidRDefault="00141DE3">
            <w:pPr>
              <w:jc w:val="center"/>
            </w:pPr>
            <w:r>
              <w:rPr>
                <w:rFonts w:ascii="Corbel" w:eastAsia="Corbel" w:hAnsi="Corbel" w:cs="Corbel"/>
                <w:sz w:val="20"/>
                <w:szCs w:val="20"/>
              </w:rPr>
              <w:t>4.0</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0DD1D0F" w14:textId="77777777" w:rsidR="00A04D8C" w:rsidRDefault="00141DE3">
            <w:pPr>
              <w:jc w:val="center"/>
            </w:pPr>
            <w:r>
              <w:rPr>
                <w:rFonts w:ascii="Corbel" w:eastAsia="Corbel" w:hAnsi="Corbel" w:cs="Corbel"/>
                <w:sz w:val="20"/>
                <w:szCs w:val="20"/>
              </w:rPr>
              <w:t>4.7</w:t>
            </w:r>
          </w:p>
        </w:tc>
      </w:tr>
      <w:tr w:rsidR="00D029DB" w14:paraId="1470222F" w14:textId="77777777" w:rsidTr="00D35112">
        <w:trPr>
          <w:trHeight w:val="460"/>
          <w:jc w:val="center"/>
        </w:trPr>
        <w:tc>
          <w:tcPr>
            <w:tcW w:w="16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DE2512" w14:textId="77777777" w:rsidR="00A04D8C" w:rsidRDefault="00141DE3">
            <w:pPr>
              <w:jc w:val="center"/>
            </w:pPr>
            <w:r>
              <w:rPr>
                <w:rFonts w:ascii="Corbel" w:eastAsia="Corbel" w:hAnsi="Corbel" w:cs="Corbel"/>
                <w:sz w:val="20"/>
                <w:szCs w:val="20"/>
              </w:rPr>
              <w:t>Value chain participants</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40EA0B" w14:textId="77777777" w:rsidR="00A04D8C" w:rsidRDefault="00141DE3">
            <w:pPr>
              <w:jc w:val="center"/>
            </w:pPr>
            <w:r>
              <w:rPr>
                <w:rFonts w:ascii="Corbel" w:eastAsia="Corbel" w:hAnsi="Corbel" w:cs="Corbel"/>
                <w:sz w:val="20"/>
                <w:szCs w:val="20"/>
              </w:rPr>
              <w:t>2.0</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45FA548" w14:textId="77777777" w:rsidR="00A04D8C" w:rsidRDefault="00141DE3">
            <w:pPr>
              <w:jc w:val="center"/>
            </w:pPr>
            <w:r>
              <w:rPr>
                <w:rFonts w:ascii="Corbel" w:eastAsia="Corbel" w:hAnsi="Corbel" w:cs="Corbel"/>
                <w:sz w:val="20"/>
                <w:szCs w:val="20"/>
              </w:rPr>
              <w:t>--</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454633E" w14:textId="77777777" w:rsidR="00A04D8C" w:rsidRDefault="00141DE3">
            <w:pPr>
              <w:jc w:val="center"/>
            </w:pPr>
            <w:r>
              <w:rPr>
                <w:rFonts w:ascii="Corbel" w:eastAsia="Corbel" w:hAnsi="Corbel" w:cs="Corbel"/>
                <w:sz w:val="20"/>
                <w:szCs w:val="20"/>
              </w:rPr>
              <w:t>--</w:t>
            </w:r>
          </w:p>
        </w:tc>
      </w:tr>
    </w:tbl>
    <w:p w14:paraId="2CDC24B1" w14:textId="77777777" w:rsidR="00A04D8C" w:rsidRDefault="00141DE3">
      <w:pPr>
        <w:ind w:left="1276" w:right="2000" w:firstLine="65"/>
        <w:jc w:val="both"/>
        <w:rPr>
          <w:rFonts w:ascii="Corbel" w:eastAsia="Corbel" w:hAnsi="Corbel" w:cs="Corbel"/>
          <w:i/>
          <w:sz w:val="20"/>
          <w:szCs w:val="20"/>
        </w:rPr>
      </w:pPr>
      <w:r>
        <w:rPr>
          <w:rFonts w:ascii="Corbel" w:eastAsia="Corbel" w:hAnsi="Corbel" w:cs="Corbel"/>
          <w:i/>
          <w:sz w:val="20"/>
          <w:szCs w:val="20"/>
        </w:rPr>
        <w:t>Question: On a scale of 1 to 5, as a group, indicate if you agree to the statement which will be read out to you. (1) Totally disagree; (3) Unsure; (5) Totally agree</w:t>
      </w:r>
    </w:p>
    <w:p w14:paraId="147855F2" w14:textId="77777777" w:rsidR="00A04D8C" w:rsidRDefault="00A04D8C">
      <w:pPr>
        <w:jc w:val="both"/>
        <w:rPr>
          <w:rFonts w:ascii="Corbel" w:eastAsia="Corbel" w:hAnsi="Corbel" w:cs="Corbel"/>
        </w:rPr>
      </w:pPr>
    </w:p>
    <w:p w14:paraId="6785EEDE" w14:textId="77777777" w:rsidR="00A04D8C" w:rsidRDefault="00141DE3">
      <w:pPr>
        <w:numPr>
          <w:ilvl w:val="0"/>
          <w:numId w:val="1"/>
        </w:numPr>
        <w:ind w:left="426"/>
        <w:jc w:val="both"/>
      </w:pPr>
      <w:r>
        <w:rPr>
          <w:rFonts w:ascii="Corbel" w:eastAsia="Corbel" w:hAnsi="Corbel" w:cs="Corbel"/>
        </w:rPr>
        <w:t xml:space="preserve">It is still too early to review the progress of this output. However, it was noted that there was a capacity assessment done and capacity building plan developed for the Chamber of Commerce in Hodeidah and Yemeni Business Club in Aden. The assessments pointed to a significant gap in terms of the required capacities/structures/mechanisms. This requires significant investment. The follow up will be to implement some of the recommendations in the capacity building plans so that the local Chambers of Commerce and business networks can be strengthened to at least engage in the current crisis response and related recovery planning at the district level. </w:t>
      </w:r>
    </w:p>
    <w:p w14:paraId="18299F34" w14:textId="77777777" w:rsidR="00A04D8C" w:rsidRDefault="00A04D8C">
      <w:pPr>
        <w:jc w:val="both"/>
        <w:rPr>
          <w:rFonts w:ascii="Corbel" w:eastAsia="Corbel" w:hAnsi="Corbel" w:cs="Corbel"/>
        </w:rPr>
      </w:pPr>
    </w:p>
    <w:p w14:paraId="0FCD5E97" w14:textId="77777777" w:rsidR="00A04D8C" w:rsidRDefault="00A04D8C">
      <w:pPr>
        <w:jc w:val="both"/>
        <w:rPr>
          <w:rFonts w:ascii="Corbel" w:eastAsia="Corbel" w:hAnsi="Corbel" w:cs="Corbel"/>
        </w:rPr>
      </w:pPr>
    </w:p>
    <w:p w14:paraId="54B29262" w14:textId="77777777" w:rsidR="00A04D8C" w:rsidRDefault="00141DE3" w:rsidP="00636E83">
      <w:pPr>
        <w:pStyle w:val="Subtitle"/>
        <w:numPr>
          <w:ilvl w:val="2"/>
          <w:numId w:val="44"/>
        </w:numPr>
        <w:shd w:val="clear" w:color="auto" w:fill="B4C6E7"/>
        <w:rPr>
          <w:rFonts w:ascii="Corbel" w:eastAsia="Corbel" w:hAnsi="Corbel" w:cs="Corbel"/>
          <w:b/>
          <w:sz w:val="24"/>
          <w:szCs w:val="24"/>
        </w:rPr>
      </w:pPr>
      <w:r>
        <w:rPr>
          <w:rFonts w:ascii="Corbel" w:eastAsia="Corbel" w:hAnsi="Corbel" w:cs="Corbel"/>
          <w:b/>
          <w:color w:val="000000"/>
          <w:sz w:val="24"/>
          <w:szCs w:val="24"/>
        </w:rPr>
        <w:t>Summary Assessment of ERRY Outcomes</w:t>
      </w:r>
    </w:p>
    <w:tbl>
      <w:tblPr>
        <w:tblStyle w:val="ab"/>
        <w:tblW w:w="9560"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913"/>
        <w:gridCol w:w="5647"/>
      </w:tblGrid>
      <w:tr w:rsidR="00A04D8C" w14:paraId="4EFD2184" w14:textId="77777777">
        <w:trPr>
          <w:trHeight w:val="540"/>
        </w:trPr>
        <w:tc>
          <w:tcPr>
            <w:tcW w:w="9560" w:type="dxa"/>
            <w:gridSpan w:val="2"/>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61A69709" w14:textId="77777777" w:rsidR="00A04D8C" w:rsidRDefault="00141DE3">
            <w:pPr>
              <w:jc w:val="both"/>
            </w:pPr>
            <w:r>
              <w:rPr>
                <w:rFonts w:ascii="Corbel" w:eastAsia="Corbel" w:hAnsi="Corbel" w:cs="Corbel"/>
                <w:b/>
              </w:rPr>
              <w:t>Outcome 1: Communities are better able to manage local risks and shocks for increased economic self-reliance and enhanced social cohesion</w:t>
            </w:r>
          </w:p>
        </w:tc>
      </w:tr>
      <w:tr w:rsidR="00A04D8C" w14:paraId="13D3FC21" w14:textId="77777777">
        <w:trPr>
          <w:trHeight w:val="800"/>
        </w:trPr>
        <w:tc>
          <w:tcPr>
            <w:tcW w:w="39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FFB9859" w14:textId="77777777" w:rsidR="00A04D8C" w:rsidRDefault="00141DE3">
            <w:pPr>
              <w:jc w:val="both"/>
              <w:rPr>
                <w:rFonts w:ascii="Corbel" w:eastAsia="Corbel" w:hAnsi="Corbel" w:cs="Corbel"/>
                <w:b/>
              </w:rPr>
            </w:pPr>
            <w:r>
              <w:rPr>
                <w:rFonts w:ascii="Corbel" w:eastAsia="Corbel" w:hAnsi="Corbel" w:cs="Corbel"/>
                <w:b/>
              </w:rPr>
              <w:t>Output 1.1</w:t>
            </w:r>
            <w:r>
              <w:rPr>
                <w:rFonts w:ascii="Corbel" w:eastAsia="Corbel" w:hAnsi="Corbel" w:cs="Corbel"/>
                <w:b/>
              </w:rPr>
              <w:tab/>
            </w:r>
          </w:p>
          <w:p w14:paraId="52106E8A" w14:textId="77777777" w:rsidR="00A04D8C" w:rsidRDefault="00141DE3" w:rsidP="00D35112">
            <w:r>
              <w:rPr>
                <w:rFonts w:ascii="Corbel" w:eastAsia="Corbel" w:hAnsi="Corbel" w:cs="Corbel"/>
                <w:b/>
              </w:rPr>
              <w:t>Community livelihoods and productive assets are improved to strengthen resilience and economic self-reliance</w:t>
            </w:r>
          </w:p>
        </w:tc>
        <w:tc>
          <w:tcPr>
            <w:tcW w:w="56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6D86AA" w14:textId="5EF87DAF" w:rsidR="00A04D8C" w:rsidRDefault="00141DE3" w:rsidP="00724461">
            <w:pPr>
              <w:pBdr>
                <w:top w:val="nil"/>
                <w:left w:val="nil"/>
                <w:bottom w:val="nil"/>
                <w:right w:val="nil"/>
                <w:between w:val="nil"/>
              </w:pBdr>
              <w:jc w:val="both"/>
              <w:rPr>
                <w:rFonts w:ascii="Corbel" w:eastAsia="Corbel" w:hAnsi="Corbel" w:cs="Corbel"/>
              </w:rPr>
            </w:pPr>
            <w:r>
              <w:rPr>
                <w:rFonts w:ascii="Corbel" w:eastAsia="Corbel" w:hAnsi="Corbel" w:cs="Corbel"/>
              </w:rPr>
              <w:t xml:space="preserve">These activities, when used to build community assets, were particularly well regarded by respondents. </w:t>
            </w:r>
            <w:r w:rsidR="00912A0C">
              <w:rPr>
                <w:rFonts w:ascii="Corbel" w:eastAsia="Corbel" w:hAnsi="Corbel" w:cs="Corbel"/>
              </w:rPr>
              <w:t>Cash for</w:t>
            </w:r>
            <w:r w:rsidR="00451460">
              <w:rPr>
                <w:rFonts w:ascii="Corbel" w:eastAsia="Corbel" w:hAnsi="Corbel" w:cs="Corbel"/>
              </w:rPr>
              <w:t xml:space="preserve"> W</w:t>
            </w:r>
            <w:r w:rsidR="00912A0C">
              <w:rPr>
                <w:rFonts w:ascii="Corbel" w:eastAsia="Corbel" w:hAnsi="Corbel" w:cs="Corbel"/>
              </w:rPr>
              <w:t>ork</w:t>
            </w:r>
            <w:r>
              <w:rPr>
                <w:rFonts w:ascii="Corbel" w:eastAsia="Corbel" w:hAnsi="Corbel" w:cs="Corbel"/>
              </w:rPr>
              <w:t xml:space="preserve"> activities linked to youth entrepreneurial development is a more complex endeavour and requires a more patient and supportive process. Also, activities are vulnerable to criticism where the process of selecting beneficiaries is not sufficiently open to the whole community. </w:t>
            </w:r>
            <w:r w:rsidR="00724461">
              <w:rPr>
                <w:rFonts w:ascii="Corbel" w:eastAsia="Corbel" w:hAnsi="Corbel" w:cs="Corbel"/>
              </w:rPr>
              <w:t>The a</w:t>
            </w:r>
            <w:r w:rsidR="00DE265A">
              <w:rPr>
                <w:rFonts w:ascii="Corbel" w:eastAsia="Corbel" w:hAnsi="Corbel" w:cs="Corbel"/>
              </w:rPr>
              <w:t xml:space="preserve">griculture value-chain was assessed as an important contribution to livelihood and food security of the farmers’ communities. VCCs </w:t>
            </w:r>
            <w:r w:rsidR="00616A07">
              <w:rPr>
                <w:rFonts w:ascii="Corbel" w:eastAsia="Corbel" w:hAnsi="Corbel" w:cs="Corbel"/>
              </w:rPr>
              <w:t>are</w:t>
            </w:r>
            <w:r w:rsidR="00DE265A">
              <w:rPr>
                <w:rFonts w:ascii="Corbel" w:eastAsia="Corbel" w:hAnsi="Corbel" w:cs="Corbel"/>
              </w:rPr>
              <w:t xml:space="preserve"> a valuable tool for mobilizing communities and coordinating the programme’s interventions at the community level.</w:t>
            </w:r>
          </w:p>
        </w:tc>
      </w:tr>
      <w:tr w:rsidR="00A04D8C" w14:paraId="10D0C1AD" w14:textId="77777777">
        <w:trPr>
          <w:trHeight w:val="800"/>
        </w:trPr>
        <w:tc>
          <w:tcPr>
            <w:tcW w:w="39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7C45B2" w14:textId="77777777" w:rsidR="00A04D8C" w:rsidRDefault="00141DE3">
            <w:pPr>
              <w:jc w:val="both"/>
              <w:rPr>
                <w:rFonts w:ascii="Corbel" w:eastAsia="Corbel" w:hAnsi="Corbel" w:cs="Corbel"/>
                <w:b/>
              </w:rPr>
            </w:pPr>
            <w:r>
              <w:rPr>
                <w:rFonts w:ascii="Corbel" w:eastAsia="Corbel" w:hAnsi="Corbel" w:cs="Corbel"/>
                <w:b/>
              </w:rPr>
              <w:t>Output 1.2</w:t>
            </w:r>
            <w:r>
              <w:rPr>
                <w:rFonts w:ascii="Corbel" w:eastAsia="Corbel" w:hAnsi="Corbel" w:cs="Corbel"/>
                <w:b/>
              </w:rPr>
              <w:tab/>
            </w:r>
          </w:p>
          <w:p w14:paraId="288A90FC" w14:textId="77777777" w:rsidR="00A04D8C" w:rsidRDefault="00141DE3" w:rsidP="00D35112">
            <w:r>
              <w:rPr>
                <w:rFonts w:ascii="Corbel" w:eastAsia="Corbel" w:hAnsi="Corbel" w:cs="Corbel"/>
                <w:b/>
              </w:rPr>
              <w:t>Communities benefit from solar energy for sustainable livelihoods opportunities</w:t>
            </w:r>
          </w:p>
        </w:tc>
        <w:tc>
          <w:tcPr>
            <w:tcW w:w="56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E8ECC9" w14:textId="408EF4C5" w:rsidR="00A04D8C" w:rsidRDefault="00724461" w:rsidP="00724461">
            <w:pPr>
              <w:pBdr>
                <w:top w:val="nil"/>
                <w:left w:val="nil"/>
                <w:bottom w:val="nil"/>
                <w:right w:val="nil"/>
                <w:between w:val="nil"/>
              </w:pBdr>
              <w:jc w:val="both"/>
              <w:rPr>
                <w:rFonts w:ascii="Corbel" w:eastAsia="Corbel" w:hAnsi="Corbel" w:cs="Corbel"/>
              </w:rPr>
            </w:pPr>
            <w:r>
              <w:rPr>
                <w:rFonts w:ascii="Corbel" w:eastAsia="Corbel" w:hAnsi="Corbel" w:cs="Corbel"/>
              </w:rPr>
              <w:t>W</w:t>
            </w:r>
            <w:r w:rsidR="00141DE3">
              <w:rPr>
                <w:rFonts w:ascii="Corbel" w:eastAsia="Corbel" w:hAnsi="Corbel" w:cs="Corbel"/>
              </w:rPr>
              <w:t xml:space="preserve">hen public services and assets (like </w:t>
            </w:r>
            <w:r w:rsidR="00E35B9C">
              <w:rPr>
                <w:rFonts w:ascii="Corbel" w:eastAsia="Corbel" w:hAnsi="Corbel" w:cs="Corbel"/>
              </w:rPr>
              <w:t>health centers</w:t>
            </w:r>
            <w:r w:rsidR="00141DE3">
              <w:rPr>
                <w:rFonts w:ascii="Corbel" w:eastAsia="Corbel" w:hAnsi="Corbel" w:cs="Corbel"/>
              </w:rPr>
              <w:t>) were enhanced with solar panels</w:t>
            </w:r>
            <w:r>
              <w:rPr>
                <w:rFonts w:ascii="Corbel" w:eastAsia="Corbel" w:hAnsi="Corbel" w:cs="Corbel"/>
              </w:rPr>
              <w:t xml:space="preserve">/energy, appreciation was high. </w:t>
            </w:r>
          </w:p>
        </w:tc>
      </w:tr>
      <w:tr w:rsidR="00A04D8C" w14:paraId="6A6C5667" w14:textId="77777777">
        <w:trPr>
          <w:trHeight w:val="800"/>
        </w:trPr>
        <w:tc>
          <w:tcPr>
            <w:tcW w:w="39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A2B77B" w14:textId="77777777" w:rsidR="00A04D8C" w:rsidRDefault="00141DE3">
            <w:pPr>
              <w:jc w:val="both"/>
              <w:rPr>
                <w:rFonts w:ascii="Corbel" w:eastAsia="Corbel" w:hAnsi="Corbel" w:cs="Corbel"/>
                <w:b/>
              </w:rPr>
            </w:pPr>
            <w:r>
              <w:rPr>
                <w:rFonts w:ascii="Corbel" w:eastAsia="Corbel" w:hAnsi="Corbel" w:cs="Corbel"/>
                <w:b/>
              </w:rPr>
              <w:t xml:space="preserve">Output 1.3 </w:t>
            </w:r>
            <w:r>
              <w:rPr>
                <w:rFonts w:ascii="Corbel" w:eastAsia="Corbel" w:hAnsi="Corbel" w:cs="Corbel"/>
                <w:b/>
              </w:rPr>
              <w:tab/>
            </w:r>
          </w:p>
          <w:p w14:paraId="0465B4EA" w14:textId="77777777" w:rsidR="00A04D8C" w:rsidRDefault="00141DE3" w:rsidP="00D35112">
            <w:r>
              <w:rPr>
                <w:rFonts w:ascii="Corbel" w:eastAsia="Corbel" w:hAnsi="Corbel" w:cs="Corbel"/>
                <w:b/>
              </w:rPr>
              <w:t>Informal networks promote social cohesion through community dialogue and delivery of services</w:t>
            </w:r>
          </w:p>
        </w:tc>
        <w:tc>
          <w:tcPr>
            <w:tcW w:w="56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DA3692" w14:textId="77777777" w:rsidR="00A04D8C" w:rsidRDefault="00141DE3">
            <w:pPr>
              <w:jc w:val="both"/>
            </w:pPr>
            <w:r>
              <w:rPr>
                <w:rFonts w:ascii="Corbel" w:eastAsia="Corbel" w:hAnsi="Corbel" w:cs="Corbel"/>
              </w:rPr>
              <w:t>As a standalone component, social cohesion activities received a fair share of criticism and could be better implemented. The conflict scans have provided a unique window into local conflict dynamics, historical tensions, and prospects for conflict resolution. What remains absent is actual efforts to resolve the conflicts drawing on the resources of the wider ERRY project.</w:t>
            </w:r>
          </w:p>
        </w:tc>
      </w:tr>
      <w:tr w:rsidR="00A04D8C" w14:paraId="604FCC24" w14:textId="77777777">
        <w:trPr>
          <w:trHeight w:val="540"/>
        </w:trPr>
        <w:tc>
          <w:tcPr>
            <w:tcW w:w="9560" w:type="dxa"/>
            <w:gridSpan w:val="2"/>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593BA5AD" w14:textId="77777777" w:rsidR="00A04D8C" w:rsidRDefault="00141DE3">
            <w:pPr>
              <w:jc w:val="both"/>
            </w:pPr>
            <w:r>
              <w:rPr>
                <w:rFonts w:ascii="Corbel" w:eastAsia="Corbel" w:hAnsi="Corbel" w:cs="Corbel"/>
                <w:b/>
              </w:rPr>
              <w:t>Outcome 2: Institutions are responsive, accountable and effective to deliver services, build the social contract and meet community identified needs</w:t>
            </w:r>
          </w:p>
        </w:tc>
      </w:tr>
      <w:tr w:rsidR="00A04D8C" w14:paraId="2D48702F" w14:textId="77777777">
        <w:trPr>
          <w:trHeight w:val="1060"/>
        </w:trPr>
        <w:tc>
          <w:tcPr>
            <w:tcW w:w="39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57694D" w14:textId="77777777" w:rsidR="00A04D8C" w:rsidRDefault="00141DE3" w:rsidP="00D35112">
            <w:pPr>
              <w:rPr>
                <w:rFonts w:ascii="Corbel" w:eastAsia="Corbel" w:hAnsi="Corbel" w:cs="Corbel"/>
                <w:b/>
              </w:rPr>
            </w:pPr>
            <w:r>
              <w:rPr>
                <w:rFonts w:ascii="Corbel" w:eastAsia="Corbel" w:hAnsi="Corbel" w:cs="Corbel"/>
                <w:b/>
              </w:rPr>
              <w:t>Output 2.1</w:t>
            </w:r>
            <w:r>
              <w:rPr>
                <w:rFonts w:ascii="Corbel" w:eastAsia="Corbel" w:hAnsi="Corbel" w:cs="Corbel"/>
                <w:b/>
              </w:rPr>
              <w:tab/>
            </w:r>
          </w:p>
          <w:p w14:paraId="646FA236" w14:textId="77777777" w:rsidR="00A04D8C" w:rsidRDefault="00141DE3" w:rsidP="00D35112">
            <w:r>
              <w:rPr>
                <w:rFonts w:ascii="Corbel" w:eastAsia="Corbel" w:hAnsi="Corbel" w:cs="Corbel"/>
                <w:b/>
              </w:rPr>
              <w:t>Functions, financing and capacity of local authorities enabled to deliver improved basic services and respond to public priorities</w:t>
            </w:r>
          </w:p>
        </w:tc>
        <w:tc>
          <w:tcPr>
            <w:tcW w:w="56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AED98B" w14:textId="77777777" w:rsidR="00A04D8C" w:rsidRDefault="00141DE3">
            <w:pPr>
              <w:pBdr>
                <w:top w:val="nil"/>
                <w:left w:val="nil"/>
                <w:bottom w:val="nil"/>
                <w:right w:val="nil"/>
                <w:between w:val="nil"/>
              </w:pBdr>
              <w:jc w:val="both"/>
              <w:rPr>
                <w:rFonts w:ascii="Corbel" w:eastAsia="Corbel" w:hAnsi="Corbel" w:cs="Corbel"/>
              </w:rPr>
            </w:pPr>
            <w:r>
              <w:rPr>
                <w:rFonts w:ascii="Corbel" w:eastAsia="Corbel" w:hAnsi="Corbel" w:cs="Corbel"/>
              </w:rPr>
              <w:t>The challenge of making local authorities an implementing partner is acknowledged. It should be considered whe</w:t>
            </w:r>
            <w:r w:rsidR="00C013FD">
              <w:rPr>
                <w:rFonts w:ascii="Corbel" w:eastAsia="Corbel" w:hAnsi="Corbel" w:cs="Corbel"/>
              </w:rPr>
              <w:t>n</w:t>
            </w:r>
            <w:r>
              <w:rPr>
                <w:rFonts w:ascii="Corbel" w:eastAsia="Corbel" w:hAnsi="Corbel" w:cs="Corbel"/>
              </w:rPr>
              <w:t xml:space="preserve"> the</w:t>
            </w:r>
            <w:r w:rsidR="00C013FD">
              <w:rPr>
                <w:rFonts w:ascii="Corbel" w:eastAsia="Corbel" w:hAnsi="Corbel" w:cs="Corbel"/>
              </w:rPr>
              <w:t xml:space="preserve"> local authorities have enough</w:t>
            </w:r>
            <w:r>
              <w:rPr>
                <w:rFonts w:ascii="Corbel" w:eastAsia="Corbel" w:hAnsi="Corbel" w:cs="Corbel"/>
              </w:rPr>
              <w:t xml:space="preserve"> capacity</w:t>
            </w:r>
            <w:r w:rsidR="00C013FD">
              <w:rPr>
                <w:rFonts w:ascii="Corbel" w:eastAsia="Corbel" w:hAnsi="Corbel" w:cs="Corbel"/>
              </w:rPr>
              <w:t xml:space="preserve"> to</w:t>
            </w:r>
            <w:r>
              <w:rPr>
                <w:rFonts w:ascii="Corbel" w:eastAsia="Corbel" w:hAnsi="Corbel" w:cs="Corbel"/>
              </w:rPr>
              <w:t xml:space="preserve"> participat</w:t>
            </w:r>
            <w:r w:rsidR="00C013FD">
              <w:rPr>
                <w:rFonts w:ascii="Corbel" w:eastAsia="Corbel" w:hAnsi="Corbel" w:cs="Corbel"/>
              </w:rPr>
              <w:t xml:space="preserve">e more directly in </w:t>
            </w:r>
            <w:r>
              <w:rPr>
                <w:rFonts w:ascii="Corbel" w:eastAsia="Corbel" w:hAnsi="Corbel" w:cs="Corbel"/>
              </w:rPr>
              <w:t xml:space="preserve">ERRY </w:t>
            </w:r>
            <w:r w:rsidR="00C013FD">
              <w:rPr>
                <w:rFonts w:ascii="Corbel" w:eastAsia="Corbel" w:hAnsi="Corbel" w:cs="Corbel"/>
              </w:rPr>
              <w:t>service delivery</w:t>
            </w:r>
            <w:r>
              <w:rPr>
                <w:rFonts w:ascii="Corbel" w:eastAsia="Corbel" w:hAnsi="Corbel" w:cs="Corbel"/>
              </w:rPr>
              <w:t>.</w:t>
            </w:r>
          </w:p>
          <w:p w14:paraId="33DC80DD" w14:textId="77777777" w:rsidR="00A04D8C" w:rsidRDefault="00A04D8C">
            <w:pPr>
              <w:jc w:val="both"/>
            </w:pPr>
          </w:p>
        </w:tc>
      </w:tr>
      <w:tr w:rsidR="00A04D8C" w14:paraId="4D18B65D" w14:textId="77777777" w:rsidTr="00D35112">
        <w:trPr>
          <w:trHeight w:val="28"/>
        </w:trPr>
        <w:tc>
          <w:tcPr>
            <w:tcW w:w="39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048301" w14:textId="77777777" w:rsidR="00A04D8C" w:rsidRDefault="00141DE3" w:rsidP="00D35112">
            <w:pPr>
              <w:rPr>
                <w:rFonts w:ascii="Corbel" w:eastAsia="Corbel" w:hAnsi="Corbel" w:cs="Corbel"/>
                <w:b/>
              </w:rPr>
            </w:pPr>
            <w:r>
              <w:rPr>
                <w:rFonts w:ascii="Corbel" w:eastAsia="Corbel" w:hAnsi="Corbel" w:cs="Corbel"/>
                <w:b/>
              </w:rPr>
              <w:t>Output 2.2</w:t>
            </w:r>
            <w:r>
              <w:rPr>
                <w:rFonts w:ascii="Corbel" w:eastAsia="Corbel" w:hAnsi="Corbel" w:cs="Corbel"/>
                <w:b/>
              </w:rPr>
              <w:tab/>
            </w:r>
          </w:p>
          <w:p w14:paraId="7B22A596" w14:textId="77777777" w:rsidR="00A04D8C" w:rsidRDefault="00141DE3" w:rsidP="00D35112">
            <w:r>
              <w:rPr>
                <w:rFonts w:ascii="Corbel" w:eastAsia="Corbel" w:hAnsi="Corbel" w:cs="Corbel"/>
                <w:b/>
              </w:rPr>
              <w:t>Increased capacity of local actors and strengthened partnership of private sector to enhance economic recovery</w:t>
            </w:r>
          </w:p>
        </w:tc>
        <w:tc>
          <w:tcPr>
            <w:tcW w:w="56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375EBB" w14:textId="77777777" w:rsidR="00A04D8C" w:rsidRDefault="00141DE3">
            <w:pPr>
              <w:pBdr>
                <w:top w:val="nil"/>
                <w:left w:val="nil"/>
                <w:bottom w:val="nil"/>
                <w:right w:val="nil"/>
                <w:between w:val="nil"/>
              </w:pBdr>
              <w:jc w:val="both"/>
              <w:rPr>
                <w:rFonts w:ascii="Corbel" w:eastAsia="Corbel" w:hAnsi="Corbel" w:cs="Corbel"/>
              </w:rPr>
            </w:pPr>
            <w:r>
              <w:rPr>
                <w:rFonts w:ascii="Corbel" w:eastAsia="Corbel" w:hAnsi="Corbel" w:cs="Corbel"/>
              </w:rPr>
              <w:t>Assessments and plans are in place and await implementation.</w:t>
            </w:r>
          </w:p>
          <w:p w14:paraId="163A13DD" w14:textId="77777777" w:rsidR="00A04D8C" w:rsidRDefault="00A04D8C">
            <w:pPr>
              <w:jc w:val="both"/>
            </w:pPr>
          </w:p>
        </w:tc>
      </w:tr>
    </w:tbl>
    <w:p w14:paraId="4818E6A6" w14:textId="77777777" w:rsidR="00227E58" w:rsidRDefault="00227E58">
      <w:pPr>
        <w:widowControl w:val="0"/>
        <w:rPr>
          <w:rFonts w:ascii="Corbel" w:eastAsia="Corbel" w:hAnsi="Corbel" w:cs="Corbel"/>
        </w:rPr>
        <w:sectPr w:rsidR="00227E58" w:rsidSect="00E058BB">
          <w:pgSz w:w="11900" w:h="16840"/>
          <w:pgMar w:top="1440" w:right="1080" w:bottom="1440" w:left="1080" w:header="0" w:footer="720" w:gutter="0"/>
          <w:cols w:space="720"/>
        </w:sectPr>
      </w:pPr>
    </w:p>
    <w:p w14:paraId="2B3028EC" w14:textId="47510967" w:rsidR="00A04D8C" w:rsidRDefault="00141DE3" w:rsidP="00636E83">
      <w:pPr>
        <w:pStyle w:val="Heading2"/>
        <w:numPr>
          <w:ilvl w:val="1"/>
          <w:numId w:val="44"/>
        </w:numPr>
        <w:rPr>
          <w:rFonts w:ascii="Corbel" w:eastAsia="Corbel" w:hAnsi="Corbel" w:cs="Corbel"/>
        </w:rPr>
      </w:pPr>
      <w:bookmarkStart w:id="20" w:name="_Toc490821674"/>
      <w:r>
        <w:rPr>
          <w:rFonts w:ascii="Corbel" w:eastAsia="Corbel" w:hAnsi="Corbel" w:cs="Corbel"/>
        </w:rPr>
        <w:t>Lessons Learn</w:t>
      </w:r>
      <w:r w:rsidR="007C7E38">
        <w:rPr>
          <w:rFonts w:ascii="Corbel" w:eastAsia="Corbel" w:hAnsi="Corbel" w:cs="Corbel"/>
        </w:rPr>
        <w:t>t</w:t>
      </w:r>
      <w:bookmarkEnd w:id="20"/>
    </w:p>
    <w:p w14:paraId="719EAF16" w14:textId="7F117CAC" w:rsidR="00A04D8C" w:rsidRDefault="00141DE3">
      <w:pPr>
        <w:jc w:val="both"/>
        <w:rPr>
          <w:rFonts w:ascii="Corbel" w:eastAsia="Corbel" w:hAnsi="Corbel" w:cs="Corbel"/>
        </w:rPr>
      </w:pPr>
      <w:r>
        <w:rPr>
          <w:rFonts w:ascii="Corbel" w:eastAsia="Corbel" w:hAnsi="Corbel" w:cs="Corbel"/>
        </w:rPr>
        <w:t>It is important to flag 10 areas that the MTR prioritized to serve as lessons learn</w:t>
      </w:r>
      <w:r w:rsidR="003C3246">
        <w:rPr>
          <w:rFonts w:ascii="Corbel" w:eastAsia="Corbel" w:hAnsi="Corbel" w:cs="Corbel"/>
        </w:rPr>
        <w:t>t</w:t>
      </w:r>
      <w:r>
        <w:rPr>
          <w:rFonts w:ascii="Corbel" w:eastAsia="Corbel" w:hAnsi="Corbel" w:cs="Corbel"/>
        </w:rPr>
        <w:t xml:space="preserve"> and opportunities to consider for ERRY scale-up design. These lessons refer specifically to design and implementation.</w:t>
      </w:r>
    </w:p>
    <w:p w14:paraId="6FAFD886" w14:textId="77777777" w:rsidR="00A04D8C" w:rsidRDefault="00A04D8C">
      <w:pPr>
        <w:jc w:val="both"/>
        <w:rPr>
          <w:rFonts w:ascii="Corbel" w:eastAsia="Corbel" w:hAnsi="Corbel" w:cs="Corbel"/>
        </w:rPr>
      </w:pPr>
    </w:p>
    <w:p w14:paraId="48127E7F" w14:textId="77777777" w:rsidR="00A04D8C" w:rsidRDefault="00141DE3" w:rsidP="00636E83">
      <w:pPr>
        <w:pStyle w:val="Subtitle"/>
        <w:numPr>
          <w:ilvl w:val="2"/>
          <w:numId w:val="44"/>
        </w:numPr>
        <w:shd w:val="clear" w:color="auto" w:fill="B4C6E7"/>
        <w:rPr>
          <w:rFonts w:ascii="Corbel" w:eastAsia="Corbel" w:hAnsi="Corbel" w:cs="Corbel"/>
          <w:b/>
          <w:sz w:val="24"/>
          <w:szCs w:val="24"/>
        </w:rPr>
      </w:pPr>
      <w:r>
        <w:rPr>
          <w:rFonts w:ascii="Corbel" w:eastAsia="Corbel" w:hAnsi="Corbel" w:cs="Corbel"/>
          <w:b/>
          <w:color w:val="000000"/>
          <w:sz w:val="24"/>
          <w:szCs w:val="24"/>
        </w:rPr>
        <w:t>Relevance</w:t>
      </w:r>
    </w:p>
    <w:p w14:paraId="25022A55" w14:textId="77777777" w:rsidR="005C36FD" w:rsidRDefault="005C36FD">
      <w:pPr>
        <w:jc w:val="both"/>
        <w:rPr>
          <w:rFonts w:ascii="Corbel" w:eastAsia="Corbel" w:hAnsi="Corbel" w:cs="Corbel"/>
          <w:b/>
        </w:rPr>
      </w:pPr>
    </w:p>
    <w:p w14:paraId="088BA4AF" w14:textId="54E81551" w:rsidR="00A04D8C" w:rsidRDefault="00756C61">
      <w:pPr>
        <w:jc w:val="both"/>
        <w:rPr>
          <w:rFonts w:ascii="Corbel" w:eastAsia="Corbel" w:hAnsi="Corbel" w:cs="Corbel"/>
        </w:rPr>
      </w:pPr>
      <w:r>
        <w:rPr>
          <w:rFonts w:ascii="Corbel" w:eastAsia="Corbel" w:hAnsi="Corbel" w:cs="Corbel"/>
          <w:b/>
        </w:rPr>
        <w:t>Using c</w:t>
      </w:r>
      <w:r w:rsidR="00141DE3">
        <w:rPr>
          <w:rFonts w:ascii="Corbel" w:eastAsia="Corbel" w:hAnsi="Corbel" w:cs="Corbel"/>
          <w:b/>
        </w:rPr>
        <w:t xml:space="preserve">ontext </w:t>
      </w:r>
      <w:r>
        <w:rPr>
          <w:rFonts w:ascii="Corbel" w:eastAsia="Corbel" w:hAnsi="Corbel" w:cs="Corbel"/>
          <w:b/>
        </w:rPr>
        <w:t xml:space="preserve">to </w:t>
      </w:r>
      <w:r w:rsidR="00141DE3">
        <w:rPr>
          <w:rFonts w:ascii="Corbel" w:eastAsia="Corbel" w:hAnsi="Corbel" w:cs="Corbel"/>
          <w:b/>
        </w:rPr>
        <w:t xml:space="preserve">determine the relevance of programme design: </w:t>
      </w:r>
      <w:r w:rsidR="00141DE3">
        <w:rPr>
          <w:rFonts w:ascii="Corbel" w:eastAsia="Corbel" w:hAnsi="Corbel" w:cs="Corbel"/>
        </w:rPr>
        <w:t>The ERRY</w:t>
      </w:r>
      <w:r w:rsidR="00601CE3">
        <w:rPr>
          <w:rFonts w:ascii="Corbel" w:eastAsia="Corbel" w:hAnsi="Corbel" w:cs="Corbel"/>
        </w:rPr>
        <w:t xml:space="preserve"> districts</w:t>
      </w:r>
      <w:r w:rsidR="00141DE3">
        <w:rPr>
          <w:rFonts w:ascii="Corbel" w:eastAsia="Corbel" w:hAnsi="Corbel" w:cs="Corbel"/>
        </w:rPr>
        <w:t xml:space="preserve"> selection criteria use humanitarian, economic and development</w:t>
      </w:r>
      <w:r w:rsidR="00995696">
        <w:rPr>
          <w:rFonts w:ascii="Corbel" w:eastAsia="Corbel" w:hAnsi="Corbel" w:cs="Corbel"/>
        </w:rPr>
        <w:t xml:space="preserve"> </w:t>
      </w:r>
      <w:r w:rsidR="00141DE3">
        <w:rPr>
          <w:rFonts w:ascii="Corbel" w:eastAsia="Corbel" w:hAnsi="Corbel" w:cs="Corbel"/>
        </w:rPr>
        <w:t>criteria</w:t>
      </w:r>
      <w:r w:rsidR="00141DE3">
        <w:rPr>
          <w:rFonts w:ascii="Corbel" w:eastAsia="Corbel" w:hAnsi="Corbel" w:cs="Corbel"/>
          <w:vertAlign w:val="superscript"/>
        </w:rPr>
        <w:footnoteReference w:id="34"/>
      </w:r>
      <w:r w:rsidR="00141DE3">
        <w:rPr>
          <w:rFonts w:ascii="Corbel" w:eastAsia="Corbel" w:hAnsi="Corbel" w:cs="Corbel"/>
        </w:rPr>
        <w:t xml:space="preserve"> related to livelihood opportunities, food insecurity and poverty. Little attention is given to local political tensions, divisions and fault lines. War was mentioned to provide a rationale for increased program</w:t>
      </w:r>
      <w:r w:rsidR="00FD7D34">
        <w:rPr>
          <w:rFonts w:ascii="Corbel" w:eastAsia="Corbel" w:hAnsi="Corbel" w:cs="Corbel"/>
        </w:rPr>
        <w:t>me</w:t>
      </w:r>
      <w:r w:rsidR="00141DE3">
        <w:rPr>
          <w:rFonts w:ascii="Corbel" w:eastAsia="Corbel" w:hAnsi="Corbel" w:cs="Corbel"/>
        </w:rPr>
        <w:t xml:space="preserve"> activity to address needs and not as a factor that shape</w:t>
      </w:r>
      <w:r>
        <w:rPr>
          <w:rFonts w:ascii="Corbel" w:eastAsia="Corbel" w:hAnsi="Corbel" w:cs="Corbel"/>
        </w:rPr>
        <w:t>s</w:t>
      </w:r>
      <w:r w:rsidR="00141DE3">
        <w:rPr>
          <w:rFonts w:ascii="Corbel" w:eastAsia="Corbel" w:hAnsi="Corbel" w:cs="Corbel"/>
        </w:rPr>
        <w:t xml:space="preserve"> local relationships</w:t>
      </w:r>
      <w:r>
        <w:rPr>
          <w:rFonts w:ascii="Corbel" w:eastAsia="Corbel" w:hAnsi="Corbel" w:cs="Corbel"/>
        </w:rPr>
        <w:t xml:space="preserve"> or</w:t>
      </w:r>
      <w:r w:rsidR="00141DE3">
        <w:rPr>
          <w:rFonts w:ascii="Corbel" w:eastAsia="Corbel" w:hAnsi="Corbel" w:cs="Corbel"/>
        </w:rPr>
        <w:t xml:space="preserve"> increase</w:t>
      </w:r>
      <w:r>
        <w:rPr>
          <w:rFonts w:ascii="Corbel" w:eastAsia="Corbel" w:hAnsi="Corbel" w:cs="Corbel"/>
        </w:rPr>
        <w:t>s</w:t>
      </w:r>
      <w:r w:rsidR="00141DE3">
        <w:rPr>
          <w:rFonts w:ascii="Corbel" w:eastAsia="Corbel" w:hAnsi="Corbel" w:cs="Corbel"/>
        </w:rPr>
        <w:t xml:space="preserve"> local tensions and competition. ERRY appears to miss an opportunity to enhance project design and targeting using local contextual dynamics. While different social protection modalities (community-driven development, job creation, cash transfers, conditional grants) could improve social cohesion, limited awareness and knowledge of conflict dynamics may impact relevance negatively</w:t>
      </w:r>
      <w:r>
        <w:rPr>
          <w:rFonts w:ascii="Corbel" w:eastAsia="Corbel" w:hAnsi="Corbel" w:cs="Corbel"/>
        </w:rPr>
        <w:t>,</w:t>
      </w:r>
      <w:r w:rsidR="00141DE3">
        <w:rPr>
          <w:rFonts w:ascii="Corbel" w:eastAsia="Corbel" w:hAnsi="Corbel" w:cs="Corbel"/>
        </w:rPr>
        <w:t xml:space="preserve"> and has risks for sustainability. </w:t>
      </w:r>
    </w:p>
    <w:p w14:paraId="7039792E" w14:textId="77777777" w:rsidR="00A04D8C" w:rsidRDefault="00A04D8C">
      <w:pPr>
        <w:jc w:val="both"/>
        <w:rPr>
          <w:rFonts w:ascii="Corbel" w:eastAsia="Corbel" w:hAnsi="Corbel" w:cs="Corbel"/>
        </w:rPr>
      </w:pPr>
    </w:p>
    <w:p w14:paraId="67EACEF9" w14:textId="65FB5B87" w:rsidR="00A04D8C" w:rsidRDefault="00141DE3">
      <w:pPr>
        <w:jc w:val="both"/>
        <w:rPr>
          <w:rFonts w:ascii="Corbel" w:eastAsia="Corbel" w:hAnsi="Corbel" w:cs="Corbel"/>
        </w:rPr>
      </w:pPr>
      <w:r>
        <w:rPr>
          <w:rFonts w:ascii="Corbel" w:eastAsia="Corbel" w:hAnsi="Corbel" w:cs="Corbel"/>
          <w:b/>
        </w:rPr>
        <w:t xml:space="preserve">Conceptual synergies between different components strengthen relevance of collaboration: </w:t>
      </w:r>
      <w:r w:rsidR="004647D9">
        <w:rPr>
          <w:rFonts w:ascii="Corbel" w:eastAsia="Corbel" w:hAnsi="Corbel" w:cs="Corbel"/>
        </w:rPr>
        <w:t>With multiple layers of implementation, c</w:t>
      </w:r>
      <w:r>
        <w:rPr>
          <w:rFonts w:ascii="Corbel" w:eastAsia="Corbel" w:hAnsi="Corbel" w:cs="Corbel"/>
        </w:rPr>
        <w:t xml:space="preserve">onceptual clarity and coherence is challenging. Cross-cutting linkages are not fully articulated and exchange between components are limited, which affects how different components could build on one another. For example, the conflict scans show that almost all community conflicts were driven by </w:t>
      </w:r>
      <w:r w:rsidR="004647D9">
        <w:rPr>
          <w:rFonts w:ascii="Corbel" w:eastAsia="Corbel" w:hAnsi="Corbel" w:cs="Corbel"/>
        </w:rPr>
        <w:t xml:space="preserve">a </w:t>
      </w:r>
      <w:r>
        <w:rPr>
          <w:rFonts w:ascii="Corbel" w:eastAsia="Corbel" w:hAnsi="Corbel" w:cs="Corbel"/>
        </w:rPr>
        <w:t>lack (or mismanagement) of resources much more than local power dynamics. This infers that building of community resilience requires investment both in social protection modalities like cash transfers, livelihood opportunities, constructing/rehabilitating community assets, facilitated through inclusive dialogue processes, VCC resilience planning and district recovery plans among others. Strengthening synergies between the different components of ERRY requires close coordination and collaboration among PUNOs. It starts with the planning phase and continues to the implementation of the activities. Joint field visits will also strengthen common understanding among the IPs.</w:t>
      </w:r>
    </w:p>
    <w:p w14:paraId="36130AA3" w14:textId="77777777" w:rsidR="00A04D8C" w:rsidRDefault="00A04D8C">
      <w:pPr>
        <w:jc w:val="both"/>
        <w:rPr>
          <w:rFonts w:ascii="Corbel" w:eastAsia="Corbel" w:hAnsi="Corbel" w:cs="Corbel"/>
          <w:b/>
        </w:rPr>
      </w:pPr>
    </w:p>
    <w:p w14:paraId="138BE370" w14:textId="76F347FF" w:rsidR="00A04D8C" w:rsidRDefault="00141DE3">
      <w:pPr>
        <w:jc w:val="both"/>
        <w:rPr>
          <w:rFonts w:ascii="Corbel" w:eastAsia="Corbel" w:hAnsi="Corbel" w:cs="Corbel"/>
        </w:rPr>
      </w:pPr>
      <w:r>
        <w:rPr>
          <w:rFonts w:ascii="Corbel" w:eastAsia="Corbel" w:hAnsi="Corbel" w:cs="Corbel"/>
          <w:b/>
        </w:rPr>
        <w:t>ERRY connects humanitarian and development interventions through early recovery and resilience building:</w:t>
      </w:r>
      <w:r>
        <w:rPr>
          <w:rFonts w:ascii="Corbel" w:eastAsia="Corbel" w:hAnsi="Corbel" w:cs="Corbel"/>
        </w:rPr>
        <w:t xml:space="preserve"> Many IDPs, civilians in conflict-intense areas</w:t>
      </w:r>
      <w:r w:rsidR="002B37A5">
        <w:rPr>
          <w:rFonts w:ascii="Corbel" w:eastAsia="Corbel" w:hAnsi="Corbel" w:cs="Corbel"/>
        </w:rPr>
        <w:t>,</w:t>
      </w:r>
      <w:r>
        <w:rPr>
          <w:rFonts w:ascii="Corbel" w:eastAsia="Corbel" w:hAnsi="Corbel" w:cs="Corbel"/>
        </w:rPr>
        <w:t xml:space="preserve"> and other vulnerable people need humanitarian relief. However, the clear majority of the population have been affected by the collapse of the economy and public services, fuel and power shortage</w:t>
      </w:r>
      <w:r w:rsidR="002B37A5">
        <w:rPr>
          <w:rFonts w:ascii="Corbel" w:eastAsia="Corbel" w:hAnsi="Corbel" w:cs="Corbel"/>
        </w:rPr>
        <w:t>s</w:t>
      </w:r>
      <w:r>
        <w:rPr>
          <w:rFonts w:ascii="Corbel" w:eastAsia="Corbel" w:hAnsi="Corbel" w:cs="Corbel"/>
        </w:rPr>
        <w:t>, infrastructur</w:t>
      </w:r>
      <w:r w:rsidR="002B37A5">
        <w:rPr>
          <w:rFonts w:ascii="Corbel" w:eastAsia="Corbel" w:hAnsi="Corbel" w:cs="Corbel"/>
        </w:rPr>
        <w:t>e</w:t>
      </w:r>
      <w:r>
        <w:rPr>
          <w:rFonts w:ascii="Corbel" w:eastAsia="Corbel" w:hAnsi="Corbel" w:cs="Corbel"/>
        </w:rPr>
        <w:t xml:space="preserve"> damage, medical and psychosocial conditions and deterioration of security. Yemenis need to build resilience in the </w:t>
      </w:r>
      <w:r w:rsidR="002B37A5">
        <w:rPr>
          <w:rFonts w:ascii="Corbel" w:eastAsia="Corbel" w:hAnsi="Corbel" w:cs="Corbel"/>
        </w:rPr>
        <w:t xml:space="preserve">context of the </w:t>
      </w:r>
      <w:r>
        <w:rPr>
          <w:rFonts w:ascii="Corbel" w:eastAsia="Corbel" w:hAnsi="Corbel" w:cs="Corbel"/>
        </w:rPr>
        <w:t>prolonged complex crisis, restore their livelihoods and communities, rehabilitate damaged infrastructure, invest in education, access energy, goods and quality public services, and to continue to plan their futures. Introducing development-</w:t>
      </w:r>
      <w:r w:rsidR="002B37A5">
        <w:rPr>
          <w:rFonts w:ascii="Corbel" w:eastAsia="Corbel" w:hAnsi="Corbel" w:cs="Corbel"/>
        </w:rPr>
        <w:t xml:space="preserve">focused </w:t>
      </w:r>
      <w:r>
        <w:rPr>
          <w:rFonts w:ascii="Corbel" w:eastAsia="Corbel" w:hAnsi="Corbel" w:cs="Corbel"/>
        </w:rPr>
        <w:t>thinking in the humanitarian response will help build resilience across Yemen. It buttresses the overall impact and cost-effectiveness of the international response and facilitate</w:t>
      </w:r>
      <w:r w:rsidR="002B37A5">
        <w:rPr>
          <w:rFonts w:ascii="Corbel" w:eastAsia="Corbel" w:hAnsi="Corbel" w:cs="Corbel"/>
        </w:rPr>
        <w:t>s</w:t>
      </w:r>
      <w:r>
        <w:rPr>
          <w:rFonts w:ascii="Corbel" w:eastAsia="Corbel" w:hAnsi="Corbel" w:cs="Corbel"/>
        </w:rPr>
        <w:t xml:space="preserve"> sustainable development pathways.</w:t>
      </w:r>
    </w:p>
    <w:p w14:paraId="78A0F974" w14:textId="77777777" w:rsidR="00A04D8C" w:rsidRDefault="00A04D8C">
      <w:pPr>
        <w:jc w:val="both"/>
        <w:rPr>
          <w:rFonts w:ascii="Corbel" w:eastAsia="Corbel" w:hAnsi="Corbel" w:cs="Corbel"/>
        </w:rPr>
      </w:pPr>
    </w:p>
    <w:p w14:paraId="528ED911" w14:textId="77777777" w:rsidR="00A04D8C" w:rsidRDefault="00141DE3" w:rsidP="00636E83">
      <w:pPr>
        <w:pStyle w:val="Subtitle"/>
        <w:numPr>
          <w:ilvl w:val="2"/>
          <w:numId w:val="44"/>
        </w:numPr>
        <w:shd w:val="clear" w:color="auto" w:fill="B4C6E7"/>
        <w:rPr>
          <w:rFonts w:ascii="Corbel" w:eastAsia="Corbel" w:hAnsi="Corbel" w:cs="Corbel"/>
          <w:b/>
          <w:sz w:val="24"/>
          <w:szCs w:val="24"/>
        </w:rPr>
      </w:pPr>
      <w:r>
        <w:rPr>
          <w:rFonts w:ascii="Corbel" w:eastAsia="Corbel" w:hAnsi="Corbel" w:cs="Corbel"/>
          <w:b/>
          <w:color w:val="000000"/>
          <w:sz w:val="24"/>
          <w:szCs w:val="24"/>
        </w:rPr>
        <w:t>Effectiveness</w:t>
      </w:r>
    </w:p>
    <w:p w14:paraId="5A819BB9" w14:textId="77777777" w:rsidR="005972BF" w:rsidRDefault="005972BF">
      <w:pPr>
        <w:jc w:val="both"/>
        <w:rPr>
          <w:rFonts w:ascii="Corbel" w:eastAsia="Corbel" w:hAnsi="Corbel" w:cs="Corbel"/>
          <w:b/>
        </w:rPr>
      </w:pPr>
    </w:p>
    <w:p w14:paraId="4D2A39D1" w14:textId="0695B217" w:rsidR="00A04D8C" w:rsidRDefault="00141DE3">
      <w:pPr>
        <w:jc w:val="both"/>
        <w:rPr>
          <w:rFonts w:ascii="Corbel" w:eastAsia="Corbel" w:hAnsi="Corbel" w:cs="Corbel"/>
        </w:rPr>
      </w:pPr>
      <w:r>
        <w:rPr>
          <w:rFonts w:ascii="Corbel" w:eastAsia="Corbel" w:hAnsi="Corbel" w:cs="Corbel"/>
          <w:b/>
        </w:rPr>
        <w:t>Streamline communication and coordination with local decision-making structures:</w:t>
      </w:r>
      <w:r>
        <w:rPr>
          <w:rFonts w:ascii="Corbel" w:eastAsia="Corbel" w:hAnsi="Corbel" w:cs="Corbel"/>
        </w:rPr>
        <w:t xml:space="preserve"> </w:t>
      </w:r>
      <w:r w:rsidR="003C7AC6">
        <w:rPr>
          <w:rFonts w:ascii="Corbel" w:eastAsia="Corbel" w:hAnsi="Corbel" w:cs="Corbel"/>
        </w:rPr>
        <w:t>T</w:t>
      </w:r>
      <w:r>
        <w:rPr>
          <w:rFonts w:ascii="Corbel" w:eastAsia="Corbel" w:hAnsi="Corbel" w:cs="Corbel"/>
        </w:rPr>
        <w:t xml:space="preserve">he terms North and South of Yemen infer political and geographical divides. Political realities, governance, </w:t>
      </w:r>
      <w:r w:rsidR="00A60BAE">
        <w:rPr>
          <w:rFonts w:ascii="Corbel" w:eastAsia="Corbel" w:hAnsi="Corbel" w:cs="Corbel"/>
        </w:rPr>
        <w:t xml:space="preserve">the </w:t>
      </w:r>
      <w:r>
        <w:rPr>
          <w:rFonts w:ascii="Corbel" w:eastAsia="Corbel" w:hAnsi="Corbel" w:cs="Corbel"/>
        </w:rPr>
        <w:t xml:space="preserve">security situation, economic opportunities and humanitarian needs are different in the respective areas. </w:t>
      </w:r>
      <w:r w:rsidR="00A60BAE">
        <w:rPr>
          <w:rFonts w:ascii="Corbel" w:eastAsia="Corbel" w:hAnsi="Corbel" w:cs="Corbel"/>
        </w:rPr>
        <w:t xml:space="preserve">It is </w:t>
      </w:r>
      <w:r w:rsidR="00645BA9">
        <w:rPr>
          <w:rFonts w:ascii="Corbel" w:eastAsia="Corbel" w:hAnsi="Corbel" w:cs="Corbel"/>
        </w:rPr>
        <w:t>noteworthy</w:t>
      </w:r>
      <w:r w:rsidR="00A60BAE">
        <w:rPr>
          <w:rFonts w:ascii="Corbel" w:eastAsia="Corbel" w:hAnsi="Corbel" w:cs="Corbel"/>
        </w:rPr>
        <w:t xml:space="preserve"> that </w:t>
      </w:r>
      <w:r>
        <w:rPr>
          <w:rFonts w:ascii="Corbel" w:eastAsia="Corbel" w:hAnsi="Corbel" w:cs="Corbel"/>
        </w:rPr>
        <w:t>in the north (Hajjah and Al Hodeida), two local authorities are present</w:t>
      </w:r>
      <w:r w:rsidR="00A60BAE">
        <w:rPr>
          <w:rFonts w:ascii="Corbel" w:eastAsia="Corbel" w:hAnsi="Corbel" w:cs="Corbel"/>
        </w:rPr>
        <w:t>: a) t</w:t>
      </w:r>
      <w:r>
        <w:rPr>
          <w:rFonts w:ascii="Corbel" w:eastAsia="Corbel" w:hAnsi="Corbel" w:cs="Corbel"/>
        </w:rPr>
        <w:t xml:space="preserve">he local council and </w:t>
      </w:r>
      <w:r w:rsidR="00A60BAE">
        <w:rPr>
          <w:rFonts w:ascii="Corbel" w:eastAsia="Corbel" w:hAnsi="Corbel" w:cs="Corbel"/>
        </w:rPr>
        <w:t>G</w:t>
      </w:r>
      <w:r>
        <w:rPr>
          <w:rFonts w:ascii="Corbel" w:eastAsia="Corbel" w:hAnsi="Corbel" w:cs="Corbel"/>
        </w:rPr>
        <w:t>overnor</w:t>
      </w:r>
      <w:r w:rsidR="00A60BAE">
        <w:rPr>
          <w:rFonts w:ascii="Corbel" w:eastAsia="Corbel" w:hAnsi="Corbel" w:cs="Corbel"/>
        </w:rPr>
        <w:t xml:space="preserve"> are</w:t>
      </w:r>
      <w:r>
        <w:rPr>
          <w:rFonts w:ascii="Corbel" w:eastAsia="Corbel" w:hAnsi="Corbel" w:cs="Corbel"/>
        </w:rPr>
        <w:t xml:space="preserve"> responsible for issues of governance and service delivery, </w:t>
      </w:r>
      <w:r w:rsidR="00A60BAE">
        <w:rPr>
          <w:rFonts w:ascii="Corbel" w:eastAsia="Corbel" w:hAnsi="Corbel" w:cs="Corbel"/>
        </w:rPr>
        <w:t>while b)</w:t>
      </w:r>
      <w:r>
        <w:rPr>
          <w:rFonts w:ascii="Corbel" w:eastAsia="Corbel" w:hAnsi="Corbel" w:cs="Corbel"/>
        </w:rPr>
        <w:t xml:space="preserve"> the Executive Unit </w:t>
      </w:r>
      <w:r w:rsidR="00A60BAE">
        <w:rPr>
          <w:rFonts w:ascii="Corbel" w:eastAsia="Corbel" w:hAnsi="Corbel" w:cs="Corbel"/>
        </w:rPr>
        <w:t xml:space="preserve">is </w:t>
      </w:r>
      <w:r>
        <w:rPr>
          <w:rFonts w:ascii="Corbel" w:eastAsia="Corbel" w:hAnsi="Corbel" w:cs="Corbel"/>
        </w:rPr>
        <w:t xml:space="preserve">concerned with access and control over resources and organisations active in the area. ERRY needs to operate with political acumen, build relations with both structures and remain aware of the interests of the different entities to ensure continued goodwill and permission to implement project activities. Involving government </w:t>
      </w:r>
      <w:r w:rsidR="00A60BAE">
        <w:rPr>
          <w:rFonts w:ascii="Corbel" w:eastAsia="Corbel" w:hAnsi="Corbel" w:cs="Corbel"/>
        </w:rPr>
        <w:t xml:space="preserve">authorities </w:t>
      </w:r>
      <w:r>
        <w:rPr>
          <w:rFonts w:ascii="Corbel" w:eastAsia="Corbel" w:hAnsi="Corbel" w:cs="Corbel"/>
        </w:rPr>
        <w:t xml:space="preserve">in the projects, transparency and open flow of communication should be standard practice. </w:t>
      </w:r>
    </w:p>
    <w:p w14:paraId="67F8DC31" w14:textId="77777777" w:rsidR="00E2178D" w:rsidRDefault="00E2178D">
      <w:pPr>
        <w:jc w:val="both"/>
        <w:rPr>
          <w:rFonts w:ascii="Corbel" w:eastAsia="Corbel" w:hAnsi="Corbel" w:cs="Corbel"/>
        </w:rPr>
      </w:pPr>
    </w:p>
    <w:p w14:paraId="512438C3" w14:textId="789397B3" w:rsidR="00E2178D" w:rsidRDefault="00E2178D" w:rsidP="003B3C6C">
      <w:pPr>
        <w:jc w:val="both"/>
        <w:rPr>
          <w:rFonts w:ascii="Corbel" w:eastAsia="Corbel" w:hAnsi="Corbel" w:cs="Corbel"/>
        </w:rPr>
      </w:pPr>
      <w:r w:rsidRPr="003C7AC6">
        <w:rPr>
          <w:rFonts w:ascii="Corbel" w:eastAsia="Corbel" w:hAnsi="Corbel" w:cs="Corbel"/>
          <w:b/>
        </w:rPr>
        <w:t xml:space="preserve">Programme’s </w:t>
      </w:r>
      <w:r w:rsidR="00A60BAE">
        <w:rPr>
          <w:rFonts w:ascii="Corbel" w:eastAsia="Corbel" w:hAnsi="Corbel" w:cs="Corbel"/>
          <w:b/>
        </w:rPr>
        <w:t>v</w:t>
      </w:r>
      <w:r w:rsidRPr="003C7AC6">
        <w:rPr>
          <w:rFonts w:ascii="Corbel" w:eastAsia="Corbel" w:hAnsi="Corbel" w:cs="Corbel"/>
          <w:b/>
        </w:rPr>
        <w:t xml:space="preserve">isibility </w:t>
      </w:r>
      <w:r w:rsidR="00A60BAE">
        <w:rPr>
          <w:rFonts w:ascii="Corbel" w:eastAsia="Corbel" w:hAnsi="Corbel" w:cs="Corbel"/>
          <w:b/>
        </w:rPr>
        <w:t>and</w:t>
      </w:r>
      <w:r w:rsidRPr="003C7AC6">
        <w:rPr>
          <w:rFonts w:ascii="Corbel" w:eastAsia="Corbel" w:hAnsi="Corbel" w:cs="Corbel"/>
          <w:b/>
        </w:rPr>
        <w:t xml:space="preserve"> </w:t>
      </w:r>
      <w:r w:rsidR="00A60BAE">
        <w:rPr>
          <w:rFonts w:ascii="Corbel" w:eastAsia="Corbel" w:hAnsi="Corbel" w:cs="Corbel"/>
          <w:b/>
        </w:rPr>
        <w:t>c</w:t>
      </w:r>
      <w:r w:rsidRPr="003C7AC6">
        <w:rPr>
          <w:rFonts w:ascii="Corbel" w:eastAsia="Corbel" w:hAnsi="Corbel" w:cs="Corbel"/>
          <w:b/>
        </w:rPr>
        <w:t>ommunication</w:t>
      </w:r>
      <w:r w:rsidRPr="003C7AC6">
        <w:rPr>
          <w:rFonts w:ascii="Corbel" w:eastAsia="Corbel" w:hAnsi="Corbel" w:cs="Corbel"/>
        </w:rPr>
        <w:t>: As part of its external communication, ERRY</w:t>
      </w:r>
      <w:r w:rsidR="003C7AC6" w:rsidRPr="003C7AC6">
        <w:rPr>
          <w:rFonts w:ascii="Corbel" w:eastAsia="Corbel" w:hAnsi="Corbel" w:cs="Corbel"/>
        </w:rPr>
        <w:t xml:space="preserve"> regularly</w:t>
      </w:r>
      <w:r w:rsidRPr="003C7AC6">
        <w:rPr>
          <w:rFonts w:ascii="Corbel" w:eastAsia="Corbel" w:hAnsi="Corbel" w:cs="Corbel"/>
        </w:rPr>
        <w:t xml:space="preserve"> </w:t>
      </w:r>
      <w:r w:rsidR="000C407F" w:rsidRPr="003C7AC6">
        <w:rPr>
          <w:rFonts w:ascii="Corbel" w:eastAsia="Corbel" w:hAnsi="Corbel" w:cs="Corbel"/>
        </w:rPr>
        <w:t>produce</w:t>
      </w:r>
      <w:r w:rsidR="00A60BAE">
        <w:rPr>
          <w:rFonts w:ascii="Corbel" w:eastAsia="Corbel" w:hAnsi="Corbel" w:cs="Corbel"/>
        </w:rPr>
        <w:t>s</w:t>
      </w:r>
      <w:r w:rsidR="000C407F" w:rsidRPr="003C7AC6">
        <w:rPr>
          <w:rFonts w:ascii="Corbel" w:eastAsia="Corbel" w:hAnsi="Corbel" w:cs="Corbel"/>
        </w:rPr>
        <w:t xml:space="preserve"> case studies, brochures, success stories and posters published on its joint</w:t>
      </w:r>
      <w:r w:rsidR="00A60BAE">
        <w:rPr>
          <w:rFonts w:ascii="Corbel" w:eastAsia="Corbel" w:hAnsi="Corbel" w:cs="Corbel"/>
        </w:rPr>
        <w:t xml:space="preserve"> </w:t>
      </w:r>
      <w:r w:rsidR="000C407F" w:rsidRPr="003C7AC6">
        <w:rPr>
          <w:rFonts w:ascii="Corbel" w:eastAsia="Corbel" w:hAnsi="Corbel" w:cs="Corbel"/>
        </w:rPr>
        <w:t>website to communicate its objectives and achievements. Social media (</w:t>
      </w:r>
      <w:r w:rsidR="00A60BAE">
        <w:rPr>
          <w:rFonts w:ascii="Corbel" w:eastAsia="Corbel" w:hAnsi="Corbel" w:cs="Corbel"/>
        </w:rPr>
        <w:t>T</w:t>
      </w:r>
      <w:r w:rsidR="000C407F" w:rsidRPr="003C7AC6">
        <w:rPr>
          <w:rFonts w:ascii="Corbel" w:eastAsia="Corbel" w:hAnsi="Corbel" w:cs="Corbel"/>
        </w:rPr>
        <w:t xml:space="preserve">witter, </w:t>
      </w:r>
      <w:r w:rsidR="00A60BAE" w:rsidRPr="003C7AC6">
        <w:rPr>
          <w:rFonts w:ascii="Corbel" w:eastAsia="Corbel" w:hAnsi="Corbel" w:cs="Corbel"/>
        </w:rPr>
        <w:t>F</w:t>
      </w:r>
      <w:r w:rsidR="00A60BAE">
        <w:rPr>
          <w:rFonts w:ascii="Corbel" w:eastAsia="Corbel" w:hAnsi="Corbel" w:cs="Corbel"/>
        </w:rPr>
        <w:t>acebook</w:t>
      </w:r>
      <w:r w:rsidR="000C407F" w:rsidRPr="003C7AC6">
        <w:rPr>
          <w:rFonts w:ascii="Corbel" w:eastAsia="Corbel" w:hAnsi="Corbel" w:cs="Corbel"/>
        </w:rPr>
        <w:t xml:space="preserve">) has also been used to increase the visibility of the programme. In all implementation </w:t>
      </w:r>
      <w:r w:rsidR="003B3C6C" w:rsidRPr="003C7AC6">
        <w:rPr>
          <w:rFonts w:ascii="Corbel" w:eastAsia="Corbel" w:hAnsi="Corbel" w:cs="Corbel"/>
        </w:rPr>
        <w:t xml:space="preserve">in the </w:t>
      </w:r>
      <w:r w:rsidR="000C407F" w:rsidRPr="003C7AC6">
        <w:rPr>
          <w:rFonts w:ascii="Corbel" w:eastAsia="Corbel" w:hAnsi="Corbel" w:cs="Corbel"/>
        </w:rPr>
        <w:t xml:space="preserve">field, signs and banners were used to publicize </w:t>
      </w:r>
      <w:r w:rsidR="003C7AC6" w:rsidRPr="003C7AC6">
        <w:rPr>
          <w:rFonts w:ascii="Corbel" w:eastAsia="Corbel" w:hAnsi="Corbel" w:cs="Corbel"/>
        </w:rPr>
        <w:t xml:space="preserve">the </w:t>
      </w:r>
      <w:r w:rsidR="003B3C6C" w:rsidRPr="003C7AC6">
        <w:rPr>
          <w:rFonts w:ascii="Corbel" w:eastAsia="Corbel" w:hAnsi="Corbel" w:cs="Corbel"/>
        </w:rPr>
        <w:t xml:space="preserve">EU and its </w:t>
      </w:r>
      <w:r w:rsidR="000C407F" w:rsidRPr="003C7AC6">
        <w:rPr>
          <w:rFonts w:ascii="Corbel" w:eastAsia="Corbel" w:hAnsi="Corbel" w:cs="Corbel"/>
        </w:rPr>
        <w:t>contribution. ERRY also produced photos and videos and used quarterly consultations with the stakeholders to communicate on the project’s approach and results.</w:t>
      </w:r>
      <w:r w:rsidR="003C7AC6">
        <w:rPr>
          <w:rFonts w:ascii="Corbel" w:eastAsia="Corbel" w:hAnsi="Corbel" w:cs="Corbel"/>
        </w:rPr>
        <w:t xml:space="preserve"> Visibility and communication activities are key for sharing the programme’s approach and ambitions and garnering further support for its smooth implementation. </w:t>
      </w:r>
      <w:r w:rsidR="000C407F">
        <w:rPr>
          <w:rFonts w:ascii="Corbel" w:eastAsia="Corbel" w:hAnsi="Corbel" w:cs="Corbel"/>
        </w:rPr>
        <w:t xml:space="preserve"> </w:t>
      </w:r>
    </w:p>
    <w:p w14:paraId="75A27F6E" w14:textId="77777777" w:rsidR="00A04D8C" w:rsidRDefault="00A04D8C"/>
    <w:p w14:paraId="75FFA30E" w14:textId="1DF7FF5E" w:rsidR="00A04D8C" w:rsidRDefault="00141DE3">
      <w:pPr>
        <w:jc w:val="both"/>
        <w:rPr>
          <w:rFonts w:ascii="Corbel" w:eastAsia="Corbel" w:hAnsi="Corbel" w:cs="Corbel"/>
          <w:color w:val="00000A"/>
        </w:rPr>
      </w:pPr>
      <w:r>
        <w:rPr>
          <w:rFonts w:ascii="Corbel" w:eastAsia="Corbel" w:hAnsi="Corbel" w:cs="Corbel"/>
          <w:b/>
          <w:color w:val="00000A"/>
        </w:rPr>
        <w:t>Strengthen two-way accountability between PUNO</w:t>
      </w:r>
      <w:r w:rsidR="003C7AC6">
        <w:rPr>
          <w:rFonts w:ascii="Corbel" w:eastAsia="Corbel" w:hAnsi="Corbel" w:cs="Corbel"/>
          <w:b/>
          <w:color w:val="00000A"/>
        </w:rPr>
        <w:t>s</w:t>
      </w:r>
      <w:r>
        <w:rPr>
          <w:rFonts w:ascii="Corbel" w:eastAsia="Corbel" w:hAnsi="Corbel" w:cs="Corbel"/>
          <w:b/>
          <w:color w:val="00000A"/>
        </w:rPr>
        <w:t xml:space="preserve"> and</w:t>
      </w:r>
      <w:r w:rsidR="003C7AC6">
        <w:rPr>
          <w:rFonts w:ascii="Corbel" w:eastAsia="Corbel" w:hAnsi="Corbel" w:cs="Corbel"/>
          <w:b/>
          <w:color w:val="00000A"/>
        </w:rPr>
        <w:t xml:space="preserve"> the</w:t>
      </w:r>
      <w:r>
        <w:rPr>
          <w:rFonts w:ascii="Corbel" w:eastAsia="Corbel" w:hAnsi="Corbel" w:cs="Corbel"/>
          <w:b/>
          <w:color w:val="00000A"/>
        </w:rPr>
        <w:t xml:space="preserve"> communit</w:t>
      </w:r>
      <w:r w:rsidR="003C7AC6">
        <w:rPr>
          <w:rFonts w:ascii="Corbel" w:eastAsia="Corbel" w:hAnsi="Corbel" w:cs="Corbel"/>
          <w:b/>
          <w:color w:val="00000A"/>
        </w:rPr>
        <w:t>ies</w:t>
      </w:r>
      <w:r>
        <w:rPr>
          <w:rFonts w:ascii="Corbel" w:eastAsia="Corbel" w:hAnsi="Corbel" w:cs="Corbel"/>
          <w:b/>
          <w:color w:val="00000A"/>
        </w:rPr>
        <w:t xml:space="preserve">: </w:t>
      </w:r>
      <w:r>
        <w:rPr>
          <w:rFonts w:ascii="Corbel" w:eastAsia="Corbel" w:hAnsi="Corbel" w:cs="Corbel"/>
          <w:color w:val="00000A"/>
        </w:rPr>
        <w:t>WFP</w:t>
      </w:r>
      <w:r>
        <w:rPr>
          <w:rFonts w:ascii="Corbel" w:eastAsia="Corbel" w:hAnsi="Corbel" w:cs="Corbel"/>
        </w:rPr>
        <w:t xml:space="preserve"> reported to have initiated a beneficiary feedback mechanism, increasing transparency, relevance and effectiveness of their work with communities. However, there seems to be still an apparent lack of real-time monitoring in place. On one hand, there were several requests from PUNO members for this MTR to review d</w:t>
      </w:r>
      <w:r w:rsidR="003C7AC6">
        <w:rPr>
          <w:rFonts w:ascii="Corbel" w:eastAsia="Corbel" w:hAnsi="Corbel" w:cs="Corbel"/>
        </w:rPr>
        <w:t>etailed programming aspects such as</w:t>
      </w:r>
      <w:r>
        <w:rPr>
          <w:rFonts w:ascii="Corbel" w:eastAsia="Corbel" w:hAnsi="Corbel" w:cs="Corbel"/>
        </w:rPr>
        <w:t xml:space="preserve"> “w</w:t>
      </w:r>
      <w:r w:rsidR="001F6073">
        <w:rPr>
          <w:rFonts w:ascii="Corbel" w:eastAsia="Corbel" w:hAnsi="Corbel" w:cs="Corbel"/>
        </w:rPr>
        <w:t>ere</w:t>
      </w:r>
      <w:r>
        <w:rPr>
          <w:rFonts w:ascii="Corbel" w:eastAsia="Corbel" w:hAnsi="Corbel" w:cs="Corbel"/>
        </w:rPr>
        <w:t xml:space="preserve"> the inputs provided sufficient?”; “was the length of training/mentorship enough?”; and on the other hand, the findings from several focus group discussions also revealed </w:t>
      </w:r>
      <w:r w:rsidR="00D654E4">
        <w:rPr>
          <w:rFonts w:ascii="Corbel" w:eastAsia="Corbel" w:hAnsi="Corbel" w:cs="Corbel"/>
        </w:rPr>
        <w:t xml:space="preserve">a </w:t>
      </w:r>
      <w:r>
        <w:rPr>
          <w:rFonts w:ascii="Corbel" w:eastAsia="Corbel" w:hAnsi="Corbel" w:cs="Corbel"/>
        </w:rPr>
        <w:t>certain level of frustrations, for example</w:t>
      </w:r>
      <w:r w:rsidR="00D654E4">
        <w:rPr>
          <w:rFonts w:ascii="Corbel" w:eastAsia="Corbel" w:hAnsi="Corbel" w:cs="Corbel"/>
        </w:rPr>
        <w:t>:</w:t>
      </w:r>
      <w:r>
        <w:rPr>
          <w:rFonts w:ascii="Corbel" w:eastAsia="Corbel" w:hAnsi="Corbel" w:cs="Corbel"/>
        </w:rPr>
        <w:t xml:space="preserve"> distrust towards IP</w:t>
      </w:r>
      <w:r w:rsidR="003C7AC6">
        <w:rPr>
          <w:rFonts w:ascii="Corbel" w:eastAsia="Corbel" w:hAnsi="Corbel" w:cs="Corbel"/>
        </w:rPr>
        <w:t>s</w:t>
      </w:r>
      <w:r>
        <w:rPr>
          <w:rFonts w:ascii="Corbel" w:eastAsia="Corbel" w:hAnsi="Corbel" w:cs="Corbel"/>
        </w:rPr>
        <w:t xml:space="preserve"> or local authorities</w:t>
      </w:r>
      <w:r w:rsidR="00D654E4">
        <w:rPr>
          <w:rFonts w:ascii="Corbel" w:eastAsia="Corbel" w:hAnsi="Corbel" w:cs="Corbel"/>
        </w:rPr>
        <w:t>;</w:t>
      </w:r>
      <w:r>
        <w:rPr>
          <w:rFonts w:ascii="Corbel" w:eastAsia="Corbel" w:hAnsi="Corbel" w:cs="Corbel"/>
        </w:rPr>
        <w:t xml:space="preserve"> long lag time between activities or transfer of payment</w:t>
      </w:r>
      <w:r w:rsidR="00D654E4">
        <w:rPr>
          <w:rFonts w:ascii="Corbel" w:eastAsia="Corbel" w:hAnsi="Corbel" w:cs="Corbel"/>
        </w:rPr>
        <w:t>; uncertainty around</w:t>
      </w:r>
      <w:r>
        <w:rPr>
          <w:rFonts w:ascii="Corbel" w:eastAsia="Corbel" w:hAnsi="Corbel" w:cs="Corbel"/>
        </w:rPr>
        <w:t xml:space="preserve"> what the project was about</w:t>
      </w:r>
      <w:r w:rsidR="00D654E4">
        <w:rPr>
          <w:rFonts w:ascii="Corbel" w:eastAsia="Corbel" w:hAnsi="Corbel" w:cs="Corbel"/>
        </w:rPr>
        <w:t>,</w:t>
      </w:r>
      <w:r>
        <w:rPr>
          <w:rFonts w:ascii="Corbel" w:eastAsia="Corbel" w:hAnsi="Corbel" w:cs="Corbel"/>
        </w:rPr>
        <w:t xml:space="preserve"> among others. </w:t>
      </w:r>
      <w:r>
        <w:rPr>
          <w:rFonts w:ascii="Corbel" w:eastAsia="Corbel" w:hAnsi="Corbel" w:cs="Corbel"/>
          <w:color w:val="00000A"/>
        </w:rPr>
        <w:t>This suggests that PUNOs will need to provide more proactive and hands-on support when working with IPs. An anonymous feedback mechanism direct to PUNO</w:t>
      </w:r>
      <w:r w:rsidR="003C7AC6">
        <w:rPr>
          <w:rFonts w:ascii="Corbel" w:eastAsia="Corbel" w:hAnsi="Corbel" w:cs="Corbel"/>
          <w:color w:val="00000A"/>
        </w:rPr>
        <w:t>s or the programme’s JCU</w:t>
      </w:r>
      <w:r>
        <w:rPr>
          <w:rFonts w:ascii="Corbel" w:eastAsia="Corbel" w:hAnsi="Corbel" w:cs="Corbel"/>
          <w:color w:val="00000A"/>
        </w:rPr>
        <w:t xml:space="preserve"> may allow more responsive interventions and adaptation on a real-time basis.</w:t>
      </w:r>
    </w:p>
    <w:p w14:paraId="2CB0E91D" w14:textId="77777777" w:rsidR="00A04D8C" w:rsidRDefault="00141DE3" w:rsidP="00636E83">
      <w:pPr>
        <w:pStyle w:val="Subtitle"/>
        <w:numPr>
          <w:ilvl w:val="2"/>
          <w:numId w:val="44"/>
        </w:numPr>
        <w:shd w:val="clear" w:color="auto" w:fill="B4C6E7"/>
        <w:rPr>
          <w:rFonts w:ascii="Corbel" w:eastAsia="Corbel" w:hAnsi="Corbel" w:cs="Corbel"/>
          <w:b/>
          <w:sz w:val="24"/>
          <w:szCs w:val="24"/>
        </w:rPr>
      </w:pPr>
      <w:r>
        <w:rPr>
          <w:rFonts w:ascii="Corbel" w:eastAsia="Corbel" w:hAnsi="Corbel" w:cs="Corbel"/>
          <w:b/>
          <w:color w:val="000000"/>
          <w:sz w:val="24"/>
          <w:szCs w:val="24"/>
        </w:rPr>
        <w:t xml:space="preserve">Efficiency </w:t>
      </w:r>
    </w:p>
    <w:p w14:paraId="393FEFD5" w14:textId="77777777" w:rsidR="005972BF" w:rsidRDefault="005972BF">
      <w:pPr>
        <w:jc w:val="both"/>
        <w:rPr>
          <w:rFonts w:ascii="Corbel" w:eastAsia="Corbel" w:hAnsi="Corbel" w:cs="Corbel"/>
          <w:b/>
        </w:rPr>
      </w:pPr>
    </w:p>
    <w:p w14:paraId="19EBBBCE" w14:textId="3063CC67" w:rsidR="00A04D8C" w:rsidRDefault="00141DE3">
      <w:pPr>
        <w:jc w:val="both"/>
        <w:rPr>
          <w:rFonts w:ascii="Corbel" w:eastAsia="Corbel" w:hAnsi="Corbel" w:cs="Corbel"/>
        </w:rPr>
      </w:pPr>
      <w:r>
        <w:rPr>
          <w:rFonts w:ascii="Corbel" w:eastAsia="Corbel" w:hAnsi="Corbel" w:cs="Corbel"/>
          <w:b/>
        </w:rPr>
        <w:t xml:space="preserve">Regularly review project efficiency to </w:t>
      </w:r>
      <w:r w:rsidR="003C7AC6">
        <w:rPr>
          <w:rFonts w:ascii="Corbel" w:eastAsia="Corbel" w:hAnsi="Corbel" w:cs="Corbel"/>
          <w:b/>
        </w:rPr>
        <w:t>adjust targets and assess resource allocation</w:t>
      </w:r>
      <w:r>
        <w:rPr>
          <w:rFonts w:ascii="Corbel" w:eastAsia="Corbel" w:hAnsi="Corbel" w:cs="Corbel"/>
          <w:b/>
        </w:rPr>
        <w:t xml:space="preserve">: </w:t>
      </w:r>
      <w:r>
        <w:rPr>
          <w:rFonts w:ascii="Corbel" w:eastAsia="Corbel" w:hAnsi="Corbel" w:cs="Corbel"/>
        </w:rPr>
        <w:t>During the first year,</w:t>
      </w:r>
      <w:r>
        <w:rPr>
          <w:rFonts w:ascii="Corbel" w:eastAsia="Corbel" w:hAnsi="Corbel" w:cs="Corbel"/>
          <w:b/>
        </w:rPr>
        <w:t xml:space="preserve"> s</w:t>
      </w:r>
      <w:r>
        <w:rPr>
          <w:rFonts w:ascii="Corbel" w:eastAsia="Corbel" w:hAnsi="Corbel" w:cs="Corbel"/>
        </w:rPr>
        <w:t xml:space="preserve">ome outputs were achieved with less resources allocated. Comparing output achieved against burn rate for </w:t>
      </w:r>
      <w:r w:rsidR="006F63D0">
        <w:rPr>
          <w:rFonts w:ascii="Corbel" w:eastAsia="Corbel" w:hAnsi="Corbel" w:cs="Corbel"/>
        </w:rPr>
        <w:t>Y</w:t>
      </w:r>
      <w:r>
        <w:rPr>
          <w:rFonts w:ascii="Corbel" w:eastAsia="Corbel" w:hAnsi="Corbel" w:cs="Corbel"/>
        </w:rPr>
        <w:t xml:space="preserve">ear 1, we noted that Output 1.3 </w:t>
      </w:r>
      <w:r w:rsidRPr="00D35112">
        <w:rPr>
          <w:rFonts w:ascii="Corbel" w:eastAsia="Corbel" w:hAnsi="Corbel" w:cs="Corbel"/>
          <w:i/>
        </w:rPr>
        <w:t>Informal networks promote social cohesion through community dialogue and delivery of service</w:t>
      </w:r>
      <w:r>
        <w:rPr>
          <w:rFonts w:ascii="Corbel" w:eastAsia="Corbel" w:hAnsi="Corbel" w:cs="Corbel"/>
        </w:rPr>
        <w:t>s was achieved despite only 44</w:t>
      </w:r>
      <w:r w:rsidR="006F63D0">
        <w:rPr>
          <w:rFonts w:ascii="Corbel" w:eastAsia="Corbel" w:hAnsi="Corbel" w:cs="Corbel"/>
        </w:rPr>
        <w:t xml:space="preserve"> percent</w:t>
      </w:r>
      <w:r>
        <w:rPr>
          <w:rFonts w:ascii="Corbel" w:eastAsia="Corbel" w:hAnsi="Corbel" w:cs="Corbel"/>
        </w:rPr>
        <w:t xml:space="preserve"> burn rate, that is, only 44</w:t>
      </w:r>
      <w:r w:rsidR="006F63D0">
        <w:rPr>
          <w:rFonts w:ascii="Corbel" w:eastAsia="Corbel" w:hAnsi="Corbel" w:cs="Corbel"/>
        </w:rPr>
        <w:t xml:space="preserve"> percent</w:t>
      </w:r>
      <w:r>
        <w:rPr>
          <w:rFonts w:ascii="Corbel" w:eastAsia="Corbel" w:hAnsi="Corbel" w:cs="Corbel"/>
        </w:rPr>
        <w:t xml:space="preserve"> </w:t>
      </w:r>
      <w:r w:rsidR="006F63D0">
        <w:rPr>
          <w:rFonts w:ascii="Corbel" w:eastAsia="Corbel" w:hAnsi="Corbel" w:cs="Corbel"/>
        </w:rPr>
        <w:t xml:space="preserve">of </w:t>
      </w:r>
      <w:r w:rsidR="00645BA9">
        <w:rPr>
          <w:rFonts w:ascii="Corbel" w:eastAsia="Corbel" w:hAnsi="Corbel" w:cs="Corbel"/>
        </w:rPr>
        <w:t>the budget</w:t>
      </w:r>
      <w:r>
        <w:rPr>
          <w:rFonts w:ascii="Corbel" w:eastAsia="Corbel" w:hAnsi="Corbel" w:cs="Corbel"/>
        </w:rPr>
        <w:t xml:space="preserve"> was spent to achieve 125</w:t>
      </w:r>
      <w:r w:rsidR="006F63D0">
        <w:rPr>
          <w:rFonts w:ascii="Corbel" w:eastAsia="Corbel" w:hAnsi="Corbel" w:cs="Corbel"/>
        </w:rPr>
        <w:t xml:space="preserve"> percent</w:t>
      </w:r>
      <w:r>
        <w:rPr>
          <w:rFonts w:ascii="Corbel" w:eastAsia="Corbel" w:hAnsi="Corbel" w:cs="Corbel"/>
        </w:rPr>
        <w:t xml:space="preserve"> of outputs targeted. Similar trends </w:t>
      </w:r>
      <w:r w:rsidR="006F63D0">
        <w:rPr>
          <w:rFonts w:ascii="Corbel" w:eastAsia="Corbel" w:hAnsi="Corbel" w:cs="Corbel"/>
        </w:rPr>
        <w:t xml:space="preserve">were </w:t>
      </w:r>
      <w:r>
        <w:rPr>
          <w:rFonts w:ascii="Corbel" w:eastAsia="Corbel" w:hAnsi="Corbel" w:cs="Corbel"/>
        </w:rPr>
        <w:t xml:space="preserve">observed for </w:t>
      </w:r>
      <w:r w:rsidR="006F63D0">
        <w:rPr>
          <w:rFonts w:ascii="Corbel" w:eastAsia="Corbel" w:hAnsi="Corbel" w:cs="Corbel"/>
        </w:rPr>
        <w:t>O</w:t>
      </w:r>
      <w:r>
        <w:rPr>
          <w:rFonts w:ascii="Corbel" w:eastAsia="Corbel" w:hAnsi="Corbel" w:cs="Corbel"/>
        </w:rPr>
        <w:t>utput</w:t>
      </w:r>
      <w:r w:rsidR="006F63D0">
        <w:rPr>
          <w:rFonts w:ascii="Corbel" w:eastAsia="Corbel" w:hAnsi="Corbel" w:cs="Corbel"/>
        </w:rPr>
        <w:t>s</w:t>
      </w:r>
      <w:r>
        <w:rPr>
          <w:rFonts w:ascii="Corbel" w:eastAsia="Corbel" w:hAnsi="Corbel" w:cs="Corbel"/>
        </w:rPr>
        <w:t xml:space="preserve"> 1.1 and 1.2. From a resource management perspective, a closer look at the funds allocation and activities could reveal opportunities for reallocation of funds to optimise the financial resources at ERRY’s disposal. </w:t>
      </w:r>
    </w:p>
    <w:p w14:paraId="5E7825DB" w14:textId="77777777" w:rsidR="00A04D8C" w:rsidRDefault="00A04D8C">
      <w:pPr>
        <w:jc w:val="both"/>
        <w:rPr>
          <w:rFonts w:ascii="Corbel" w:eastAsia="Corbel" w:hAnsi="Corbel" w:cs="Corbel"/>
        </w:rPr>
      </w:pPr>
    </w:p>
    <w:p w14:paraId="42512C48" w14:textId="77777777" w:rsidR="00A04D8C" w:rsidRDefault="00141DE3">
      <w:pPr>
        <w:jc w:val="center"/>
        <w:rPr>
          <w:rFonts w:ascii="Corbel" w:eastAsia="Corbel" w:hAnsi="Corbel" w:cs="Corbel"/>
          <w:sz w:val="20"/>
          <w:szCs w:val="20"/>
        </w:rPr>
      </w:pPr>
      <w:r>
        <w:rPr>
          <w:rFonts w:ascii="Corbel" w:eastAsia="Corbel" w:hAnsi="Corbel" w:cs="Corbel"/>
          <w:sz w:val="20"/>
          <w:szCs w:val="20"/>
        </w:rPr>
        <w:t>Figure 4: Year 1 Output-based efficiency</w:t>
      </w:r>
    </w:p>
    <w:p w14:paraId="3F1CAB4F" w14:textId="77777777" w:rsidR="00A04D8C" w:rsidRDefault="00141DE3">
      <w:pPr>
        <w:jc w:val="center"/>
        <w:rPr>
          <w:rFonts w:ascii="Corbel" w:eastAsia="Corbel" w:hAnsi="Corbel" w:cs="Corbel"/>
        </w:rPr>
      </w:pPr>
      <w:r>
        <w:rPr>
          <w:noProof/>
        </w:rPr>
        <w:drawing>
          <wp:inline distT="0" distB="0" distL="0" distR="0" wp14:anchorId="7F892B9F" wp14:editId="4C5B6BB2">
            <wp:extent cx="5574037" cy="3171507"/>
            <wp:effectExtent l="0" t="0" r="0" b="0"/>
            <wp:docPr id="81" name="image36.png" descr="image.png"/>
            <wp:cNvGraphicFramePr/>
            <a:graphic xmlns:a="http://schemas.openxmlformats.org/drawingml/2006/main">
              <a:graphicData uri="http://schemas.openxmlformats.org/drawingml/2006/picture">
                <pic:pic xmlns:pic="http://schemas.openxmlformats.org/drawingml/2006/picture">
                  <pic:nvPicPr>
                    <pic:cNvPr id="0" name="image36.png" descr="image.png"/>
                    <pic:cNvPicPr preferRelativeResize="0"/>
                  </pic:nvPicPr>
                  <pic:blipFill>
                    <a:blip r:embed="rId16"/>
                    <a:srcRect/>
                    <a:stretch>
                      <a:fillRect/>
                    </a:stretch>
                  </pic:blipFill>
                  <pic:spPr>
                    <a:xfrm>
                      <a:off x="0" y="0"/>
                      <a:ext cx="5574037" cy="3171507"/>
                    </a:xfrm>
                    <a:prstGeom prst="rect">
                      <a:avLst/>
                    </a:prstGeom>
                    <a:ln/>
                  </pic:spPr>
                </pic:pic>
              </a:graphicData>
            </a:graphic>
          </wp:inline>
        </w:drawing>
      </w:r>
    </w:p>
    <w:p w14:paraId="49E4D7C8" w14:textId="77777777" w:rsidR="00A04D8C" w:rsidRDefault="00141DE3">
      <w:pPr>
        <w:ind w:left="567"/>
        <w:rPr>
          <w:rFonts w:ascii="Corbel" w:eastAsia="Corbel" w:hAnsi="Corbel" w:cs="Corbel"/>
          <w:sz w:val="20"/>
          <w:szCs w:val="20"/>
        </w:rPr>
      </w:pPr>
      <w:r>
        <w:rPr>
          <w:rFonts w:ascii="Corbel" w:eastAsia="Corbel" w:hAnsi="Corbel" w:cs="Corbel"/>
          <w:sz w:val="20"/>
          <w:szCs w:val="20"/>
        </w:rPr>
        <w:t>Burn-rate: Expense/Budget (Source:  ERRY Joint Unit Finance)</w:t>
      </w:r>
    </w:p>
    <w:p w14:paraId="6B36E494" w14:textId="77777777" w:rsidR="00A04D8C" w:rsidRDefault="00141DE3">
      <w:pPr>
        <w:ind w:left="567"/>
        <w:rPr>
          <w:rFonts w:ascii="Corbel" w:eastAsia="Corbel" w:hAnsi="Corbel" w:cs="Corbel"/>
          <w:sz w:val="20"/>
          <w:szCs w:val="20"/>
        </w:rPr>
      </w:pPr>
      <w:r>
        <w:rPr>
          <w:rFonts w:ascii="Corbel" w:eastAsia="Corbel" w:hAnsi="Corbel" w:cs="Corbel"/>
          <w:sz w:val="20"/>
          <w:szCs w:val="20"/>
        </w:rPr>
        <w:t>Progress by output delivered (Source: ERRY Year 1 Annual report pp 9-11)</w:t>
      </w:r>
    </w:p>
    <w:p w14:paraId="33EBE233" w14:textId="77777777" w:rsidR="00A04D8C" w:rsidRDefault="00A04D8C">
      <w:pPr>
        <w:ind w:left="720"/>
        <w:rPr>
          <w:rFonts w:ascii="Corbel" w:eastAsia="Corbel" w:hAnsi="Corbel" w:cs="Corbel"/>
          <w:sz w:val="20"/>
          <w:szCs w:val="20"/>
        </w:rPr>
      </w:pPr>
    </w:p>
    <w:p w14:paraId="7B518FAC" w14:textId="37F72FA7" w:rsidR="00A04D8C" w:rsidRDefault="00141DE3">
      <w:pPr>
        <w:jc w:val="both"/>
        <w:rPr>
          <w:rFonts w:ascii="Corbel" w:eastAsia="Corbel" w:hAnsi="Corbel" w:cs="Corbel"/>
        </w:rPr>
      </w:pPr>
      <w:r>
        <w:rPr>
          <w:rFonts w:ascii="Corbel" w:eastAsia="Corbel" w:hAnsi="Corbel" w:cs="Corbel"/>
          <w:b/>
        </w:rPr>
        <w:t xml:space="preserve">Risk management for sub-contracting: </w:t>
      </w:r>
      <w:r>
        <w:rPr>
          <w:rFonts w:ascii="Corbel" w:eastAsia="Corbel" w:hAnsi="Corbel" w:cs="Corbel"/>
        </w:rPr>
        <w:t>Layers of subcontracting implementation is expensive and at a certain point it might be costly beyond what makes monetary sense. FAO and ILO implement directly</w:t>
      </w:r>
      <w:r w:rsidR="00F67B5B">
        <w:rPr>
          <w:rFonts w:ascii="Corbel" w:eastAsia="Corbel" w:hAnsi="Corbel" w:cs="Corbel"/>
        </w:rPr>
        <w:t>,</w:t>
      </w:r>
      <w:r>
        <w:rPr>
          <w:rFonts w:ascii="Corbel" w:eastAsia="Corbel" w:hAnsi="Corbel" w:cs="Corbel"/>
        </w:rPr>
        <w:t xml:space="preserve"> whereas UNDP and WFP subcontract to IPs at 43.4</w:t>
      </w:r>
      <w:r w:rsidR="00F67B5B">
        <w:rPr>
          <w:rFonts w:ascii="Corbel" w:eastAsia="Corbel" w:hAnsi="Corbel" w:cs="Corbel"/>
        </w:rPr>
        <w:t xml:space="preserve"> percent</w:t>
      </w:r>
      <w:r>
        <w:rPr>
          <w:rFonts w:ascii="Corbel" w:eastAsia="Corbel" w:hAnsi="Corbel" w:cs="Corbel"/>
        </w:rPr>
        <w:t xml:space="preserve"> and 81.9</w:t>
      </w:r>
      <w:r w:rsidR="00F67B5B">
        <w:rPr>
          <w:rFonts w:ascii="Corbel" w:eastAsia="Corbel" w:hAnsi="Corbel" w:cs="Corbel"/>
        </w:rPr>
        <w:t xml:space="preserve"> percent</w:t>
      </w:r>
      <w:r>
        <w:rPr>
          <w:rFonts w:ascii="Corbel" w:eastAsia="Corbel" w:hAnsi="Corbel" w:cs="Corbel"/>
        </w:rPr>
        <w:t xml:space="preserve"> of their respective budgets. This MTR did not further review the budget of IPs to understand the proportion of overhead </w:t>
      </w:r>
      <w:r w:rsidR="00F67B5B">
        <w:rPr>
          <w:rFonts w:ascii="Corbel" w:eastAsia="Corbel" w:hAnsi="Corbel" w:cs="Corbel"/>
        </w:rPr>
        <w:t xml:space="preserve">vs </w:t>
      </w:r>
      <w:r>
        <w:rPr>
          <w:rFonts w:ascii="Corbel" w:eastAsia="Corbel" w:hAnsi="Corbel" w:cs="Corbel"/>
        </w:rPr>
        <w:t xml:space="preserve">operations. </w:t>
      </w:r>
      <w:r w:rsidR="009237CC">
        <w:rPr>
          <w:rFonts w:ascii="Corbel" w:eastAsia="Corbel" w:hAnsi="Corbel" w:cs="Corbel"/>
        </w:rPr>
        <w:t>I</w:t>
      </w:r>
      <w:r>
        <w:rPr>
          <w:rFonts w:ascii="Corbel" w:eastAsia="Corbel" w:hAnsi="Corbel" w:cs="Corbel"/>
        </w:rPr>
        <w:t xml:space="preserve">t is recommended for PUNOs to have a closer purview of the background and capacities of their direct IPs and their respective local partners to ensure “do no harm” practices are adopted. Based on an initial survey, of the </w:t>
      </w:r>
      <w:r w:rsidR="00F67B5B">
        <w:rPr>
          <w:rFonts w:ascii="Corbel" w:eastAsia="Corbel" w:hAnsi="Corbel" w:cs="Corbel"/>
        </w:rPr>
        <w:t>nine</w:t>
      </w:r>
      <w:r>
        <w:rPr>
          <w:rFonts w:ascii="Corbel" w:eastAsia="Corbel" w:hAnsi="Corbel" w:cs="Corbel"/>
        </w:rPr>
        <w:t xml:space="preserve"> IPs, three of them signed service agreements with eight other</w:t>
      </w:r>
      <w:r w:rsidR="00BA3A63">
        <w:rPr>
          <w:rFonts w:ascii="Corbel" w:eastAsia="Corbel" w:hAnsi="Corbel" w:cs="Corbel"/>
        </w:rPr>
        <w:t xml:space="preserve"> local agencies to either </w:t>
      </w:r>
      <w:r>
        <w:rPr>
          <w:rFonts w:ascii="Corbel" w:eastAsia="Corbel" w:hAnsi="Corbel" w:cs="Corbel"/>
        </w:rPr>
        <w:t>implement some parts of ERRY components</w:t>
      </w:r>
      <w:r w:rsidR="00E156A5">
        <w:rPr>
          <w:rFonts w:ascii="Corbel" w:eastAsia="Corbel" w:hAnsi="Corbel" w:cs="Corbel"/>
        </w:rPr>
        <w:t>,</w:t>
      </w:r>
      <w:r>
        <w:rPr>
          <w:rFonts w:ascii="Corbel" w:eastAsia="Corbel" w:hAnsi="Corbel" w:cs="Corbel"/>
        </w:rPr>
        <w:t xml:space="preserve"> or implement the full ERRY component in different communities. </w:t>
      </w:r>
    </w:p>
    <w:p w14:paraId="0301AED3" w14:textId="77777777" w:rsidR="00A04D8C" w:rsidRDefault="00A04D8C">
      <w:pPr>
        <w:jc w:val="both"/>
        <w:rPr>
          <w:rFonts w:ascii="Corbel" w:eastAsia="Corbel" w:hAnsi="Corbel" w:cs="Corbel"/>
        </w:rPr>
      </w:pPr>
    </w:p>
    <w:p w14:paraId="7CBA0DA8" w14:textId="148B0F30" w:rsidR="00E35B9C" w:rsidRDefault="00B30869">
      <w:pPr>
        <w:jc w:val="both"/>
        <w:rPr>
          <w:rFonts w:ascii="Corbel" w:eastAsia="Corbel" w:hAnsi="Corbel" w:cs="Corbel"/>
        </w:rPr>
      </w:pPr>
      <w:r w:rsidRPr="00B30869">
        <w:rPr>
          <w:rFonts w:ascii="Corbel" w:eastAsia="Corbel" w:hAnsi="Corbel" w:cs="Corbel"/>
          <w:b/>
        </w:rPr>
        <w:t>Revise the programme’s targets</w:t>
      </w:r>
      <w:r>
        <w:rPr>
          <w:rFonts w:ascii="Corbel" w:eastAsia="Corbel" w:hAnsi="Corbel" w:cs="Corbel"/>
          <w:b/>
        </w:rPr>
        <w:t>:</w:t>
      </w:r>
      <w:r>
        <w:rPr>
          <w:rFonts w:ascii="Corbel" w:eastAsia="Corbel" w:hAnsi="Corbel" w:cs="Corbel"/>
        </w:rPr>
        <w:t xml:space="preserve"> </w:t>
      </w:r>
      <w:r w:rsidR="000F0CF6" w:rsidRPr="00B30869">
        <w:rPr>
          <w:rFonts w:ascii="Corbel" w:eastAsia="Corbel" w:hAnsi="Corbel" w:cs="Corbel"/>
        </w:rPr>
        <w:t xml:space="preserve">Some of the programme’s outputs, as indicated in the figure above, achieved more than their targets for the covered period (e.g. more VCCs were established, </w:t>
      </w:r>
      <w:r w:rsidRPr="00B30869">
        <w:rPr>
          <w:rFonts w:ascii="Corbel" w:eastAsia="Corbel" w:hAnsi="Corbel" w:cs="Corbel"/>
        </w:rPr>
        <w:t xml:space="preserve">more </w:t>
      </w:r>
      <w:r w:rsidR="000F0CF6" w:rsidRPr="00B30869">
        <w:rPr>
          <w:rFonts w:ascii="Corbel" w:eastAsia="Corbel" w:hAnsi="Corbel" w:cs="Corbel"/>
        </w:rPr>
        <w:t>assets rehabilitated,</w:t>
      </w:r>
      <w:r w:rsidRPr="00B30869">
        <w:rPr>
          <w:rFonts w:ascii="Corbel" w:eastAsia="Corbel" w:hAnsi="Corbel" w:cs="Corbel"/>
        </w:rPr>
        <w:t xml:space="preserve"> more</w:t>
      </w:r>
      <w:r w:rsidR="000F0CF6" w:rsidRPr="00B30869">
        <w:rPr>
          <w:rFonts w:ascii="Corbel" w:eastAsia="Corbel" w:hAnsi="Corbel" w:cs="Corbel"/>
        </w:rPr>
        <w:t xml:space="preserve"> </w:t>
      </w:r>
      <w:r w:rsidRPr="00B30869">
        <w:rPr>
          <w:rFonts w:ascii="Corbel" w:eastAsia="Corbel" w:hAnsi="Corbel" w:cs="Corbel"/>
        </w:rPr>
        <w:t>i</w:t>
      </w:r>
      <w:r w:rsidR="000F0CF6" w:rsidRPr="00B30869">
        <w:rPr>
          <w:rFonts w:ascii="Corbel" w:eastAsia="Corbel" w:hAnsi="Corbel" w:cs="Corbel"/>
        </w:rPr>
        <w:t xml:space="preserve">nsider mediators trained or </w:t>
      </w:r>
      <w:r w:rsidR="00912A0C" w:rsidRPr="00B30869">
        <w:rPr>
          <w:rFonts w:ascii="Corbel" w:eastAsia="Corbel" w:hAnsi="Corbel" w:cs="Corbel"/>
        </w:rPr>
        <w:t>Cash for</w:t>
      </w:r>
      <w:r w:rsidR="00451460" w:rsidRPr="00B30869">
        <w:rPr>
          <w:rFonts w:ascii="Corbel" w:eastAsia="Corbel" w:hAnsi="Corbel" w:cs="Corbel"/>
        </w:rPr>
        <w:t xml:space="preserve"> W</w:t>
      </w:r>
      <w:r w:rsidR="00912A0C" w:rsidRPr="00B30869">
        <w:rPr>
          <w:rFonts w:ascii="Corbel" w:eastAsia="Corbel" w:hAnsi="Corbel" w:cs="Corbel"/>
        </w:rPr>
        <w:t>ork</w:t>
      </w:r>
      <w:r w:rsidR="000F0CF6" w:rsidRPr="00B30869">
        <w:rPr>
          <w:rFonts w:ascii="Corbel" w:eastAsia="Corbel" w:hAnsi="Corbel" w:cs="Corbel"/>
        </w:rPr>
        <w:t xml:space="preserve"> beneficiaries than the annual targets). This is mainly due to the fact that the programme’s targets were not </w:t>
      </w:r>
      <w:r w:rsidR="00E058BB" w:rsidRPr="00B30869">
        <w:rPr>
          <w:rFonts w:ascii="Corbel" w:eastAsia="Corbel" w:hAnsi="Corbel" w:cs="Corbel"/>
        </w:rPr>
        <w:t>properly estimated at the design stage of the programme</w:t>
      </w:r>
      <w:r w:rsidR="000F0CF6" w:rsidRPr="00B30869">
        <w:rPr>
          <w:rFonts w:ascii="Corbel" w:eastAsia="Corbel" w:hAnsi="Corbel" w:cs="Corbel"/>
        </w:rPr>
        <w:t>.</w:t>
      </w:r>
      <w:r w:rsidR="00E058BB" w:rsidRPr="00B30869">
        <w:rPr>
          <w:rFonts w:ascii="Corbel" w:eastAsia="Corbel" w:hAnsi="Corbel" w:cs="Corbel"/>
        </w:rPr>
        <w:t xml:space="preserve"> </w:t>
      </w:r>
      <w:r w:rsidR="003B3C6C" w:rsidRPr="00B30869">
        <w:rPr>
          <w:rFonts w:ascii="Corbel" w:eastAsia="Corbel" w:hAnsi="Corbel" w:cs="Corbel"/>
        </w:rPr>
        <w:t xml:space="preserve">After this midterm review, </w:t>
      </w:r>
      <w:r w:rsidR="00E058BB" w:rsidRPr="00B30869">
        <w:rPr>
          <w:rFonts w:ascii="Corbel" w:eastAsia="Corbel" w:hAnsi="Corbel" w:cs="Corbel"/>
        </w:rPr>
        <w:t>the output targets should be revised to ensure ERRY attains its full efficiency</w:t>
      </w:r>
      <w:r w:rsidR="003B3C6C" w:rsidRPr="00B30869">
        <w:rPr>
          <w:rFonts w:ascii="Corbel" w:eastAsia="Corbel" w:hAnsi="Corbel" w:cs="Corbel"/>
        </w:rPr>
        <w:t xml:space="preserve"> and set</w:t>
      </w:r>
      <w:r w:rsidRPr="00B30869">
        <w:rPr>
          <w:rFonts w:ascii="Corbel" w:eastAsia="Corbel" w:hAnsi="Corbel" w:cs="Corbel"/>
        </w:rPr>
        <w:t>s</w:t>
      </w:r>
      <w:r w:rsidR="003B3C6C" w:rsidRPr="00B30869">
        <w:rPr>
          <w:rFonts w:ascii="Corbel" w:eastAsia="Corbel" w:hAnsi="Corbel" w:cs="Corbel"/>
        </w:rPr>
        <w:t xml:space="preserve"> realistic targets</w:t>
      </w:r>
      <w:r w:rsidR="00E058BB" w:rsidRPr="00B30869">
        <w:rPr>
          <w:rFonts w:ascii="Corbel" w:eastAsia="Corbel" w:hAnsi="Corbel" w:cs="Corbel"/>
        </w:rPr>
        <w:t>.</w:t>
      </w:r>
      <w:r w:rsidR="000F0CF6">
        <w:rPr>
          <w:rFonts w:ascii="Corbel" w:eastAsia="Corbel" w:hAnsi="Corbel" w:cs="Corbel"/>
        </w:rPr>
        <w:t xml:space="preserve"> </w:t>
      </w:r>
    </w:p>
    <w:p w14:paraId="08AAD980" w14:textId="77777777" w:rsidR="00A04D8C" w:rsidRDefault="00A04D8C">
      <w:pPr>
        <w:jc w:val="both"/>
        <w:rPr>
          <w:rFonts w:ascii="Corbel" w:eastAsia="Corbel" w:hAnsi="Corbel" w:cs="Corbel"/>
        </w:rPr>
      </w:pPr>
    </w:p>
    <w:p w14:paraId="1D66B388" w14:textId="77777777" w:rsidR="00A04D8C" w:rsidRDefault="00141DE3">
      <w:pPr>
        <w:jc w:val="center"/>
        <w:rPr>
          <w:rFonts w:ascii="Corbel" w:eastAsia="Corbel" w:hAnsi="Corbel" w:cs="Corbel"/>
          <w:sz w:val="20"/>
          <w:szCs w:val="20"/>
        </w:rPr>
      </w:pPr>
      <w:r>
        <w:rPr>
          <w:rFonts w:ascii="Corbel" w:eastAsia="Corbel" w:hAnsi="Corbel" w:cs="Corbel"/>
          <w:sz w:val="20"/>
          <w:szCs w:val="20"/>
        </w:rPr>
        <w:t>Table 11: ERRY Year 1 Expense Summary</w:t>
      </w:r>
    </w:p>
    <w:tbl>
      <w:tblPr>
        <w:tblStyle w:val="ac"/>
        <w:tblW w:w="97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93"/>
        <w:gridCol w:w="1237"/>
        <w:gridCol w:w="1237"/>
        <w:gridCol w:w="1237"/>
        <w:gridCol w:w="1235"/>
      </w:tblGrid>
      <w:tr w:rsidR="00A04D8C" w14:paraId="29AD7F8E" w14:textId="77777777">
        <w:trPr>
          <w:trHeight w:val="30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08022C72" w14:textId="77777777" w:rsidR="00A04D8C" w:rsidRDefault="00A04D8C"/>
        </w:tc>
        <w:tc>
          <w:tcPr>
            <w:tcW w:w="123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566FC231" w14:textId="77777777" w:rsidR="00A04D8C" w:rsidRDefault="00141DE3">
            <w:pPr>
              <w:jc w:val="center"/>
            </w:pPr>
            <w:r>
              <w:rPr>
                <w:rFonts w:ascii="Corbel" w:eastAsia="Corbel" w:hAnsi="Corbel" w:cs="Corbel"/>
                <w:b/>
                <w:sz w:val="20"/>
                <w:szCs w:val="20"/>
              </w:rPr>
              <w:t>UNDP</w:t>
            </w:r>
            <w:r w:rsidR="00227E58">
              <w:rPr>
                <w:rFonts w:ascii="Corbel" w:eastAsia="Corbel" w:hAnsi="Corbel" w:cs="Corbel"/>
                <w:b/>
                <w:sz w:val="20"/>
                <w:szCs w:val="20"/>
              </w:rPr>
              <w:t>+JCU</w:t>
            </w:r>
          </w:p>
        </w:tc>
        <w:tc>
          <w:tcPr>
            <w:tcW w:w="123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1879B529" w14:textId="77777777" w:rsidR="00A04D8C" w:rsidRDefault="00141DE3">
            <w:pPr>
              <w:jc w:val="center"/>
            </w:pPr>
            <w:r>
              <w:rPr>
                <w:rFonts w:ascii="Corbel" w:eastAsia="Corbel" w:hAnsi="Corbel" w:cs="Corbel"/>
                <w:b/>
                <w:sz w:val="20"/>
                <w:szCs w:val="20"/>
              </w:rPr>
              <w:t>WFP</w:t>
            </w:r>
          </w:p>
        </w:tc>
        <w:tc>
          <w:tcPr>
            <w:tcW w:w="123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102793D4" w14:textId="77777777" w:rsidR="00A04D8C" w:rsidRDefault="00141DE3">
            <w:pPr>
              <w:jc w:val="center"/>
            </w:pPr>
            <w:r>
              <w:rPr>
                <w:rFonts w:ascii="Corbel" w:eastAsia="Corbel" w:hAnsi="Corbel" w:cs="Corbel"/>
                <w:b/>
                <w:sz w:val="20"/>
                <w:szCs w:val="20"/>
              </w:rPr>
              <w:t>FAO</w:t>
            </w:r>
          </w:p>
        </w:tc>
        <w:tc>
          <w:tcPr>
            <w:tcW w:w="1235"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bottom"/>
          </w:tcPr>
          <w:p w14:paraId="595EECC1" w14:textId="77777777" w:rsidR="00A04D8C" w:rsidRDefault="00141DE3">
            <w:pPr>
              <w:jc w:val="center"/>
            </w:pPr>
            <w:r>
              <w:rPr>
                <w:rFonts w:ascii="Corbel" w:eastAsia="Corbel" w:hAnsi="Corbel" w:cs="Corbel"/>
                <w:b/>
                <w:sz w:val="20"/>
                <w:szCs w:val="20"/>
              </w:rPr>
              <w:t>ILO</w:t>
            </w:r>
          </w:p>
        </w:tc>
      </w:tr>
      <w:tr w:rsidR="00A04D8C" w14:paraId="4244D506"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0034375" w14:textId="77777777" w:rsidR="00A04D8C" w:rsidRDefault="00141DE3">
            <w:r>
              <w:rPr>
                <w:rFonts w:ascii="Corbel" w:eastAsia="Corbel" w:hAnsi="Corbel" w:cs="Corbel"/>
                <w:b/>
                <w:sz w:val="20"/>
                <w:szCs w:val="20"/>
              </w:rPr>
              <w:t>Fixed costs/Overhead</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83F7CF4" w14:textId="77777777" w:rsidR="00A04D8C" w:rsidRDefault="00141DE3">
            <w:pPr>
              <w:jc w:val="center"/>
            </w:pPr>
            <w:r>
              <w:rPr>
                <w:rFonts w:ascii="Corbel" w:eastAsia="Corbel" w:hAnsi="Corbel" w:cs="Corbel"/>
                <w:b/>
                <w:sz w:val="20"/>
                <w:szCs w:val="20"/>
              </w:rPr>
              <w:t>36.73%</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A95EE1" w14:textId="77777777" w:rsidR="00A04D8C" w:rsidRDefault="00141DE3">
            <w:pPr>
              <w:jc w:val="center"/>
            </w:pPr>
            <w:r>
              <w:rPr>
                <w:rFonts w:ascii="Corbel" w:eastAsia="Corbel" w:hAnsi="Corbel" w:cs="Corbel"/>
                <w:b/>
                <w:sz w:val="20"/>
                <w:szCs w:val="20"/>
              </w:rPr>
              <w:t>1.74%</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A9B4EB" w14:textId="77777777" w:rsidR="00A04D8C" w:rsidRDefault="00141DE3">
            <w:pPr>
              <w:jc w:val="center"/>
            </w:pPr>
            <w:r>
              <w:rPr>
                <w:rFonts w:ascii="Corbel" w:eastAsia="Corbel" w:hAnsi="Corbel" w:cs="Corbel"/>
                <w:b/>
                <w:sz w:val="20"/>
                <w:szCs w:val="20"/>
              </w:rPr>
              <w:t>15.68%</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B8E6EFE" w14:textId="77777777" w:rsidR="00A04D8C" w:rsidRDefault="00141DE3">
            <w:pPr>
              <w:jc w:val="center"/>
            </w:pPr>
            <w:r>
              <w:rPr>
                <w:rFonts w:ascii="Corbel" w:eastAsia="Corbel" w:hAnsi="Corbel" w:cs="Corbel"/>
                <w:b/>
                <w:sz w:val="20"/>
                <w:szCs w:val="20"/>
              </w:rPr>
              <w:t>54.92%</w:t>
            </w:r>
          </w:p>
        </w:tc>
      </w:tr>
      <w:tr w:rsidR="00A04D8C" w14:paraId="7DB66437"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AD1D58" w14:textId="77777777" w:rsidR="00A04D8C" w:rsidRDefault="00141DE3">
            <w:pPr>
              <w:jc w:val="right"/>
            </w:pPr>
            <w:r>
              <w:rPr>
                <w:rFonts w:ascii="Corbel" w:eastAsia="Corbel" w:hAnsi="Corbel" w:cs="Corbel"/>
                <w:sz w:val="20"/>
                <w:szCs w:val="20"/>
              </w:rPr>
              <w:t>Staff and other personnel costs</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4BB4D3" w14:textId="77777777" w:rsidR="00A04D8C" w:rsidRDefault="00141DE3">
            <w:pPr>
              <w:jc w:val="center"/>
            </w:pPr>
            <w:r>
              <w:rPr>
                <w:rFonts w:ascii="Corbel" w:eastAsia="Corbel" w:hAnsi="Corbel" w:cs="Corbel"/>
                <w:sz w:val="20"/>
                <w:szCs w:val="20"/>
              </w:rPr>
              <w:t>25.40%</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C64E629" w14:textId="77777777" w:rsidR="00A04D8C" w:rsidRDefault="00141DE3">
            <w:pPr>
              <w:jc w:val="center"/>
            </w:pPr>
            <w:r>
              <w:rPr>
                <w:rFonts w:ascii="Corbel" w:eastAsia="Corbel" w:hAnsi="Corbel" w:cs="Corbel"/>
                <w:sz w:val="20"/>
                <w:szCs w:val="20"/>
              </w:rPr>
              <w:t>1.74%</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5DE6EC3" w14:textId="77777777" w:rsidR="00A04D8C" w:rsidRDefault="00141DE3">
            <w:pPr>
              <w:jc w:val="center"/>
            </w:pPr>
            <w:r>
              <w:rPr>
                <w:rFonts w:ascii="Corbel" w:eastAsia="Corbel" w:hAnsi="Corbel" w:cs="Corbel"/>
                <w:sz w:val="20"/>
                <w:szCs w:val="20"/>
              </w:rPr>
              <w:t>15.68%</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14C0DB4" w14:textId="77777777" w:rsidR="00A04D8C" w:rsidRDefault="00141DE3">
            <w:pPr>
              <w:jc w:val="center"/>
            </w:pPr>
            <w:r>
              <w:rPr>
                <w:rFonts w:ascii="Corbel" w:eastAsia="Corbel" w:hAnsi="Corbel" w:cs="Corbel"/>
                <w:sz w:val="20"/>
                <w:szCs w:val="20"/>
              </w:rPr>
              <w:t>54.40%</w:t>
            </w:r>
          </w:p>
        </w:tc>
      </w:tr>
      <w:tr w:rsidR="00A04D8C" w14:paraId="65F4D786"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2F8A2A" w14:textId="77777777" w:rsidR="00A04D8C" w:rsidRDefault="00141DE3">
            <w:pPr>
              <w:jc w:val="right"/>
            </w:pPr>
            <w:r>
              <w:rPr>
                <w:rFonts w:ascii="Corbel" w:eastAsia="Corbel" w:hAnsi="Corbel" w:cs="Corbel"/>
                <w:sz w:val="20"/>
                <w:szCs w:val="20"/>
              </w:rPr>
              <w:t>Equipment, Vehicles and Furniture including Depreciation</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D45496" w14:textId="77777777" w:rsidR="00A04D8C" w:rsidRDefault="00141DE3">
            <w:pPr>
              <w:jc w:val="center"/>
            </w:pPr>
            <w:r>
              <w:rPr>
                <w:rFonts w:ascii="Corbel" w:eastAsia="Corbel" w:hAnsi="Corbel" w:cs="Corbel"/>
                <w:sz w:val="20"/>
                <w:szCs w:val="20"/>
              </w:rPr>
              <w:t>11.33%</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FBDC479" w14:textId="77777777" w:rsidR="00A04D8C" w:rsidRDefault="00141DE3">
            <w:pPr>
              <w:jc w:val="center"/>
            </w:pPr>
            <w:r>
              <w:rPr>
                <w:rFonts w:ascii="Corbel" w:eastAsia="Corbel" w:hAnsi="Corbel" w:cs="Corbel"/>
                <w:sz w:val="20"/>
                <w:szCs w:val="20"/>
              </w:rPr>
              <w:t>0.00%</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2748D3" w14:textId="77777777" w:rsidR="00A04D8C" w:rsidRDefault="00141DE3">
            <w:pPr>
              <w:jc w:val="center"/>
            </w:pPr>
            <w:r>
              <w:rPr>
                <w:rFonts w:ascii="Corbel" w:eastAsia="Corbel" w:hAnsi="Corbel" w:cs="Corbel"/>
                <w:sz w:val="20"/>
                <w:szCs w:val="20"/>
              </w:rPr>
              <w:t>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4218B97" w14:textId="77777777" w:rsidR="00A04D8C" w:rsidRDefault="00141DE3">
            <w:pPr>
              <w:jc w:val="center"/>
            </w:pPr>
            <w:r>
              <w:rPr>
                <w:rFonts w:ascii="Corbel" w:eastAsia="Corbel" w:hAnsi="Corbel" w:cs="Corbel"/>
                <w:sz w:val="20"/>
                <w:szCs w:val="20"/>
              </w:rPr>
              <w:t>0.53%</w:t>
            </w:r>
          </w:p>
        </w:tc>
      </w:tr>
      <w:tr w:rsidR="00A04D8C" w14:paraId="03701467"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FD2E4E" w14:textId="77777777" w:rsidR="00A04D8C" w:rsidRDefault="00141DE3">
            <w:r>
              <w:rPr>
                <w:rFonts w:ascii="Corbel" w:eastAsia="Corbel" w:hAnsi="Corbel" w:cs="Corbel"/>
                <w:b/>
                <w:sz w:val="20"/>
                <w:szCs w:val="20"/>
              </w:rPr>
              <w:t>Variable costs/Operation</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7E6657E" w14:textId="77777777" w:rsidR="00A04D8C" w:rsidRDefault="00141DE3">
            <w:pPr>
              <w:jc w:val="center"/>
            </w:pPr>
            <w:r>
              <w:rPr>
                <w:rFonts w:ascii="Corbel" w:eastAsia="Corbel" w:hAnsi="Corbel" w:cs="Corbel"/>
                <w:b/>
                <w:sz w:val="20"/>
                <w:szCs w:val="20"/>
              </w:rPr>
              <w:t>63.28%</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D04FB0" w14:textId="77777777" w:rsidR="00A04D8C" w:rsidRDefault="00141DE3">
            <w:pPr>
              <w:jc w:val="center"/>
            </w:pPr>
            <w:r>
              <w:rPr>
                <w:rFonts w:ascii="Corbel" w:eastAsia="Corbel" w:hAnsi="Corbel" w:cs="Corbel"/>
                <w:b/>
                <w:sz w:val="20"/>
                <w:szCs w:val="20"/>
              </w:rPr>
              <w:t>98.26%</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E8E06A0" w14:textId="77777777" w:rsidR="00A04D8C" w:rsidRDefault="00141DE3">
            <w:pPr>
              <w:jc w:val="center"/>
            </w:pPr>
            <w:r>
              <w:rPr>
                <w:rFonts w:ascii="Corbel" w:eastAsia="Corbel" w:hAnsi="Corbel" w:cs="Corbel"/>
                <w:b/>
                <w:sz w:val="20"/>
                <w:szCs w:val="20"/>
              </w:rPr>
              <w:t>84.32%</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9A1135A" w14:textId="77777777" w:rsidR="00A04D8C" w:rsidRDefault="00141DE3">
            <w:pPr>
              <w:jc w:val="center"/>
            </w:pPr>
            <w:r>
              <w:rPr>
                <w:rFonts w:ascii="Corbel" w:eastAsia="Corbel" w:hAnsi="Corbel" w:cs="Corbel"/>
                <w:b/>
                <w:sz w:val="20"/>
                <w:szCs w:val="20"/>
              </w:rPr>
              <w:t>45.08%</w:t>
            </w:r>
          </w:p>
        </w:tc>
      </w:tr>
      <w:tr w:rsidR="00A04D8C" w14:paraId="52BBAFB8"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CB6970" w14:textId="77777777" w:rsidR="00A04D8C" w:rsidRDefault="00141DE3">
            <w:pPr>
              <w:jc w:val="right"/>
            </w:pPr>
            <w:r>
              <w:rPr>
                <w:rFonts w:ascii="Corbel" w:eastAsia="Corbel" w:hAnsi="Corbel" w:cs="Corbel"/>
                <w:sz w:val="20"/>
                <w:szCs w:val="20"/>
              </w:rPr>
              <w:t>Transfers and Grants to Counterparts</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98EC76" w14:textId="77777777" w:rsidR="00A04D8C" w:rsidRDefault="00141DE3">
            <w:pPr>
              <w:jc w:val="center"/>
            </w:pPr>
            <w:r>
              <w:rPr>
                <w:rFonts w:ascii="Corbel" w:eastAsia="Corbel" w:hAnsi="Corbel" w:cs="Corbel"/>
                <w:sz w:val="20"/>
                <w:szCs w:val="20"/>
              </w:rPr>
              <w:t>43.40%</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B477F5" w14:textId="77777777" w:rsidR="00A04D8C" w:rsidRDefault="00141DE3">
            <w:pPr>
              <w:jc w:val="center"/>
            </w:pPr>
            <w:r>
              <w:rPr>
                <w:rFonts w:ascii="Corbel" w:eastAsia="Corbel" w:hAnsi="Corbel" w:cs="Corbel"/>
                <w:sz w:val="20"/>
                <w:szCs w:val="20"/>
              </w:rPr>
              <w:t>81.86%</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6ACD0B" w14:textId="77777777" w:rsidR="00A04D8C" w:rsidRDefault="00141DE3">
            <w:pPr>
              <w:jc w:val="center"/>
            </w:pPr>
            <w:r>
              <w:rPr>
                <w:rFonts w:ascii="Corbel" w:eastAsia="Corbel" w:hAnsi="Corbel" w:cs="Corbel"/>
                <w:sz w:val="20"/>
                <w:szCs w:val="20"/>
              </w:rPr>
              <w:t>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248ED12" w14:textId="77777777" w:rsidR="00A04D8C" w:rsidRDefault="00141DE3">
            <w:pPr>
              <w:jc w:val="center"/>
            </w:pPr>
            <w:r>
              <w:rPr>
                <w:rFonts w:ascii="Corbel" w:eastAsia="Corbel" w:hAnsi="Corbel" w:cs="Corbel"/>
                <w:sz w:val="20"/>
                <w:szCs w:val="20"/>
              </w:rPr>
              <w:t>0.00%</w:t>
            </w:r>
          </w:p>
        </w:tc>
      </w:tr>
      <w:tr w:rsidR="00A04D8C" w14:paraId="47199408"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50FA11" w14:textId="77777777" w:rsidR="00A04D8C" w:rsidRDefault="00141DE3">
            <w:pPr>
              <w:jc w:val="right"/>
            </w:pPr>
            <w:r>
              <w:rPr>
                <w:rFonts w:ascii="Corbel" w:eastAsia="Corbel" w:hAnsi="Corbel" w:cs="Corbel"/>
                <w:sz w:val="20"/>
                <w:szCs w:val="20"/>
              </w:rPr>
              <w:t>Supplies, Commodities, Materials</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9617F3" w14:textId="77777777" w:rsidR="00A04D8C" w:rsidRDefault="00141DE3">
            <w:pPr>
              <w:jc w:val="center"/>
            </w:pPr>
            <w:r>
              <w:rPr>
                <w:rFonts w:ascii="Corbel" w:eastAsia="Corbel" w:hAnsi="Corbel" w:cs="Corbel"/>
                <w:sz w:val="20"/>
                <w:szCs w:val="20"/>
              </w:rPr>
              <w:t>0.05%</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217A7A" w14:textId="77777777" w:rsidR="00A04D8C" w:rsidRDefault="00141DE3">
            <w:pPr>
              <w:jc w:val="center"/>
            </w:pPr>
            <w:r>
              <w:rPr>
                <w:rFonts w:ascii="Corbel" w:eastAsia="Corbel" w:hAnsi="Corbel" w:cs="Corbel"/>
                <w:sz w:val="20"/>
                <w:szCs w:val="20"/>
              </w:rPr>
              <w:t>9.08%</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26472D0" w14:textId="77777777" w:rsidR="00A04D8C" w:rsidRDefault="00141DE3">
            <w:pPr>
              <w:jc w:val="center"/>
            </w:pPr>
            <w:r>
              <w:rPr>
                <w:rFonts w:ascii="Corbel" w:eastAsia="Corbel" w:hAnsi="Corbel" w:cs="Corbel"/>
                <w:sz w:val="20"/>
                <w:szCs w:val="20"/>
              </w:rPr>
              <w:t>52.65%</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2955CE5" w14:textId="77777777" w:rsidR="00A04D8C" w:rsidRDefault="00141DE3">
            <w:pPr>
              <w:jc w:val="center"/>
            </w:pPr>
            <w:r>
              <w:rPr>
                <w:rFonts w:ascii="Corbel" w:eastAsia="Corbel" w:hAnsi="Corbel" w:cs="Corbel"/>
                <w:sz w:val="20"/>
                <w:szCs w:val="20"/>
              </w:rPr>
              <w:t>5.85%</w:t>
            </w:r>
          </w:p>
        </w:tc>
      </w:tr>
      <w:tr w:rsidR="00A04D8C" w14:paraId="03F341DA"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50E4C0" w14:textId="77777777" w:rsidR="00A04D8C" w:rsidRDefault="00141DE3">
            <w:pPr>
              <w:jc w:val="right"/>
            </w:pPr>
            <w:r>
              <w:rPr>
                <w:rFonts w:ascii="Corbel" w:eastAsia="Corbel" w:hAnsi="Corbel" w:cs="Corbel"/>
                <w:sz w:val="20"/>
                <w:szCs w:val="20"/>
              </w:rPr>
              <w:t>Contractual Services</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9647E88" w14:textId="77777777" w:rsidR="00A04D8C" w:rsidRDefault="00141DE3">
            <w:pPr>
              <w:jc w:val="center"/>
            </w:pPr>
            <w:r>
              <w:rPr>
                <w:rFonts w:ascii="Corbel" w:eastAsia="Corbel" w:hAnsi="Corbel" w:cs="Corbel"/>
                <w:sz w:val="20"/>
                <w:szCs w:val="20"/>
              </w:rPr>
              <w:t>8.13%</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F56E6A6" w14:textId="77777777" w:rsidR="00A04D8C" w:rsidRDefault="00141DE3">
            <w:pPr>
              <w:jc w:val="center"/>
            </w:pPr>
            <w:r>
              <w:rPr>
                <w:rFonts w:ascii="Corbel" w:eastAsia="Corbel" w:hAnsi="Corbel" w:cs="Corbel"/>
                <w:sz w:val="20"/>
                <w:szCs w:val="20"/>
              </w:rPr>
              <w:t>0.71%</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3DB2D79" w14:textId="77777777" w:rsidR="00A04D8C" w:rsidRDefault="00141DE3">
            <w:pPr>
              <w:jc w:val="center"/>
            </w:pPr>
            <w:r>
              <w:rPr>
                <w:rFonts w:ascii="Corbel" w:eastAsia="Corbel" w:hAnsi="Corbel" w:cs="Corbel"/>
                <w:sz w:val="20"/>
                <w:szCs w:val="20"/>
              </w:rPr>
              <w:t>13.19%</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A6C3327" w14:textId="77777777" w:rsidR="00A04D8C" w:rsidRDefault="00141DE3">
            <w:pPr>
              <w:jc w:val="center"/>
            </w:pPr>
            <w:r>
              <w:rPr>
                <w:rFonts w:ascii="Corbel" w:eastAsia="Corbel" w:hAnsi="Corbel" w:cs="Corbel"/>
                <w:sz w:val="20"/>
                <w:szCs w:val="20"/>
              </w:rPr>
              <w:t>24.93%</w:t>
            </w:r>
          </w:p>
        </w:tc>
      </w:tr>
      <w:tr w:rsidR="00A04D8C" w14:paraId="1E7FCBAB"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320424" w14:textId="77777777" w:rsidR="00A04D8C" w:rsidRDefault="00141DE3">
            <w:pPr>
              <w:jc w:val="right"/>
            </w:pPr>
            <w:r>
              <w:rPr>
                <w:rFonts w:ascii="Corbel" w:eastAsia="Corbel" w:hAnsi="Corbel" w:cs="Corbel"/>
                <w:sz w:val="20"/>
                <w:szCs w:val="20"/>
              </w:rPr>
              <w:t>Travel</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D5988A" w14:textId="77777777" w:rsidR="00A04D8C" w:rsidRDefault="00141DE3">
            <w:pPr>
              <w:jc w:val="center"/>
            </w:pPr>
            <w:r>
              <w:rPr>
                <w:rFonts w:ascii="Corbel" w:eastAsia="Corbel" w:hAnsi="Corbel" w:cs="Corbel"/>
                <w:sz w:val="20"/>
                <w:szCs w:val="20"/>
              </w:rPr>
              <w:t>2.31%</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849E092" w14:textId="77777777" w:rsidR="00A04D8C" w:rsidRDefault="00141DE3">
            <w:pPr>
              <w:jc w:val="center"/>
            </w:pPr>
            <w:r>
              <w:rPr>
                <w:rFonts w:ascii="Corbel" w:eastAsia="Corbel" w:hAnsi="Corbel" w:cs="Corbel"/>
                <w:sz w:val="20"/>
                <w:szCs w:val="20"/>
              </w:rPr>
              <w:t>0.07%</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538ECE0" w14:textId="77777777" w:rsidR="00A04D8C" w:rsidRDefault="00141DE3">
            <w:pPr>
              <w:jc w:val="center"/>
            </w:pPr>
            <w:r>
              <w:rPr>
                <w:rFonts w:ascii="Corbel" w:eastAsia="Corbel" w:hAnsi="Corbel" w:cs="Corbel"/>
                <w:sz w:val="20"/>
                <w:szCs w:val="20"/>
              </w:rPr>
              <w:t>3.92%</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3E40AD1" w14:textId="77777777" w:rsidR="00A04D8C" w:rsidRDefault="00141DE3">
            <w:pPr>
              <w:jc w:val="center"/>
            </w:pPr>
            <w:r>
              <w:rPr>
                <w:rFonts w:ascii="Corbel" w:eastAsia="Corbel" w:hAnsi="Corbel" w:cs="Corbel"/>
                <w:sz w:val="20"/>
                <w:szCs w:val="20"/>
              </w:rPr>
              <w:t>5.42%</w:t>
            </w:r>
          </w:p>
        </w:tc>
      </w:tr>
      <w:tr w:rsidR="00A04D8C" w14:paraId="1E0C5C10"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B52D7F" w14:textId="77777777" w:rsidR="00A04D8C" w:rsidRDefault="00141DE3">
            <w:pPr>
              <w:jc w:val="right"/>
            </w:pPr>
            <w:r>
              <w:rPr>
                <w:rFonts w:ascii="Corbel" w:eastAsia="Corbel" w:hAnsi="Corbel" w:cs="Corbel"/>
                <w:sz w:val="20"/>
                <w:szCs w:val="20"/>
              </w:rPr>
              <w:t>Operating and Other Direct Costs</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C9F3AD3" w14:textId="77777777" w:rsidR="00A04D8C" w:rsidRDefault="00141DE3">
            <w:pPr>
              <w:jc w:val="center"/>
            </w:pPr>
            <w:r>
              <w:rPr>
                <w:rFonts w:ascii="Corbel" w:eastAsia="Corbel" w:hAnsi="Corbel" w:cs="Corbel"/>
                <w:sz w:val="20"/>
                <w:szCs w:val="20"/>
              </w:rPr>
              <w:t>5.58%</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A09AC0" w14:textId="77777777" w:rsidR="00A04D8C" w:rsidRDefault="00141DE3">
            <w:pPr>
              <w:jc w:val="center"/>
            </w:pPr>
            <w:r>
              <w:rPr>
                <w:rFonts w:ascii="Corbel" w:eastAsia="Corbel" w:hAnsi="Corbel" w:cs="Corbel"/>
                <w:sz w:val="20"/>
                <w:szCs w:val="20"/>
              </w:rPr>
              <w:t>0.00%</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5D9962" w14:textId="77777777" w:rsidR="00A04D8C" w:rsidRDefault="00141DE3">
            <w:pPr>
              <w:jc w:val="center"/>
            </w:pPr>
            <w:r>
              <w:rPr>
                <w:rFonts w:ascii="Corbel" w:eastAsia="Corbel" w:hAnsi="Corbel" w:cs="Corbel"/>
                <w:sz w:val="20"/>
                <w:szCs w:val="20"/>
              </w:rPr>
              <w:t>6.72%</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8D21214" w14:textId="77777777" w:rsidR="00A04D8C" w:rsidRDefault="00141DE3">
            <w:pPr>
              <w:jc w:val="center"/>
            </w:pPr>
            <w:r>
              <w:rPr>
                <w:rFonts w:ascii="Corbel" w:eastAsia="Corbel" w:hAnsi="Corbel" w:cs="Corbel"/>
                <w:sz w:val="20"/>
                <w:szCs w:val="20"/>
              </w:rPr>
              <w:t>2.49%</w:t>
            </w:r>
          </w:p>
        </w:tc>
      </w:tr>
      <w:tr w:rsidR="00A04D8C" w14:paraId="7AF7175C"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34A0A3" w14:textId="77777777" w:rsidR="00A04D8C" w:rsidRDefault="00141DE3">
            <w:pPr>
              <w:jc w:val="right"/>
            </w:pPr>
            <w:r>
              <w:rPr>
                <w:rFonts w:ascii="Corbel" w:eastAsia="Corbel" w:hAnsi="Corbel" w:cs="Corbel"/>
                <w:sz w:val="20"/>
                <w:szCs w:val="20"/>
              </w:rPr>
              <w:t>Indirect Support Costs (7%)</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D036A5B" w14:textId="77777777" w:rsidR="00A04D8C" w:rsidRDefault="00141DE3">
            <w:pPr>
              <w:jc w:val="center"/>
            </w:pPr>
            <w:r>
              <w:rPr>
                <w:rFonts w:ascii="Corbel" w:eastAsia="Corbel" w:hAnsi="Corbel" w:cs="Corbel"/>
                <w:sz w:val="20"/>
                <w:szCs w:val="20"/>
              </w:rPr>
              <w:t>3.81%</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713D011" w14:textId="77777777" w:rsidR="00A04D8C" w:rsidRDefault="00141DE3">
            <w:pPr>
              <w:jc w:val="center"/>
            </w:pPr>
            <w:r>
              <w:rPr>
                <w:rFonts w:ascii="Corbel" w:eastAsia="Corbel" w:hAnsi="Corbel" w:cs="Corbel"/>
                <w:sz w:val="20"/>
                <w:szCs w:val="20"/>
              </w:rPr>
              <w:t>6.54%</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E22000E" w14:textId="77777777" w:rsidR="00A04D8C" w:rsidRDefault="00141DE3">
            <w:pPr>
              <w:jc w:val="center"/>
            </w:pPr>
            <w:r>
              <w:rPr>
                <w:rFonts w:ascii="Corbel" w:eastAsia="Corbel" w:hAnsi="Corbel" w:cs="Corbel"/>
                <w:sz w:val="20"/>
                <w:szCs w:val="20"/>
              </w:rPr>
              <w:t>7.84%</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968F7CB" w14:textId="77777777" w:rsidR="00A04D8C" w:rsidRDefault="00141DE3">
            <w:pPr>
              <w:jc w:val="center"/>
            </w:pPr>
            <w:r>
              <w:rPr>
                <w:rFonts w:ascii="Corbel" w:eastAsia="Corbel" w:hAnsi="Corbel" w:cs="Corbel"/>
                <w:sz w:val="20"/>
                <w:szCs w:val="20"/>
              </w:rPr>
              <w:t>6.39%</w:t>
            </w:r>
          </w:p>
        </w:tc>
      </w:tr>
      <w:tr w:rsidR="00A04D8C" w14:paraId="6D8C24CA" w14:textId="77777777">
        <w:trPr>
          <w:trHeight w:val="240"/>
          <w:jc w:val="center"/>
        </w:trPr>
        <w:tc>
          <w:tcPr>
            <w:tcW w:w="47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44824D9" w14:textId="77777777" w:rsidR="00A04D8C" w:rsidRDefault="00141DE3">
            <w:r>
              <w:rPr>
                <w:rFonts w:ascii="Corbel" w:eastAsia="Corbel" w:hAnsi="Corbel" w:cs="Corbel"/>
                <w:b/>
                <w:sz w:val="20"/>
                <w:szCs w:val="20"/>
              </w:rPr>
              <w:t>Fixed vs Variable</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BA7F90" w14:textId="77777777" w:rsidR="00A04D8C" w:rsidRDefault="00201ED2" w:rsidP="00201ED2">
            <w:pPr>
              <w:jc w:val="center"/>
            </w:pPr>
            <w:r>
              <w:rPr>
                <w:rFonts w:ascii="Corbel" w:eastAsia="Corbel" w:hAnsi="Corbel" w:cs="Corbel"/>
                <w:b/>
                <w:sz w:val="20"/>
                <w:szCs w:val="20"/>
              </w:rPr>
              <w:t>1</w:t>
            </w:r>
            <w:r w:rsidR="00141DE3">
              <w:rPr>
                <w:rFonts w:ascii="Corbel" w:eastAsia="Corbel" w:hAnsi="Corbel" w:cs="Corbel"/>
                <w:b/>
                <w:sz w:val="20"/>
                <w:szCs w:val="20"/>
              </w:rPr>
              <w:t>:</w:t>
            </w:r>
            <w:r w:rsidR="00943C29">
              <w:rPr>
                <w:rFonts w:ascii="Corbel" w:eastAsia="Corbel" w:hAnsi="Corbel" w:cs="Corbel"/>
                <w:b/>
                <w:sz w:val="20"/>
                <w:szCs w:val="20"/>
              </w:rPr>
              <w:t>4</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3BC6BFD" w14:textId="77777777" w:rsidR="00A04D8C" w:rsidRDefault="00201ED2">
            <w:pPr>
              <w:jc w:val="center"/>
            </w:pPr>
            <w:r>
              <w:rPr>
                <w:rFonts w:ascii="Corbel" w:eastAsia="Corbel" w:hAnsi="Corbel" w:cs="Corbel"/>
                <w:b/>
                <w:sz w:val="20"/>
                <w:szCs w:val="20"/>
              </w:rPr>
              <w:t>1:5</w:t>
            </w:r>
          </w:p>
        </w:tc>
        <w:tc>
          <w:tcPr>
            <w:tcW w:w="123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E8796FD" w14:textId="77777777" w:rsidR="00A04D8C" w:rsidRDefault="00141DE3">
            <w:pPr>
              <w:jc w:val="center"/>
            </w:pPr>
            <w:r>
              <w:rPr>
                <w:rFonts w:ascii="Corbel" w:eastAsia="Corbel" w:hAnsi="Corbel" w:cs="Corbel"/>
                <w:b/>
                <w:sz w:val="20"/>
                <w:szCs w:val="20"/>
              </w:rPr>
              <w:t>1:5</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2B825BB" w14:textId="77777777" w:rsidR="00A04D8C" w:rsidRDefault="00141DE3">
            <w:pPr>
              <w:jc w:val="center"/>
            </w:pPr>
            <w:r>
              <w:rPr>
                <w:rFonts w:ascii="Corbel" w:eastAsia="Corbel" w:hAnsi="Corbel" w:cs="Corbel"/>
                <w:b/>
                <w:sz w:val="20"/>
                <w:szCs w:val="20"/>
              </w:rPr>
              <w:t>1:1</w:t>
            </w:r>
          </w:p>
        </w:tc>
      </w:tr>
    </w:tbl>
    <w:p w14:paraId="346C3985" w14:textId="77777777" w:rsidR="00A04D8C" w:rsidRDefault="00A04D8C">
      <w:pPr>
        <w:widowControl w:val="0"/>
        <w:jc w:val="center"/>
        <w:rPr>
          <w:rFonts w:ascii="Corbel" w:eastAsia="Corbel" w:hAnsi="Corbel" w:cs="Corbel"/>
          <w:sz w:val="20"/>
          <w:szCs w:val="20"/>
        </w:rPr>
      </w:pPr>
    </w:p>
    <w:p w14:paraId="36E76F85" w14:textId="4750962B" w:rsidR="00A04D8C" w:rsidRDefault="00141DE3">
      <w:pPr>
        <w:jc w:val="both"/>
        <w:rPr>
          <w:rFonts w:ascii="Corbel" w:eastAsia="Corbel" w:hAnsi="Corbel" w:cs="Corbel"/>
        </w:rPr>
      </w:pPr>
      <w:r>
        <w:rPr>
          <w:rFonts w:ascii="Corbel" w:eastAsia="Corbel" w:hAnsi="Corbel" w:cs="Corbel"/>
          <w:b/>
        </w:rPr>
        <w:t>Document benefits of ERRY collaboration and integration</w:t>
      </w:r>
      <w:r>
        <w:rPr>
          <w:rFonts w:ascii="Corbel" w:eastAsia="Corbel" w:hAnsi="Corbel" w:cs="Corbel"/>
        </w:rPr>
        <w:t>: At this point of the review, ERRY integration is mainly sharing agencies’ technical competencies</w:t>
      </w:r>
      <w:r w:rsidR="0007501D">
        <w:rPr>
          <w:rFonts w:ascii="Corbel" w:eastAsia="Corbel" w:hAnsi="Corbel" w:cs="Corbel"/>
        </w:rPr>
        <w:t xml:space="preserve"> and</w:t>
      </w:r>
      <w:r>
        <w:rPr>
          <w:rFonts w:ascii="Corbel" w:eastAsia="Corbel" w:hAnsi="Corbel" w:cs="Corbel"/>
        </w:rPr>
        <w:t xml:space="preserve"> logistical coordination with little geographical integration. For example, synergies within the solar component provid</w:t>
      </w:r>
      <w:r w:rsidR="0055321D">
        <w:rPr>
          <w:rFonts w:ascii="Corbel" w:eastAsia="Corbel" w:hAnsi="Corbel" w:cs="Corbel"/>
        </w:rPr>
        <w:t>ing</w:t>
      </w:r>
      <w:r>
        <w:rPr>
          <w:rFonts w:ascii="Corbel" w:eastAsia="Corbel" w:hAnsi="Corbel" w:cs="Corbel"/>
        </w:rPr>
        <w:t xml:space="preserve"> services to dairy groups of FAO agriculture and UNDP livelihoods components; ILO skill and entrepreneurship training provided to all ERRY livelihoods interventions. There is also joint action planning at the field level. On the other hand, there were unaccounted benefits and cost</w:t>
      </w:r>
      <w:r w:rsidR="00834B7F">
        <w:rPr>
          <w:rFonts w:ascii="Corbel" w:eastAsia="Corbel" w:hAnsi="Corbel" w:cs="Corbel"/>
        </w:rPr>
        <w:t xml:space="preserve"> </w:t>
      </w:r>
      <w:r>
        <w:rPr>
          <w:rFonts w:ascii="Corbel" w:eastAsia="Corbel" w:hAnsi="Corbel" w:cs="Corbel"/>
        </w:rPr>
        <w:t>savings relating to the joint programming which were not documented – for example shared office space in the regions, joint assessments and evaluations</w:t>
      </w:r>
      <w:r w:rsidR="00834B7F">
        <w:rPr>
          <w:rFonts w:ascii="Corbel" w:eastAsia="Corbel" w:hAnsi="Corbel" w:cs="Corbel"/>
        </w:rPr>
        <w:t>,</w:t>
      </w:r>
      <w:r>
        <w:rPr>
          <w:rFonts w:ascii="Corbel" w:eastAsia="Corbel" w:hAnsi="Corbel" w:cs="Corbel"/>
        </w:rPr>
        <w:t xml:space="preserve"> among others. It was apparent from the discussions that PUNOs are exploring more synergies to enhance the effectiveness and efficiency of ERRY. As such, documenting these synergies would contribute towards expanding and deepening the thought processes and promote conceptual and practical coherence. </w:t>
      </w:r>
    </w:p>
    <w:p w14:paraId="799DCA0E" w14:textId="77777777" w:rsidR="00355178" w:rsidRDefault="00355178">
      <w:pPr>
        <w:jc w:val="both"/>
        <w:rPr>
          <w:rFonts w:ascii="Corbel" w:eastAsia="Corbel" w:hAnsi="Corbel" w:cs="Corbel"/>
        </w:rPr>
      </w:pPr>
    </w:p>
    <w:p w14:paraId="1BC5112F" w14:textId="77777777" w:rsidR="00A04D8C" w:rsidRDefault="00141DE3" w:rsidP="00636E83">
      <w:pPr>
        <w:pStyle w:val="Subtitle"/>
        <w:numPr>
          <w:ilvl w:val="2"/>
          <w:numId w:val="44"/>
        </w:numPr>
        <w:shd w:val="clear" w:color="auto" w:fill="B4C6E7"/>
        <w:rPr>
          <w:rFonts w:ascii="Corbel" w:eastAsia="Corbel" w:hAnsi="Corbel" w:cs="Corbel"/>
          <w:b/>
          <w:sz w:val="24"/>
          <w:szCs w:val="24"/>
        </w:rPr>
      </w:pPr>
      <w:r>
        <w:rPr>
          <w:rFonts w:ascii="Corbel" w:eastAsia="Corbel" w:hAnsi="Corbel" w:cs="Corbel"/>
          <w:b/>
          <w:color w:val="000000"/>
          <w:sz w:val="24"/>
          <w:szCs w:val="24"/>
        </w:rPr>
        <w:t xml:space="preserve">Impact and Sustainability </w:t>
      </w:r>
    </w:p>
    <w:p w14:paraId="64E0A03C" w14:textId="77777777" w:rsidR="005972BF" w:rsidRDefault="005972BF">
      <w:pPr>
        <w:jc w:val="both"/>
        <w:rPr>
          <w:rFonts w:ascii="Corbel" w:eastAsia="Corbel" w:hAnsi="Corbel" w:cs="Corbel"/>
          <w:b/>
        </w:rPr>
      </w:pPr>
    </w:p>
    <w:p w14:paraId="7230E87A" w14:textId="77777777" w:rsidR="00A04D8C" w:rsidRDefault="00141DE3">
      <w:pPr>
        <w:jc w:val="both"/>
        <w:rPr>
          <w:rFonts w:ascii="Corbel" w:eastAsia="Corbel" w:hAnsi="Corbel" w:cs="Corbel"/>
        </w:rPr>
      </w:pPr>
      <w:r>
        <w:rPr>
          <w:rFonts w:ascii="Corbel" w:eastAsia="Corbel" w:hAnsi="Corbel" w:cs="Corbel"/>
          <w:b/>
        </w:rPr>
        <w:t>Programme impact must be considered against operating context and geographical convergence</w:t>
      </w:r>
      <w:r>
        <w:rPr>
          <w:rFonts w:ascii="Corbel" w:eastAsia="Corbel" w:hAnsi="Corbel" w:cs="Corbel"/>
        </w:rPr>
        <w:t xml:space="preserve">. While it is likely that ERRY has </w:t>
      </w:r>
      <w:r>
        <w:rPr>
          <w:rFonts w:ascii="Corbel" w:eastAsia="Corbel" w:hAnsi="Corbel" w:cs="Corbel"/>
          <w:i/>
        </w:rPr>
        <w:t>contributed</w:t>
      </w:r>
      <w:r>
        <w:rPr>
          <w:rFonts w:ascii="Corbel" w:eastAsia="Corbel" w:hAnsi="Corbel" w:cs="Corbel"/>
        </w:rPr>
        <w:t xml:space="preserve"> in some ways to resilie</w:t>
      </w:r>
      <w:r w:rsidR="00B30869">
        <w:rPr>
          <w:rFonts w:ascii="Corbel" w:eastAsia="Corbel" w:hAnsi="Corbel" w:cs="Corbel"/>
        </w:rPr>
        <w:t>nce in each targeted community</w:t>
      </w:r>
      <w:r>
        <w:rPr>
          <w:rFonts w:ascii="Corbel" w:eastAsia="Corbel" w:hAnsi="Corbel" w:cs="Corbel"/>
        </w:rPr>
        <w:t xml:space="preserve">, it is not possible at this time to </w:t>
      </w:r>
      <w:r>
        <w:rPr>
          <w:rFonts w:ascii="Corbel" w:eastAsia="Corbel" w:hAnsi="Corbel" w:cs="Corbel"/>
          <w:i/>
        </w:rPr>
        <w:t xml:space="preserve">attribute </w:t>
      </w:r>
      <w:r>
        <w:rPr>
          <w:rFonts w:ascii="Corbel" w:eastAsia="Corbel" w:hAnsi="Corbel" w:cs="Corbel"/>
        </w:rPr>
        <w:t>this trend to ERRY, given the following factors:</w:t>
      </w:r>
    </w:p>
    <w:p w14:paraId="59537732" w14:textId="77777777" w:rsidR="00A04D8C" w:rsidRDefault="00A04D8C">
      <w:pPr>
        <w:jc w:val="both"/>
        <w:rPr>
          <w:rFonts w:ascii="Corbel" w:eastAsia="Corbel" w:hAnsi="Corbel" w:cs="Corbel"/>
        </w:rPr>
      </w:pPr>
    </w:p>
    <w:p w14:paraId="7210A223" w14:textId="77777777" w:rsidR="00A04D8C" w:rsidRDefault="00141DE3" w:rsidP="00636E83">
      <w:pPr>
        <w:numPr>
          <w:ilvl w:val="0"/>
          <w:numId w:val="51"/>
        </w:numPr>
        <w:ind w:left="810"/>
        <w:jc w:val="both"/>
      </w:pPr>
      <w:r>
        <w:rPr>
          <w:rFonts w:ascii="Corbel" w:eastAsia="Corbel" w:hAnsi="Corbel" w:cs="Corbel"/>
        </w:rPr>
        <w:t>S</w:t>
      </w:r>
      <w:r w:rsidR="00227E58">
        <w:rPr>
          <w:rFonts w:ascii="Corbel" w:eastAsia="Corbel" w:hAnsi="Corbel" w:cs="Corbel"/>
        </w:rPr>
        <w:t>hort implementing timeframe – 12</w:t>
      </w:r>
      <w:r>
        <w:rPr>
          <w:rFonts w:ascii="Corbel" w:eastAsia="Corbel" w:hAnsi="Corbel" w:cs="Corbel"/>
        </w:rPr>
        <w:t xml:space="preserve"> months</w:t>
      </w:r>
    </w:p>
    <w:p w14:paraId="032904EA" w14:textId="77777777" w:rsidR="00A04D8C" w:rsidRDefault="00B30869" w:rsidP="00636E83">
      <w:pPr>
        <w:numPr>
          <w:ilvl w:val="0"/>
          <w:numId w:val="51"/>
        </w:numPr>
        <w:ind w:left="810"/>
        <w:jc w:val="both"/>
      </w:pPr>
      <w:r>
        <w:rPr>
          <w:rFonts w:ascii="Corbel" w:eastAsia="Corbel" w:hAnsi="Corbel" w:cs="Corbel"/>
        </w:rPr>
        <w:t>E</w:t>
      </w:r>
      <w:r w:rsidR="00141DE3">
        <w:rPr>
          <w:rFonts w:ascii="Corbel" w:eastAsia="Corbel" w:hAnsi="Corbel" w:cs="Corbel"/>
        </w:rPr>
        <w:t>mergencies like cholera and food insecurity</w:t>
      </w:r>
    </w:p>
    <w:p w14:paraId="57AE4392" w14:textId="3262B6A0" w:rsidR="00A04D8C" w:rsidRDefault="00141DE3" w:rsidP="00636E83">
      <w:pPr>
        <w:numPr>
          <w:ilvl w:val="0"/>
          <w:numId w:val="51"/>
        </w:numPr>
        <w:ind w:left="810"/>
        <w:jc w:val="both"/>
      </w:pPr>
      <w:r>
        <w:rPr>
          <w:rFonts w:ascii="Corbel" w:eastAsia="Corbel" w:hAnsi="Corbel" w:cs="Corbel"/>
        </w:rPr>
        <w:t>PUNOs  operationally covering only 13-19</w:t>
      </w:r>
      <w:r w:rsidR="00834B7F">
        <w:rPr>
          <w:rFonts w:ascii="Corbel" w:eastAsia="Corbel" w:hAnsi="Corbel" w:cs="Corbel"/>
        </w:rPr>
        <w:t xml:space="preserve"> percent</w:t>
      </w:r>
      <w:r>
        <w:rPr>
          <w:rFonts w:ascii="Corbel" w:eastAsia="Corbel" w:hAnsi="Corbel" w:cs="Corbel"/>
        </w:rPr>
        <w:t xml:space="preserve"> of districts of the Northern region (Hajjah - 4/31 districts and Al-Hodeidah – 5/26 districts) and 27-36</w:t>
      </w:r>
      <w:r w:rsidR="00834B7F">
        <w:rPr>
          <w:rFonts w:ascii="Corbel" w:eastAsia="Corbel" w:hAnsi="Corbel" w:cs="Corbel"/>
        </w:rPr>
        <w:t xml:space="preserve"> percent</w:t>
      </w:r>
      <w:r>
        <w:rPr>
          <w:rFonts w:ascii="Corbel" w:eastAsia="Corbel" w:hAnsi="Corbel" w:cs="Corbel"/>
        </w:rPr>
        <w:t xml:space="preserve"> of districts of the Southern region (Abyan – 4/11 districts and Lahj – 4/15 districts). </w:t>
      </w:r>
    </w:p>
    <w:p w14:paraId="53632B94" w14:textId="77777777" w:rsidR="00A04D8C" w:rsidRDefault="00141DE3" w:rsidP="00636E83">
      <w:pPr>
        <w:numPr>
          <w:ilvl w:val="0"/>
          <w:numId w:val="51"/>
        </w:numPr>
        <w:ind w:left="810"/>
        <w:jc w:val="both"/>
      </w:pPr>
      <w:r>
        <w:rPr>
          <w:rFonts w:ascii="Corbel" w:eastAsia="Corbel" w:hAnsi="Corbel" w:cs="Corbel"/>
        </w:rPr>
        <w:t>The level of convergence also varies:</w:t>
      </w:r>
    </w:p>
    <w:p w14:paraId="1E8BC10F" w14:textId="247673F0" w:rsidR="00A04D8C" w:rsidRDefault="00141DE3" w:rsidP="00B30869">
      <w:pPr>
        <w:numPr>
          <w:ilvl w:val="1"/>
          <w:numId w:val="70"/>
        </w:numPr>
        <w:jc w:val="both"/>
      </w:pPr>
      <w:r>
        <w:rPr>
          <w:rFonts w:ascii="Corbel" w:eastAsia="Corbel" w:hAnsi="Corbel" w:cs="Corbel"/>
        </w:rPr>
        <w:t xml:space="preserve">Five districts with only </w:t>
      </w:r>
      <w:r w:rsidR="00834B7F">
        <w:rPr>
          <w:rFonts w:ascii="Corbel" w:eastAsia="Corbel" w:hAnsi="Corbel" w:cs="Corbel"/>
        </w:rPr>
        <w:t>one</w:t>
      </w:r>
      <w:r>
        <w:rPr>
          <w:rFonts w:ascii="Corbel" w:eastAsia="Corbel" w:hAnsi="Corbel" w:cs="Corbel"/>
        </w:rPr>
        <w:t xml:space="preserve"> PUNO presence</w:t>
      </w:r>
    </w:p>
    <w:p w14:paraId="727A0C53" w14:textId="2976041A" w:rsidR="00A04D8C" w:rsidRDefault="00141DE3" w:rsidP="00B30869">
      <w:pPr>
        <w:numPr>
          <w:ilvl w:val="1"/>
          <w:numId w:val="70"/>
        </w:numPr>
        <w:jc w:val="both"/>
      </w:pPr>
      <w:r>
        <w:rPr>
          <w:rFonts w:ascii="Corbel" w:eastAsia="Corbel" w:hAnsi="Corbel" w:cs="Corbel"/>
        </w:rPr>
        <w:t xml:space="preserve">Six districts with </w:t>
      </w:r>
      <w:r w:rsidR="00834B7F">
        <w:rPr>
          <w:rFonts w:ascii="Corbel" w:eastAsia="Corbel" w:hAnsi="Corbel" w:cs="Corbel"/>
        </w:rPr>
        <w:t>presence</w:t>
      </w:r>
      <w:r w:rsidR="00834B7F" w:rsidDel="00834B7F">
        <w:rPr>
          <w:rFonts w:ascii="Corbel" w:eastAsia="Corbel" w:hAnsi="Corbel" w:cs="Corbel"/>
        </w:rPr>
        <w:t xml:space="preserve"> </w:t>
      </w:r>
      <w:r w:rsidR="00834B7F">
        <w:rPr>
          <w:rFonts w:ascii="Corbel" w:eastAsia="Corbel" w:hAnsi="Corbel" w:cs="Corbel"/>
        </w:rPr>
        <w:t>of two</w:t>
      </w:r>
      <w:r>
        <w:rPr>
          <w:rFonts w:ascii="Corbel" w:eastAsia="Corbel" w:hAnsi="Corbel" w:cs="Corbel"/>
        </w:rPr>
        <w:t xml:space="preserve"> PUNO</w:t>
      </w:r>
      <w:r w:rsidR="00B30869">
        <w:rPr>
          <w:rFonts w:ascii="Corbel" w:eastAsia="Corbel" w:hAnsi="Corbel" w:cs="Corbel"/>
        </w:rPr>
        <w:t>s</w:t>
      </w:r>
      <w:r>
        <w:rPr>
          <w:rFonts w:ascii="Corbel" w:eastAsia="Corbel" w:hAnsi="Corbel" w:cs="Corbel"/>
        </w:rPr>
        <w:t xml:space="preserve"> </w:t>
      </w:r>
    </w:p>
    <w:p w14:paraId="4F37CEFA" w14:textId="725BDA52" w:rsidR="00A04D8C" w:rsidRDefault="00141DE3" w:rsidP="00B30869">
      <w:pPr>
        <w:numPr>
          <w:ilvl w:val="1"/>
          <w:numId w:val="70"/>
        </w:numPr>
        <w:jc w:val="both"/>
      </w:pPr>
      <w:r>
        <w:rPr>
          <w:rFonts w:ascii="Corbel" w:eastAsia="Corbel" w:hAnsi="Corbel" w:cs="Corbel"/>
        </w:rPr>
        <w:t xml:space="preserve">Five districts with </w:t>
      </w:r>
      <w:r w:rsidR="00834B7F">
        <w:rPr>
          <w:rFonts w:ascii="Corbel" w:eastAsia="Corbel" w:hAnsi="Corbel" w:cs="Corbel"/>
        </w:rPr>
        <w:t>presence</w:t>
      </w:r>
      <w:r w:rsidR="00834B7F" w:rsidDel="00834B7F">
        <w:rPr>
          <w:rFonts w:ascii="Corbel" w:eastAsia="Corbel" w:hAnsi="Corbel" w:cs="Corbel"/>
        </w:rPr>
        <w:t xml:space="preserve"> </w:t>
      </w:r>
      <w:r w:rsidR="00834B7F">
        <w:rPr>
          <w:rFonts w:ascii="Corbel" w:eastAsia="Corbel" w:hAnsi="Corbel" w:cs="Corbel"/>
        </w:rPr>
        <w:t>of three</w:t>
      </w:r>
      <w:r>
        <w:rPr>
          <w:rFonts w:ascii="Corbel" w:eastAsia="Corbel" w:hAnsi="Corbel" w:cs="Corbel"/>
        </w:rPr>
        <w:t xml:space="preserve"> PUNO</w:t>
      </w:r>
      <w:r w:rsidR="00B30869">
        <w:rPr>
          <w:rFonts w:ascii="Corbel" w:eastAsia="Corbel" w:hAnsi="Corbel" w:cs="Corbel"/>
        </w:rPr>
        <w:t>s</w:t>
      </w:r>
      <w:r>
        <w:rPr>
          <w:rFonts w:ascii="Corbel" w:eastAsia="Corbel" w:hAnsi="Corbel" w:cs="Corbel"/>
        </w:rPr>
        <w:t xml:space="preserve"> </w:t>
      </w:r>
    </w:p>
    <w:p w14:paraId="2B0C2C5B" w14:textId="709F7B2E" w:rsidR="00A04D8C" w:rsidRDefault="00141DE3" w:rsidP="00B30869">
      <w:pPr>
        <w:numPr>
          <w:ilvl w:val="1"/>
          <w:numId w:val="70"/>
        </w:numPr>
        <w:jc w:val="both"/>
      </w:pPr>
      <w:r>
        <w:rPr>
          <w:rFonts w:ascii="Corbel" w:eastAsia="Corbel" w:hAnsi="Corbel" w:cs="Corbel"/>
        </w:rPr>
        <w:t xml:space="preserve">Two districts with </w:t>
      </w:r>
      <w:r w:rsidR="00834B7F">
        <w:rPr>
          <w:rFonts w:ascii="Corbel" w:eastAsia="Corbel" w:hAnsi="Corbel" w:cs="Corbel"/>
        </w:rPr>
        <w:t>presence</w:t>
      </w:r>
      <w:r w:rsidR="00834B7F" w:rsidDel="00834B7F">
        <w:rPr>
          <w:rFonts w:ascii="Corbel" w:eastAsia="Corbel" w:hAnsi="Corbel" w:cs="Corbel"/>
        </w:rPr>
        <w:t xml:space="preserve"> </w:t>
      </w:r>
      <w:r w:rsidR="00834B7F">
        <w:rPr>
          <w:rFonts w:ascii="Corbel" w:eastAsia="Corbel" w:hAnsi="Corbel" w:cs="Corbel"/>
        </w:rPr>
        <w:t xml:space="preserve">of </w:t>
      </w:r>
      <w:r>
        <w:rPr>
          <w:rFonts w:ascii="Corbel" w:eastAsia="Corbel" w:hAnsi="Corbel" w:cs="Corbel"/>
        </w:rPr>
        <w:t>all PUNO</w:t>
      </w:r>
      <w:r w:rsidR="00B30869">
        <w:rPr>
          <w:rFonts w:ascii="Corbel" w:eastAsia="Corbel" w:hAnsi="Corbel" w:cs="Corbel"/>
        </w:rPr>
        <w:t>s</w:t>
      </w:r>
      <w:r>
        <w:rPr>
          <w:rFonts w:ascii="Corbel" w:eastAsia="Corbel" w:hAnsi="Corbel" w:cs="Corbel"/>
        </w:rPr>
        <w:t xml:space="preserve"> </w:t>
      </w:r>
    </w:p>
    <w:p w14:paraId="0D0E693E" w14:textId="509F5F59" w:rsidR="00A04D8C" w:rsidRDefault="00141DE3" w:rsidP="00B30869">
      <w:pPr>
        <w:numPr>
          <w:ilvl w:val="1"/>
          <w:numId w:val="70"/>
        </w:numPr>
        <w:jc w:val="both"/>
      </w:pPr>
      <w:r>
        <w:rPr>
          <w:rFonts w:ascii="Corbel" w:eastAsia="Corbel" w:hAnsi="Corbel" w:cs="Corbel"/>
        </w:rPr>
        <w:t xml:space="preserve">It was unclear if they work in the same sub-district and/or village levels as there </w:t>
      </w:r>
      <w:r w:rsidR="00834B7F">
        <w:rPr>
          <w:rFonts w:ascii="Corbel" w:eastAsia="Corbel" w:hAnsi="Corbel" w:cs="Corbel"/>
        </w:rPr>
        <w:t xml:space="preserve">was </w:t>
      </w:r>
      <w:r>
        <w:rPr>
          <w:rFonts w:ascii="Corbel" w:eastAsia="Corbel" w:hAnsi="Corbel" w:cs="Corbel"/>
        </w:rPr>
        <w:t>no document</w:t>
      </w:r>
      <w:r w:rsidR="00834B7F">
        <w:rPr>
          <w:rFonts w:ascii="Corbel" w:eastAsia="Corbel" w:hAnsi="Corbel" w:cs="Corbel"/>
        </w:rPr>
        <w:t>ation</w:t>
      </w:r>
      <w:r>
        <w:rPr>
          <w:rFonts w:ascii="Corbel" w:eastAsia="Corbel" w:hAnsi="Corbel" w:cs="Corbel"/>
        </w:rPr>
        <w:t xml:space="preserve"> on this level of disaggregation. </w:t>
      </w:r>
    </w:p>
    <w:p w14:paraId="7CE81C41" w14:textId="77777777" w:rsidR="00A04D8C" w:rsidRDefault="00A04D8C">
      <w:pPr>
        <w:jc w:val="both"/>
        <w:rPr>
          <w:rFonts w:ascii="Corbel" w:eastAsia="Corbel" w:hAnsi="Corbel" w:cs="Corbel"/>
          <w:b/>
        </w:rPr>
      </w:pPr>
    </w:p>
    <w:p w14:paraId="6F90D44F" w14:textId="4DBB1A12" w:rsidR="00227E58" w:rsidRPr="00227E58" w:rsidRDefault="00227E58" w:rsidP="00227E58">
      <w:pPr>
        <w:jc w:val="both"/>
        <w:rPr>
          <w:rFonts w:ascii="Corbel" w:eastAsia="Corbel" w:hAnsi="Corbel" w:cs="Corbel"/>
        </w:rPr>
      </w:pPr>
      <w:r w:rsidRPr="00227E58">
        <w:rPr>
          <w:rFonts w:ascii="Corbel" w:eastAsia="Corbel" w:hAnsi="Corbel" w:cs="Corbel"/>
          <w:b/>
        </w:rPr>
        <w:t>Mainstream</w:t>
      </w:r>
      <w:r w:rsidR="00834B7F">
        <w:rPr>
          <w:rFonts w:ascii="Corbel" w:eastAsia="Corbel" w:hAnsi="Corbel" w:cs="Corbel"/>
          <w:b/>
        </w:rPr>
        <w:t>ing</w:t>
      </w:r>
      <w:r w:rsidRPr="00227E58">
        <w:rPr>
          <w:rFonts w:ascii="Corbel" w:eastAsia="Corbel" w:hAnsi="Corbel" w:cs="Corbel"/>
          <w:b/>
        </w:rPr>
        <w:t xml:space="preserve"> gender-sen</w:t>
      </w:r>
      <w:r w:rsidR="00B30869">
        <w:rPr>
          <w:rFonts w:ascii="Corbel" w:eastAsia="Corbel" w:hAnsi="Corbel" w:cs="Corbel"/>
          <w:b/>
        </w:rPr>
        <w:t>sitive programming</w:t>
      </w:r>
      <w:r w:rsidRPr="00227E58">
        <w:rPr>
          <w:rFonts w:ascii="Corbel" w:eastAsia="Corbel" w:hAnsi="Corbel" w:cs="Corbel"/>
          <w:b/>
        </w:rPr>
        <w:t>:</w:t>
      </w:r>
      <w:r w:rsidRPr="00227E58">
        <w:rPr>
          <w:rFonts w:ascii="Corbel" w:eastAsia="Corbel" w:hAnsi="Corbel" w:cs="Corbel"/>
        </w:rPr>
        <w:t xml:space="preserve"> Many focus groups and project leaders reflected that it was difficult to include women </w:t>
      </w:r>
      <w:r w:rsidR="00974738">
        <w:rPr>
          <w:rFonts w:ascii="Corbel" w:eastAsia="Corbel" w:hAnsi="Corbel" w:cs="Corbel"/>
        </w:rPr>
        <w:t>in</w:t>
      </w:r>
      <w:r w:rsidRPr="00227E58">
        <w:rPr>
          <w:rFonts w:ascii="Corbel" w:eastAsia="Corbel" w:hAnsi="Corbel" w:cs="Corbel"/>
        </w:rPr>
        <w:t xml:space="preserve"> the project due to socio-cultural constraints</w:t>
      </w:r>
      <w:r w:rsidR="00974738">
        <w:rPr>
          <w:rFonts w:ascii="Corbel" w:eastAsia="Corbel" w:hAnsi="Corbel" w:cs="Corbel"/>
        </w:rPr>
        <w:t>,</w:t>
      </w:r>
      <w:r w:rsidRPr="00227E58">
        <w:rPr>
          <w:rFonts w:ascii="Corbel" w:eastAsia="Corbel" w:hAnsi="Corbel" w:cs="Corbel"/>
        </w:rPr>
        <w:t xml:space="preserve"> especially for labor-intensive C</w:t>
      </w:r>
      <w:r w:rsidR="00B30869">
        <w:rPr>
          <w:rFonts w:ascii="Corbel" w:eastAsia="Corbel" w:hAnsi="Corbel" w:cs="Corbel"/>
        </w:rPr>
        <w:t xml:space="preserve">ash </w:t>
      </w:r>
      <w:r w:rsidRPr="00227E58">
        <w:rPr>
          <w:rFonts w:ascii="Corbel" w:eastAsia="Corbel" w:hAnsi="Corbel" w:cs="Corbel"/>
        </w:rPr>
        <w:t>f</w:t>
      </w:r>
      <w:r w:rsidR="00B30869">
        <w:rPr>
          <w:rFonts w:ascii="Corbel" w:eastAsia="Corbel" w:hAnsi="Corbel" w:cs="Corbel"/>
        </w:rPr>
        <w:t xml:space="preserve">or </w:t>
      </w:r>
      <w:r w:rsidRPr="00227E58">
        <w:rPr>
          <w:rFonts w:ascii="Corbel" w:eastAsia="Corbel" w:hAnsi="Corbel" w:cs="Corbel"/>
        </w:rPr>
        <w:t>W</w:t>
      </w:r>
      <w:r w:rsidR="00B30869">
        <w:rPr>
          <w:rFonts w:ascii="Corbel" w:eastAsia="Corbel" w:hAnsi="Corbel" w:cs="Corbel"/>
        </w:rPr>
        <w:t>ork</w:t>
      </w:r>
      <w:r w:rsidRPr="00227E58">
        <w:rPr>
          <w:rFonts w:ascii="Corbel" w:eastAsia="Corbel" w:hAnsi="Corbel" w:cs="Corbel"/>
        </w:rPr>
        <w:t>. Firstly, women’s leadership and public participation is lacking. This is partially cultural, in that there is a struggle to promote women’s involvement. Secondly, some of the activities adopted by ERRY were perceived to be “inappropriate” for women and girls. As such, some female participants for the ent</w:t>
      </w:r>
      <w:r w:rsidR="00B30869">
        <w:rPr>
          <w:rFonts w:ascii="Corbel" w:eastAsia="Corbel" w:hAnsi="Corbel" w:cs="Corbel"/>
        </w:rPr>
        <w:t>repreneurship components and local governance</w:t>
      </w:r>
      <w:r w:rsidRPr="00227E58">
        <w:rPr>
          <w:rFonts w:ascii="Corbel" w:eastAsia="Corbel" w:hAnsi="Corbel" w:cs="Corbel"/>
        </w:rPr>
        <w:t xml:space="preserve"> withdrew or abstain</w:t>
      </w:r>
      <w:r w:rsidR="002A3E17">
        <w:rPr>
          <w:rFonts w:ascii="Corbel" w:eastAsia="Corbel" w:hAnsi="Corbel" w:cs="Corbel"/>
        </w:rPr>
        <w:t>ed</w:t>
      </w:r>
      <w:r w:rsidRPr="00227E58">
        <w:rPr>
          <w:rFonts w:ascii="Corbel" w:eastAsia="Corbel" w:hAnsi="Corbel" w:cs="Corbel"/>
        </w:rPr>
        <w:t xml:space="preserve"> </w:t>
      </w:r>
      <w:r w:rsidR="002A3E17">
        <w:rPr>
          <w:rFonts w:ascii="Corbel" w:eastAsia="Corbel" w:hAnsi="Corbel" w:cs="Corbel"/>
        </w:rPr>
        <w:t>from</w:t>
      </w:r>
      <w:r w:rsidR="002A3E17" w:rsidRPr="00227E58">
        <w:rPr>
          <w:rFonts w:ascii="Corbel" w:eastAsia="Corbel" w:hAnsi="Corbel" w:cs="Corbel"/>
        </w:rPr>
        <w:t xml:space="preserve"> </w:t>
      </w:r>
      <w:r w:rsidRPr="00227E58">
        <w:rPr>
          <w:rFonts w:ascii="Corbel" w:eastAsia="Corbel" w:hAnsi="Corbel" w:cs="Corbel"/>
        </w:rPr>
        <w:t>participat</w:t>
      </w:r>
      <w:r w:rsidR="002A3E17">
        <w:rPr>
          <w:rFonts w:ascii="Corbel" w:eastAsia="Corbel" w:hAnsi="Corbel" w:cs="Corbel"/>
        </w:rPr>
        <w:t>ing</w:t>
      </w:r>
      <w:r w:rsidRPr="00227E58">
        <w:rPr>
          <w:rFonts w:ascii="Corbel" w:eastAsia="Corbel" w:hAnsi="Corbel" w:cs="Corbel"/>
        </w:rPr>
        <w:t xml:space="preserve">. This should not be read as an implementation failure under ERRY. Rather, this finding underpins the complexity of the operating environment related to enhancing the engagement of women. </w:t>
      </w:r>
    </w:p>
    <w:p w14:paraId="222DCDB7" w14:textId="77777777" w:rsidR="00227E58" w:rsidRPr="00227E58" w:rsidRDefault="00227E58" w:rsidP="00227E58">
      <w:pPr>
        <w:pStyle w:val="ListParagraph"/>
        <w:ind w:left="2370"/>
        <w:jc w:val="both"/>
        <w:rPr>
          <w:rFonts w:ascii="Corbel" w:eastAsia="Corbel" w:hAnsi="Corbel" w:cs="Corbel"/>
        </w:rPr>
      </w:pPr>
    </w:p>
    <w:p w14:paraId="5239B86D" w14:textId="537454D7" w:rsidR="00BA3A63" w:rsidRDefault="00227E58" w:rsidP="00227E58">
      <w:pPr>
        <w:jc w:val="both"/>
        <w:rPr>
          <w:rFonts w:ascii="Corbel" w:eastAsia="Corbel" w:hAnsi="Corbel" w:cs="Corbel"/>
        </w:rPr>
        <w:sectPr w:rsidR="00BA3A63" w:rsidSect="00227E58">
          <w:pgSz w:w="11900" w:h="16840"/>
          <w:pgMar w:top="1440" w:right="1080" w:bottom="1440" w:left="1080" w:header="0" w:footer="720" w:gutter="0"/>
          <w:cols w:space="720"/>
        </w:sectPr>
      </w:pPr>
      <w:r w:rsidRPr="00227E58">
        <w:rPr>
          <w:rFonts w:ascii="Corbel" w:eastAsia="Corbel" w:hAnsi="Corbel" w:cs="Corbel"/>
          <w:b/>
        </w:rPr>
        <w:t>Work with local decision-making structure</w:t>
      </w:r>
      <w:r w:rsidR="00B30869">
        <w:rPr>
          <w:rFonts w:ascii="Corbel" w:eastAsia="Corbel" w:hAnsi="Corbel" w:cs="Corbel"/>
          <w:b/>
        </w:rPr>
        <w:t xml:space="preserve">s </w:t>
      </w:r>
      <w:r w:rsidRPr="00227E58">
        <w:rPr>
          <w:rFonts w:ascii="Corbel" w:eastAsia="Corbel" w:hAnsi="Corbel" w:cs="Corbel"/>
          <w:b/>
        </w:rPr>
        <w:t xml:space="preserve">in contributing towards ERRY outcomes: </w:t>
      </w:r>
      <w:r w:rsidRPr="00227E58">
        <w:rPr>
          <w:rFonts w:ascii="Corbel" w:eastAsia="Corbel" w:hAnsi="Corbel" w:cs="Corbel"/>
        </w:rPr>
        <w:t>The current implementation modality of</w:t>
      </w:r>
      <w:r w:rsidRPr="00227E58">
        <w:rPr>
          <w:rFonts w:ascii="Corbel" w:eastAsia="Corbel" w:hAnsi="Corbel" w:cs="Corbel"/>
          <w:b/>
        </w:rPr>
        <w:t xml:space="preserve"> </w:t>
      </w:r>
      <w:r w:rsidRPr="00227E58">
        <w:rPr>
          <w:rFonts w:ascii="Corbel" w:eastAsia="Corbel" w:hAnsi="Corbel" w:cs="Corbel"/>
        </w:rPr>
        <w:t>ERRY is deliver</w:t>
      </w:r>
      <w:r w:rsidR="00C5462B">
        <w:rPr>
          <w:rFonts w:ascii="Corbel" w:eastAsia="Corbel" w:hAnsi="Corbel" w:cs="Corbel"/>
        </w:rPr>
        <w:t>y</w:t>
      </w:r>
      <w:r w:rsidRPr="00227E58">
        <w:rPr>
          <w:rFonts w:ascii="Corbel" w:eastAsia="Corbel" w:hAnsi="Corbel" w:cs="Corbel"/>
        </w:rPr>
        <w:t xml:space="preserve"> through IPs. The political situation and capacity levels makes it difficult to implement through local authorities. Adjusting service delivery to enhance the engagement of local authorities in some components may promote direct interest of communities in a structure that makes important decisions. </w:t>
      </w:r>
    </w:p>
    <w:p w14:paraId="0B650A5D" w14:textId="77777777" w:rsidR="00A04D8C" w:rsidRDefault="00141DE3" w:rsidP="00636E83">
      <w:pPr>
        <w:pStyle w:val="Heading1"/>
        <w:numPr>
          <w:ilvl w:val="3"/>
          <w:numId w:val="34"/>
        </w:numPr>
        <w:ind w:left="426"/>
      </w:pPr>
      <w:bookmarkStart w:id="21" w:name="_Toc490821675"/>
      <w:r>
        <w:t>Recommendations</w:t>
      </w:r>
      <w:bookmarkEnd w:id="21"/>
    </w:p>
    <w:p w14:paraId="3E4B4051" w14:textId="30E7A1A2" w:rsidR="00A04D8C" w:rsidRDefault="00141DE3">
      <w:pPr>
        <w:jc w:val="both"/>
        <w:rPr>
          <w:rFonts w:ascii="Helvetica Neue" w:eastAsia="Helvetica Neue" w:hAnsi="Helvetica Neue" w:cs="Helvetica Neue"/>
          <w:sz w:val="22"/>
          <w:szCs w:val="22"/>
        </w:rPr>
      </w:pPr>
      <w:r>
        <w:rPr>
          <w:rFonts w:ascii="Corbel" w:eastAsia="Corbel" w:hAnsi="Corbel" w:cs="Corbel"/>
        </w:rPr>
        <w:t>The broad outlines of t</w:t>
      </w:r>
      <w:r w:rsidR="00B30869">
        <w:rPr>
          <w:rFonts w:ascii="Corbel" w:eastAsia="Corbel" w:hAnsi="Corbel" w:cs="Corbel"/>
        </w:rPr>
        <w:t>he ERRY design and rationale were</w:t>
      </w:r>
      <w:r>
        <w:rPr>
          <w:rFonts w:ascii="Corbel" w:eastAsia="Corbel" w:hAnsi="Corbel" w:cs="Corbel"/>
        </w:rPr>
        <w:t xml:space="preserve"> formulated in late 2015. The shifting context </w:t>
      </w:r>
      <w:r w:rsidR="00E74C8D">
        <w:rPr>
          <w:rFonts w:ascii="Corbel" w:eastAsia="Corbel" w:hAnsi="Corbel" w:cs="Corbel"/>
        </w:rPr>
        <w:t xml:space="preserve">in Yemen </w:t>
      </w:r>
      <w:r>
        <w:rPr>
          <w:rFonts w:ascii="Corbel" w:eastAsia="Corbel" w:hAnsi="Corbel" w:cs="Corbel"/>
        </w:rPr>
        <w:t>underscores the need for a reflective review of the current programming. The broad fault lines of the conflict are well described in many UN and ERRY documents, and select aspects are highlighted in the context description above. Equally well documented is the deteriorating humanitarian context of millions in dire need of assistance. The recent and ongoing cholera outbreak adds urgency for a matching medical response but does not change the fundamentals of the bigger picture. Yemen is a society in crisis with consequent impact</w:t>
      </w:r>
      <w:r w:rsidR="00B30869">
        <w:rPr>
          <w:rFonts w:ascii="Corbel" w:eastAsia="Corbel" w:hAnsi="Corbel" w:cs="Corbel"/>
        </w:rPr>
        <w:t>s</w:t>
      </w:r>
      <w:r>
        <w:rPr>
          <w:rFonts w:ascii="Corbel" w:eastAsia="Corbel" w:hAnsi="Corbel" w:cs="Corbel"/>
        </w:rPr>
        <w:t xml:space="preserve"> on the lives of millions of people. Therefore, it is pertinent to extrapolate, with the war dragging into its third year, that more of the same is needed to keep pace with the ever-increasing crisis. However, for purposes of improvement and with aspira</w:t>
      </w:r>
      <w:r w:rsidR="00B30869">
        <w:rPr>
          <w:rFonts w:ascii="Corbel" w:eastAsia="Corbel" w:hAnsi="Corbel" w:cs="Corbel"/>
        </w:rPr>
        <w:t xml:space="preserve">tions to meaningfully impact individuals and communities’ </w:t>
      </w:r>
      <w:r>
        <w:rPr>
          <w:rFonts w:ascii="Corbel" w:eastAsia="Corbel" w:hAnsi="Corbel" w:cs="Corbel"/>
        </w:rPr>
        <w:t>livelihoo</w:t>
      </w:r>
      <w:r w:rsidR="00B30869">
        <w:rPr>
          <w:rFonts w:ascii="Corbel" w:eastAsia="Corbel" w:hAnsi="Corbel" w:cs="Corbel"/>
        </w:rPr>
        <w:t>ds, resilience and social cohesion</w:t>
      </w:r>
      <w:r>
        <w:rPr>
          <w:rFonts w:ascii="Corbel" w:eastAsia="Corbel" w:hAnsi="Corbel" w:cs="Corbel"/>
        </w:rPr>
        <w:t>, a more nuanced understanding is required and should be reflected in the ER</w:t>
      </w:r>
      <w:r w:rsidR="00B30869">
        <w:rPr>
          <w:rFonts w:ascii="Corbel" w:eastAsia="Corbel" w:hAnsi="Corbel" w:cs="Corbel"/>
        </w:rPr>
        <w:t>RY revised design and implementation</w:t>
      </w:r>
      <w:r>
        <w:rPr>
          <w:rFonts w:ascii="Corbel" w:eastAsia="Corbel" w:hAnsi="Corbel" w:cs="Corbel"/>
        </w:rPr>
        <w:t>.</w:t>
      </w:r>
    </w:p>
    <w:p w14:paraId="67EF358C" w14:textId="77777777" w:rsidR="00A04D8C" w:rsidRDefault="00A04D8C">
      <w:pPr>
        <w:jc w:val="both"/>
        <w:rPr>
          <w:rFonts w:ascii="Helvetica Neue" w:eastAsia="Helvetica Neue" w:hAnsi="Helvetica Neue" w:cs="Helvetica Neue"/>
          <w:sz w:val="22"/>
          <w:szCs w:val="22"/>
        </w:rPr>
      </w:pPr>
    </w:p>
    <w:p w14:paraId="5EE618B2" w14:textId="01D378D4" w:rsidR="00A04D8C" w:rsidRDefault="00141DE3">
      <w:pPr>
        <w:jc w:val="both"/>
      </w:pPr>
      <w:r>
        <w:rPr>
          <w:rFonts w:ascii="Corbel" w:eastAsia="Corbel" w:hAnsi="Corbel" w:cs="Corbel"/>
        </w:rPr>
        <w:t xml:space="preserve">The Recommendations in this report focus on: (1) coordination </w:t>
      </w:r>
      <w:r w:rsidR="00E74C8D">
        <w:rPr>
          <w:rFonts w:ascii="Corbel" w:eastAsia="Corbel" w:hAnsi="Corbel" w:cs="Corbel"/>
        </w:rPr>
        <w:t>and</w:t>
      </w:r>
      <w:r>
        <w:rPr>
          <w:rFonts w:ascii="Corbel" w:eastAsia="Corbel" w:hAnsi="Corbel" w:cs="Corbel"/>
        </w:rPr>
        <w:t xml:space="preserve"> communication mechanisms by the ERRY Joint Unit; (2) improving economic empowerment component; (3) improving solar energy and social cohesion components; (4) building a more responsive local decision-making structure and private sector; (5) suggestions for scaling-up or expanding ERRY beyond the current </w:t>
      </w:r>
      <w:r w:rsidR="00E74C8D">
        <w:rPr>
          <w:rFonts w:ascii="Corbel" w:eastAsia="Corbel" w:hAnsi="Corbel" w:cs="Corbel"/>
        </w:rPr>
        <w:t>three</w:t>
      </w:r>
      <w:r>
        <w:rPr>
          <w:rFonts w:ascii="Corbel" w:eastAsia="Corbel" w:hAnsi="Corbel" w:cs="Corbel"/>
        </w:rPr>
        <w:t>-year funding cycle. The recommendations relate to the Lessons Learned described above.</w:t>
      </w:r>
    </w:p>
    <w:p w14:paraId="3C4E4087" w14:textId="77777777" w:rsidR="00A04D8C" w:rsidRDefault="00A04D8C">
      <w:pPr>
        <w:jc w:val="both"/>
      </w:pPr>
    </w:p>
    <w:p w14:paraId="210E490C" w14:textId="77777777" w:rsidR="00A04D8C" w:rsidRDefault="00141DE3" w:rsidP="00636E83">
      <w:pPr>
        <w:pStyle w:val="Heading2"/>
        <w:numPr>
          <w:ilvl w:val="1"/>
          <w:numId w:val="4"/>
        </w:numPr>
        <w:ind w:left="709"/>
        <w:rPr>
          <w:rFonts w:ascii="Corbel" w:eastAsia="Corbel" w:hAnsi="Corbel" w:cs="Corbel"/>
        </w:rPr>
      </w:pPr>
      <w:bookmarkStart w:id="22" w:name="_Toc490821676"/>
      <w:r>
        <w:rPr>
          <w:rFonts w:ascii="Corbel" w:eastAsia="Corbel" w:hAnsi="Corbel" w:cs="Corbel"/>
        </w:rPr>
        <w:t>ERRY JPU</w:t>
      </w:r>
      <w:bookmarkEnd w:id="22"/>
    </w:p>
    <w:p w14:paraId="3C150835" w14:textId="77777777" w:rsidR="00A04D8C" w:rsidRDefault="00A04D8C">
      <w:pPr>
        <w:jc w:val="both"/>
      </w:pPr>
    </w:p>
    <w:p w14:paraId="0DE8B199" w14:textId="77777777" w:rsidR="00A04D8C" w:rsidRDefault="00141DE3" w:rsidP="00636E83">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pPr>
      <w:r>
        <w:rPr>
          <w:rFonts w:ascii="Corbel" w:eastAsia="Corbel" w:hAnsi="Corbel" w:cs="Corbel"/>
          <w:b/>
        </w:rPr>
        <w:t>Stakeholder Analysis</w:t>
      </w:r>
      <w:r>
        <w:rPr>
          <w:rFonts w:ascii="Corbel" w:eastAsia="Corbel" w:hAnsi="Corbel" w:cs="Corbel"/>
        </w:rPr>
        <w:t xml:space="preserve"> - This is par</w:t>
      </w:r>
      <w:r w:rsidR="00662D16">
        <w:rPr>
          <w:rFonts w:ascii="Corbel" w:eastAsia="Corbel" w:hAnsi="Corbel" w:cs="Corbel"/>
        </w:rPr>
        <w:t>tially done through the Annual R</w:t>
      </w:r>
      <w:r>
        <w:rPr>
          <w:rFonts w:ascii="Corbel" w:eastAsia="Corbel" w:hAnsi="Corbel" w:cs="Corbel"/>
        </w:rPr>
        <w:t>eview and all the different coordination mechanisms</w:t>
      </w:r>
      <w:r w:rsidR="00662D16">
        <w:rPr>
          <w:rFonts w:ascii="Corbel" w:eastAsia="Corbel" w:hAnsi="Corbel" w:cs="Corbel"/>
        </w:rPr>
        <w:t xml:space="preserve"> in place</w:t>
      </w:r>
      <w:r>
        <w:rPr>
          <w:rFonts w:ascii="Corbel" w:eastAsia="Corbel" w:hAnsi="Corbel" w:cs="Corbel"/>
        </w:rPr>
        <w:t>. However, it is recommended to d</w:t>
      </w:r>
      <w:r>
        <w:rPr>
          <w:rFonts w:ascii="Corbel" w:eastAsia="Corbel" w:hAnsi="Corbel" w:cs="Corbel"/>
          <w:color w:val="00000A"/>
        </w:rPr>
        <w:t>edica</w:t>
      </w:r>
      <w:r w:rsidR="00662D16">
        <w:rPr>
          <w:rFonts w:ascii="Corbel" w:eastAsia="Corbel" w:hAnsi="Corbel" w:cs="Corbel"/>
          <w:color w:val="00000A"/>
        </w:rPr>
        <w:t xml:space="preserve">te additional time to conduct </w:t>
      </w:r>
      <w:r>
        <w:rPr>
          <w:rFonts w:ascii="Corbel" w:eastAsia="Corbel" w:hAnsi="Corbel" w:cs="Corbel"/>
          <w:color w:val="00000A"/>
        </w:rPr>
        <w:t>stakeholders’ analys</w:t>
      </w:r>
      <w:r w:rsidR="00662D16">
        <w:rPr>
          <w:rFonts w:ascii="Corbel" w:eastAsia="Corbel" w:hAnsi="Corbel" w:cs="Corbel"/>
          <w:color w:val="00000A"/>
        </w:rPr>
        <w:t>es</w:t>
      </w:r>
      <w:r>
        <w:rPr>
          <w:rFonts w:ascii="Corbel" w:eastAsia="Corbel" w:hAnsi="Corbel" w:cs="Corbel"/>
          <w:color w:val="00000A"/>
        </w:rPr>
        <w:t xml:space="preserve"> including PUNOs, IPs, local governance and community decision making structures. This is particularly important to understand local linkages and relationships which impacts the ability of local networks to sustain project interventions beyond ERRY.</w:t>
      </w:r>
    </w:p>
    <w:p w14:paraId="32F1F3FA" w14:textId="77777777" w:rsidR="00A04D8C" w:rsidRDefault="00A04D8C">
      <w:pPr>
        <w:jc w:val="both"/>
        <w:rPr>
          <w:rFonts w:ascii="Corbel" w:eastAsia="Corbel" w:hAnsi="Corbel" w:cs="Corbel"/>
          <w:sz w:val="22"/>
          <w:szCs w:val="22"/>
        </w:rPr>
      </w:pPr>
    </w:p>
    <w:p w14:paraId="07299CE8" w14:textId="28CF18F6" w:rsidR="00A04D8C" w:rsidRDefault="00141DE3" w:rsidP="00636E83">
      <w:pPr>
        <w:numPr>
          <w:ilvl w:val="0"/>
          <w:numId w:val="8"/>
        </w:numPr>
        <w:pBdr>
          <w:top w:val="none" w:sz="0" w:space="0" w:color="000000"/>
          <w:left w:val="none" w:sz="0" w:space="0" w:color="000000"/>
          <w:bottom w:val="none" w:sz="0" w:space="0" w:color="000000"/>
          <w:right w:val="none" w:sz="0" w:space="0" w:color="000000"/>
          <w:between w:val="none" w:sz="0" w:space="0" w:color="000000"/>
        </w:pBdr>
        <w:jc w:val="both"/>
      </w:pPr>
      <w:r>
        <w:rPr>
          <w:rFonts w:ascii="Corbel" w:eastAsia="Corbel" w:hAnsi="Corbel" w:cs="Corbel"/>
          <w:b/>
          <w:color w:val="00000A"/>
        </w:rPr>
        <w:t xml:space="preserve">Programme Coherence </w:t>
      </w:r>
      <w:r w:rsidR="0063057B">
        <w:rPr>
          <w:rFonts w:ascii="Corbel" w:eastAsia="Corbel" w:hAnsi="Corbel" w:cs="Corbel"/>
          <w:b/>
          <w:color w:val="00000A"/>
        </w:rPr>
        <w:t>and</w:t>
      </w:r>
      <w:r>
        <w:rPr>
          <w:rFonts w:ascii="Corbel" w:eastAsia="Corbel" w:hAnsi="Corbel" w:cs="Corbel"/>
          <w:b/>
          <w:color w:val="00000A"/>
        </w:rPr>
        <w:t xml:space="preserve"> Delivery</w:t>
      </w:r>
      <w:r>
        <w:rPr>
          <w:rFonts w:ascii="Corbel" w:eastAsia="Corbel" w:hAnsi="Corbel" w:cs="Corbel"/>
          <w:color w:val="00000A"/>
        </w:rPr>
        <w:t xml:space="preserve"> - This recommendation has two parts:</w:t>
      </w:r>
    </w:p>
    <w:p w14:paraId="62753703" w14:textId="0B3384B3" w:rsidR="00A04D8C" w:rsidRDefault="00205B6F" w:rsidP="00636E83">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851"/>
        </w:tabs>
        <w:ind w:left="851"/>
        <w:jc w:val="both"/>
        <w:rPr>
          <w:rFonts w:ascii="Corbel" w:eastAsia="Corbel" w:hAnsi="Corbel" w:cs="Corbel"/>
        </w:rPr>
      </w:pPr>
      <w:r w:rsidRPr="00D35112">
        <w:rPr>
          <w:rFonts w:ascii="Corbel" w:eastAsia="Corbel" w:hAnsi="Corbel" w:cs="Corbel"/>
          <w:b/>
          <w:color w:val="00000A"/>
        </w:rPr>
        <w:t>C</w:t>
      </w:r>
      <w:r w:rsidR="00141DE3" w:rsidRPr="00D35112">
        <w:rPr>
          <w:rFonts w:ascii="Corbel" w:eastAsia="Corbel" w:hAnsi="Corbel" w:cs="Corbel"/>
          <w:b/>
          <w:color w:val="00000A"/>
        </w:rPr>
        <w:t>onceptual</w:t>
      </w:r>
      <w:r w:rsidRPr="00D35112">
        <w:rPr>
          <w:rFonts w:ascii="Corbel" w:eastAsia="Corbel" w:hAnsi="Corbel" w:cs="Corbel"/>
          <w:b/>
          <w:color w:val="00000A"/>
        </w:rPr>
        <w:t>:</w:t>
      </w:r>
      <w:r w:rsidR="00141DE3">
        <w:rPr>
          <w:rFonts w:ascii="Corbel" w:eastAsia="Corbel" w:hAnsi="Corbel" w:cs="Corbel"/>
          <w:color w:val="00000A"/>
        </w:rPr>
        <w:t xml:space="preserve"> It is essential that all the organisational entities involved in implementing different ERRY components understand the ERRY design and how the different parts of ERRY fit together to individually and collecti</w:t>
      </w:r>
      <w:r w:rsidR="00662D16">
        <w:rPr>
          <w:rFonts w:ascii="Corbel" w:eastAsia="Corbel" w:hAnsi="Corbel" w:cs="Corbel"/>
          <w:color w:val="00000A"/>
        </w:rPr>
        <w:t>vely build towards the desired o</w:t>
      </w:r>
      <w:r w:rsidR="00141DE3">
        <w:rPr>
          <w:rFonts w:ascii="Corbel" w:eastAsia="Corbel" w:hAnsi="Corbel" w:cs="Corbel"/>
          <w:color w:val="00000A"/>
        </w:rPr>
        <w:t xml:space="preserve">utcomes. It is recommended that a Theory of Change </w:t>
      </w:r>
      <w:r>
        <w:rPr>
          <w:rFonts w:ascii="Corbel" w:eastAsia="Corbel" w:hAnsi="Corbel" w:cs="Corbel"/>
          <w:color w:val="00000A"/>
        </w:rPr>
        <w:t xml:space="preserve">be </w:t>
      </w:r>
      <w:r w:rsidR="00141DE3">
        <w:rPr>
          <w:rFonts w:ascii="Corbel" w:eastAsia="Corbel" w:hAnsi="Corbel" w:cs="Corbel"/>
          <w:color w:val="00000A"/>
        </w:rPr>
        <w:t>developed</w:t>
      </w:r>
      <w:r w:rsidR="00662D16">
        <w:rPr>
          <w:rFonts w:ascii="Corbel" w:eastAsia="Corbel" w:hAnsi="Corbel" w:cs="Corbel"/>
          <w:color w:val="00000A"/>
        </w:rPr>
        <w:t xml:space="preserve"> that articulate</w:t>
      </w:r>
      <w:r w:rsidR="00141DE3">
        <w:rPr>
          <w:rFonts w:ascii="Corbel" w:eastAsia="Corbel" w:hAnsi="Corbel" w:cs="Corbel"/>
          <w:color w:val="00000A"/>
        </w:rPr>
        <w:t>s how the ERRY intervention will lead to change and how the different components are part of it. This will require using humanitarian and conflict lenses</w:t>
      </w:r>
      <w:r>
        <w:rPr>
          <w:rFonts w:ascii="Corbel" w:eastAsia="Corbel" w:hAnsi="Corbel" w:cs="Corbel"/>
          <w:color w:val="00000A"/>
        </w:rPr>
        <w:t>,</w:t>
      </w:r>
      <w:r w:rsidR="00141DE3">
        <w:rPr>
          <w:rFonts w:ascii="Corbel" w:eastAsia="Corbel" w:hAnsi="Corbel" w:cs="Corbel"/>
          <w:color w:val="00000A"/>
        </w:rPr>
        <w:t xml:space="preserve"> as bo</w:t>
      </w:r>
      <w:r w:rsidR="00662D16">
        <w:rPr>
          <w:rFonts w:ascii="Corbel" w:eastAsia="Corbel" w:hAnsi="Corbel" w:cs="Corbel"/>
          <w:color w:val="00000A"/>
        </w:rPr>
        <w:t>th are required to achieve the o</w:t>
      </w:r>
      <w:r w:rsidR="00141DE3">
        <w:rPr>
          <w:rFonts w:ascii="Corbel" w:eastAsia="Corbel" w:hAnsi="Corbel" w:cs="Corbel"/>
          <w:color w:val="00000A"/>
        </w:rPr>
        <w:t xml:space="preserve">utcomes. Systematic documentation of the </w:t>
      </w:r>
      <w:r w:rsidR="00141DE3">
        <w:rPr>
          <w:rFonts w:ascii="Corbel" w:eastAsia="Corbel" w:hAnsi="Corbel" w:cs="Corbel"/>
        </w:rPr>
        <w:t>benefits of ERRY collaboration and integration will support a learning agenda and enable different components to understand how they relate and contribute to make results and impacts more sustainable.</w:t>
      </w:r>
    </w:p>
    <w:p w14:paraId="45CC59E9" w14:textId="77777777" w:rsidR="00A04D8C" w:rsidRDefault="00A04D8C">
      <w:pPr>
        <w:pBdr>
          <w:top w:val="none" w:sz="0" w:space="0" w:color="000000"/>
          <w:left w:val="none" w:sz="0" w:space="0" w:color="000000"/>
          <w:bottom w:val="none" w:sz="0" w:space="0" w:color="000000"/>
          <w:right w:val="none" w:sz="0" w:space="0" w:color="000000"/>
          <w:between w:val="none" w:sz="0" w:space="0" w:color="000000"/>
        </w:pBdr>
        <w:tabs>
          <w:tab w:val="left" w:pos="851"/>
        </w:tabs>
        <w:ind w:left="851"/>
        <w:jc w:val="both"/>
        <w:rPr>
          <w:rFonts w:ascii="Corbel" w:eastAsia="Corbel" w:hAnsi="Corbel" w:cs="Corbel"/>
        </w:rPr>
      </w:pPr>
    </w:p>
    <w:p w14:paraId="4BA22818" w14:textId="7A90FA54" w:rsidR="00A04D8C" w:rsidRDefault="00205B6F" w:rsidP="00636E83">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851"/>
        </w:tabs>
        <w:ind w:left="851"/>
        <w:jc w:val="both"/>
        <w:rPr>
          <w:rFonts w:ascii="Corbel" w:eastAsia="Corbel" w:hAnsi="Corbel" w:cs="Corbel"/>
        </w:rPr>
      </w:pPr>
      <w:r w:rsidRPr="00D35112">
        <w:rPr>
          <w:rFonts w:ascii="Corbel" w:eastAsia="Corbel" w:hAnsi="Corbel" w:cs="Corbel"/>
          <w:b/>
          <w:color w:val="00000A"/>
        </w:rPr>
        <w:t>P</w:t>
      </w:r>
      <w:r w:rsidR="00141DE3" w:rsidRPr="00D35112">
        <w:rPr>
          <w:rFonts w:ascii="Corbel" w:eastAsia="Corbel" w:hAnsi="Corbel" w:cs="Corbel"/>
          <w:b/>
          <w:color w:val="00000A"/>
        </w:rPr>
        <w:t>ractical</w:t>
      </w:r>
      <w:r>
        <w:rPr>
          <w:rFonts w:ascii="Corbel" w:eastAsia="Corbel" w:hAnsi="Corbel" w:cs="Corbel"/>
          <w:color w:val="00000A"/>
        </w:rPr>
        <w:t>:</w:t>
      </w:r>
      <w:r w:rsidR="00141DE3">
        <w:rPr>
          <w:rFonts w:ascii="Corbel" w:eastAsia="Corbel" w:hAnsi="Corbel" w:cs="Corbel"/>
          <w:color w:val="00000A"/>
        </w:rPr>
        <w:t xml:space="preserve"> ERRY management should map out who is implementing the project on the ground</w:t>
      </w:r>
      <w:r w:rsidR="000319B1">
        <w:rPr>
          <w:rFonts w:ascii="Corbel" w:eastAsia="Corbel" w:hAnsi="Corbel" w:cs="Corbel"/>
          <w:color w:val="00000A"/>
        </w:rPr>
        <w:t>,</w:t>
      </w:r>
      <w:r w:rsidR="00141DE3">
        <w:rPr>
          <w:rFonts w:ascii="Corbel" w:eastAsia="Corbel" w:hAnsi="Corbel" w:cs="Corbel"/>
          <w:color w:val="00000A"/>
        </w:rPr>
        <w:t xml:space="preserve"> as several IPs</w:t>
      </w:r>
      <w:r w:rsidR="00662D16">
        <w:rPr>
          <w:rFonts w:ascii="Corbel" w:eastAsia="Corbel" w:hAnsi="Corbel" w:cs="Corbel"/>
          <w:color w:val="00000A"/>
        </w:rPr>
        <w:t xml:space="preserve"> are delivering ERRY </w:t>
      </w:r>
      <w:r w:rsidR="00141DE3">
        <w:rPr>
          <w:rFonts w:ascii="Corbel" w:eastAsia="Corbel" w:hAnsi="Corbel" w:cs="Corbel"/>
          <w:color w:val="00000A"/>
        </w:rPr>
        <w:t xml:space="preserve">services through local civil society structures. </w:t>
      </w:r>
      <w:r w:rsidR="00141DE3">
        <w:rPr>
          <w:rFonts w:ascii="Corbel" w:eastAsia="Corbel" w:hAnsi="Corbel" w:cs="Corbel"/>
        </w:rPr>
        <w:t>Joint planning to advance implementation synergies at both practical and conceptual lev</w:t>
      </w:r>
      <w:r w:rsidR="00662D16">
        <w:rPr>
          <w:rFonts w:ascii="Corbel" w:eastAsia="Corbel" w:hAnsi="Corbel" w:cs="Corbel"/>
        </w:rPr>
        <w:t>els is also recommended</w:t>
      </w:r>
      <w:r w:rsidR="00141DE3">
        <w:rPr>
          <w:rFonts w:ascii="Corbel" w:eastAsia="Corbel" w:hAnsi="Corbel" w:cs="Corbel"/>
        </w:rPr>
        <w:t>.</w:t>
      </w:r>
    </w:p>
    <w:p w14:paraId="26E90281" w14:textId="77777777" w:rsidR="00A04D8C" w:rsidRDefault="00A04D8C">
      <w:pPr>
        <w:ind w:left="360"/>
        <w:jc w:val="both"/>
        <w:rPr>
          <w:rFonts w:ascii="Corbel" w:eastAsia="Corbel" w:hAnsi="Corbel" w:cs="Corbel"/>
          <w:sz w:val="22"/>
          <w:szCs w:val="22"/>
        </w:rPr>
      </w:pPr>
    </w:p>
    <w:p w14:paraId="5411C3E9" w14:textId="77777777" w:rsidR="00A04D8C" w:rsidRDefault="00141DE3" w:rsidP="00636E83">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color w:val="00000A"/>
        </w:rPr>
      </w:pPr>
      <w:r>
        <w:rPr>
          <w:rFonts w:ascii="Corbel" w:eastAsia="Corbel" w:hAnsi="Corbel" w:cs="Corbel"/>
          <w:b/>
          <w:color w:val="00000A"/>
        </w:rPr>
        <w:t>Joint Assessments and Monitoring Visits</w:t>
      </w:r>
      <w:r>
        <w:rPr>
          <w:rFonts w:ascii="Corbel" w:eastAsia="Corbel" w:hAnsi="Corbel" w:cs="Corbel"/>
          <w:color w:val="00000A"/>
        </w:rPr>
        <w:t xml:space="preserve"> - Joint assessments and monitoring visits (</w:t>
      </w:r>
      <w:r w:rsidR="00662D16">
        <w:rPr>
          <w:rFonts w:ascii="Corbel" w:eastAsia="Corbel" w:hAnsi="Corbel" w:cs="Corbel"/>
          <w:color w:val="00000A"/>
        </w:rPr>
        <w:t>instead of agency-specific) to g</w:t>
      </w:r>
      <w:r>
        <w:rPr>
          <w:rFonts w:ascii="Corbel" w:eastAsia="Corbel" w:hAnsi="Corbel" w:cs="Corbel"/>
          <w:color w:val="00000A"/>
        </w:rPr>
        <w:t>overnorates</w:t>
      </w:r>
      <w:r w:rsidR="00662D16">
        <w:rPr>
          <w:rFonts w:ascii="Corbel" w:eastAsia="Corbel" w:hAnsi="Corbel" w:cs="Corbel"/>
          <w:color w:val="00000A"/>
        </w:rPr>
        <w:t xml:space="preserve"> and districts</w:t>
      </w:r>
      <w:r>
        <w:rPr>
          <w:rFonts w:ascii="Corbel" w:eastAsia="Corbel" w:hAnsi="Corbel" w:cs="Corbel"/>
          <w:color w:val="00000A"/>
        </w:rPr>
        <w:t xml:space="preserve"> are recommended to strengthen the exchange of information, sharing of progress and joint learning. This will promote both formal and informal connections between different ERRY components</w:t>
      </w:r>
      <w:r w:rsidR="00662D16">
        <w:rPr>
          <w:rFonts w:ascii="Corbel" w:eastAsia="Corbel" w:hAnsi="Corbel" w:cs="Corbel"/>
          <w:color w:val="00000A"/>
        </w:rPr>
        <w:t xml:space="preserve"> and with the local authorities.</w:t>
      </w:r>
    </w:p>
    <w:p w14:paraId="4895B290" w14:textId="77777777" w:rsidR="00A04D8C" w:rsidRDefault="00A04D8C">
      <w:pPr>
        <w:ind w:left="360"/>
        <w:jc w:val="both"/>
        <w:rPr>
          <w:rFonts w:ascii="Corbel" w:eastAsia="Corbel" w:hAnsi="Corbel" w:cs="Corbel"/>
          <w:sz w:val="22"/>
          <w:szCs w:val="22"/>
        </w:rPr>
      </w:pPr>
    </w:p>
    <w:p w14:paraId="31F00DE3" w14:textId="081D6605" w:rsidR="00A04D8C" w:rsidRDefault="00141DE3" w:rsidP="00636E83">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color w:val="00000A"/>
        </w:rPr>
      </w:pPr>
      <w:r>
        <w:rPr>
          <w:rFonts w:ascii="Corbel" w:eastAsia="Corbel" w:hAnsi="Corbel" w:cs="Corbel"/>
          <w:b/>
          <w:color w:val="00000A"/>
        </w:rPr>
        <w:t>Relationship and Communication with Local Actors</w:t>
      </w:r>
      <w:r>
        <w:rPr>
          <w:rFonts w:ascii="Corbel" w:eastAsia="Corbel" w:hAnsi="Corbel" w:cs="Corbel"/>
          <w:color w:val="00000A"/>
        </w:rPr>
        <w:t xml:space="preserve"> - It is essential that ERRY is perceived positively by both communities and local authorities. This involves regular and open communication with the concerned local actors. Such communication should be </w:t>
      </w:r>
      <w:r w:rsidR="00662D16">
        <w:rPr>
          <w:rFonts w:ascii="Corbel" w:eastAsia="Corbel" w:hAnsi="Corbel" w:cs="Corbel"/>
          <w:color w:val="00000A"/>
        </w:rPr>
        <w:t>through one channel, with the JC</w:t>
      </w:r>
      <w:r>
        <w:rPr>
          <w:rFonts w:ascii="Corbel" w:eastAsia="Corbel" w:hAnsi="Corbel" w:cs="Corbel"/>
          <w:color w:val="00000A"/>
        </w:rPr>
        <w:t>U taking a lead at</w:t>
      </w:r>
      <w:r w:rsidR="00662D16">
        <w:rPr>
          <w:rFonts w:ascii="Corbel" w:eastAsia="Corbel" w:hAnsi="Corbel" w:cs="Corbel"/>
          <w:color w:val="00000A"/>
        </w:rPr>
        <w:t xml:space="preserve"> the</w:t>
      </w:r>
      <w:r>
        <w:rPr>
          <w:rFonts w:ascii="Corbel" w:eastAsia="Corbel" w:hAnsi="Corbel" w:cs="Corbel"/>
          <w:color w:val="00000A"/>
        </w:rPr>
        <w:t xml:space="preserve"> national and sub-national level</w:t>
      </w:r>
      <w:r w:rsidR="00662D16">
        <w:rPr>
          <w:rFonts w:ascii="Corbel" w:eastAsia="Corbel" w:hAnsi="Corbel" w:cs="Corbel"/>
          <w:color w:val="00000A"/>
        </w:rPr>
        <w:t>s</w:t>
      </w:r>
      <w:r>
        <w:rPr>
          <w:rFonts w:ascii="Corbel" w:eastAsia="Corbel" w:hAnsi="Corbel" w:cs="Corbel"/>
          <w:color w:val="00000A"/>
        </w:rPr>
        <w:t>. To strengthen the two-way accountability between PUNOs and local authorities and communities, it is recommended to set up an anonymous feedback mechanism</w:t>
      </w:r>
      <w:r w:rsidR="00662D16">
        <w:rPr>
          <w:rFonts w:ascii="Corbel" w:eastAsia="Corbel" w:hAnsi="Corbel" w:cs="Corbel"/>
          <w:color w:val="00000A"/>
        </w:rPr>
        <w:t xml:space="preserve"> at the joint</w:t>
      </w:r>
      <w:r w:rsidR="009704AC">
        <w:rPr>
          <w:rFonts w:ascii="Corbel" w:eastAsia="Corbel" w:hAnsi="Corbel" w:cs="Corbel"/>
          <w:color w:val="00000A"/>
        </w:rPr>
        <w:t xml:space="preserve"> </w:t>
      </w:r>
      <w:r w:rsidR="00662D16">
        <w:rPr>
          <w:rFonts w:ascii="Corbel" w:eastAsia="Corbel" w:hAnsi="Corbel" w:cs="Corbel"/>
          <w:color w:val="00000A"/>
        </w:rPr>
        <w:t>programme level</w:t>
      </w:r>
      <w:r>
        <w:rPr>
          <w:rFonts w:ascii="Corbel" w:eastAsia="Corbel" w:hAnsi="Corbel" w:cs="Corbel"/>
          <w:color w:val="00000A"/>
        </w:rPr>
        <w:t>. WFP reports that it has its own feedback/hotline system with a dedicated team to receive the feedback from the stakeholders, using a variety of mediums. J</w:t>
      </w:r>
      <w:r w:rsidR="00662D16">
        <w:rPr>
          <w:rFonts w:ascii="Corbel" w:eastAsia="Corbel" w:hAnsi="Corbel" w:cs="Corbel"/>
          <w:color w:val="00000A"/>
        </w:rPr>
        <w:t>C</w:t>
      </w:r>
      <w:r>
        <w:rPr>
          <w:rFonts w:ascii="Corbel" w:eastAsia="Corbel" w:hAnsi="Corbel" w:cs="Corbel"/>
          <w:color w:val="00000A"/>
        </w:rPr>
        <w:t xml:space="preserve">U </w:t>
      </w:r>
      <w:r w:rsidR="00045070">
        <w:rPr>
          <w:rFonts w:ascii="Corbel" w:eastAsia="Corbel" w:hAnsi="Corbel" w:cs="Corbel"/>
          <w:color w:val="00000A"/>
        </w:rPr>
        <w:t xml:space="preserve">should </w:t>
      </w:r>
      <w:r>
        <w:rPr>
          <w:rFonts w:ascii="Corbel" w:eastAsia="Corbel" w:hAnsi="Corbel" w:cs="Corbel"/>
          <w:color w:val="00000A"/>
        </w:rPr>
        <w:t xml:space="preserve">review the system and </w:t>
      </w:r>
      <w:r w:rsidR="00045070">
        <w:rPr>
          <w:rFonts w:ascii="Corbel" w:eastAsia="Corbel" w:hAnsi="Corbel" w:cs="Corbel"/>
          <w:color w:val="00000A"/>
        </w:rPr>
        <w:t xml:space="preserve">determine </w:t>
      </w:r>
      <w:r>
        <w:rPr>
          <w:rFonts w:ascii="Corbel" w:eastAsia="Corbel" w:hAnsi="Corbel" w:cs="Corbel"/>
          <w:color w:val="00000A"/>
        </w:rPr>
        <w:t>if it can be used for the whole of ERRY.</w:t>
      </w:r>
    </w:p>
    <w:p w14:paraId="6151938E" w14:textId="77777777" w:rsidR="00A04D8C" w:rsidRDefault="00141DE3">
      <w:pPr>
        <w:tabs>
          <w:tab w:val="left" w:pos="7095"/>
        </w:tabs>
        <w:jc w:val="both"/>
        <w:rPr>
          <w:rFonts w:ascii="Corbel" w:eastAsia="Corbel" w:hAnsi="Corbel" w:cs="Corbel"/>
          <w:sz w:val="22"/>
          <w:szCs w:val="22"/>
        </w:rPr>
      </w:pPr>
      <w:r>
        <w:rPr>
          <w:rFonts w:ascii="Corbel" w:eastAsia="Corbel" w:hAnsi="Corbel" w:cs="Corbel"/>
          <w:sz w:val="22"/>
          <w:szCs w:val="22"/>
        </w:rPr>
        <w:tab/>
      </w:r>
    </w:p>
    <w:p w14:paraId="1196A37A" w14:textId="6ADF7441" w:rsidR="00A04D8C" w:rsidRDefault="00141DE3" w:rsidP="00636E83">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color w:val="00000A"/>
        </w:rPr>
      </w:pPr>
      <w:r>
        <w:rPr>
          <w:rFonts w:ascii="Corbel" w:eastAsia="Corbel" w:hAnsi="Corbel" w:cs="Corbel"/>
          <w:b/>
          <w:color w:val="00000A"/>
        </w:rPr>
        <w:t>Project Efficiency</w:t>
      </w:r>
      <w:r>
        <w:rPr>
          <w:rFonts w:ascii="Corbel" w:eastAsia="Corbel" w:hAnsi="Corbel" w:cs="Corbel"/>
          <w:color w:val="00000A"/>
        </w:rPr>
        <w:t xml:space="preserve"> - Financial efficiency should be used as a window into broader programmatic implementation. This takes on heightened importance where IPs are not the direct implementers</w:t>
      </w:r>
      <w:r w:rsidR="00045070">
        <w:rPr>
          <w:rFonts w:ascii="Corbel" w:eastAsia="Corbel" w:hAnsi="Corbel" w:cs="Corbel"/>
          <w:color w:val="00000A"/>
        </w:rPr>
        <w:t>,</w:t>
      </w:r>
      <w:r>
        <w:rPr>
          <w:rFonts w:ascii="Corbel" w:eastAsia="Corbel" w:hAnsi="Corbel" w:cs="Corbel"/>
          <w:color w:val="00000A"/>
        </w:rPr>
        <w:t xml:space="preserve"> but have arrangements with local structures to deliver services. It is recommended to r</w:t>
      </w:r>
      <w:r>
        <w:rPr>
          <w:rFonts w:ascii="Corbel" w:eastAsia="Corbel" w:hAnsi="Corbel" w:cs="Corbel"/>
        </w:rPr>
        <w:t xml:space="preserve">eview the background and implementing modalities of the IPs and their subcontracted partners to ensure conflict sensitive implementation and consistent quality and alignment with ERRY programmatic goals. Regular review of project efficiency may also enable reallocation of resources, while ensuring sound </w:t>
      </w:r>
      <w:r w:rsidR="0037282A">
        <w:rPr>
          <w:rFonts w:ascii="Corbel" w:eastAsia="Corbel" w:hAnsi="Corbel" w:cs="Corbel"/>
        </w:rPr>
        <w:t>f</w:t>
      </w:r>
      <w:r>
        <w:rPr>
          <w:rFonts w:ascii="Corbel" w:eastAsia="Corbel" w:hAnsi="Corbel" w:cs="Corbel"/>
        </w:rPr>
        <w:t>inancial management.</w:t>
      </w:r>
      <w:r w:rsidR="00E058BB">
        <w:rPr>
          <w:rFonts w:ascii="Corbel" w:eastAsia="Corbel" w:hAnsi="Corbel" w:cs="Corbel"/>
        </w:rPr>
        <w:t xml:space="preserve"> </w:t>
      </w:r>
      <w:r w:rsidR="00E058BB" w:rsidRPr="00662D16">
        <w:rPr>
          <w:rFonts w:ascii="Corbel" w:eastAsia="Corbel" w:hAnsi="Corbel" w:cs="Corbel"/>
        </w:rPr>
        <w:t>The programme’s targets should also be revised to ensure the project is realistically attaining its full delivery potential.</w:t>
      </w:r>
    </w:p>
    <w:p w14:paraId="5B0A4095" w14:textId="77777777" w:rsidR="00A04D8C" w:rsidRDefault="00A04D8C">
      <w:p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p>
    <w:p w14:paraId="335C75FD" w14:textId="7C8FFDB1" w:rsidR="00A04D8C" w:rsidRDefault="00141DE3" w:rsidP="00636E83">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Pr>
          <w:rFonts w:ascii="Corbel" w:eastAsia="Corbel" w:hAnsi="Corbel" w:cs="Corbel"/>
          <w:b/>
        </w:rPr>
        <w:t>Gender</w:t>
      </w:r>
      <w:r w:rsidR="0037282A">
        <w:rPr>
          <w:rFonts w:ascii="Corbel" w:eastAsia="Corbel" w:hAnsi="Corbel" w:cs="Corbel"/>
          <w:b/>
        </w:rPr>
        <w:t>-</w:t>
      </w:r>
      <w:r>
        <w:rPr>
          <w:rFonts w:ascii="Corbel" w:eastAsia="Corbel" w:hAnsi="Corbel" w:cs="Corbel"/>
          <w:b/>
        </w:rPr>
        <w:t>Specific Programming</w:t>
      </w:r>
      <w:r>
        <w:rPr>
          <w:rFonts w:ascii="Corbel" w:eastAsia="Corbel" w:hAnsi="Corbel" w:cs="Corbel"/>
        </w:rPr>
        <w:t xml:space="preserve"> - The MTR acknowledges the efforts </w:t>
      </w:r>
      <w:r w:rsidR="001402F3">
        <w:rPr>
          <w:rFonts w:ascii="Corbel" w:eastAsia="Corbel" w:hAnsi="Corbel" w:cs="Corbel"/>
        </w:rPr>
        <w:t xml:space="preserve">by </w:t>
      </w:r>
      <w:r>
        <w:rPr>
          <w:rFonts w:ascii="Corbel" w:eastAsia="Corbel" w:hAnsi="Corbel" w:cs="Corbel"/>
        </w:rPr>
        <w:t>ERRY to increase women</w:t>
      </w:r>
      <w:r w:rsidR="0037282A">
        <w:rPr>
          <w:rFonts w:ascii="Corbel" w:eastAsia="Corbel" w:hAnsi="Corbel" w:cs="Corbel"/>
        </w:rPr>
        <w:t>’s</w:t>
      </w:r>
      <w:r>
        <w:rPr>
          <w:rFonts w:ascii="Corbel" w:eastAsia="Corbel" w:hAnsi="Corbel" w:cs="Corbel"/>
        </w:rPr>
        <w:t xml:space="preserve"> participation in decision making structures and as </w:t>
      </w:r>
      <w:r w:rsidR="004A0CCC">
        <w:rPr>
          <w:rFonts w:ascii="Corbel" w:eastAsia="Corbel" w:hAnsi="Corbel" w:cs="Corbel"/>
        </w:rPr>
        <w:t>beneficiaries of various intervention</w:t>
      </w:r>
      <w:r>
        <w:rPr>
          <w:rFonts w:ascii="Corbel" w:eastAsia="Corbel" w:hAnsi="Corbel" w:cs="Corbel"/>
        </w:rPr>
        <w:t xml:space="preserve">s. However, a systematic approach is recommended by </w:t>
      </w:r>
      <w:r w:rsidR="001402F3">
        <w:rPr>
          <w:rFonts w:ascii="Corbel" w:eastAsia="Corbel" w:hAnsi="Corbel" w:cs="Corbel"/>
        </w:rPr>
        <w:t xml:space="preserve">first </w:t>
      </w:r>
      <w:r>
        <w:rPr>
          <w:rFonts w:ascii="Corbel" w:eastAsia="Corbel" w:hAnsi="Corbel" w:cs="Corbel"/>
        </w:rPr>
        <w:t>conducting</w:t>
      </w:r>
      <w:r w:rsidR="00227E58">
        <w:rPr>
          <w:rFonts w:ascii="Corbel" w:eastAsia="Corbel" w:hAnsi="Corbel" w:cs="Corbel"/>
        </w:rPr>
        <w:t xml:space="preserve"> or strengthening </w:t>
      </w:r>
      <w:r>
        <w:rPr>
          <w:rFonts w:ascii="Corbel" w:eastAsia="Corbel" w:hAnsi="Corbel" w:cs="Corbel"/>
        </w:rPr>
        <w:t xml:space="preserve"> gender-specific a</w:t>
      </w:r>
      <w:r w:rsidR="00227E58">
        <w:rPr>
          <w:rFonts w:ascii="Corbel" w:eastAsia="Corbel" w:hAnsi="Corbel" w:cs="Corbel"/>
        </w:rPr>
        <w:t>ssessments</w:t>
      </w:r>
      <w:r>
        <w:rPr>
          <w:rFonts w:ascii="Corbel" w:eastAsia="Corbel" w:hAnsi="Corbel" w:cs="Corbel"/>
        </w:rPr>
        <w:t xml:space="preserve"> to identify or adapt programming and activities to encourage more women to participate and benefit from ERRY</w:t>
      </w:r>
      <w:r w:rsidR="001402F3">
        <w:rPr>
          <w:rFonts w:ascii="Corbel" w:eastAsia="Corbel" w:hAnsi="Corbel" w:cs="Corbel"/>
        </w:rPr>
        <w:t xml:space="preserve"> interventions</w:t>
      </w:r>
      <w:r>
        <w:rPr>
          <w:rFonts w:ascii="Corbel" w:eastAsia="Corbel" w:hAnsi="Corbel" w:cs="Corbel"/>
        </w:rPr>
        <w:t>.</w:t>
      </w:r>
      <w:r w:rsidR="00E058BB">
        <w:rPr>
          <w:rFonts w:ascii="Corbel" w:eastAsia="Corbel" w:hAnsi="Corbel" w:cs="Corbel"/>
        </w:rPr>
        <w:t xml:space="preserve"> </w:t>
      </w:r>
      <w:r w:rsidR="004D5F95" w:rsidRPr="004A0CCC">
        <w:rPr>
          <w:rFonts w:ascii="Corbel" w:eastAsia="Corbel" w:hAnsi="Corbel" w:cs="Corbel"/>
        </w:rPr>
        <w:t xml:space="preserve">For example, by designing women-sensitive </w:t>
      </w:r>
      <w:r w:rsidR="00912A0C" w:rsidRPr="004A0CCC">
        <w:rPr>
          <w:rFonts w:ascii="Corbel" w:eastAsia="Corbel" w:hAnsi="Corbel" w:cs="Corbel"/>
        </w:rPr>
        <w:t>Cash for Work</w:t>
      </w:r>
      <w:r w:rsidR="004D5F95" w:rsidRPr="004A0CCC">
        <w:rPr>
          <w:rFonts w:ascii="Corbel" w:eastAsia="Corbel" w:hAnsi="Corbel" w:cs="Corbel"/>
        </w:rPr>
        <w:t xml:space="preserve"> activities, engaging </w:t>
      </w:r>
      <w:r w:rsidR="003B3C6C" w:rsidRPr="004A0CCC">
        <w:rPr>
          <w:rFonts w:ascii="Corbel" w:eastAsia="Corbel" w:hAnsi="Corbel" w:cs="Corbel"/>
        </w:rPr>
        <w:t xml:space="preserve">more </w:t>
      </w:r>
      <w:r w:rsidR="004D5F95" w:rsidRPr="004A0CCC">
        <w:rPr>
          <w:rFonts w:ascii="Corbel" w:eastAsia="Corbel" w:hAnsi="Corbel" w:cs="Corbel"/>
        </w:rPr>
        <w:t>women in solar micro-enterprises, increasing the proportion of women in home-based small businesses, increasing women</w:t>
      </w:r>
      <w:r w:rsidR="001402F3">
        <w:rPr>
          <w:rFonts w:ascii="Corbel" w:eastAsia="Corbel" w:hAnsi="Corbel" w:cs="Corbel"/>
        </w:rPr>
        <w:t>’s</w:t>
      </w:r>
      <w:r w:rsidR="004D5F95" w:rsidRPr="004A0CCC">
        <w:rPr>
          <w:rFonts w:ascii="Corbel" w:eastAsia="Corbel" w:hAnsi="Corbel" w:cs="Corbel"/>
        </w:rPr>
        <w:t xml:space="preserve"> participation in VCCs and as Insider Mediators, and creat</w:t>
      </w:r>
      <w:r w:rsidR="001402F3">
        <w:rPr>
          <w:rFonts w:ascii="Corbel" w:eastAsia="Corbel" w:hAnsi="Corbel" w:cs="Corbel"/>
        </w:rPr>
        <w:t>ing</w:t>
      </w:r>
      <w:r w:rsidR="004D5F95" w:rsidRPr="004A0CCC">
        <w:rPr>
          <w:rFonts w:ascii="Corbel" w:eastAsia="Corbel" w:hAnsi="Corbel" w:cs="Corbel"/>
        </w:rPr>
        <w:t xml:space="preserve"> women</w:t>
      </w:r>
      <w:r w:rsidR="001402F3">
        <w:rPr>
          <w:rFonts w:ascii="Corbel" w:eastAsia="Corbel" w:hAnsi="Corbel" w:cs="Corbel"/>
        </w:rPr>
        <w:t>’s</w:t>
      </w:r>
      <w:r w:rsidR="004D5F95" w:rsidRPr="004A0CCC">
        <w:rPr>
          <w:rFonts w:ascii="Corbel" w:eastAsia="Corbel" w:hAnsi="Corbel" w:cs="Corbel"/>
        </w:rPr>
        <w:t xml:space="preserve"> economic empowerment small proje</w:t>
      </w:r>
      <w:r w:rsidR="003B3C6C" w:rsidRPr="004A0CCC">
        <w:rPr>
          <w:rFonts w:ascii="Corbel" w:eastAsia="Corbel" w:hAnsi="Corbel" w:cs="Corbel"/>
        </w:rPr>
        <w:t>cts such as dairy product processing and marketing</w:t>
      </w:r>
      <w:r w:rsidR="004D5F95" w:rsidRPr="004A0CCC">
        <w:rPr>
          <w:rFonts w:ascii="Corbel" w:eastAsia="Corbel" w:hAnsi="Corbel" w:cs="Corbel"/>
        </w:rPr>
        <w:t>.</w:t>
      </w:r>
      <w:r w:rsidR="00CE7E53" w:rsidRPr="004A0CCC">
        <w:rPr>
          <w:rFonts w:ascii="Corbel" w:eastAsia="Corbel" w:hAnsi="Corbel" w:cs="Corbel"/>
        </w:rPr>
        <w:t xml:space="preserve"> Mor</w:t>
      </w:r>
      <w:r w:rsidR="004A0CCC" w:rsidRPr="004A0CCC">
        <w:rPr>
          <w:rFonts w:ascii="Corbel" w:eastAsia="Corbel" w:hAnsi="Corbel" w:cs="Corbel"/>
        </w:rPr>
        <w:t>e specifically, ERRY should develop</w:t>
      </w:r>
      <w:r w:rsidR="00CE7E53" w:rsidRPr="004A0CCC">
        <w:rPr>
          <w:rFonts w:ascii="Corbel" w:eastAsia="Corbel" w:hAnsi="Corbel" w:cs="Corbel"/>
        </w:rPr>
        <w:t xml:space="preserve"> a Gender Strategy outlining its gender equality ambitions, specific activities and targets.</w:t>
      </w:r>
      <w:r w:rsidR="00CE7E53">
        <w:rPr>
          <w:rFonts w:ascii="Corbel" w:eastAsia="Corbel" w:hAnsi="Corbel" w:cs="Corbel"/>
        </w:rPr>
        <w:t xml:space="preserve"> </w:t>
      </w:r>
    </w:p>
    <w:p w14:paraId="7D2726ED" w14:textId="77777777" w:rsidR="00A04D8C" w:rsidRDefault="00A04D8C">
      <w:p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p>
    <w:p w14:paraId="620D3EE4" w14:textId="61A4AC8D" w:rsidR="00A04D8C" w:rsidRDefault="00141DE3" w:rsidP="00636E83">
      <w:pPr>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Pr>
          <w:rFonts w:ascii="Corbel" w:eastAsia="Corbel" w:hAnsi="Corbel" w:cs="Corbel"/>
          <w:b/>
        </w:rPr>
        <w:t>Synergies</w:t>
      </w:r>
      <w:r>
        <w:rPr>
          <w:rFonts w:ascii="Corbel" w:eastAsia="Corbel" w:hAnsi="Corbel" w:cs="Corbel"/>
        </w:rPr>
        <w:t xml:space="preserve"> – Optimising synergies should be key to the ERRY approach. </w:t>
      </w:r>
      <w:r w:rsidR="005C0F36">
        <w:rPr>
          <w:rFonts w:ascii="Corbel" w:eastAsia="Corbel" w:hAnsi="Corbel" w:cs="Corbel"/>
        </w:rPr>
        <w:t>For example,</w:t>
      </w:r>
      <w:r>
        <w:rPr>
          <w:rFonts w:ascii="Corbel" w:eastAsia="Corbel" w:hAnsi="Corbel" w:cs="Corbel"/>
        </w:rPr>
        <w:t xml:space="preserve"> producing energy is a key factor in economic self-reliance and income-generating activities</w:t>
      </w:r>
      <w:r w:rsidR="005C0F36">
        <w:rPr>
          <w:rFonts w:ascii="Corbel" w:eastAsia="Corbel" w:hAnsi="Corbel" w:cs="Corbel"/>
        </w:rPr>
        <w:t xml:space="preserve"> and synergies between the two should be strengthened</w:t>
      </w:r>
      <w:r>
        <w:rPr>
          <w:rFonts w:ascii="Corbel" w:eastAsia="Corbel" w:hAnsi="Corbel" w:cs="Corbel"/>
        </w:rPr>
        <w:t xml:space="preserve">. </w:t>
      </w:r>
      <w:r w:rsidR="005C0F36">
        <w:rPr>
          <w:rFonts w:ascii="Corbel" w:eastAsia="Corbel" w:hAnsi="Corbel" w:cs="Corbel"/>
        </w:rPr>
        <w:t xml:space="preserve">Conceptually, it is important to reinforce the Theory of Change and how the two components are mutually reinforcing. It is also recommended to identify other </w:t>
      </w:r>
      <w:r>
        <w:rPr>
          <w:rFonts w:ascii="Corbel" w:eastAsia="Corbel" w:hAnsi="Corbel" w:cs="Corbel"/>
        </w:rPr>
        <w:t xml:space="preserve">existing areas of synergy and strengthen </w:t>
      </w:r>
      <w:r w:rsidR="005C0F36">
        <w:rPr>
          <w:rFonts w:ascii="Corbel" w:eastAsia="Corbel" w:hAnsi="Corbel" w:cs="Corbel"/>
        </w:rPr>
        <w:t>them</w:t>
      </w:r>
      <w:r>
        <w:rPr>
          <w:rFonts w:ascii="Corbel" w:eastAsia="Corbel" w:hAnsi="Corbel" w:cs="Corbel"/>
        </w:rPr>
        <w:t>.</w:t>
      </w:r>
    </w:p>
    <w:p w14:paraId="3132A724" w14:textId="77777777" w:rsidR="00EC0FAB" w:rsidRDefault="00EC0FAB" w:rsidP="00EC0FAB">
      <w:pPr>
        <w:pStyle w:val="ListParagraph"/>
        <w:rPr>
          <w:rFonts w:ascii="Corbel" w:eastAsia="Corbel" w:hAnsi="Corbel" w:cs="Corbel"/>
        </w:rPr>
      </w:pPr>
    </w:p>
    <w:p w14:paraId="7F42E2A5" w14:textId="5A34B9D1" w:rsidR="00CE7E53" w:rsidRPr="004A0CCC" w:rsidRDefault="000C407F" w:rsidP="000C407F">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sidRPr="004A0CCC">
        <w:rPr>
          <w:rFonts w:ascii="Corbel" w:eastAsia="Corbel" w:hAnsi="Corbel" w:cs="Corbel"/>
          <w:b/>
        </w:rPr>
        <w:t xml:space="preserve">Visibility </w:t>
      </w:r>
      <w:r w:rsidR="005C0F36">
        <w:rPr>
          <w:rFonts w:ascii="Corbel" w:eastAsia="Corbel" w:hAnsi="Corbel" w:cs="Corbel"/>
          <w:b/>
        </w:rPr>
        <w:t>and</w:t>
      </w:r>
      <w:r w:rsidRPr="004A0CCC">
        <w:rPr>
          <w:rFonts w:ascii="Corbel" w:eastAsia="Corbel" w:hAnsi="Corbel" w:cs="Corbel"/>
          <w:b/>
        </w:rPr>
        <w:t xml:space="preserve"> Communication </w:t>
      </w:r>
      <w:r w:rsidRPr="004A0CCC">
        <w:rPr>
          <w:rFonts w:ascii="Corbel" w:eastAsia="Corbel" w:hAnsi="Corbel" w:cs="Corbel"/>
        </w:rPr>
        <w:t xml:space="preserve">– ERRY should enhance its visibility </w:t>
      </w:r>
      <w:r w:rsidR="005C0F36">
        <w:rPr>
          <w:rFonts w:ascii="Corbel" w:eastAsia="Corbel" w:hAnsi="Corbel" w:cs="Corbel"/>
        </w:rPr>
        <w:t>by</w:t>
      </w:r>
      <w:r w:rsidR="00AC3AC9">
        <w:rPr>
          <w:rFonts w:ascii="Corbel" w:eastAsia="Corbel" w:hAnsi="Corbel" w:cs="Corbel"/>
        </w:rPr>
        <w:t xml:space="preserve"> </w:t>
      </w:r>
      <w:r w:rsidRPr="004A0CCC">
        <w:rPr>
          <w:rFonts w:ascii="Corbel" w:eastAsia="Corbel" w:hAnsi="Corbel" w:cs="Corbel"/>
        </w:rPr>
        <w:t>using more innovative tools to communicate to its external audiences</w:t>
      </w:r>
      <w:r w:rsidR="003B3C6C" w:rsidRPr="004A0CCC">
        <w:rPr>
          <w:rFonts w:ascii="Corbel" w:eastAsia="Corbel" w:hAnsi="Corbel" w:cs="Corbel"/>
        </w:rPr>
        <w:t xml:space="preserve"> such as social media, videos</w:t>
      </w:r>
      <w:r w:rsidR="005C0F36">
        <w:rPr>
          <w:rFonts w:ascii="Corbel" w:eastAsia="Corbel" w:hAnsi="Corbel" w:cs="Corbel"/>
        </w:rPr>
        <w:t xml:space="preserve"> and</w:t>
      </w:r>
      <w:r w:rsidR="003B3C6C" w:rsidRPr="004A0CCC">
        <w:rPr>
          <w:rFonts w:ascii="Corbel" w:eastAsia="Corbel" w:hAnsi="Corbel" w:cs="Corbel"/>
        </w:rPr>
        <w:t xml:space="preserve"> newsletter</w:t>
      </w:r>
      <w:r w:rsidR="004A0CCC" w:rsidRPr="004A0CCC">
        <w:rPr>
          <w:rFonts w:ascii="Corbel" w:eastAsia="Corbel" w:hAnsi="Corbel" w:cs="Corbel"/>
        </w:rPr>
        <w:t>s</w:t>
      </w:r>
      <w:r w:rsidRPr="004A0CCC">
        <w:rPr>
          <w:rFonts w:ascii="Corbel" w:eastAsia="Corbel" w:hAnsi="Corbel" w:cs="Corbel"/>
        </w:rPr>
        <w:t xml:space="preserve">. </w:t>
      </w:r>
      <w:r w:rsidR="00EC0FAB" w:rsidRPr="004A0CCC">
        <w:rPr>
          <w:rFonts w:ascii="Corbel" w:eastAsia="Corbel" w:hAnsi="Corbel" w:cs="Corbel"/>
        </w:rPr>
        <w:t xml:space="preserve">ERRY should also advocate for </w:t>
      </w:r>
      <w:r w:rsidR="005C0F36">
        <w:rPr>
          <w:rFonts w:ascii="Corbel" w:eastAsia="Corbel" w:hAnsi="Corbel" w:cs="Corbel"/>
        </w:rPr>
        <w:t xml:space="preserve">a </w:t>
      </w:r>
      <w:r w:rsidR="00EC0FAB" w:rsidRPr="004A0CCC">
        <w:rPr>
          <w:rFonts w:ascii="Corbel" w:eastAsia="Corbel" w:hAnsi="Corbel" w:cs="Corbel"/>
        </w:rPr>
        <w:t xml:space="preserve">resilience-based approach in the </w:t>
      </w:r>
      <w:r w:rsidR="004A0CCC" w:rsidRPr="004A0CCC">
        <w:rPr>
          <w:rFonts w:ascii="Corbel" w:eastAsia="Corbel" w:hAnsi="Corbel" w:cs="Corbel"/>
        </w:rPr>
        <w:t xml:space="preserve">Yemeni humanitarian context, </w:t>
      </w:r>
      <w:r w:rsidR="00EC0FAB" w:rsidRPr="004A0CCC">
        <w:rPr>
          <w:rFonts w:ascii="Corbel" w:eastAsia="Corbel" w:hAnsi="Corbel" w:cs="Corbel"/>
        </w:rPr>
        <w:t xml:space="preserve">linking resilience with humanitarian work. </w:t>
      </w:r>
    </w:p>
    <w:p w14:paraId="43FDDA96" w14:textId="77777777" w:rsidR="00A04D8C" w:rsidRDefault="00A04D8C">
      <w:pPr>
        <w:ind w:left="360"/>
        <w:jc w:val="both"/>
        <w:rPr>
          <w:rFonts w:ascii="Helvetica Neue" w:eastAsia="Helvetica Neue" w:hAnsi="Helvetica Neue" w:cs="Helvetica Neue"/>
          <w:sz w:val="22"/>
          <w:szCs w:val="22"/>
        </w:rPr>
      </w:pPr>
    </w:p>
    <w:p w14:paraId="7CB79610" w14:textId="77777777" w:rsidR="00A04D8C" w:rsidRDefault="00141DE3" w:rsidP="00636E83">
      <w:pPr>
        <w:pStyle w:val="Heading2"/>
        <w:numPr>
          <w:ilvl w:val="1"/>
          <w:numId w:val="4"/>
        </w:numPr>
        <w:ind w:left="709"/>
      </w:pPr>
      <w:bookmarkStart w:id="23" w:name="_Toc490821677"/>
      <w:r>
        <w:t>Economic Empowerment Component</w:t>
      </w:r>
      <w:bookmarkEnd w:id="23"/>
    </w:p>
    <w:p w14:paraId="2A04E165" w14:textId="77777777" w:rsidR="00A04D8C" w:rsidRDefault="00A04D8C"/>
    <w:p w14:paraId="1847A3A7" w14:textId="717F78A6" w:rsidR="00A04D8C" w:rsidRPr="00D35112" w:rsidRDefault="00141DE3" w:rsidP="00D35112">
      <w:pPr>
        <w:pStyle w:val="ListParagraph"/>
        <w:numPr>
          <w:ilvl w:val="0"/>
          <w:numId w:val="73"/>
        </w:numPr>
        <w:ind w:left="426" w:hanging="426"/>
        <w:jc w:val="both"/>
        <w:rPr>
          <w:rFonts w:ascii="Corbel" w:eastAsia="Corbel" w:hAnsi="Corbel" w:cs="Corbel"/>
        </w:rPr>
      </w:pPr>
      <w:r w:rsidRPr="00D35112">
        <w:rPr>
          <w:rFonts w:ascii="Corbel" w:eastAsia="Corbel" w:hAnsi="Corbel" w:cs="Corbel"/>
          <w:b/>
        </w:rPr>
        <w:t>Cash for Work Interventions</w:t>
      </w:r>
      <w:r w:rsidRPr="00D35112">
        <w:rPr>
          <w:rFonts w:ascii="Corbel" w:eastAsia="Corbel" w:hAnsi="Corbel" w:cs="Corbel"/>
        </w:rPr>
        <w:t xml:space="preserve"> - The strength of </w:t>
      </w:r>
      <w:r w:rsidR="00912A0C" w:rsidRPr="00D35112">
        <w:rPr>
          <w:rFonts w:ascii="Corbel" w:eastAsia="Corbel" w:hAnsi="Corbel" w:cs="Corbel"/>
        </w:rPr>
        <w:t>Cash for Work</w:t>
      </w:r>
      <w:r w:rsidRPr="00D35112">
        <w:rPr>
          <w:rFonts w:ascii="Corbel" w:eastAsia="Corbel" w:hAnsi="Corbel" w:cs="Corbel"/>
        </w:rPr>
        <w:t xml:space="preserve"> is that it can be applied to households</w:t>
      </w:r>
      <w:r w:rsidR="00AC3AC9" w:rsidRPr="00D35112">
        <w:rPr>
          <w:rFonts w:ascii="Corbel" w:eastAsia="Corbel" w:hAnsi="Corbel" w:cs="Corbel"/>
        </w:rPr>
        <w:t>,</w:t>
      </w:r>
      <w:r w:rsidRPr="00D35112">
        <w:rPr>
          <w:rFonts w:ascii="Corbel" w:eastAsia="Corbel" w:hAnsi="Corbel" w:cs="Corbel"/>
        </w:rPr>
        <w:t xml:space="preserve"> but the physical infrastructure </w:t>
      </w:r>
      <w:r w:rsidR="00AC3AC9" w:rsidRPr="00D35112">
        <w:rPr>
          <w:rFonts w:ascii="Corbel" w:eastAsia="Corbel" w:hAnsi="Corbel" w:cs="Corbel"/>
        </w:rPr>
        <w:t xml:space="preserve">improvements </w:t>
      </w:r>
      <w:r w:rsidRPr="00D35112">
        <w:rPr>
          <w:rFonts w:ascii="Corbel" w:eastAsia="Corbel" w:hAnsi="Corbel" w:cs="Corbel"/>
        </w:rPr>
        <w:t xml:space="preserve">benefit the whole community. </w:t>
      </w:r>
      <w:r w:rsidR="0065411A" w:rsidRPr="00D35112">
        <w:rPr>
          <w:rFonts w:ascii="Corbel" w:eastAsia="Corbel" w:hAnsi="Corbel" w:cs="Corbel"/>
        </w:rPr>
        <w:t>Cash for W</w:t>
      </w:r>
      <w:r w:rsidR="00AC3AC9" w:rsidRPr="00D35112">
        <w:rPr>
          <w:rFonts w:ascii="Corbel" w:eastAsia="Corbel" w:hAnsi="Corbel" w:cs="Corbel"/>
        </w:rPr>
        <w:t>ork initiatives</w:t>
      </w:r>
      <w:r w:rsidRPr="00D35112">
        <w:rPr>
          <w:rFonts w:ascii="Corbel" w:eastAsia="Corbel" w:hAnsi="Corbel" w:cs="Corbel"/>
        </w:rPr>
        <w:t xml:space="preserve"> can be strengthened by developing activities that encourage more women </w:t>
      </w:r>
      <w:r w:rsidR="00AC3AC9" w:rsidRPr="00D35112">
        <w:rPr>
          <w:rFonts w:ascii="Corbel" w:eastAsia="Corbel" w:hAnsi="Corbel" w:cs="Corbel"/>
        </w:rPr>
        <w:t xml:space="preserve">to </w:t>
      </w:r>
      <w:r w:rsidRPr="00D35112">
        <w:rPr>
          <w:rFonts w:ascii="Corbel" w:eastAsia="Corbel" w:hAnsi="Corbel" w:cs="Corbel"/>
        </w:rPr>
        <w:t>participat</w:t>
      </w:r>
      <w:r w:rsidR="00AC3AC9" w:rsidRPr="00D35112">
        <w:rPr>
          <w:rFonts w:ascii="Corbel" w:eastAsia="Corbel" w:hAnsi="Corbel" w:cs="Corbel"/>
        </w:rPr>
        <w:t>e</w:t>
      </w:r>
      <w:r w:rsidRPr="00D35112">
        <w:rPr>
          <w:rFonts w:ascii="Corbel" w:eastAsia="Corbel" w:hAnsi="Corbel" w:cs="Corbel"/>
        </w:rPr>
        <w:t xml:space="preserve">. Many of the local conflicts that lead to breakdown in social cohesion can be addressed through </w:t>
      </w:r>
      <w:r w:rsidR="00912A0C" w:rsidRPr="00D35112">
        <w:rPr>
          <w:rFonts w:ascii="Corbel" w:eastAsia="Corbel" w:hAnsi="Corbel" w:cs="Corbel"/>
        </w:rPr>
        <w:t>Cash for Work</w:t>
      </w:r>
      <w:r w:rsidRPr="00D35112">
        <w:rPr>
          <w:rFonts w:ascii="Corbel" w:eastAsia="Corbel" w:hAnsi="Corbel" w:cs="Corbel"/>
        </w:rPr>
        <w:t xml:space="preserve"> projects. Closer collaboration between these </w:t>
      </w:r>
      <w:r w:rsidR="004A0CCC" w:rsidRPr="00D35112">
        <w:rPr>
          <w:rFonts w:ascii="Corbel" w:eastAsia="Corbel" w:hAnsi="Corbel" w:cs="Corbel"/>
        </w:rPr>
        <w:t>activities</w:t>
      </w:r>
      <w:r w:rsidR="00CE0D80" w:rsidRPr="00D35112">
        <w:rPr>
          <w:rFonts w:ascii="Corbel" w:eastAsia="Corbel" w:hAnsi="Corbel" w:cs="Corbel"/>
        </w:rPr>
        <w:t xml:space="preserve"> and </w:t>
      </w:r>
      <w:r w:rsidR="00597AEB" w:rsidRPr="00D35112">
        <w:rPr>
          <w:rFonts w:ascii="Corbel" w:eastAsia="Corbel" w:hAnsi="Corbel" w:cs="Corbel"/>
        </w:rPr>
        <w:t xml:space="preserve">ERRY’s </w:t>
      </w:r>
      <w:r w:rsidR="00CE0D80" w:rsidRPr="00D35112">
        <w:rPr>
          <w:rFonts w:ascii="Corbel" w:eastAsia="Corbel" w:hAnsi="Corbel" w:cs="Corbel"/>
        </w:rPr>
        <w:t>social cohesion</w:t>
      </w:r>
      <w:r w:rsidR="004A0CCC" w:rsidRPr="00D35112">
        <w:rPr>
          <w:rFonts w:ascii="Corbel" w:eastAsia="Corbel" w:hAnsi="Corbel" w:cs="Corbel"/>
        </w:rPr>
        <w:t xml:space="preserve"> component</w:t>
      </w:r>
      <w:r w:rsidR="00CE0D80" w:rsidRPr="00D35112">
        <w:rPr>
          <w:rFonts w:ascii="Corbel" w:eastAsia="Corbel" w:hAnsi="Corbel" w:cs="Corbel"/>
        </w:rPr>
        <w:t xml:space="preserve"> </w:t>
      </w:r>
      <w:r w:rsidRPr="00D35112">
        <w:rPr>
          <w:rFonts w:ascii="Corbel" w:eastAsia="Corbel" w:hAnsi="Corbel" w:cs="Corbel"/>
        </w:rPr>
        <w:t xml:space="preserve">is encouraged. Linkages should also be </w:t>
      </w:r>
      <w:r w:rsidR="0065411A" w:rsidRPr="00D35112">
        <w:rPr>
          <w:rFonts w:ascii="Corbel" w:eastAsia="Corbel" w:hAnsi="Corbel" w:cs="Corbel"/>
        </w:rPr>
        <w:t xml:space="preserve">made </w:t>
      </w:r>
      <w:r w:rsidRPr="00D35112">
        <w:rPr>
          <w:rFonts w:ascii="Corbel" w:eastAsia="Corbel" w:hAnsi="Corbel" w:cs="Corbel"/>
        </w:rPr>
        <w:t xml:space="preserve">between </w:t>
      </w:r>
      <w:r w:rsidR="00912A0C" w:rsidRPr="00D35112">
        <w:rPr>
          <w:rFonts w:ascii="Corbel" w:eastAsia="Corbel" w:hAnsi="Corbel" w:cs="Corbel"/>
        </w:rPr>
        <w:t>Cash for Work</w:t>
      </w:r>
      <w:r w:rsidR="004A0CCC" w:rsidRPr="00D35112">
        <w:rPr>
          <w:rFonts w:ascii="Corbel" w:eastAsia="Corbel" w:hAnsi="Corbel" w:cs="Corbel"/>
        </w:rPr>
        <w:t xml:space="preserve"> activities</w:t>
      </w:r>
      <w:r w:rsidRPr="00D35112">
        <w:rPr>
          <w:rFonts w:ascii="Corbel" w:eastAsia="Corbel" w:hAnsi="Corbel" w:cs="Corbel"/>
        </w:rPr>
        <w:t xml:space="preserve"> and community resilience plans</w:t>
      </w:r>
      <w:r w:rsidR="0065411A" w:rsidRPr="00D35112">
        <w:rPr>
          <w:rFonts w:ascii="Corbel" w:eastAsia="Corbel" w:hAnsi="Corbel" w:cs="Corbel"/>
        </w:rPr>
        <w:t>:</w:t>
      </w:r>
      <w:r w:rsidR="00DF6567" w:rsidRPr="00D35112">
        <w:rPr>
          <w:rFonts w:ascii="Corbel" w:eastAsia="Corbel" w:hAnsi="Corbel" w:cs="Corbel"/>
        </w:rPr>
        <w:t xml:space="preserve"> interventions should be designed in a way to improve livelihoods, increase income and reduce food insecurity.</w:t>
      </w:r>
    </w:p>
    <w:p w14:paraId="0F5E0DD8" w14:textId="77777777" w:rsidR="00A04D8C" w:rsidRDefault="00A04D8C">
      <w:pPr>
        <w:rPr>
          <w:rFonts w:ascii="Corbel" w:eastAsia="Corbel" w:hAnsi="Corbel" w:cs="Corbel"/>
        </w:rPr>
      </w:pPr>
    </w:p>
    <w:p w14:paraId="2645D895" w14:textId="73039A38" w:rsidR="00A04D8C" w:rsidRPr="00DF6567" w:rsidRDefault="00141DE3" w:rsidP="00AC6E98">
      <w:pPr>
        <w:pStyle w:val="ListParagraph"/>
        <w:numPr>
          <w:ilvl w:val="0"/>
          <w:numId w:val="48"/>
        </w:numPr>
        <w:ind w:left="426"/>
        <w:jc w:val="both"/>
        <w:rPr>
          <w:rFonts w:ascii="Corbel" w:eastAsia="Corbel" w:hAnsi="Corbel" w:cs="Corbel"/>
        </w:rPr>
      </w:pPr>
      <w:r w:rsidRPr="00DF6567">
        <w:rPr>
          <w:rFonts w:ascii="Corbel" w:eastAsia="Corbel" w:hAnsi="Corbel" w:cs="Corbel"/>
          <w:b/>
        </w:rPr>
        <w:t xml:space="preserve">Community Resilience Planning </w:t>
      </w:r>
      <w:r w:rsidRPr="00DF6567">
        <w:rPr>
          <w:rFonts w:ascii="Corbel" w:eastAsia="Corbel" w:hAnsi="Corbel" w:cs="Corbel"/>
        </w:rPr>
        <w:t xml:space="preserve">- The key to strengthening resilience is to attend to both economic/infrastructure and social </w:t>
      </w:r>
      <w:r w:rsidR="0065411A">
        <w:rPr>
          <w:rFonts w:ascii="Corbel" w:eastAsia="Corbel" w:hAnsi="Corbel" w:cs="Corbel"/>
        </w:rPr>
        <w:t>needs</w:t>
      </w:r>
      <w:r w:rsidRPr="00DF6567">
        <w:rPr>
          <w:rFonts w:ascii="Corbel" w:eastAsia="Corbel" w:hAnsi="Corbel" w:cs="Corbel"/>
        </w:rPr>
        <w:t xml:space="preserve">. Community cohesion </w:t>
      </w:r>
      <w:r w:rsidR="004D5F95" w:rsidRPr="00DF6567">
        <w:rPr>
          <w:rFonts w:ascii="Corbel" w:eastAsia="Corbel" w:hAnsi="Corbel" w:cs="Corbel"/>
        </w:rPr>
        <w:t xml:space="preserve">and </w:t>
      </w:r>
      <w:r w:rsidR="0065411A">
        <w:rPr>
          <w:rFonts w:ascii="Corbel" w:eastAsia="Corbel" w:hAnsi="Corbel" w:cs="Corbel"/>
        </w:rPr>
        <w:t xml:space="preserve">building </w:t>
      </w:r>
      <w:r w:rsidR="004D5F95" w:rsidRPr="00DF6567">
        <w:rPr>
          <w:rFonts w:ascii="Corbel" w:eastAsia="Corbel" w:hAnsi="Corbel" w:cs="Corbel"/>
        </w:rPr>
        <w:t>strong</w:t>
      </w:r>
      <w:r w:rsidRPr="00DF6567">
        <w:rPr>
          <w:rFonts w:ascii="Corbel" w:eastAsia="Corbel" w:hAnsi="Corbel" w:cs="Corbel"/>
        </w:rPr>
        <w:t xml:space="preserve"> local inclusive networks </w:t>
      </w:r>
      <w:r w:rsidR="0065411A">
        <w:rPr>
          <w:rFonts w:ascii="Corbel" w:eastAsia="Corbel" w:hAnsi="Corbel" w:cs="Corbel"/>
        </w:rPr>
        <w:t>are</w:t>
      </w:r>
      <w:r w:rsidR="0065411A" w:rsidRPr="00DF6567">
        <w:rPr>
          <w:rFonts w:ascii="Corbel" w:eastAsia="Corbel" w:hAnsi="Corbel" w:cs="Corbel"/>
        </w:rPr>
        <w:t xml:space="preserve"> </w:t>
      </w:r>
      <w:r w:rsidRPr="00DF6567">
        <w:rPr>
          <w:rFonts w:ascii="Corbel" w:eastAsia="Corbel" w:hAnsi="Corbel" w:cs="Corbel"/>
        </w:rPr>
        <w:t>as important as attending to increased productivity, additional cash</w:t>
      </w:r>
      <w:r w:rsidR="0065411A">
        <w:rPr>
          <w:rFonts w:ascii="Corbel" w:eastAsia="Corbel" w:hAnsi="Corbel" w:cs="Corbel"/>
        </w:rPr>
        <w:t xml:space="preserve">, </w:t>
      </w:r>
      <w:r w:rsidRPr="00DF6567">
        <w:rPr>
          <w:rFonts w:ascii="Corbel" w:eastAsia="Corbel" w:hAnsi="Corbel" w:cs="Corbel"/>
        </w:rPr>
        <w:t xml:space="preserve">or </w:t>
      </w:r>
      <w:r w:rsidR="0065411A">
        <w:rPr>
          <w:rFonts w:ascii="Corbel" w:eastAsia="Corbel" w:hAnsi="Corbel" w:cs="Corbel"/>
        </w:rPr>
        <w:t>new</w:t>
      </w:r>
      <w:r w:rsidR="0065411A" w:rsidRPr="00DF6567">
        <w:rPr>
          <w:rFonts w:ascii="Corbel" w:eastAsia="Corbel" w:hAnsi="Corbel" w:cs="Corbel"/>
        </w:rPr>
        <w:t xml:space="preserve"> </w:t>
      </w:r>
      <w:r w:rsidRPr="00DF6567">
        <w:rPr>
          <w:rFonts w:ascii="Corbel" w:eastAsia="Corbel" w:hAnsi="Corbel" w:cs="Corbel"/>
        </w:rPr>
        <w:t>road</w:t>
      </w:r>
      <w:r w:rsidR="0065411A">
        <w:rPr>
          <w:rFonts w:ascii="Corbel" w:eastAsia="Corbel" w:hAnsi="Corbel" w:cs="Corbel"/>
        </w:rPr>
        <w:t>s</w:t>
      </w:r>
      <w:r w:rsidRPr="00DF6567">
        <w:rPr>
          <w:rFonts w:ascii="Corbel" w:eastAsia="Corbel" w:hAnsi="Corbel" w:cs="Corbel"/>
        </w:rPr>
        <w:t xml:space="preserve"> or water well</w:t>
      </w:r>
      <w:r w:rsidR="0065411A">
        <w:rPr>
          <w:rFonts w:ascii="Corbel" w:eastAsia="Corbel" w:hAnsi="Corbel" w:cs="Corbel"/>
        </w:rPr>
        <w:t>s</w:t>
      </w:r>
      <w:r w:rsidRPr="00DF6567">
        <w:rPr>
          <w:rFonts w:ascii="Corbel" w:eastAsia="Corbel" w:hAnsi="Corbel" w:cs="Corbel"/>
        </w:rPr>
        <w:t xml:space="preserve">. </w:t>
      </w:r>
      <w:r w:rsidR="00C41DB3">
        <w:rPr>
          <w:rFonts w:ascii="Corbel" w:eastAsia="Corbel" w:hAnsi="Corbel" w:cs="Corbel"/>
        </w:rPr>
        <w:t>This could be ac</w:t>
      </w:r>
      <w:r w:rsidR="004A0CCC">
        <w:rPr>
          <w:rFonts w:ascii="Corbel" w:eastAsia="Corbel" w:hAnsi="Corbel" w:cs="Corbel"/>
        </w:rPr>
        <w:t xml:space="preserve">hieved through strengthening </w:t>
      </w:r>
      <w:r w:rsidR="00C41DB3">
        <w:rPr>
          <w:rFonts w:ascii="Corbel" w:eastAsia="Corbel" w:hAnsi="Corbel" w:cs="Corbel"/>
        </w:rPr>
        <w:t>VCCs</w:t>
      </w:r>
      <w:r w:rsidR="0065411A">
        <w:rPr>
          <w:rFonts w:ascii="Corbel" w:eastAsia="Corbel" w:hAnsi="Corbel" w:cs="Corbel"/>
        </w:rPr>
        <w:t>’</w:t>
      </w:r>
      <w:r w:rsidR="00C41DB3">
        <w:rPr>
          <w:rFonts w:ascii="Corbel" w:eastAsia="Corbel" w:hAnsi="Corbel" w:cs="Corbel"/>
        </w:rPr>
        <w:t xml:space="preserve"> capacities to plan, mobilize resources and implement self-help initiatives. </w:t>
      </w:r>
      <w:r w:rsidRPr="00DF6567">
        <w:rPr>
          <w:rFonts w:ascii="Corbel" w:eastAsia="Corbel" w:hAnsi="Corbel" w:cs="Corbel"/>
        </w:rPr>
        <w:t xml:space="preserve">Close attention </w:t>
      </w:r>
      <w:r w:rsidR="0065411A">
        <w:rPr>
          <w:rFonts w:ascii="Corbel" w:eastAsia="Corbel" w:hAnsi="Corbel" w:cs="Corbel"/>
        </w:rPr>
        <w:t xml:space="preserve">to </w:t>
      </w:r>
      <w:r w:rsidRPr="00DF6567">
        <w:rPr>
          <w:rFonts w:ascii="Corbel" w:eastAsia="Corbel" w:hAnsi="Corbel" w:cs="Corbel"/>
        </w:rPr>
        <w:t>and alignment between ERRY interventions a</w:t>
      </w:r>
      <w:r w:rsidR="0065411A">
        <w:rPr>
          <w:rFonts w:ascii="Corbel" w:eastAsia="Corbel" w:hAnsi="Corbel" w:cs="Corbel"/>
        </w:rPr>
        <w:t>nd</w:t>
      </w:r>
      <w:r w:rsidRPr="00DF6567">
        <w:rPr>
          <w:rFonts w:ascii="Corbel" w:eastAsia="Corbel" w:hAnsi="Corbel" w:cs="Corbel"/>
        </w:rPr>
        <w:t xml:space="preserve"> what communities have done for themselves</w:t>
      </w:r>
      <w:r w:rsidR="0065411A">
        <w:rPr>
          <w:rFonts w:ascii="Corbel" w:eastAsia="Corbel" w:hAnsi="Corbel" w:cs="Corbel"/>
        </w:rPr>
        <w:t xml:space="preserve">, in terms of </w:t>
      </w:r>
      <w:r w:rsidRPr="00DF6567">
        <w:rPr>
          <w:rFonts w:ascii="Corbel" w:eastAsia="Corbel" w:hAnsi="Corbel" w:cs="Corbel"/>
        </w:rPr>
        <w:t>developing their own resilience plans</w:t>
      </w:r>
      <w:r w:rsidR="0065411A">
        <w:rPr>
          <w:rFonts w:ascii="Corbel" w:eastAsia="Corbel" w:hAnsi="Corbel" w:cs="Corbel"/>
        </w:rPr>
        <w:t>,</w:t>
      </w:r>
      <w:r w:rsidRPr="00DF6567">
        <w:rPr>
          <w:rFonts w:ascii="Corbel" w:eastAsia="Corbel" w:hAnsi="Corbel" w:cs="Corbel"/>
        </w:rPr>
        <w:t xml:space="preserve"> will go a long way towards </w:t>
      </w:r>
      <w:r w:rsidR="0065411A">
        <w:rPr>
          <w:rFonts w:ascii="Corbel" w:eastAsia="Corbel" w:hAnsi="Corbel" w:cs="Corbel"/>
        </w:rPr>
        <w:t xml:space="preserve">increasing local </w:t>
      </w:r>
      <w:r w:rsidRPr="00DF6567">
        <w:rPr>
          <w:rFonts w:ascii="Corbel" w:eastAsia="Corbel" w:hAnsi="Corbel" w:cs="Corbel"/>
        </w:rPr>
        <w:t>ownership of ERRY interventions</w:t>
      </w:r>
      <w:r w:rsidR="0065411A">
        <w:rPr>
          <w:rFonts w:ascii="Corbel" w:eastAsia="Corbel" w:hAnsi="Corbel" w:cs="Corbel"/>
        </w:rPr>
        <w:t xml:space="preserve"> and ensuring their sustainability</w:t>
      </w:r>
      <w:r w:rsidR="00DF6567" w:rsidRPr="00DF6567">
        <w:rPr>
          <w:rFonts w:ascii="Corbel" w:eastAsia="Corbel" w:hAnsi="Corbel" w:cs="Corbel"/>
        </w:rPr>
        <w:t>.</w:t>
      </w:r>
    </w:p>
    <w:p w14:paraId="6092A00C" w14:textId="77777777" w:rsidR="00A04D8C" w:rsidRDefault="00A04D8C" w:rsidP="000C6D8C">
      <w:pPr>
        <w:jc w:val="both"/>
        <w:rPr>
          <w:rFonts w:ascii="Corbel" w:eastAsia="Corbel" w:hAnsi="Corbel" w:cs="Corbel"/>
        </w:rPr>
      </w:pPr>
    </w:p>
    <w:p w14:paraId="7412D6FB" w14:textId="1C89B695" w:rsidR="00A04D8C" w:rsidRDefault="00141DE3" w:rsidP="00AC6E98">
      <w:pPr>
        <w:pStyle w:val="ListParagraph"/>
        <w:numPr>
          <w:ilvl w:val="0"/>
          <w:numId w:val="48"/>
        </w:numPr>
        <w:ind w:left="426"/>
        <w:jc w:val="both"/>
      </w:pPr>
      <w:r w:rsidRPr="00DF6567">
        <w:rPr>
          <w:rFonts w:ascii="Corbel" w:eastAsia="Corbel" w:hAnsi="Corbel" w:cs="Corbel"/>
          <w:b/>
        </w:rPr>
        <w:t>Agricultural Value Chain Development</w:t>
      </w:r>
      <w:r w:rsidRPr="00DF6567">
        <w:rPr>
          <w:rFonts w:ascii="Corbel" w:eastAsia="Corbel" w:hAnsi="Corbel" w:cs="Corbel"/>
        </w:rPr>
        <w:t xml:space="preserve"> - The current methodology as developed by FAO works very well</w:t>
      </w:r>
      <w:r w:rsidR="0065411A">
        <w:rPr>
          <w:rFonts w:ascii="Corbel" w:eastAsia="Corbel" w:hAnsi="Corbel" w:cs="Corbel"/>
        </w:rPr>
        <w:t>,</w:t>
      </w:r>
      <w:r w:rsidRPr="00DF6567">
        <w:rPr>
          <w:rFonts w:ascii="Corbel" w:eastAsia="Corbel" w:hAnsi="Corbel" w:cs="Corbel"/>
        </w:rPr>
        <w:t xml:space="preserve"> and other PUNOs can learn from it.</w:t>
      </w:r>
      <w:r w:rsidR="00DF6567">
        <w:rPr>
          <w:rFonts w:ascii="Corbel" w:eastAsia="Corbel" w:hAnsi="Corbel" w:cs="Corbel"/>
        </w:rPr>
        <w:t xml:space="preserve"> T</w:t>
      </w:r>
      <w:r w:rsidR="00C41DB3">
        <w:rPr>
          <w:rFonts w:ascii="Corbel" w:eastAsia="Corbel" w:hAnsi="Corbel" w:cs="Corbel"/>
        </w:rPr>
        <w:t>his component should focus</w:t>
      </w:r>
      <w:r w:rsidR="00DF6567">
        <w:rPr>
          <w:rFonts w:ascii="Corbel" w:eastAsia="Corbel" w:hAnsi="Corbel" w:cs="Corbel"/>
        </w:rPr>
        <w:t xml:space="preserve"> </w:t>
      </w:r>
      <w:r w:rsidR="00C41DB3">
        <w:rPr>
          <w:rFonts w:ascii="Corbel" w:eastAsia="Corbel" w:hAnsi="Corbel" w:cs="Corbel"/>
        </w:rPr>
        <w:t xml:space="preserve">on </w:t>
      </w:r>
      <w:r w:rsidR="00DF6567">
        <w:rPr>
          <w:rFonts w:ascii="Corbel" w:eastAsia="Corbel" w:hAnsi="Corbel" w:cs="Corbel"/>
        </w:rPr>
        <w:t>contribut</w:t>
      </w:r>
      <w:r w:rsidR="00C41DB3">
        <w:rPr>
          <w:rFonts w:ascii="Corbel" w:eastAsia="Corbel" w:hAnsi="Corbel" w:cs="Corbel"/>
        </w:rPr>
        <w:t>ion</w:t>
      </w:r>
      <w:r w:rsidR="00DF6567">
        <w:rPr>
          <w:rFonts w:ascii="Corbel" w:eastAsia="Corbel" w:hAnsi="Corbel" w:cs="Corbel"/>
        </w:rPr>
        <w:t xml:space="preserve"> to food security and livelihoods for sma</w:t>
      </w:r>
      <w:r w:rsidR="004A0CCC">
        <w:rPr>
          <w:rFonts w:ascii="Corbel" w:eastAsia="Corbel" w:hAnsi="Corbel" w:cs="Corbel"/>
        </w:rPr>
        <w:t>ll-holders and farming communities</w:t>
      </w:r>
      <w:r w:rsidR="00DF6567">
        <w:rPr>
          <w:rFonts w:ascii="Corbel" w:eastAsia="Corbel" w:hAnsi="Corbel" w:cs="Corbel"/>
        </w:rPr>
        <w:t>.</w:t>
      </w:r>
      <w:r w:rsidRPr="00DF6567">
        <w:rPr>
          <w:rFonts w:ascii="Corbel" w:eastAsia="Corbel" w:hAnsi="Corbel" w:cs="Corbel"/>
        </w:rPr>
        <w:t xml:space="preserve"> As an additional area of intervention and support</w:t>
      </w:r>
      <w:r w:rsidR="004A0CCC">
        <w:rPr>
          <w:rFonts w:ascii="Corbel" w:eastAsia="Corbel" w:hAnsi="Corbel" w:cs="Corbel"/>
        </w:rPr>
        <w:t>,</w:t>
      </w:r>
      <w:r w:rsidRPr="00DF6567">
        <w:rPr>
          <w:rFonts w:ascii="Corbel" w:eastAsia="Corbel" w:hAnsi="Corbel" w:cs="Corbel"/>
        </w:rPr>
        <w:t xml:space="preserve"> fisheries can be investigated. Many people in some of the districts relied on fisheries as a means of income and livelihood</w:t>
      </w:r>
      <w:r w:rsidR="0065411A">
        <w:rPr>
          <w:rFonts w:ascii="Corbel" w:eastAsia="Corbel" w:hAnsi="Corbel" w:cs="Corbel"/>
        </w:rPr>
        <w:t>s</w:t>
      </w:r>
      <w:r w:rsidRPr="00DF6567">
        <w:rPr>
          <w:rFonts w:ascii="Corbel" w:eastAsia="Corbel" w:hAnsi="Corbel" w:cs="Corbel"/>
        </w:rPr>
        <w:t>.</w:t>
      </w:r>
    </w:p>
    <w:p w14:paraId="11CE473C" w14:textId="77777777" w:rsidR="00A04D8C" w:rsidRDefault="00A04D8C" w:rsidP="000C6D8C">
      <w:pPr>
        <w:jc w:val="both"/>
        <w:rPr>
          <w:rFonts w:ascii="Corbel" w:eastAsia="Corbel" w:hAnsi="Corbel" w:cs="Corbel"/>
          <w:sz w:val="22"/>
          <w:szCs w:val="22"/>
        </w:rPr>
      </w:pPr>
    </w:p>
    <w:p w14:paraId="318F7994" w14:textId="203C67FE" w:rsidR="00270D90" w:rsidRDefault="00141DE3" w:rsidP="00AC6E98">
      <w:pPr>
        <w:pStyle w:val="ListParagraph"/>
        <w:numPr>
          <w:ilvl w:val="0"/>
          <w:numId w:val="48"/>
        </w:numPr>
        <w:ind w:left="426"/>
        <w:jc w:val="both"/>
        <w:rPr>
          <w:rFonts w:ascii="Corbel" w:eastAsia="Corbel" w:hAnsi="Corbel" w:cs="Corbel"/>
        </w:rPr>
      </w:pPr>
      <w:r>
        <w:rPr>
          <w:rFonts w:ascii="Corbel" w:eastAsia="Corbel" w:hAnsi="Corbel" w:cs="Corbel"/>
          <w:b/>
        </w:rPr>
        <w:t>Collaborati</w:t>
      </w:r>
      <w:r w:rsidR="00FC4C5C">
        <w:rPr>
          <w:rFonts w:ascii="Corbel" w:eastAsia="Corbel" w:hAnsi="Corbel" w:cs="Corbel"/>
          <w:b/>
        </w:rPr>
        <w:t>on with Humanitarian Interventions</w:t>
      </w:r>
      <w:r>
        <w:rPr>
          <w:rFonts w:ascii="Corbel" w:eastAsia="Corbel" w:hAnsi="Corbel" w:cs="Corbel"/>
          <w:b/>
        </w:rPr>
        <w:t xml:space="preserve"> and </w:t>
      </w:r>
      <w:r w:rsidR="00FC4C5C">
        <w:rPr>
          <w:rFonts w:ascii="Corbel" w:eastAsia="Corbel" w:hAnsi="Corbel" w:cs="Corbel"/>
          <w:b/>
        </w:rPr>
        <w:t>Other Programmes</w:t>
      </w:r>
      <w:r w:rsidRPr="00DF6567">
        <w:rPr>
          <w:rFonts w:ascii="Corbel" w:eastAsia="Corbel" w:hAnsi="Corbel" w:cs="Corbel"/>
          <w:b/>
        </w:rPr>
        <w:t xml:space="preserve"> - </w:t>
      </w:r>
      <w:r w:rsidRPr="00DF6567">
        <w:rPr>
          <w:rFonts w:ascii="Corbel" w:eastAsia="Corbel" w:hAnsi="Corbel" w:cs="Corbel"/>
        </w:rPr>
        <w:t>All PUNOs have other programmes and projects beyond ERRY.</w:t>
      </w:r>
      <w:r w:rsidR="004A0CCC">
        <w:rPr>
          <w:rFonts w:ascii="Corbel" w:eastAsia="Corbel" w:hAnsi="Corbel" w:cs="Corbel"/>
        </w:rPr>
        <w:t xml:space="preserve"> C</w:t>
      </w:r>
      <w:r w:rsidRPr="00DF6567">
        <w:rPr>
          <w:rFonts w:ascii="Corbel" w:eastAsia="Corbel" w:hAnsi="Corbel" w:cs="Corbel"/>
        </w:rPr>
        <w:t xml:space="preserve">ollaboration </w:t>
      </w:r>
      <w:r w:rsidR="005E1552">
        <w:rPr>
          <w:rFonts w:ascii="Corbel" w:eastAsia="Corbel" w:hAnsi="Corbel" w:cs="Corbel"/>
        </w:rPr>
        <w:t>between</w:t>
      </w:r>
      <w:r w:rsidR="005E1552" w:rsidRPr="00DF6567">
        <w:rPr>
          <w:rFonts w:ascii="Corbel" w:eastAsia="Corbel" w:hAnsi="Corbel" w:cs="Corbel"/>
        </w:rPr>
        <w:t xml:space="preserve">  </w:t>
      </w:r>
      <w:r w:rsidRPr="00DF6567">
        <w:rPr>
          <w:rFonts w:ascii="Corbel" w:eastAsia="Corbel" w:hAnsi="Corbel" w:cs="Corbel"/>
        </w:rPr>
        <w:t>ERRY</w:t>
      </w:r>
      <w:r w:rsidR="005E1552">
        <w:rPr>
          <w:rFonts w:ascii="Corbel" w:eastAsia="Corbel" w:hAnsi="Corbel" w:cs="Corbel"/>
        </w:rPr>
        <w:t>’s</w:t>
      </w:r>
      <w:r w:rsidRPr="00DF6567">
        <w:rPr>
          <w:rFonts w:ascii="Corbel" w:eastAsia="Corbel" w:hAnsi="Corbel" w:cs="Corbel"/>
        </w:rPr>
        <w:t xml:space="preserve"> </w:t>
      </w:r>
      <w:r w:rsidR="005E1552">
        <w:rPr>
          <w:rFonts w:ascii="Corbel" w:eastAsia="Corbel" w:hAnsi="Corbel" w:cs="Corbel"/>
        </w:rPr>
        <w:t>C</w:t>
      </w:r>
      <w:r w:rsidRPr="00DF6567">
        <w:rPr>
          <w:rFonts w:ascii="Corbel" w:eastAsia="Corbel" w:hAnsi="Corbel" w:cs="Corbel"/>
        </w:rPr>
        <w:t>ash</w:t>
      </w:r>
      <w:r w:rsidR="005E1552">
        <w:rPr>
          <w:rFonts w:ascii="Corbel" w:eastAsia="Corbel" w:hAnsi="Corbel" w:cs="Corbel"/>
        </w:rPr>
        <w:t xml:space="preserve"> </w:t>
      </w:r>
      <w:r w:rsidRPr="00DF6567">
        <w:rPr>
          <w:rFonts w:ascii="Corbel" w:eastAsia="Corbel" w:hAnsi="Corbel" w:cs="Corbel"/>
        </w:rPr>
        <w:t>for</w:t>
      </w:r>
      <w:r w:rsidR="005E1552">
        <w:rPr>
          <w:rFonts w:ascii="Corbel" w:eastAsia="Corbel" w:hAnsi="Corbel" w:cs="Corbel"/>
        </w:rPr>
        <w:t xml:space="preserve"> W</w:t>
      </w:r>
      <w:r w:rsidRPr="00DF6567">
        <w:rPr>
          <w:rFonts w:ascii="Corbel" w:eastAsia="Corbel" w:hAnsi="Corbel" w:cs="Corbel"/>
        </w:rPr>
        <w:t>ork</w:t>
      </w:r>
      <w:r w:rsidR="005E1552">
        <w:rPr>
          <w:rFonts w:ascii="Corbel" w:eastAsia="Corbel" w:hAnsi="Corbel" w:cs="Corbel"/>
        </w:rPr>
        <w:t xml:space="preserve"> activities</w:t>
      </w:r>
      <w:r w:rsidRPr="00DF6567">
        <w:rPr>
          <w:rFonts w:ascii="Corbel" w:eastAsia="Corbel" w:hAnsi="Corbel" w:cs="Corbel"/>
        </w:rPr>
        <w:t xml:space="preserve"> and other similar interven</w:t>
      </w:r>
      <w:r w:rsidR="004A0CCC">
        <w:rPr>
          <w:rFonts w:ascii="Corbel" w:eastAsia="Corbel" w:hAnsi="Corbel" w:cs="Corbel"/>
        </w:rPr>
        <w:t xml:space="preserve">tions throughout the country </w:t>
      </w:r>
      <w:r w:rsidR="005E1552">
        <w:rPr>
          <w:rFonts w:ascii="Corbel" w:eastAsia="Corbel" w:hAnsi="Corbel" w:cs="Corbel"/>
        </w:rPr>
        <w:t>would</w:t>
      </w:r>
      <w:r w:rsidR="005E1552" w:rsidRPr="00DF6567">
        <w:rPr>
          <w:rFonts w:ascii="Corbel" w:eastAsia="Corbel" w:hAnsi="Corbel" w:cs="Corbel"/>
        </w:rPr>
        <w:t xml:space="preserve"> </w:t>
      </w:r>
      <w:r w:rsidRPr="00DF6567">
        <w:rPr>
          <w:rFonts w:ascii="Corbel" w:eastAsia="Corbel" w:hAnsi="Corbel" w:cs="Corbel"/>
        </w:rPr>
        <w:t>offer scope for complementary approaches. More urgently</w:t>
      </w:r>
      <w:r w:rsidR="005E1552">
        <w:rPr>
          <w:rFonts w:ascii="Corbel" w:eastAsia="Corbel" w:hAnsi="Corbel" w:cs="Corbel"/>
        </w:rPr>
        <w:t>,</w:t>
      </w:r>
      <w:r w:rsidRPr="00DF6567">
        <w:rPr>
          <w:rFonts w:ascii="Corbel" w:eastAsia="Corbel" w:hAnsi="Corbel" w:cs="Corbel"/>
        </w:rPr>
        <w:t xml:space="preserve"> ERRY should explore and collaborate with agencies implementing cholera interventions on strengthening of assets or resources related to water sources and hygiene. </w:t>
      </w:r>
      <w:r w:rsidR="00BD4CE5" w:rsidRPr="00A11E71">
        <w:rPr>
          <w:rFonts w:ascii="Corbel" w:eastAsia="Corbel" w:hAnsi="Corbel" w:cs="Corbel"/>
        </w:rPr>
        <w:t xml:space="preserve">ERRY should work more closely with </w:t>
      </w:r>
      <w:r w:rsidR="005E1552">
        <w:rPr>
          <w:rFonts w:ascii="Corbel" w:eastAsia="Corbel" w:hAnsi="Corbel" w:cs="Corbel"/>
        </w:rPr>
        <w:t xml:space="preserve">the </w:t>
      </w:r>
      <w:r w:rsidR="00BD4CE5" w:rsidRPr="00A11E71">
        <w:rPr>
          <w:rFonts w:ascii="Corbel" w:eastAsia="Corbel" w:hAnsi="Corbel" w:cs="Corbel"/>
        </w:rPr>
        <w:t xml:space="preserve">Yemen Cholera Response Task Force </w:t>
      </w:r>
      <w:r w:rsidR="000E06BB" w:rsidRPr="00A11E71">
        <w:rPr>
          <w:rFonts w:ascii="Corbel" w:eastAsia="Corbel" w:hAnsi="Corbel" w:cs="Corbel"/>
        </w:rPr>
        <w:t xml:space="preserve">and WFP/UNICEF </w:t>
      </w:r>
      <w:r w:rsidR="00A11E71" w:rsidRPr="00A11E71">
        <w:rPr>
          <w:rFonts w:ascii="Corbel" w:eastAsia="Corbel" w:hAnsi="Corbel" w:cs="Corbel"/>
        </w:rPr>
        <w:t xml:space="preserve">to explore ways </w:t>
      </w:r>
      <w:r w:rsidR="00BD4CE5" w:rsidRPr="00A11E71">
        <w:rPr>
          <w:rFonts w:ascii="Corbel" w:eastAsia="Corbel" w:hAnsi="Corbel" w:cs="Corbel"/>
        </w:rPr>
        <w:t xml:space="preserve">ERRY </w:t>
      </w:r>
      <w:r w:rsidR="00A11E71" w:rsidRPr="00A11E71">
        <w:rPr>
          <w:rFonts w:ascii="Corbel" w:eastAsia="Corbel" w:hAnsi="Corbel" w:cs="Corbel"/>
        </w:rPr>
        <w:t xml:space="preserve">can </w:t>
      </w:r>
      <w:r w:rsidR="00BD4CE5" w:rsidRPr="00A11E71">
        <w:rPr>
          <w:rFonts w:ascii="Corbel" w:eastAsia="Corbel" w:hAnsi="Corbel" w:cs="Corbel"/>
        </w:rPr>
        <w:t>contribut</w:t>
      </w:r>
      <w:r w:rsidR="00A11E71" w:rsidRPr="00A11E71">
        <w:rPr>
          <w:rFonts w:ascii="Corbel" w:eastAsia="Corbel" w:hAnsi="Corbel" w:cs="Corbel"/>
        </w:rPr>
        <w:t>e</w:t>
      </w:r>
      <w:r w:rsidR="00BD4CE5" w:rsidRPr="00A11E71">
        <w:rPr>
          <w:rFonts w:ascii="Corbel" w:eastAsia="Corbel" w:hAnsi="Corbel" w:cs="Corbel"/>
        </w:rPr>
        <w:t xml:space="preserve"> to cholera prevention</w:t>
      </w:r>
      <w:r w:rsidR="005E1552">
        <w:rPr>
          <w:rFonts w:ascii="Corbel" w:eastAsia="Corbel" w:hAnsi="Corbel" w:cs="Corbel"/>
        </w:rPr>
        <w:t>, such as through</w:t>
      </w:r>
      <w:r w:rsidR="000E06BB" w:rsidRPr="00A11E71">
        <w:rPr>
          <w:rFonts w:ascii="Corbel" w:eastAsia="Corbel" w:hAnsi="Corbel" w:cs="Corbel"/>
        </w:rPr>
        <w:t xml:space="preserve"> </w:t>
      </w:r>
      <w:r w:rsidR="00BD4CE5" w:rsidRPr="00A11E71">
        <w:rPr>
          <w:rFonts w:ascii="Corbel" w:eastAsia="Corbel" w:hAnsi="Corbel" w:cs="Corbel"/>
        </w:rPr>
        <w:t xml:space="preserve">enhanced provision </w:t>
      </w:r>
      <w:r w:rsidR="000E06BB" w:rsidRPr="00A11E71">
        <w:rPr>
          <w:rFonts w:ascii="Corbel" w:eastAsia="Corbel" w:hAnsi="Corbel" w:cs="Corbel"/>
        </w:rPr>
        <w:t>of solar energy to health facilities</w:t>
      </w:r>
      <w:r w:rsidR="00BD4CE5" w:rsidRPr="00A11E71">
        <w:rPr>
          <w:rFonts w:ascii="Corbel" w:eastAsia="Corbel" w:hAnsi="Corbel" w:cs="Corbel"/>
        </w:rPr>
        <w:t xml:space="preserve"> </w:t>
      </w:r>
      <w:r w:rsidR="000E06BB" w:rsidRPr="00A11E71">
        <w:rPr>
          <w:rFonts w:ascii="Corbel" w:eastAsia="Corbel" w:hAnsi="Corbel" w:cs="Corbel"/>
        </w:rPr>
        <w:t>to improve</w:t>
      </w:r>
      <w:r w:rsidR="00BD4CE5" w:rsidRPr="00A11E71">
        <w:rPr>
          <w:rFonts w:ascii="Corbel" w:eastAsia="Corbel" w:hAnsi="Corbel" w:cs="Corbel"/>
        </w:rPr>
        <w:t xml:space="preserve"> health services and </w:t>
      </w:r>
      <w:r w:rsidR="00A11E71" w:rsidRPr="00A11E71">
        <w:rPr>
          <w:rFonts w:ascii="Corbel" w:eastAsia="Corbel" w:hAnsi="Corbel" w:cs="Corbel"/>
        </w:rPr>
        <w:t>solar w</w:t>
      </w:r>
      <w:r w:rsidR="000E06BB" w:rsidRPr="00A11E71">
        <w:rPr>
          <w:rFonts w:ascii="Corbel" w:eastAsia="Corbel" w:hAnsi="Corbel" w:cs="Corbel"/>
        </w:rPr>
        <w:t>ater pump</w:t>
      </w:r>
      <w:r w:rsidR="00A11E71" w:rsidRPr="00A11E71">
        <w:rPr>
          <w:rFonts w:ascii="Corbel" w:eastAsia="Corbel" w:hAnsi="Corbel" w:cs="Corbel"/>
        </w:rPr>
        <w:t>s</w:t>
      </w:r>
      <w:r w:rsidR="000E06BB" w:rsidRPr="00A11E71">
        <w:rPr>
          <w:rFonts w:ascii="Corbel" w:eastAsia="Corbel" w:hAnsi="Corbel" w:cs="Corbel"/>
        </w:rPr>
        <w:t xml:space="preserve"> to improve </w:t>
      </w:r>
      <w:r w:rsidR="00BD4CE5" w:rsidRPr="00A11E71">
        <w:rPr>
          <w:rFonts w:ascii="Corbel" w:eastAsia="Corbel" w:hAnsi="Corbel" w:cs="Corbel"/>
        </w:rPr>
        <w:t xml:space="preserve">access to potable water. </w:t>
      </w:r>
      <w:r w:rsidR="000E06BB" w:rsidRPr="00A11E71">
        <w:rPr>
          <w:rFonts w:ascii="Corbel" w:eastAsia="Corbel" w:hAnsi="Corbel" w:cs="Corbel"/>
        </w:rPr>
        <w:t xml:space="preserve">ERRY </w:t>
      </w:r>
      <w:r w:rsidR="005E1552">
        <w:rPr>
          <w:rFonts w:ascii="Corbel" w:eastAsia="Corbel" w:hAnsi="Corbel" w:cs="Corbel"/>
        </w:rPr>
        <w:t>could also</w:t>
      </w:r>
      <w:r w:rsidR="005E1552" w:rsidRPr="00A11E71">
        <w:rPr>
          <w:rFonts w:ascii="Corbel" w:eastAsia="Corbel" w:hAnsi="Corbel" w:cs="Corbel"/>
        </w:rPr>
        <w:t xml:space="preserve"> </w:t>
      </w:r>
      <w:r w:rsidR="00BD4CE5" w:rsidRPr="00A11E71">
        <w:rPr>
          <w:rFonts w:ascii="Corbel" w:eastAsia="Corbel" w:hAnsi="Corbel" w:cs="Corbel"/>
        </w:rPr>
        <w:t>integrat</w:t>
      </w:r>
      <w:r w:rsidR="005E1552">
        <w:rPr>
          <w:rFonts w:ascii="Corbel" w:eastAsia="Corbel" w:hAnsi="Corbel" w:cs="Corbel"/>
        </w:rPr>
        <w:t>e</w:t>
      </w:r>
      <w:r w:rsidR="00BD4CE5" w:rsidRPr="00A11E71">
        <w:rPr>
          <w:rFonts w:ascii="Corbel" w:eastAsia="Corbel" w:hAnsi="Corbel" w:cs="Corbel"/>
        </w:rPr>
        <w:t xml:space="preserve"> awareness creation </w:t>
      </w:r>
      <w:r w:rsidR="000E06BB" w:rsidRPr="00A11E71">
        <w:rPr>
          <w:rFonts w:ascii="Corbel" w:eastAsia="Corbel" w:hAnsi="Corbel" w:cs="Corbel"/>
        </w:rPr>
        <w:t>session</w:t>
      </w:r>
      <w:r w:rsidR="00A11E71" w:rsidRPr="00A11E71">
        <w:rPr>
          <w:rFonts w:ascii="Corbel" w:eastAsia="Corbel" w:hAnsi="Corbel" w:cs="Corbel"/>
        </w:rPr>
        <w:t>s</w:t>
      </w:r>
      <w:r w:rsidR="000E06BB" w:rsidRPr="00A11E71">
        <w:rPr>
          <w:rFonts w:ascii="Corbel" w:eastAsia="Corbel" w:hAnsi="Corbel" w:cs="Corbel"/>
        </w:rPr>
        <w:t xml:space="preserve"> </w:t>
      </w:r>
      <w:r w:rsidR="00BD4CE5" w:rsidRPr="00A11E71">
        <w:rPr>
          <w:rFonts w:ascii="Corbel" w:eastAsia="Corbel" w:hAnsi="Corbel" w:cs="Corbel"/>
        </w:rPr>
        <w:t xml:space="preserve">on cholera prevention in all </w:t>
      </w:r>
      <w:r w:rsidR="005E1552">
        <w:rPr>
          <w:rFonts w:ascii="Corbel" w:eastAsia="Corbel" w:hAnsi="Corbel" w:cs="Corbel"/>
        </w:rPr>
        <w:t>its</w:t>
      </w:r>
      <w:r w:rsidR="005E1552" w:rsidRPr="00A11E71">
        <w:rPr>
          <w:rFonts w:ascii="Corbel" w:eastAsia="Corbel" w:hAnsi="Corbel" w:cs="Corbel"/>
        </w:rPr>
        <w:t xml:space="preserve"> </w:t>
      </w:r>
      <w:r w:rsidR="00BD4CE5" w:rsidRPr="00A11E71">
        <w:rPr>
          <w:rFonts w:ascii="Corbel" w:eastAsia="Corbel" w:hAnsi="Corbel" w:cs="Corbel"/>
        </w:rPr>
        <w:t xml:space="preserve">training activities (e.g. business training, </w:t>
      </w:r>
      <w:r w:rsidR="000E06BB" w:rsidRPr="00A11E71">
        <w:rPr>
          <w:rFonts w:ascii="Corbel" w:eastAsia="Corbel" w:hAnsi="Corbel" w:cs="Corbel"/>
        </w:rPr>
        <w:t>farmers’</w:t>
      </w:r>
      <w:r w:rsidR="00BD4CE5" w:rsidRPr="00A11E71">
        <w:rPr>
          <w:rFonts w:ascii="Corbel" w:eastAsia="Corbel" w:hAnsi="Corbel" w:cs="Corbel"/>
        </w:rPr>
        <w:t xml:space="preserve"> field schools, </w:t>
      </w:r>
      <w:r w:rsidR="00912A0C" w:rsidRPr="00A11E71">
        <w:rPr>
          <w:rFonts w:ascii="Corbel" w:eastAsia="Corbel" w:hAnsi="Corbel" w:cs="Corbel"/>
        </w:rPr>
        <w:t>Cash for Work</w:t>
      </w:r>
      <w:r w:rsidR="00BD4CE5" w:rsidRPr="00A11E71">
        <w:rPr>
          <w:rFonts w:ascii="Corbel" w:eastAsia="Corbel" w:hAnsi="Corbel" w:cs="Corbel"/>
        </w:rPr>
        <w:t>, women</w:t>
      </w:r>
      <w:r w:rsidR="005E1552">
        <w:rPr>
          <w:rFonts w:ascii="Corbel" w:eastAsia="Corbel" w:hAnsi="Corbel" w:cs="Corbel"/>
        </w:rPr>
        <w:t>’s</w:t>
      </w:r>
      <w:r w:rsidR="00BD4CE5" w:rsidRPr="00A11E71">
        <w:rPr>
          <w:rFonts w:ascii="Corbel" w:eastAsia="Corbel" w:hAnsi="Corbel" w:cs="Corbel"/>
        </w:rPr>
        <w:t xml:space="preserve"> groups,</w:t>
      </w:r>
      <w:r w:rsidR="00CE7E53" w:rsidRPr="00A11E71">
        <w:rPr>
          <w:rFonts w:ascii="Corbel" w:eastAsia="Corbel" w:hAnsi="Corbel" w:cs="Corbel"/>
        </w:rPr>
        <w:t xml:space="preserve"> schools,</w:t>
      </w:r>
      <w:r w:rsidR="00BD4CE5" w:rsidRPr="00A11E71">
        <w:rPr>
          <w:rFonts w:ascii="Corbel" w:eastAsia="Corbel" w:hAnsi="Corbel" w:cs="Corbel"/>
        </w:rPr>
        <w:t xml:space="preserve"> etc</w:t>
      </w:r>
      <w:r w:rsidR="00CE7E53" w:rsidRPr="00A11E71">
        <w:rPr>
          <w:rFonts w:ascii="Corbel" w:eastAsia="Corbel" w:hAnsi="Corbel" w:cs="Corbel"/>
        </w:rPr>
        <w:t>.</w:t>
      </w:r>
      <w:r w:rsidR="00BD4CE5" w:rsidRPr="00A11E71">
        <w:rPr>
          <w:rFonts w:ascii="Corbel" w:eastAsia="Corbel" w:hAnsi="Corbel" w:cs="Corbel"/>
        </w:rPr>
        <w:t>)</w:t>
      </w:r>
    </w:p>
    <w:p w14:paraId="6837DFC1" w14:textId="77777777" w:rsidR="00270D90" w:rsidRPr="00270D90" w:rsidRDefault="00270D90" w:rsidP="00270D90">
      <w:pPr>
        <w:pStyle w:val="ListParagraph"/>
        <w:rPr>
          <w:rFonts w:ascii="Corbel" w:eastAsia="Corbel" w:hAnsi="Corbel" w:cs="Corbel"/>
          <w:highlight w:val="yellow"/>
        </w:rPr>
      </w:pPr>
    </w:p>
    <w:p w14:paraId="428FE9C5" w14:textId="48E42C50" w:rsidR="00A04D8C" w:rsidRPr="00DF6567" w:rsidRDefault="00BD4CE5" w:rsidP="00AC6E98">
      <w:pPr>
        <w:pStyle w:val="ListParagraph"/>
        <w:ind w:left="426"/>
        <w:jc w:val="both"/>
        <w:rPr>
          <w:rFonts w:ascii="Corbel" w:eastAsia="Corbel" w:hAnsi="Corbel" w:cs="Corbel"/>
        </w:rPr>
      </w:pPr>
      <w:r w:rsidRPr="00A11E71">
        <w:rPr>
          <w:rFonts w:ascii="Corbel" w:eastAsia="Corbel" w:hAnsi="Corbel" w:cs="Corbel"/>
        </w:rPr>
        <w:t xml:space="preserve">More generally, ERRY should coordinate with humanitarian interventions </w:t>
      </w:r>
      <w:r w:rsidR="004D5F95" w:rsidRPr="00A11E71">
        <w:rPr>
          <w:rFonts w:ascii="Corbel" w:eastAsia="Corbel" w:hAnsi="Corbel" w:cs="Corbel"/>
        </w:rPr>
        <w:t>through</w:t>
      </w:r>
      <w:r w:rsidR="00FC4C5C" w:rsidRPr="00A11E71">
        <w:rPr>
          <w:rFonts w:ascii="Corbel" w:eastAsia="Corbel" w:hAnsi="Corbel" w:cs="Corbel"/>
        </w:rPr>
        <w:t xml:space="preserve"> </w:t>
      </w:r>
      <w:r w:rsidRPr="00A11E71">
        <w:rPr>
          <w:rFonts w:ascii="Corbel" w:eastAsia="Corbel" w:hAnsi="Corbel" w:cs="Corbel"/>
        </w:rPr>
        <w:t xml:space="preserve">the </w:t>
      </w:r>
      <w:r w:rsidR="00FC4C5C" w:rsidRPr="00A11E71">
        <w:rPr>
          <w:rFonts w:ascii="Corbel" w:eastAsia="Corbel" w:hAnsi="Corbel" w:cs="Corbel"/>
        </w:rPr>
        <w:t>existing coordination</w:t>
      </w:r>
      <w:r w:rsidR="007A74EF" w:rsidRPr="00A11E71">
        <w:rPr>
          <w:rFonts w:ascii="Corbel" w:eastAsia="Corbel" w:hAnsi="Corbel" w:cs="Corbel"/>
        </w:rPr>
        <w:t xml:space="preserve"> and joint</w:t>
      </w:r>
      <w:r w:rsidR="005E1552">
        <w:rPr>
          <w:rFonts w:ascii="Corbel" w:eastAsia="Corbel" w:hAnsi="Corbel" w:cs="Corbel"/>
        </w:rPr>
        <w:t xml:space="preserve"> </w:t>
      </w:r>
      <w:r w:rsidR="007A74EF" w:rsidRPr="00A11E71">
        <w:rPr>
          <w:rFonts w:ascii="Corbel" w:eastAsia="Corbel" w:hAnsi="Corbel" w:cs="Corbel"/>
        </w:rPr>
        <w:t>planning</w:t>
      </w:r>
      <w:r w:rsidR="00FC4C5C" w:rsidRPr="00A11E71">
        <w:rPr>
          <w:rFonts w:ascii="Corbel" w:eastAsia="Corbel" w:hAnsi="Corbel" w:cs="Corbel"/>
        </w:rPr>
        <w:t xml:space="preserve"> mechanisms such as Food Security Cluster Coordination</w:t>
      </w:r>
      <w:r w:rsidR="00A11E71" w:rsidRPr="00A11E71">
        <w:rPr>
          <w:rFonts w:ascii="Corbel" w:eastAsia="Corbel" w:hAnsi="Corbel" w:cs="Corbel"/>
        </w:rPr>
        <w:t xml:space="preserve"> and</w:t>
      </w:r>
      <w:r w:rsidR="00FC4C5C" w:rsidRPr="00A11E71">
        <w:rPr>
          <w:rFonts w:ascii="Corbel" w:eastAsia="Corbel" w:hAnsi="Corbel" w:cs="Corbel"/>
        </w:rPr>
        <w:t xml:space="preserve"> Early Recovery Cluster </w:t>
      </w:r>
      <w:r w:rsidR="00A11E71" w:rsidRPr="00A11E71">
        <w:rPr>
          <w:rFonts w:ascii="Corbel" w:eastAsia="Corbel" w:hAnsi="Corbel" w:cs="Corbel"/>
        </w:rPr>
        <w:t>C</w:t>
      </w:r>
      <w:r w:rsidR="000E06BB" w:rsidRPr="00A11E71">
        <w:rPr>
          <w:rFonts w:ascii="Corbel" w:eastAsia="Corbel" w:hAnsi="Corbel" w:cs="Corbel"/>
        </w:rPr>
        <w:t>oordination</w:t>
      </w:r>
      <w:r w:rsidR="00D6201C">
        <w:rPr>
          <w:rFonts w:ascii="Corbel" w:eastAsia="Corbel" w:hAnsi="Corbel" w:cs="Corbel"/>
        </w:rPr>
        <w:t>,</w:t>
      </w:r>
      <w:r w:rsidR="000E06BB" w:rsidRPr="00A11E71">
        <w:rPr>
          <w:rFonts w:ascii="Corbel" w:eastAsia="Corbel" w:hAnsi="Corbel" w:cs="Corbel"/>
        </w:rPr>
        <w:t xml:space="preserve"> </w:t>
      </w:r>
      <w:r w:rsidR="00FC4C5C" w:rsidRPr="00A11E71">
        <w:rPr>
          <w:rFonts w:ascii="Corbel" w:eastAsia="Corbel" w:hAnsi="Corbel" w:cs="Corbel"/>
        </w:rPr>
        <w:t xml:space="preserve">where ERRY is already a member with other humanitarian aid </w:t>
      </w:r>
      <w:r w:rsidR="000E06BB" w:rsidRPr="00A11E71">
        <w:rPr>
          <w:rFonts w:ascii="Corbel" w:eastAsia="Corbel" w:hAnsi="Corbel" w:cs="Corbel"/>
        </w:rPr>
        <w:t>organizations</w:t>
      </w:r>
      <w:r w:rsidR="00FC4C5C" w:rsidRPr="00A11E71">
        <w:rPr>
          <w:rFonts w:ascii="Corbel" w:eastAsia="Corbel" w:hAnsi="Corbel" w:cs="Corbel"/>
        </w:rPr>
        <w:t xml:space="preserve">. </w:t>
      </w:r>
      <w:r w:rsidR="000E06BB" w:rsidRPr="00A11E71">
        <w:rPr>
          <w:rFonts w:ascii="Corbel" w:eastAsia="Corbel" w:hAnsi="Corbel" w:cs="Corbel"/>
        </w:rPr>
        <w:t xml:space="preserve">The cluster coordination would give an opportunity for ERRY to link with other humanitarian interventions for joint planning and </w:t>
      </w:r>
      <w:r w:rsidR="00D6201C">
        <w:rPr>
          <w:rFonts w:ascii="Corbel" w:eastAsia="Corbel" w:hAnsi="Corbel" w:cs="Corbel"/>
        </w:rPr>
        <w:t xml:space="preserve">increased </w:t>
      </w:r>
      <w:r w:rsidR="000E06BB" w:rsidRPr="00A11E71">
        <w:rPr>
          <w:rFonts w:ascii="Corbel" w:eastAsia="Corbel" w:hAnsi="Corbel" w:cs="Corbel"/>
        </w:rPr>
        <w:t>harmonization</w:t>
      </w:r>
      <w:r w:rsidR="00A11E71" w:rsidRPr="00A11E71">
        <w:rPr>
          <w:rFonts w:ascii="Corbel" w:eastAsia="Corbel" w:hAnsi="Corbel" w:cs="Corbel"/>
        </w:rPr>
        <w:t>.</w:t>
      </w:r>
      <w:r w:rsidR="000E06BB" w:rsidRPr="00A11E71">
        <w:rPr>
          <w:rFonts w:ascii="Corbel" w:eastAsia="Corbel" w:hAnsi="Corbel" w:cs="Corbel"/>
        </w:rPr>
        <w:t xml:space="preserve"> </w:t>
      </w:r>
      <w:r w:rsidR="00FC4C5C" w:rsidRPr="00A11E71">
        <w:rPr>
          <w:rFonts w:ascii="Corbel" w:eastAsia="Corbel" w:hAnsi="Corbel" w:cs="Corbel"/>
        </w:rPr>
        <w:t>At a lower level, ER</w:t>
      </w:r>
      <w:r w:rsidR="000E06BB" w:rsidRPr="00A11E71">
        <w:rPr>
          <w:rFonts w:ascii="Corbel" w:eastAsia="Corbel" w:hAnsi="Corbel" w:cs="Corbel"/>
        </w:rPr>
        <w:t>RY should actively coordinate</w:t>
      </w:r>
      <w:r w:rsidR="00FC4C5C" w:rsidRPr="00A11E71">
        <w:rPr>
          <w:rFonts w:ascii="Corbel" w:eastAsia="Corbel" w:hAnsi="Corbel" w:cs="Corbel"/>
        </w:rPr>
        <w:t xml:space="preserve"> with other humanitarian interventions at the </w:t>
      </w:r>
      <w:r w:rsidR="00D6201C">
        <w:rPr>
          <w:rFonts w:ascii="Corbel" w:eastAsia="Corbel" w:hAnsi="Corbel" w:cs="Corbel"/>
        </w:rPr>
        <w:t>G</w:t>
      </w:r>
      <w:r w:rsidR="00FC4C5C" w:rsidRPr="00A11E71">
        <w:rPr>
          <w:rFonts w:ascii="Corbel" w:eastAsia="Corbel" w:hAnsi="Corbel" w:cs="Corbel"/>
        </w:rPr>
        <w:t>overnorate level where similar clusters exist. This will improve humanitarian and resilience-building synergies, avoid duplication and optimize targeting.</w:t>
      </w:r>
      <w:r w:rsidR="00FC4C5C">
        <w:rPr>
          <w:rFonts w:ascii="Corbel" w:eastAsia="Corbel" w:hAnsi="Corbel" w:cs="Corbel"/>
        </w:rPr>
        <w:t xml:space="preserve"> </w:t>
      </w:r>
    </w:p>
    <w:p w14:paraId="260811AB" w14:textId="77777777" w:rsidR="00A04D8C" w:rsidRDefault="00A04D8C" w:rsidP="000C6D8C">
      <w:pPr>
        <w:pStyle w:val="Heading2"/>
        <w:ind w:left="720"/>
        <w:rPr>
          <w:rFonts w:ascii="Corbel" w:eastAsia="Corbel" w:hAnsi="Corbel" w:cs="Corbel"/>
          <w:sz w:val="24"/>
          <w:szCs w:val="24"/>
        </w:rPr>
      </w:pPr>
    </w:p>
    <w:p w14:paraId="1E9AA491" w14:textId="77777777" w:rsidR="00A04D8C" w:rsidRDefault="00141DE3" w:rsidP="000C6D8C">
      <w:pPr>
        <w:pStyle w:val="Heading2"/>
        <w:numPr>
          <w:ilvl w:val="1"/>
          <w:numId w:val="4"/>
        </w:numPr>
        <w:ind w:left="709"/>
      </w:pPr>
      <w:bookmarkStart w:id="24" w:name="_Toc490821678"/>
      <w:r>
        <w:t>Solar Energy and Social Cohesion Components</w:t>
      </w:r>
      <w:bookmarkEnd w:id="24"/>
    </w:p>
    <w:p w14:paraId="2DA8012E" w14:textId="77777777" w:rsidR="00A04D8C" w:rsidRDefault="00A04D8C" w:rsidP="000C6D8C">
      <w:pPr>
        <w:jc w:val="both"/>
        <w:rPr>
          <w:rFonts w:ascii="Helvetica Neue" w:eastAsia="Helvetica Neue" w:hAnsi="Helvetica Neue" w:cs="Helvetica Neue"/>
          <w:sz w:val="22"/>
          <w:szCs w:val="22"/>
        </w:rPr>
      </w:pPr>
    </w:p>
    <w:p w14:paraId="21420586" w14:textId="2311C0B0" w:rsidR="00A04D8C" w:rsidRDefault="00141DE3" w:rsidP="00AC6E98">
      <w:pPr>
        <w:numPr>
          <w:ilvl w:val="0"/>
          <w:numId w:val="17"/>
        </w:numPr>
        <w:pBdr>
          <w:top w:val="none" w:sz="0" w:space="0" w:color="000000"/>
          <w:left w:val="none" w:sz="0" w:space="0" w:color="000000"/>
          <w:bottom w:val="none" w:sz="0" w:space="0" w:color="000000"/>
          <w:right w:val="none" w:sz="0" w:space="0" w:color="000000"/>
          <w:between w:val="none" w:sz="0" w:space="0" w:color="000000"/>
        </w:pBdr>
        <w:ind w:left="426"/>
        <w:jc w:val="both"/>
      </w:pPr>
      <w:r>
        <w:rPr>
          <w:rFonts w:ascii="Corbel" w:eastAsia="Corbel" w:hAnsi="Corbel" w:cs="Corbel"/>
          <w:b/>
          <w:color w:val="00000A"/>
        </w:rPr>
        <w:t>Implementing Partner Capacity</w:t>
      </w:r>
      <w:r>
        <w:rPr>
          <w:rFonts w:ascii="Corbel" w:eastAsia="Corbel" w:hAnsi="Corbel" w:cs="Corbel"/>
        </w:rPr>
        <w:t xml:space="preserve"> </w:t>
      </w:r>
      <w:r w:rsidR="00D05E7D">
        <w:rPr>
          <w:rFonts w:ascii="Corbel" w:eastAsia="Corbel" w:hAnsi="Corbel" w:cs="Corbel"/>
        </w:rPr>
        <w:t>–</w:t>
      </w:r>
      <w:r>
        <w:rPr>
          <w:rFonts w:ascii="Corbel" w:eastAsia="Corbel" w:hAnsi="Corbel" w:cs="Corbel"/>
        </w:rPr>
        <w:t xml:space="preserve"> </w:t>
      </w:r>
      <w:r w:rsidR="00D05E7D">
        <w:rPr>
          <w:rFonts w:ascii="Corbel" w:eastAsia="Corbel" w:hAnsi="Corbel" w:cs="Corbel"/>
        </w:rPr>
        <w:t>It is recommended to b</w:t>
      </w:r>
      <w:r>
        <w:rPr>
          <w:rFonts w:ascii="Corbel" w:eastAsia="Corbel" w:hAnsi="Corbel" w:cs="Corbel"/>
        </w:rPr>
        <w:t xml:space="preserve">uild up IPs’ core competencies, including how </w:t>
      </w:r>
      <w:r w:rsidR="00D05E7D">
        <w:rPr>
          <w:rFonts w:ascii="Corbel" w:eastAsia="Corbel" w:hAnsi="Corbel" w:cs="Corbel"/>
        </w:rPr>
        <w:t xml:space="preserve">best </w:t>
      </w:r>
      <w:r>
        <w:rPr>
          <w:rFonts w:ascii="Corbel" w:eastAsia="Corbel" w:hAnsi="Corbel" w:cs="Corbel"/>
        </w:rPr>
        <w:t>to structure and assume their role in their community</w:t>
      </w:r>
      <w:r w:rsidR="00D05E7D">
        <w:rPr>
          <w:rFonts w:ascii="Corbel" w:eastAsia="Corbel" w:hAnsi="Corbel" w:cs="Corbel"/>
        </w:rPr>
        <w:t>,</w:t>
      </w:r>
      <w:r>
        <w:rPr>
          <w:rFonts w:ascii="Corbel" w:eastAsia="Corbel" w:hAnsi="Corbel" w:cs="Corbel"/>
        </w:rPr>
        <w:t xml:space="preserve"> and how to engage with local authorities. IPs </w:t>
      </w:r>
      <w:r w:rsidR="00D05E7D">
        <w:rPr>
          <w:rFonts w:ascii="Corbel" w:eastAsia="Corbel" w:hAnsi="Corbel" w:cs="Corbel"/>
        </w:rPr>
        <w:t xml:space="preserve">should be supported to </w:t>
      </w:r>
      <w:r>
        <w:rPr>
          <w:rFonts w:ascii="Corbel" w:eastAsia="Corbel" w:hAnsi="Corbel" w:cs="Corbel"/>
        </w:rPr>
        <w:t>undertak</w:t>
      </w:r>
      <w:r w:rsidR="00D05E7D">
        <w:rPr>
          <w:rFonts w:ascii="Corbel" w:eastAsia="Corbel" w:hAnsi="Corbel" w:cs="Corbel"/>
        </w:rPr>
        <w:t>e</w:t>
      </w:r>
      <w:r>
        <w:rPr>
          <w:rFonts w:ascii="Corbel" w:eastAsia="Corbel" w:hAnsi="Corbel" w:cs="Corbel"/>
        </w:rPr>
        <w:t xml:space="preserve"> brief, cost-effective feedback mechanisms to ascertain community perceptio</w:t>
      </w:r>
      <w:r w:rsidR="00227E58">
        <w:rPr>
          <w:rFonts w:ascii="Corbel" w:eastAsia="Corbel" w:hAnsi="Corbel" w:cs="Corbel"/>
        </w:rPr>
        <w:t>ns of their organisation’s work.</w:t>
      </w:r>
    </w:p>
    <w:p w14:paraId="7CDAA7EA" w14:textId="77777777" w:rsidR="00A04D8C" w:rsidRDefault="00A04D8C" w:rsidP="000C6D8C">
      <w:pPr>
        <w:ind w:left="284"/>
        <w:jc w:val="both"/>
        <w:rPr>
          <w:rFonts w:ascii="Helvetica Neue" w:eastAsia="Helvetica Neue" w:hAnsi="Helvetica Neue" w:cs="Helvetica Neue"/>
          <w:sz w:val="22"/>
          <w:szCs w:val="22"/>
        </w:rPr>
      </w:pPr>
    </w:p>
    <w:p w14:paraId="6B68ABB9" w14:textId="2CFACB34" w:rsidR="00A04D8C" w:rsidRDefault="00141DE3" w:rsidP="00AC6E98">
      <w:pPr>
        <w:numPr>
          <w:ilvl w:val="0"/>
          <w:numId w:val="17"/>
        </w:numPr>
        <w:pBdr>
          <w:top w:val="none" w:sz="0" w:space="0" w:color="000000"/>
          <w:left w:val="none" w:sz="0" w:space="0" w:color="000000"/>
          <w:bottom w:val="none" w:sz="0" w:space="0" w:color="000000"/>
          <w:right w:val="none" w:sz="0" w:space="0" w:color="000000"/>
          <w:between w:val="none" w:sz="0" w:space="0" w:color="000000"/>
        </w:pBdr>
        <w:ind w:left="426"/>
        <w:jc w:val="both"/>
      </w:pPr>
      <w:bookmarkStart w:id="25" w:name="_3whwml4" w:colFirst="0" w:colLast="0"/>
      <w:bookmarkEnd w:id="25"/>
      <w:r>
        <w:rPr>
          <w:rFonts w:ascii="Corbel" w:eastAsia="Corbel" w:hAnsi="Corbel" w:cs="Corbel"/>
          <w:b/>
        </w:rPr>
        <w:t>Solar energy</w:t>
      </w:r>
      <w:r>
        <w:rPr>
          <w:rFonts w:ascii="Corbel" w:eastAsia="Corbel" w:hAnsi="Corbel" w:cs="Corbel"/>
        </w:rPr>
        <w:t xml:space="preserve"> - </w:t>
      </w:r>
      <w:r w:rsidR="00227E58">
        <w:rPr>
          <w:rFonts w:ascii="Corbel" w:eastAsia="Corbel" w:hAnsi="Corbel" w:cs="Corbel"/>
        </w:rPr>
        <w:t>IPs capacit</w:t>
      </w:r>
      <w:r w:rsidR="00A11E71">
        <w:rPr>
          <w:rFonts w:ascii="Corbel" w:eastAsia="Corbel" w:hAnsi="Corbel" w:cs="Corbel"/>
        </w:rPr>
        <w:t>ies</w:t>
      </w:r>
      <w:r w:rsidR="00D05E7D">
        <w:rPr>
          <w:rFonts w:ascii="Corbel" w:eastAsia="Corbel" w:hAnsi="Corbel" w:cs="Corbel"/>
        </w:rPr>
        <w:t xml:space="preserve"> should be strengthened</w:t>
      </w:r>
      <w:r w:rsidR="00A11E71">
        <w:rPr>
          <w:rFonts w:ascii="Corbel" w:eastAsia="Corbel" w:hAnsi="Corbel" w:cs="Corbel"/>
        </w:rPr>
        <w:t xml:space="preserve"> to </w:t>
      </w:r>
      <w:r w:rsidR="00D05E7D">
        <w:rPr>
          <w:rFonts w:ascii="Corbel" w:eastAsia="Corbel" w:hAnsi="Corbel" w:cs="Corbel"/>
        </w:rPr>
        <w:t xml:space="preserve">more effectively </w:t>
      </w:r>
      <w:r w:rsidR="00A11E71">
        <w:rPr>
          <w:rFonts w:ascii="Corbel" w:eastAsia="Corbel" w:hAnsi="Corbel" w:cs="Corbel"/>
        </w:rPr>
        <w:t>communicate and engage</w:t>
      </w:r>
      <w:r w:rsidR="00227E58">
        <w:rPr>
          <w:rFonts w:ascii="Corbel" w:eastAsia="Corbel" w:hAnsi="Corbel" w:cs="Corbel"/>
        </w:rPr>
        <w:t xml:space="preserve"> communities and local authorities on the selection, distribution, management and maintenance processes</w:t>
      </w:r>
      <w:r w:rsidR="00207F70">
        <w:rPr>
          <w:rFonts w:ascii="Corbel" w:eastAsia="Corbel" w:hAnsi="Corbel" w:cs="Corbel"/>
        </w:rPr>
        <w:t xml:space="preserve"> of solar powered energy sources</w:t>
      </w:r>
      <w:r>
        <w:rPr>
          <w:rFonts w:ascii="Corbel" w:eastAsia="Corbel" w:hAnsi="Corbel" w:cs="Corbel"/>
        </w:rPr>
        <w:t xml:space="preserve">. Consider </w:t>
      </w:r>
      <w:r w:rsidR="00207F70">
        <w:rPr>
          <w:rFonts w:ascii="Corbel" w:eastAsia="Corbel" w:hAnsi="Corbel" w:cs="Corbel"/>
        </w:rPr>
        <w:t xml:space="preserve">also </w:t>
      </w:r>
      <w:r>
        <w:rPr>
          <w:rFonts w:ascii="Corbel" w:eastAsia="Corbel" w:hAnsi="Corbel" w:cs="Corbel"/>
        </w:rPr>
        <w:t>providing solar pumps and solar cookers.</w:t>
      </w:r>
    </w:p>
    <w:p w14:paraId="2990D1D1" w14:textId="77777777" w:rsidR="00A04D8C" w:rsidRDefault="00A04D8C" w:rsidP="000C6D8C">
      <w:pPr>
        <w:ind w:left="284"/>
        <w:jc w:val="both"/>
        <w:rPr>
          <w:rFonts w:ascii="Helvetica Neue" w:eastAsia="Helvetica Neue" w:hAnsi="Helvetica Neue" w:cs="Helvetica Neue"/>
          <w:sz w:val="22"/>
          <w:szCs w:val="22"/>
        </w:rPr>
      </w:pPr>
    </w:p>
    <w:p w14:paraId="33CE1146" w14:textId="77777777" w:rsidR="00CE0D80" w:rsidRPr="000C6D8C" w:rsidRDefault="00141DE3" w:rsidP="00AC6E98">
      <w:pPr>
        <w:numPr>
          <w:ilvl w:val="0"/>
          <w:numId w:val="17"/>
        </w:numPr>
        <w:ind w:left="426"/>
        <w:contextualSpacing/>
        <w:jc w:val="both"/>
      </w:pPr>
      <w:r>
        <w:rPr>
          <w:rFonts w:ascii="Corbel" w:eastAsia="Corbel" w:hAnsi="Corbel" w:cs="Corbel"/>
          <w:b/>
        </w:rPr>
        <w:t>Social Cohesion</w:t>
      </w:r>
      <w:r>
        <w:rPr>
          <w:rFonts w:ascii="Corbel" w:eastAsia="Corbel" w:hAnsi="Corbel" w:cs="Corbel"/>
        </w:rPr>
        <w:t xml:space="preserve"> </w:t>
      </w:r>
      <w:r w:rsidR="00A11E71">
        <w:rPr>
          <w:rFonts w:ascii="Corbel" w:eastAsia="Corbel" w:hAnsi="Corbel" w:cs="Corbel"/>
        </w:rPr>
        <w:t>–</w:t>
      </w:r>
      <w:r>
        <w:rPr>
          <w:rFonts w:ascii="Corbel" w:eastAsia="Corbel" w:hAnsi="Corbel" w:cs="Corbel"/>
        </w:rPr>
        <w:t xml:space="preserve"> </w:t>
      </w:r>
      <w:r w:rsidR="00A11E71">
        <w:rPr>
          <w:rFonts w:ascii="Corbel" w:eastAsia="Corbel" w:hAnsi="Corbel" w:cs="Corbel"/>
        </w:rPr>
        <w:t>It is recommended to align</w:t>
      </w:r>
      <w:r w:rsidR="00CE0D80">
        <w:rPr>
          <w:rFonts w:ascii="Corbel" w:eastAsia="Corbel" w:hAnsi="Corbel" w:cs="Corbel"/>
        </w:rPr>
        <w:t xml:space="preserve"> the social aspect</w:t>
      </w:r>
      <w:r w:rsidR="00A11E71">
        <w:rPr>
          <w:rFonts w:ascii="Corbel" w:eastAsia="Corbel" w:hAnsi="Corbel" w:cs="Corbel"/>
        </w:rPr>
        <w:t>s</w:t>
      </w:r>
      <w:r w:rsidR="00CE0D80">
        <w:rPr>
          <w:rFonts w:ascii="Corbel" w:eastAsia="Corbel" w:hAnsi="Corbel" w:cs="Corbel"/>
        </w:rPr>
        <w:t xml:space="preserve"> of dialogue with the substantive components of livelihoods, including </w:t>
      </w:r>
      <w:r w:rsidR="00451460">
        <w:rPr>
          <w:rFonts w:ascii="Corbel" w:eastAsia="Corbel" w:hAnsi="Corbel" w:cs="Corbel"/>
        </w:rPr>
        <w:t>Cash for Work</w:t>
      </w:r>
      <w:r w:rsidR="00CE0D80">
        <w:rPr>
          <w:rFonts w:ascii="Corbel" w:eastAsia="Corbel" w:hAnsi="Corbel" w:cs="Corbel"/>
        </w:rPr>
        <w:t>, solar, and the planning processes at community and district level. This will promote resolving local conflicts through inputs and resources that can be provided by ERRY. Dedicate space, time, and other resources to encourage IPs to learn from each other’s experience.</w:t>
      </w:r>
    </w:p>
    <w:p w14:paraId="037975D0" w14:textId="77777777" w:rsidR="00A04D8C" w:rsidRPr="000C6D8C" w:rsidRDefault="00A04D8C" w:rsidP="00CE0D80">
      <w:pPr>
        <w:contextualSpacing/>
        <w:jc w:val="both"/>
      </w:pPr>
    </w:p>
    <w:p w14:paraId="65A955B2" w14:textId="77777777" w:rsidR="00A04D8C" w:rsidRDefault="00A04D8C" w:rsidP="000C6D8C">
      <w:pPr>
        <w:jc w:val="both"/>
        <w:rPr>
          <w:rFonts w:ascii="Corbel" w:eastAsia="Corbel" w:hAnsi="Corbel" w:cs="Corbel"/>
        </w:rPr>
      </w:pPr>
    </w:p>
    <w:p w14:paraId="2C498327" w14:textId="77777777" w:rsidR="00A04D8C" w:rsidRDefault="00141DE3" w:rsidP="000C6D8C">
      <w:pPr>
        <w:pStyle w:val="Heading2"/>
        <w:numPr>
          <w:ilvl w:val="1"/>
          <w:numId w:val="4"/>
        </w:numPr>
        <w:ind w:left="709"/>
      </w:pPr>
      <w:bookmarkStart w:id="26" w:name="_Toc490821679"/>
      <w:r>
        <w:t>Strengthening Local Authorities and Private Sector Component</w:t>
      </w:r>
      <w:bookmarkEnd w:id="26"/>
    </w:p>
    <w:p w14:paraId="1B3941D1" w14:textId="77777777" w:rsidR="00A04D8C" w:rsidRDefault="00A04D8C" w:rsidP="000C6D8C">
      <w:pPr>
        <w:pBdr>
          <w:top w:val="none" w:sz="0" w:space="0" w:color="000000"/>
          <w:left w:val="none" w:sz="0" w:space="0" w:color="000000"/>
          <w:bottom w:val="none" w:sz="0" w:space="0" w:color="000000"/>
          <w:right w:val="none" w:sz="0" w:space="0" w:color="000000"/>
          <w:between w:val="none" w:sz="0" w:space="0" w:color="000000"/>
        </w:pBdr>
        <w:ind w:left="360"/>
        <w:jc w:val="both"/>
        <w:rPr>
          <w:rFonts w:ascii="Corbel" w:eastAsia="Corbel" w:hAnsi="Corbel" w:cs="Corbel"/>
        </w:rPr>
      </w:pPr>
    </w:p>
    <w:p w14:paraId="7E9EAFCF" w14:textId="2C52429D" w:rsidR="00A04D8C" w:rsidRPr="009E342E" w:rsidRDefault="00141DE3" w:rsidP="000C6D8C">
      <w:pPr>
        <w:numPr>
          <w:ilvl w:val="0"/>
          <w:numId w:val="29"/>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sz w:val="22"/>
          <w:szCs w:val="22"/>
        </w:rPr>
      </w:pPr>
      <w:r w:rsidRPr="009E342E">
        <w:rPr>
          <w:rFonts w:ascii="Corbel" w:eastAsia="Corbel" w:hAnsi="Corbel" w:cs="Corbel"/>
          <w:b/>
          <w:color w:val="00000A"/>
        </w:rPr>
        <w:t xml:space="preserve">Strengthen Local Authorities </w:t>
      </w:r>
      <w:r w:rsidRPr="009E342E">
        <w:rPr>
          <w:rFonts w:ascii="Corbel" w:eastAsia="Corbel" w:hAnsi="Corbel" w:cs="Corbel"/>
          <w:color w:val="00000A"/>
        </w:rPr>
        <w:t xml:space="preserve">- </w:t>
      </w:r>
      <w:r w:rsidRPr="009E342E">
        <w:rPr>
          <w:rFonts w:ascii="Corbel" w:eastAsia="Corbel" w:hAnsi="Corbel" w:cs="Corbel"/>
        </w:rPr>
        <w:t xml:space="preserve">Local government is the provider of </w:t>
      </w:r>
      <w:r w:rsidR="009E342E" w:rsidRPr="009E342E">
        <w:rPr>
          <w:rFonts w:ascii="Corbel" w:eastAsia="Corbel" w:hAnsi="Corbel" w:cs="Corbel"/>
        </w:rPr>
        <w:t xml:space="preserve">social </w:t>
      </w:r>
      <w:r w:rsidRPr="009E342E">
        <w:rPr>
          <w:rFonts w:ascii="Corbel" w:eastAsia="Corbel" w:hAnsi="Corbel" w:cs="Corbel"/>
        </w:rPr>
        <w:t>services and yet does not have the means or capacities to do so. The challenge faced by ERRY is to strengthen local authorities’ capacities to deliver services at a point when local authorities are weakened by several factors, including</w:t>
      </w:r>
      <w:r w:rsidR="0033599A">
        <w:rPr>
          <w:rFonts w:ascii="Corbel" w:eastAsia="Corbel" w:hAnsi="Corbel" w:cs="Corbel"/>
        </w:rPr>
        <w:t xml:space="preserve"> a</w:t>
      </w:r>
      <w:r w:rsidRPr="009E342E">
        <w:rPr>
          <w:rFonts w:ascii="Corbel" w:eastAsia="Corbel" w:hAnsi="Corbel" w:cs="Corbel"/>
        </w:rPr>
        <w:t xml:space="preserve"> lack of salaries and resources. Despite the mentioned obstacles, the </w:t>
      </w:r>
      <w:r w:rsidR="00D41868" w:rsidRPr="009E342E">
        <w:rPr>
          <w:rFonts w:ascii="Corbel" w:eastAsia="Corbel" w:hAnsi="Corbel" w:cs="Corbel"/>
        </w:rPr>
        <w:t>MTR recommends that ERRY should strengthen engage</w:t>
      </w:r>
      <w:r w:rsidR="009E342E" w:rsidRPr="009E342E">
        <w:rPr>
          <w:rFonts w:ascii="Corbel" w:eastAsia="Corbel" w:hAnsi="Corbel" w:cs="Corbel"/>
        </w:rPr>
        <w:t>ment with local authorities in the</w:t>
      </w:r>
      <w:r w:rsidR="00D41868" w:rsidRPr="009E342E">
        <w:rPr>
          <w:rFonts w:ascii="Corbel" w:eastAsia="Corbel" w:hAnsi="Corbel" w:cs="Corbel"/>
        </w:rPr>
        <w:t xml:space="preserve"> next phase, provided a substantial improvement in their capacity. Already</w:t>
      </w:r>
      <w:r w:rsidR="00A11E71">
        <w:rPr>
          <w:rFonts w:ascii="Corbel" w:eastAsia="Corbel" w:hAnsi="Corbel" w:cs="Corbel"/>
        </w:rPr>
        <w:t xml:space="preserve"> delivered </w:t>
      </w:r>
      <w:r w:rsidR="00D41868" w:rsidRPr="009E342E">
        <w:rPr>
          <w:rFonts w:ascii="Corbel" w:eastAsia="Corbel" w:hAnsi="Corbel" w:cs="Corbel"/>
        </w:rPr>
        <w:t>under ERRY I, the capacity building component will be complem</w:t>
      </w:r>
      <w:r w:rsidR="00A11E71">
        <w:rPr>
          <w:rFonts w:ascii="Corbel" w:eastAsia="Corbel" w:hAnsi="Corbel" w:cs="Corbel"/>
        </w:rPr>
        <w:t>ented with an injection of cash</w:t>
      </w:r>
      <w:r w:rsidR="00D41868" w:rsidRPr="009E342E">
        <w:rPr>
          <w:rFonts w:ascii="Corbel" w:eastAsia="Corbel" w:hAnsi="Corbel" w:cs="Corbel"/>
        </w:rPr>
        <w:t xml:space="preserve"> to ensure interest of communities in a structure that makes important decisions</w:t>
      </w:r>
      <w:r w:rsidR="009E342E">
        <w:rPr>
          <w:rFonts w:ascii="Corbel" w:eastAsia="Corbel" w:hAnsi="Corbel" w:cs="Corbel"/>
        </w:rPr>
        <w:t>.</w:t>
      </w:r>
    </w:p>
    <w:p w14:paraId="28CBA3F1" w14:textId="77777777" w:rsidR="009E342E" w:rsidRPr="009E342E" w:rsidRDefault="009E342E" w:rsidP="009E342E">
      <w:pPr>
        <w:pBdr>
          <w:top w:val="none" w:sz="0" w:space="0" w:color="000000"/>
          <w:left w:val="none" w:sz="0" w:space="0" w:color="000000"/>
          <w:bottom w:val="none" w:sz="0" w:space="0" w:color="000000"/>
          <w:right w:val="none" w:sz="0" w:space="0" w:color="000000"/>
          <w:between w:val="none" w:sz="0" w:space="0" w:color="000000"/>
        </w:pBdr>
        <w:ind w:left="357"/>
        <w:jc w:val="both"/>
        <w:rPr>
          <w:rFonts w:ascii="Corbel" w:eastAsia="Corbel" w:hAnsi="Corbel" w:cs="Corbel"/>
          <w:sz w:val="22"/>
          <w:szCs w:val="22"/>
        </w:rPr>
      </w:pPr>
    </w:p>
    <w:p w14:paraId="275D2540" w14:textId="3CD3424A" w:rsidR="00A04D8C" w:rsidRDefault="00141DE3" w:rsidP="000C6D8C">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pPr>
      <w:r>
        <w:rPr>
          <w:rFonts w:ascii="Corbel" w:eastAsia="Corbel" w:hAnsi="Corbel" w:cs="Corbel"/>
          <w:b/>
          <w:color w:val="00000A"/>
        </w:rPr>
        <w:t xml:space="preserve">Communication </w:t>
      </w:r>
      <w:r w:rsidR="0033599A">
        <w:rPr>
          <w:rFonts w:ascii="Corbel" w:eastAsia="Corbel" w:hAnsi="Corbel" w:cs="Corbel"/>
        </w:rPr>
        <w:t xml:space="preserve">- </w:t>
      </w:r>
      <w:r w:rsidR="00A11E71">
        <w:rPr>
          <w:rFonts w:ascii="Corbel" w:eastAsia="Corbel" w:hAnsi="Corbel" w:cs="Corbel"/>
        </w:rPr>
        <w:t>ERRY JC</w:t>
      </w:r>
      <w:r>
        <w:rPr>
          <w:rFonts w:ascii="Corbel" w:eastAsia="Corbel" w:hAnsi="Corbel" w:cs="Corbel"/>
        </w:rPr>
        <w:t>U should take a stronger lead role to streamline ERRY communication and coordination with local decision-making structures instead of relying on individual PUNO</w:t>
      </w:r>
      <w:r w:rsidR="00A11E71">
        <w:rPr>
          <w:rFonts w:ascii="Corbel" w:eastAsia="Corbel" w:hAnsi="Corbel" w:cs="Corbel"/>
        </w:rPr>
        <w:t>s</w:t>
      </w:r>
      <w:r>
        <w:rPr>
          <w:rFonts w:ascii="Corbel" w:eastAsia="Corbel" w:hAnsi="Corbel" w:cs="Corbel"/>
        </w:rPr>
        <w:t xml:space="preserve"> and IP</w:t>
      </w:r>
      <w:r w:rsidR="00A11E71">
        <w:rPr>
          <w:rFonts w:ascii="Corbel" w:eastAsia="Corbel" w:hAnsi="Corbel" w:cs="Corbel"/>
        </w:rPr>
        <w:t>s</w:t>
      </w:r>
      <w:r>
        <w:rPr>
          <w:rFonts w:ascii="Corbel" w:eastAsia="Corbel" w:hAnsi="Corbel" w:cs="Corbel"/>
        </w:rPr>
        <w:t xml:space="preserve"> to act by themselves. A system is needed to ensure communication is channeled through one point. </w:t>
      </w:r>
      <w:r w:rsidR="0033599A">
        <w:rPr>
          <w:rFonts w:ascii="Corbel" w:eastAsia="Corbel" w:hAnsi="Corbel" w:cs="Corbel"/>
        </w:rPr>
        <w:t xml:space="preserve">An option would be to </w:t>
      </w:r>
      <w:r w:rsidR="00645BA9">
        <w:rPr>
          <w:rFonts w:ascii="Corbel" w:eastAsia="Corbel" w:hAnsi="Corbel" w:cs="Corbel"/>
        </w:rPr>
        <w:t>nominate</w:t>
      </w:r>
      <w:r>
        <w:rPr>
          <w:rFonts w:ascii="Corbel" w:eastAsia="Corbel" w:hAnsi="Corbel" w:cs="Corbel"/>
        </w:rPr>
        <w:t xml:space="preserve"> one PUNO lead for </w:t>
      </w:r>
      <w:r w:rsidR="0033599A">
        <w:rPr>
          <w:rFonts w:ascii="Corbel" w:eastAsia="Corbel" w:hAnsi="Corbel" w:cs="Corbel"/>
        </w:rPr>
        <w:t xml:space="preserve">each </w:t>
      </w:r>
      <w:r>
        <w:rPr>
          <w:rFonts w:ascii="Corbel" w:eastAsia="Corbel" w:hAnsi="Corbel" w:cs="Corbel"/>
        </w:rPr>
        <w:t>governorate on behalf of the consortium.</w:t>
      </w:r>
    </w:p>
    <w:p w14:paraId="3B6AD3C7" w14:textId="77777777" w:rsidR="00A04D8C" w:rsidRDefault="00A04D8C" w:rsidP="000C6D8C">
      <w:p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p>
    <w:p w14:paraId="0C4B56BB" w14:textId="77777777" w:rsidR="00A04D8C" w:rsidRDefault="00141DE3" w:rsidP="000C6D8C">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pPr>
      <w:r>
        <w:rPr>
          <w:rFonts w:ascii="Corbel" w:eastAsia="Corbel" w:hAnsi="Corbel" w:cs="Corbel"/>
          <w:b/>
        </w:rPr>
        <w:t>Reframing Outcome 2</w:t>
      </w:r>
      <w:r>
        <w:rPr>
          <w:rFonts w:ascii="Corbel" w:eastAsia="Corbel" w:hAnsi="Corbel" w:cs="Corbel"/>
        </w:rPr>
        <w:t xml:space="preserve"> - The current framing holds the promise that local authorities will have the capacity and means to provide service delivery at least at a minimum level. However, the inputs require</w:t>
      </w:r>
      <w:r w:rsidR="00A11E71">
        <w:rPr>
          <w:rFonts w:ascii="Corbel" w:eastAsia="Corbel" w:hAnsi="Corbel" w:cs="Corbel"/>
        </w:rPr>
        <w:t>d</w:t>
      </w:r>
      <w:r>
        <w:rPr>
          <w:rFonts w:ascii="Corbel" w:eastAsia="Corbel" w:hAnsi="Corbel" w:cs="Corbel"/>
        </w:rPr>
        <w:t xml:space="preserve"> might be beyond such an expectation. It should</w:t>
      </w:r>
      <w:r w:rsidR="00A11E71">
        <w:rPr>
          <w:rFonts w:ascii="Corbel" w:eastAsia="Corbel" w:hAnsi="Corbel" w:cs="Corbel"/>
        </w:rPr>
        <w:t>,</w:t>
      </w:r>
      <w:r>
        <w:rPr>
          <w:rFonts w:ascii="Corbel" w:eastAsia="Corbel" w:hAnsi="Corbel" w:cs="Corbel"/>
        </w:rPr>
        <w:t xml:space="preserve"> therefore</w:t>
      </w:r>
      <w:r w:rsidR="00A11E71">
        <w:rPr>
          <w:rFonts w:ascii="Corbel" w:eastAsia="Corbel" w:hAnsi="Corbel" w:cs="Corbel"/>
        </w:rPr>
        <w:t>, be considered to reframe the o</w:t>
      </w:r>
      <w:r>
        <w:rPr>
          <w:rFonts w:ascii="Corbel" w:eastAsia="Corbel" w:hAnsi="Corbel" w:cs="Corbel"/>
        </w:rPr>
        <w:t>utcome to reflect on what is a more likely outcome given the level and nature of inputs and the time remaining in the project.</w:t>
      </w:r>
    </w:p>
    <w:p w14:paraId="414B0AD1" w14:textId="77777777" w:rsidR="00A04D8C" w:rsidRDefault="00A04D8C" w:rsidP="000C6D8C">
      <w:pPr>
        <w:jc w:val="both"/>
        <w:rPr>
          <w:rFonts w:ascii="Helvetica Neue" w:eastAsia="Helvetica Neue" w:hAnsi="Helvetica Neue" w:cs="Helvetica Neue"/>
          <w:sz w:val="22"/>
          <w:szCs w:val="22"/>
        </w:rPr>
      </w:pPr>
    </w:p>
    <w:p w14:paraId="76EAC751" w14:textId="77777777" w:rsidR="00A04D8C" w:rsidRDefault="00141DE3" w:rsidP="000C6D8C">
      <w:pPr>
        <w:pStyle w:val="Heading2"/>
        <w:numPr>
          <w:ilvl w:val="1"/>
          <w:numId w:val="4"/>
        </w:numPr>
        <w:ind w:left="709"/>
      </w:pPr>
      <w:bookmarkStart w:id="27" w:name="_Toc490821680"/>
      <w:r>
        <w:t>Scaling up and Expanding ERRY</w:t>
      </w:r>
      <w:bookmarkEnd w:id="27"/>
    </w:p>
    <w:p w14:paraId="27ED7500" w14:textId="77777777" w:rsidR="00A04D8C" w:rsidRDefault="00A04D8C" w:rsidP="000C6D8C">
      <w:pPr>
        <w:jc w:val="both"/>
        <w:rPr>
          <w:rFonts w:ascii="Helvetica Neue" w:eastAsia="Helvetica Neue" w:hAnsi="Helvetica Neue" w:cs="Helvetica Neue"/>
          <w:sz w:val="22"/>
          <w:szCs w:val="22"/>
        </w:rPr>
      </w:pPr>
    </w:p>
    <w:p w14:paraId="5BAE3D2B" w14:textId="18B0825F" w:rsidR="00A04D8C" w:rsidRDefault="00141DE3" w:rsidP="000C6D8C">
      <w:pPr>
        <w:jc w:val="both"/>
      </w:pPr>
      <w:r>
        <w:rPr>
          <w:rFonts w:ascii="Corbel" w:eastAsia="Corbel" w:hAnsi="Corbel" w:cs="Corbel"/>
        </w:rPr>
        <w:t>There is every reason to put forward a persuasive argument that ERRY s</w:t>
      </w:r>
      <w:r w:rsidR="00CD1DBB">
        <w:rPr>
          <w:rFonts w:ascii="Corbel" w:eastAsia="Corbel" w:hAnsi="Corbel" w:cs="Corbel"/>
        </w:rPr>
        <w:t>hould be scaled</w:t>
      </w:r>
      <w:r w:rsidR="00B36648">
        <w:rPr>
          <w:rFonts w:ascii="Corbel" w:eastAsia="Corbel" w:hAnsi="Corbel" w:cs="Corbel"/>
        </w:rPr>
        <w:t xml:space="preserve"> </w:t>
      </w:r>
      <w:r w:rsidR="00CD1DBB">
        <w:rPr>
          <w:rFonts w:ascii="Corbel" w:eastAsia="Corbel" w:hAnsi="Corbel" w:cs="Corbel"/>
        </w:rPr>
        <w:t>up and expanded</w:t>
      </w:r>
      <w:r w:rsidR="00B36648">
        <w:rPr>
          <w:rFonts w:ascii="Corbel" w:eastAsia="Corbel" w:hAnsi="Corbel" w:cs="Corbel"/>
        </w:rPr>
        <w:t>,</w:t>
      </w:r>
      <w:r>
        <w:rPr>
          <w:rFonts w:ascii="Corbel" w:eastAsia="Corbel" w:hAnsi="Corbel" w:cs="Corbel"/>
        </w:rPr>
        <w:t xml:space="preserve"> based on the obvious increased needs, food insecurity and vulnerability of many millions due to protracted crisis and existing deep-rooted poverty. </w:t>
      </w:r>
    </w:p>
    <w:p w14:paraId="466D6EFE" w14:textId="77777777" w:rsidR="00A04D8C" w:rsidRDefault="00A04D8C" w:rsidP="000C6D8C">
      <w:pPr>
        <w:jc w:val="both"/>
      </w:pPr>
    </w:p>
    <w:p w14:paraId="6F47CDFA" w14:textId="5B05C54B" w:rsidR="00A04D8C" w:rsidRDefault="00141DE3" w:rsidP="000C6D8C">
      <w:pPr>
        <w:jc w:val="both"/>
      </w:pPr>
      <w:r>
        <w:rPr>
          <w:rFonts w:ascii="Corbel" w:eastAsia="Corbel" w:hAnsi="Corbel" w:cs="Corbel"/>
        </w:rPr>
        <w:t xml:space="preserve">ERRY was designed based on a clear rationale and the scale up will also be based on a clear rationale. This will give confidence to the range of stakeholders </w:t>
      </w:r>
      <w:r w:rsidR="00965F74">
        <w:rPr>
          <w:rFonts w:ascii="Corbel" w:eastAsia="Corbel" w:hAnsi="Corbel" w:cs="Corbel"/>
        </w:rPr>
        <w:t>in</w:t>
      </w:r>
      <w:r>
        <w:rPr>
          <w:rFonts w:ascii="Corbel" w:eastAsia="Corbel" w:hAnsi="Corbel" w:cs="Corbel"/>
        </w:rPr>
        <w:t xml:space="preserve">vested in ERRY and will contribute to financial prudence, transparency and programmatic coherence. It is hoped that the analysis, lessons and critique provided by this MTR will offer a reflective argument for the continuation of ERRY beyond the current </w:t>
      </w:r>
      <w:r w:rsidR="00965F74">
        <w:rPr>
          <w:rFonts w:ascii="Corbel" w:eastAsia="Corbel" w:hAnsi="Corbel" w:cs="Corbel"/>
        </w:rPr>
        <w:t>thee</w:t>
      </w:r>
      <w:r>
        <w:rPr>
          <w:rFonts w:ascii="Corbel" w:eastAsia="Corbel" w:hAnsi="Corbel" w:cs="Corbel"/>
        </w:rPr>
        <w:t>-year funding cycle. The broad rationale for scaling</w:t>
      </w:r>
      <w:r w:rsidR="00965F74">
        <w:rPr>
          <w:rFonts w:ascii="Corbel" w:eastAsia="Corbel" w:hAnsi="Corbel" w:cs="Corbel"/>
        </w:rPr>
        <w:t xml:space="preserve"> </w:t>
      </w:r>
      <w:r>
        <w:rPr>
          <w:rFonts w:ascii="Corbel" w:eastAsia="Corbel" w:hAnsi="Corbel" w:cs="Corbel"/>
        </w:rPr>
        <w:t xml:space="preserve">up ERRY, as emerging </w:t>
      </w:r>
      <w:r w:rsidR="00797707">
        <w:rPr>
          <w:rFonts w:ascii="Corbel" w:eastAsia="Corbel" w:hAnsi="Corbel" w:cs="Corbel"/>
        </w:rPr>
        <w:t>from the review, rests upon six</w:t>
      </w:r>
      <w:r>
        <w:rPr>
          <w:rFonts w:ascii="Corbel" w:eastAsia="Corbel" w:hAnsi="Corbel" w:cs="Corbel"/>
        </w:rPr>
        <w:t xml:space="preserve"> pillars:</w:t>
      </w:r>
    </w:p>
    <w:p w14:paraId="30B5E981" w14:textId="77777777" w:rsidR="00A04D8C" w:rsidRDefault="00A04D8C" w:rsidP="000C6D8C">
      <w:pPr>
        <w:jc w:val="both"/>
      </w:pPr>
    </w:p>
    <w:p w14:paraId="4DCBD31A" w14:textId="3F88B3BF" w:rsidR="00A04D8C" w:rsidRDefault="00141DE3" w:rsidP="000C6D8C">
      <w:pPr>
        <w:numPr>
          <w:ilvl w:val="0"/>
          <w:numId w:val="43"/>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Pr>
          <w:rFonts w:ascii="Corbel" w:eastAsia="Corbel" w:hAnsi="Corbel" w:cs="Corbel"/>
        </w:rPr>
        <w:t xml:space="preserve">The ongoing </w:t>
      </w:r>
      <w:r w:rsidR="00965F74">
        <w:rPr>
          <w:rFonts w:ascii="Corbel" w:eastAsia="Corbel" w:hAnsi="Corbel" w:cs="Corbel"/>
        </w:rPr>
        <w:t xml:space="preserve">conflict </w:t>
      </w:r>
      <w:r>
        <w:rPr>
          <w:rFonts w:ascii="Corbel" w:eastAsia="Corbel" w:hAnsi="Corbel" w:cs="Corbel"/>
        </w:rPr>
        <w:t>is making more people more vulnerable as it erodes livelihoods</w:t>
      </w:r>
      <w:r w:rsidR="00580ED5" w:rsidRPr="00580ED5">
        <w:rPr>
          <w:rFonts w:ascii="Corbel" w:eastAsia="Corbel" w:hAnsi="Corbel" w:cs="Corbel"/>
        </w:rPr>
        <w:t xml:space="preserve"> </w:t>
      </w:r>
      <w:r w:rsidR="00580ED5">
        <w:rPr>
          <w:rFonts w:ascii="Corbel" w:eastAsia="Corbel" w:hAnsi="Corbel" w:cs="Corbel"/>
        </w:rPr>
        <w:t>and means of self-reliance</w:t>
      </w:r>
      <w:r w:rsidR="00DF6567">
        <w:rPr>
          <w:rFonts w:ascii="Corbel" w:eastAsia="Corbel" w:hAnsi="Corbel" w:cs="Corbel"/>
        </w:rPr>
        <w:t>.</w:t>
      </w:r>
    </w:p>
    <w:p w14:paraId="1F6E7319" w14:textId="77777777" w:rsidR="00A04D8C" w:rsidRDefault="00A04D8C" w:rsidP="000C6D8C">
      <w:pPr>
        <w:pBdr>
          <w:top w:val="none" w:sz="0" w:space="0" w:color="000000"/>
          <w:left w:val="none" w:sz="0" w:space="0" w:color="000000"/>
          <w:bottom w:val="none" w:sz="0" w:space="0" w:color="000000"/>
          <w:right w:val="none" w:sz="0" w:space="0" w:color="000000"/>
          <w:between w:val="none" w:sz="0" w:space="0" w:color="000000"/>
        </w:pBdr>
        <w:ind w:left="426"/>
        <w:jc w:val="both"/>
        <w:rPr>
          <w:rFonts w:ascii="Corbel" w:eastAsia="Corbel" w:hAnsi="Corbel" w:cs="Corbel"/>
        </w:rPr>
      </w:pPr>
    </w:p>
    <w:p w14:paraId="6B425A13" w14:textId="1B7AC1AB" w:rsidR="00A04D8C" w:rsidRDefault="00141DE3" w:rsidP="000C6D8C">
      <w:pPr>
        <w:numPr>
          <w:ilvl w:val="0"/>
          <w:numId w:val="43"/>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Pr>
          <w:rFonts w:ascii="Corbel" w:eastAsia="Corbel" w:hAnsi="Corbel" w:cs="Corbel"/>
        </w:rPr>
        <w:t xml:space="preserve">The importance of strengthening resilience is both practical and strategic. At a practical level, the addition of small resource inputs </w:t>
      </w:r>
      <w:r w:rsidR="00B05448">
        <w:rPr>
          <w:rFonts w:ascii="Corbel" w:eastAsia="Corbel" w:hAnsi="Corbel" w:cs="Corbel"/>
        </w:rPr>
        <w:t>means</w:t>
      </w:r>
      <w:r>
        <w:rPr>
          <w:rFonts w:ascii="Corbel" w:eastAsia="Corbel" w:hAnsi="Corbel" w:cs="Corbel"/>
        </w:rPr>
        <w:t xml:space="preserve"> many households and communities </w:t>
      </w:r>
      <w:r w:rsidR="00B05448">
        <w:rPr>
          <w:rFonts w:ascii="Corbel" w:eastAsia="Corbel" w:hAnsi="Corbel" w:cs="Corbel"/>
        </w:rPr>
        <w:t>can build their own resilience and rely less on</w:t>
      </w:r>
      <w:r>
        <w:rPr>
          <w:rFonts w:ascii="Corbel" w:eastAsia="Corbel" w:hAnsi="Corbel" w:cs="Corbel"/>
        </w:rPr>
        <w:t xml:space="preserve"> already overloaded humanitarian interventions. Resilience can complement the humanitarian interventions by protecting livelihood assets and creating livelihood opportunities </w:t>
      </w:r>
      <w:r w:rsidR="00B05448">
        <w:rPr>
          <w:rFonts w:ascii="Corbel" w:eastAsia="Corbel" w:hAnsi="Corbel" w:cs="Corbel"/>
        </w:rPr>
        <w:t xml:space="preserve">for </w:t>
      </w:r>
      <w:r>
        <w:rPr>
          <w:rFonts w:ascii="Corbel" w:eastAsia="Corbel" w:hAnsi="Corbel" w:cs="Corbel"/>
        </w:rPr>
        <w:t>crisis affected households that are not targeted by the relief aid. At a strategic level</w:t>
      </w:r>
      <w:r w:rsidR="00B05448">
        <w:rPr>
          <w:rFonts w:ascii="Corbel" w:eastAsia="Corbel" w:hAnsi="Corbel" w:cs="Corbel"/>
        </w:rPr>
        <w:t>,</w:t>
      </w:r>
      <w:r>
        <w:rPr>
          <w:rFonts w:ascii="Corbel" w:eastAsia="Corbel" w:hAnsi="Corbel" w:cs="Corbel"/>
        </w:rPr>
        <w:t xml:space="preserve"> resilience helps to make communities less vulnerable to political manipulation. Moreover, resilience and social cohesion interventions build foundation</w:t>
      </w:r>
      <w:r w:rsidR="00CD1DBB">
        <w:rPr>
          <w:rFonts w:ascii="Corbel" w:eastAsia="Corbel" w:hAnsi="Corbel" w:cs="Corbel"/>
        </w:rPr>
        <w:t>s</w:t>
      </w:r>
      <w:r>
        <w:rPr>
          <w:rFonts w:ascii="Corbel" w:eastAsia="Corbel" w:hAnsi="Corbel" w:cs="Corbel"/>
        </w:rPr>
        <w:t xml:space="preserve"> for post</w:t>
      </w:r>
      <w:r w:rsidR="00CD1DBB">
        <w:rPr>
          <w:rFonts w:ascii="Corbel" w:eastAsia="Corbel" w:hAnsi="Corbel" w:cs="Corbel"/>
        </w:rPr>
        <w:t>-</w:t>
      </w:r>
      <w:r>
        <w:rPr>
          <w:rFonts w:ascii="Corbel" w:eastAsia="Corbel" w:hAnsi="Corbel" w:cs="Corbel"/>
        </w:rPr>
        <w:t xml:space="preserve">conflict recovery and </w:t>
      </w:r>
      <w:r w:rsidR="00B05448">
        <w:rPr>
          <w:rFonts w:ascii="Corbel" w:eastAsia="Corbel" w:hAnsi="Corbel" w:cs="Corbel"/>
        </w:rPr>
        <w:t xml:space="preserve">a </w:t>
      </w:r>
      <w:r>
        <w:rPr>
          <w:rFonts w:ascii="Corbel" w:eastAsia="Corbel" w:hAnsi="Corbel" w:cs="Corbel"/>
        </w:rPr>
        <w:t xml:space="preserve">return to </w:t>
      </w:r>
      <w:r w:rsidR="00B05448">
        <w:rPr>
          <w:rFonts w:ascii="Corbel" w:eastAsia="Corbel" w:hAnsi="Corbel" w:cs="Corbel"/>
        </w:rPr>
        <w:t xml:space="preserve">the </w:t>
      </w:r>
      <w:r>
        <w:rPr>
          <w:rFonts w:ascii="Corbel" w:eastAsia="Corbel" w:hAnsi="Corbel" w:cs="Corbel"/>
        </w:rPr>
        <w:t>development path.</w:t>
      </w:r>
    </w:p>
    <w:p w14:paraId="6B867C7E" w14:textId="77777777" w:rsidR="00A04D8C" w:rsidRDefault="00A04D8C" w:rsidP="000C6D8C">
      <w:pPr>
        <w:pBdr>
          <w:top w:val="none" w:sz="0" w:space="0" w:color="000000"/>
          <w:left w:val="none" w:sz="0" w:space="0" w:color="000000"/>
          <w:bottom w:val="none" w:sz="0" w:space="0" w:color="000000"/>
          <w:right w:val="none" w:sz="0" w:space="0" w:color="000000"/>
          <w:between w:val="none" w:sz="0" w:space="0" w:color="000000"/>
        </w:pBdr>
        <w:ind w:left="426"/>
        <w:jc w:val="both"/>
        <w:rPr>
          <w:rFonts w:ascii="Corbel" w:eastAsia="Corbel" w:hAnsi="Corbel" w:cs="Corbel"/>
        </w:rPr>
      </w:pPr>
    </w:p>
    <w:p w14:paraId="2162D5B4" w14:textId="77777777" w:rsidR="00A04D8C" w:rsidRDefault="00141DE3" w:rsidP="000C6D8C">
      <w:pPr>
        <w:numPr>
          <w:ilvl w:val="0"/>
          <w:numId w:val="43"/>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Pr>
          <w:rFonts w:ascii="Corbel" w:eastAsia="Corbel" w:hAnsi="Corbel" w:cs="Corbel"/>
        </w:rPr>
        <w:t>With no political solution on the table, the need to retain and build community social cohesion is more crucial than ever. The broader political fracturing can easily replicate itself in relations between and within communities. From a conflict resolution perspective, addressing social cohesion before it frays completely is an important preventative measure.</w:t>
      </w:r>
    </w:p>
    <w:p w14:paraId="67AD0B77" w14:textId="77777777" w:rsidR="00A04D8C" w:rsidRDefault="00A04D8C" w:rsidP="000C6D8C">
      <w:pPr>
        <w:pBdr>
          <w:top w:val="none" w:sz="0" w:space="0" w:color="000000"/>
          <w:left w:val="none" w:sz="0" w:space="0" w:color="000000"/>
          <w:bottom w:val="none" w:sz="0" w:space="0" w:color="000000"/>
          <w:right w:val="none" w:sz="0" w:space="0" w:color="000000"/>
          <w:between w:val="none" w:sz="0" w:space="0" w:color="000000"/>
        </w:pBdr>
        <w:ind w:left="426"/>
        <w:jc w:val="both"/>
        <w:rPr>
          <w:rFonts w:ascii="Corbel" w:eastAsia="Corbel" w:hAnsi="Corbel" w:cs="Corbel"/>
        </w:rPr>
      </w:pPr>
    </w:p>
    <w:p w14:paraId="749DD375" w14:textId="6494D08A" w:rsidR="00A04D8C" w:rsidRDefault="00141DE3" w:rsidP="000C6D8C">
      <w:pPr>
        <w:numPr>
          <w:ilvl w:val="0"/>
          <w:numId w:val="43"/>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Pr>
          <w:rFonts w:ascii="Corbel" w:eastAsia="Corbel" w:hAnsi="Corbel" w:cs="Corbel"/>
        </w:rPr>
        <w:t>Strengthen</w:t>
      </w:r>
      <w:r w:rsidR="00B05448">
        <w:rPr>
          <w:rFonts w:ascii="Corbel" w:eastAsia="Corbel" w:hAnsi="Corbel" w:cs="Corbel"/>
        </w:rPr>
        <w:t>ing</w:t>
      </w:r>
      <w:r>
        <w:rPr>
          <w:rFonts w:ascii="Corbel" w:eastAsia="Corbel" w:hAnsi="Corbel" w:cs="Corbel"/>
        </w:rPr>
        <w:t xml:space="preserve"> the capacity of local government to be an actor in the provision of services</w:t>
      </w:r>
      <w:r w:rsidR="00B05448">
        <w:rPr>
          <w:rFonts w:ascii="Corbel" w:eastAsia="Corbel" w:hAnsi="Corbel" w:cs="Corbel"/>
        </w:rPr>
        <w:t>,</w:t>
      </w:r>
      <w:r>
        <w:rPr>
          <w:rFonts w:ascii="Corbel" w:eastAsia="Corbel" w:hAnsi="Corbel" w:cs="Corbel"/>
        </w:rPr>
        <w:t xml:space="preserve"> even at a minimum level</w:t>
      </w:r>
      <w:r w:rsidR="00B05448">
        <w:rPr>
          <w:rFonts w:ascii="Corbel" w:eastAsia="Corbel" w:hAnsi="Corbel" w:cs="Corbel"/>
        </w:rPr>
        <w:t>,</w:t>
      </w:r>
      <w:r>
        <w:rPr>
          <w:rFonts w:ascii="Corbel" w:eastAsia="Corbel" w:hAnsi="Corbel" w:cs="Corbel"/>
        </w:rPr>
        <w:t xml:space="preserve"> is essential. Support for government at </w:t>
      </w:r>
      <w:r w:rsidR="00E658F8">
        <w:rPr>
          <w:rFonts w:ascii="Corbel" w:eastAsia="Corbel" w:hAnsi="Corbel" w:cs="Corbel"/>
        </w:rPr>
        <w:t xml:space="preserve">the </w:t>
      </w:r>
      <w:r>
        <w:rPr>
          <w:rFonts w:ascii="Corbel" w:eastAsia="Corbel" w:hAnsi="Corbel" w:cs="Corbel"/>
        </w:rPr>
        <w:t>local level will help to maintain a crucial institutional capacity for service delivery which is needed to stabilize relations between communities and government and will be needed at such time when the war ends and rebuilding and post-conflict development becomes possible.</w:t>
      </w:r>
    </w:p>
    <w:p w14:paraId="65C619AD" w14:textId="77777777" w:rsidR="00A04D8C" w:rsidRDefault="00A04D8C" w:rsidP="000C6D8C">
      <w:pPr>
        <w:ind w:left="720"/>
        <w:jc w:val="both"/>
        <w:rPr>
          <w:rFonts w:ascii="Corbel" w:eastAsia="Corbel" w:hAnsi="Corbel" w:cs="Corbel"/>
        </w:rPr>
      </w:pPr>
    </w:p>
    <w:p w14:paraId="7BD3EA85" w14:textId="0A5CD507" w:rsidR="00E35B9C" w:rsidRPr="00E35B9C" w:rsidRDefault="00E35B9C" w:rsidP="000C6D8C">
      <w:pPr>
        <w:numPr>
          <w:ilvl w:val="0"/>
          <w:numId w:val="43"/>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sidRPr="00E35B9C">
        <w:rPr>
          <w:rFonts w:ascii="Corbel" w:eastAsia="Corbel" w:hAnsi="Corbel" w:cs="Corbel"/>
        </w:rPr>
        <w:t xml:space="preserve">The ERRY intervention will complement the humanitarian relief interventions by protecting livelihood assets and creating livelihood opportunities </w:t>
      </w:r>
      <w:r w:rsidR="00463CB1">
        <w:rPr>
          <w:rFonts w:ascii="Corbel" w:eastAsia="Corbel" w:hAnsi="Corbel" w:cs="Corbel"/>
        </w:rPr>
        <w:t>for</w:t>
      </w:r>
      <w:r w:rsidR="00463CB1" w:rsidRPr="00E35B9C">
        <w:rPr>
          <w:rFonts w:ascii="Corbel" w:eastAsia="Corbel" w:hAnsi="Corbel" w:cs="Corbel"/>
        </w:rPr>
        <w:t xml:space="preserve"> </w:t>
      </w:r>
      <w:r w:rsidRPr="00E35B9C">
        <w:rPr>
          <w:rFonts w:ascii="Corbel" w:eastAsia="Corbel" w:hAnsi="Corbel" w:cs="Corbel"/>
        </w:rPr>
        <w:t>crisis affected househol</w:t>
      </w:r>
      <w:r w:rsidR="00CD1DBB">
        <w:rPr>
          <w:rFonts w:ascii="Corbel" w:eastAsia="Corbel" w:hAnsi="Corbel" w:cs="Corbel"/>
        </w:rPr>
        <w:t xml:space="preserve">ds that are not targeted by </w:t>
      </w:r>
      <w:r w:rsidRPr="00E35B9C">
        <w:rPr>
          <w:rFonts w:ascii="Corbel" w:eastAsia="Corbel" w:hAnsi="Corbel" w:cs="Corbel"/>
        </w:rPr>
        <w:t xml:space="preserve">relief aid. </w:t>
      </w:r>
      <w:r w:rsidR="00463CB1">
        <w:rPr>
          <w:rFonts w:ascii="Corbel" w:eastAsia="Corbel" w:hAnsi="Corbel" w:cs="Corbel"/>
        </w:rPr>
        <w:t xml:space="preserve">By </w:t>
      </w:r>
      <w:r w:rsidRPr="00E35B9C">
        <w:rPr>
          <w:rFonts w:ascii="Corbel" w:eastAsia="Corbel" w:hAnsi="Corbel" w:cs="Corbel"/>
        </w:rPr>
        <w:t>providing opportunities for sustainable livelihoods</w:t>
      </w:r>
      <w:r w:rsidR="00463CB1">
        <w:rPr>
          <w:rFonts w:ascii="Corbel" w:eastAsia="Corbel" w:hAnsi="Corbel" w:cs="Corbel"/>
        </w:rPr>
        <w:t>, it can help to reduce the</w:t>
      </w:r>
      <w:r w:rsidR="00463CB1" w:rsidRPr="00E35B9C">
        <w:rPr>
          <w:rFonts w:ascii="Corbel" w:eastAsia="Corbel" w:hAnsi="Corbel" w:cs="Corbel"/>
        </w:rPr>
        <w:t xml:space="preserve"> protracted humanitarian situation</w:t>
      </w:r>
      <w:r w:rsidRPr="00E35B9C">
        <w:rPr>
          <w:rFonts w:ascii="Corbel" w:eastAsia="Corbel" w:hAnsi="Corbel" w:cs="Corbel"/>
        </w:rPr>
        <w:t>. At a strategic level</w:t>
      </w:r>
      <w:r w:rsidR="003705A1">
        <w:rPr>
          <w:rFonts w:ascii="Corbel" w:eastAsia="Corbel" w:hAnsi="Corbel" w:cs="Corbel"/>
        </w:rPr>
        <w:t>,</w:t>
      </w:r>
      <w:r w:rsidRPr="00E35B9C">
        <w:rPr>
          <w:rFonts w:ascii="Corbel" w:eastAsia="Corbel" w:hAnsi="Corbel" w:cs="Corbel"/>
        </w:rPr>
        <w:t xml:space="preserve"> resilience helps to make communities less vulnerable to political crisis. Moreover, resilience interventions build </w:t>
      </w:r>
      <w:r w:rsidR="002654F8">
        <w:rPr>
          <w:rFonts w:ascii="Corbel" w:eastAsia="Corbel" w:hAnsi="Corbel" w:cs="Corbel"/>
        </w:rPr>
        <w:t xml:space="preserve">a </w:t>
      </w:r>
      <w:r w:rsidRPr="00E35B9C">
        <w:rPr>
          <w:rFonts w:ascii="Corbel" w:eastAsia="Corbel" w:hAnsi="Corbel" w:cs="Corbel"/>
        </w:rPr>
        <w:t xml:space="preserve">foundation for the post conflict recovery and return to the path of sustainable development. The ERRY joint programme model, </w:t>
      </w:r>
      <w:r w:rsidR="002654F8">
        <w:rPr>
          <w:rFonts w:ascii="Corbel" w:eastAsia="Corbel" w:hAnsi="Corbel" w:cs="Corbel"/>
        </w:rPr>
        <w:t xml:space="preserve">which </w:t>
      </w:r>
      <w:r w:rsidRPr="00E35B9C">
        <w:rPr>
          <w:rFonts w:ascii="Corbel" w:eastAsia="Corbel" w:hAnsi="Corbel" w:cs="Corbel"/>
        </w:rPr>
        <w:t>li</w:t>
      </w:r>
      <w:r w:rsidR="002654F8">
        <w:rPr>
          <w:rFonts w:ascii="Corbel" w:eastAsia="Corbel" w:hAnsi="Corbel" w:cs="Corbel"/>
        </w:rPr>
        <w:t>n</w:t>
      </w:r>
      <w:r w:rsidRPr="00E35B9C">
        <w:rPr>
          <w:rFonts w:ascii="Corbel" w:eastAsia="Corbel" w:hAnsi="Corbel" w:cs="Corbel"/>
        </w:rPr>
        <w:t>k</w:t>
      </w:r>
      <w:r w:rsidR="002654F8">
        <w:rPr>
          <w:rFonts w:ascii="Corbel" w:eastAsia="Corbel" w:hAnsi="Corbel" w:cs="Corbel"/>
        </w:rPr>
        <w:t>s</w:t>
      </w:r>
      <w:r w:rsidRPr="00E35B9C">
        <w:rPr>
          <w:rFonts w:ascii="Corbel" w:eastAsia="Corbel" w:hAnsi="Corbel" w:cs="Corbel"/>
        </w:rPr>
        <w:t xml:space="preserve"> resilience with humanitarian interventions, is an innovative approach in crisis-affected contexts that </w:t>
      </w:r>
      <w:r w:rsidR="002654F8">
        <w:rPr>
          <w:rFonts w:ascii="Corbel" w:eastAsia="Corbel" w:hAnsi="Corbel" w:cs="Corbel"/>
        </w:rPr>
        <w:t>should</w:t>
      </w:r>
      <w:r w:rsidR="002654F8" w:rsidRPr="00E35B9C">
        <w:rPr>
          <w:rFonts w:ascii="Corbel" w:eastAsia="Corbel" w:hAnsi="Corbel" w:cs="Corbel"/>
        </w:rPr>
        <w:t xml:space="preserve"> </w:t>
      </w:r>
      <w:r w:rsidRPr="00E35B9C">
        <w:rPr>
          <w:rFonts w:ascii="Corbel" w:eastAsia="Corbel" w:hAnsi="Corbel" w:cs="Corbel"/>
        </w:rPr>
        <w:t xml:space="preserve">be further expanded and consolidated for potential replication to similar contexts in Yemen or elsewhere.  </w:t>
      </w:r>
    </w:p>
    <w:p w14:paraId="0BD8E702" w14:textId="77777777" w:rsidR="00E35B9C" w:rsidRPr="00E35B9C" w:rsidRDefault="00E35B9C" w:rsidP="000C6D8C">
      <w:pPr>
        <w:pBdr>
          <w:top w:val="none" w:sz="0" w:space="0" w:color="000000"/>
          <w:left w:val="none" w:sz="0" w:space="0" w:color="000000"/>
          <w:bottom w:val="none" w:sz="0" w:space="0" w:color="000000"/>
          <w:right w:val="none" w:sz="0" w:space="0" w:color="000000"/>
          <w:between w:val="none" w:sz="0" w:space="0" w:color="000000"/>
        </w:pBdr>
        <w:ind w:left="426"/>
        <w:jc w:val="both"/>
        <w:rPr>
          <w:rFonts w:ascii="Corbel" w:eastAsia="Corbel" w:hAnsi="Corbel" w:cs="Corbel"/>
        </w:rPr>
      </w:pPr>
    </w:p>
    <w:p w14:paraId="1B22E06A" w14:textId="74F2EEA8" w:rsidR="00A04D8C" w:rsidRDefault="00E35B9C" w:rsidP="000C6D8C">
      <w:pPr>
        <w:numPr>
          <w:ilvl w:val="0"/>
          <w:numId w:val="43"/>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sidRPr="00E35B9C">
        <w:rPr>
          <w:rFonts w:ascii="Corbel" w:eastAsia="Corbel" w:hAnsi="Corbel" w:cs="Corbel"/>
        </w:rPr>
        <w:t>Resilience-based interventions address immediate and underlying causes of vulnerability and food insecurity</w:t>
      </w:r>
      <w:r w:rsidR="002654F8">
        <w:rPr>
          <w:rFonts w:ascii="Corbel" w:eastAsia="Corbel" w:hAnsi="Corbel" w:cs="Corbel"/>
        </w:rPr>
        <w:t xml:space="preserve">. </w:t>
      </w:r>
      <w:r w:rsidR="00645BA9">
        <w:rPr>
          <w:rFonts w:ascii="Corbel" w:eastAsia="Corbel" w:hAnsi="Corbel" w:cs="Corbel"/>
        </w:rPr>
        <w:t>Thus,</w:t>
      </w:r>
      <w:r w:rsidR="002654F8">
        <w:rPr>
          <w:rFonts w:ascii="Corbel" w:eastAsia="Corbel" w:hAnsi="Corbel" w:cs="Corbel"/>
        </w:rPr>
        <w:t xml:space="preserve"> they require</w:t>
      </w:r>
      <w:r w:rsidRPr="00E35B9C">
        <w:rPr>
          <w:rFonts w:ascii="Corbel" w:eastAsia="Corbel" w:hAnsi="Corbel" w:cs="Corbel"/>
        </w:rPr>
        <w:t xml:space="preserve"> medium to long-term implementation periods, investments and adequate resources for sustainable impacts and results.  Therefore, the current programme </w:t>
      </w:r>
      <w:r w:rsidR="002654F8">
        <w:rPr>
          <w:rFonts w:ascii="Corbel" w:eastAsia="Corbel" w:hAnsi="Corbel" w:cs="Corbel"/>
        </w:rPr>
        <w:t>should</w:t>
      </w:r>
      <w:r w:rsidRPr="00E35B9C">
        <w:rPr>
          <w:rFonts w:ascii="Corbel" w:eastAsia="Corbel" w:hAnsi="Corbel" w:cs="Corbel"/>
        </w:rPr>
        <w:t xml:space="preserve"> be extended and expanded beyond the current </w:t>
      </w:r>
      <w:r w:rsidR="00645BA9" w:rsidRPr="00E35B9C">
        <w:rPr>
          <w:rFonts w:ascii="Corbel" w:eastAsia="Corbel" w:hAnsi="Corbel" w:cs="Corbel"/>
        </w:rPr>
        <w:t>three-year</w:t>
      </w:r>
      <w:r w:rsidRPr="00E35B9C">
        <w:rPr>
          <w:rFonts w:ascii="Corbel" w:eastAsia="Corbel" w:hAnsi="Corbel" w:cs="Corbel"/>
        </w:rPr>
        <w:t xml:space="preserve"> impl</w:t>
      </w:r>
      <w:r w:rsidR="002A089C">
        <w:rPr>
          <w:rFonts w:ascii="Corbel" w:eastAsia="Corbel" w:hAnsi="Corbel" w:cs="Corbel"/>
        </w:rPr>
        <w:t xml:space="preserve">ementation </w:t>
      </w:r>
      <w:r w:rsidR="002654F8">
        <w:rPr>
          <w:rFonts w:ascii="Corbel" w:eastAsia="Corbel" w:hAnsi="Corbel" w:cs="Corbel"/>
        </w:rPr>
        <w:t xml:space="preserve">and funding </w:t>
      </w:r>
      <w:r w:rsidR="002A089C">
        <w:rPr>
          <w:rFonts w:ascii="Corbel" w:eastAsia="Corbel" w:hAnsi="Corbel" w:cs="Corbel"/>
        </w:rPr>
        <w:t>period</w:t>
      </w:r>
      <w:r w:rsidRPr="00E35B9C">
        <w:rPr>
          <w:rFonts w:ascii="Corbel" w:eastAsia="Corbel" w:hAnsi="Corbel" w:cs="Corbel"/>
        </w:rPr>
        <w:t xml:space="preserve">.  </w:t>
      </w:r>
    </w:p>
    <w:p w14:paraId="6E8559E7" w14:textId="77777777" w:rsidR="00355178" w:rsidRDefault="00355178" w:rsidP="00355178">
      <w:pPr>
        <w:pStyle w:val="ListParagraph"/>
        <w:rPr>
          <w:rFonts w:ascii="Corbel" w:eastAsia="Corbel" w:hAnsi="Corbel" w:cs="Corbel"/>
        </w:rPr>
      </w:pPr>
    </w:p>
    <w:p w14:paraId="26BAA4F5" w14:textId="009DD6DF" w:rsidR="00355178" w:rsidRDefault="00355178" w:rsidP="00355178">
      <w:p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p>
    <w:p w14:paraId="4248D7EB" w14:textId="5FC386C6" w:rsidR="00355178" w:rsidRDefault="00355178" w:rsidP="00355178">
      <w:p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p>
    <w:p w14:paraId="6B163737" w14:textId="77777777" w:rsidR="00355178" w:rsidRDefault="00355178" w:rsidP="00355178">
      <w:p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p>
    <w:p w14:paraId="24080E30" w14:textId="77777777" w:rsidR="000C6D8C" w:rsidRDefault="000C6D8C" w:rsidP="000C6D8C">
      <w:pPr>
        <w:pStyle w:val="ListParagraph"/>
        <w:rPr>
          <w:rFonts w:ascii="Corbel" w:eastAsia="Corbel" w:hAnsi="Corbel" w:cs="Corbel"/>
        </w:rPr>
      </w:pPr>
    </w:p>
    <w:p w14:paraId="64150C72" w14:textId="77777777" w:rsidR="00E35B9C" w:rsidRDefault="00E35B9C" w:rsidP="000C6D8C">
      <w:pPr>
        <w:pBdr>
          <w:top w:val="none" w:sz="0" w:space="0" w:color="000000"/>
          <w:left w:val="none" w:sz="0" w:space="0" w:color="000000"/>
          <w:bottom w:val="none" w:sz="0" w:space="0" w:color="000000"/>
          <w:right w:val="none" w:sz="0" w:space="0" w:color="000000"/>
          <w:between w:val="none" w:sz="0" w:space="0" w:color="000000"/>
        </w:pBdr>
        <w:ind w:left="426"/>
        <w:jc w:val="both"/>
        <w:rPr>
          <w:rFonts w:ascii="Corbel" w:eastAsia="Corbel" w:hAnsi="Corbel" w:cs="Corbel"/>
        </w:rPr>
      </w:pPr>
    </w:p>
    <w:p w14:paraId="168B566C" w14:textId="77777777" w:rsidR="00A04D8C" w:rsidRDefault="00141DE3" w:rsidP="000C6D8C">
      <w:pPr>
        <w:pStyle w:val="Subtitle"/>
        <w:numPr>
          <w:ilvl w:val="2"/>
          <w:numId w:val="26"/>
        </w:numPr>
        <w:shd w:val="clear" w:color="auto" w:fill="B4C6E7"/>
        <w:jc w:val="both"/>
        <w:rPr>
          <w:rFonts w:ascii="Corbel" w:eastAsia="Corbel" w:hAnsi="Corbel" w:cs="Corbel"/>
          <w:b/>
          <w:sz w:val="24"/>
          <w:szCs w:val="24"/>
        </w:rPr>
      </w:pPr>
      <w:r>
        <w:rPr>
          <w:rFonts w:ascii="Corbel" w:eastAsia="Corbel" w:hAnsi="Corbel" w:cs="Corbel"/>
          <w:b/>
          <w:color w:val="000000"/>
          <w:sz w:val="24"/>
          <w:szCs w:val="24"/>
        </w:rPr>
        <w:t xml:space="preserve">Specific Scaling up Suggestions </w:t>
      </w:r>
    </w:p>
    <w:p w14:paraId="7A7F1B03" w14:textId="77777777" w:rsidR="000C7F93" w:rsidRPr="002A089C" w:rsidRDefault="00141DE3" w:rsidP="000C6D8C">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pPr>
      <w:r>
        <w:rPr>
          <w:rFonts w:ascii="Corbel" w:eastAsia="Corbel" w:hAnsi="Corbel" w:cs="Corbel"/>
          <w:b/>
        </w:rPr>
        <w:t>Geographical Areas</w:t>
      </w:r>
      <w:r>
        <w:rPr>
          <w:rFonts w:ascii="Corbel" w:eastAsia="Corbel" w:hAnsi="Corbel" w:cs="Corbel"/>
        </w:rPr>
        <w:t xml:space="preserve"> - </w:t>
      </w:r>
      <w:r w:rsidRPr="002A089C">
        <w:rPr>
          <w:rFonts w:ascii="Corbel" w:eastAsia="Corbel" w:hAnsi="Corbel" w:cs="Corbel"/>
        </w:rPr>
        <w:t>It is recommended that ERRY continue working in the same four Governorates</w:t>
      </w:r>
      <w:r w:rsidR="000C7F93" w:rsidRPr="002A089C">
        <w:rPr>
          <w:rFonts w:ascii="Corbel" w:eastAsia="Corbel" w:hAnsi="Corbel" w:cs="Corbel"/>
        </w:rPr>
        <w:t xml:space="preserve"> for the following reasons:</w:t>
      </w:r>
    </w:p>
    <w:p w14:paraId="793C419D" w14:textId="4DAE8A4C" w:rsidR="00A04D8C" w:rsidRPr="00D35112" w:rsidRDefault="000C7F93" w:rsidP="00D35112">
      <w:pPr>
        <w:pStyle w:val="ListParagraph"/>
        <w:numPr>
          <w:ilvl w:val="1"/>
          <w:numId w:val="74"/>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sidRPr="00D35112">
        <w:rPr>
          <w:rFonts w:ascii="Corbel" w:eastAsia="Corbel" w:hAnsi="Corbel" w:cs="Corbel"/>
          <w:b/>
        </w:rPr>
        <w:t>Needs</w:t>
      </w:r>
      <w:r w:rsidRPr="00D35112">
        <w:rPr>
          <w:rFonts w:ascii="Corbel" w:eastAsia="Corbel" w:hAnsi="Corbel" w:cs="Corbel"/>
        </w:rPr>
        <w:t xml:space="preserve">: </w:t>
      </w:r>
      <w:r w:rsidR="00141DE3" w:rsidRPr="00D35112">
        <w:rPr>
          <w:rFonts w:ascii="Corbel" w:eastAsia="Corbel" w:hAnsi="Corbel" w:cs="Corbel"/>
        </w:rPr>
        <w:t>While the needs may</w:t>
      </w:r>
      <w:r w:rsidR="00CE7E53" w:rsidRPr="00D35112">
        <w:rPr>
          <w:rFonts w:ascii="Corbel" w:eastAsia="Corbel" w:hAnsi="Corbel" w:cs="Corbel"/>
        </w:rPr>
        <w:t xml:space="preserve"> </w:t>
      </w:r>
      <w:r w:rsidR="00141DE3" w:rsidRPr="00D35112">
        <w:rPr>
          <w:rFonts w:ascii="Corbel" w:eastAsia="Corbel" w:hAnsi="Corbel" w:cs="Corbel"/>
        </w:rPr>
        <w:t xml:space="preserve">be equally pressing in </w:t>
      </w:r>
      <w:r w:rsidR="002A089C" w:rsidRPr="00D35112">
        <w:rPr>
          <w:rFonts w:ascii="Corbel" w:eastAsia="Corbel" w:hAnsi="Corbel" w:cs="Corbel"/>
        </w:rPr>
        <w:t>many other g</w:t>
      </w:r>
      <w:r w:rsidR="00141DE3" w:rsidRPr="00D35112">
        <w:rPr>
          <w:rFonts w:ascii="Corbel" w:eastAsia="Corbel" w:hAnsi="Corbel" w:cs="Corbel"/>
        </w:rPr>
        <w:t>overnorates, it is important</w:t>
      </w:r>
      <w:r w:rsidR="002A089C" w:rsidRPr="00D35112">
        <w:rPr>
          <w:rFonts w:ascii="Corbel" w:eastAsia="Corbel" w:hAnsi="Corbel" w:cs="Corbel"/>
        </w:rPr>
        <w:t>,</w:t>
      </w:r>
      <w:r w:rsidR="00141DE3" w:rsidRPr="00D35112">
        <w:rPr>
          <w:rFonts w:ascii="Corbel" w:eastAsia="Corbel" w:hAnsi="Corbel" w:cs="Corbel"/>
        </w:rPr>
        <w:t xml:space="preserve"> for reasons of impact and sustainability</w:t>
      </w:r>
      <w:r w:rsidR="002A089C" w:rsidRPr="00D35112">
        <w:rPr>
          <w:rFonts w:ascii="Corbel" w:eastAsia="Corbel" w:hAnsi="Corbel" w:cs="Corbel"/>
        </w:rPr>
        <w:t>,</w:t>
      </w:r>
      <w:r w:rsidR="00141DE3" w:rsidRPr="00D35112">
        <w:rPr>
          <w:rFonts w:ascii="Corbel" w:eastAsia="Corbel" w:hAnsi="Corbel" w:cs="Corbel"/>
        </w:rPr>
        <w:t xml:space="preserve"> to retain the current geographical focus. </w:t>
      </w:r>
      <w:r w:rsidR="00CE7E53" w:rsidRPr="00D35112">
        <w:rPr>
          <w:rFonts w:ascii="Corbel" w:eastAsia="Corbel" w:hAnsi="Corbel" w:cs="Corbel"/>
        </w:rPr>
        <w:t xml:space="preserve">All four covered governorates are among the seven governorates out of the 22 </w:t>
      </w:r>
      <w:r w:rsidR="00AA2AD8">
        <w:rPr>
          <w:rFonts w:ascii="Corbel" w:eastAsia="Corbel" w:hAnsi="Corbel" w:cs="Corbel"/>
        </w:rPr>
        <w:t>classified as</w:t>
      </w:r>
      <w:r w:rsidR="00AA2AD8" w:rsidRPr="00D35112">
        <w:rPr>
          <w:rFonts w:ascii="Corbel" w:eastAsia="Corbel" w:hAnsi="Corbel" w:cs="Corbel"/>
        </w:rPr>
        <w:t xml:space="preserve"> </w:t>
      </w:r>
      <w:r w:rsidR="00CE7E53" w:rsidRPr="00D35112">
        <w:rPr>
          <w:rFonts w:ascii="Corbel" w:eastAsia="Corbel" w:hAnsi="Corbel" w:cs="Corbel"/>
        </w:rPr>
        <w:t xml:space="preserve">IPC </w:t>
      </w:r>
      <w:r w:rsidR="00AA2AD8">
        <w:rPr>
          <w:rFonts w:ascii="Corbel" w:eastAsia="Corbel" w:hAnsi="Corbel" w:cs="Corbel"/>
        </w:rPr>
        <w:t>P</w:t>
      </w:r>
      <w:r w:rsidR="00CE7E53" w:rsidRPr="00D35112">
        <w:rPr>
          <w:rFonts w:ascii="Corbel" w:eastAsia="Corbel" w:hAnsi="Corbel" w:cs="Corbel"/>
        </w:rPr>
        <w:t>hase 4 (emergency)</w:t>
      </w:r>
      <w:r w:rsidR="00AA2AD8">
        <w:rPr>
          <w:rFonts w:ascii="Corbel" w:eastAsia="Corbel" w:hAnsi="Corbel" w:cs="Corbel"/>
        </w:rPr>
        <w:t xml:space="preserve"> in terms of</w:t>
      </w:r>
      <w:r w:rsidR="00CE7E53" w:rsidRPr="00D35112">
        <w:rPr>
          <w:rFonts w:ascii="Corbel" w:eastAsia="Corbel" w:hAnsi="Corbel" w:cs="Corbel"/>
        </w:rPr>
        <w:t xml:space="preserve"> food insecurity</w:t>
      </w:r>
      <w:r w:rsidR="00CE7E53" w:rsidRPr="002A089C">
        <w:rPr>
          <w:rStyle w:val="FootnoteReference"/>
          <w:rFonts w:ascii="Corbel" w:eastAsia="Corbel" w:hAnsi="Corbel" w:cs="Corbel"/>
        </w:rPr>
        <w:footnoteReference w:id="35"/>
      </w:r>
      <w:r w:rsidR="00CE7E53" w:rsidRPr="00D35112">
        <w:rPr>
          <w:rFonts w:ascii="Corbel" w:eastAsia="Corbel" w:hAnsi="Corbel" w:cs="Corbel"/>
        </w:rPr>
        <w:t xml:space="preserve">. </w:t>
      </w:r>
      <w:r w:rsidR="0045220A" w:rsidRPr="00D35112">
        <w:rPr>
          <w:rFonts w:ascii="Corbel" w:eastAsia="Corbel" w:hAnsi="Corbel" w:cs="Corbel"/>
        </w:rPr>
        <w:t xml:space="preserve">In addition, most districts in the four governorates also fall in IPC </w:t>
      </w:r>
      <w:r w:rsidR="00AA2AD8">
        <w:rPr>
          <w:rFonts w:ascii="Corbel" w:eastAsia="Corbel" w:hAnsi="Corbel" w:cs="Corbel"/>
        </w:rPr>
        <w:t>P</w:t>
      </w:r>
      <w:r w:rsidR="0045220A" w:rsidRPr="00D35112">
        <w:rPr>
          <w:rFonts w:ascii="Corbel" w:eastAsia="Corbel" w:hAnsi="Corbel" w:cs="Corbel"/>
        </w:rPr>
        <w:t>hase 4. Currently</w:t>
      </w:r>
      <w:r w:rsidR="002A089C" w:rsidRPr="00D35112">
        <w:rPr>
          <w:rFonts w:ascii="Corbel" w:eastAsia="Corbel" w:hAnsi="Corbel" w:cs="Corbel"/>
        </w:rPr>
        <w:t>,</w:t>
      </w:r>
      <w:r w:rsidR="0045220A" w:rsidRPr="00D35112">
        <w:rPr>
          <w:rFonts w:ascii="Corbel" w:eastAsia="Corbel" w:hAnsi="Corbel" w:cs="Corbel"/>
        </w:rPr>
        <w:t xml:space="preserve"> ERRY is only targeting 63,000 indirect beneficiaries, which represent a very small fraction (2</w:t>
      </w:r>
      <w:r w:rsidR="00AA2AD8">
        <w:rPr>
          <w:rFonts w:ascii="Corbel" w:eastAsia="Corbel" w:hAnsi="Corbel" w:cs="Corbel"/>
        </w:rPr>
        <w:t xml:space="preserve"> percent</w:t>
      </w:r>
      <w:r w:rsidR="0045220A" w:rsidRPr="00D35112">
        <w:rPr>
          <w:rFonts w:ascii="Corbel" w:eastAsia="Corbel" w:hAnsi="Corbel" w:cs="Corbel"/>
        </w:rPr>
        <w:t>) of the</w:t>
      </w:r>
      <w:r w:rsidR="002A089C" w:rsidRPr="00D35112">
        <w:rPr>
          <w:rFonts w:ascii="Corbel" w:eastAsia="Corbel" w:hAnsi="Corbel" w:cs="Corbel"/>
        </w:rPr>
        <w:t xml:space="preserve"> target district</w:t>
      </w:r>
      <w:r w:rsidR="0045220A" w:rsidRPr="00D35112">
        <w:rPr>
          <w:rFonts w:ascii="Corbel" w:eastAsia="Corbel" w:hAnsi="Corbel" w:cs="Corbel"/>
        </w:rPr>
        <w:t xml:space="preserve"> population </w:t>
      </w:r>
      <w:r w:rsidR="00AA2AD8">
        <w:rPr>
          <w:rFonts w:ascii="Corbel" w:eastAsia="Corbel" w:hAnsi="Corbel" w:cs="Corbel"/>
        </w:rPr>
        <w:t>experiencing</w:t>
      </w:r>
      <w:r w:rsidR="00AA2AD8" w:rsidRPr="00D35112">
        <w:rPr>
          <w:rFonts w:ascii="Corbel" w:eastAsia="Corbel" w:hAnsi="Corbel" w:cs="Corbel"/>
        </w:rPr>
        <w:t xml:space="preserve"> </w:t>
      </w:r>
      <w:r w:rsidR="0045220A" w:rsidRPr="00D35112">
        <w:rPr>
          <w:rFonts w:ascii="Corbel" w:eastAsia="Corbel" w:hAnsi="Corbel" w:cs="Corbel"/>
        </w:rPr>
        <w:t xml:space="preserve">food insecurity crisis or emergency. </w:t>
      </w:r>
      <w:r w:rsidR="00141DE3" w:rsidRPr="00D35112">
        <w:rPr>
          <w:rFonts w:ascii="Corbel" w:eastAsia="Corbel" w:hAnsi="Corbel" w:cs="Corbel"/>
        </w:rPr>
        <w:t>Expansion to inclu</w:t>
      </w:r>
      <w:r w:rsidR="002A089C" w:rsidRPr="00D35112">
        <w:rPr>
          <w:rFonts w:ascii="Corbel" w:eastAsia="Corbel" w:hAnsi="Corbel" w:cs="Corbel"/>
        </w:rPr>
        <w:t>de other districts in the same g</w:t>
      </w:r>
      <w:r w:rsidR="00141DE3" w:rsidRPr="00D35112">
        <w:rPr>
          <w:rFonts w:ascii="Corbel" w:eastAsia="Corbel" w:hAnsi="Corbel" w:cs="Corbel"/>
        </w:rPr>
        <w:t>overnorates</w:t>
      </w:r>
      <w:r w:rsidR="005B74DA" w:rsidRPr="00D35112">
        <w:rPr>
          <w:rFonts w:ascii="Corbel" w:eastAsia="Corbel" w:hAnsi="Corbel" w:cs="Corbel"/>
        </w:rPr>
        <w:t>, and/or new communities in the same districts, or new beneficiaries in the same communities</w:t>
      </w:r>
      <w:r w:rsidR="00141DE3" w:rsidRPr="00D35112">
        <w:rPr>
          <w:rFonts w:ascii="Corbel" w:eastAsia="Corbel" w:hAnsi="Corbel" w:cs="Corbel"/>
        </w:rPr>
        <w:t xml:space="preserve"> </w:t>
      </w:r>
      <w:r w:rsidR="00963BFF" w:rsidRPr="00D35112">
        <w:rPr>
          <w:rFonts w:ascii="Corbel" w:eastAsia="Corbel" w:hAnsi="Corbel" w:cs="Corbel"/>
        </w:rPr>
        <w:t>should</w:t>
      </w:r>
      <w:r w:rsidR="00141DE3" w:rsidRPr="00D35112">
        <w:rPr>
          <w:rFonts w:ascii="Corbel" w:eastAsia="Corbel" w:hAnsi="Corbel" w:cs="Corbel"/>
        </w:rPr>
        <w:t xml:space="preserve"> be considered if there is agreement between PUNOs where to concentrate their collective efforts. </w:t>
      </w:r>
      <w:r w:rsidR="0045220A" w:rsidRPr="00D35112">
        <w:rPr>
          <w:rFonts w:ascii="Corbel" w:eastAsia="Corbel" w:hAnsi="Corbel" w:cs="Corbel"/>
        </w:rPr>
        <w:t>In fact, ERRY is currently targeting only 18 districts out of the 83 districts of the four governorates.</w:t>
      </w:r>
      <w:r w:rsidR="00141DE3" w:rsidRPr="00D35112">
        <w:rPr>
          <w:rFonts w:ascii="Corbel" w:eastAsia="Corbel" w:hAnsi="Corbel" w:cs="Corbel"/>
        </w:rPr>
        <w:t xml:space="preserve"> One of the critiques offered in this MTR is that much of ERRY’s good work gets dissipated</w:t>
      </w:r>
      <w:r w:rsidR="00AA2AD8">
        <w:rPr>
          <w:rFonts w:ascii="Corbel" w:eastAsia="Corbel" w:hAnsi="Corbel" w:cs="Corbel"/>
        </w:rPr>
        <w:t>,</w:t>
      </w:r>
      <w:r w:rsidR="00141DE3" w:rsidRPr="00D35112">
        <w:rPr>
          <w:rFonts w:ascii="Corbel" w:eastAsia="Corbel" w:hAnsi="Corbel" w:cs="Corbel"/>
        </w:rPr>
        <w:t xml:space="preserve"> as not enough components are concentrated in one locality.</w:t>
      </w:r>
      <w:r w:rsidR="0045220A" w:rsidRPr="00D35112">
        <w:rPr>
          <w:rFonts w:ascii="Corbel" w:eastAsia="Corbel" w:hAnsi="Corbel" w:cs="Corbel"/>
        </w:rPr>
        <w:t xml:space="preserve"> Given the humanitarian needs and priorities in these four governorates, </w:t>
      </w:r>
      <w:r w:rsidRPr="00D35112">
        <w:rPr>
          <w:rFonts w:ascii="Corbel" w:eastAsia="Corbel" w:hAnsi="Corbel" w:cs="Corbel"/>
        </w:rPr>
        <w:t xml:space="preserve">most ongoing humanitarian interventions operate there, offering ERRY opportunities to complement humanitarian interventions with its resilience-building focused approach.  </w:t>
      </w:r>
    </w:p>
    <w:p w14:paraId="1BC3AB25" w14:textId="77777777" w:rsidR="005972BF" w:rsidRPr="002A089C" w:rsidRDefault="005972BF" w:rsidP="00963BFF">
      <w:pPr>
        <w:pBdr>
          <w:top w:val="none" w:sz="0" w:space="0" w:color="000000"/>
          <w:left w:val="none" w:sz="0" w:space="0" w:color="000000"/>
          <w:bottom w:val="none" w:sz="0" w:space="0" w:color="000000"/>
          <w:right w:val="none" w:sz="0" w:space="0" w:color="000000"/>
          <w:between w:val="none" w:sz="0" w:space="0" w:color="000000"/>
        </w:pBdr>
        <w:ind w:left="284"/>
        <w:jc w:val="both"/>
        <w:rPr>
          <w:rFonts w:ascii="Corbel" w:eastAsia="Corbel" w:hAnsi="Corbel" w:cs="Corbel"/>
        </w:rPr>
      </w:pPr>
    </w:p>
    <w:p w14:paraId="17AE2A3C" w14:textId="20CEF326" w:rsidR="000C7F93" w:rsidRPr="00D35112" w:rsidRDefault="000C7F93" w:rsidP="00D35112">
      <w:pPr>
        <w:pStyle w:val="ListParagraph"/>
        <w:numPr>
          <w:ilvl w:val="1"/>
          <w:numId w:val="74"/>
        </w:numPr>
        <w:pBdr>
          <w:top w:val="none" w:sz="0" w:space="0" w:color="000000"/>
          <w:left w:val="none" w:sz="0" w:space="0" w:color="000000"/>
          <w:bottom w:val="none" w:sz="0" w:space="0" w:color="000000"/>
          <w:right w:val="none" w:sz="0" w:space="0" w:color="000000"/>
          <w:between w:val="none" w:sz="0" w:space="0" w:color="000000"/>
        </w:pBdr>
        <w:jc w:val="both"/>
        <w:rPr>
          <w:rFonts w:ascii="Corbel" w:eastAsia="Corbel" w:hAnsi="Corbel" w:cs="Corbel"/>
        </w:rPr>
      </w:pPr>
      <w:r w:rsidRPr="00D35112">
        <w:rPr>
          <w:rFonts w:ascii="Corbel" w:eastAsia="Corbel" w:hAnsi="Corbel" w:cs="Corbel"/>
          <w:b/>
        </w:rPr>
        <w:t>Operations:</w:t>
      </w:r>
      <w:r w:rsidRPr="00D35112">
        <w:rPr>
          <w:rFonts w:ascii="Corbel" w:eastAsia="Corbel" w:hAnsi="Corbel" w:cs="Corbel"/>
        </w:rPr>
        <w:t xml:space="preserve"> ERRY has established good </w:t>
      </w:r>
      <w:r w:rsidR="00963BFF" w:rsidRPr="00D35112">
        <w:rPr>
          <w:rFonts w:ascii="Corbel" w:eastAsia="Corbel" w:hAnsi="Corbel" w:cs="Corbel"/>
        </w:rPr>
        <w:t xml:space="preserve">working </w:t>
      </w:r>
      <w:r w:rsidRPr="00D35112">
        <w:rPr>
          <w:rFonts w:ascii="Corbel" w:eastAsia="Corbel" w:hAnsi="Corbel" w:cs="Corbel"/>
        </w:rPr>
        <w:t xml:space="preserve">relationships with the local authorities, communities, IPs, security apparatus in the four covered governorates. This will be an added-value and gained economies when ERRY expands its activities to districts in the same governorates. Expanding the project to other new governorates will require building the same relationships </w:t>
      </w:r>
      <w:r w:rsidR="00AA2AD8">
        <w:rPr>
          <w:rFonts w:ascii="Corbel" w:eastAsia="Corbel" w:hAnsi="Corbel" w:cs="Corbel"/>
        </w:rPr>
        <w:t xml:space="preserve">in </w:t>
      </w:r>
      <w:r w:rsidRPr="00D35112">
        <w:rPr>
          <w:rFonts w:ascii="Corbel" w:eastAsia="Corbel" w:hAnsi="Corbel" w:cs="Corbel"/>
        </w:rPr>
        <w:t xml:space="preserve">the new governorates with related requirements in time and resources. </w:t>
      </w:r>
    </w:p>
    <w:p w14:paraId="1870002E" w14:textId="77777777" w:rsidR="005972BF" w:rsidRPr="002A089C" w:rsidRDefault="005972BF" w:rsidP="000C7F93">
      <w:pPr>
        <w:pBdr>
          <w:top w:val="none" w:sz="0" w:space="0" w:color="000000"/>
          <w:left w:val="none" w:sz="0" w:space="0" w:color="000000"/>
          <w:bottom w:val="none" w:sz="0" w:space="0" w:color="000000"/>
          <w:right w:val="none" w:sz="0" w:space="0" w:color="000000"/>
          <w:between w:val="none" w:sz="0" w:space="0" w:color="000000"/>
        </w:pBdr>
        <w:ind w:left="284"/>
        <w:jc w:val="both"/>
        <w:rPr>
          <w:rFonts w:ascii="Corbel" w:eastAsia="Corbel" w:hAnsi="Corbel" w:cs="Corbel"/>
        </w:rPr>
      </w:pPr>
    </w:p>
    <w:p w14:paraId="0F96FF90" w14:textId="30FA1F19" w:rsidR="000C7F93" w:rsidRDefault="000C7F93" w:rsidP="00D35112">
      <w:pPr>
        <w:pStyle w:val="ListParagraph"/>
        <w:numPr>
          <w:ilvl w:val="1"/>
          <w:numId w:val="74"/>
        </w:numPr>
        <w:pBdr>
          <w:top w:val="none" w:sz="0" w:space="0" w:color="000000"/>
          <w:left w:val="none" w:sz="0" w:space="0" w:color="000000"/>
          <w:bottom w:val="none" w:sz="0" w:space="0" w:color="000000"/>
          <w:right w:val="none" w:sz="0" w:space="0" w:color="000000"/>
          <w:between w:val="none" w:sz="0" w:space="0" w:color="000000"/>
        </w:pBdr>
        <w:jc w:val="both"/>
      </w:pPr>
      <w:r w:rsidRPr="00D35112">
        <w:rPr>
          <w:rFonts w:ascii="Corbel" w:eastAsia="Corbel" w:hAnsi="Corbel" w:cs="Corbel"/>
          <w:b/>
        </w:rPr>
        <w:t xml:space="preserve">Access </w:t>
      </w:r>
      <w:r w:rsidR="00AA2AD8">
        <w:rPr>
          <w:rFonts w:ascii="Corbel" w:eastAsia="Corbel" w:hAnsi="Corbel" w:cs="Corbel"/>
          <w:b/>
        </w:rPr>
        <w:t>and</w:t>
      </w:r>
      <w:r w:rsidRPr="00D35112">
        <w:rPr>
          <w:rFonts w:ascii="Corbel" w:eastAsia="Corbel" w:hAnsi="Corbel" w:cs="Corbel"/>
          <w:b/>
        </w:rPr>
        <w:t xml:space="preserve"> Security:</w:t>
      </w:r>
      <w:r w:rsidRPr="00D35112">
        <w:rPr>
          <w:rFonts w:ascii="Corbel" w:eastAsia="Corbel" w:hAnsi="Corbel" w:cs="Corbel"/>
        </w:rPr>
        <w:t xml:space="preserve"> </w:t>
      </w:r>
      <w:r w:rsidR="005B74DA" w:rsidRPr="00D35112">
        <w:rPr>
          <w:rFonts w:ascii="Corbel" w:eastAsia="Corbel" w:hAnsi="Corbel" w:cs="Corbel"/>
        </w:rPr>
        <w:t xml:space="preserve">The four </w:t>
      </w:r>
      <w:r w:rsidR="00AA2AD8">
        <w:rPr>
          <w:rFonts w:ascii="Corbel" w:eastAsia="Corbel" w:hAnsi="Corbel" w:cs="Corbel"/>
        </w:rPr>
        <w:t>active ERRY</w:t>
      </w:r>
      <w:r w:rsidR="005B74DA" w:rsidRPr="00D35112">
        <w:rPr>
          <w:rFonts w:ascii="Corbel" w:eastAsia="Corbel" w:hAnsi="Corbel" w:cs="Corbel"/>
        </w:rPr>
        <w:t xml:space="preserve"> governorates are relatively accessible in terms of infrastructure</w:t>
      </w:r>
      <w:r w:rsidR="00AA2AD8">
        <w:rPr>
          <w:rFonts w:ascii="Corbel" w:eastAsia="Corbel" w:hAnsi="Corbel" w:cs="Corbel"/>
        </w:rPr>
        <w:t>,</w:t>
      </w:r>
      <w:r w:rsidR="005B74DA" w:rsidRPr="00D35112">
        <w:rPr>
          <w:rFonts w:ascii="Corbel" w:eastAsia="Corbel" w:hAnsi="Corbel" w:cs="Corbel"/>
        </w:rPr>
        <w:t xml:space="preserve"> and security conditions are relatively better for its activities compared to other governorates with similar needs such as Taiz or Sa</w:t>
      </w:r>
      <w:r w:rsidR="00AA2AD8">
        <w:rPr>
          <w:rFonts w:ascii="Corbel" w:eastAsia="Corbel" w:hAnsi="Corbel" w:cs="Corbel"/>
        </w:rPr>
        <w:t>’</w:t>
      </w:r>
      <w:r w:rsidR="005B74DA" w:rsidRPr="00D35112">
        <w:rPr>
          <w:rFonts w:ascii="Corbel" w:eastAsia="Corbel" w:hAnsi="Corbel" w:cs="Corbel"/>
        </w:rPr>
        <w:t xml:space="preserve">ada. </w:t>
      </w:r>
    </w:p>
    <w:p w14:paraId="2ED700E5" w14:textId="77777777" w:rsidR="00A04D8C" w:rsidRDefault="00A04D8C" w:rsidP="000C6D8C">
      <w:pPr>
        <w:jc w:val="both"/>
        <w:rPr>
          <w:rFonts w:ascii="Corbel" w:eastAsia="Corbel" w:hAnsi="Corbel" w:cs="Corbel"/>
          <w:sz w:val="22"/>
          <w:szCs w:val="22"/>
        </w:rPr>
      </w:pPr>
    </w:p>
    <w:p w14:paraId="094A12E8" w14:textId="0687C6F2" w:rsidR="00855EDC" w:rsidRPr="00B53A44" w:rsidRDefault="00141DE3" w:rsidP="000C6D8C">
      <w:pPr>
        <w:numPr>
          <w:ilvl w:val="0"/>
          <w:numId w:val="47"/>
        </w:numPr>
        <w:pBdr>
          <w:top w:val="none" w:sz="0" w:space="0" w:color="000000"/>
          <w:left w:val="none" w:sz="0" w:space="0" w:color="000000"/>
          <w:bottom w:val="none" w:sz="0" w:space="0" w:color="000000"/>
          <w:right w:val="none" w:sz="0" w:space="0" w:color="000000"/>
          <w:between w:val="none" w:sz="0" w:space="0" w:color="000000"/>
        </w:pBdr>
        <w:jc w:val="both"/>
        <w:rPr>
          <w:rFonts w:eastAsia="SimSun"/>
        </w:rPr>
      </w:pPr>
      <w:r w:rsidRPr="00855EDC">
        <w:rPr>
          <w:rFonts w:ascii="Corbel" w:eastAsia="Corbel" w:hAnsi="Corbel" w:cs="Corbel"/>
          <w:b/>
        </w:rPr>
        <w:t>Programming Components</w:t>
      </w:r>
      <w:r w:rsidRPr="00855EDC">
        <w:rPr>
          <w:rFonts w:ascii="Corbel" w:eastAsia="Corbel" w:hAnsi="Corbel" w:cs="Corbel"/>
        </w:rPr>
        <w:t xml:space="preserve"> - The current set of programmatic components is well received by most of the communities and has the potential for longer-term impact. Adjustments and refinement can be made as suggested in the Lessons Learn</w:t>
      </w:r>
      <w:r w:rsidR="00AA2AD8">
        <w:rPr>
          <w:rFonts w:ascii="Corbel" w:eastAsia="Corbel" w:hAnsi="Corbel" w:cs="Corbel"/>
        </w:rPr>
        <w:t>t</w:t>
      </w:r>
      <w:r w:rsidRPr="00855EDC">
        <w:rPr>
          <w:rFonts w:ascii="Corbel" w:eastAsia="Corbel" w:hAnsi="Corbel" w:cs="Corbel"/>
        </w:rPr>
        <w:t xml:space="preserve"> and Recommendation sections. The range of Livelihood options can be revised or/and expanded. Fisheries in select localities may offer an additional source of income. </w:t>
      </w:r>
      <w:r w:rsidR="00855EDC" w:rsidRPr="0051728A">
        <w:rPr>
          <w:rFonts w:ascii="Corbel" w:eastAsia="Corbel" w:hAnsi="Corbel" w:cs="Corbel"/>
        </w:rPr>
        <w:t xml:space="preserve">The component on social cohesion should be mainstreamed to inform the planning, coordination and prioritization of the interventions under ERRY. </w:t>
      </w:r>
    </w:p>
    <w:p w14:paraId="79C40D38" w14:textId="77777777" w:rsidR="00A04D8C" w:rsidRPr="00855EDC" w:rsidRDefault="00A04D8C" w:rsidP="000C6D8C">
      <w:pPr>
        <w:pBdr>
          <w:top w:val="none" w:sz="0" w:space="0" w:color="000000"/>
          <w:left w:val="none" w:sz="0" w:space="0" w:color="000000"/>
          <w:bottom w:val="none" w:sz="0" w:space="0" w:color="000000"/>
          <w:right w:val="none" w:sz="0" w:space="0" w:color="000000"/>
          <w:between w:val="none" w:sz="0" w:space="0" w:color="000000"/>
        </w:pBdr>
        <w:ind w:left="284"/>
        <w:jc w:val="both"/>
        <w:rPr>
          <w:rFonts w:ascii="Corbel" w:eastAsia="Corbel" w:hAnsi="Corbel" w:cs="Corbel"/>
          <w:sz w:val="22"/>
          <w:szCs w:val="22"/>
        </w:rPr>
      </w:pPr>
    </w:p>
    <w:p w14:paraId="713C0D5C" w14:textId="1FEE5335" w:rsidR="00A04D8C" w:rsidRDefault="00141DE3" w:rsidP="000C6D8C">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pPr>
      <w:r>
        <w:rPr>
          <w:rFonts w:ascii="Corbel" w:eastAsia="Corbel" w:hAnsi="Corbel" w:cs="Corbel"/>
          <w:b/>
        </w:rPr>
        <w:t>Implementing Partners</w:t>
      </w:r>
      <w:r>
        <w:rPr>
          <w:rFonts w:ascii="Corbel" w:eastAsia="Corbel" w:hAnsi="Corbel" w:cs="Corbel"/>
        </w:rPr>
        <w:t xml:space="preserve"> (IPs) - </w:t>
      </w:r>
      <w:r w:rsidR="00855EDC">
        <w:rPr>
          <w:rFonts w:ascii="Corbel" w:eastAsia="Corbel" w:hAnsi="Corbel" w:cs="Corbel"/>
        </w:rPr>
        <w:t>The ability of local government to deliver even a minimum of services can be strengthened with the long-term vision to work with them as Implementing Partner</w:t>
      </w:r>
      <w:r w:rsidR="00AA2AD8">
        <w:rPr>
          <w:rFonts w:ascii="Corbel" w:eastAsia="Corbel" w:hAnsi="Corbel" w:cs="Corbel"/>
        </w:rPr>
        <w:t>s</w:t>
      </w:r>
      <w:r w:rsidR="00855EDC">
        <w:rPr>
          <w:rFonts w:ascii="Corbel" w:eastAsia="Corbel" w:hAnsi="Corbel" w:cs="Corbel"/>
        </w:rPr>
        <w:t xml:space="preserve"> when they eventually have adequate necessary capacities.</w:t>
      </w:r>
      <w:r>
        <w:rPr>
          <w:rFonts w:ascii="Corbel" w:eastAsia="Corbel" w:hAnsi="Corbel" w:cs="Corbel"/>
        </w:rPr>
        <w:t xml:space="preserve"> This no doubt carries additional risk and perhaps a measure of efficiency must be traded in the process. It also may require additional inputs in the form of training and accountability measures.  On the plus side, it should promote cooperation and possibly facilitate access and build a broader base of goodwill.</w:t>
      </w:r>
    </w:p>
    <w:p w14:paraId="27D9718B" w14:textId="77777777" w:rsidR="00A04D8C" w:rsidRDefault="00A04D8C" w:rsidP="000C6D8C">
      <w:pPr>
        <w:jc w:val="both"/>
        <w:rPr>
          <w:rFonts w:ascii="Corbel" w:eastAsia="Corbel" w:hAnsi="Corbel" w:cs="Corbel"/>
          <w:sz w:val="22"/>
          <w:szCs w:val="22"/>
        </w:rPr>
      </w:pPr>
    </w:p>
    <w:p w14:paraId="5BE5A35B" w14:textId="679F0114" w:rsidR="00A04D8C" w:rsidRDefault="00141DE3" w:rsidP="000C6D8C">
      <w:pPr>
        <w:numPr>
          <w:ilvl w:val="0"/>
          <w:numId w:val="14"/>
        </w:numPr>
        <w:pBdr>
          <w:top w:val="none" w:sz="0" w:space="0" w:color="000000"/>
          <w:left w:val="none" w:sz="0" w:space="0" w:color="000000"/>
          <w:bottom w:val="none" w:sz="0" w:space="0" w:color="000000"/>
          <w:right w:val="none" w:sz="0" w:space="0" w:color="000000"/>
          <w:between w:val="none" w:sz="0" w:space="0" w:color="000000"/>
        </w:pBdr>
        <w:jc w:val="both"/>
      </w:pPr>
      <w:r>
        <w:rPr>
          <w:rFonts w:ascii="Corbel" w:eastAsia="Corbel" w:hAnsi="Corbel" w:cs="Corbel"/>
          <w:b/>
        </w:rPr>
        <w:t>Community-led Interventions</w:t>
      </w:r>
      <w:r>
        <w:rPr>
          <w:rFonts w:ascii="Corbel" w:eastAsia="Corbel" w:hAnsi="Corbel" w:cs="Corbel"/>
        </w:rPr>
        <w:t xml:space="preserve"> - Functioning VCCs provide access and sustainability of interventions as </w:t>
      </w:r>
      <w:r w:rsidR="00AD34BC">
        <w:rPr>
          <w:rFonts w:ascii="Corbel" w:eastAsia="Corbel" w:hAnsi="Corbel" w:cs="Corbel"/>
        </w:rPr>
        <w:t xml:space="preserve">they are </w:t>
      </w:r>
      <w:r>
        <w:rPr>
          <w:rFonts w:ascii="Corbel" w:eastAsia="Corbel" w:hAnsi="Corbel" w:cs="Corbel"/>
        </w:rPr>
        <w:t>a locally trusted structure</w:t>
      </w:r>
      <w:r w:rsidR="00692798">
        <w:rPr>
          <w:rFonts w:ascii="Corbel" w:eastAsia="Corbel" w:hAnsi="Corbel" w:cs="Corbel"/>
        </w:rPr>
        <w:t xml:space="preserve"> that</w:t>
      </w:r>
      <w:r>
        <w:rPr>
          <w:rFonts w:ascii="Corbel" w:eastAsia="Corbel" w:hAnsi="Corbel" w:cs="Corbel"/>
        </w:rPr>
        <w:t xml:space="preserve"> help</w:t>
      </w:r>
      <w:r w:rsidR="00692798">
        <w:rPr>
          <w:rFonts w:ascii="Corbel" w:eastAsia="Corbel" w:hAnsi="Corbel" w:cs="Corbel"/>
        </w:rPr>
        <w:t>s</w:t>
      </w:r>
      <w:r>
        <w:rPr>
          <w:rFonts w:ascii="Corbel" w:eastAsia="Corbel" w:hAnsi="Corbel" w:cs="Corbel"/>
        </w:rPr>
        <w:t xml:space="preserve"> to make decisions and promot</w:t>
      </w:r>
      <w:r w:rsidR="00692798">
        <w:rPr>
          <w:rFonts w:ascii="Corbel" w:eastAsia="Corbel" w:hAnsi="Corbel" w:cs="Corbel"/>
        </w:rPr>
        <w:t xml:space="preserve">e </w:t>
      </w:r>
      <w:r>
        <w:rPr>
          <w:rFonts w:ascii="Corbel" w:eastAsia="Corbel" w:hAnsi="Corbel" w:cs="Corbel"/>
        </w:rPr>
        <w:t xml:space="preserve">ownership. </w:t>
      </w:r>
      <w:r w:rsidR="00692798">
        <w:rPr>
          <w:rFonts w:ascii="Corbel" w:eastAsia="Corbel" w:hAnsi="Corbel" w:cs="Corbel"/>
        </w:rPr>
        <w:t>C</w:t>
      </w:r>
      <w:r>
        <w:rPr>
          <w:rFonts w:ascii="Corbel" w:eastAsia="Corbel" w:hAnsi="Corbel" w:cs="Corbel"/>
        </w:rPr>
        <w:t xml:space="preserve">ases where VCCs drafted Resilience Plans should be used </w:t>
      </w:r>
      <w:r w:rsidR="002A089C">
        <w:rPr>
          <w:rFonts w:ascii="Corbel" w:eastAsia="Corbel" w:hAnsi="Corbel" w:cs="Corbel"/>
        </w:rPr>
        <w:t xml:space="preserve">by the various programme’s components </w:t>
      </w:r>
      <w:r>
        <w:rPr>
          <w:rFonts w:ascii="Corbel" w:eastAsia="Corbel" w:hAnsi="Corbel" w:cs="Corbel"/>
        </w:rPr>
        <w:t xml:space="preserve">as </w:t>
      </w:r>
      <w:r w:rsidR="002E7D60">
        <w:rPr>
          <w:rFonts w:ascii="Corbel" w:eastAsia="Corbel" w:hAnsi="Corbel" w:cs="Corbel"/>
        </w:rPr>
        <w:t xml:space="preserve">they </w:t>
      </w:r>
      <w:r w:rsidR="00D23E24">
        <w:rPr>
          <w:rFonts w:ascii="Corbel" w:eastAsia="Corbel" w:hAnsi="Corbel" w:cs="Corbel"/>
        </w:rPr>
        <w:t>provide</w:t>
      </w:r>
      <w:r>
        <w:rPr>
          <w:rFonts w:ascii="Corbel" w:eastAsia="Corbel" w:hAnsi="Corbel" w:cs="Corbel"/>
        </w:rPr>
        <w:t xml:space="preserve"> a common framework for all to work from. It is thus advisable to work with communities with </w:t>
      </w:r>
      <w:r w:rsidR="002E7D60">
        <w:rPr>
          <w:rFonts w:ascii="Corbel" w:eastAsia="Corbel" w:hAnsi="Corbel" w:cs="Corbel"/>
        </w:rPr>
        <w:t xml:space="preserve">an </w:t>
      </w:r>
      <w:r>
        <w:rPr>
          <w:rFonts w:ascii="Corbel" w:eastAsia="Corbel" w:hAnsi="Corbel" w:cs="Corbel"/>
        </w:rPr>
        <w:t>active and legitimate VCC</w:t>
      </w:r>
      <w:r w:rsidR="002E7D60">
        <w:rPr>
          <w:rFonts w:ascii="Corbel" w:eastAsia="Corbel" w:hAnsi="Corbel" w:cs="Corbel"/>
        </w:rPr>
        <w:t>,</w:t>
      </w:r>
      <w:r>
        <w:rPr>
          <w:rFonts w:ascii="Corbel" w:eastAsia="Corbel" w:hAnsi="Corbel" w:cs="Corbel"/>
        </w:rPr>
        <w:t xml:space="preserve"> or establish through ERRY credible local VCC structures. </w:t>
      </w:r>
    </w:p>
    <w:p w14:paraId="13B8CD4D" w14:textId="77777777" w:rsidR="00A04D8C" w:rsidRDefault="00A04D8C" w:rsidP="000C6D8C">
      <w:pPr>
        <w:jc w:val="both"/>
        <w:rPr>
          <w:rFonts w:ascii="Corbel" w:eastAsia="Corbel" w:hAnsi="Corbel" w:cs="Corbel"/>
        </w:rPr>
      </w:pPr>
    </w:p>
    <w:p w14:paraId="33A8C463" w14:textId="77777777" w:rsidR="00A04D8C" w:rsidRDefault="00A04D8C" w:rsidP="000C6D8C">
      <w:pPr>
        <w:jc w:val="both"/>
        <w:rPr>
          <w:rFonts w:ascii="Corbel" w:eastAsia="Corbel" w:hAnsi="Corbel" w:cs="Corbel"/>
        </w:rPr>
      </w:pPr>
    </w:p>
    <w:p w14:paraId="6C82D364" w14:textId="77777777" w:rsidR="00A04D8C" w:rsidRDefault="00A04D8C">
      <w:pPr>
        <w:rPr>
          <w:rFonts w:ascii="Corbel" w:eastAsia="Corbel" w:hAnsi="Corbel" w:cs="Corbel"/>
        </w:rPr>
      </w:pPr>
    </w:p>
    <w:p w14:paraId="71F4A3D4" w14:textId="77777777" w:rsidR="00A04D8C" w:rsidRDefault="00141DE3">
      <w:pPr>
        <w:pStyle w:val="Heading1"/>
      </w:pPr>
      <w:bookmarkStart w:id="28" w:name="_Toc490821681"/>
      <w:r>
        <w:t>Annex 1</w:t>
      </w:r>
      <w:r w:rsidR="00602B65">
        <w:t xml:space="preserve">.  </w:t>
      </w:r>
      <w:r>
        <w:t>ERRY Terms of Reference</w:t>
      </w:r>
      <w:bookmarkEnd w:id="28"/>
    </w:p>
    <w:p w14:paraId="513DE9A3" w14:textId="77777777" w:rsidR="00A04D8C" w:rsidRDefault="00141DE3">
      <w:pPr>
        <w:jc w:val="center"/>
        <w:rPr>
          <w:rFonts w:ascii="Corbel" w:eastAsia="Corbel" w:hAnsi="Corbel" w:cs="Corbel"/>
          <w:sz w:val="22"/>
          <w:szCs w:val="22"/>
        </w:rPr>
      </w:pPr>
      <w:r>
        <w:rPr>
          <w:noProof/>
        </w:rPr>
        <w:drawing>
          <wp:inline distT="0" distB="0" distL="0" distR="0" wp14:anchorId="6A3F6C18" wp14:editId="1E22CC28">
            <wp:extent cx="5343972" cy="7115770"/>
            <wp:effectExtent l="0" t="0" r="0" b="0"/>
            <wp:docPr id="82" name="image35.png" descr="image.png"/>
            <wp:cNvGraphicFramePr/>
            <a:graphic xmlns:a="http://schemas.openxmlformats.org/drawingml/2006/main">
              <a:graphicData uri="http://schemas.openxmlformats.org/drawingml/2006/picture">
                <pic:pic xmlns:pic="http://schemas.openxmlformats.org/drawingml/2006/picture">
                  <pic:nvPicPr>
                    <pic:cNvPr id="0" name="image35.png" descr="image.png"/>
                    <pic:cNvPicPr preferRelativeResize="0"/>
                  </pic:nvPicPr>
                  <pic:blipFill>
                    <a:blip r:embed="rId17"/>
                    <a:srcRect t="9230"/>
                    <a:stretch>
                      <a:fillRect/>
                    </a:stretch>
                  </pic:blipFill>
                  <pic:spPr>
                    <a:xfrm>
                      <a:off x="0" y="0"/>
                      <a:ext cx="5343972" cy="7115770"/>
                    </a:xfrm>
                    <a:prstGeom prst="rect">
                      <a:avLst/>
                    </a:prstGeom>
                    <a:ln/>
                  </pic:spPr>
                </pic:pic>
              </a:graphicData>
            </a:graphic>
          </wp:inline>
        </w:drawing>
      </w:r>
    </w:p>
    <w:p w14:paraId="4F38E22A" w14:textId="77777777" w:rsidR="00A04D8C" w:rsidRDefault="00141DE3">
      <w:pPr>
        <w:jc w:val="center"/>
        <w:rPr>
          <w:rFonts w:ascii="Corbel" w:eastAsia="Corbel" w:hAnsi="Corbel" w:cs="Corbel"/>
        </w:rPr>
      </w:pPr>
      <w:r>
        <w:rPr>
          <w:noProof/>
        </w:rPr>
        <w:drawing>
          <wp:inline distT="0" distB="0" distL="0" distR="0" wp14:anchorId="37FEE28A" wp14:editId="484590F7">
            <wp:extent cx="5006645" cy="7698076"/>
            <wp:effectExtent l="0" t="0" r="0" b="0"/>
            <wp:docPr id="20" name="image40.png" descr="image.png"/>
            <wp:cNvGraphicFramePr/>
            <a:graphic xmlns:a="http://schemas.openxmlformats.org/drawingml/2006/main">
              <a:graphicData uri="http://schemas.openxmlformats.org/drawingml/2006/picture">
                <pic:pic xmlns:pic="http://schemas.openxmlformats.org/drawingml/2006/picture">
                  <pic:nvPicPr>
                    <pic:cNvPr id="0" name="image40.png" descr="image.png"/>
                    <pic:cNvPicPr preferRelativeResize="0"/>
                  </pic:nvPicPr>
                  <pic:blipFill>
                    <a:blip r:embed="rId18"/>
                    <a:srcRect/>
                    <a:stretch>
                      <a:fillRect/>
                    </a:stretch>
                  </pic:blipFill>
                  <pic:spPr>
                    <a:xfrm>
                      <a:off x="0" y="0"/>
                      <a:ext cx="5006645" cy="7698076"/>
                    </a:xfrm>
                    <a:prstGeom prst="rect">
                      <a:avLst/>
                    </a:prstGeom>
                    <a:ln/>
                  </pic:spPr>
                </pic:pic>
              </a:graphicData>
            </a:graphic>
          </wp:inline>
        </w:drawing>
      </w:r>
    </w:p>
    <w:p w14:paraId="544937D4" w14:textId="77777777" w:rsidR="00A04D8C" w:rsidRDefault="00141DE3">
      <w:pPr>
        <w:jc w:val="center"/>
        <w:rPr>
          <w:rFonts w:ascii="Corbel" w:eastAsia="Corbel" w:hAnsi="Corbel" w:cs="Corbel"/>
        </w:rPr>
      </w:pPr>
      <w:r>
        <w:rPr>
          <w:noProof/>
        </w:rPr>
        <w:drawing>
          <wp:inline distT="0" distB="0" distL="0" distR="0" wp14:anchorId="2FD71C7D" wp14:editId="6A6CA932">
            <wp:extent cx="5241133" cy="7682484"/>
            <wp:effectExtent l="0" t="0" r="0" b="0"/>
            <wp:docPr id="83" name="image39.png" descr="image.png"/>
            <wp:cNvGraphicFramePr/>
            <a:graphic xmlns:a="http://schemas.openxmlformats.org/drawingml/2006/main">
              <a:graphicData uri="http://schemas.openxmlformats.org/drawingml/2006/picture">
                <pic:pic xmlns:pic="http://schemas.openxmlformats.org/drawingml/2006/picture">
                  <pic:nvPicPr>
                    <pic:cNvPr id="0" name="image39.png" descr="image.png"/>
                    <pic:cNvPicPr preferRelativeResize="0"/>
                  </pic:nvPicPr>
                  <pic:blipFill>
                    <a:blip r:embed="rId19"/>
                    <a:srcRect/>
                    <a:stretch>
                      <a:fillRect/>
                    </a:stretch>
                  </pic:blipFill>
                  <pic:spPr>
                    <a:xfrm>
                      <a:off x="0" y="0"/>
                      <a:ext cx="5241133" cy="7682484"/>
                    </a:xfrm>
                    <a:prstGeom prst="rect">
                      <a:avLst/>
                    </a:prstGeom>
                    <a:ln/>
                  </pic:spPr>
                </pic:pic>
              </a:graphicData>
            </a:graphic>
          </wp:inline>
        </w:drawing>
      </w:r>
    </w:p>
    <w:p w14:paraId="17EFA04D" w14:textId="77777777" w:rsidR="00A04D8C" w:rsidRDefault="00141DE3">
      <w:pPr>
        <w:jc w:val="center"/>
        <w:rPr>
          <w:rFonts w:ascii="Corbel" w:eastAsia="Corbel" w:hAnsi="Corbel" w:cs="Corbel"/>
        </w:rPr>
      </w:pPr>
      <w:r>
        <w:rPr>
          <w:noProof/>
        </w:rPr>
        <w:drawing>
          <wp:inline distT="0" distB="0" distL="0" distR="0" wp14:anchorId="65A3CF6F" wp14:editId="5859C138">
            <wp:extent cx="5197679" cy="7669816"/>
            <wp:effectExtent l="0" t="0" r="0" b="0"/>
            <wp:docPr id="22" name="image45.png" descr="image.png"/>
            <wp:cNvGraphicFramePr/>
            <a:graphic xmlns:a="http://schemas.openxmlformats.org/drawingml/2006/main">
              <a:graphicData uri="http://schemas.openxmlformats.org/drawingml/2006/picture">
                <pic:pic xmlns:pic="http://schemas.openxmlformats.org/drawingml/2006/picture">
                  <pic:nvPicPr>
                    <pic:cNvPr id="0" name="image45.png" descr="image.png"/>
                    <pic:cNvPicPr preferRelativeResize="0"/>
                  </pic:nvPicPr>
                  <pic:blipFill>
                    <a:blip r:embed="rId20"/>
                    <a:srcRect/>
                    <a:stretch>
                      <a:fillRect/>
                    </a:stretch>
                  </pic:blipFill>
                  <pic:spPr>
                    <a:xfrm>
                      <a:off x="0" y="0"/>
                      <a:ext cx="5197679" cy="7669816"/>
                    </a:xfrm>
                    <a:prstGeom prst="rect">
                      <a:avLst/>
                    </a:prstGeom>
                    <a:ln/>
                  </pic:spPr>
                </pic:pic>
              </a:graphicData>
            </a:graphic>
          </wp:inline>
        </w:drawing>
      </w:r>
    </w:p>
    <w:p w14:paraId="5EE56D1B" w14:textId="77777777" w:rsidR="00A04D8C" w:rsidRDefault="00141DE3">
      <w:pPr>
        <w:jc w:val="center"/>
        <w:rPr>
          <w:rFonts w:ascii="Corbel" w:eastAsia="Corbel" w:hAnsi="Corbel" w:cs="Corbel"/>
        </w:rPr>
      </w:pPr>
      <w:r>
        <w:rPr>
          <w:noProof/>
        </w:rPr>
        <w:drawing>
          <wp:inline distT="0" distB="0" distL="0" distR="0" wp14:anchorId="065670C4" wp14:editId="3D30C680">
            <wp:extent cx="5159931" cy="7736568"/>
            <wp:effectExtent l="0" t="0" r="0" b="0"/>
            <wp:docPr id="21" name="image43.png" descr="image.png"/>
            <wp:cNvGraphicFramePr/>
            <a:graphic xmlns:a="http://schemas.openxmlformats.org/drawingml/2006/main">
              <a:graphicData uri="http://schemas.openxmlformats.org/drawingml/2006/picture">
                <pic:pic xmlns:pic="http://schemas.openxmlformats.org/drawingml/2006/picture">
                  <pic:nvPicPr>
                    <pic:cNvPr id="0" name="image43.png" descr="image.png"/>
                    <pic:cNvPicPr preferRelativeResize="0"/>
                  </pic:nvPicPr>
                  <pic:blipFill>
                    <a:blip r:embed="rId21"/>
                    <a:srcRect/>
                    <a:stretch>
                      <a:fillRect/>
                    </a:stretch>
                  </pic:blipFill>
                  <pic:spPr>
                    <a:xfrm>
                      <a:off x="0" y="0"/>
                      <a:ext cx="5159931" cy="7736568"/>
                    </a:xfrm>
                    <a:prstGeom prst="rect">
                      <a:avLst/>
                    </a:prstGeom>
                    <a:ln/>
                  </pic:spPr>
                </pic:pic>
              </a:graphicData>
            </a:graphic>
          </wp:inline>
        </w:drawing>
      </w:r>
    </w:p>
    <w:p w14:paraId="22979B6C" w14:textId="77777777" w:rsidR="00A04D8C" w:rsidRDefault="00141DE3">
      <w:pPr>
        <w:jc w:val="center"/>
        <w:rPr>
          <w:rFonts w:ascii="Corbel" w:eastAsia="Corbel" w:hAnsi="Corbel" w:cs="Corbel"/>
        </w:rPr>
      </w:pPr>
      <w:r>
        <w:rPr>
          <w:noProof/>
        </w:rPr>
        <w:drawing>
          <wp:inline distT="0" distB="0" distL="0" distR="0" wp14:anchorId="133BF84A" wp14:editId="7EB0F5E9">
            <wp:extent cx="5332782" cy="7697248"/>
            <wp:effectExtent l="0" t="0" r="0" b="0"/>
            <wp:docPr id="25" name="image51.png" descr="image.png"/>
            <wp:cNvGraphicFramePr/>
            <a:graphic xmlns:a="http://schemas.openxmlformats.org/drawingml/2006/main">
              <a:graphicData uri="http://schemas.openxmlformats.org/drawingml/2006/picture">
                <pic:pic xmlns:pic="http://schemas.openxmlformats.org/drawingml/2006/picture">
                  <pic:nvPicPr>
                    <pic:cNvPr id="0" name="image51.png" descr="image.png"/>
                    <pic:cNvPicPr preferRelativeResize="0"/>
                  </pic:nvPicPr>
                  <pic:blipFill>
                    <a:blip r:embed="rId22"/>
                    <a:srcRect/>
                    <a:stretch>
                      <a:fillRect/>
                    </a:stretch>
                  </pic:blipFill>
                  <pic:spPr>
                    <a:xfrm>
                      <a:off x="0" y="0"/>
                      <a:ext cx="5332782" cy="7697248"/>
                    </a:xfrm>
                    <a:prstGeom prst="rect">
                      <a:avLst/>
                    </a:prstGeom>
                    <a:ln/>
                  </pic:spPr>
                </pic:pic>
              </a:graphicData>
            </a:graphic>
          </wp:inline>
        </w:drawing>
      </w:r>
    </w:p>
    <w:p w14:paraId="2D324651" w14:textId="77777777" w:rsidR="00A04D8C" w:rsidRDefault="00141DE3">
      <w:pPr>
        <w:jc w:val="center"/>
        <w:rPr>
          <w:rFonts w:ascii="Corbel" w:eastAsia="Corbel" w:hAnsi="Corbel" w:cs="Corbel"/>
        </w:rPr>
      </w:pPr>
      <w:r>
        <w:rPr>
          <w:noProof/>
        </w:rPr>
        <w:drawing>
          <wp:inline distT="0" distB="0" distL="0" distR="0" wp14:anchorId="65D6F356" wp14:editId="024228A6">
            <wp:extent cx="5860066" cy="7642289"/>
            <wp:effectExtent l="0" t="0" r="0" b="0"/>
            <wp:docPr id="23" name="image46.png" descr="image.png"/>
            <wp:cNvGraphicFramePr/>
            <a:graphic xmlns:a="http://schemas.openxmlformats.org/drawingml/2006/main">
              <a:graphicData uri="http://schemas.openxmlformats.org/drawingml/2006/picture">
                <pic:pic xmlns:pic="http://schemas.openxmlformats.org/drawingml/2006/picture">
                  <pic:nvPicPr>
                    <pic:cNvPr id="0" name="image46.png" descr="image.png"/>
                    <pic:cNvPicPr preferRelativeResize="0"/>
                  </pic:nvPicPr>
                  <pic:blipFill>
                    <a:blip r:embed="rId23"/>
                    <a:srcRect/>
                    <a:stretch>
                      <a:fillRect/>
                    </a:stretch>
                  </pic:blipFill>
                  <pic:spPr>
                    <a:xfrm>
                      <a:off x="0" y="0"/>
                      <a:ext cx="5860066" cy="7642289"/>
                    </a:xfrm>
                    <a:prstGeom prst="rect">
                      <a:avLst/>
                    </a:prstGeom>
                    <a:ln/>
                  </pic:spPr>
                </pic:pic>
              </a:graphicData>
            </a:graphic>
          </wp:inline>
        </w:drawing>
      </w:r>
    </w:p>
    <w:p w14:paraId="7CC06139" w14:textId="77777777" w:rsidR="00A04D8C" w:rsidRDefault="00141DE3">
      <w:pPr>
        <w:pStyle w:val="Heading1"/>
      </w:pPr>
      <w:bookmarkStart w:id="29" w:name="_Toc490821682"/>
      <w:r>
        <w:t>Annex 2</w:t>
      </w:r>
      <w:r w:rsidR="00602B65">
        <w:t xml:space="preserve">. </w:t>
      </w:r>
      <w:r>
        <w:t>Data Collection Team</w:t>
      </w:r>
      <w:bookmarkEnd w:id="29"/>
      <w:r>
        <w:t xml:space="preserve"> </w:t>
      </w:r>
    </w:p>
    <w:p w14:paraId="7B5EB2B4" w14:textId="77777777" w:rsidR="00A04D8C" w:rsidRDefault="00A04D8C">
      <w:bookmarkStart w:id="30" w:name="_49x2ik5" w:colFirst="0" w:colLast="0"/>
      <w:bookmarkEnd w:id="30"/>
    </w:p>
    <w:p w14:paraId="7AFA8BEA" w14:textId="77777777" w:rsidR="00A04D8C" w:rsidRDefault="00141DE3">
      <w:pPr>
        <w:jc w:val="both"/>
        <w:rPr>
          <w:rFonts w:ascii="Corbel" w:eastAsia="Corbel" w:hAnsi="Corbel" w:cs="Corbel"/>
        </w:rPr>
      </w:pPr>
      <w:r>
        <w:rPr>
          <w:rFonts w:ascii="Corbel" w:eastAsia="Corbel" w:hAnsi="Corbel" w:cs="Corbel"/>
        </w:rPr>
        <w:t>The team will be comprised of the following members:</w:t>
      </w:r>
    </w:p>
    <w:p w14:paraId="78D678D4" w14:textId="70ED6077" w:rsidR="00A04D8C" w:rsidRDefault="00141DE3" w:rsidP="00636E83">
      <w:pPr>
        <w:numPr>
          <w:ilvl w:val="0"/>
          <w:numId w:val="22"/>
        </w:numPr>
        <w:ind w:left="426"/>
        <w:contextualSpacing/>
        <w:jc w:val="both"/>
      </w:pPr>
      <w:r>
        <w:rPr>
          <w:rFonts w:ascii="Corbel" w:eastAsia="Corbel" w:hAnsi="Corbel" w:cs="Corbel"/>
        </w:rPr>
        <w:t xml:space="preserve">Mr. Adnan Qatinah, </w:t>
      </w:r>
      <w:r w:rsidR="009713CE">
        <w:rPr>
          <w:rFonts w:ascii="Corbel" w:eastAsia="Corbel" w:hAnsi="Corbel" w:cs="Corbel"/>
        </w:rPr>
        <w:t>T</w:t>
      </w:r>
      <w:r>
        <w:rPr>
          <w:rFonts w:ascii="Corbel" w:eastAsia="Corbel" w:hAnsi="Corbel" w:cs="Corbel"/>
        </w:rPr>
        <w:t xml:space="preserve">eam </w:t>
      </w:r>
      <w:r w:rsidR="009713CE">
        <w:rPr>
          <w:rFonts w:ascii="Corbel" w:eastAsia="Corbel" w:hAnsi="Corbel" w:cs="Corbel"/>
        </w:rPr>
        <w:t>L</w:t>
      </w:r>
      <w:r>
        <w:rPr>
          <w:rFonts w:ascii="Corbel" w:eastAsia="Corbel" w:hAnsi="Corbel" w:cs="Corbel"/>
        </w:rPr>
        <w:t>eader</w:t>
      </w:r>
    </w:p>
    <w:p w14:paraId="56E661B6" w14:textId="77777777" w:rsidR="00A04D8C" w:rsidRDefault="00141DE3" w:rsidP="00636E83">
      <w:pPr>
        <w:numPr>
          <w:ilvl w:val="0"/>
          <w:numId w:val="22"/>
        </w:numPr>
        <w:ind w:left="426"/>
        <w:contextualSpacing/>
        <w:jc w:val="both"/>
      </w:pPr>
      <w:r>
        <w:rPr>
          <w:rFonts w:ascii="Corbel" w:eastAsia="Corbel" w:hAnsi="Corbel" w:cs="Corbel"/>
        </w:rPr>
        <w:t>Mr. Amin Saeed, ACAS Focal Point</w:t>
      </w:r>
    </w:p>
    <w:p w14:paraId="5F3F7754" w14:textId="6A519EA1" w:rsidR="00A04D8C" w:rsidRDefault="00141DE3" w:rsidP="00636E83">
      <w:pPr>
        <w:numPr>
          <w:ilvl w:val="0"/>
          <w:numId w:val="22"/>
        </w:numPr>
        <w:ind w:left="426"/>
        <w:contextualSpacing/>
        <w:jc w:val="both"/>
      </w:pPr>
      <w:r>
        <w:rPr>
          <w:rFonts w:ascii="Corbel" w:eastAsia="Corbel" w:hAnsi="Corbel" w:cs="Corbel"/>
        </w:rPr>
        <w:t>Two (2) senior key experts/Area Lead</w:t>
      </w:r>
      <w:r w:rsidR="009713CE">
        <w:rPr>
          <w:rFonts w:ascii="Corbel" w:eastAsia="Corbel" w:hAnsi="Corbel" w:cs="Corbel"/>
        </w:rPr>
        <w:t>s</w:t>
      </w:r>
      <w:r>
        <w:rPr>
          <w:rFonts w:ascii="Corbel" w:eastAsia="Corbel" w:hAnsi="Corbel" w:cs="Corbel"/>
        </w:rPr>
        <w:t xml:space="preserve"> – (i) Dr. Sharaf Al-Kibsi for Hajjah </w:t>
      </w:r>
      <w:r w:rsidR="009713CE">
        <w:rPr>
          <w:rFonts w:ascii="Corbel" w:eastAsia="Corbel" w:hAnsi="Corbel" w:cs="Corbel"/>
        </w:rPr>
        <w:t>and</w:t>
      </w:r>
      <w:r>
        <w:rPr>
          <w:rFonts w:ascii="Corbel" w:eastAsia="Corbel" w:hAnsi="Corbel" w:cs="Corbel"/>
        </w:rPr>
        <w:t xml:space="preserve"> Hodeidah </w:t>
      </w:r>
      <w:r w:rsidR="009713CE">
        <w:rPr>
          <w:rFonts w:ascii="Corbel" w:eastAsia="Corbel" w:hAnsi="Corbel" w:cs="Corbel"/>
        </w:rPr>
        <w:t>G</w:t>
      </w:r>
      <w:r>
        <w:rPr>
          <w:rFonts w:ascii="Corbel" w:eastAsia="Corbel" w:hAnsi="Corbel" w:cs="Corbel"/>
        </w:rPr>
        <w:t xml:space="preserve">overnorates; and (ii) Mr. Waleed Al-Hamry for Lahj and Abyan </w:t>
      </w:r>
      <w:r w:rsidR="009713CE">
        <w:rPr>
          <w:rFonts w:ascii="Corbel" w:eastAsia="Corbel" w:hAnsi="Corbel" w:cs="Corbel"/>
        </w:rPr>
        <w:t>G</w:t>
      </w:r>
      <w:r>
        <w:rPr>
          <w:rFonts w:ascii="Corbel" w:eastAsia="Corbel" w:hAnsi="Corbel" w:cs="Corbel"/>
        </w:rPr>
        <w:t>overnorates</w:t>
      </w:r>
    </w:p>
    <w:p w14:paraId="20D1C728" w14:textId="77777777" w:rsidR="00A04D8C" w:rsidRDefault="00141DE3" w:rsidP="00636E83">
      <w:pPr>
        <w:numPr>
          <w:ilvl w:val="0"/>
          <w:numId w:val="22"/>
        </w:numPr>
        <w:ind w:left="426"/>
        <w:contextualSpacing/>
        <w:jc w:val="both"/>
      </w:pPr>
      <w:r>
        <w:rPr>
          <w:rFonts w:ascii="Corbel" w:eastAsia="Corbel" w:hAnsi="Corbel" w:cs="Corbel"/>
        </w:rPr>
        <w:t xml:space="preserve">16 researchers/facilitators with equal representation of both gender to be divided into 8 districts, </w:t>
      </w:r>
    </w:p>
    <w:p w14:paraId="2AD203C1" w14:textId="15CC00BF" w:rsidR="00A04D8C" w:rsidRDefault="00141DE3" w:rsidP="00636E83">
      <w:pPr>
        <w:numPr>
          <w:ilvl w:val="0"/>
          <w:numId w:val="22"/>
        </w:numPr>
        <w:ind w:left="426"/>
        <w:contextualSpacing/>
        <w:jc w:val="both"/>
      </w:pPr>
      <w:r>
        <w:rPr>
          <w:rFonts w:ascii="Corbel" w:eastAsia="Corbel" w:hAnsi="Corbel" w:cs="Corbel"/>
        </w:rPr>
        <w:t xml:space="preserve">Mr. Waleed Ahmed, </w:t>
      </w:r>
      <w:r w:rsidR="009713CE">
        <w:rPr>
          <w:rFonts w:ascii="Corbel" w:eastAsia="Corbel" w:hAnsi="Corbel" w:cs="Corbel"/>
        </w:rPr>
        <w:t>A</w:t>
      </w:r>
      <w:r>
        <w:rPr>
          <w:rFonts w:ascii="Corbel" w:eastAsia="Corbel" w:hAnsi="Corbel" w:cs="Corbel"/>
        </w:rPr>
        <w:t xml:space="preserve">dministrative </w:t>
      </w:r>
      <w:r w:rsidR="009713CE">
        <w:rPr>
          <w:rFonts w:ascii="Corbel" w:eastAsia="Corbel" w:hAnsi="Corbel" w:cs="Corbel"/>
        </w:rPr>
        <w:t>A</w:t>
      </w:r>
      <w:r>
        <w:rPr>
          <w:rFonts w:ascii="Corbel" w:eastAsia="Corbel" w:hAnsi="Corbel" w:cs="Corbel"/>
        </w:rPr>
        <w:t>ssistant</w:t>
      </w:r>
    </w:p>
    <w:p w14:paraId="55E6BBC2" w14:textId="55D34B15" w:rsidR="00A04D8C" w:rsidRDefault="00141DE3" w:rsidP="00636E83">
      <w:pPr>
        <w:numPr>
          <w:ilvl w:val="0"/>
          <w:numId w:val="22"/>
        </w:numPr>
        <w:ind w:left="426"/>
        <w:contextualSpacing/>
        <w:jc w:val="both"/>
      </w:pPr>
      <w:r>
        <w:rPr>
          <w:rFonts w:ascii="Corbel" w:eastAsia="Corbel" w:hAnsi="Corbel" w:cs="Corbel"/>
        </w:rPr>
        <w:t>Mr. Nasser Al-</w:t>
      </w:r>
      <w:r w:rsidR="009713CE">
        <w:rPr>
          <w:rFonts w:ascii="Corbel" w:eastAsia="Corbel" w:hAnsi="Corbel" w:cs="Corbel"/>
        </w:rPr>
        <w:t>S</w:t>
      </w:r>
      <w:r>
        <w:rPr>
          <w:rFonts w:ascii="Corbel" w:eastAsia="Corbel" w:hAnsi="Corbel" w:cs="Corbel"/>
        </w:rPr>
        <w:t xml:space="preserve">howafy, </w:t>
      </w:r>
      <w:r w:rsidR="009713CE">
        <w:rPr>
          <w:rFonts w:ascii="Corbel" w:eastAsia="Corbel" w:hAnsi="Corbel" w:cs="Corbel"/>
        </w:rPr>
        <w:t>T</w:t>
      </w:r>
      <w:r>
        <w:rPr>
          <w:rFonts w:ascii="Corbel" w:eastAsia="Corbel" w:hAnsi="Corbel" w:cs="Corbel"/>
        </w:rPr>
        <w:t>ranslator;</w:t>
      </w:r>
    </w:p>
    <w:p w14:paraId="0FBDE79B" w14:textId="77777777" w:rsidR="00A04D8C" w:rsidRDefault="00141DE3" w:rsidP="00636E83">
      <w:pPr>
        <w:numPr>
          <w:ilvl w:val="0"/>
          <w:numId w:val="22"/>
        </w:numPr>
        <w:ind w:left="426"/>
        <w:contextualSpacing/>
        <w:jc w:val="both"/>
      </w:pPr>
      <w:r>
        <w:rPr>
          <w:rFonts w:ascii="Corbel" w:eastAsia="Corbel" w:hAnsi="Corbel" w:cs="Corbel"/>
        </w:rPr>
        <w:t>Local coordinators, recruited from target districts to facilitate and coordinate meetings with the targeted key informants and participants from various stakeholders.</w:t>
      </w:r>
    </w:p>
    <w:p w14:paraId="036AEEE4" w14:textId="77777777" w:rsidR="00A04D8C" w:rsidRDefault="00141DE3">
      <w:pPr>
        <w:jc w:val="both"/>
        <w:rPr>
          <w:rFonts w:ascii="Corbel" w:eastAsia="Corbel" w:hAnsi="Corbel" w:cs="Corbel"/>
        </w:rPr>
      </w:pPr>
      <w:r>
        <w:rPr>
          <w:noProof/>
        </w:rPr>
        <mc:AlternateContent>
          <mc:Choice Requires="wpg">
            <w:drawing>
              <wp:anchor distT="57150" distB="57150" distL="57150" distR="57150" simplePos="0" relativeHeight="251671552" behindDoc="1" locked="0" layoutInCell="1" hidden="0" allowOverlap="1" wp14:anchorId="3F1E2C31" wp14:editId="03921D03">
                <wp:simplePos x="0" y="0"/>
                <wp:positionH relativeFrom="margin">
                  <wp:posOffset>457200</wp:posOffset>
                </wp:positionH>
                <wp:positionV relativeFrom="paragraph">
                  <wp:posOffset>228600</wp:posOffset>
                </wp:positionV>
                <wp:extent cx="5943600" cy="3149600"/>
                <wp:effectExtent l="0" t="0" r="0" b="0"/>
                <wp:wrapSquare wrapText="bothSides" distT="57150" distB="57150" distL="57150" distR="57150"/>
                <wp:docPr id="47" name="Group 47" descr="officeArt object"/>
                <wp:cNvGraphicFramePr/>
                <a:graphic xmlns:a="http://schemas.openxmlformats.org/drawingml/2006/main">
                  <a:graphicData uri="http://schemas.microsoft.com/office/word/2010/wordprocessingGroup">
                    <wpg:wgp>
                      <wpg:cNvGrpSpPr/>
                      <wpg:grpSpPr>
                        <a:xfrm>
                          <a:off x="0" y="0"/>
                          <a:ext cx="5943600" cy="3149600"/>
                          <a:chOff x="2372613" y="2199803"/>
                          <a:chExt cx="5946775" cy="3160395"/>
                        </a:xfrm>
                      </wpg:grpSpPr>
                      <wpg:grpSp>
                        <wpg:cNvPr id="24" name="Group 24"/>
                        <wpg:cNvGrpSpPr/>
                        <wpg:grpSpPr>
                          <a:xfrm>
                            <a:off x="2372613" y="2199803"/>
                            <a:ext cx="5946775" cy="3160395"/>
                            <a:chOff x="-1" y="-1"/>
                            <a:chExt cx="5946969" cy="3160508"/>
                          </a:xfrm>
                        </wpg:grpSpPr>
                        <wps:wsp>
                          <wps:cNvPr id="26" name="Rectangle 26"/>
                          <wps:cNvSpPr/>
                          <wps:spPr>
                            <a:xfrm>
                              <a:off x="0" y="-1"/>
                              <a:ext cx="5946950" cy="3160500"/>
                            </a:xfrm>
                            <a:prstGeom prst="rect">
                              <a:avLst/>
                            </a:prstGeom>
                            <a:noFill/>
                            <a:ln>
                              <a:noFill/>
                            </a:ln>
                          </wps:spPr>
                          <wps:txbx>
                            <w:txbxContent>
                              <w:p w14:paraId="0B9EEB71" w14:textId="77777777" w:rsidR="00355178" w:rsidRDefault="00355178">
                                <w:pPr>
                                  <w:textDirection w:val="btLr"/>
                                </w:pPr>
                              </w:p>
                            </w:txbxContent>
                          </wps:txbx>
                          <wps:bodyPr lIns="91425" tIns="91425" rIns="91425" bIns="91425" anchor="ctr" anchorCtr="0"/>
                        </wps:wsp>
                        <wps:wsp>
                          <wps:cNvPr id="27" name="Freeform 27"/>
                          <wps:cNvSpPr/>
                          <wps:spPr>
                            <a:xfrm>
                              <a:off x="2838616" y="396558"/>
                              <a:ext cx="127960" cy="648637"/>
                            </a:xfrm>
                            <a:custGeom>
                              <a:avLst/>
                              <a:gdLst/>
                              <a:ahLst/>
                              <a:cxnLst/>
                              <a:rect l="0" t="0" r="0" b="0"/>
                              <a:pathLst>
                                <a:path w="120000" h="120000" extrusionOk="0">
                                  <a:moveTo>
                                    <a:pt x="120000" y="0"/>
                                  </a:moveTo>
                                  <a:lnTo>
                                    <a:pt x="120000" y="120000"/>
                                  </a:lnTo>
                                  <a:lnTo>
                                    <a:pt x="0" y="120000"/>
                                  </a:lnTo>
                                </a:path>
                              </a:pathLst>
                            </a:custGeom>
                            <a:noFill/>
                            <a:ln w="25400" cap="flat" cmpd="sng">
                              <a:solidFill>
                                <a:srgbClr val="3F6696"/>
                              </a:solidFill>
                              <a:prstDash val="solid"/>
                              <a:round/>
                              <a:headEnd type="none" w="med" len="med"/>
                              <a:tailEnd type="none" w="med" len="med"/>
                            </a:ln>
                          </wps:spPr>
                          <wps:bodyPr lIns="91425" tIns="91425" rIns="91425" bIns="91425" anchor="ctr" anchorCtr="0"/>
                        </wps:wsp>
                        <wps:wsp>
                          <wps:cNvPr id="28" name="Freeform 28"/>
                          <wps:cNvSpPr/>
                          <wps:spPr>
                            <a:xfrm>
                              <a:off x="2960716" y="396558"/>
                              <a:ext cx="154721" cy="648637"/>
                            </a:xfrm>
                            <a:custGeom>
                              <a:avLst/>
                              <a:gdLst/>
                              <a:ahLst/>
                              <a:cxnLst/>
                              <a:rect l="0" t="0" r="0" b="0"/>
                              <a:pathLst>
                                <a:path w="120000" h="120000" extrusionOk="0">
                                  <a:moveTo>
                                    <a:pt x="0" y="0"/>
                                  </a:moveTo>
                                  <a:lnTo>
                                    <a:pt x="0" y="120000"/>
                                  </a:lnTo>
                                  <a:lnTo>
                                    <a:pt x="120000" y="120000"/>
                                  </a:lnTo>
                                </a:path>
                              </a:pathLst>
                            </a:custGeom>
                            <a:noFill/>
                            <a:ln w="25400" cap="flat" cmpd="sng">
                              <a:solidFill>
                                <a:srgbClr val="3F6696"/>
                              </a:solidFill>
                              <a:prstDash val="solid"/>
                              <a:round/>
                              <a:headEnd type="none" w="med" len="med"/>
                              <a:tailEnd type="none" w="med" len="med"/>
                            </a:ln>
                          </wps:spPr>
                          <wps:bodyPr lIns="91425" tIns="91425" rIns="91425" bIns="91425" anchor="ctr" anchorCtr="0"/>
                        </wps:wsp>
                        <wps:wsp>
                          <wps:cNvPr id="29" name="Freeform 29"/>
                          <wps:cNvSpPr/>
                          <wps:spPr>
                            <a:xfrm>
                              <a:off x="1284441" y="2249544"/>
                              <a:ext cx="102385" cy="618162"/>
                            </a:xfrm>
                            <a:custGeom>
                              <a:avLst/>
                              <a:gdLst/>
                              <a:ahLst/>
                              <a:cxnLst/>
                              <a:rect l="0" t="0" r="0" b="0"/>
                              <a:pathLst>
                                <a:path w="120000" h="120000" extrusionOk="0">
                                  <a:moveTo>
                                    <a:pt x="120000" y="0"/>
                                  </a:moveTo>
                                  <a:lnTo>
                                    <a:pt x="120000" y="120000"/>
                                  </a:lnTo>
                                  <a:lnTo>
                                    <a:pt x="0" y="120000"/>
                                  </a:lnTo>
                                </a:path>
                              </a:pathLst>
                            </a:custGeom>
                            <a:noFill/>
                            <a:ln w="25400" cap="flat" cmpd="sng">
                              <a:solidFill>
                                <a:srgbClr val="4775AB"/>
                              </a:solidFill>
                              <a:prstDash val="solid"/>
                              <a:round/>
                              <a:headEnd type="none" w="med" len="med"/>
                              <a:tailEnd type="none" w="med" len="med"/>
                            </a:ln>
                          </wps:spPr>
                          <wps:bodyPr lIns="91425" tIns="91425" rIns="91425" bIns="91425" anchor="ctr" anchorCtr="0"/>
                        </wps:wsp>
                        <wps:wsp>
                          <wps:cNvPr id="30" name="Freeform 30"/>
                          <wps:cNvSpPr/>
                          <wps:spPr>
                            <a:xfrm>
                              <a:off x="1382134" y="2249544"/>
                              <a:ext cx="180296" cy="618162"/>
                            </a:xfrm>
                            <a:custGeom>
                              <a:avLst/>
                              <a:gdLst/>
                              <a:ahLst/>
                              <a:cxnLst/>
                              <a:rect l="0" t="0" r="0" b="0"/>
                              <a:pathLst>
                                <a:path w="120000" h="120000" extrusionOk="0">
                                  <a:moveTo>
                                    <a:pt x="0" y="0"/>
                                  </a:moveTo>
                                  <a:lnTo>
                                    <a:pt x="0" y="120000"/>
                                  </a:lnTo>
                                  <a:lnTo>
                                    <a:pt x="120000" y="120000"/>
                                  </a:lnTo>
                                </a:path>
                              </a:pathLst>
                            </a:custGeom>
                            <a:noFill/>
                            <a:ln w="25400" cap="flat" cmpd="sng">
                              <a:solidFill>
                                <a:srgbClr val="4775AB"/>
                              </a:solidFill>
                              <a:prstDash val="solid"/>
                              <a:round/>
                              <a:headEnd type="none" w="med" len="med"/>
                              <a:tailEnd type="none" w="med" len="med"/>
                            </a:ln>
                          </wps:spPr>
                          <wps:bodyPr lIns="91425" tIns="91425" rIns="91425" bIns="91425" anchor="ctr" anchorCtr="0"/>
                        </wps:wsp>
                        <wps:wsp>
                          <wps:cNvPr id="31" name="Freeform 31"/>
                          <wps:cNvSpPr/>
                          <wps:spPr>
                            <a:xfrm>
                              <a:off x="1382134" y="396558"/>
                              <a:ext cx="1654352" cy="1268884"/>
                            </a:xfrm>
                            <a:custGeom>
                              <a:avLst/>
                              <a:gdLst/>
                              <a:ahLst/>
                              <a:cxnLst/>
                              <a:rect l="0" t="0" r="0" b="0"/>
                              <a:pathLst>
                                <a:path w="120000" h="120000" extrusionOk="0">
                                  <a:moveTo>
                                    <a:pt x="120000" y="0"/>
                                  </a:moveTo>
                                  <a:lnTo>
                                    <a:pt x="120000" y="106633"/>
                                  </a:lnTo>
                                  <a:lnTo>
                                    <a:pt x="0" y="106633"/>
                                  </a:lnTo>
                                  <a:lnTo>
                                    <a:pt x="0" y="120000"/>
                                  </a:lnTo>
                                </a:path>
                              </a:pathLst>
                            </a:custGeom>
                            <a:noFill/>
                            <a:ln w="25400" cap="flat" cmpd="sng">
                              <a:solidFill>
                                <a:srgbClr val="3F6696"/>
                              </a:solidFill>
                              <a:prstDash val="solid"/>
                              <a:round/>
                              <a:headEnd type="none" w="med" len="med"/>
                              <a:tailEnd type="none" w="med" len="med"/>
                            </a:ln>
                          </wps:spPr>
                          <wps:bodyPr lIns="91425" tIns="91425" rIns="91425" bIns="91425" anchor="ctr" anchorCtr="0"/>
                        </wps:wsp>
                        <wps:wsp>
                          <wps:cNvPr id="32" name="Freeform 32"/>
                          <wps:cNvSpPr/>
                          <wps:spPr>
                            <a:xfrm>
                              <a:off x="4392791" y="2249544"/>
                              <a:ext cx="102385" cy="618162"/>
                            </a:xfrm>
                            <a:custGeom>
                              <a:avLst/>
                              <a:gdLst/>
                              <a:ahLst/>
                              <a:cxnLst/>
                              <a:rect l="0" t="0" r="0" b="0"/>
                              <a:pathLst>
                                <a:path w="120000" h="120000" extrusionOk="0">
                                  <a:moveTo>
                                    <a:pt x="120000" y="0"/>
                                  </a:moveTo>
                                  <a:lnTo>
                                    <a:pt x="120000" y="120000"/>
                                  </a:lnTo>
                                  <a:lnTo>
                                    <a:pt x="0" y="120000"/>
                                  </a:lnTo>
                                </a:path>
                              </a:pathLst>
                            </a:custGeom>
                            <a:noFill/>
                            <a:ln w="25400" cap="flat" cmpd="sng">
                              <a:solidFill>
                                <a:srgbClr val="4775AB"/>
                              </a:solidFill>
                              <a:prstDash val="solid"/>
                              <a:round/>
                              <a:headEnd type="none" w="med" len="med"/>
                              <a:tailEnd type="none" w="med" len="med"/>
                            </a:ln>
                          </wps:spPr>
                          <wps:bodyPr lIns="91425" tIns="91425" rIns="91425" bIns="91425" anchor="ctr" anchorCtr="0"/>
                        </wps:wsp>
                        <wps:wsp>
                          <wps:cNvPr id="33" name="Freeform 33"/>
                          <wps:cNvSpPr/>
                          <wps:spPr>
                            <a:xfrm>
                              <a:off x="4490485" y="2249544"/>
                              <a:ext cx="180296" cy="618162"/>
                            </a:xfrm>
                            <a:custGeom>
                              <a:avLst/>
                              <a:gdLst/>
                              <a:ahLst/>
                              <a:cxnLst/>
                              <a:rect l="0" t="0" r="0" b="0"/>
                              <a:pathLst>
                                <a:path w="120000" h="120000" extrusionOk="0">
                                  <a:moveTo>
                                    <a:pt x="0" y="0"/>
                                  </a:moveTo>
                                  <a:lnTo>
                                    <a:pt x="0" y="120000"/>
                                  </a:lnTo>
                                  <a:lnTo>
                                    <a:pt x="120000" y="120000"/>
                                  </a:lnTo>
                                </a:path>
                              </a:pathLst>
                            </a:custGeom>
                            <a:noFill/>
                            <a:ln w="25400" cap="flat" cmpd="sng">
                              <a:solidFill>
                                <a:srgbClr val="4775AB"/>
                              </a:solidFill>
                              <a:prstDash val="solid"/>
                              <a:round/>
                              <a:headEnd type="none" w="med" len="med"/>
                              <a:tailEnd type="none" w="med" len="med"/>
                            </a:ln>
                          </wps:spPr>
                          <wps:bodyPr lIns="91425" tIns="91425" rIns="91425" bIns="91425" anchor="ctr" anchorCtr="0"/>
                        </wps:wsp>
                        <wps:wsp>
                          <wps:cNvPr id="44" name="Freeform 44"/>
                          <wps:cNvSpPr/>
                          <wps:spPr>
                            <a:xfrm>
                              <a:off x="2960716" y="396558"/>
                              <a:ext cx="1603201" cy="1268884"/>
                            </a:xfrm>
                            <a:custGeom>
                              <a:avLst/>
                              <a:gdLst/>
                              <a:ahLst/>
                              <a:cxnLst/>
                              <a:rect l="0" t="0" r="0" b="0"/>
                              <a:pathLst>
                                <a:path w="120000" h="120000" extrusionOk="0">
                                  <a:moveTo>
                                    <a:pt x="0" y="0"/>
                                  </a:moveTo>
                                  <a:lnTo>
                                    <a:pt x="0" y="106633"/>
                                  </a:lnTo>
                                  <a:lnTo>
                                    <a:pt x="120000" y="106633"/>
                                  </a:lnTo>
                                  <a:lnTo>
                                    <a:pt x="120000" y="120000"/>
                                  </a:lnTo>
                                </a:path>
                              </a:pathLst>
                            </a:custGeom>
                            <a:noFill/>
                            <a:ln w="25400" cap="flat" cmpd="sng">
                              <a:solidFill>
                                <a:srgbClr val="3F6696"/>
                              </a:solidFill>
                              <a:prstDash val="solid"/>
                              <a:round/>
                              <a:headEnd type="none" w="med" len="med"/>
                              <a:tailEnd type="none" w="med" len="med"/>
                            </a:ln>
                          </wps:spPr>
                          <wps:bodyPr lIns="91425" tIns="91425" rIns="91425" bIns="91425" anchor="ctr" anchorCtr="0"/>
                        </wps:wsp>
                        <wpg:grpSp>
                          <wpg:cNvPr id="46" name="Group 46"/>
                          <wpg:cNvGrpSpPr/>
                          <wpg:grpSpPr>
                            <a:xfrm>
                              <a:off x="1551950" y="-1"/>
                              <a:ext cx="2817533" cy="396563"/>
                              <a:chOff x="1551950" y="-1"/>
                              <a:chExt cx="2817531" cy="396562"/>
                            </a:xfrm>
                          </wpg:grpSpPr>
                          <wps:wsp>
                            <wps:cNvPr id="49" name="Rectangle 49"/>
                            <wps:cNvSpPr/>
                            <wps:spPr>
                              <a:xfrm>
                                <a:off x="1551950" y="-1"/>
                                <a:ext cx="2817530" cy="396562"/>
                              </a:xfrm>
                              <a:prstGeom prst="rect">
                                <a:avLst/>
                              </a:prstGeom>
                              <a:solidFill>
                                <a:schemeClr val="accent1"/>
                              </a:solidFill>
                              <a:ln w="25400" cap="flat" cmpd="sng">
                                <a:solidFill>
                                  <a:srgbClr val="FFFFFF"/>
                                </a:solidFill>
                                <a:prstDash val="solid"/>
                                <a:round/>
                                <a:headEnd type="none" w="med" len="med"/>
                                <a:tailEnd type="none" w="med" len="med"/>
                              </a:ln>
                            </wps:spPr>
                            <wps:txbx>
                              <w:txbxContent>
                                <w:p w14:paraId="259AAE2C" w14:textId="77777777" w:rsidR="00355178" w:rsidRDefault="00355178">
                                  <w:pPr>
                                    <w:textDirection w:val="btLr"/>
                                  </w:pPr>
                                </w:p>
                              </w:txbxContent>
                            </wps:txbx>
                            <wps:bodyPr lIns="91425" tIns="91425" rIns="91425" bIns="91425" anchor="ctr" anchorCtr="0"/>
                          </wps:wsp>
                          <wps:wsp>
                            <wps:cNvPr id="50" name="Rectangle 50"/>
                            <wps:cNvSpPr/>
                            <wps:spPr>
                              <a:xfrm>
                                <a:off x="1551950" y="0"/>
                                <a:ext cx="2817530" cy="396559"/>
                              </a:xfrm>
                              <a:prstGeom prst="rect">
                                <a:avLst/>
                              </a:prstGeom>
                              <a:noFill/>
                              <a:ln>
                                <a:noFill/>
                              </a:ln>
                            </wps:spPr>
                            <wps:txbx>
                              <w:txbxContent>
                                <w:p w14:paraId="59C9766D" w14:textId="77777777" w:rsidR="00355178" w:rsidRDefault="00355178">
                                  <w:pPr>
                                    <w:jc w:val="center"/>
                                    <w:textDirection w:val="btLr"/>
                                  </w:pPr>
                                  <w:r>
                                    <w:rPr>
                                      <w:rFonts w:ascii="Calibri" w:eastAsia="Calibri" w:hAnsi="Calibri" w:cs="Calibri"/>
                                      <w:color w:val="FFFFFF"/>
                                      <w:sz w:val="20"/>
                                    </w:rPr>
                                    <w:t>ACAS Quality Assurance and Project Management</w:t>
                                  </w:r>
                                </w:p>
                              </w:txbxContent>
                            </wps:txbx>
                            <wps:bodyPr lIns="6350" tIns="6350" rIns="6350" bIns="6350" anchor="ctr" anchorCtr="0"/>
                          </wps:wsp>
                        </wpg:grpSp>
                        <wpg:grpSp>
                          <wpg:cNvPr id="51" name="Group 51"/>
                          <wpg:cNvGrpSpPr/>
                          <wpg:grpSpPr>
                            <a:xfrm>
                              <a:off x="3848263" y="1607321"/>
                              <a:ext cx="1284447" cy="642226"/>
                              <a:chOff x="3848263" y="1607321"/>
                              <a:chExt cx="1284446" cy="642225"/>
                            </a:xfrm>
                          </wpg:grpSpPr>
                          <wps:wsp>
                            <wps:cNvPr id="52" name="Rectangle 52"/>
                            <wps:cNvSpPr/>
                            <wps:spPr>
                              <a:xfrm>
                                <a:off x="3848264" y="1607321"/>
                                <a:ext cx="1284444" cy="642224"/>
                              </a:xfrm>
                              <a:prstGeom prst="rect">
                                <a:avLst/>
                              </a:prstGeom>
                              <a:solidFill>
                                <a:schemeClr val="accent1"/>
                              </a:solidFill>
                              <a:ln w="25400" cap="flat" cmpd="sng">
                                <a:solidFill>
                                  <a:srgbClr val="FFFFFF"/>
                                </a:solidFill>
                                <a:prstDash val="solid"/>
                                <a:round/>
                                <a:headEnd type="none" w="med" len="med"/>
                                <a:tailEnd type="none" w="med" len="med"/>
                              </a:ln>
                            </wps:spPr>
                            <wps:txbx>
                              <w:txbxContent>
                                <w:p w14:paraId="0F732E0F" w14:textId="77777777" w:rsidR="00355178" w:rsidRDefault="00355178">
                                  <w:pPr>
                                    <w:textDirection w:val="btLr"/>
                                  </w:pPr>
                                </w:p>
                              </w:txbxContent>
                            </wps:txbx>
                            <wps:bodyPr lIns="91425" tIns="91425" rIns="91425" bIns="91425" anchor="ctr" anchorCtr="0"/>
                          </wps:wsp>
                          <wpg:grpSp>
                            <wpg:cNvPr id="53" name="Group 53"/>
                            <wpg:cNvGrpSpPr/>
                            <wpg:grpSpPr>
                              <a:xfrm>
                                <a:off x="3848263" y="1607323"/>
                                <a:ext cx="1284446" cy="642223"/>
                                <a:chOff x="3848262" y="1607323"/>
                                <a:chExt cx="1284444" cy="642222"/>
                              </a:xfrm>
                            </wpg:grpSpPr>
                            <wps:wsp>
                              <wps:cNvPr id="54" name="Rectangle 54"/>
                              <wps:cNvSpPr/>
                              <wps:spPr>
                                <a:xfrm>
                                  <a:off x="3848262" y="1607323"/>
                                  <a:ext cx="1284444" cy="642222"/>
                                </a:xfrm>
                                <a:prstGeom prst="rect">
                                  <a:avLst/>
                                </a:prstGeom>
                                <a:solidFill>
                                  <a:srgbClr val="93CDDD"/>
                                </a:solidFill>
                                <a:ln>
                                  <a:noFill/>
                                </a:ln>
                              </wps:spPr>
                              <wps:txbx>
                                <w:txbxContent>
                                  <w:p w14:paraId="274AD71A" w14:textId="77777777" w:rsidR="00355178" w:rsidRDefault="00355178">
                                    <w:pPr>
                                      <w:textDirection w:val="btLr"/>
                                    </w:pPr>
                                  </w:p>
                                </w:txbxContent>
                              </wps:txbx>
                              <wps:bodyPr lIns="91425" tIns="91425" rIns="91425" bIns="91425" anchor="ctr" anchorCtr="0"/>
                            </wps:wsp>
                            <wps:wsp>
                              <wps:cNvPr id="55" name="Rectangle 55"/>
                              <wps:cNvSpPr/>
                              <wps:spPr>
                                <a:xfrm>
                                  <a:off x="3848262" y="1607323"/>
                                  <a:ext cx="1284444" cy="642222"/>
                                </a:xfrm>
                                <a:prstGeom prst="rect">
                                  <a:avLst/>
                                </a:prstGeom>
                                <a:noFill/>
                                <a:ln>
                                  <a:noFill/>
                                </a:ln>
                              </wps:spPr>
                              <wps:txbx>
                                <w:txbxContent>
                                  <w:p w14:paraId="6F445CDB" w14:textId="77777777" w:rsidR="00355178" w:rsidRDefault="00355178">
                                    <w:pPr>
                                      <w:jc w:val="center"/>
                                      <w:textDirection w:val="btLr"/>
                                    </w:pPr>
                                    <w:r>
                                      <w:rPr>
                                        <w:rFonts w:ascii="Calibri" w:eastAsia="Calibri" w:hAnsi="Calibri" w:cs="Calibri"/>
                                        <w:sz w:val="20"/>
                                      </w:rPr>
                                      <w:t>Southern Area Lead 2</w:t>
                                    </w:r>
                                  </w:p>
                                </w:txbxContent>
                              </wps:txbx>
                              <wps:bodyPr lIns="6350" tIns="6350" rIns="6350" bIns="6350" anchor="ctr" anchorCtr="0"/>
                            </wps:wsp>
                          </wpg:grpSp>
                        </wpg:grpSp>
                        <wpg:grpSp>
                          <wpg:cNvPr id="56" name="Group 56"/>
                          <wpg:cNvGrpSpPr/>
                          <wpg:grpSpPr>
                            <a:xfrm>
                              <a:off x="4662523" y="2518281"/>
                              <a:ext cx="1284445" cy="642225"/>
                              <a:chOff x="4662523" y="2518281"/>
                              <a:chExt cx="1284444" cy="642224"/>
                            </a:xfrm>
                          </wpg:grpSpPr>
                          <wps:wsp>
                            <wps:cNvPr id="57" name="Rectangle 57"/>
                            <wps:cNvSpPr/>
                            <wps:spPr>
                              <a:xfrm>
                                <a:off x="4662523" y="2518281"/>
                                <a:ext cx="1284444" cy="642224"/>
                              </a:xfrm>
                              <a:prstGeom prst="rect">
                                <a:avLst/>
                              </a:prstGeom>
                              <a:solidFill>
                                <a:srgbClr val="93CDDD"/>
                              </a:solidFill>
                              <a:ln w="25400" cap="flat" cmpd="sng">
                                <a:solidFill>
                                  <a:srgbClr val="FFFFFF"/>
                                </a:solidFill>
                                <a:prstDash val="solid"/>
                                <a:round/>
                                <a:headEnd type="none" w="med" len="med"/>
                                <a:tailEnd type="none" w="med" len="med"/>
                              </a:ln>
                            </wps:spPr>
                            <wps:txbx>
                              <w:txbxContent>
                                <w:p w14:paraId="3BC16963" w14:textId="77777777" w:rsidR="00355178" w:rsidRDefault="00355178">
                                  <w:pPr>
                                    <w:textDirection w:val="btLr"/>
                                  </w:pPr>
                                </w:p>
                              </w:txbxContent>
                            </wps:txbx>
                            <wps:bodyPr lIns="91425" tIns="91425" rIns="91425" bIns="91425" anchor="ctr" anchorCtr="0"/>
                          </wps:wsp>
                          <wps:wsp>
                            <wps:cNvPr id="58" name="Rectangle 58"/>
                            <wps:cNvSpPr/>
                            <wps:spPr>
                              <a:xfrm>
                                <a:off x="4662523" y="2518282"/>
                                <a:ext cx="1284444" cy="642222"/>
                              </a:xfrm>
                              <a:prstGeom prst="rect">
                                <a:avLst/>
                              </a:prstGeom>
                              <a:noFill/>
                              <a:ln>
                                <a:noFill/>
                              </a:ln>
                            </wps:spPr>
                            <wps:txbx>
                              <w:txbxContent>
                                <w:p w14:paraId="1BC2DDF3" w14:textId="77777777" w:rsidR="00355178" w:rsidRDefault="00355178">
                                  <w:pPr>
                                    <w:jc w:val="center"/>
                                    <w:textDirection w:val="btLr"/>
                                  </w:pPr>
                                  <w:r>
                                    <w:rPr>
                                      <w:rFonts w:ascii="Calibri" w:eastAsia="Calibri" w:hAnsi="Calibri" w:cs="Calibri"/>
                                      <w:sz w:val="20"/>
                                    </w:rPr>
                                    <w:t>Abyan</w:t>
                                  </w:r>
                                </w:p>
                                <w:p w14:paraId="1DC9869A" w14:textId="77777777" w:rsidR="00355178" w:rsidRDefault="00355178">
                                  <w:pPr>
                                    <w:jc w:val="center"/>
                                    <w:textDirection w:val="btLr"/>
                                  </w:pPr>
                                  <w:r>
                                    <w:rPr>
                                      <w:rFonts w:ascii="Calibri" w:eastAsia="Calibri" w:hAnsi="Calibri" w:cs="Calibri"/>
                                      <w:sz w:val="20"/>
                                    </w:rPr>
                                    <w:t>Team 3 + Team 4</w:t>
                                  </w:r>
                                </w:p>
                              </w:txbxContent>
                            </wps:txbx>
                            <wps:bodyPr lIns="6350" tIns="6350" rIns="6350" bIns="6350" anchor="ctr" anchorCtr="0"/>
                          </wps:wsp>
                        </wpg:grpSp>
                        <wpg:grpSp>
                          <wpg:cNvPr id="59" name="Group 59"/>
                          <wpg:cNvGrpSpPr/>
                          <wpg:grpSpPr>
                            <a:xfrm>
                              <a:off x="3108348" y="2518281"/>
                              <a:ext cx="1284445" cy="642225"/>
                              <a:chOff x="3108348" y="2518281"/>
                              <a:chExt cx="1284444" cy="642224"/>
                            </a:xfrm>
                          </wpg:grpSpPr>
                          <wps:wsp>
                            <wps:cNvPr id="60" name="Rectangle 60"/>
                            <wps:cNvSpPr/>
                            <wps:spPr>
                              <a:xfrm>
                                <a:off x="3108348" y="2518281"/>
                                <a:ext cx="1284444" cy="642224"/>
                              </a:xfrm>
                              <a:prstGeom prst="rect">
                                <a:avLst/>
                              </a:prstGeom>
                              <a:solidFill>
                                <a:srgbClr val="93CDDD"/>
                              </a:solidFill>
                              <a:ln w="25400" cap="flat" cmpd="sng">
                                <a:solidFill>
                                  <a:srgbClr val="FFFFFF"/>
                                </a:solidFill>
                                <a:prstDash val="solid"/>
                                <a:round/>
                                <a:headEnd type="none" w="med" len="med"/>
                                <a:tailEnd type="none" w="med" len="med"/>
                              </a:ln>
                            </wps:spPr>
                            <wps:txbx>
                              <w:txbxContent>
                                <w:p w14:paraId="6BB782F0" w14:textId="77777777" w:rsidR="00355178" w:rsidRDefault="00355178">
                                  <w:pPr>
                                    <w:textDirection w:val="btLr"/>
                                  </w:pPr>
                                </w:p>
                              </w:txbxContent>
                            </wps:txbx>
                            <wps:bodyPr lIns="91425" tIns="91425" rIns="91425" bIns="91425" anchor="ctr" anchorCtr="0"/>
                          </wps:wsp>
                          <wps:wsp>
                            <wps:cNvPr id="61" name="Rectangle 61"/>
                            <wps:cNvSpPr/>
                            <wps:spPr>
                              <a:xfrm>
                                <a:off x="3108348" y="2518282"/>
                                <a:ext cx="1284444" cy="642222"/>
                              </a:xfrm>
                              <a:prstGeom prst="rect">
                                <a:avLst/>
                              </a:prstGeom>
                              <a:noFill/>
                              <a:ln>
                                <a:noFill/>
                              </a:ln>
                            </wps:spPr>
                            <wps:txbx>
                              <w:txbxContent>
                                <w:p w14:paraId="4BBE6529" w14:textId="77777777" w:rsidR="00355178" w:rsidRDefault="00355178">
                                  <w:pPr>
                                    <w:jc w:val="center"/>
                                    <w:textDirection w:val="btLr"/>
                                  </w:pPr>
                                  <w:r>
                                    <w:rPr>
                                      <w:rFonts w:ascii="Calibri" w:eastAsia="Calibri" w:hAnsi="Calibri" w:cs="Calibri"/>
                                      <w:sz w:val="20"/>
                                    </w:rPr>
                                    <w:t>Lahj</w:t>
                                  </w:r>
                                </w:p>
                                <w:p w14:paraId="623BC4DD" w14:textId="77777777" w:rsidR="00355178" w:rsidRDefault="00355178">
                                  <w:pPr>
                                    <w:jc w:val="center"/>
                                    <w:textDirection w:val="btLr"/>
                                  </w:pPr>
                                  <w:r>
                                    <w:rPr>
                                      <w:rFonts w:ascii="Calibri" w:eastAsia="Calibri" w:hAnsi="Calibri" w:cs="Calibri"/>
                                      <w:sz w:val="20"/>
                                    </w:rPr>
                                    <w:t>Team 1 + Team 2</w:t>
                                  </w:r>
                                </w:p>
                              </w:txbxContent>
                            </wps:txbx>
                            <wps:bodyPr lIns="6350" tIns="6350" rIns="6350" bIns="6350" anchor="ctr" anchorCtr="0"/>
                          </wps:wsp>
                        </wpg:grpSp>
                        <wpg:grpSp>
                          <wpg:cNvPr id="62" name="Group 62"/>
                          <wpg:cNvGrpSpPr/>
                          <wpg:grpSpPr>
                            <a:xfrm>
                              <a:off x="739914" y="1607321"/>
                              <a:ext cx="1284446" cy="642226"/>
                              <a:chOff x="739914" y="1607321"/>
                              <a:chExt cx="1284445" cy="642225"/>
                            </a:xfrm>
                          </wpg:grpSpPr>
                          <wps:wsp>
                            <wps:cNvPr id="63" name="Rectangle 63"/>
                            <wps:cNvSpPr/>
                            <wps:spPr>
                              <a:xfrm>
                                <a:off x="739914" y="1607321"/>
                                <a:ext cx="1284443" cy="642224"/>
                              </a:xfrm>
                              <a:prstGeom prst="rect">
                                <a:avLst/>
                              </a:prstGeom>
                              <a:solidFill>
                                <a:schemeClr val="accent1"/>
                              </a:solidFill>
                              <a:ln w="25400" cap="flat" cmpd="sng">
                                <a:solidFill>
                                  <a:srgbClr val="FFFFFF"/>
                                </a:solidFill>
                                <a:prstDash val="solid"/>
                                <a:round/>
                                <a:headEnd type="none" w="med" len="med"/>
                                <a:tailEnd type="none" w="med" len="med"/>
                              </a:ln>
                            </wps:spPr>
                            <wps:txbx>
                              <w:txbxContent>
                                <w:p w14:paraId="4A43F8A6" w14:textId="77777777" w:rsidR="00355178" w:rsidRDefault="00355178">
                                  <w:pPr>
                                    <w:textDirection w:val="btLr"/>
                                  </w:pPr>
                                </w:p>
                              </w:txbxContent>
                            </wps:txbx>
                            <wps:bodyPr lIns="91425" tIns="91425" rIns="91425" bIns="91425" anchor="ctr" anchorCtr="0"/>
                          </wps:wsp>
                          <wpg:grpSp>
                            <wpg:cNvPr id="64" name="Group 64"/>
                            <wpg:cNvGrpSpPr/>
                            <wpg:grpSpPr>
                              <a:xfrm>
                                <a:off x="739914" y="1607323"/>
                                <a:ext cx="1284445" cy="642223"/>
                                <a:chOff x="739914" y="1607323"/>
                                <a:chExt cx="1284444" cy="642222"/>
                              </a:xfrm>
                            </wpg:grpSpPr>
                            <wps:wsp>
                              <wps:cNvPr id="65" name="Rectangle 65"/>
                              <wps:cNvSpPr/>
                              <wps:spPr>
                                <a:xfrm>
                                  <a:off x="739914" y="1607323"/>
                                  <a:ext cx="1284444" cy="642222"/>
                                </a:xfrm>
                                <a:prstGeom prst="rect">
                                  <a:avLst/>
                                </a:prstGeom>
                                <a:solidFill>
                                  <a:srgbClr val="93CDDD"/>
                                </a:solidFill>
                                <a:ln>
                                  <a:noFill/>
                                </a:ln>
                              </wps:spPr>
                              <wps:txbx>
                                <w:txbxContent>
                                  <w:p w14:paraId="1970A93E" w14:textId="77777777" w:rsidR="00355178" w:rsidRDefault="00355178">
                                    <w:pPr>
                                      <w:textDirection w:val="btLr"/>
                                    </w:pPr>
                                  </w:p>
                                </w:txbxContent>
                              </wps:txbx>
                              <wps:bodyPr lIns="91425" tIns="91425" rIns="91425" bIns="91425" anchor="ctr" anchorCtr="0"/>
                            </wps:wsp>
                            <wps:wsp>
                              <wps:cNvPr id="66" name="Rectangle 66"/>
                              <wps:cNvSpPr/>
                              <wps:spPr>
                                <a:xfrm>
                                  <a:off x="739914" y="1607323"/>
                                  <a:ext cx="1284444" cy="642222"/>
                                </a:xfrm>
                                <a:prstGeom prst="rect">
                                  <a:avLst/>
                                </a:prstGeom>
                                <a:noFill/>
                                <a:ln>
                                  <a:noFill/>
                                </a:ln>
                              </wps:spPr>
                              <wps:txbx>
                                <w:txbxContent>
                                  <w:p w14:paraId="73F79D29" w14:textId="77777777" w:rsidR="00355178" w:rsidRDefault="00355178">
                                    <w:pPr>
                                      <w:jc w:val="center"/>
                                      <w:textDirection w:val="btLr"/>
                                    </w:pPr>
                                    <w:r>
                                      <w:rPr>
                                        <w:rFonts w:ascii="Calibri" w:eastAsia="Calibri" w:hAnsi="Calibri" w:cs="Calibri"/>
                                        <w:sz w:val="20"/>
                                      </w:rPr>
                                      <w:t>Northern Area Lead 1</w:t>
                                    </w:r>
                                  </w:p>
                                </w:txbxContent>
                              </wps:txbx>
                              <wps:bodyPr lIns="6350" tIns="6350" rIns="6350" bIns="6350" anchor="ctr" anchorCtr="0"/>
                            </wps:wsp>
                          </wpg:grpSp>
                        </wpg:grpSp>
                        <wpg:grpSp>
                          <wpg:cNvPr id="67" name="Group 67"/>
                          <wpg:cNvGrpSpPr/>
                          <wpg:grpSpPr>
                            <a:xfrm>
                              <a:off x="1554174" y="2518281"/>
                              <a:ext cx="1284445" cy="642225"/>
                              <a:chOff x="1554174" y="2518281"/>
                              <a:chExt cx="1284444" cy="642224"/>
                            </a:xfrm>
                          </wpg:grpSpPr>
                          <wps:wsp>
                            <wps:cNvPr id="68" name="Rectangle 68"/>
                            <wps:cNvSpPr/>
                            <wps:spPr>
                              <a:xfrm>
                                <a:off x="1554174" y="2518281"/>
                                <a:ext cx="1284444" cy="642224"/>
                              </a:xfrm>
                              <a:prstGeom prst="rect">
                                <a:avLst/>
                              </a:prstGeom>
                              <a:solidFill>
                                <a:srgbClr val="93CDDD"/>
                              </a:solidFill>
                              <a:ln w="25400" cap="flat" cmpd="sng">
                                <a:solidFill>
                                  <a:srgbClr val="FFFFFF"/>
                                </a:solidFill>
                                <a:prstDash val="solid"/>
                                <a:round/>
                                <a:headEnd type="none" w="med" len="med"/>
                                <a:tailEnd type="none" w="med" len="med"/>
                              </a:ln>
                            </wps:spPr>
                            <wps:txbx>
                              <w:txbxContent>
                                <w:p w14:paraId="448C0CCC" w14:textId="77777777" w:rsidR="00355178" w:rsidRDefault="00355178">
                                  <w:pPr>
                                    <w:textDirection w:val="btLr"/>
                                  </w:pPr>
                                </w:p>
                              </w:txbxContent>
                            </wps:txbx>
                            <wps:bodyPr lIns="91425" tIns="91425" rIns="91425" bIns="91425" anchor="ctr" anchorCtr="0"/>
                          </wps:wsp>
                          <wps:wsp>
                            <wps:cNvPr id="69" name="Rectangle 69"/>
                            <wps:cNvSpPr/>
                            <wps:spPr>
                              <a:xfrm>
                                <a:off x="1554174" y="2518282"/>
                                <a:ext cx="1284444" cy="642222"/>
                              </a:xfrm>
                              <a:prstGeom prst="rect">
                                <a:avLst/>
                              </a:prstGeom>
                              <a:noFill/>
                              <a:ln>
                                <a:noFill/>
                              </a:ln>
                            </wps:spPr>
                            <wps:txbx>
                              <w:txbxContent>
                                <w:p w14:paraId="15AD9255" w14:textId="77777777" w:rsidR="00355178" w:rsidRDefault="00355178">
                                  <w:pPr>
                                    <w:jc w:val="center"/>
                                    <w:textDirection w:val="btLr"/>
                                  </w:pPr>
                                  <w:r>
                                    <w:rPr>
                                      <w:rFonts w:ascii="Calibri" w:eastAsia="Calibri" w:hAnsi="Calibri" w:cs="Calibri"/>
                                      <w:sz w:val="20"/>
                                    </w:rPr>
                                    <w:t>Hodeidah</w:t>
                                  </w:r>
                                </w:p>
                                <w:p w14:paraId="3ED38B4A" w14:textId="77777777" w:rsidR="00355178" w:rsidRDefault="00355178">
                                  <w:pPr>
                                    <w:jc w:val="center"/>
                                    <w:textDirection w:val="btLr"/>
                                  </w:pPr>
                                  <w:r>
                                    <w:rPr>
                                      <w:rFonts w:ascii="Calibri" w:eastAsia="Calibri" w:hAnsi="Calibri" w:cs="Calibri"/>
                                      <w:sz w:val="20"/>
                                    </w:rPr>
                                    <w:t>Team 3 + Team 4</w:t>
                                  </w:r>
                                </w:p>
                              </w:txbxContent>
                            </wps:txbx>
                            <wps:bodyPr lIns="6350" tIns="6350" rIns="6350" bIns="6350" anchor="ctr" anchorCtr="0"/>
                          </wps:wsp>
                        </wpg:grpSp>
                        <wpg:grpSp>
                          <wpg:cNvPr id="70" name="Group 70"/>
                          <wpg:cNvGrpSpPr/>
                          <wpg:grpSpPr>
                            <a:xfrm>
                              <a:off x="-1" y="2518281"/>
                              <a:ext cx="1284444" cy="642225"/>
                              <a:chOff x="0" y="2518281"/>
                              <a:chExt cx="1284443" cy="642224"/>
                            </a:xfrm>
                          </wpg:grpSpPr>
                          <wps:wsp>
                            <wps:cNvPr id="71" name="Rectangle 71"/>
                            <wps:cNvSpPr/>
                            <wps:spPr>
                              <a:xfrm>
                                <a:off x="0" y="2518281"/>
                                <a:ext cx="1284443" cy="642224"/>
                              </a:xfrm>
                              <a:prstGeom prst="rect">
                                <a:avLst/>
                              </a:prstGeom>
                              <a:solidFill>
                                <a:srgbClr val="93CDDD"/>
                              </a:solidFill>
                              <a:ln w="25400" cap="flat" cmpd="sng">
                                <a:solidFill>
                                  <a:srgbClr val="FFFFFF"/>
                                </a:solidFill>
                                <a:prstDash val="solid"/>
                                <a:round/>
                                <a:headEnd type="none" w="med" len="med"/>
                                <a:tailEnd type="none" w="med" len="med"/>
                              </a:ln>
                            </wps:spPr>
                            <wps:txbx>
                              <w:txbxContent>
                                <w:p w14:paraId="3643489D" w14:textId="77777777" w:rsidR="00355178" w:rsidRDefault="00355178">
                                  <w:pPr>
                                    <w:textDirection w:val="btLr"/>
                                  </w:pPr>
                                </w:p>
                              </w:txbxContent>
                            </wps:txbx>
                            <wps:bodyPr lIns="91425" tIns="91425" rIns="91425" bIns="91425" anchor="ctr" anchorCtr="0"/>
                          </wps:wsp>
                          <wps:wsp>
                            <wps:cNvPr id="72" name="Rectangle 72"/>
                            <wps:cNvSpPr/>
                            <wps:spPr>
                              <a:xfrm>
                                <a:off x="0" y="2518282"/>
                                <a:ext cx="1284443" cy="642222"/>
                              </a:xfrm>
                              <a:prstGeom prst="rect">
                                <a:avLst/>
                              </a:prstGeom>
                              <a:noFill/>
                              <a:ln>
                                <a:noFill/>
                              </a:ln>
                            </wps:spPr>
                            <wps:txbx>
                              <w:txbxContent>
                                <w:p w14:paraId="5C13F162" w14:textId="77777777" w:rsidR="00355178" w:rsidRDefault="00355178">
                                  <w:pPr>
                                    <w:jc w:val="center"/>
                                    <w:textDirection w:val="btLr"/>
                                  </w:pPr>
                                  <w:r>
                                    <w:rPr>
                                      <w:rFonts w:ascii="Calibri" w:eastAsia="Calibri" w:hAnsi="Calibri" w:cs="Calibri"/>
                                      <w:sz w:val="20"/>
                                    </w:rPr>
                                    <w:t>Hajjah</w:t>
                                  </w:r>
                                </w:p>
                                <w:p w14:paraId="0420201C" w14:textId="77777777" w:rsidR="00355178" w:rsidRDefault="00355178">
                                  <w:pPr>
                                    <w:jc w:val="center"/>
                                    <w:textDirection w:val="btLr"/>
                                  </w:pPr>
                                  <w:r>
                                    <w:rPr>
                                      <w:rFonts w:ascii="Calibri" w:eastAsia="Calibri" w:hAnsi="Calibri" w:cs="Calibri"/>
                                      <w:sz w:val="20"/>
                                    </w:rPr>
                                    <w:t>Team 1 + Team 2</w:t>
                                  </w:r>
                                </w:p>
                              </w:txbxContent>
                            </wps:txbx>
                            <wps:bodyPr lIns="6350" tIns="6350" rIns="6350" bIns="6350" anchor="ctr" anchorCtr="0"/>
                          </wps:wsp>
                        </wpg:grpSp>
                        <wpg:grpSp>
                          <wpg:cNvPr id="73" name="Group 73"/>
                          <wpg:cNvGrpSpPr/>
                          <wpg:grpSpPr>
                            <a:xfrm>
                              <a:off x="3108348" y="694372"/>
                              <a:ext cx="1284445" cy="642225"/>
                              <a:chOff x="3108348" y="694372"/>
                              <a:chExt cx="1284444" cy="642224"/>
                            </a:xfrm>
                          </wpg:grpSpPr>
                          <wps:wsp>
                            <wps:cNvPr id="74" name="Rectangle 74"/>
                            <wps:cNvSpPr/>
                            <wps:spPr>
                              <a:xfrm>
                                <a:off x="3108348" y="694372"/>
                                <a:ext cx="1284444" cy="642224"/>
                              </a:xfrm>
                              <a:prstGeom prst="rect">
                                <a:avLst/>
                              </a:prstGeom>
                              <a:solidFill>
                                <a:schemeClr val="accent1"/>
                              </a:solidFill>
                              <a:ln w="25400" cap="flat" cmpd="sng">
                                <a:solidFill>
                                  <a:srgbClr val="FFFFFF"/>
                                </a:solidFill>
                                <a:prstDash val="solid"/>
                                <a:round/>
                                <a:headEnd type="none" w="med" len="med"/>
                                <a:tailEnd type="none" w="med" len="med"/>
                              </a:ln>
                            </wps:spPr>
                            <wps:txbx>
                              <w:txbxContent>
                                <w:p w14:paraId="4861F47E" w14:textId="77777777" w:rsidR="00355178" w:rsidRDefault="00355178">
                                  <w:pPr>
                                    <w:textDirection w:val="btLr"/>
                                  </w:pPr>
                                </w:p>
                              </w:txbxContent>
                            </wps:txbx>
                            <wps:bodyPr lIns="91425" tIns="91425" rIns="91425" bIns="91425" anchor="ctr" anchorCtr="0"/>
                          </wps:wsp>
                          <wps:wsp>
                            <wps:cNvPr id="75" name="Rectangle 75"/>
                            <wps:cNvSpPr/>
                            <wps:spPr>
                              <a:xfrm>
                                <a:off x="3108348" y="694374"/>
                                <a:ext cx="1284444" cy="642222"/>
                              </a:xfrm>
                              <a:prstGeom prst="rect">
                                <a:avLst/>
                              </a:prstGeom>
                              <a:noFill/>
                              <a:ln>
                                <a:noFill/>
                              </a:ln>
                            </wps:spPr>
                            <wps:txbx>
                              <w:txbxContent>
                                <w:p w14:paraId="5D3A9E8D" w14:textId="77777777" w:rsidR="00355178" w:rsidRDefault="00355178">
                                  <w:pPr>
                                    <w:jc w:val="center"/>
                                    <w:textDirection w:val="btLr"/>
                                  </w:pPr>
                                  <w:r>
                                    <w:rPr>
                                      <w:rFonts w:ascii="Calibri" w:eastAsia="Calibri" w:hAnsi="Calibri" w:cs="Calibri"/>
                                      <w:color w:val="FFFFFF"/>
                                      <w:sz w:val="20"/>
                                    </w:rPr>
                                    <w:t>Sharon Low</w:t>
                                  </w:r>
                                </w:p>
                                <w:p w14:paraId="2CE16E8D" w14:textId="77777777" w:rsidR="00355178" w:rsidRDefault="00355178">
                                  <w:pPr>
                                    <w:jc w:val="center"/>
                                    <w:textDirection w:val="btLr"/>
                                  </w:pPr>
                                  <w:r>
                                    <w:rPr>
                                      <w:rFonts w:ascii="Calibri" w:eastAsia="Calibri" w:hAnsi="Calibri" w:cs="Calibri"/>
                                      <w:color w:val="FFFFFF"/>
                                      <w:sz w:val="20"/>
                                    </w:rPr>
                                    <w:t>Livelihoods and Resilience Lead</w:t>
                                  </w:r>
                                </w:p>
                              </w:txbxContent>
                            </wps:txbx>
                            <wps:bodyPr lIns="6350" tIns="6350" rIns="6350" bIns="6350" anchor="ctr" anchorCtr="0"/>
                          </wps:wsp>
                        </wpg:grpSp>
                        <wpg:grpSp>
                          <wpg:cNvPr id="76" name="Group 76"/>
                          <wpg:cNvGrpSpPr/>
                          <wpg:grpSpPr>
                            <a:xfrm>
                              <a:off x="1554174" y="694372"/>
                              <a:ext cx="1284445" cy="642225"/>
                              <a:chOff x="1554174" y="694372"/>
                              <a:chExt cx="1284444" cy="642224"/>
                            </a:xfrm>
                          </wpg:grpSpPr>
                          <wps:wsp>
                            <wps:cNvPr id="77" name="Rectangle 77"/>
                            <wps:cNvSpPr/>
                            <wps:spPr>
                              <a:xfrm>
                                <a:off x="1554174" y="694372"/>
                                <a:ext cx="1284444" cy="642224"/>
                              </a:xfrm>
                              <a:prstGeom prst="rect">
                                <a:avLst/>
                              </a:prstGeom>
                              <a:solidFill>
                                <a:schemeClr val="accent1"/>
                              </a:solidFill>
                              <a:ln w="25400" cap="flat" cmpd="sng">
                                <a:solidFill>
                                  <a:srgbClr val="FFFFFF"/>
                                </a:solidFill>
                                <a:prstDash val="solid"/>
                                <a:round/>
                                <a:headEnd type="none" w="med" len="med"/>
                                <a:tailEnd type="none" w="med" len="med"/>
                              </a:ln>
                            </wps:spPr>
                            <wps:txbx>
                              <w:txbxContent>
                                <w:p w14:paraId="3BE506C2" w14:textId="77777777" w:rsidR="00355178" w:rsidRDefault="00355178">
                                  <w:pPr>
                                    <w:textDirection w:val="btLr"/>
                                  </w:pPr>
                                </w:p>
                              </w:txbxContent>
                            </wps:txbx>
                            <wps:bodyPr lIns="91425" tIns="91425" rIns="91425" bIns="91425" anchor="ctr" anchorCtr="0"/>
                          </wps:wsp>
                          <wps:wsp>
                            <wps:cNvPr id="78" name="Rectangle 78"/>
                            <wps:cNvSpPr/>
                            <wps:spPr>
                              <a:xfrm>
                                <a:off x="1554174" y="694374"/>
                                <a:ext cx="1284444" cy="642222"/>
                              </a:xfrm>
                              <a:prstGeom prst="rect">
                                <a:avLst/>
                              </a:prstGeom>
                              <a:noFill/>
                              <a:ln>
                                <a:noFill/>
                              </a:ln>
                            </wps:spPr>
                            <wps:txbx>
                              <w:txbxContent>
                                <w:p w14:paraId="45796B2E" w14:textId="77777777" w:rsidR="00355178" w:rsidRDefault="00355178">
                                  <w:pPr>
                                    <w:jc w:val="center"/>
                                    <w:textDirection w:val="btLr"/>
                                  </w:pPr>
                                  <w:r>
                                    <w:rPr>
                                      <w:rFonts w:ascii="Calibri" w:eastAsia="Calibri" w:hAnsi="Calibri" w:cs="Calibri"/>
                                      <w:color w:val="FFFFFF"/>
                                      <w:sz w:val="20"/>
                                    </w:rPr>
                                    <w:t>Philip Visser</w:t>
                                  </w:r>
                                </w:p>
                                <w:p w14:paraId="5E119BFA" w14:textId="77777777" w:rsidR="00355178" w:rsidRDefault="00355178">
                                  <w:pPr>
                                    <w:jc w:val="center"/>
                                    <w:textDirection w:val="btLr"/>
                                  </w:pPr>
                                  <w:r>
                                    <w:rPr>
                                      <w:rFonts w:ascii="Calibri" w:eastAsia="Calibri" w:hAnsi="Calibri" w:cs="Calibri"/>
                                      <w:color w:val="FFFFFF"/>
                                      <w:sz w:val="20"/>
                                    </w:rPr>
                                    <w:t>Social Cohesion and Conflict Lead</w:t>
                                  </w:r>
                                </w:p>
                              </w:txbxContent>
                            </wps:txbx>
                            <wps:bodyPr lIns="6350" tIns="6350" rIns="6350" bIns="6350" anchor="ctr" anchorCtr="0"/>
                          </wps:wsp>
                        </wpg:grpSp>
                      </wpg:grpSp>
                    </wpg:wgp>
                  </a:graphicData>
                </a:graphic>
              </wp:anchor>
            </w:drawing>
          </mc:Choice>
          <mc:Fallback>
            <w:pict>
              <v:group w14:anchorId="3F1E2C31" id="Group 47" o:spid="_x0000_s1050" alt="officeArt object" style="position:absolute;left:0;text-align:left;margin-left:36pt;margin-top:18pt;width:468pt;height:248pt;z-index:-251644928;mso-wrap-distance-left:4.5pt;mso-wrap-distance-top:4.5pt;mso-wrap-distance-right:4.5pt;mso-wrap-distance-bottom:4.5pt;mso-position-horizontal-relative:margin" coordorigin="23726,21998" coordsize="59467,3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">
                <v:group id="Group 24" o:spid="_x0000_s1051" style="position:absolute;left:23726;top:21998;width:59467;height:31603" coordorigin="" coordsize="59469,3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6" o:spid="_x0000_s1052" style="position:absolute;width:59469;height:3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B9EEB71" w14:textId="77777777" w:rsidR="00355178" w:rsidRDefault="00355178">
                          <w:pPr>
                            <w:textDirection w:val="btLr"/>
                          </w:pPr>
                        </w:p>
                      </w:txbxContent>
                    </v:textbox>
                  </v:rect>
                  <v:shape id="Freeform 27" o:spid="_x0000_s1053" style="position:absolute;left:28386;top:3965;width:1279;height:64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" path="m120000,r,120000l,120000e" filled="f" strokecolor="#3f6696" strokeweight="2pt">
                    <v:path arrowok="t" o:extrusionok="f" textboxrect="0,0,120000,120000"/>
                  </v:shape>
                  <v:shape id="Freeform 28" o:spid="_x0000_s1054" style="position:absolute;left:29607;top:3965;width:1547;height:64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" path="m,l,120000r120000,e" filled="f" strokecolor="#3f6696" strokeweight="2pt">
                    <v:path arrowok="t" o:extrusionok="f" textboxrect="0,0,120000,120000"/>
                  </v:shape>
                  <v:shape id="Freeform 29" o:spid="_x0000_s1055" style="position:absolute;left:12844;top:22495;width:1024;height:6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" path="m120000,r,120000l,120000e" filled="f" strokecolor="#4775ab" strokeweight="2pt">
                    <v:path arrowok="t" o:extrusionok="f" textboxrect="0,0,120000,120000"/>
                  </v:shape>
                  <v:shape id="Freeform 30" o:spid="_x0000_s1056" style="position:absolute;left:13821;top:22495;width:1803;height:6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" path="m,l,120000r120000,e" filled="f" strokecolor="#4775ab" strokeweight="2pt">
                    <v:path arrowok="t" o:extrusionok="f" textboxrect="0,0,120000,120000"/>
                  </v:shape>
                  <v:shape id="Freeform 31" o:spid="_x0000_s1057" style="position:absolute;left:13821;top:3965;width:16543;height:1268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" path="m120000,r,106633l,106633r,13367e" filled="f" strokecolor="#3f6696" strokeweight="2pt">
                    <v:path arrowok="t" o:extrusionok="f" textboxrect="0,0,120000,120000"/>
                  </v:shape>
                  <v:shape id="Freeform 32" o:spid="_x0000_s1058" style="position:absolute;left:43927;top:22495;width:1024;height:6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" path="m120000,r,120000l,120000e" filled="f" strokecolor="#4775ab" strokeweight="2pt">
                    <v:path arrowok="t" o:extrusionok="f" textboxrect="0,0,120000,120000"/>
                  </v:shape>
                  <v:shape id="Freeform 33" o:spid="_x0000_s1059" style="position:absolute;left:44904;top:22495;width:1803;height:6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" path="m,l,120000r120000,e" filled="f" strokecolor="#4775ab" strokeweight="2pt">
                    <v:path arrowok="t" o:extrusionok="f" textboxrect="0,0,120000,120000"/>
                  </v:shape>
                  <v:shape id="Freeform 44" o:spid="_x0000_s1060" style="position:absolute;left:29607;top:3965;width:16032;height:1268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" path="m,l,106633r120000,l120000,120000e" filled="f" strokecolor="#3f6696" strokeweight="2pt">
                    <v:path arrowok="t" o:extrusionok="f" textboxrect="0,0,120000,120000"/>
                  </v:shape>
                  <v:group id="Group 46" o:spid="_x0000_s1061" style="position:absolute;left:15519;width:28175;height:3965" coordorigin="15519" coordsize="28175,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9" o:spid="_x0000_s1062" style="position:absolute;left:15519;width:28175;height:3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" fillcolor="#5b9bd5 [3204]" strokecolor="white" strokeweight="2pt">
                      <v:stroke joinstyle="round"/>
                      <v:textbox inset="2.53958mm,2.53958mm,2.53958mm,2.53958mm">
                        <w:txbxContent>
                          <w:p w14:paraId="259AAE2C" w14:textId="77777777" w:rsidR="00355178" w:rsidRDefault="00355178">
                            <w:pPr>
                              <w:textDirection w:val="btLr"/>
                            </w:pPr>
                          </w:p>
                        </w:txbxContent>
                      </v:textbox>
                    </v:rect>
                    <v:rect id="Rectangle 50" o:spid="_x0000_s1063" style="position:absolute;left:15519;width:28175;height:3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" filled="f" stroked="f">
                      <v:textbox inset=".5pt,.5pt,.5pt,.5pt">
                        <w:txbxContent>
                          <w:p w14:paraId="59C9766D" w14:textId="77777777" w:rsidR="00355178" w:rsidRDefault="00355178">
                            <w:pPr>
                              <w:jc w:val="center"/>
                              <w:textDirection w:val="btLr"/>
                            </w:pPr>
                            <w:r>
                              <w:rPr>
                                <w:rFonts w:ascii="Calibri" w:eastAsia="Calibri" w:hAnsi="Calibri" w:cs="Calibri"/>
                                <w:color w:val="FFFFFF"/>
                                <w:sz w:val="20"/>
                              </w:rPr>
                              <w:t>ACAS Quality Assurance and Project Management</w:t>
                            </w:r>
                          </w:p>
                        </w:txbxContent>
                      </v:textbox>
                    </v:rect>
                  </v:group>
                  <v:group id="Group 51" o:spid="_x0000_s1064" style="position:absolute;left:38482;top:16073;width:12845;height:6422" coordorigin="38482,16073"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065" style="position:absolute;left:38482;top:16073;width:12845;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" fillcolor="#5b9bd5 [3204]" strokecolor="white" strokeweight="2pt">
                      <v:stroke joinstyle="round"/>
                      <v:textbox inset="2.53958mm,2.53958mm,2.53958mm,2.53958mm">
                        <w:txbxContent>
                          <w:p w14:paraId="0F732E0F" w14:textId="77777777" w:rsidR="00355178" w:rsidRDefault="00355178">
                            <w:pPr>
                              <w:textDirection w:val="btLr"/>
                            </w:pPr>
                          </w:p>
                        </w:txbxContent>
                      </v:textbox>
                    </v:rect>
                    <v:group id="Group 53" o:spid="_x0000_s1066" style="position:absolute;left:38482;top:16073;width:12845;height:6422" coordorigin="38482,16073"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67" style="position:absolute;left:38482;top:16073;width:12845;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" fillcolor="#93cddd" stroked="f">
                        <v:textbox inset="2.53958mm,2.53958mm,2.53958mm,2.53958mm">
                          <w:txbxContent>
                            <w:p w14:paraId="274AD71A" w14:textId="77777777" w:rsidR="00355178" w:rsidRDefault="00355178">
                              <w:pPr>
                                <w:textDirection w:val="btLr"/>
                              </w:pPr>
                            </w:p>
                          </w:txbxContent>
                        </v:textbox>
                      </v:rect>
                      <v:rect id="Rectangle 55" o:spid="_x0000_s1068" style="position:absolute;left:38482;top:16073;width:12845;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" filled="f" stroked="f">
                        <v:textbox inset=".5pt,.5pt,.5pt,.5pt">
                          <w:txbxContent>
                            <w:p w14:paraId="6F445CDB" w14:textId="77777777" w:rsidR="00355178" w:rsidRDefault="00355178">
                              <w:pPr>
                                <w:jc w:val="center"/>
                                <w:textDirection w:val="btLr"/>
                              </w:pPr>
                              <w:r>
                                <w:rPr>
                                  <w:rFonts w:ascii="Calibri" w:eastAsia="Calibri" w:hAnsi="Calibri" w:cs="Calibri"/>
                                  <w:sz w:val="20"/>
                                </w:rPr>
                                <w:t>Southern Area Lead 2</w:t>
                              </w:r>
                            </w:p>
                          </w:txbxContent>
                        </v:textbox>
                      </v:rect>
                    </v:group>
                  </v:group>
                  <v:group id="Group 56" o:spid="_x0000_s1069" style="position:absolute;left:46625;top:25182;width:12844;height:6423" coordorigin="46625,25182"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70" style="position:absolute;left:46625;top:25182;width:12844;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" fillcolor="#93cddd" strokecolor="white" strokeweight="2pt">
                      <v:stroke joinstyle="round"/>
                      <v:textbox inset="2.53958mm,2.53958mm,2.53958mm,2.53958mm">
                        <w:txbxContent>
                          <w:p w14:paraId="3BC16963" w14:textId="77777777" w:rsidR="00355178" w:rsidRDefault="00355178">
                            <w:pPr>
                              <w:textDirection w:val="btLr"/>
                            </w:pPr>
                          </w:p>
                        </w:txbxContent>
                      </v:textbox>
                    </v:rect>
                    <v:rect id="Rectangle 58" o:spid="_x0000_s1071" style="position:absolute;left:46625;top:25182;width:12844;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" filled="f" stroked="f">
                      <v:textbox inset=".5pt,.5pt,.5pt,.5pt">
                        <w:txbxContent>
                          <w:p w14:paraId="1BC2DDF3" w14:textId="77777777" w:rsidR="00355178" w:rsidRDefault="00355178">
                            <w:pPr>
                              <w:jc w:val="center"/>
                              <w:textDirection w:val="btLr"/>
                            </w:pPr>
                            <w:r>
                              <w:rPr>
                                <w:rFonts w:ascii="Calibri" w:eastAsia="Calibri" w:hAnsi="Calibri" w:cs="Calibri"/>
                                <w:sz w:val="20"/>
                              </w:rPr>
                              <w:t>Abyan</w:t>
                            </w:r>
                          </w:p>
                          <w:p w14:paraId="1DC9869A" w14:textId="77777777" w:rsidR="00355178" w:rsidRDefault="00355178">
                            <w:pPr>
                              <w:jc w:val="center"/>
                              <w:textDirection w:val="btLr"/>
                            </w:pPr>
                            <w:r>
                              <w:rPr>
                                <w:rFonts w:ascii="Calibri" w:eastAsia="Calibri" w:hAnsi="Calibri" w:cs="Calibri"/>
                                <w:sz w:val="20"/>
                              </w:rPr>
                              <w:t>Team 3 + Team 4</w:t>
                            </w:r>
                          </w:p>
                        </w:txbxContent>
                      </v:textbox>
                    </v:rect>
                  </v:group>
                  <v:group id="Group 59" o:spid="_x0000_s1072" style="position:absolute;left:31083;top:25182;width:12844;height:6423" coordorigin="31083,25182"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73" style="position:absolute;left:31083;top:25182;width:12844;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" fillcolor="#93cddd" strokecolor="white" strokeweight="2pt">
                      <v:stroke joinstyle="round"/>
                      <v:textbox inset="2.53958mm,2.53958mm,2.53958mm,2.53958mm">
                        <w:txbxContent>
                          <w:p w14:paraId="6BB782F0" w14:textId="77777777" w:rsidR="00355178" w:rsidRDefault="00355178">
                            <w:pPr>
                              <w:textDirection w:val="btLr"/>
                            </w:pPr>
                          </w:p>
                        </w:txbxContent>
                      </v:textbox>
                    </v:rect>
                    <v:rect id="Rectangle 61" o:spid="_x0000_s1074" style="position:absolute;left:31083;top:25182;width:12844;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" filled="f" stroked="f">
                      <v:textbox inset=".5pt,.5pt,.5pt,.5pt">
                        <w:txbxContent>
                          <w:p w14:paraId="4BBE6529" w14:textId="77777777" w:rsidR="00355178" w:rsidRDefault="00355178">
                            <w:pPr>
                              <w:jc w:val="center"/>
                              <w:textDirection w:val="btLr"/>
                            </w:pPr>
                            <w:r>
                              <w:rPr>
                                <w:rFonts w:ascii="Calibri" w:eastAsia="Calibri" w:hAnsi="Calibri" w:cs="Calibri"/>
                                <w:sz w:val="20"/>
                              </w:rPr>
                              <w:t>Lahj</w:t>
                            </w:r>
                          </w:p>
                          <w:p w14:paraId="623BC4DD" w14:textId="77777777" w:rsidR="00355178" w:rsidRDefault="00355178">
                            <w:pPr>
                              <w:jc w:val="center"/>
                              <w:textDirection w:val="btLr"/>
                            </w:pPr>
                            <w:r>
                              <w:rPr>
                                <w:rFonts w:ascii="Calibri" w:eastAsia="Calibri" w:hAnsi="Calibri" w:cs="Calibri"/>
                                <w:sz w:val="20"/>
                              </w:rPr>
                              <w:t>Team 1 + Team 2</w:t>
                            </w:r>
                          </w:p>
                        </w:txbxContent>
                      </v:textbox>
                    </v:rect>
                  </v:group>
                  <v:group id="Group 62" o:spid="_x0000_s1075" style="position:absolute;left:7399;top:16073;width:12844;height:6422" coordorigin="7399,16073"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3" o:spid="_x0000_s1076" style="position:absolute;left:7399;top:16073;width:12844;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" fillcolor="#5b9bd5 [3204]" strokecolor="white" strokeweight="2pt">
                      <v:stroke joinstyle="round"/>
                      <v:textbox inset="2.53958mm,2.53958mm,2.53958mm,2.53958mm">
                        <w:txbxContent>
                          <w:p w14:paraId="4A43F8A6" w14:textId="77777777" w:rsidR="00355178" w:rsidRDefault="00355178">
                            <w:pPr>
                              <w:textDirection w:val="btLr"/>
                            </w:pPr>
                          </w:p>
                        </w:txbxContent>
                      </v:textbox>
                    </v:rect>
                    <v:group id="Group 64" o:spid="_x0000_s1077" style="position:absolute;left:7399;top:16073;width:12844;height:6422" coordorigin="7399,16073"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78" style="position:absolute;left:7399;top:16073;width:12844;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" fillcolor="#93cddd" stroked="f">
                        <v:textbox inset="2.53958mm,2.53958mm,2.53958mm,2.53958mm">
                          <w:txbxContent>
                            <w:p w14:paraId="1970A93E" w14:textId="77777777" w:rsidR="00355178" w:rsidRDefault="00355178">
                              <w:pPr>
                                <w:textDirection w:val="btLr"/>
                              </w:pPr>
                            </w:p>
                          </w:txbxContent>
                        </v:textbox>
                      </v:rect>
                      <v:rect id="Rectangle 66" o:spid="_x0000_s1079" style="position:absolute;left:7399;top:16073;width:12844;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" filled="f" stroked="f">
                        <v:textbox inset=".5pt,.5pt,.5pt,.5pt">
                          <w:txbxContent>
                            <w:p w14:paraId="73F79D29" w14:textId="77777777" w:rsidR="00355178" w:rsidRDefault="00355178">
                              <w:pPr>
                                <w:jc w:val="center"/>
                                <w:textDirection w:val="btLr"/>
                              </w:pPr>
                              <w:r>
                                <w:rPr>
                                  <w:rFonts w:ascii="Calibri" w:eastAsia="Calibri" w:hAnsi="Calibri" w:cs="Calibri"/>
                                  <w:sz w:val="20"/>
                                </w:rPr>
                                <w:t>Northern Area Lead 1</w:t>
                              </w:r>
                            </w:p>
                          </w:txbxContent>
                        </v:textbox>
                      </v:rect>
                    </v:group>
                  </v:group>
                  <v:group id="Group 67" o:spid="_x0000_s1080" style="position:absolute;left:15541;top:25182;width:12845;height:6423" coordorigin="15541,25182"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081" style="position:absolute;left:15541;top:25182;width:12845;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" fillcolor="#93cddd" strokecolor="white" strokeweight="2pt">
                      <v:stroke joinstyle="round"/>
                      <v:textbox inset="2.53958mm,2.53958mm,2.53958mm,2.53958mm">
                        <w:txbxContent>
                          <w:p w14:paraId="448C0CCC" w14:textId="77777777" w:rsidR="00355178" w:rsidRDefault="00355178">
                            <w:pPr>
                              <w:textDirection w:val="btLr"/>
                            </w:pPr>
                          </w:p>
                        </w:txbxContent>
                      </v:textbox>
                    </v:rect>
                    <v:rect id="Rectangle 69" o:spid="_x0000_s1082" style="position:absolute;left:15541;top:25182;width:12845;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" filled="f" stroked="f">
                      <v:textbox inset=".5pt,.5pt,.5pt,.5pt">
                        <w:txbxContent>
                          <w:p w14:paraId="15AD9255" w14:textId="77777777" w:rsidR="00355178" w:rsidRDefault="00355178">
                            <w:pPr>
                              <w:jc w:val="center"/>
                              <w:textDirection w:val="btLr"/>
                            </w:pPr>
                            <w:r>
                              <w:rPr>
                                <w:rFonts w:ascii="Calibri" w:eastAsia="Calibri" w:hAnsi="Calibri" w:cs="Calibri"/>
                                <w:sz w:val="20"/>
                              </w:rPr>
                              <w:t>Hodeidah</w:t>
                            </w:r>
                          </w:p>
                          <w:p w14:paraId="3ED38B4A" w14:textId="77777777" w:rsidR="00355178" w:rsidRDefault="00355178">
                            <w:pPr>
                              <w:jc w:val="center"/>
                              <w:textDirection w:val="btLr"/>
                            </w:pPr>
                            <w:r>
                              <w:rPr>
                                <w:rFonts w:ascii="Calibri" w:eastAsia="Calibri" w:hAnsi="Calibri" w:cs="Calibri"/>
                                <w:sz w:val="20"/>
                              </w:rPr>
                              <w:t>Team 3 + Team 4</w:t>
                            </w:r>
                          </w:p>
                        </w:txbxContent>
                      </v:textbox>
                    </v:rect>
                  </v:group>
                  <v:group id="Group 70" o:spid="_x0000_s1083" style="position:absolute;top:25182;width:12844;height:6423" coordorigin=",25182"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1" o:spid="_x0000_s1084" style="position:absolute;top:25182;width:12844;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" fillcolor="#93cddd" strokecolor="white" strokeweight="2pt">
                      <v:stroke joinstyle="round"/>
                      <v:textbox inset="2.53958mm,2.53958mm,2.53958mm,2.53958mm">
                        <w:txbxContent>
                          <w:p w14:paraId="3643489D" w14:textId="77777777" w:rsidR="00355178" w:rsidRDefault="00355178">
                            <w:pPr>
                              <w:textDirection w:val="btLr"/>
                            </w:pPr>
                          </w:p>
                        </w:txbxContent>
                      </v:textbox>
                    </v:rect>
                    <v:rect id="Rectangle 72" o:spid="_x0000_s1085" style="position:absolute;top:25182;width:12844;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" filled="f" stroked="f">
                      <v:textbox inset=".5pt,.5pt,.5pt,.5pt">
                        <w:txbxContent>
                          <w:p w14:paraId="5C13F162" w14:textId="77777777" w:rsidR="00355178" w:rsidRDefault="00355178">
                            <w:pPr>
                              <w:jc w:val="center"/>
                              <w:textDirection w:val="btLr"/>
                            </w:pPr>
                            <w:r>
                              <w:rPr>
                                <w:rFonts w:ascii="Calibri" w:eastAsia="Calibri" w:hAnsi="Calibri" w:cs="Calibri"/>
                                <w:sz w:val="20"/>
                              </w:rPr>
                              <w:t>Hajjah</w:t>
                            </w:r>
                          </w:p>
                          <w:p w14:paraId="0420201C" w14:textId="77777777" w:rsidR="00355178" w:rsidRDefault="00355178">
                            <w:pPr>
                              <w:jc w:val="center"/>
                              <w:textDirection w:val="btLr"/>
                            </w:pPr>
                            <w:r>
                              <w:rPr>
                                <w:rFonts w:ascii="Calibri" w:eastAsia="Calibri" w:hAnsi="Calibri" w:cs="Calibri"/>
                                <w:sz w:val="20"/>
                              </w:rPr>
                              <w:t>Team 1 + Team 2</w:t>
                            </w:r>
                          </w:p>
                        </w:txbxContent>
                      </v:textbox>
                    </v:rect>
                  </v:group>
                  <v:group id="Group 73" o:spid="_x0000_s1086" style="position:absolute;left:31083;top:6943;width:12844;height:6422" coordorigin="31083,6943"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087" style="position:absolute;left:31083;top:6943;width:12844;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" fillcolor="#5b9bd5 [3204]" strokecolor="white" strokeweight="2pt">
                      <v:stroke joinstyle="round"/>
                      <v:textbox inset="2.53958mm,2.53958mm,2.53958mm,2.53958mm">
                        <w:txbxContent>
                          <w:p w14:paraId="4861F47E" w14:textId="77777777" w:rsidR="00355178" w:rsidRDefault="00355178">
                            <w:pPr>
                              <w:textDirection w:val="btLr"/>
                            </w:pPr>
                          </w:p>
                        </w:txbxContent>
                      </v:textbox>
                    </v:rect>
                    <v:rect id="Rectangle 75" o:spid="_x0000_s1088" style="position:absolute;left:31083;top:6943;width:12844;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" filled="f" stroked="f">
                      <v:textbox inset=".5pt,.5pt,.5pt,.5pt">
                        <w:txbxContent>
                          <w:p w14:paraId="5D3A9E8D" w14:textId="77777777" w:rsidR="00355178" w:rsidRDefault="00355178">
                            <w:pPr>
                              <w:jc w:val="center"/>
                              <w:textDirection w:val="btLr"/>
                            </w:pPr>
                            <w:r>
                              <w:rPr>
                                <w:rFonts w:ascii="Calibri" w:eastAsia="Calibri" w:hAnsi="Calibri" w:cs="Calibri"/>
                                <w:color w:val="FFFFFF"/>
                                <w:sz w:val="20"/>
                              </w:rPr>
                              <w:t>Sharon Low</w:t>
                            </w:r>
                          </w:p>
                          <w:p w14:paraId="2CE16E8D" w14:textId="77777777" w:rsidR="00355178" w:rsidRDefault="00355178">
                            <w:pPr>
                              <w:jc w:val="center"/>
                              <w:textDirection w:val="btLr"/>
                            </w:pPr>
                            <w:r>
                              <w:rPr>
                                <w:rFonts w:ascii="Calibri" w:eastAsia="Calibri" w:hAnsi="Calibri" w:cs="Calibri"/>
                                <w:color w:val="FFFFFF"/>
                                <w:sz w:val="20"/>
                              </w:rPr>
                              <w:t>Livelihoods and Resilience Lead</w:t>
                            </w:r>
                          </w:p>
                        </w:txbxContent>
                      </v:textbox>
                    </v:rect>
                  </v:group>
                  <v:group id="Group 76" o:spid="_x0000_s1089" style="position:absolute;left:15541;top:6943;width:12845;height:6422" coordorigin="15541,6943" coordsize="12844,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090" style="position:absolute;left:15541;top:6943;width:12845;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" fillcolor="#5b9bd5 [3204]" strokecolor="white" strokeweight="2pt">
                      <v:stroke joinstyle="round"/>
                      <v:textbox inset="2.53958mm,2.53958mm,2.53958mm,2.53958mm">
                        <w:txbxContent>
                          <w:p w14:paraId="3BE506C2" w14:textId="77777777" w:rsidR="00355178" w:rsidRDefault="00355178">
                            <w:pPr>
                              <w:textDirection w:val="btLr"/>
                            </w:pPr>
                          </w:p>
                        </w:txbxContent>
                      </v:textbox>
                    </v:rect>
                    <v:rect id="Rectangle 78" o:spid="_x0000_s1091" style="position:absolute;left:15541;top:6943;width:12845;height:6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" filled="f" stroked="f">
                      <v:textbox inset=".5pt,.5pt,.5pt,.5pt">
                        <w:txbxContent>
                          <w:p w14:paraId="45796B2E" w14:textId="77777777" w:rsidR="00355178" w:rsidRDefault="00355178">
                            <w:pPr>
                              <w:jc w:val="center"/>
                              <w:textDirection w:val="btLr"/>
                            </w:pPr>
                            <w:r>
                              <w:rPr>
                                <w:rFonts w:ascii="Calibri" w:eastAsia="Calibri" w:hAnsi="Calibri" w:cs="Calibri"/>
                                <w:color w:val="FFFFFF"/>
                                <w:sz w:val="20"/>
                              </w:rPr>
                              <w:t>Philip Visser</w:t>
                            </w:r>
                          </w:p>
                          <w:p w14:paraId="5E119BFA" w14:textId="77777777" w:rsidR="00355178" w:rsidRDefault="00355178">
                            <w:pPr>
                              <w:jc w:val="center"/>
                              <w:textDirection w:val="btLr"/>
                            </w:pPr>
                            <w:r>
                              <w:rPr>
                                <w:rFonts w:ascii="Calibri" w:eastAsia="Calibri" w:hAnsi="Calibri" w:cs="Calibri"/>
                                <w:color w:val="FFFFFF"/>
                                <w:sz w:val="20"/>
                              </w:rPr>
                              <w:t>Social Cohesion and Conflict Lead</w:t>
                            </w:r>
                          </w:p>
                        </w:txbxContent>
                      </v:textbox>
                    </v:rect>
                  </v:group>
                </v:group>
                <w10:wrap type="square" anchorx="margin"/>
              </v:group>
            </w:pict>
          </mc:Fallback>
        </mc:AlternateContent>
      </w:r>
    </w:p>
    <w:p w14:paraId="385B628B" w14:textId="77777777" w:rsidR="00A04D8C" w:rsidRDefault="00A04D8C">
      <w:pPr>
        <w:jc w:val="both"/>
        <w:rPr>
          <w:rFonts w:ascii="Corbel" w:eastAsia="Corbel" w:hAnsi="Corbel" w:cs="Corbel"/>
        </w:rPr>
      </w:pPr>
    </w:p>
    <w:p w14:paraId="24E02D70" w14:textId="77777777" w:rsidR="00A04D8C" w:rsidRDefault="00A04D8C">
      <w:pPr>
        <w:jc w:val="both"/>
        <w:rPr>
          <w:rFonts w:ascii="Corbel" w:eastAsia="Corbel" w:hAnsi="Corbel" w:cs="Corbel"/>
        </w:rPr>
      </w:pPr>
    </w:p>
    <w:p w14:paraId="473BEB58" w14:textId="77777777" w:rsidR="00A04D8C" w:rsidRDefault="00A04D8C">
      <w:pPr>
        <w:jc w:val="both"/>
        <w:rPr>
          <w:rFonts w:ascii="Corbel" w:eastAsia="Corbel" w:hAnsi="Corbel" w:cs="Corbel"/>
        </w:rPr>
      </w:pPr>
    </w:p>
    <w:p w14:paraId="60C057A6" w14:textId="77777777" w:rsidR="00A04D8C" w:rsidRDefault="00A04D8C">
      <w:pPr>
        <w:jc w:val="both"/>
        <w:rPr>
          <w:rFonts w:ascii="Corbel" w:eastAsia="Corbel" w:hAnsi="Corbel" w:cs="Corbel"/>
        </w:rPr>
      </w:pPr>
    </w:p>
    <w:p w14:paraId="4DEF5C7C" w14:textId="0E554512" w:rsidR="00A04D8C" w:rsidRDefault="00F12696">
      <w:pPr>
        <w:jc w:val="both"/>
        <w:rPr>
          <w:rFonts w:ascii="Corbel" w:eastAsia="Corbel" w:hAnsi="Corbel" w:cs="Corbel"/>
        </w:rPr>
      </w:pPr>
      <w:r>
        <w:rPr>
          <w:noProof/>
        </w:rPr>
        <mc:AlternateContent>
          <mc:Choice Requires="wps">
            <w:drawing>
              <wp:anchor distT="0" distB="0" distL="0" distR="0" simplePos="0" relativeHeight="251673600" behindDoc="0" locked="0" layoutInCell="1" hidden="0" allowOverlap="1" wp14:anchorId="4C1FAF39" wp14:editId="4A1210E4">
                <wp:simplePos x="0" y="0"/>
                <wp:positionH relativeFrom="margin">
                  <wp:posOffset>5194935</wp:posOffset>
                </wp:positionH>
                <wp:positionV relativeFrom="paragraph">
                  <wp:posOffset>31848</wp:posOffset>
                </wp:positionV>
                <wp:extent cx="1054100" cy="571500"/>
                <wp:effectExtent l="0" t="0" r="0" b="0"/>
                <wp:wrapNone/>
                <wp:docPr id="79" name="Rectangle 79" descr="Rectangle 2"/>
                <wp:cNvGraphicFramePr/>
                <a:graphic xmlns:a="http://schemas.openxmlformats.org/drawingml/2006/main">
                  <a:graphicData uri="http://schemas.microsoft.com/office/word/2010/wordprocessingShape">
                    <wps:wsp>
                      <wps:cNvSpPr/>
                      <wps:spPr>
                        <a:xfrm>
                          <a:off x="0" y="0"/>
                          <a:ext cx="1054100" cy="571500"/>
                        </a:xfrm>
                        <a:prstGeom prst="rect">
                          <a:avLst/>
                        </a:prstGeom>
                        <a:solidFill>
                          <a:srgbClr val="0070C0"/>
                        </a:solidFill>
                        <a:ln w="25400" cap="flat" cmpd="sng">
                          <a:solidFill>
                            <a:schemeClr val="accent1"/>
                          </a:solidFill>
                          <a:prstDash val="solid"/>
                          <a:round/>
                          <a:headEnd type="none" w="med" len="med"/>
                          <a:tailEnd type="none" w="med" len="med"/>
                        </a:ln>
                        <a:effectLst>
                          <a:outerShdw blurRad="38100" dist="23000" dir="5400000" rotWithShape="0">
                            <a:srgbClr val="000000">
                              <a:alpha val="34901"/>
                            </a:srgbClr>
                          </a:outerShdw>
                        </a:effectLst>
                      </wps:spPr>
                      <wps:txbx>
                        <w:txbxContent>
                          <w:p w14:paraId="55D3BF60" w14:textId="77777777" w:rsidR="00355178" w:rsidRDefault="00355178">
                            <w:pPr>
                              <w:jc w:val="center"/>
                              <w:textDirection w:val="btLr"/>
                            </w:pPr>
                            <w:r>
                              <w:rPr>
                                <w:rFonts w:ascii="Calibri" w:eastAsia="Calibri" w:hAnsi="Calibri" w:cs="Calibri"/>
                                <w:color w:val="FFFFFF"/>
                                <w:sz w:val="20"/>
                              </w:rPr>
                              <w:t>Amin Saeed</w:t>
                            </w:r>
                          </w:p>
                          <w:p w14:paraId="3761A1AA" w14:textId="77777777" w:rsidR="00355178" w:rsidRDefault="00355178">
                            <w:pPr>
                              <w:jc w:val="center"/>
                              <w:textDirection w:val="btLr"/>
                            </w:pPr>
                            <w:r>
                              <w:rPr>
                                <w:rFonts w:ascii="Calibri" w:eastAsia="Calibri" w:hAnsi="Calibri" w:cs="Calibri"/>
                                <w:color w:val="FFFFFF"/>
                                <w:sz w:val="20"/>
                              </w:rPr>
                              <w:t>ACAS Focal Point</w:t>
                            </w:r>
                          </w:p>
                        </w:txbxContent>
                      </wps:txbx>
                      <wps:bodyPr lIns="45700" tIns="45700" rIns="45700" bIns="45700" anchor="ctr" anchorCtr="0"/>
                    </wps:wsp>
                  </a:graphicData>
                </a:graphic>
              </wp:anchor>
            </w:drawing>
          </mc:Choice>
          <mc:Fallback>
            <w:pict>
              <v:rect w14:anchorId="4C1FAF39" id="Rectangle 79" o:spid="_x0000_s1092" alt="Rectangle 2" style="position:absolute;left:0;text-align:left;margin-left:409.05pt;margin-top:2.5pt;width:83pt;height:45pt;z-index:251673600;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" fillcolor="#0070c0" strokecolor="#5b9bd5 [3204]" strokeweight="2pt">
                <v:stroke joinstyle="round"/>
                <v:shadow on="t" color="black" opacity="22872f" origin=",.5" offset="0,.63889mm"/>
                <v:textbox inset="1.2694mm,1.2694mm,1.2694mm,1.2694mm">
                  <w:txbxContent>
                    <w:p w14:paraId="55D3BF60" w14:textId="77777777" w:rsidR="00355178" w:rsidRDefault="00355178">
                      <w:pPr>
                        <w:jc w:val="center"/>
                        <w:textDirection w:val="btLr"/>
                      </w:pPr>
                      <w:r>
                        <w:rPr>
                          <w:rFonts w:ascii="Calibri" w:eastAsia="Calibri" w:hAnsi="Calibri" w:cs="Calibri"/>
                          <w:color w:val="FFFFFF"/>
                          <w:sz w:val="20"/>
                        </w:rPr>
                        <w:t>Amin Saeed</w:t>
                      </w:r>
                    </w:p>
                    <w:p w14:paraId="3761A1AA" w14:textId="77777777" w:rsidR="00355178" w:rsidRDefault="00355178">
                      <w:pPr>
                        <w:jc w:val="center"/>
                        <w:textDirection w:val="btLr"/>
                      </w:pPr>
                      <w:r>
                        <w:rPr>
                          <w:rFonts w:ascii="Calibri" w:eastAsia="Calibri" w:hAnsi="Calibri" w:cs="Calibri"/>
                          <w:color w:val="FFFFFF"/>
                          <w:sz w:val="20"/>
                        </w:rPr>
                        <w:t>ACAS Focal Point</w:t>
                      </w:r>
                    </w:p>
                  </w:txbxContent>
                </v:textbox>
                <w10:wrap anchorx="margin"/>
              </v:rect>
            </w:pict>
          </mc:Fallback>
        </mc:AlternateContent>
      </w:r>
      <w:r w:rsidR="00141DE3">
        <w:rPr>
          <w:noProof/>
        </w:rPr>
        <mc:AlternateContent>
          <mc:Choice Requires="wps">
            <w:drawing>
              <wp:anchor distT="0" distB="0" distL="0" distR="0" simplePos="0" relativeHeight="251672576" behindDoc="0" locked="0" layoutInCell="1" hidden="0" allowOverlap="1" wp14:anchorId="176FB1F7" wp14:editId="78478BC4">
                <wp:simplePos x="0" y="0"/>
                <wp:positionH relativeFrom="margin">
                  <wp:posOffset>279400</wp:posOffset>
                </wp:positionH>
                <wp:positionV relativeFrom="paragraph">
                  <wp:posOffset>12700</wp:posOffset>
                </wp:positionV>
                <wp:extent cx="1054100" cy="571500"/>
                <wp:effectExtent l="0" t="0" r="0" b="0"/>
                <wp:wrapNone/>
                <wp:docPr id="3" name="Rectangle 3" descr="Rectangle 5"/>
                <wp:cNvGraphicFramePr/>
                <a:graphic xmlns:a="http://schemas.openxmlformats.org/drawingml/2006/main">
                  <a:graphicData uri="http://schemas.microsoft.com/office/word/2010/wordprocessingShape">
                    <wps:wsp>
                      <wps:cNvSpPr/>
                      <wps:spPr>
                        <a:xfrm>
                          <a:off x="4826887" y="3503775"/>
                          <a:ext cx="1038224" cy="552449"/>
                        </a:xfrm>
                        <a:prstGeom prst="rect">
                          <a:avLst/>
                        </a:prstGeom>
                        <a:solidFill>
                          <a:srgbClr val="93CDDD"/>
                        </a:solidFill>
                        <a:ln w="25400" cap="flat" cmpd="sng">
                          <a:solidFill>
                            <a:schemeClr val="accent1"/>
                          </a:solidFill>
                          <a:prstDash val="solid"/>
                          <a:round/>
                          <a:headEnd type="none" w="med" len="med"/>
                          <a:tailEnd type="none" w="med" len="med"/>
                        </a:ln>
                        <a:effectLst>
                          <a:outerShdw blurRad="38100" dist="23000" dir="5400000" rotWithShape="0">
                            <a:srgbClr val="000000">
                              <a:alpha val="34901"/>
                            </a:srgbClr>
                          </a:outerShdw>
                        </a:effectLst>
                      </wps:spPr>
                      <wps:txbx>
                        <w:txbxContent>
                          <w:p w14:paraId="7466A9E0" w14:textId="77777777" w:rsidR="00355178" w:rsidRDefault="00355178">
                            <w:pPr>
                              <w:jc w:val="center"/>
                              <w:textDirection w:val="btLr"/>
                            </w:pPr>
                            <w:r>
                              <w:rPr>
                                <w:rFonts w:ascii="Calibri" w:eastAsia="Calibri" w:hAnsi="Calibri" w:cs="Calibri"/>
                                <w:sz w:val="20"/>
                              </w:rPr>
                              <w:t>Adnan Qatinah</w:t>
                            </w:r>
                          </w:p>
                          <w:p w14:paraId="218FE319" w14:textId="77777777" w:rsidR="00355178" w:rsidRDefault="00355178">
                            <w:pPr>
                              <w:jc w:val="center"/>
                              <w:textDirection w:val="btLr"/>
                            </w:pPr>
                            <w:r>
                              <w:rPr>
                                <w:rFonts w:ascii="Calibri" w:eastAsia="Calibri" w:hAnsi="Calibri" w:cs="Calibri"/>
                                <w:sz w:val="20"/>
                              </w:rPr>
                              <w:t>Afcar Focal Point</w:t>
                            </w:r>
                          </w:p>
                        </w:txbxContent>
                      </wps:txbx>
                      <wps:bodyPr lIns="45700" tIns="45700" rIns="45700" bIns="45700" anchor="ctr" anchorCtr="0"/>
                    </wps:wsp>
                  </a:graphicData>
                </a:graphic>
              </wp:anchor>
            </w:drawing>
          </mc:Choice>
          <mc:Fallback>
            <w:pict>
              <v:rect w14:anchorId="176FB1F7" id="Rectangle 3" o:spid="_x0000_s1093" alt="Rectangle 5" style="position:absolute;left:0;text-align:left;margin-left:22pt;margin-top:1pt;width:83pt;height:45pt;z-index:251672576;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" fillcolor="#93cddd" strokecolor="#5b9bd5 [3204]" strokeweight="2pt">
                <v:stroke joinstyle="round"/>
                <v:shadow on="t" color="black" opacity="22872f" origin=",.5" offset="0,.63889mm"/>
                <v:textbox inset="1.2694mm,1.2694mm,1.2694mm,1.2694mm">
                  <w:txbxContent>
                    <w:p w14:paraId="7466A9E0" w14:textId="77777777" w:rsidR="00355178" w:rsidRDefault="00355178">
                      <w:pPr>
                        <w:jc w:val="center"/>
                        <w:textDirection w:val="btLr"/>
                      </w:pPr>
                      <w:r>
                        <w:rPr>
                          <w:rFonts w:ascii="Calibri" w:eastAsia="Calibri" w:hAnsi="Calibri" w:cs="Calibri"/>
                          <w:sz w:val="20"/>
                        </w:rPr>
                        <w:t>Adnan Qatinah</w:t>
                      </w:r>
                    </w:p>
                    <w:p w14:paraId="218FE319" w14:textId="77777777" w:rsidR="00355178" w:rsidRDefault="00355178">
                      <w:pPr>
                        <w:jc w:val="center"/>
                        <w:textDirection w:val="btLr"/>
                      </w:pPr>
                      <w:r>
                        <w:rPr>
                          <w:rFonts w:ascii="Calibri" w:eastAsia="Calibri" w:hAnsi="Calibri" w:cs="Calibri"/>
                          <w:sz w:val="20"/>
                        </w:rPr>
                        <w:t>Afcar Focal Point</w:t>
                      </w:r>
                    </w:p>
                  </w:txbxContent>
                </v:textbox>
                <w10:wrap anchorx="margin"/>
              </v:rect>
            </w:pict>
          </mc:Fallback>
        </mc:AlternateContent>
      </w:r>
    </w:p>
    <w:p w14:paraId="72BBF170" w14:textId="77777777" w:rsidR="00A04D8C" w:rsidRDefault="00A04D8C">
      <w:pPr>
        <w:jc w:val="both"/>
        <w:rPr>
          <w:rFonts w:ascii="Corbel" w:eastAsia="Corbel" w:hAnsi="Corbel" w:cs="Corbel"/>
        </w:rPr>
      </w:pPr>
    </w:p>
    <w:p w14:paraId="2F2A4136" w14:textId="77777777" w:rsidR="00A04D8C" w:rsidRDefault="00141DE3">
      <w:pPr>
        <w:jc w:val="both"/>
        <w:rPr>
          <w:rFonts w:ascii="Corbel" w:eastAsia="Corbel" w:hAnsi="Corbel" w:cs="Corbel"/>
        </w:rPr>
      </w:pPr>
      <w:r>
        <w:rPr>
          <w:rFonts w:ascii="Corbel" w:eastAsia="Corbel" w:hAnsi="Corbel" w:cs="Corbel"/>
        </w:rPr>
        <w:t xml:space="preserve"> </w:t>
      </w:r>
    </w:p>
    <w:p w14:paraId="03148146" w14:textId="77777777" w:rsidR="00A04D8C" w:rsidRDefault="00A04D8C">
      <w:pPr>
        <w:jc w:val="both"/>
        <w:rPr>
          <w:rFonts w:ascii="Corbel" w:eastAsia="Corbel" w:hAnsi="Corbel" w:cs="Corbel"/>
        </w:rPr>
      </w:pPr>
    </w:p>
    <w:p w14:paraId="44B006F0" w14:textId="77777777" w:rsidR="00A04D8C" w:rsidRDefault="00A04D8C">
      <w:pPr>
        <w:jc w:val="both"/>
        <w:rPr>
          <w:rFonts w:ascii="Corbel" w:eastAsia="Corbel" w:hAnsi="Corbel" w:cs="Corbel"/>
        </w:rPr>
      </w:pPr>
    </w:p>
    <w:p w14:paraId="3006FAFC" w14:textId="77777777" w:rsidR="00A04D8C" w:rsidRDefault="00A04D8C">
      <w:pPr>
        <w:jc w:val="both"/>
        <w:rPr>
          <w:rFonts w:ascii="Corbel" w:eastAsia="Corbel" w:hAnsi="Corbel" w:cs="Corbel"/>
        </w:rPr>
      </w:pPr>
    </w:p>
    <w:p w14:paraId="16D75F34" w14:textId="77777777" w:rsidR="00A04D8C" w:rsidRDefault="00A04D8C">
      <w:pPr>
        <w:jc w:val="both"/>
        <w:rPr>
          <w:rFonts w:ascii="Corbel" w:eastAsia="Corbel" w:hAnsi="Corbel" w:cs="Corbel"/>
        </w:rPr>
      </w:pPr>
    </w:p>
    <w:p w14:paraId="5F6C1692" w14:textId="77777777" w:rsidR="00A04D8C" w:rsidRDefault="00A04D8C">
      <w:pPr>
        <w:jc w:val="both"/>
        <w:rPr>
          <w:rFonts w:ascii="Corbel" w:eastAsia="Corbel" w:hAnsi="Corbel" w:cs="Corbel"/>
        </w:rPr>
      </w:pPr>
    </w:p>
    <w:p w14:paraId="50AAC038" w14:textId="77777777" w:rsidR="00A04D8C" w:rsidRDefault="00A04D8C">
      <w:pPr>
        <w:jc w:val="both"/>
        <w:rPr>
          <w:rFonts w:ascii="Corbel" w:eastAsia="Corbel" w:hAnsi="Corbel" w:cs="Corbel"/>
        </w:rPr>
      </w:pPr>
    </w:p>
    <w:p w14:paraId="419D14BD" w14:textId="77777777" w:rsidR="00A04D8C" w:rsidRDefault="00A04D8C">
      <w:pPr>
        <w:jc w:val="both"/>
        <w:rPr>
          <w:rFonts w:ascii="Corbel" w:eastAsia="Corbel" w:hAnsi="Corbel" w:cs="Corbel"/>
        </w:rPr>
      </w:pPr>
    </w:p>
    <w:p w14:paraId="42315BD2" w14:textId="77777777" w:rsidR="00A04D8C" w:rsidRDefault="00A04D8C">
      <w:pPr>
        <w:jc w:val="both"/>
        <w:rPr>
          <w:rFonts w:ascii="Corbel" w:eastAsia="Corbel" w:hAnsi="Corbel" w:cs="Corbel"/>
        </w:rPr>
      </w:pPr>
    </w:p>
    <w:p w14:paraId="7A9C53DD" w14:textId="77777777" w:rsidR="00A04D8C" w:rsidRDefault="00A04D8C">
      <w:pPr>
        <w:jc w:val="both"/>
        <w:rPr>
          <w:rFonts w:ascii="Corbel" w:eastAsia="Corbel" w:hAnsi="Corbel" w:cs="Corbel"/>
        </w:rPr>
      </w:pPr>
    </w:p>
    <w:p w14:paraId="5A4A378D" w14:textId="77777777" w:rsidR="00A04D8C" w:rsidRDefault="00A04D8C">
      <w:pPr>
        <w:jc w:val="both"/>
        <w:rPr>
          <w:rFonts w:ascii="Corbel" w:eastAsia="Corbel" w:hAnsi="Corbel" w:cs="Corbel"/>
        </w:rPr>
      </w:pPr>
    </w:p>
    <w:p w14:paraId="6C41F636" w14:textId="77777777" w:rsidR="00A04D8C" w:rsidRDefault="00A04D8C">
      <w:pPr>
        <w:jc w:val="both"/>
        <w:rPr>
          <w:rFonts w:ascii="Corbel" w:eastAsia="Corbel" w:hAnsi="Corbel" w:cs="Corbel"/>
        </w:rPr>
      </w:pPr>
    </w:p>
    <w:p w14:paraId="398F553A" w14:textId="77777777" w:rsidR="00A04D8C" w:rsidRDefault="00A04D8C">
      <w:pPr>
        <w:jc w:val="both"/>
        <w:rPr>
          <w:rFonts w:ascii="Corbel" w:eastAsia="Corbel" w:hAnsi="Corbel" w:cs="Corbel"/>
        </w:rPr>
      </w:pPr>
    </w:p>
    <w:p w14:paraId="4AC56338" w14:textId="77777777" w:rsidR="00A04D8C" w:rsidRDefault="00A04D8C">
      <w:pPr>
        <w:jc w:val="both"/>
        <w:rPr>
          <w:rFonts w:ascii="Corbel" w:eastAsia="Corbel" w:hAnsi="Corbel" w:cs="Corbel"/>
        </w:rPr>
      </w:pPr>
    </w:p>
    <w:p w14:paraId="117C2A52" w14:textId="77777777" w:rsidR="00A04D8C" w:rsidRDefault="00A04D8C">
      <w:pPr>
        <w:jc w:val="both"/>
        <w:rPr>
          <w:rFonts w:ascii="Corbel" w:eastAsia="Corbel" w:hAnsi="Corbel" w:cs="Corbel"/>
        </w:rPr>
      </w:pPr>
    </w:p>
    <w:p w14:paraId="6370507F" w14:textId="77777777" w:rsidR="00A04D8C" w:rsidRDefault="00A04D8C">
      <w:pPr>
        <w:jc w:val="both"/>
        <w:rPr>
          <w:rFonts w:ascii="Corbel" w:eastAsia="Corbel" w:hAnsi="Corbel" w:cs="Corbel"/>
        </w:rPr>
      </w:pPr>
    </w:p>
    <w:p w14:paraId="66CD07A1" w14:textId="77777777" w:rsidR="00A04D8C" w:rsidRDefault="00A04D8C">
      <w:pPr>
        <w:jc w:val="both"/>
        <w:rPr>
          <w:rFonts w:ascii="Corbel" w:eastAsia="Corbel" w:hAnsi="Corbel" w:cs="Corbel"/>
        </w:rPr>
      </w:pPr>
    </w:p>
    <w:p w14:paraId="62AA901D" w14:textId="77777777" w:rsidR="00E35B9C" w:rsidRDefault="00E35B9C">
      <w:pPr>
        <w:jc w:val="center"/>
        <w:rPr>
          <w:rFonts w:ascii="Corbel" w:eastAsia="Corbel" w:hAnsi="Corbel" w:cs="Corbel"/>
        </w:rPr>
        <w:sectPr w:rsidR="00E35B9C" w:rsidSect="00227E58">
          <w:pgSz w:w="11900" w:h="16840"/>
          <w:pgMar w:top="1440" w:right="1080" w:bottom="1440" w:left="1080" w:header="0" w:footer="720" w:gutter="0"/>
          <w:cols w:space="720"/>
        </w:sectPr>
      </w:pPr>
    </w:p>
    <w:p w14:paraId="4467A691" w14:textId="77777777" w:rsidR="00E35B9C" w:rsidRDefault="00E35B9C" w:rsidP="00E35B9C">
      <w:pPr>
        <w:pStyle w:val="Heading1"/>
      </w:pPr>
      <w:bookmarkStart w:id="31" w:name="_Toc490821683"/>
      <w:r>
        <w:t>Annex 3</w:t>
      </w:r>
      <w:r w:rsidR="00602B65">
        <w:t xml:space="preserve">. </w:t>
      </w:r>
      <w:r>
        <w:t>ERRY Logframe</w:t>
      </w:r>
      <w:bookmarkEnd w:id="31"/>
    </w:p>
    <w:tbl>
      <w:tblPr>
        <w:tblStyle w:val="TableGrid"/>
        <w:tblW w:w="0" w:type="auto"/>
        <w:tblLook w:val="04A0" w:firstRow="1" w:lastRow="0" w:firstColumn="1" w:lastColumn="0" w:noHBand="0" w:noVBand="1"/>
      </w:tblPr>
      <w:tblGrid>
        <w:gridCol w:w="3867"/>
        <w:gridCol w:w="3824"/>
        <w:gridCol w:w="4791"/>
        <w:gridCol w:w="1468"/>
      </w:tblGrid>
      <w:tr w:rsidR="00E35B9C" w:rsidRPr="00C34F34" w14:paraId="2AD49371" w14:textId="77777777" w:rsidTr="00EF1745">
        <w:tc>
          <w:tcPr>
            <w:tcW w:w="0" w:type="auto"/>
            <w:gridSpan w:val="4"/>
          </w:tcPr>
          <w:p w14:paraId="576DD015" w14:textId="77777777" w:rsidR="00E35B9C" w:rsidRPr="00C34F34" w:rsidRDefault="00E35B9C" w:rsidP="00EF1745">
            <w:pPr>
              <w:rPr>
                <w:rFonts w:asciiTheme="minorHAnsi" w:hAnsiTheme="minorHAnsi" w:cs="Arial"/>
                <w:b/>
                <w:bCs/>
              </w:rPr>
            </w:pPr>
            <w:r w:rsidRPr="00C34F34">
              <w:rPr>
                <w:rFonts w:asciiTheme="minorHAnsi" w:hAnsiTheme="minorHAnsi"/>
                <w:b/>
                <w:bCs/>
              </w:rPr>
              <w:t xml:space="preserve">Outcome 1: </w:t>
            </w:r>
            <w:r w:rsidRPr="00C34F34">
              <w:rPr>
                <w:rFonts w:asciiTheme="minorHAnsi" w:hAnsiTheme="minorHAnsi" w:cs="Arial"/>
                <w:b/>
                <w:bCs/>
              </w:rPr>
              <w:t>Communities are better able to manage local risks and shocks for increased economic self-reliance and enhanced social cohesion</w:t>
            </w:r>
          </w:p>
        </w:tc>
      </w:tr>
      <w:tr w:rsidR="00E35B9C" w:rsidRPr="00C34F34" w14:paraId="163CC125" w14:textId="77777777" w:rsidTr="00EF1745">
        <w:tc>
          <w:tcPr>
            <w:tcW w:w="0" w:type="auto"/>
          </w:tcPr>
          <w:p w14:paraId="3829196A" w14:textId="77777777" w:rsidR="00E35B9C" w:rsidRPr="00C34F34" w:rsidRDefault="00E35B9C" w:rsidP="00EF1745">
            <w:pPr>
              <w:jc w:val="center"/>
              <w:rPr>
                <w:rFonts w:asciiTheme="minorHAnsi" w:hAnsiTheme="minorHAnsi"/>
              </w:rPr>
            </w:pPr>
            <w:r>
              <w:rPr>
                <w:rFonts w:asciiTheme="minorHAnsi" w:hAnsiTheme="minorHAnsi"/>
              </w:rPr>
              <w:t>Intended Outputs</w:t>
            </w:r>
          </w:p>
        </w:tc>
        <w:tc>
          <w:tcPr>
            <w:tcW w:w="0" w:type="auto"/>
          </w:tcPr>
          <w:p w14:paraId="1BC0B64D" w14:textId="77777777" w:rsidR="00E35B9C" w:rsidRPr="00C34F34" w:rsidRDefault="00E35B9C" w:rsidP="00EF1745">
            <w:pPr>
              <w:jc w:val="center"/>
              <w:rPr>
                <w:rFonts w:asciiTheme="minorHAnsi" w:hAnsiTheme="minorHAnsi"/>
              </w:rPr>
            </w:pPr>
            <w:r>
              <w:rPr>
                <w:rFonts w:asciiTheme="minorHAnsi" w:hAnsiTheme="minorHAnsi"/>
              </w:rPr>
              <w:t>Key Performance Indicators for</w:t>
            </w:r>
            <w:r w:rsidRPr="00C34F34">
              <w:rPr>
                <w:rFonts w:asciiTheme="minorHAnsi" w:hAnsiTheme="minorHAnsi"/>
              </w:rPr>
              <w:t xml:space="preserve"> 2018</w:t>
            </w:r>
          </w:p>
        </w:tc>
        <w:tc>
          <w:tcPr>
            <w:tcW w:w="0" w:type="auto"/>
          </w:tcPr>
          <w:p w14:paraId="4B1E63B1" w14:textId="77777777" w:rsidR="00E35B9C" w:rsidRPr="00C34F34" w:rsidRDefault="00E35B9C" w:rsidP="00EF1745">
            <w:pPr>
              <w:jc w:val="center"/>
              <w:rPr>
                <w:rFonts w:asciiTheme="minorHAnsi" w:hAnsiTheme="minorHAnsi"/>
              </w:rPr>
            </w:pPr>
            <w:r>
              <w:rPr>
                <w:rFonts w:asciiTheme="minorHAnsi" w:hAnsiTheme="minorHAnsi"/>
              </w:rPr>
              <w:t>Indicative Activities</w:t>
            </w:r>
          </w:p>
        </w:tc>
        <w:tc>
          <w:tcPr>
            <w:tcW w:w="0" w:type="auto"/>
          </w:tcPr>
          <w:p w14:paraId="67E34E39" w14:textId="77777777" w:rsidR="00E35B9C" w:rsidRPr="00C34F34" w:rsidRDefault="00E35B9C" w:rsidP="00EF1745">
            <w:pPr>
              <w:jc w:val="center"/>
              <w:rPr>
                <w:rFonts w:asciiTheme="minorHAnsi" w:hAnsiTheme="minorHAnsi"/>
              </w:rPr>
            </w:pPr>
            <w:r>
              <w:rPr>
                <w:rFonts w:asciiTheme="minorHAnsi" w:hAnsiTheme="minorHAnsi"/>
              </w:rPr>
              <w:t>Inputs</w:t>
            </w:r>
          </w:p>
        </w:tc>
      </w:tr>
      <w:tr w:rsidR="00E35B9C" w:rsidRPr="00C34F34" w14:paraId="1613DE1D" w14:textId="77777777" w:rsidTr="00EF1745">
        <w:tc>
          <w:tcPr>
            <w:tcW w:w="0" w:type="auto"/>
            <w:vMerge w:val="restart"/>
          </w:tcPr>
          <w:p w14:paraId="33CA5327" w14:textId="77777777" w:rsidR="00E35B9C" w:rsidRPr="00C34F34" w:rsidRDefault="00E35B9C" w:rsidP="00EF1745">
            <w:pPr>
              <w:rPr>
                <w:rFonts w:asciiTheme="minorHAnsi" w:hAnsiTheme="minorHAnsi"/>
                <w:b/>
                <w:bCs/>
              </w:rPr>
            </w:pPr>
            <w:r w:rsidRPr="00C34F34">
              <w:rPr>
                <w:rFonts w:asciiTheme="minorHAnsi" w:hAnsiTheme="minorHAnsi"/>
                <w:b/>
                <w:bCs/>
              </w:rPr>
              <w:t>Output 1: Community livelihoods and productive assets are improved to strengthen resilience and economic self-reliance</w:t>
            </w:r>
          </w:p>
          <w:p w14:paraId="73E4C72C" w14:textId="77777777" w:rsidR="00E35B9C" w:rsidRPr="00C34F34" w:rsidRDefault="00E35B9C" w:rsidP="00EF1745">
            <w:pPr>
              <w:rPr>
                <w:rFonts w:asciiTheme="minorHAnsi" w:hAnsiTheme="minorHAnsi"/>
              </w:rPr>
            </w:pPr>
          </w:p>
          <w:p w14:paraId="2AB9D22E" w14:textId="77777777" w:rsidR="00E35B9C" w:rsidRPr="00C34F34" w:rsidRDefault="00E35B9C" w:rsidP="00EF1745">
            <w:pPr>
              <w:rPr>
                <w:rFonts w:asciiTheme="minorHAnsi" w:hAnsiTheme="minorHAnsi"/>
                <w:i/>
                <w:iCs/>
              </w:rPr>
            </w:pPr>
            <w:r w:rsidRPr="00C34F34">
              <w:rPr>
                <w:rFonts w:asciiTheme="minorHAnsi" w:hAnsiTheme="minorHAnsi"/>
                <w:i/>
                <w:iCs/>
              </w:rPr>
              <w:t>Baseline</w:t>
            </w:r>
          </w:p>
          <w:p w14:paraId="35C0F778" w14:textId="77777777" w:rsidR="00E35B9C" w:rsidRPr="00C34F34" w:rsidRDefault="00E35B9C" w:rsidP="00EF1745">
            <w:pPr>
              <w:rPr>
                <w:rFonts w:asciiTheme="minorHAnsi" w:hAnsiTheme="minorHAnsi"/>
              </w:rPr>
            </w:pPr>
          </w:p>
          <w:p w14:paraId="46E27861" w14:textId="77777777" w:rsidR="00E35B9C" w:rsidRPr="00C34F34" w:rsidRDefault="00E35B9C" w:rsidP="00636E83">
            <w:pPr>
              <w:pStyle w:val="ListParagraph"/>
              <w:numPr>
                <w:ilvl w:val="0"/>
                <w:numId w:val="52"/>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No community resilience plans exist</w:t>
            </w:r>
          </w:p>
          <w:p w14:paraId="79310D82" w14:textId="77777777" w:rsidR="00E35B9C" w:rsidRPr="00C34F34" w:rsidRDefault="00E35B9C" w:rsidP="00EF1745">
            <w:pPr>
              <w:pStyle w:val="ListParagraph"/>
              <w:ind w:left="360"/>
              <w:rPr>
                <w:rFonts w:asciiTheme="minorHAnsi" w:hAnsiTheme="minorHAnsi"/>
              </w:rPr>
            </w:pPr>
          </w:p>
          <w:p w14:paraId="69E0201F" w14:textId="77777777" w:rsidR="00E35B9C" w:rsidRPr="00C34F34" w:rsidRDefault="00E35B9C" w:rsidP="00636E83">
            <w:pPr>
              <w:pStyle w:val="ListParagraph"/>
              <w:numPr>
                <w:ilvl w:val="0"/>
                <w:numId w:val="52"/>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 xml:space="preserve">Emergency employment options to stabilize rural livelihoods are limited </w:t>
            </w:r>
          </w:p>
          <w:p w14:paraId="563D34AE" w14:textId="77777777" w:rsidR="00E35B9C" w:rsidRPr="00C34F34" w:rsidRDefault="00E35B9C" w:rsidP="00EF1745">
            <w:pPr>
              <w:pStyle w:val="ListParagraph"/>
              <w:rPr>
                <w:rFonts w:asciiTheme="minorHAnsi" w:hAnsiTheme="minorHAnsi"/>
              </w:rPr>
            </w:pPr>
          </w:p>
          <w:p w14:paraId="051AD4E0" w14:textId="77777777" w:rsidR="00E35B9C" w:rsidRPr="00C34F34" w:rsidRDefault="00E35B9C" w:rsidP="00636E83">
            <w:pPr>
              <w:pStyle w:val="ListParagraph"/>
              <w:numPr>
                <w:ilvl w:val="0"/>
                <w:numId w:val="52"/>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Limited entrepreneurial pathways available in rural (remote) areas for affected/vulnerable groups</w:t>
            </w:r>
          </w:p>
          <w:p w14:paraId="71654ACC" w14:textId="77777777" w:rsidR="00E35B9C" w:rsidRPr="00C34F34" w:rsidRDefault="00E35B9C" w:rsidP="00EF1745">
            <w:pPr>
              <w:pStyle w:val="ListParagraph"/>
              <w:ind w:left="360"/>
              <w:rPr>
                <w:rFonts w:asciiTheme="minorHAnsi" w:hAnsiTheme="minorHAnsi"/>
              </w:rPr>
            </w:pPr>
          </w:p>
          <w:p w14:paraId="55F36181" w14:textId="77777777" w:rsidR="00E35B9C" w:rsidRPr="00C34F34" w:rsidRDefault="00E35B9C" w:rsidP="00636E83">
            <w:pPr>
              <w:pStyle w:val="ListParagraph"/>
              <w:numPr>
                <w:ilvl w:val="0"/>
                <w:numId w:val="52"/>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 xml:space="preserve">Technical and operational capacities of communities to engage in viable value chain opportunities are inadequate and there is no institutionalization of farmer field school schemes </w:t>
            </w:r>
          </w:p>
          <w:p w14:paraId="74F07331" w14:textId="77777777" w:rsidR="00E35B9C" w:rsidRPr="00C34F34" w:rsidRDefault="00E35B9C" w:rsidP="00EF1745">
            <w:pPr>
              <w:pStyle w:val="ListParagraph"/>
              <w:rPr>
                <w:rFonts w:asciiTheme="minorHAnsi" w:hAnsiTheme="minorHAnsi"/>
              </w:rPr>
            </w:pPr>
          </w:p>
          <w:p w14:paraId="47801D21" w14:textId="77777777" w:rsidR="00E35B9C" w:rsidRPr="00C34F34" w:rsidRDefault="00E35B9C" w:rsidP="00EF1745">
            <w:pPr>
              <w:rPr>
                <w:rFonts w:asciiTheme="minorHAnsi" w:hAnsiTheme="minorHAnsi"/>
              </w:rPr>
            </w:pPr>
          </w:p>
          <w:p w14:paraId="18EA5E6C" w14:textId="77777777" w:rsidR="00E35B9C" w:rsidRPr="00C34F34" w:rsidRDefault="00E35B9C" w:rsidP="00EF1745">
            <w:pPr>
              <w:spacing w:after="160" w:line="259" w:lineRule="auto"/>
              <w:rPr>
                <w:rFonts w:asciiTheme="minorHAnsi" w:hAnsiTheme="minorHAnsi"/>
                <w:i/>
              </w:rPr>
            </w:pPr>
            <w:r w:rsidRPr="00C34F34">
              <w:rPr>
                <w:rFonts w:asciiTheme="minorHAnsi" w:hAnsiTheme="minorHAnsi"/>
                <w:i/>
              </w:rPr>
              <w:t>Means of Verification</w:t>
            </w:r>
          </w:p>
          <w:p w14:paraId="72350A22" w14:textId="77777777" w:rsidR="00E35B9C" w:rsidRPr="00C34F34" w:rsidRDefault="00E35B9C" w:rsidP="00636E83">
            <w:pPr>
              <w:pStyle w:val="ListParagraph"/>
              <w:numPr>
                <w:ilvl w:val="0"/>
                <w:numId w:val="61"/>
              </w:numPr>
              <w:pBdr>
                <w:top w:val="none" w:sz="0" w:space="0" w:color="auto"/>
                <w:left w:val="none" w:sz="0" w:space="0" w:color="auto"/>
                <w:bottom w:val="none" w:sz="0" w:space="0" w:color="auto"/>
                <w:right w:val="none" w:sz="0" w:space="0" w:color="auto"/>
              </w:pBdr>
              <w:ind w:left="426"/>
              <w:rPr>
                <w:rFonts w:asciiTheme="minorHAnsi" w:hAnsiTheme="minorHAnsi"/>
              </w:rPr>
            </w:pPr>
            <w:r w:rsidRPr="00C34F34">
              <w:rPr>
                <w:rFonts w:asciiTheme="minorHAnsi" w:hAnsiTheme="minorHAnsi"/>
              </w:rPr>
              <w:t>Report from implementing partner, third party monitoring report</w:t>
            </w:r>
          </w:p>
          <w:p w14:paraId="77D29D54" w14:textId="77777777" w:rsidR="00E35B9C" w:rsidRPr="00C34F34" w:rsidRDefault="00E35B9C" w:rsidP="00636E83">
            <w:pPr>
              <w:pStyle w:val="ListParagraph"/>
              <w:numPr>
                <w:ilvl w:val="0"/>
                <w:numId w:val="61"/>
              </w:numPr>
              <w:pBdr>
                <w:top w:val="none" w:sz="0" w:space="0" w:color="auto"/>
                <w:left w:val="none" w:sz="0" w:space="0" w:color="auto"/>
                <w:bottom w:val="none" w:sz="0" w:space="0" w:color="auto"/>
                <w:right w:val="none" w:sz="0" w:space="0" w:color="auto"/>
              </w:pBdr>
              <w:ind w:left="426"/>
              <w:rPr>
                <w:rFonts w:asciiTheme="minorHAnsi" w:hAnsiTheme="minorHAnsi"/>
              </w:rPr>
            </w:pPr>
            <w:r w:rsidRPr="00C34F34">
              <w:rPr>
                <w:rFonts w:asciiTheme="minorHAnsi" w:hAnsiTheme="minorHAnsi"/>
              </w:rPr>
              <w:t>Report from implementing partner, third party monitoring report</w:t>
            </w:r>
          </w:p>
          <w:p w14:paraId="65EA9DC5" w14:textId="77777777" w:rsidR="00E35B9C" w:rsidRPr="00C34F34" w:rsidRDefault="00E35B9C" w:rsidP="00636E83">
            <w:pPr>
              <w:pStyle w:val="ListParagraph"/>
              <w:numPr>
                <w:ilvl w:val="0"/>
                <w:numId w:val="61"/>
              </w:numPr>
              <w:pBdr>
                <w:top w:val="none" w:sz="0" w:space="0" w:color="auto"/>
                <w:left w:val="none" w:sz="0" w:space="0" w:color="auto"/>
                <w:bottom w:val="none" w:sz="0" w:space="0" w:color="auto"/>
                <w:right w:val="none" w:sz="0" w:space="0" w:color="auto"/>
              </w:pBdr>
              <w:ind w:left="426"/>
              <w:rPr>
                <w:rFonts w:asciiTheme="minorHAnsi" w:hAnsiTheme="minorHAnsi"/>
              </w:rPr>
            </w:pPr>
            <w:r w:rsidRPr="00C34F34">
              <w:rPr>
                <w:rFonts w:asciiTheme="minorHAnsi" w:hAnsiTheme="minorHAnsi"/>
              </w:rPr>
              <w:t>Report from implementing partner, third party monitoring report</w:t>
            </w:r>
          </w:p>
          <w:p w14:paraId="74B36AF3" w14:textId="77777777" w:rsidR="00E35B9C" w:rsidRPr="00C34F34" w:rsidRDefault="00E35B9C" w:rsidP="00636E83">
            <w:pPr>
              <w:pStyle w:val="ListParagraph"/>
              <w:numPr>
                <w:ilvl w:val="0"/>
                <w:numId w:val="61"/>
              </w:numPr>
              <w:pBdr>
                <w:top w:val="none" w:sz="0" w:space="0" w:color="auto"/>
                <w:left w:val="none" w:sz="0" w:space="0" w:color="auto"/>
                <w:bottom w:val="none" w:sz="0" w:space="0" w:color="auto"/>
                <w:right w:val="none" w:sz="0" w:space="0" w:color="auto"/>
              </w:pBdr>
              <w:ind w:left="426"/>
              <w:rPr>
                <w:rFonts w:asciiTheme="minorHAnsi" w:hAnsiTheme="minorHAnsi"/>
              </w:rPr>
            </w:pPr>
            <w:r w:rsidRPr="00C34F34">
              <w:rPr>
                <w:rFonts w:asciiTheme="minorHAnsi" w:hAnsiTheme="minorHAnsi"/>
              </w:rPr>
              <w:t>Report from technical assistance, third party monitoring report</w:t>
            </w:r>
          </w:p>
          <w:p w14:paraId="221AEB0F" w14:textId="77777777" w:rsidR="00E35B9C" w:rsidRPr="00C34F34" w:rsidRDefault="00E35B9C" w:rsidP="00EF1745">
            <w:pPr>
              <w:rPr>
                <w:rFonts w:asciiTheme="minorHAnsi" w:hAnsiTheme="minorHAnsi"/>
              </w:rPr>
            </w:pPr>
          </w:p>
          <w:p w14:paraId="7DB85ECF" w14:textId="77777777" w:rsidR="00E35B9C" w:rsidRPr="00C34F34" w:rsidRDefault="00E35B9C" w:rsidP="00EF1745">
            <w:pPr>
              <w:rPr>
                <w:rFonts w:asciiTheme="minorHAnsi" w:hAnsiTheme="minorHAnsi"/>
              </w:rPr>
            </w:pPr>
          </w:p>
          <w:p w14:paraId="251A2C87" w14:textId="77777777" w:rsidR="00E35B9C" w:rsidRPr="00C34F34" w:rsidRDefault="00E35B9C" w:rsidP="00EF1745">
            <w:pPr>
              <w:rPr>
                <w:rFonts w:asciiTheme="minorHAnsi" w:hAnsiTheme="minorHAnsi"/>
              </w:rPr>
            </w:pPr>
          </w:p>
          <w:p w14:paraId="782AFE4C" w14:textId="77777777" w:rsidR="00E35B9C" w:rsidRPr="00C34F34" w:rsidRDefault="00E35B9C" w:rsidP="00EF1745">
            <w:pPr>
              <w:rPr>
                <w:rFonts w:asciiTheme="minorHAnsi" w:hAnsiTheme="minorHAnsi"/>
              </w:rPr>
            </w:pPr>
          </w:p>
          <w:p w14:paraId="246A9FD9" w14:textId="77777777" w:rsidR="00E35B9C" w:rsidRPr="00C34F34" w:rsidRDefault="00E35B9C" w:rsidP="00EF1745">
            <w:pPr>
              <w:rPr>
                <w:rFonts w:asciiTheme="minorHAnsi" w:hAnsiTheme="minorHAnsi"/>
              </w:rPr>
            </w:pPr>
          </w:p>
          <w:p w14:paraId="29831396" w14:textId="77777777" w:rsidR="00E35B9C" w:rsidRPr="00C34F34" w:rsidRDefault="00E35B9C" w:rsidP="00EF1745">
            <w:pPr>
              <w:rPr>
                <w:rFonts w:asciiTheme="minorHAnsi" w:hAnsiTheme="minorHAnsi"/>
              </w:rPr>
            </w:pPr>
          </w:p>
          <w:p w14:paraId="24932D79" w14:textId="77777777" w:rsidR="00E35B9C" w:rsidRPr="00C34F34" w:rsidRDefault="00E35B9C" w:rsidP="00EF1745">
            <w:pPr>
              <w:rPr>
                <w:rFonts w:asciiTheme="minorHAnsi" w:hAnsiTheme="minorHAnsi"/>
              </w:rPr>
            </w:pPr>
          </w:p>
          <w:p w14:paraId="3D44357A" w14:textId="77777777" w:rsidR="00E35B9C" w:rsidRPr="00C34F34" w:rsidRDefault="00E35B9C" w:rsidP="00EF1745">
            <w:pPr>
              <w:rPr>
                <w:rFonts w:asciiTheme="minorHAnsi" w:hAnsiTheme="minorHAnsi"/>
              </w:rPr>
            </w:pPr>
          </w:p>
        </w:tc>
        <w:tc>
          <w:tcPr>
            <w:tcW w:w="0" w:type="auto"/>
            <w:vMerge w:val="restart"/>
          </w:tcPr>
          <w:p w14:paraId="7CC45DD6" w14:textId="77777777" w:rsidR="00E35B9C" w:rsidRPr="00C34F34" w:rsidRDefault="00E35B9C" w:rsidP="00636E83">
            <w:pPr>
              <w:pStyle w:val="ListParagraph"/>
              <w:numPr>
                <w:ilvl w:val="0"/>
                <w:numId w:val="53"/>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 xml:space="preserve">100 community resilience plans are developed </w:t>
            </w:r>
          </w:p>
          <w:p w14:paraId="1450D6C0" w14:textId="77777777" w:rsidR="00E35B9C" w:rsidRPr="00C34F34" w:rsidRDefault="00E35B9C" w:rsidP="00EF1745">
            <w:pPr>
              <w:pStyle w:val="ListParagraph"/>
              <w:ind w:left="360"/>
              <w:rPr>
                <w:rFonts w:asciiTheme="minorHAnsi" w:hAnsiTheme="minorHAnsi"/>
              </w:rPr>
            </w:pPr>
          </w:p>
          <w:p w14:paraId="7C4B4EE6" w14:textId="77777777" w:rsidR="00E35B9C" w:rsidRPr="00C34F34" w:rsidRDefault="00E35B9C" w:rsidP="00636E83">
            <w:pPr>
              <w:pStyle w:val="ListParagraph"/>
              <w:numPr>
                <w:ilvl w:val="0"/>
                <w:numId w:val="53"/>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 xml:space="preserve">At least </w:t>
            </w:r>
            <w:r>
              <w:rPr>
                <w:rFonts w:asciiTheme="minorHAnsi" w:hAnsiTheme="minorHAnsi"/>
              </w:rPr>
              <w:t>14</w:t>
            </w:r>
            <w:r w:rsidRPr="00C34F34">
              <w:rPr>
                <w:rFonts w:asciiTheme="minorHAnsi" w:hAnsiTheme="minorHAnsi"/>
              </w:rPr>
              <w:t xml:space="preserve">,000 vulnerable and food insecure individuals </w:t>
            </w:r>
            <w:r>
              <w:rPr>
                <w:rFonts w:asciiTheme="minorHAnsi" w:hAnsiTheme="minorHAnsi"/>
              </w:rPr>
              <w:t xml:space="preserve">indirectly </w:t>
            </w:r>
            <w:r w:rsidRPr="00C34F34">
              <w:rPr>
                <w:rFonts w:asciiTheme="minorHAnsi" w:hAnsiTheme="minorHAnsi"/>
              </w:rPr>
              <w:t xml:space="preserve">benefiting from emergency </w:t>
            </w:r>
            <w:r>
              <w:rPr>
                <w:rFonts w:asciiTheme="minorHAnsi" w:hAnsiTheme="minorHAnsi"/>
              </w:rPr>
              <w:t>income generating revenues</w:t>
            </w:r>
            <w:r w:rsidRPr="00C34F34">
              <w:rPr>
                <w:rFonts w:asciiTheme="minorHAnsi" w:hAnsiTheme="minorHAnsi"/>
              </w:rPr>
              <w:t xml:space="preserve"> that provides immediate income</w:t>
            </w:r>
          </w:p>
          <w:p w14:paraId="701ED4DF" w14:textId="77777777" w:rsidR="00E35B9C" w:rsidRPr="00C34F34" w:rsidRDefault="00E35B9C" w:rsidP="00EF1745">
            <w:pPr>
              <w:pStyle w:val="ListParagraph"/>
              <w:rPr>
                <w:rFonts w:asciiTheme="minorHAnsi" w:hAnsiTheme="minorHAnsi"/>
              </w:rPr>
            </w:pPr>
          </w:p>
          <w:p w14:paraId="69D97103" w14:textId="77777777" w:rsidR="00E35B9C" w:rsidRPr="00C34F34" w:rsidRDefault="00E35B9C" w:rsidP="00636E83">
            <w:pPr>
              <w:pStyle w:val="ListParagraph"/>
              <w:numPr>
                <w:ilvl w:val="0"/>
                <w:numId w:val="53"/>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 xml:space="preserve">At least </w:t>
            </w:r>
            <w:r>
              <w:rPr>
                <w:rFonts w:asciiTheme="minorHAnsi" w:hAnsiTheme="minorHAnsi"/>
              </w:rPr>
              <w:t>21</w:t>
            </w:r>
            <w:r w:rsidRPr="00C34F34">
              <w:rPr>
                <w:rFonts w:asciiTheme="minorHAnsi" w:hAnsiTheme="minorHAnsi"/>
              </w:rPr>
              <w:t>,000 men and women</w:t>
            </w:r>
            <w:r>
              <w:rPr>
                <w:rFonts w:asciiTheme="minorHAnsi" w:hAnsiTheme="minorHAnsi"/>
              </w:rPr>
              <w:t xml:space="preserve"> indirectly</w:t>
            </w:r>
            <w:r w:rsidRPr="00C34F34">
              <w:rPr>
                <w:rFonts w:asciiTheme="minorHAnsi" w:hAnsiTheme="minorHAnsi"/>
              </w:rPr>
              <w:t xml:space="preserve"> benefiting from improved skills to establish community-oriented social businesses for self-reliance</w:t>
            </w:r>
          </w:p>
          <w:p w14:paraId="55D15F9F" w14:textId="77777777" w:rsidR="00E35B9C" w:rsidRPr="00C34F34" w:rsidRDefault="00E35B9C" w:rsidP="00EF1745">
            <w:pPr>
              <w:pStyle w:val="ListParagraph"/>
              <w:rPr>
                <w:rFonts w:asciiTheme="minorHAnsi" w:hAnsiTheme="minorHAnsi"/>
              </w:rPr>
            </w:pPr>
          </w:p>
          <w:p w14:paraId="5C4E474D" w14:textId="77777777" w:rsidR="00E35B9C" w:rsidRPr="00C34F34" w:rsidRDefault="00E35B9C" w:rsidP="00636E83">
            <w:pPr>
              <w:pStyle w:val="ListParagraph"/>
              <w:numPr>
                <w:ilvl w:val="0"/>
                <w:numId w:val="53"/>
              </w:numPr>
              <w:pBdr>
                <w:top w:val="none" w:sz="0" w:space="0" w:color="auto"/>
                <w:left w:val="none" w:sz="0" w:space="0" w:color="auto"/>
                <w:bottom w:val="none" w:sz="0" w:space="0" w:color="auto"/>
                <w:right w:val="none" w:sz="0" w:space="0" w:color="auto"/>
              </w:pBdr>
              <w:rPr>
                <w:rFonts w:asciiTheme="minorHAnsi" w:hAnsiTheme="minorHAnsi"/>
              </w:rPr>
            </w:pPr>
            <w:r>
              <w:rPr>
                <w:rFonts w:asciiTheme="minorHAnsi" w:hAnsiTheme="minorHAnsi"/>
              </w:rPr>
              <w:t>28</w:t>
            </w:r>
            <w:r w:rsidRPr="00C34F34">
              <w:rPr>
                <w:rFonts w:asciiTheme="minorHAnsi" w:hAnsiTheme="minorHAnsi"/>
              </w:rPr>
              <w:t xml:space="preserve">,000 men and women </w:t>
            </w:r>
            <w:r>
              <w:rPr>
                <w:rFonts w:asciiTheme="minorHAnsi" w:hAnsiTheme="minorHAnsi"/>
              </w:rPr>
              <w:t xml:space="preserve">indirectly </w:t>
            </w:r>
            <w:r w:rsidRPr="00C34F34">
              <w:rPr>
                <w:rFonts w:asciiTheme="minorHAnsi" w:hAnsiTheme="minorHAnsi"/>
              </w:rPr>
              <w:t>benefiting from technical and economic capacities built on agriculture value chains.</w:t>
            </w:r>
          </w:p>
          <w:p w14:paraId="42124E6E" w14:textId="77777777" w:rsidR="00E35B9C" w:rsidRPr="00C34F34" w:rsidRDefault="00E35B9C" w:rsidP="00EF1745">
            <w:pPr>
              <w:pStyle w:val="ListParagraph"/>
              <w:ind w:left="360"/>
              <w:rPr>
                <w:rFonts w:asciiTheme="minorHAnsi" w:hAnsiTheme="minorHAnsi"/>
              </w:rPr>
            </w:pPr>
          </w:p>
          <w:p w14:paraId="5357BCA8" w14:textId="77777777" w:rsidR="00E35B9C" w:rsidRPr="00C34F34" w:rsidRDefault="00E35B9C" w:rsidP="00EF1745">
            <w:pPr>
              <w:pStyle w:val="ListParagraph"/>
              <w:ind w:left="360"/>
              <w:rPr>
                <w:rFonts w:asciiTheme="minorHAnsi" w:hAnsiTheme="minorHAnsi"/>
              </w:rPr>
            </w:pPr>
          </w:p>
          <w:p w14:paraId="67ED6C0B" w14:textId="77777777" w:rsidR="00E35B9C" w:rsidRPr="00C34F34" w:rsidRDefault="00E35B9C" w:rsidP="00EF1745">
            <w:pPr>
              <w:pStyle w:val="ListParagraph"/>
              <w:ind w:left="360"/>
              <w:rPr>
                <w:rFonts w:asciiTheme="minorHAnsi" w:hAnsiTheme="minorHAnsi"/>
              </w:rPr>
            </w:pPr>
          </w:p>
          <w:p w14:paraId="1A56DB3C" w14:textId="77777777" w:rsidR="00E35B9C" w:rsidRPr="00C34F34" w:rsidRDefault="00E35B9C" w:rsidP="00EF1745">
            <w:pPr>
              <w:pStyle w:val="ListParagraph"/>
              <w:ind w:left="360"/>
              <w:rPr>
                <w:rFonts w:asciiTheme="minorHAnsi" w:hAnsiTheme="minorHAnsi"/>
              </w:rPr>
            </w:pPr>
          </w:p>
          <w:p w14:paraId="11253C3B" w14:textId="77777777" w:rsidR="00E35B9C" w:rsidRPr="00C34F34" w:rsidRDefault="00E35B9C" w:rsidP="00EF1745">
            <w:pPr>
              <w:pStyle w:val="ListParagraph"/>
              <w:ind w:left="360"/>
              <w:rPr>
                <w:rFonts w:asciiTheme="minorHAnsi" w:hAnsiTheme="minorHAnsi"/>
              </w:rPr>
            </w:pPr>
          </w:p>
          <w:p w14:paraId="5C845615" w14:textId="77777777" w:rsidR="00E35B9C" w:rsidRPr="00C34F34" w:rsidRDefault="00E35B9C" w:rsidP="00EF1745">
            <w:pPr>
              <w:pStyle w:val="ListParagraph"/>
              <w:ind w:left="360"/>
              <w:rPr>
                <w:rFonts w:asciiTheme="minorHAnsi" w:hAnsiTheme="minorHAnsi"/>
              </w:rPr>
            </w:pPr>
          </w:p>
          <w:p w14:paraId="5BE75BBD" w14:textId="77777777" w:rsidR="00E35B9C" w:rsidRPr="00C34F34" w:rsidRDefault="00E35B9C" w:rsidP="00EF1745">
            <w:pPr>
              <w:pStyle w:val="ListParagraph"/>
              <w:ind w:left="360"/>
              <w:rPr>
                <w:rFonts w:asciiTheme="minorHAnsi" w:hAnsiTheme="minorHAnsi"/>
              </w:rPr>
            </w:pPr>
          </w:p>
          <w:p w14:paraId="55B74204" w14:textId="77777777" w:rsidR="00E35B9C" w:rsidRPr="00C34F34" w:rsidRDefault="00E35B9C" w:rsidP="00EF1745">
            <w:pPr>
              <w:pStyle w:val="ListParagraph"/>
              <w:ind w:left="360"/>
              <w:rPr>
                <w:rFonts w:asciiTheme="minorHAnsi" w:hAnsiTheme="minorHAnsi"/>
              </w:rPr>
            </w:pPr>
          </w:p>
          <w:p w14:paraId="726C83EB" w14:textId="77777777" w:rsidR="00E35B9C" w:rsidRPr="00C34F34" w:rsidRDefault="00E35B9C" w:rsidP="00EF1745">
            <w:pPr>
              <w:pStyle w:val="ListParagraph"/>
              <w:ind w:left="360"/>
              <w:rPr>
                <w:rFonts w:asciiTheme="minorHAnsi" w:hAnsiTheme="minorHAnsi"/>
              </w:rPr>
            </w:pPr>
          </w:p>
          <w:p w14:paraId="480DC0DD" w14:textId="77777777" w:rsidR="00E35B9C" w:rsidRPr="00C34F34" w:rsidRDefault="00E35B9C" w:rsidP="00EF1745">
            <w:pPr>
              <w:pStyle w:val="ListParagraph"/>
              <w:ind w:left="360"/>
              <w:rPr>
                <w:rFonts w:asciiTheme="minorHAnsi" w:hAnsiTheme="minorHAnsi"/>
              </w:rPr>
            </w:pPr>
          </w:p>
          <w:p w14:paraId="52ACA6BD" w14:textId="77777777" w:rsidR="00E35B9C" w:rsidRPr="00C34F34" w:rsidRDefault="00E35B9C" w:rsidP="00EF1745">
            <w:pPr>
              <w:pStyle w:val="ListParagraph"/>
              <w:ind w:left="360"/>
              <w:rPr>
                <w:rFonts w:asciiTheme="minorHAnsi" w:hAnsiTheme="minorHAnsi"/>
              </w:rPr>
            </w:pPr>
          </w:p>
          <w:p w14:paraId="4485934D" w14:textId="77777777" w:rsidR="00E35B9C" w:rsidRPr="00C34F34" w:rsidRDefault="00E35B9C" w:rsidP="00EF1745">
            <w:pPr>
              <w:pStyle w:val="ListParagraph"/>
              <w:ind w:left="360"/>
              <w:rPr>
                <w:rFonts w:asciiTheme="minorHAnsi" w:hAnsiTheme="minorHAnsi"/>
              </w:rPr>
            </w:pPr>
          </w:p>
          <w:p w14:paraId="5370C75D" w14:textId="77777777" w:rsidR="00E35B9C" w:rsidRPr="00C34F34" w:rsidRDefault="00E35B9C" w:rsidP="00EF1745">
            <w:pPr>
              <w:pStyle w:val="ListParagraph"/>
              <w:ind w:left="360"/>
              <w:rPr>
                <w:rFonts w:asciiTheme="minorHAnsi" w:hAnsiTheme="minorHAnsi"/>
              </w:rPr>
            </w:pPr>
          </w:p>
          <w:p w14:paraId="289D252F" w14:textId="77777777" w:rsidR="00E35B9C" w:rsidRPr="00C34F34" w:rsidRDefault="00E35B9C" w:rsidP="00EF1745">
            <w:pPr>
              <w:pStyle w:val="ListParagraph"/>
              <w:ind w:left="360"/>
              <w:rPr>
                <w:rFonts w:asciiTheme="minorHAnsi" w:hAnsiTheme="minorHAnsi"/>
              </w:rPr>
            </w:pPr>
          </w:p>
        </w:tc>
        <w:tc>
          <w:tcPr>
            <w:tcW w:w="0" w:type="auto"/>
          </w:tcPr>
          <w:p w14:paraId="2FA85338" w14:textId="77777777" w:rsidR="00E35B9C" w:rsidRPr="00C34F34" w:rsidRDefault="00E35B9C" w:rsidP="00EF1745">
            <w:pPr>
              <w:jc w:val="both"/>
              <w:rPr>
                <w:rFonts w:asciiTheme="minorHAnsi" w:hAnsiTheme="minorHAnsi" w:cs="Arial"/>
                <w:b/>
              </w:rPr>
            </w:pPr>
            <w:r w:rsidRPr="00C34F34">
              <w:rPr>
                <w:rFonts w:asciiTheme="minorHAnsi" w:hAnsiTheme="minorHAnsi" w:cs="Arial"/>
                <w:b/>
              </w:rPr>
              <w:t xml:space="preserve">1.1 </w:t>
            </w:r>
            <w:r w:rsidRPr="00C34F34">
              <w:rPr>
                <w:rFonts w:asciiTheme="minorHAnsi" w:hAnsiTheme="minorHAnsi" w:cs="Arial"/>
                <w:b/>
                <w:bCs/>
              </w:rPr>
              <w:t>Inclusive community-based governance system is strengthened to develop community resilience plan and identify community prioritized actions</w:t>
            </w:r>
          </w:p>
          <w:p w14:paraId="678D4855" w14:textId="77777777" w:rsidR="00E35B9C" w:rsidRPr="00C34F34" w:rsidRDefault="00E35B9C" w:rsidP="00EF1745">
            <w:pPr>
              <w:rPr>
                <w:rFonts w:asciiTheme="minorHAnsi" w:hAnsiTheme="minorHAnsi"/>
              </w:rPr>
            </w:pPr>
          </w:p>
          <w:p w14:paraId="321CDF8A" w14:textId="77777777" w:rsidR="00E35B9C" w:rsidRPr="00C34F34" w:rsidRDefault="00E35B9C" w:rsidP="00EF1745">
            <w:pPr>
              <w:jc w:val="both"/>
              <w:rPr>
                <w:rFonts w:asciiTheme="minorHAnsi" w:hAnsiTheme="minorHAnsi" w:cs="Arial"/>
                <w:bCs/>
              </w:rPr>
            </w:pPr>
            <w:r w:rsidRPr="00C34F34">
              <w:rPr>
                <w:rFonts w:asciiTheme="minorHAnsi" w:hAnsiTheme="minorHAnsi" w:cs="Arial"/>
                <w:bCs/>
              </w:rPr>
              <w:t>1.1.1 Establish and operationalize CDCs through training and technical support</w:t>
            </w:r>
          </w:p>
          <w:p w14:paraId="18B871E0" w14:textId="77777777" w:rsidR="00E35B9C" w:rsidRPr="00C34F34" w:rsidRDefault="00E35B9C" w:rsidP="00EF1745">
            <w:pPr>
              <w:spacing w:line="276" w:lineRule="auto"/>
              <w:jc w:val="both"/>
              <w:rPr>
                <w:rFonts w:asciiTheme="minorHAnsi" w:hAnsiTheme="minorHAnsi" w:cs="Arial"/>
                <w:bCs/>
              </w:rPr>
            </w:pPr>
            <w:r w:rsidRPr="00C34F34">
              <w:rPr>
                <w:rFonts w:asciiTheme="minorHAnsi" w:hAnsiTheme="minorHAnsi" w:cs="Arial"/>
                <w:bCs/>
              </w:rPr>
              <w:t>1.1.2 Develop community resilience plans and community initiatives</w:t>
            </w:r>
          </w:p>
          <w:p w14:paraId="76F54F73" w14:textId="77777777" w:rsidR="00E35B9C" w:rsidRPr="00C34F34" w:rsidRDefault="00E35B9C" w:rsidP="00EF1745">
            <w:pPr>
              <w:spacing w:line="276" w:lineRule="auto"/>
              <w:jc w:val="both"/>
              <w:rPr>
                <w:rFonts w:asciiTheme="minorHAnsi" w:hAnsiTheme="minorHAnsi" w:cs="Arial"/>
                <w:bCs/>
              </w:rPr>
            </w:pPr>
            <w:r w:rsidRPr="00C34F34">
              <w:rPr>
                <w:rFonts w:asciiTheme="minorHAnsi" w:hAnsiTheme="minorHAnsi" w:cs="Arial"/>
                <w:bCs/>
              </w:rPr>
              <w:t>1.1.3 Provide block grant based on community compact</w:t>
            </w:r>
          </w:p>
        </w:tc>
        <w:tc>
          <w:tcPr>
            <w:tcW w:w="0" w:type="auto"/>
          </w:tcPr>
          <w:p w14:paraId="3BF5EE02" w14:textId="77777777" w:rsidR="00E35B9C" w:rsidRPr="00C34F34" w:rsidRDefault="00E35B9C" w:rsidP="00EF1745">
            <w:pPr>
              <w:rPr>
                <w:rFonts w:asciiTheme="minorHAnsi" w:hAnsiTheme="minorHAnsi"/>
              </w:rPr>
            </w:pPr>
            <w:r w:rsidRPr="00C34F34">
              <w:rPr>
                <w:rFonts w:asciiTheme="minorHAnsi" w:hAnsiTheme="minorHAnsi"/>
              </w:rPr>
              <w:t>Budget estimate:</w:t>
            </w:r>
          </w:p>
          <w:p w14:paraId="64B886AF"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1,330,000.00</w:t>
            </w:r>
          </w:p>
        </w:tc>
      </w:tr>
      <w:tr w:rsidR="00E35B9C" w:rsidRPr="00C34F34" w14:paraId="01C6C506" w14:textId="77777777" w:rsidTr="00EF1745">
        <w:tc>
          <w:tcPr>
            <w:tcW w:w="0" w:type="auto"/>
            <w:vMerge/>
          </w:tcPr>
          <w:p w14:paraId="133CBFA7" w14:textId="77777777" w:rsidR="00E35B9C" w:rsidRPr="00C34F34" w:rsidRDefault="00E35B9C" w:rsidP="00EF1745">
            <w:pPr>
              <w:rPr>
                <w:rFonts w:asciiTheme="minorHAnsi" w:hAnsiTheme="minorHAnsi"/>
              </w:rPr>
            </w:pPr>
          </w:p>
        </w:tc>
        <w:tc>
          <w:tcPr>
            <w:tcW w:w="0" w:type="auto"/>
            <w:vMerge/>
          </w:tcPr>
          <w:p w14:paraId="1C91173A" w14:textId="77777777" w:rsidR="00E35B9C" w:rsidRPr="00C34F34" w:rsidRDefault="00E35B9C" w:rsidP="00EF1745">
            <w:pPr>
              <w:rPr>
                <w:rFonts w:asciiTheme="minorHAnsi" w:hAnsiTheme="minorHAnsi"/>
              </w:rPr>
            </w:pPr>
          </w:p>
        </w:tc>
        <w:tc>
          <w:tcPr>
            <w:tcW w:w="0" w:type="auto"/>
          </w:tcPr>
          <w:p w14:paraId="0534D055" w14:textId="77777777" w:rsidR="00E35B9C" w:rsidRPr="00C34F34" w:rsidRDefault="00E35B9C" w:rsidP="00EF1745">
            <w:pPr>
              <w:jc w:val="both"/>
              <w:rPr>
                <w:rFonts w:asciiTheme="minorHAnsi" w:hAnsiTheme="minorHAnsi"/>
              </w:rPr>
            </w:pPr>
            <w:r w:rsidRPr="00C34F34">
              <w:rPr>
                <w:rFonts w:asciiTheme="minorHAnsi" w:hAnsiTheme="minorHAnsi"/>
                <w:b/>
              </w:rPr>
              <w:t>1.2 Livelihoods opportunities are provided through stabilized cash and vouchers for work, focusing on community asset rehabilitation</w:t>
            </w:r>
            <w:r w:rsidRPr="00C34F34">
              <w:rPr>
                <w:rFonts w:asciiTheme="minorHAnsi" w:hAnsiTheme="minorHAnsi"/>
              </w:rPr>
              <w:t xml:space="preserve"> </w:t>
            </w:r>
          </w:p>
          <w:p w14:paraId="56291290" w14:textId="77777777" w:rsidR="00E35B9C" w:rsidRPr="00C34F34" w:rsidRDefault="00E35B9C" w:rsidP="00EF1745">
            <w:pPr>
              <w:rPr>
                <w:rFonts w:asciiTheme="minorHAnsi" w:hAnsiTheme="minorHAnsi"/>
              </w:rPr>
            </w:pPr>
          </w:p>
          <w:p w14:paraId="00B9F54F" w14:textId="77777777" w:rsidR="00E35B9C" w:rsidRPr="00C34F34" w:rsidRDefault="00E35B9C" w:rsidP="00EF1745">
            <w:pPr>
              <w:jc w:val="both"/>
              <w:rPr>
                <w:rFonts w:asciiTheme="minorHAnsi" w:hAnsiTheme="minorHAnsi"/>
              </w:rPr>
            </w:pPr>
            <w:r w:rsidRPr="00C34F34">
              <w:rPr>
                <w:rFonts w:asciiTheme="minorHAnsi" w:hAnsiTheme="minorHAnsi"/>
              </w:rPr>
              <w:t xml:space="preserve">1.2.1 Validate target community criteria in coordination with target districts representative bodies, including district councils </w:t>
            </w:r>
          </w:p>
          <w:p w14:paraId="790486C0" w14:textId="77777777" w:rsidR="00E35B9C" w:rsidRPr="00C34F34" w:rsidRDefault="00E35B9C" w:rsidP="00EF1745">
            <w:pPr>
              <w:jc w:val="both"/>
              <w:rPr>
                <w:rFonts w:asciiTheme="minorHAnsi" w:hAnsiTheme="minorHAnsi"/>
              </w:rPr>
            </w:pPr>
            <w:r w:rsidRPr="00C34F34">
              <w:rPr>
                <w:rFonts w:asciiTheme="minorHAnsi" w:hAnsiTheme="minorHAnsi"/>
              </w:rPr>
              <w:t>1.2.2 Carry out screening and validating projects through environmental protection criteria</w:t>
            </w:r>
          </w:p>
          <w:p w14:paraId="3DB276A7" w14:textId="7EEB08A8" w:rsidR="00E35B9C" w:rsidRPr="00C34F34" w:rsidRDefault="00E35B9C" w:rsidP="00EF1745">
            <w:pPr>
              <w:jc w:val="both"/>
              <w:rPr>
                <w:rFonts w:asciiTheme="minorHAnsi" w:hAnsiTheme="minorHAnsi"/>
              </w:rPr>
            </w:pPr>
            <w:r w:rsidRPr="00C34F34">
              <w:rPr>
                <w:rFonts w:asciiTheme="minorHAnsi" w:hAnsiTheme="minorHAnsi"/>
              </w:rPr>
              <w:t>1.2.3 Prepare micro-project implementation plans including bill of quantities for the various</w:t>
            </w:r>
            <w:r w:rsidR="00D23E24">
              <w:rPr>
                <w:rFonts w:asciiTheme="minorHAnsi" w:hAnsiTheme="minorHAnsi"/>
              </w:rPr>
              <w:t xml:space="preserve"> assets identified, procurement</w:t>
            </w:r>
            <w:r w:rsidRPr="00C34F34">
              <w:rPr>
                <w:rFonts w:asciiTheme="minorHAnsi" w:hAnsiTheme="minorHAnsi"/>
              </w:rPr>
              <w:t xml:space="preserve"> plans for the required materials as well as labor allocation for the various micro-projects</w:t>
            </w:r>
          </w:p>
          <w:p w14:paraId="027EB046" w14:textId="7A4A9FF1" w:rsidR="00E35B9C" w:rsidRPr="00C34F34" w:rsidRDefault="00E35B9C" w:rsidP="00EF1745">
            <w:pPr>
              <w:jc w:val="both"/>
              <w:rPr>
                <w:rFonts w:asciiTheme="minorHAnsi" w:hAnsiTheme="minorHAnsi"/>
              </w:rPr>
            </w:pPr>
            <w:r w:rsidRPr="00C34F34">
              <w:rPr>
                <w:rFonts w:asciiTheme="minorHAnsi" w:hAnsiTheme="minorHAnsi"/>
              </w:rPr>
              <w:t>1.2.4 Select</w:t>
            </w:r>
            <w:r w:rsidR="000E47C2">
              <w:rPr>
                <w:rFonts w:asciiTheme="minorHAnsi" w:hAnsiTheme="minorHAnsi"/>
              </w:rPr>
              <w:t>ion</w:t>
            </w:r>
            <w:r w:rsidRPr="00C34F34">
              <w:rPr>
                <w:rFonts w:asciiTheme="minorHAnsi" w:hAnsiTheme="minorHAnsi"/>
              </w:rPr>
              <w:t xml:space="preserve"> of beneficiaries and monitoring implementation of physical activities</w:t>
            </w:r>
            <w:r w:rsidR="000E47C2">
              <w:rPr>
                <w:rFonts w:asciiTheme="minorHAnsi" w:hAnsiTheme="minorHAnsi"/>
              </w:rPr>
              <w:t>,</w:t>
            </w:r>
            <w:r w:rsidRPr="00C34F34">
              <w:rPr>
                <w:rFonts w:asciiTheme="minorHAnsi" w:hAnsiTheme="minorHAnsi"/>
              </w:rPr>
              <w:t xml:space="preserve"> ensuring quality standards of work/assets are met</w:t>
            </w:r>
          </w:p>
        </w:tc>
        <w:tc>
          <w:tcPr>
            <w:tcW w:w="0" w:type="auto"/>
          </w:tcPr>
          <w:p w14:paraId="513D2B78" w14:textId="77777777" w:rsidR="00E35B9C" w:rsidRDefault="00E35B9C" w:rsidP="00EF1745">
            <w:pPr>
              <w:rPr>
                <w:rFonts w:asciiTheme="minorHAnsi" w:hAnsiTheme="minorHAnsi"/>
              </w:rPr>
            </w:pPr>
            <w:r w:rsidRPr="00C34F34">
              <w:rPr>
                <w:rFonts w:asciiTheme="minorHAnsi" w:hAnsiTheme="minorHAnsi"/>
              </w:rPr>
              <w:t>Budget estimate:</w:t>
            </w:r>
          </w:p>
          <w:p w14:paraId="32B983B9"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7,140,400.78</w:t>
            </w:r>
          </w:p>
          <w:p w14:paraId="11FF149F" w14:textId="77777777" w:rsidR="00E35B9C" w:rsidRPr="00C34F34" w:rsidRDefault="00E35B9C" w:rsidP="00EF1745">
            <w:pPr>
              <w:rPr>
                <w:rFonts w:asciiTheme="minorHAnsi" w:hAnsiTheme="minorHAnsi"/>
              </w:rPr>
            </w:pPr>
          </w:p>
        </w:tc>
      </w:tr>
      <w:tr w:rsidR="00E35B9C" w:rsidRPr="00C34F34" w14:paraId="41245791" w14:textId="77777777" w:rsidTr="00EF1745">
        <w:tc>
          <w:tcPr>
            <w:tcW w:w="0" w:type="auto"/>
            <w:vMerge/>
          </w:tcPr>
          <w:p w14:paraId="41811F91" w14:textId="77777777" w:rsidR="00E35B9C" w:rsidRPr="00C34F34" w:rsidRDefault="00E35B9C" w:rsidP="00EF1745">
            <w:pPr>
              <w:rPr>
                <w:rFonts w:asciiTheme="minorHAnsi" w:hAnsiTheme="minorHAnsi"/>
              </w:rPr>
            </w:pPr>
          </w:p>
        </w:tc>
        <w:tc>
          <w:tcPr>
            <w:tcW w:w="0" w:type="auto"/>
            <w:vMerge/>
          </w:tcPr>
          <w:p w14:paraId="11A4D3D9" w14:textId="77777777" w:rsidR="00E35B9C" w:rsidRPr="00C34F34" w:rsidRDefault="00E35B9C" w:rsidP="00EF1745">
            <w:pPr>
              <w:rPr>
                <w:rFonts w:asciiTheme="minorHAnsi" w:hAnsiTheme="minorHAnsi"/>
              </w:rPr>
            </w:pPr>
          </w:p>
        </w:tc>
        <w:tc>
          <w:tcPr>
            <w:tcW w:w="0" w:type="auto"/>
          </w:tcPr>
          <w:p w14:paraId="7B5FF1F6" w14:textId="77777777" w:rsidR="00E35B9C" w:rsidRPr="00C34F34" w:rsidRDefault="00E35B9C" w:rsidP="00EF1745">
            <w:pPr>
              <w:jc w:val="both"/>
              <w:rPr>
                <w:rFonts w:asciiTheme="minorHAnsi" w:eastAsia="Arial" w:hAnsiTheme="minorHAnsi"/>
                <w:b/>
              </w:rPr>
            </w:pPr>
            <w:r w:rsidRPr="00C34F34">
              <w:rPr>
                <w:rFonts w:asciiTheme="minorHAnsi" w:hAnsiTheme="minorHAnsi"/>
                <w:b/>
              </w:rPr>
              <w:t xml:space="preserve">1.3. </w:t>
            </w:r>
            <w:r w:rsidRPr="00C34F34">
              <w:rPr>
                <w:rFonts w:asciiTheme="minorHAnsi" w:eastAsia="Arial" w:hAnsiTheme="minorHAnsi"/>
                <w:b/>
              </w:rPr>
              <w:t xml:space="preserve"> </w:t>
            </w:r>
            <w:r>
              <w:rPr>
                <w:rFonts w:asciiTheme="minorHAnsi" w:eastAsia="Arial" w:hAnsiTheme="minorHAnsi"/>
                <w:b/>
              </w:rPr>
              <w:t>I</w:t>
            </w:r>
            <w:r w:rsidRPr="009E14A8">
              <w:rPr>
                <w:rFonts w:asciiTheme="minorHAnsi" w:eastAsia="Arial" w:hAnsiTheme="minorHAnsi"/>
                <w:b/>
              </w:rPr>
              <w:t>nc</w:t>
            </w:r>
            <w:r>
              <w:rPr>
                <w:rFonts w:asciiTheme="minorHAnsi" w:eastAsia="Arial" w:hAnsiTheme="minorHAnsi"/>
                <w:b/>
              </w:rPr>
              <w:t xml:space="preserve">ome-generating revenues are created </w:t>
            </w:r>
            <w:r w:rsidRPr="00C34F34">
              <w:rPr>
                <w:rFonts w:asciiTheme="minorHAnsi" w:eastAsia="Arial" w:hAnsiTheme="minorHAnsi"/>
                <w:b/>
              </w:rPr>
              <w:t>through enterprise recovery (such as within the framework of 3x6 approach) targeting communities affected by the crisis</w:t>
            </w:r>
          </w:p>
          <w:p w14:paraId="2AD26B2C" w14:textId="77777777" w:rsidR="00E35B9C" w:rsidRPr="00C34F34" w:rsidRDefault="00E35B9C" w:rsidP="00EF1745">
            <w:pPr>
              <w:jc w:val="both"/>
              <w:rPr>
                <w:rFonts w:asciiTheme="minorHAnsi" w:eastAsia="Arial" w:hAnsiTheme="minorHAnsi"/>
                <w:b/>
              </w:rPr>
            </w:pPr>
          </w:p>
          <w:p w14:paraId="656633C0" w14:textId="77777777" w:rsidR="00E35B9C" w:rsidRPr="00C34F34" w:rsidRDefault="00E35B9C" w:rsidP="00EF1745">
            <w:pPr>
              <w:rPr>
                <w:rFonts w:asciiTheme="minorHAnsi" w:eastAsia="Arial" w:hAnsiTheme="minorHAnsi"/>
              </w:rPr>
            </w:pPr>
            <w:r w:rsidRPr="00C34F34">
              <w:rPr>
                <w:rFonts w:asciiTheme="minorHAnsi" w:eastAsia="Arial" w:hAnsiTheme="minorHAnsi"/>
              </w:rPr>
              <w:t>1.3.1 Conduct market assessment in targeted governorates to identify viable social businesses matching demand</w:t>
            </w:r>
          </w:p>
          <w:p w14:paraId="1CDC3281" w14:textId="77777777" w:rsidR="00E35B9C" w:rsidRPr="00C34F34" w:rsidRDefault="00E35B9C" w:rsidP="00EF1745">
            <w:pPr>
              <w:rPr>
                <w:rFonts w:asciiTheme="minorHAnsi" w:eastAsia="Arial" w:hAnsiTheme="minorHAnsi"/>
              </w:rPr>
            </w:pPr>
            <w:r w:rsidRPr="00C34F34">
              <w:rPr>
                <w:rFonts w:asciiTheme="minorHAnsi" w:eastAsia="Arial" w:hAnsiTheme="minorHAnsi"/>
              </w:rPr>
              <w:t>1.3.2 Select beneficiaries according to the vulnerability criteria agreed on with national counterparts / local communities and provide them with seed capital through community-based cash-for-work</w:t>
            </w:r>
          </w:p>
          <w:p w14:paraId="468A4BF7" w14:textId="77777777" w:rsidR="00E35B9C" w:rsidRPr="00C34F34" w:rsidRDefault="00E35B9C" w:rsidP="00EF1745">
            <w:pPr>
              <w:rPr>
                <w:rFonts w:asciiTheme="minorHAnsi" w:eastAsia="Arial" w:hAnsiTheme="minorHAnsi"/>
              </w:rPr>
            </w:pPr>
            <w:r w:rsidRPr="00C34F34">
              <w:rPr>
                <w:rFonts w:asciiTheme="minorHAnsi" w:eastAsia="Arial" w:hAnsiTheme="minorHAnsi"/>
              </w:rPr>
              <w:t>1.3.3 Develop capacities of beneficiaries in life and business development skills, and coach them to develop their own social business plan in line with market assessment</w:t>
            </w:r>
          </w:p>
          <w:p w14:paraId="4291190C" w14:textId="77777777" w:rsidR="00E35B9C" w:rsidRPr="00C34F34" w:rsidRDefault="00E35B9C" w:rsidP="00EF1745">
            <w:pPr>
              <w:rPr>
                <w:rFonts w:asciiTheme="minorHAnsi" w:eastAsia="Arial" w:hAnsiTheme="minorHAnsi"/>
              </w:rPr>
            </w:pPr>
            <w:r w:rsidRPr="00C34F34">
              <w:rPr>
                <w:rFonts w:asciiTheme="minorHAnsi" w:eastAsia="Arial" w:hAnsiTheme="minorHAnsi"/>
              </w:rPr>
              <w:t>1.3.4 Complement beneficiaries seed capital with micro grants to enable the creation of social businesses</w:t>
            </w:r>
          </w:p>
          <w:p w14:paraId="537AC4CA" w14:textId="77777777" w:rsidR="00E35B9C" w:rsidRPr="00C34F34" w:rsidRDefault="00E35B9C" w:rsidP="00EF1745">
            <w:pPr>
              <w:rPr>
                <w:rFonts w:asciiTheme="minorHAnsi" w:eastAsia="Arial" w:hAnsiTheme="minorHAnsi"/>
              </w:rPr>
            </w:pPr>
            <w:r w:rsidRPr="00C34F34">
              <w:rPr>
                <w:rFonts w:asciiTheme="minorHAnsi" w:eastAsia="Arial" w:hAnsiTheme="minorHAnsi"/>
              </w:rPr>
              <w:t>1.3.5 Oversee establishment of business venturing as per respective business plans, with a focus on collective endeavors, supporting linkages to markets/community service centers for the established businesses</w:t>
            </w:r>
          </w:p>
        </w:tc>
        <w:tc>
          <w:tcPr>
            <w:tcW w:w="0" w:type="auto"/>
          </w:tcPr>
          <w:p w14:paraId="27DC54A6" w14:textId="77777777" w:rsidR="00E35B9C" w:rsidRDefault="00E35B9C" w:rsidP="00EF1745">
            <w:pPr>
              <w:rPr>
                <w:rFonts w:asciiTheme="minorHAnsi" w:hAnsiTheme="minorHAnsi"/>
              </w:rPr>
            </w:pPr>
            <w:r w:rsidRPr="00C34F34">
              <w:rPr>
                <w:rFonts w:asciiTheme="minorHAnsi" w:hAnsiTheme="minorHAnsi"/>
              </w:rPr>
              <w:t>Budget estimate:</w:t>
            </w:r>
          </w:p>
          <w:p w14:paraId="4AA820EC"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4,294,920.00</w:t>
            </w:r>
          </w:p>
          <w:p w14:paraId="2F03D58D" w14:textId="77777777" w:rsidR="00E35B9C" w:rsidRPr="00C34F34" w:rsidRDefault="00E35B9C" w:rsidP="00EF1745">
            <w:pPr>
              <w:rPr>
                <w:rFonts w:asciiTheme="minorHAnsi" w:hAnsiTheme="minorHAnsi"/>
              </w:rPr>
            </w:pPr>
          </w:p>
        </w:tc>
      </w:tr>
      <w:tr w:rsidR="00E35B9C" w:rsidRPr="00C34F34" w14:paraId="45EC62A7" w14:textId="77777777" w:rsidTr="00EF1745">
        <w:tc>
          <w:tcPr>
            <w:tcW w:w="0" w:type="auto"/>
            <w:vMerge/>
          </w:tcPr>
          <w:p w14:paraId="2A402B3F" w14:textId="77777777" w:rsidR="00E35B9C" w:rsidRPr="00C34F34" w:rsidRDefault="00E35B9C" w:rsidP="00EF1745">
            <w:pPr>
              <w:rPr>
                <w:rFonts w:asciiTheme="minorHAnsi" w:hAnsiTheme="minorHAnsi"/>
              </w:rPr>
            </w:pPr>
          </w:p>
        </w:tc>
        <w:tc>
          <w:tcPr>
            <w:tcW w:w="0" w:type="auto"/>
            <w:vMerge/>
          </w:tcPr>
          <w:p w14:paraId="7AC7D3FE" w14:textId="77777777" w:rsidR="00E35B9C" w:rsidRPr="00C34F34" w:rsidRDefault="00E35B9C" w:rsidP="00EF1745">
            <w:pPr>
              <w:rPr>
                <w:rFonts w:asciiTheme="minorHAnsi" w:hAnsiTheme="minorHAnsi"/>
              </w:rPr>
            </w:pPr>
          </w:p>
        </w:tc>
        <w:tc>
          <w:tcPr>
            <w:tcW w:w="0" w:type="auto"/>
          </w:tcPr>
          <w:p w14:paraId="5F1CBBBF" w14:textId="77777777" w:rsidR="00E35B9C" w:rsidRPr="00C34F34" w:rsidRDefault="00E35B9C" w:rsidP="00EF1745">
            <w:pPr>
              <w:jc w:val="both"/>
              <w:rPr>
                <w:rFonts w:asciiTheme="minorHAnsi" w:hAnsiTheme="minorHAnsi"/>
                <w:b/>
                <w:bCs/>
              </w:rPr>
            </w:pPr>
            <w:r w:rsidRPr="00C34F34">
              <w:rPr>
                <w:rFonts w:asciiTheme="minorHAnsi" w:hAnsiTheme="minorHAnsi"/>
                <w:b/>
              </w:rPr>
              <w:t>1.4.</w:t>
            </w:r>
            <w:r w:rsidRPr="00C34F34">
              <w:rPr>
                <w:rFonts w:asciiTheme="minorHAnsi" w:hAnsiTheme="minorHAnsi"/>
              </w:rPr>
              <w:t xml:space="preserve"> </w:t>
            </w:r>
            <w:r w:rsidRPr="00C34F34">
              <w:rPr>
                <w:rFonts w:asciiTheme="minorHAnsi" w:hAnsiTheme="minorHAnsi"/>
                <w:b/>
                <w:bCs/>
              </w:rPr>
              <w:t>Skills developed of women and men in agricultural value chains</w:t>
            </w:r>
          </w:p>
          <w:p w14:paraId="6C5B6D9E" w14:textId="77777777" w:rsidR="00E35B9C" w:rsidRPr="00C34F34" w:rsidRDefault="00E35B9C" w:rsidP="00EF1745">
            <w:pPr>
              <w:jc w:val="both"/>
              <w:rPr>
                <w:rFonts w:asciiTheme="minorHAnsi" w:hAnsiTheme="minorHAnsi"/>
              </w:rPr>
            </w:pPr>
          </w:p>
          <w:p w14:paraId="0A89416F" w14:textId="77777777" w:rsidR="00E35B9C" w:rsidRPr="00C34F34" w:rsidRDefault="00E35B9C" w:rsidP="00EF1745">
            <w:pPr>
              <w:jc w:val="both"/>
              <w:rPr>
                <w:rFonts w:asciiTheme="minorHAnsi" w:hAnsiTheme="minorHAnsi"/>
              </w:rPr>
            </w:pPr>
            <w:r w:rsidRPr="00C34F34">
              <w:rPr>
                <w:rFonts w:asciiTheme="minorHAnsi" w:hAnsiTheme="minorHAnsi"/>
              </w:rPr>
              <w:t xml:space="preserve">1.4.1 Identification of key agricultural value chain opportunities through market assessment and participatory community validation </w:t>
            </w:r>
          </w:p>
          <w:p w14:paraId="4E9FFCB1" w14:textId="77777777" w:rsidR="00E35B9C" w:rsidRPr="00C34F34" w:rsidRDefault="00E35B9C" w:rsidP="00EF1745">
            <w:pPr>
              <w:jc w:val="both"/>
              <w:rPr>
                <w:rFonts w:asciiTheme="minorHAnsi" w:hAnsiTheme="minorHAnsi"/>
              </w:rPr>
            </w:pPr>
            <w:r w:rsidRPr="00C34F34">
              <w:rPr>
                <w:rFonts w:asciiTheme="minorHAnsi" w:hAnsiTheme="minorHAnsi"/>
              </w:rPr>
              <w:t>1.4.2 Provision of inputs to farmers for the realisation of value chain</w:t>
            </w:r>
          </w:p>
          <w:p w14:paraId="6AADE312" w14:textId="77777777" w:rsidR="00E35B9C" w:rsidRPr="00C34F34" w:rsidRDefault="00E35B9C" w:rsidP="00EF1745">
            <w:pPr>
              <w:jc w:val="both"/>
              <w:rPr>
                <w:rFonts w:asciiTheme="minorHAnsi" w:hAnsiTheme="minorHAnsi"/>
              </w:rPr>
            </w:pPr>
            <w:r w:rsidRPr="00C34F34">
              <w:rPr>
                <w:rFonts w:asciiTheme="minorHAnsi" w:hAnsiTheme="minorHAnsi"/>
              </w:rPr>
              <w:t>1.4.3 Establishment of Farmer Field Schools (FFS) in targeted locations</w:t>
            </w:r>
          </w:p>
          <w:p w14:paraId="2BED2266" w14:textId="77777777" w:rsidR="00E35B9C" w:rsidRPr="00C34F34" w:rsidRDefault="00E35B9C" w:rsidP="00EF1745">
            <w:pPr>
              <w:jc w:val="both"/>
              <w:rPr>
                <w:rFonts w:asciiTheme="minorHAnsi" w:hAnsiTheme="minorHAnsi"/>
              </w:rPr>
            </w:pPr>
            <w:r w:rsidRPr="00C34F34">
              <w:rPr>
                <w:rFonts w:asciiTheme="minorHAnsi" w:hAnsiTheme="minorHAnsi"/>
              </w:rPr>
              <w:t xml:space="preserve">1.4.4 Technical training of selected farmers on skills required for value chain development </w:t>
            </w:r>
          </w:p>
          <w:p w14:paraId="434D7C5F" w14:textId="77777777" w:rsidR="00E35B9C" w:rsidRPr="00C34F34" w:rsidRDefault="00E35B9C" w:rsidP="00EF1745">
            <w:pPr>
              <w:jc w:val="both"/>
              <w:rPr>
                <w:rFonts w:asciiTheme="minorHAnsi" w:hAnsiTheme="minorHAnsi"/>
              </w:rPr>
            </w:pPr>
            <w:r w:rsidRPr="00C34F34">
              <w:rPr>
                <w:rFonts w:asciiTheme="minorHAnsi" w:hAnsiTheme="minorHAnsi"/>
              </w:rPr>
              <w:t xml:space="preserve">1.4.5 Institutionalisation of the FFS approach </w:t>
            </w:r>
          </w:p>
        </w:tc>
        <w:tc>
          <w:tcPr>
            <w:tcW w:w="0" w:type="auto"/>
          </w:tcPr>
          <w:p w14:paraId="0EA90FC6" w14:textId="77777777" w:rsidR="00E35B9C" w:rsidRPr="00C34F34" w:rsidRDefault="00E35B9C" w:rsidP="00EF1745">
            <w:pPr>
              <w:rPr>
                <w:rFonts w:asciiTheme="minorHAnsi" w:hAnsiTheme="minorHAnsi"/>
              </w:rPr>
            </w:pPr>
            <w:r w:rsidRPr="00C34F34">
              <w:rPr>
                <w:rFonts w:asciiTheme="minorHAnsi" w:hAnsiTheme="minorHAnsi"/>
              </w:rPr>
              <w:t>Budget estimate:</w:t>
            </w:r>
          </w:p>
          <w:p w14:paraId="06CEC872"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5,169,442.00</w:t>
            </w:r>
          </w:p>
        </w:tc>
      </w:tr>
      <w:tr w:rsidR="00E35B9C" w:rsidRPr="00C34F34" w14:paraId="098B3E0B" w14:textId="77777777" w:rsidTr="00EF1745">
        <w:tc>
          <w:tcPr>
            <w:tcW w:w="0" w:type="auto"/>
            <w:vMerge w:val="restart"/>
          </w:tcPr>
          <w:p w14:paraId="18918513" w14:textId="77777777" w:rsidR="00E35B9C" w:rsidRPr="00C34F34" w:rsidRDefault="00E35B9C" w:rsidP="00EF1745">
            <w:pPr>
              <w:jc w:val="both"/>
              <w:rPr>
                <w:rFonts w:asciiTheme="minorHAnsi" w:hAnsiTheme="minorHAnsi"/>
                <w:b/>
                <w:bCs/>
              </w:rPr>
            </w:pPr>
            <w:r w:rsidRPr="00C34F34">
              <w:rPr>
                <w:rFonts w:asciiTheme="minorHAnsi" w:hAnsiTheme="minorHAnsi"/>
                <w:b/>
                <w:bCs/>
              </w:rPr>
              <w:t xml:space="preserve">Output 2: Communities benefit from </w:t>
            </w:r>
            <w:r>
              <w:rPr>
                <w:rFonts w:asciiTheme="minorHAnsi" w:hAnsiTheme="minorHAnsi"/>
                <w:b/>
                <w:bCs/>
              </w:rPr>
              <w:t>solar energy for sustainable livelihoods opportunities</w:t>
            </w:r>
          </w:p>
          <w:p w14:paraId="21AAECAA" w14:textId="77777777" w:rsidR="00E35B9C" w:rsidRPr="00C34F34" w:rsidRDefault="00E35B9C" w:rsidP="00EF1745">
            <w:pPr>
              <w:rPr>
                <w:rFonts w:asciiTheme="minorHAnsi" w:hAnsiTheme="minorHAnsi"/>
                <w:i/>
                <w:iCs/>
              </w:rPr>
            </w:pPr>
            <w:r w:rsidRPr="00C34F34">
              <w:rPr>
                <w:rFonts w:asciiTheme="minorHAnsi" w:hAnsiTheme="minorHAnsi"/>
                <w:i/>
                <w:iCs/>
              </w:rPr>
              <w:t>Baseline</w:t>
            </w:r>
          </w:p>
          <w:p w14:paraId="35460987" w14:textId="6A41CB6D" w:rsidR="00E35B9C" w:rsidRPr="00C34F34" w:rsidRDefault="00E35B9C" w:rsidP="00636E83">
            <w:pPr>
              <w:pStyle w:val="ListParagraph"/>
              <w:numPr>
                <w:ilvl w:val="0"/>
                <w:numId w:val="54"/>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 xml:space="preserve">No </w:t>
            </w:r>
            <w:r w:rsidR="00D23E24" w:rsidRPr="00C34F34">
              <w:rPr>
                <w:rFonts w:asciiTheme="minorHAnsi" w:hAnsiTheme="minorHAnsi"/>
              </w:rPr>
              <w:t>programme framework</w:t>
            </w:r>
            <w:r w:rsidRPr="00C34F34">
              <w:rPr>
                <w:rFonts w:asciiTheme="minorHAnsi" w:hAnsiTheme="minorHAnsi"/>
              </w:rPr>
              <w:t xml:space="preserve"> to promote solar energy resilience building in Yemen is in place </w:t>
            </w:r>
          </w:p>
          <w:p w14:paraId="5AE85CBA" w14:textId="77777777" w:rsidR="00E35B9C" w:rsidRPr="00C34F34" w:rsidRDefault="00E35B9C" w:rsidP="00636E83">
            <w:pPr>
              <w:pStyle w:val="ListParagraph"/>
              <w:numPr>
                <w:ilvl w:val="0"/>
                <w:numId w:val="54"/>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TBD in targeted locations</w:t>
            </w:r>
          </w:p>
          <w:p w14:paraId="1F3A3FDD" w14:textId="77777777" w:rsidR="00E35B9C" w:rsidRPr="00C34F34" w:rsidRDefault="00E35B9C" w:rsidP="00636E83">
            <w:pPr>
              <w:pStyle w:val="ListParagraph"/>
              <w:numPr>
                <w:ilvl w:val="0"/>
                <w:numId w:val="54"/>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Limited applications of solar energy for productive uses (TBD in targeted areas)</w:t>
            </w:r>
          </w:p>
          <w:p w14:paraId="18B0B12B" w14:textId="77777777" w:rsidR="00E35B9C" w:rsidRPr="00C34F34" w:rsidRDefault="00E35B9C" w:rsidP="00636E83">
            <w:pPr>
              <w:pStyle w:val="ListParagraph"/>
              <w:numPr>
                <w:ilvl w:val="0"/>
                <w:numId w:val="54"/>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 xml:space="preserve">No solar energy market mix in place for promotion of solar energy solutions </w:t>
            </w:r>
          </w:p>
          <w:p w14:paraId="4D8974B8" w14:textId="77777777" w:rsidR="00E35B9C" w:rsidRPr="00C34F34" w:rsidRDefault="00E35B9C" w:rsidP="00EF1745">
            <w:pPr>
              <w:rPr>
                <w:rFonts w:asciiTheme="minorHAnsi" w:hAnsiTheme="minorHAnsi"/>
                <w:i/>
                <w:iCs/>
              </w:rPr>
            </w:pPr>
          </w:p>
          <w:p w14:paraId="2D4F963B" w14:textId="77777777" w:rsidR="00E35B9C" w:rsidRPr="00C34F34" w:rsidRDefault="00E35B9C" w:rsidP="00EF1745">
            <w:pPr>
              <w:rPr>
                <w:rFonts w:asciiTheme="minorHAnsi" w:hAnsiTheme="minorHAnsi"/>
              </w:rPr>
            </w:pPr>
          </w:p>
          <w:p w14:paraId="614311AD" w14:textId="77777777" w:rsidR="00E35B9C" w:rsidRPr="00C34F34" w:rsidRDefault="00E35B9C" w:rsidP="00EF1745">
            <w:pPr>
              <w:rPr>
                <w:rFonts w:asciiTheme="minorHAnsi" w:hAnsiTheme="minorHAnsi"/>
                <w:i/>
                <w:iCs/>
              </w:rPr>
            </w:pPr>
            <w:r w:rsidRPr="00C34F34">
              <w:rPr>
                <w:rFonts w:asciiTheme="minorHAnsi" w:hAnsiTheme="minorHAnsi"/>
                <w:i/>
                <w:iCs/>
              </w:rPr>
              <w:t>Means of Verification</w:t>
            </w:r>
          </w:p>
          <w:p w14:paraId="6509F52F" w14:textId="77777777" w:rsidR="00E35B9C" w:rsidRPr="00C34F34" w:rsidRDefault="00E35B9C" w:rsidP="00EF1745">
            <w:pPr>
              <w:rPr>
                <w:rFonts w:asciiTheme="minorHAnsi" w:hAnsiTheme="minorHAnsi"/>
                <w:i/>
                <w:iCs/>
              </w:rPr>
            </w:pPr>
          </w:p>
          <w:p w14:paraId="4A0FF606" w14:textId="77777777" w:rsidR="00E35B9C" w:rsidRPr="00C34F34" w:rsidRDefault="00E35B9C" w:rsidP="00636E83">
            <w:pPr>
              <w:pStyle w:val="ListParagraph"/>
              <w:numPr>
                <w:ilvl w:val="0"/>
                <w:numId w:val="65"/>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National programme framework</w:t>
            </w:r>
          </w:p>
          <w:p w14:paraId="615E17DF" w14:textId="77777777" w:rsidR="00E35B9C" w:rsidRPr="00C34F34" w:rsidRDefault="00E35B9C" w:rsidP="00EF1745">
            <w:pPr>
              <w:pStyle w:val="ListParagraph"/>
              <w:ind w:left="360"/>
              <w:jc w:val="both"/>
              <w:rPr>
                <w:rFonts w:asciiTheme="minorHAnsi" w:hAnsiTheme="minorHAnsi"/>
              </w:rPr>
            </w:pPr>
          </w:p>
          <w:p w14:paraId="71C6C217" w14:textId="77777777" w:rsidR="00E35B9C" w:rsidRPr="00C34F34" w:rsidRDefault="00E35B9C" w:rsidP="00636E83">
            <w:pPr>
              <w:pStyle w:val="ListParagraph"/>
              <w:numPr>
                <w:ilvl w:val="0"/>
                <w:numId w:val="65"/>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Project periodical report</w:t>
            </w:r>
          </w:p>
          <w:p w14:paraId="7110E4C3" w14:textId="77777777" w:rsidR="00E35B9C" w:rsidRPr="00C34F34" w:rsidRDefault="00E35B9C" w:rsidP="00EF1745">
            <w:pPr>
              <w:pStyle w:val="ListParagraph"/>
              <w:rPr>
                <w:rFonts w:asciiTheme="minorHAnsi" w:hAnsiTheme="minorHAnsi"/>
              </w:rPr>
            </w:pPr>
          </w:p>
          <w:p w14:paraId="30250926" w14:textId="77777777" w:rsidR="00E35B9C" w:rsidRPr="00C34F34" w:rsidRDefault="00E35B9C" w:rsidP="00636E83">
            <w:pPr>
              <w:pStyle w:val="ListParagraph"/>
              <w:numPr>
                <w:ilvl w:val="0"/>
                <w:numId w:val="65"/>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Project periodical report</w:t>
            </w:r>
          </w:p>
          <w:p w14:paraId="17DCB778" w14:textId="77777777" w:rsidR="00E35B9C" w:rsidRPr="00C34F34" w:rsidRDefault="00E35B9C" w:rsidP="00EF1745">
            <w:pPr>
              <w:pStyle w:val="ListParagraph"/>
              <w:rPr>
                <w:rFonts w:asciiTheme="minorHAnsi" w:hAnsiTheme="minorHAnsi"/>
              </w:rPr>
            </w:pPr>
          </w:p>
          <w:p w14:paraId="09774712" w14:textId="77777777" w:rsidR="00E35B9C" w:rsidRPr="00C34F34" w:rsidRDefault="00E35B9C" w:rsidP="00636E83">
            <w:pPr>
              <w:pStyle w:val="ListParagraph"/>
              <w:numPr>
                <w:ilvl w:val="0"/>
                <w:numId w:val="65"/>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Project periodical report</w:t>
            </w:r>
          </w:p>
          <w:p w14:paraId="3FEE342A" w14:textId="77777777" w:rsidR="00E35B9C" w:rsidRPr="00C34F34" w:rsidRDefault="00E35B9C" w:rsidP="00EF1745">
            <w:pPr>
              <w:rPr>
                <w:rFonts w:asciiTheme="minorHAnsi" w:hAnsiTheme="minorHAnsi"/>
              </w:rPr>
            </w:pPr>
          </w:p>
          <w:p w14:paraId="3053F2B2" w14:textId="77777777" w:rsidR="00E35B9C" w:rsidRPr="00C34F34" w:rsidRDefault="00E35B9C" w:rsidP="00EF1745">
            <w:pPr>
              <w:rPr>
                <w:rFonts w:asciiTheme="minorHAnsi" w:hAnsiTheme="minorHAnsi"/>
              </w:rPr>
            </w:pPr>
          </w:p>
          <w:p w14:paraId="1F925C6D" w14:textId="77777777" w:rsidR="00E35B9C" w:rsidRPr="00C34F34" w:rsidRDefault="00E35B9C" w:rsidP="00EF1745">
            <w:pPr>
              <w:rPr>
                <w:rFonts w:asciiTheme="minorHAnsi" w:hAnsiTheme="minorHAnsi"/>
              </w:rPr>
            </w:pPr>
          </w:p>
          <w:p w14:paraId="4CF07932" w14:textId="77777777" w:rsidR="00E35B9C" w:rsidRPr="00C34F34" w:rsidRDefault="00E35B9C" w:rsidP="00EF1745">
            <w:pPr>
              <w:rPr>
                <w:rFonts w:asciiTheme="minorHAnsi" w:hAnsiTheme="minorHAnsi"/>
              </w:rPr>
            </w:pPr>
          </w:p>
          <w:p w14:paraId="40664476" w14:textId="77777777" w:rsidR="00E35B9C" w:rsidRPr="00C34F34" w:rsidRDefault="00E35B9C" w:rsidP="00EF1745">
            <w:pPr>
              <w:rPr>
                <w:rFonts w:asciiTheme="minorHAnsi" w:hAnsiTheme="minorHAnsi"/>
              </w:rPr>
            </w:pPr>
          </w:p>
          <w:p w14:paraId="2E5D3FC8" w14:textId="77777777" w:rsidR="00E35B9C" w:rsidRPr="00C34F34" w:rsidRDefault="00E35B9C" w:rsidP="00EF1745">
            <w:pPr>
              <w:rPr>
                <w:rFonts w:asciiTheme="minorHAnsi" w:hAnsiTheme="minorHAnsi"/>
              </w:rPr>
            </w:pPr>
          </w:p>
          <w:p w14:paraId="4A649820" w14:textId="77777777" w:rsidR="00E35B9C" w:rsidRPr="00C34F34" w:rsidRDefault="00E35B9C" w:rsidP="00EF1745">
            <w:pPr>
              <w:rPr>
                <w:rFonts w:asciiTheme="minorHAnsi" w:hAnsiTheme="minorHAnsi"/>
              </w:rPr>
            </w:pPr>
          </w:p>
          <w:p w14:paraId="102CCD82" w14:textId="77777777" w:rsidR="00E35B9C" w:rsidRPr="00C34F34" w:rsidRDefault="00E35B9C" w:rsidP="00EF1745">
            <w:pPr>
              <w:rPr>
                <w:rFonts w:asciiTheme="minorHAnsi" w:hAnsiTheme="minorHAnsi"/>
              </w:rPr>
            </w:pPr>
          </w:p>
          <w:p w14:paraId="21D4AB73" w14:textId="77777777" w:rsidR="00E35B9C" w:rsidRPr="00C34F34" w:rsidRDefault="00E35B9C" w:rsidP="00EF1745">
            <w:pPr>
              <w:rPr>
                <w:rFonts w:asciiTheme="minorHAnsi" w:hAnsiTheme="minorHAnsi"/>
              </w:rPr>
            </w:pPr>
          </w:p>
          <w:p w14:paraId="76C22F98" w14:textId="77777777" w:rsidR="00E35B9C" w:rsidRPr="00C34F34" w:rsidRDefault="00E35B9C" w:rsidP="00EF1745">
            <w:pPr>
              <w:rPr>
                <w:rFonts w:asciiTheme="minorHAnsi" w:hAnsiTheme="minorHAnsi"/>
              </w:rPr>
            </w:pPr>
          </w:p>
          <w:p w14:paraId="12A8CBBD" w14:textId="77777777" w:rsidR="00E35B9C" w:rsidRPr="00C34F34" w:rsidRDefault="00E35B9C" w:rsidP="00EF1745">
            <w:pPr>
              <w:rPr>
                <w:rFonts w:asciiTheme="minorHAnsi" w:hAnsiTheme="minorHAnsi"/>
              </w:rPr>
            </w:pPr>
          </w:p>
          <w:p w14:paraId="709CCC54" w14:textId="77777777" w:rsidR="00E35B9C" w:rsidRPr="00C34F34" w:rsidRDefault="00E35B9C" w:rsidP="00EF1745">
            <w:pPr>
              <w:rPr>
                <w:rFonts w:asciiTheme="minorHAnsi" w:hAnsiTheme="minorHAnsi"/>
              </w:rPr>
            </w:pPr>
          </w:p>
          <w:p w14:paraId="4A5794F9" w14:textId="77777777" w:rsidR="00E35B9C" w:rsidRPr="00C34F34" w:rsidRDefault="00E35B9C" w:rsidP="00EF1745">
            <w:pPr>
              <w:rPr>
                <w:rFonts w:asciiTheme="minorHAnsi" w:hAnsiTheme="minorHAnsi"/>
              </w:rPr>
            </w:pPr>
          </w:p>
          <w:p w14:paraId="1CFAE203" w14:textId="77777777" w:rsidR="00E35B9C" w:rsidRPr="00C34F34" w:rsidRDefault="00E35B9C" w:rsidP="00EF1745">
            <w:pPr>
              <w:rPr>
                <w:rFonts w:asciiTheme="minorHAnsi" w:hAnsiTheme="minorHAnsi"/>
              </w:rPr>
            </w:pPr>
          </w:p>
          <w:p w14:paraId="5FBD407D" w14:textId="77777777" w:rsidR="00E35B9C" w:rsidRPr="00C34F34" w:rsidRDefault="00E35B9C" w:rsidP="00EF1745">
            <w:pPr>
              <w:rPr>
                <w:rFonts w:asciiTheme="minorHAnsi" w:hAnsiTheme="minorHAnsi"/>
              </w:rPr>
            </w:pPr>
          </w:p>
          <w:p w14:paraId="7A5FEC79" w14:textId="77777777" w:rsidR="00E35B9C" w:rsidRPr="00C34F34" w:rsidRDefault="00E35B9C" w:rsidP="00EF1745">
            <w:pPr>
              <w:rPr>
                <w:rFonts w:asciiTheme="minorHAnsi" w:hAnsiTheme="minorHAnsi"/>
              </w:rPr>
            </w:pPr>
          </w:p>
          <w:p w14:paraId="4CFFE1D5" w14:textId="77777777" w:rsidR="00E35B9C" w:rsidRPr="00C34F34" w:rsidRDefault="00E35B9C" w:rsidP="00EF1745">
            <w:pPr>
              <w:rPr>
                <w:rFonts w:asciiTheme="minorHAnsi" w:hAnsiTheme="minorHAnsi"/>
              </w:rPr>
            </w:pPr>
          </w:p>
          <w:p w14:paraId="0F87763C" w14:textId="77777777" w:rsidR="00E35B9C" w:rsidRPr="00C34F34" w:rsidRDefault="00E35B9C" w:rsidP="00EF1745">
            <w:pPr>
              <w:rPr>
                <w:rFonts w:asciiTheme="minorHAnsi" w:hAnsiTheme="minorHAnsi"/>
              </w:rPr>
            </w:pPr>
          </w:p>
          <w:p w14:paraId="5ACF84B5" w14:textId="77777777" w:rsidR="00E35B9C" w:rsidRPr="00C34F34" w:rsidRDefault="00E35B9C" w:rsidP="00EF1745">
            <w:pPr>
              <w:rPr>
                <w:rFonts w:asciiTheme="minorHAnsi" w:hAnsiTheme="minorHAnsi"/>
              </w:rPr>
            </w:pPr>
          </w:p>
          <w:p w14:paraId="6622F456" w14:textId="77777777" w:rsidR="00E35B9C" w:rsidRPr="00C34F34" w:rsidRDefault="00E35B9C" w:rsidP="00EF1745">
            <w:pPr>
              <w:rPr>
                <w:rFonts w:asciiTheme="minorHAnsi" w:hAnsiTheme="minorHAnsi"/>
              </w:rPr>
            </w:pPr>
          </w:p>
          <w:p w14:paraId="66046640" w14:textId="77777777" w:rsidR="00E35B9C" w:rsidRPr="00C34F34" w:rsidRDefault="00E35B9C" w:rsidP="00EF1745">
            <w:pPr>
              <w:rPr>
                <w:rFonts w:asciiTheme="minorHAnsi" w:hAnsiTheme="minorHAnsi"/>
              </w:rPr>
            </w:pPr>
          </w:p>
          <w:p w14:paraId="51D38B60" w14:textId="77777777" w:rsidR="00E35B9C" w:rsidRPr="00C34F34" w:rsidRDefault="00E35B9C" w:rsidP="00EF1745">
            <w:pPr>
              <w:rPr>
                <w:rFonts w:asciiTheme="minorHAnsi" w:hAnsiTheme="minorHAnsi"/>
              </w:rPr>
            </w:pPr>
          </w:p>
          <w:p w14:paraId="3B96D1D2" w14:textId="77777777" w:rsidR="00E35B9C" w:rsidRPr="00C34F34" w:rsidRDefault="00E35B9C" w:rsidP="00EF1745">
            <w:pPr>
              <w:rPr>
                <w:rFonts w:asciiTheme="minorHAnsi" w:hAnsiTheme="minorHAnsi"/>
              </w:rPr>
            </w:pPr>
          </w:p>
          <w:p w14:paraId="23FC2701" w14:textId="77777777" w:rsidR="00E35B9C" w:rsidRPr="00C34F34" w:rsidRDefault="00E35B9C" w:rsidP="00EF1745">
            <w:pPr>
              <w:rPr>
                <w:rFonts w:asciiTheme="minorHAnsi" w:hAnsiTheme="minorHAnsi"/>
              </w:rPr>
            </w:pPr>
          </w:p>
          <w:p w14:paraId="1B71104E" w14:textId="77777777" w:rsidR="00E35B9C" w:rsidRPr="00C34F34" w:rsidRDefault="00E35B9C" w:rsidP="00EF1745">
            <w:pPr>
              <w:rPr>
                <w:rFonts w:asciiTheme="minorHAnsi" w:hAnsiTheme="minorHAnsi"/>
              </w:rPr>
            </w:pPr>
          </w:p>
          <w:p w14:paraId="5B8B49FD" w14:textId="77777777" w:rsidR="00E35B9C" w:rsidRPr="00C34F34" w:rsidRDefault="00E35B9C" w:rsidP="00EF1745">
            <w:pPr>
              <w:rPr>
                <w:rFonts w:asciiTheme="minorHAnsi" w:hAnsiTheme="minorHAnsi"/>
              </w:rPr>
            </w:pPr>
          </w:p>
          <w:p w14:paraId="09A25DF5" w14:textId="77777777" w:rsidR="00E35B9C" w:rsidRPr="00C34F34" w:rsidRDefault="00E35B9C" w:rsidP="00EF1745">
            <w:pPr>
              <w:rPr>
                <w:rFonts w:asciiTheme="minorHAnsi" w:hAnsiTheme="minorHAnsi"/>
              </w:rPr>
            </w:pPr>
          </w:p>
          <w:p w14:paraId="34FB3AD3" w14:textId="77777777" w:rsidR="00E35B9C" w:rsidRPr="00C34F34" w:rsidRDefault="00E35B9C" w:rsidP="00EF1745">
            <w:pPr>
              <w:rPr>
                <w:rFonts w:asciiTheme="minorHAnsi" w:hAnsiTheme="minorHAnsi"/>
              </w:rPr>
            </w:pPr>
          </w:p>
          <w:p w14:paraId="250C7AAF" w14:textId="77777777" w:rsidR="00E35B9C" w:rsidRPr="00C34F34" w:rsidRDefault="00E35B9C" w:rsidP="00EF1745">
            <w:pPr>
              <w:rPr>
                <w:rFonts w:asciiTheme="minorHAnsi" w:hAnsiTheme="minorHAnsi"/>
              </w:rPr>
            </w:pPr>
          </w:p>
        </w:tc>
        <w:tc>
          <w:tcPr>
            <w:tcW w:w="0" w:type="auto"/>
            <w:vMerge w:val="restart"/>
          </w:tcPr>
          <w:p w14:paraId="6ACB50BB" w14:textId="54B33418" w:rsidR="00E35B9C" w:rsidRPr="00C34F34" w:rsidRDefault="00E35B9C" w:rsidP="00636E83">
            <w:pPr>
              <w:pStyle w:val="ListParagraph"/>
              <w:numPr>
                <w:ilvl w:val="0"/>
                <w:numId w:val="55"/>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 xml:space="preserve">Seven </w:t>
            </w:r>
            <w:r w:rsidR="00D23E24" w:rsidRPr="00C34F34">
              <w:rPr>
                <w:rFonts w:asciiTheme="minorHAnsi" w:hAnsiTheme="minorHAnsi"/>
              </w:rPr>
              <w:t>solar energy</w:t>
            </w:r>
            <w:r w:rsidRPr="00C34F34">
              <w:rPr>
                <w:rFonts w:asciiTheme="minorHAnsi" w:hAnsiTheme="minorHAnsi"/>
              </w:rPr>
              <w:t xml:space="preserve"> resilience building programming initiatives formulated and implemented</w:t>
            </w:r>
          </w:p>
          <w:p w14:paraId="14E508E0" w14:textId="77777777" w:rsidR="00E35B9C" w:rsidRPr="00C34F34" w:rsidRDefault="00E35B9C" w:rsidP="00EF1745">
            <w:pPr>
              <w:pStyle w:val="ListParagraph"/>
              <w:ind w:left="360"/>
              <w:jc w:val="both"/>
              <w:rPr>
                <w:rFonts w:asciiTheme="minorHAnsi" w:hAnsiTheme="minorHAnsi"/>
              </w:rPr>
            </w:pPr>
          </w:p>
          <w:p w14:paraId="3192456E" w14:textId="77777777" w:rsidR="00E35B9C" w:rsidRPr="00C34F34" w:rsidRDefault="00E35B9C" w:rsidP="00636E83">
            <w:pPr>
              <w:pStyle w:val="ListParagraph"/>
              <w:numPr>
                <w:ilvl w:val="0"/>
                <w:numId w:val="55"/>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At least 100 rural communities will improve their access to solar energy</w:t>
            </w:r>
          </w:p>
          <w:p w14:paraId="537E4E73" w14:textId="77777777" w:rsidR="00E35B9C" w:rsidRPr="00C34F34" w:rsidRDefault="00E35B9C" w:rsidP="00EF1745">
            <w:pPr>
              <w:jc w:val="both"/>
              <w:rPr>
                <w:rFonts w:asciiTheme="minorHAnsi" w:hAnsiTheme="minorHAnsi"/>
              </w:rPr>
            </w:pPr>
          </w:p>
          <w:p w14:paraId="2F94622D" w14:textId="77777777" w:rsidR="00E35B9C" w:rsidRPr="00C34F34" w:rsidRDefault="00E35B9C" w:rsidP="00636E83">
            <w:pPr>
              <w:pStyle w:val="ListParagraph"/>
              <w:numPr>
                <w:ilvl w:val="0"/>
                <w:numId w:val="55"/>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Introduction of solar energy applications to improve performance of 12 economically productivity assets</w:t>
            </w:r>
          </w:p>
          <w:p w14:paraId="6A872E5D" w14:textId="77777777" w:rsidR="00E35B9C" w:rsidRPr="00C34F34" w:rsidRDefault="00E35B9C" w:rsidP="00EF1745">
            <w:pPr>
              <w:jc w:val="both"/>
              <w:rPr>
                <w:rFonts w:asciiTheme="minorHAnsi" w:hAnsiTheme="minorHAnsi"/>
              </w:rPr>
            </w:pPr>
          </w:p>
          <w:p w14:paraId="5F0A93B4" w14:textId="77777777" w:rsidR="00E35B9C" w:rsidRPr="00C34F34" w:rsidRDefault="00E35B9C" w:rsidP="00636E83">
            <w:pPr>
              <w:pStyle w:val="ListParagraph"/>
              <w:numPr>
                <w:ilvl w:val="0"/>
                <w:numId w:val="55"/>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 xml:space="preserve">Solar energy market mix conducted and networking developed among solar dealers </w:t>
            </w:r>
          </w:p>
          <w:p w14:paraId="33D14C23" w14:textId="77777777" w:rsidR="00E35B9C" w:rsidRPr="00C34F34" w:rsidRDefault="00E35B9C" w:rsidP="00EF1745">
            <w:pPr>
              <w:pStyle w:val="ListParagraph"/>
              <w:ind w:left="360"/>
              <w:rPr>
                <w:rFonts w:asciiTheme="minorHAnsi" w:hAnsiTheme="minorHAnsi"/>
              </w:rPr>
            </w:pPr>
          </w:p>
          <w:p w14:paraId="7F62BC31" w14:textId="77777777" w:rsidR="00E35B9C" w:rsidRPr="00C34F34" w:rsidRDefault="00E35B9C" w:rsidP="00EF1745">
            <w:pPr>
              <w:pStyle w:val="ListParagraph"/>
              <w:ind w:left="360"/>
              <w:rPr>
                <w:rFonts w:asciiTheme="minorHAnsi" w:hAnsiTheme="minorHAnsi"/>
              </w:rPr>
            </w:pPr>
          </w:p>
          <w:p w14:paraId="09DAB012" w14:textId="77777777" w:rsidR="00E35B9C" w:rsidRPr="00C34F34" w:rsidRDefault="00E35B9C" w:rsidP="00EF1745">
            <w:pPr>
              <w:pStyle w:val="ListParagraph"/>
              <w:ind w:left="360"/>
              <w:rPr>
                <w:rFonts w:asciiTheme="minorHAnsi" w:hAnsiTheme="minorHAnsi"/>
              </w:rPr>
            </w:pPr>
          </w:p>
          <w:p w14:paraId="25A15737" w14:textId="77777777" w:rsidR="00E35B9C" w:rsidRPr="00C34F34" w:rsidRDefault="00E35B9C" w:rsidP="00EF1745">
            <w:pPr>
              <w:pStyle w:val="ListParagraph"/>
              <w:ind w:left="360"/>
              <w:rPr>
                <w:rFonts w:asciiTheme="minorHAnsi" w:hAnsiTheme="minorHAnsi"/>
              </w:rPr>
            </w:pPr>
          </w:p>
          <w:p w14:paraId="399BA70E" w14:textId="77777777" w:rsidR="00E35B9C" w:rsidRPr="00C34F34" w:rsidRDefault="00E35B9C" w:rsidP="00EF1745">
            <w:pPr>
              <w:pStyle w:val="ListParagraph"/>
              <w:ind w:left="360"/>
              <w:rPr>
                <w:rFonts w:asciiTheme="minorHAnsi" w:hAnsiTheme="minorHAnsi"/>
              </w:rPr>
            </w:pPr>
          </w:p>
          <w:p w14:paraId="2364A844" w14:textId="77777777" w:rsidR="00E35B9C" w:rsidRPr="00C34F34" w:rsidRDefault="00E35B9C" w:rsidP="00EF1745">
            <w:pPr>
              <w:pStyle w:val="ListParagraph"/>
              <w:ind w:left="360"/>
              <w:rPr>
                <w:rFonts w:asciiTheme="minorHAnsi" w:hAnsiTheme="minorHAnsi"/>
              </w:rPr>
            </w:pPr>
          </w:p>
          <w:p w14:paraId="67980CEC" w14:textId="77777777" w:rsidR="00E35B9C" w:rsidRPr="00C34F34" w:rsidRDefault="00E35B9C" w:rsidP="00EF1745">
            <w:pPr>
              <w:pStyle w:val="ListParagraph"/>
              <w:ind w:left="360"/>
              <w:rPr>
                <w:rFonts w:asciiTheme="minorHAnsi" w:hAnsiTheme="minorHAnsi"/>
              </w:rPr>
            </w:pPr>
          </w:p>
          <w:p w14:paraId="4F3499DE" w14:textId="77777777" w:rsidR="00E35B9C" w:rsidRPr="00C34F34" w:rsidRDefault="00E35B9C" w:rsidP="00EF1745">
            <w:pPr>
              <w:pStyle w:val="ListParagraph"/>
              <w:ind w:left="360"/>
              <w:rPr>
                <w:rFonts w:asciiTheme="minorHAnsi" w:hAnsiTheme="minorHAnsi"/>
              </w:rPr>
            </w:pPr>
          </w:p>
          <w:p w14:paraId="2FFFB536" w14:textId="77777777" w:rsidR="00E35B9C" w:rsidRPr="00C34F34" w:rsidRDefault="00E35B9C" w:rsidP="00EF1745">
            <w:pPr>
              <w:pStyle w:val="ListParagraph"/>
              <w:ind w:left="360"/>
              <w:rPr>
                <w:rFonts w:asciiTheme="minorHAnsi" w:hAnsiTheme="minorHAnsi"/>
              </w:rPr>
            </w:pPr>
          </w:p>
          <w:p w14:paraId="7FD7B11B" w14:textId="77777777" w:rsidR="00E35B9C" w:rsidRPr="00C34F34" w:rsidRDefault="00E35B9C" w:rsidP="00EF1745">
            <w:pPr>
              <w:pStyle w:val="ListParagraph"/>
              <w:ind w:left="360"/>
              <w:rPr>
                <w:rFonts w:asciiTheme="minorHAnsi" w:hAnsiTheme="minorHAnsi"/>
              </w:rPr>
            </w:pPr>
          </w:p>
          <w:p w14:paraId="10B24682" w14:textId="77777777" w:rsidR="00E35B9C" w:rsidRPr="00C34F34" w:rsidRDefault="00E35B9C" w:rsidP="00EF1745">
            <w:pPr>
              <w:pStyle w:val="ListParagraph"/>
              <w:ind w:left="360"/>
              <w:rPr>
                <w:rFonts w:asciiTheme="minorHAnsi" w:hAnsiTheme="minorHAnsi"/>
              </w:rPr>
            </w:pPr>
          </w:p>
          <w:p w14:paraId="224799B5" w14:textId="77777777" w:rsidR="00E35B9C" w:rsidRPr="00C34F34" w:rsidRDefault="00E35B9C" w:rsidP="00EF1745">
            <w:pPr>
              <w:pStyle w:val="ListParagraph"/>
              <w:ind w:left="360"/>
              <w:rPr>
                <w:rFonts w:asciiTheme="minorHAnsi" w:hAnsiTheme="minorHAnsi"/>
              </w:rPr>
            </w:pPr>
          </w:p>
          <w:p w14:paraId="2FE07C3D" w14:textId="77777777" w:rsidR="00E35B9C" w:rsidRPr="00C34F34" w:rsidRDefault="00E35B9C" w:rsidP="00EF1745">
            <w:pPr>
              <w:pStyle w:val="ListParagraph"/>
              <w:ind w:left="360"/>
              <w:rPr>
                <w:rFonts w:asciiTheme="minorHAnsi" w:hAnsiTheme="minorHAnsi"/>
              </w:rPr>
            </w:pPr>
          </w:p>
          <w:p w14:paraId="520AEE93" w14:textId="77777777" w:rsidR="00E35B9C" w:rsidRPr="00C34F34" w:rsidRDefault="00E35B9C" w:rsidP="00EF1745">
            <w:pPr>
              <w:pStyle w:val="ListParagraph"/>
              <w:ind w:left="360"/>
              <w:rPr>
                <w:rFonts w:asciiTheme="minorHAnsi" w:hAnsiTheme="minorHAnsi"/>
              </w:rPr>
            </w:pPr>
          </w:p>
          <w:p w14:paraId="086F6302" w14:textId="77777777" w:rsidR="00E35B9C" w:rsidRPr="00C34F34" w:rsidRDefault="00E35B9C" w:rsidP="00EF1745">
            <w:pPr>
              <w:pStyle w:val="ListParagraph"/>
              <w:ind w:left="360"/>
              <w:rPr>
                <w:rFonts w:asciiTheme="minorHAnsi" w:hAnsiTheme="minorHAnsi"/>
              </w:rPr>
            </w:pPr>
          </w:p>
          <w:p w14:paraId="343602E4" w14:textId="77777777" w:rsidR="00E35B9C" w:rsidRPr="00C34F34" w:rsidRDefault="00E35B9C" w:rsidP="00EF1745">
            <w:pPr>
              <w:pStyle w:val="ListParagraph"/>
              <w:ind w:left="360"/>
              <w:rPr>
                <w:rFonts w:asciiTheme="minorHAnsi" w:hAnsiTheme="minorHAnsi"/>
              </w:rPr>
            </w:pPr>
          </w:p>
          <w:p w14:paraId="1719C364" w14:textId="77777777" w:rsidR="00E35B9C" w:rsidRPr="00C34F34" w:rsidRDefault="00E35B9C" w:rsidP="00EF1745">
            <w:pPr>
              <w:pStyle w:val="ListParagraph"/>
              <w:ind w:left="360"/>
              <w:rPr>
                <w:rFonts w:asciiTheme="minorHAnsi" w:hAnsiTheme="minorHAnsi"/>
              </w:rPr>
            </w:pPr>
          </w:p>
          <w:p w14:paraId="52698FA5" w14:textId="77777777" w:rsidR="00E35B9C" w:rsidRPr="00C34F34" w:rsidRDefault="00E35B9C" w:rsidP="00EF1745">
            <w:pPr>
              <w:pStyle w:val="ListParagraph"/>
              <w:ind w:left="360"/>
              <w:rPr>
                <w:rFonts w:asciiTheme="minorHAnsi" w:hAnsiTheme="minorHAnsi"/>
              </w:rPr>
            </w:pPr>
          </w:p>
          <w:p w14:paraId="36B88F40" w14:textId="77777777" w:rsidR="00E35B9C" w:rsidRPr="00C34F34" w:rsidRDefault="00E35B9C" w:rsidP="00EF1745">
            <w:pPr>
              <w:pStyle w:val="ListParagraph"/>
              <w:ind w:left="360"/>
              <w:rPr>
                <w:rFonts w:asciiTheme="minorHAnsi" w:hAnsiTheme="minorHAnsi"/>
              </w:rPr>
            </w:pPr>
          </w:p>
          <w:p w14:paraId="615C49B6" w14:textId="77777777" w:rsidR="00E35B9C" w:rsidRPr="00C34F34" w:rsidRDefault="00E35B9C" w:rsidP="00EF1745">
            <w:pPr>
              <w:pStyle w:val="ListParagraph"/>
              <w:ind w:left="360"/>
              <w:rPr>
                <w:rFonts w:asciiTheme="minorHAnsi" w:hAnsiTheme="minorHAnsi"/>
              </w:rPr>
            </w:pPr>
          </w:p>
          <w:p w14:paraId="2C84C58D" w14:textId="77777777" w:rsidR="00E35B9C" w:rsidRPr="00C34F34" w:rsidRDefault="00E35B9C" w:rsidP="00EF1745">
            <w:pPr>
              <w:pStyle w:val="ListParagraph"/>
              <w:ind w:left="360"/>
              <w:rPr>
                <w:rFonts w:asciiTheme="minorHAnsi" w:hAnsiTheme="minorHAnsi"/>
              </w:rPr>
            </w:pPr>
          </w:p>
          <w:p w14:paraId="7C9B846A" w14:textId="77777777" w:rsidR="00E35B9C" w:rsidRPr="00C34F34" w:rsidRDefault="00E35B9C" w:rsidP="00EF1745">
            <w:pPr>
              <w:pStyle w:val="ListParagraph"/>
              <w:ind w:left="360"/>
              <w:rPr>
                <w:rFonts w:asciiTheme="minorHAnsi" w:hAnsiTheme="minorHAnsi"/>
              </w:rPr>
            </w:pPr>
          </w:p>
          <w:p w14:paraId="7533E0AC" w14:textId="77777777" w:rsidR="00E35B9C" w:rsidRPr="00C34F34" w:rsidRDefault="00E35B9C" w:rsidP="00EF1745">
            <w:pPr>
              <w:pStyle w:val="ListParagraph"/>
              <w:ind w:left="360"/>
              <w:rPr>
                <w:rFonts w:asciiTheme="minorHAnsi" w:hAnsiTheme="minorHAnsi"/>
              </w:rPr>
            </w:pPr>
          </w:p>
          <w:p w14:paraId="623F2496" w14:textId="77777777" w:rsidR="00E35B9C" w:rsidRPr="00C34F34" w:rsidRDefault="00E35B9C" w:rsidP="00EF1745">
            <w:pPr>
              <w:pStyle w:val="ListParagraph"/>
              <w:ind w:left="360"/>
              <w:rPr>
                <w:rFonts w:asciiTheme="minorHAnsi" w:hAnsiTheme="minorHAnsi"/>
              </w:rPr>
            </w:pPr>
          </w:p>
          <w:p w14:paraId="2B6B834F" w14:textId="77777777" w:rsidR="00E35B9C" w:rsidRPr="00C34F34" w:rsidRDefault="00E35B9C" w:rsidP="00EF1745">
            <w:pPr>
              <w:pStyle w:val="ListParagraph"/>
              <w:ind w:left="360"/>
              <w:rPr>
                <w:rFonts w:asciiTheme="minorHAnsi" w:hAnsiTheme="minorHAnsi"/>
              </w:rPr>
            </w:pPr>
          </w:p>
          <w:p w14:paraId="569927FE" w14:textId="77777777" w:rsidR="00E35B9C" w:rsidRPr="00C34F34" w:rsidRDefault="00E35B9C" w:rsidP="00EF1745">
            <w:pPr>
              <w:pStyle w:val="ListParagraph"/>
              <w:ind w:left="360"/>
              <w:rPr>
                <w:rFonts w:asciiTheme="minorHAnsi" w:hAnsiTheme="minorHAnsi"/>
              </w:rPr>
            </w:pPr>
          </w:p>
          <w:p w14:paraId="4CA02140" w14:textId="77777777" w:rsidR="00E35B9C" w:rsidRPr="00C34F34" w:rsidRDefault="00E35B9C" w:rsidP="00EF1745">
            <w:pPr>
              <w:pStyle w:val="ListParagraph"/>
              <w:ind w:left="360"/>
              <w:rPr>
                <w:rFonts w:asciiTheme="minorHAnsi" w:hAnsiTheme="minorHAnsi"/>
              </w:rPr>
            </w:pPr>
          </w:p>
          <w:p w14:paraId="36287642" w14:textId="77777777" w:rsidR="00E35B9C" w:rsidRPr="00C34F34" w:rsidRDefault="00E35B9C" w:rsidP="00EF1745">
            <w:pPr>
              <w:pStyle w:val="ListParagraph"/>
              <w:ind w:left="360"/>
              <w:rPr>
                <w:rFonts w:asciiTheme="minorHAnsi" w:hAnsiTheme="minorHAnsi"/>
              </w:rPr>
            </w:pPr>
          </w:p>
          <w:p w14:paraId="494D8BEE" w14:textId="77777777" w:rsidR="00E35B9C" w:rsidRPr="00C34F34" w:rsidRDefault="00E35B9C" w:rsidP="00EF1745">
            <w:pPr>
              <w:pStyle w:val="ListParagraph"/>
              <w:ind w:left="360"/>
              <w:rPr>
                <w:rFonts w:asciiTheme="minorHAnsi" w:hAnsiTheme="minorHAnsi"/>
              </w:rPr>
            </w:pPr>
          </w:p>
          <w:p w14:paraId="3EFE0E04" w14:textId="77777777" w:rsidR="00E35B9C" w:rsidRPr="00C34F34" w:rsidRDefault="00E35B9C" w:rsidP="00EF1745">
            <w:pPr>
              <w:pStyle w:val="ListParagraph"/>
              <w:ind w:left="360"/>
              <w:rPr>
                <w:rFonts w:asciiTheme="minorHAnsi" w:hAnsiTheme="minorHAnsi"/>
              </w:rPr>
            </w:pPr>
          </w:p>
          <w:p w14:paraId="336C8027" w14:textId="77777777" w:rsidR="00E35B9C" w:rsidRPr="00C34F34" w:rsidRDefault="00E35B9C" w:rsidP="00EF1745">
            <w:pPr>
              <w:pStyle w:val="ListParagraph"/>
              <w:ind w:left="360"/>
              <w:rPr>
                <w:rFonts w:asciiTheme="minorHAnsi" w:hAnsiTheme="minorHAnsi"/>
              </w:rPr>
            </w:pPr>
          </w:p>
          <w:p w14:paraId="647D23B2" w14:textId="77777777" w:rsidR="00E35B9C" w:rsidRPr="00C34F34" w:rsidRDefault="00E35B9C" w:rsidP="00EF1745">
            <w:pPr>
              <w:pStyle w:val="ListParagraph"/>
              <w:ind w:left="360"/>
              <w:rPr>
                <w:rFonts w:asciiTheme="minorHAnsi" w:hAnsiTheme="minorHAnsi"/>
              </w:rPr>
            </w:pPr>
          </w:p>
          <w:p w14:paraId="2FCF411A" w14:textId="77777777" w:rsidR="00E35B9C" w:rsidRPr="00C34F34" w:rsidRDefault="00E35B9C" w:rsidP="00EF1745">
            <w:pPr>
              <w:pStyle w:val="ListParagraph"/>
              <w:ind w:left="360"/>
              <w:rPr>
                <w:rFonts w:asciiTheme="minorHAnsi" w:hAnsiTheme="minorHAnsi"/>
              </w:rPr>
            </w:pPr>
          </w:p>
          <w:p w14:paraId="3D014954" w14:textId="77777777" w:rsidR="00E35B9C" w:rsidRPr="00C34F34" w:rsidRDefault="00E35B9C" w:rsidP="00EF1745">
            <w:pPr>
              <w:pStyle w:val="ListParagraph"/>
              <w:ind w:left="360"/>
              <w:rPr>
                <w:rFonts w:asciiTheme="minorHAnsi" w:hAnsiTheme="minorHAnsi"/>
              </w:rPr>
            </w:pPr>
          </w:p>
          <w:p w14:paraId="7566EEE8" w14:textId="77777777" w:rsidR="00E35B9C" w:rsidRPr="00C34F34" w:rsidRDefault="00E35B9C" w:rsidP="00EF1745">
            <w:pPr>
              <w:pStyle w:val="ListParagraph"/>
              <w:ind w:left="360"/>
              <w:rPr>
                <w:rFonts w:asciiTheme="minorHAnsi" w:hAnsiTheme="minorHAnsi"/>
              </w:rPr>
            </w:pPr>
          </w:p>
          <w:p w14:paraId="08E840DB" w14:textId="77777777" w:rsidR="00E35B9C" w:rsidRPr="00C34F34" w:rsidRDefault="00E35B9C" w:rsidP="00EF1745">
            <w:pPr>
              <w:pStyle w:val="ListParagraph"/>
              <w:ind w:left="360"/>
              <w:rPr>
                <w:rFonts w:asciiTheme="minorHAnsi" w:hAnsiTheme="minorHAnsi"/>
              </w:rPr>
            </w:pPr>
          </w:p>
          <w:p w14:paraId="510CCDBA" w14:textId="77777777" w:rsidR="00E35B9C" w:rsidRPr="00C34F34" w:rsidRDefault="00E35B9C" w:rsidP="00EF1745">
            <w:pPr>
              <w:pStyle w:val="ListParagraph"/>
              <w:ind w:left="360"/>
              <w:rPr>
                <w:rFonts w:asciiTheme="minorHAnsi" w:hAnsiTheme="minorHAnsi"/>
              </w:rPr>
            </w:pPr>
          </w:p>
          <w:p w14:paraId="733D2CF0" w14:textId="77777777" w:rsidR="00E35B9C" w:rsidRPr="00C34F34" w:rsidRDefault="00E35B9C" w:rsidP="00EF1745">
            <w:pPr>
              <w:pStyle w:val="ListParagraph"/>
              <w:ind w:left="360"/>
              <w:rPr>
                <w:rFonts w:asciiTheme="minorHAnsi" w:hAnsiTheme="minorHAnsi"/>
              </w:rPr>
            </w:pPr>
          </w:p>
          <w:p w14:paraId="0CF1E143" w14:textId="77777777" w:rsidR="00E35B9C" w:rsidRPr="00C34F34" w:rsidRDefault="00E35B9C" w:rsidP="00EF1745">
            <w:pPr>
              <w:pStyle w:val="ListParagraph"/>
              <w:ind w:left="360"/>
              <w:rPr>
                <w:rFonts w:asciiTheme="minorHAnsi" w:hAnsiTheme="minorHAnsi"/>
              </w:rPr>
            </w:pPr>
          </w:p>
          <w:p w14:paraId="365B745F" w14:textId="77777777" w:rsidR="00E35B9C" w:rsidRPr="00C34F34" w:rsidRDefault="00E35B9C" w:rsidP="00EF1745">
            <w:pPr>
              <w:pStyle w:val="ListParagraph"/>
              <w:ind w:left="360"/>
              <w:rPr>
                <w:rFonts w:asciiTheme="minorHAnsi" w:hAnsiTheme="minorHAnsi"/>
              </w:rPr>
            </w:pPr>
          </w:p>
          <w:p w14:paraId="6D8C40B8" w14:textId="77777777" w:rsidR="00E35B9C" w:rsidRPr="00C34F34" w:rsidRDefault="00E35B9C" w:rsidP="00EF1745">
            <w:pPr>
              <w:pStyle w:val="ListParagraph"/>
              <w:ind w:left="360"/>
              <w:rPr>
                <w:rFonts w:asciiTheme="minorHAnsi" w:hAnsiTheme="minorHAnsi"/>
              </w:rPr>
            </w:pPr>
          </w:p>
          <w:p w14:paraId="389BB560" w14:textId="77777777" w:rsidR="00E35B9C" w:rsidRPr="00C34F34" w:rsidRDefault="00E35B9C" w:rsidP="00EF1745">
            <w:pPr>
              <w:pStyle w:val="ListParagraph"/>
              <w:ind w:left="360"/>
              <w:rPr>
                <w:rFonts w:asciiTheme="minorHAnsi" w:hAnsiTheme="minorHAnsi"/>
              </w:rPr>
            </w:pPr>
          </w:p>
          <w:p w14:paraId="4889F852" w14:textId="77777777" w:rsidR="00E35B9C" w:rsidRPr="00C34F34" w:rsidRDefault="00E35B9C" w:rsidP="00EF1745">
            <w:pPr>
              <w:pStyle w:val="ListParagraph"/>
              <w:ind w:left="360"/>
              <w:rPr>
                <w:rFonts w:asciiTheme="minorHAnsi" w:hAnsiTheme="minorHAnsi"/>
              </w:rPr>
            </w:pPr>
          </w:p>
          <w:p w14:paraId="70083076" w14:textId="77777777" w:rsidR="00E35B9C" w:rsidRPr="00C34F34" w:rsidRDefault="00E35B9C" w:rsidP="00EF1745">
            <w:pPr>
              <w:pStyle w:val="ListParagraph"/>
              <w:ind w:left="360"/>
              <w:rPr>
                <w:rFonts w:asciiTheme="minorHAnsi" w:hAnsiTheme="minorHAnsi"/>
              </w:rPr>
            </w:pPr>
          </w:p>
          <w:p w14:paraId="0538146F" w14:textId="77777777" w:rsidR="00E35B9C" w:rsidRPr="00C34F34" w:rsidRDefault="00E35B9C" w:rsidP="00EF1745">
            <w:pPr>
              <w:pStyle w:val="ListParagraph"/>
              <w:ind w:left="360"/>
              <w:rPr>
                <w:rFonts w:asciiTheme="minorHAnsi" w:hAnsiTheme="minorHAnsi"/>
              </w:rPr>
            </w:pPr>
          </w:p>
          <w:p w14:paraId="537499A6" w14:textId="77777777" w:rsidR="00E35B9C" w:rsidRPr="00C34F34" w:rsidRDefault="00E35B9C" w:rsidP="00EF1745">
            <w:pPr>
              <w:pStyle w:val="ListParagraph"/>
              <w:ind w:left="360"/>
              <w:rPr>
                <w:rFonts w:asciiTheme="minorHAnsi" w:hAnsiTheme="minorHAnsi"/>
              </w:rPr>
            </w:pPr>
          </w:p>
          <w:p w14:paraId="3B375F67" w14:textId="77777777" w:rsidR="00E35B9C" w:rsidRPr="00C34F34" w:rsidRDefault="00E35B9C" w:rsidP="00EF1745">
            <w:pPr>
              <w:pStyle w:val="ListParagraph"/>
              <w:ind w:left="360"/>
              <w:rPr>
                <w:rFonts w:asciiTheme="minorHAnsi" w:hAnsiTheme="minorHAnsi"/>
              </w:rPr>
            </w:pPr>
          </w:p>
          <w:p w14:paraId="5653D40C" w14:textId="77777777" w:rsidR="00E35B9C" w:rsidRPr="00C34F34" w:rsidRDefault="00E35B9C" w:rsidP="00EF1745">
            <w:pPr>
              <w:pStyle w:val="ListParagraph"/>
              <w:ind w:left="360"/>
              <w:rPr>
                <w:rFonts w:asciiTheme="minorHAnsi" w:hAnsiTheme="minorHAnsi"/>
              </w:rPr>
            </w:pPr>
          </w:p>
          <w:p w14:paraId="68FAC432" w14:textId="77777777" w:rsidR="00E35B9C" w:rsidRPr="00C34F34" w:rsidRDefault="00E35B9C" w:rsidP="00EF1745">
            <w:pPr>
              <w:pStyle w:val="ListParagraph"/>
              <w:ind w:left="360"/>
              <w:rPr>
                <w:rFonts w:asciiTheme="minorHAnsi" w:hAnsiTheme="minorHAnsi"/>
              </w:rPr>
            </w:pPr>
          </w:p>
          <w:p w14:paraId="7745AB52" w14:textId="77777777" w:rsidR="00E35B9C" w:rsidRPr="00C34F34" w:rsidRDefault="00E35B9C" w:rsidP="00EF1745">
            <w:pPr>
              <w:pStyle w:val="ListParagraph"/>
              <w:ind w:left="360"/>
              <w:rPr>
                <w:rFonts w:asciiTheme="minorHAnsi" w:hAnsiTheme="minorHAnsi"/>
              </w:rPr>
            </w:pPr>
          </w:p>
          <w:p w14:paraId="46CA5DFA" w14:textId="77777777" w:rsidR="00E35B9C" w:rsidRPr="00C34F34" w:rsidRDefault="00E35B9C" w:rsidP="00EF1745">
            <w:pPr>
              <w:pStyle w:val="ListParagraph"/>
              <w:ind w:left="360"/>
              <w:rPr>
                <w:rFonts w:asciiTheme="minorHAnsi" w:hAnsiTheme="minorHAnsi"/>
              </w:rPr>
            </w:pPr>
          </w:p>
          <w:p w14:paraId="5C841CF4" w14:textId="77777777" w:rsidR="00E35B9C" w:rsidRPr="00C34F34" w:rsidRDefault="00E35B9C" w:rsidP="00EF1745">
            <w:pPr>
              <w:pStyle w:val="ListParagraph"/>
              <w:ind w:left="360"/>
              <w:rPr>
                <w:rFonts w:asciiTheme="minorHAnsi" w:hAnsiTheme="minorHAnsi"/>
              </w:rPr>
            </w:pPr>
          </w:p>
          <w:p w14:paraId="5357B460" w14:textId="77777777" w:rsidR="00E35B9C" w:rsidRPr="00C34F34" w:rsidRDefault="00E35B9C" w:rsidP="00EF1745">
            <w:pPr>
              <w:pStyle w:val="ListParagraph"/>
              <w:ind w:left="360"/>
              <w:rPr>
                <w:rFonts w:asciiTheme="minorHAnsi" w:hAnsiTheme="minorHAnsi"/>
              </w:rPr>
            </w:pPr>
          </w:p>
          <w:p w14:paraId="66AFAAC1" w14:textId="77777777" w:rsidR="00E35B9C" w:rsidRPr="00C34F34" w:rsidRDefault="00E35B9C" w:rsidP="00EF1745">
            <w:pPr>
              <w:pStyle w:val="ListParagraph"/>
              <w:ind w:left="360"/>
              <w:rPr>
                <w:rFonts w:asciiTheme="minorHAnsi" w:hAnsiTheme="minorHAnsi"/>
              </w:rPr>
            </w:pPr>
          </w:p>
        </w:tc>
        <w:tc>
          <w:tcPr>
            <w:tcW w:w="0" w:type="auto"/>
          </w:tcPr>
          <w:p w14:paraId="7C368CD2" w14:textId="77777777" w:rsidR="00E35B9C" w:rsidRPr="00C34F34" w:rsidRDefault="00E35B9C" w:rsidP="00EF1745">
            <w:pPr>
              <w:jc w:val="both"/>
              <w:rPr>
                <w:rFonts w:asciiTheme="minorHAnsi" w:hAnsiTheme="minorHAnsi"/>
                <w:b/>
                <w:bCs/>
              </w:rPr>
            </w:pPr>
            <w:r w:rsidRPr="00C34F34">
              <w:rPr>
                <w:rFonts w:asciiTheme="minorHAnsi" w:hAnsiTheme="minorHAnsi"/>
                <w:b/>
                <w:bCs/>
              </w:rPr>
              <w:t>2.1.  Expansion of solar energy applications programmed and operationalized to strengthen rural energy resilience, capacity building and recovery</w:t>
            </w:r>
          </w:p>
          <w:p w14:paraId="53C544E8" w14:textId="77777777" w:rsidR="00E35B9C" w:rsidRPr="00C34F34" w:rsidRDefault="00E35B9C" w:rsidP="00EF1745">
            <w:pPr>
              <w:jc w:val="both"/>
              <w:rPr>
                <w:rFonts w:asciiTheme="minorHAnsi" w:hAnsiTheme="minorHAnsi"/>
              </w:rPr>
            </w:pPr>
          </w:p>
          <w:p w14:paraId="51F1526B" w14:textId="77777777" w:rsidR="00E35B9C" w:rsidRPr="00C34F34" w:rsidRDefault="00E35B9C" w:rsidP="00EF1745">
            <w:pPr>
              <w:jc w:val="both"/>
              <w:rPr>
                <w:rFonts w:asciiTheme="minorHAnsi" w:hAnsiTheme="minorHAnsi"/>
              </w:rPr>
            </w:pPr>
            <w:r w:rsidRPr="00C34F34">
              <w:rPr>
                <w:rFonts w:asciiTheme="minorHAnsi" w:hAnsiTheme="minorHAnsi"/>
              </w:rPr>
              <w:t xml:space="preserve">2.1.1 Map rural energy insecurity gaps in the targeted governorates </w:t>
            </w:r>
          </w:p>
          <w:p w14:paraId="31F3C06B" w14:textId="06329E8E" w:rsidR="00E35B9C" w:rsidRPr="00C34F34" w:rsidRDefault="00E35B9C" w:rsidP="00EF1745">
            <w:pPr>
              <w:jc w:val="both"/>
              <w:rPr>
                <w:rFonts w:asciiTheme="minorHAnsi" w:hAnsiTheme="minorHAnsi"/>
              </w:rPr>
            </w:pPr>
            <w:r w:rsidRPr="00C34F34">
              <w:rPr>
                <w:rFonts w:asciiTheme="minorHAnsi" w:hAnsiTheme="minorHAnsi"/>
              </w:rPr>
              <w:t xml:space="preserve">2.1.2 Develop and implement awareness raising programme and campaign focusing on decision makers, </w:t>
            </w:r>
            <w:r w:rsidR="00D23E24" w:rsidRPr="00C34F34">
              <w:rPr>
                <w:rFonts w:asciiTheme="minorHAnsi" w:hAnsiTheme="minorHAnsi"/>
              </w:rPr>
              <w:t>and public</w:t>
            </w:r>
            <w:r w:rsidRPr="00C34F34">
              <w:rPr>
                <w:rFonts w:asciiTheme="minorHAnsi" w:hAnsiTheme="minorHAnsi"/>
              </w:rPr>
              <w:t xml:space="preserve"> at the local level</w:t>
            </w:r>
          </w:p>
          <w:p w14:paraId="6F2991C6" w14:textId="77777777" w:rsidR="00E35B9C" w:rsidRPr="00C34F34" w:rsidRDefault="00E35B9C" w:rsidP="00EF1745">
            <w:pPr>
              <w:jc w:val="both"/>
              <w:rPr>
                <w:rFonts w:asciiTheme="minorHAnsi" w:hAnsiTheme="minorHAnsi"/>
              </w:rPr>
            </w:pPr>
            <w:r w:rsidRPr="00C34F34">
              <w:rPr>
                <w:rFonts w:asciiTheme="minorHAnsi" w:hAnsiTheme="minorHAnsi"/>
              </w:rPr>
              <w:t>2.1.3 Share best practices and experiences for scale-up and replication and encourage south-south cooperation on rural energy resilience building and business development</w:t>
            </w:r>
          </w:p>
          <w:p w14:paraId="28CA4F05" w14:textId="285EE02A" w:rsidR="00E35B9C" w:rsidRPr="00C34F34" w:rsidRDefault="00E35B9C" w:rsidP="00EF1745">
            <w:pPr>
              <w:jc w:val="both"/>
              <w:rPr>
                <w:rFonts w:asciiTheme="minorHAnsi" w:hAnsiTheme="minorHAnsi"/>
              </w:rPr>
            </w:pPr>
            <w:r w:rsidRPr="00C34F34">
              <w:rPr>
                <w:rFonts w:asciiTheme="minorHAnsi" w:hAnsiTheme="minorHAnsi"/>
              </w:rPr>
              <w:t xml:space="preserve">2.1.4 Develop solar programme framework defining immediate, medium and </w:t>
            </w:r>
            <w:r w:rsidR="00D23E24" w:rsidRPr="00C34F34">
              <w:rPr>
                <w:rFonts w:asciiTheme="minorHAnsi" w:hAnsiTheme="minorHAnsi"/>
              </w:rPr>
              <w:t>long-term</w:t>
            </w:r>
            <w:r w:rsidRPr="00C34F34">
              <w:rPr>
                <w:rFonts w:asciiTheme="minorHAnsi" w:hAnsiTheme="minorHAnsi"/>
              </w:rPr>
              <w:t xml:space="preserve"> actions for resilience building</w:t>
            </w:r>
          </w:p>
        </w:tc>
        <w:tc>
          <w:tcPr>
            <w:tcW w:w="0" w:type="auto"/>
          </w:tcPr>
          <w:p w14:paraId="7446307B" w14:textId="77777777" w:rsidR="00E35B9C" w:rsidRPr="00C34F34" w:rsidRDefault="00E35B9C" w:rsidP="00EF1745">
            <w:pPr>
              <w:rPr>
                <w:rFonts w:asciiTheme="minorHAnsi" w:hAnsiTheme="minorHAnsi"/>
              </w:rPr>
            </w:pPr>
            <w:r w:rsidRPr="00C34F34">
              <w:rPr>
                <w:rFonts w:asciiTheme="minorHAnsi" w:hAnsiTheme="minorHAnsi"/>
              </w:rPr>
              <w:t>Budget estimate:</w:t>
            </w:r>
          </w:p>
          <w:p w14:paraId="43BECB54"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812,100.00</w:t>
            </w:r>
          </w:p>
        </w:tc>
      </w:tr>
      <w:tr w:rsidR="00E35B9C" w:rsidRPr="00C34F34" w14:paraId="41624D30" w14:textId="77777777" w:rsidTr="00EF1745">
        <w:tc>
          <w:tcPr>
            <w:tcW w:w="0" w:type="auto"/>
            <w:vMerge/>
          </w:tcPr>
          <w:p w14:paraId="3DD7EE62" w14:textId="77777777" w:rsidR="00E35B9C" w:rsidRPr="00C34F34" w:rsidRDefault="00E35B9C" w:rsidP="00EF1745">
            <w:pPr>
              <w:rPr>
                <w:rFonts w:asciiTheme="minorHAnsi" w:hAnsiTheme="minorHAnsi"/>
              </w:rPr>
            </w:pPr>
          </w:p>
        </w:tc>
        <w:tc>
          <w:tcPr>
            <w:tcW w:w="0" w:type="auto"/>
            <w:vMerge/>
          </w:tcPr>
          <w:p w14:paraId="1FE0FCE5" w14:textId="77777777" w:rsidR="00E35B9C" w:rsidRPr="00C34F34" w:rsidRDefault="00E35B9C" w:rsidP="00EF1745">
            <w:pPr>
              <w:rPr>
                <w:rFonts w:asciiTheme="minorHAnsi" w:hAnsiTheme="minorHAnsi"/>
              </w:rPr>
            </w:pPr>
          </w:p>
        </w:tc>
        <w:tc>
          <w:tcPr>
            <w:tcW w:w="0" w:type="auto"/>
          </w:tcPr>
          <w:p w14:paraId="1552A81F" w14:textId="303D9D2E" w:rsidR="00E35B9C" w:rsidRPr="00C34F34" w:rsidRDefault="00E35B9C" w:rsidP="00EF1745">
            <w:pPr>
              <w:jc w:val="both"/>
              <w:rPr>
                <w:rFonts w:asciiTheme="minorHAnsi" w:hAnsiTheme="minorHAnsi"/>
                <w:b/>
                <w:bCs/>
              </w:rPr>
            </w:pPr>
            <w:r w:rsidRPr="00C34F34">
              <w:rPr>
                <w:rFonts w:asciiTheme="minorHAnsi" w:hAnsiTheme="minorHAnsi"/>
                <w:b/>
                <w:bCs/>
              </w:rPr>
              <w:t xml:space="preserve">2.2.  </w:t>
            </w:r>
            <w:r w:rsidR="00D23E24" w:rsidRPr="00C34F34">
              <w:rPr>
                <w:rFonts w:asciiTheme="minorHAnsi" w:hAnsiTheme="minorHAnsi"/>
                <w:b/>
                <w:bCs/>
              </w:rPr>
              <w:t>Decentralized solar</w:t>
            </w:r>
            <w:r w:rsidRPr="00C34F34">
              <w:rPr>
                <w:rFonts w:asciiTheme="minorHAnsi" w:hAnsiTheme="minorHAnsi"/>
                <w:b/>
                <w:bCs/>
              </w:rPr>
              <w:t xml:space="preserve"> energy services installed in public service </w:t>
            </w:r>
            <w:r w:rsidR="00D23E24" w:rsidRPr="00C34F34">
              <w:rPr>
                <w:rFonts w:asciiTheme="minorHAnsi" w:hAnsiTheme="minorHAnsi"/>
                <w:b/>
                <w:bCs/>
              </w:rPr>
              <w:t>cent</w:t>
            </w:r>
            <w:r w:rsidR="00D23E24">
              <w:rPr>
                <w:rFonts w:asciiTheme="minorHAnsi" w:hAnsiTheme="minorHAnsi"/>
                <w:b/>
                <w:bCs/>
              </w:rPr>
              <w:t>er</w:t>
            </w:r>
            <w:r w:rsidR="00D23E24" w:rsidRPr="00C34F34">
              <w:rPr>
                <w:rFonts w:asciiTheme="minorHAnsi" w:hAnsiTheme="minorHAnsi"/>
                <w:b/>
                <w:bCs/>
              </w:rPr>
              <w:t>s</w:t>
            </w:r>
            <w:r w:rsidRPr="00C34F34">
              <w:rPr>
                <w:rFonts w:asciiTheme="minorHAnsi" w:hAnsiTheme="minorHAnsi"/>
                <w:b/>
                <w:bCs/>
              </w:rPr>
              <w:t xml:space="preserve"> to reinforce livelihood resilience of vulnerable rural communities</w:t>
            </w:r>
          </w:p>
          <w:p w14:paraId="1F087951" w14:textId="77777777" w:rsidR="00E35B9C" w:rsidRPr="00C34F34" w:rsidRDefault="00E35B9C" w:rsidP="00EF1745">
            <w:pPr>
              <w:jc w:val="both"/>
              <w:rPr>
                <w:rFonts w:asciiTheme="minorHAnsi" w:hAnsiTheme="minorHAnsi"/>
              </w:rPr>
            </w:pPr>
          </w:p>
          <w:p w14:paraId="2322D9EA" w14:textId="06BD69F2" w:rsidR="00E35B9C" w:rsidRPr="00C34F34" w:rsidRDefault="00E35B9C" w:rsidP="00EF1745">
            <w:pPr>
              <w:jc w:val="both"/>
              <w:rPr>
                <w:rFonts w:asciiTheme="minorHAnsi" w:hAnsiTheme="minorHAnsi"/>
              </w:rPr>
            </w:pPr>
            <w:r w:rsidRPr="00C34F34">
              <w:rPr>
                <w:rFonts w:asciiTheme="minorHAnsi" w:hAnsiTheme="minorHAnsi"/>
              </w:rPr>
              <w:t xml:space="preserve">2.2.1 Analyze and define the short-term, medium term and long term solar energy priorities with stakeholders </w:t>
            </w:r>
            <w:r w:rsidR="00D23E24" w:rsidRPr="00C34F34">
              <w:rPr>
                <w:rFonts w:asciiTheme="minorHAnsi" w:hAnsiTheme="minorHAnsi"/>
              </w:rPr>
              <w:t>for feasibility</w:t>
            </w:r>
            <w:r w:rsidRPr="00C34F34">
              <w:rPr>
                <w:rFonts w:asciiTheme="minorHAnsi" w:hAnsiTheme="minorHAnsi"/>
              </w:rPr>
              <w:t xml:space="preserve"> of communal solar energy (i.e. for public </w:t>
            </w:r>
            <w:r w:rsidR="00D23E24" w:rsidRPr="00C34F34">
              <w:rPr>
                <w:rFonts w:asciiTheme="minorHAnsi" w:hAnsiTheme="minorHAnsi"/>
              </w:rPr>
              <w:t>cent</w:t>
            </w:r>
            <w:r w:rsidR="00D23E24">
              <w:rPr>
                <w:rFonts w:asciiTheme="minorHAnsi" w:hAnsiTheme="minorHAnsi"/>
              </w:rPr>
              <w:t>er</w:t>
            </w:r>
            <w:r w:rsidR="00D23E24" w:rsidRPr="00C34F34">
              <w:rPr>
                <w:rFonts w:asciiTheme="minorHAnsi" w:hAnsiTheme="minorHAnsi"/>
              </w:rPr>
              <w:t>s</w:t>
            </w:r>
            <w:r w:rsidRPr="00C34F34">
              <w:rPr>
                <w:rFonts w:asciiTheme="minorHAnsi" w:hAnsiTheme="minorHAnsi"/>
              </w:rPr>
              <w:t xml:space="preserve"> including health clinics, and schools) </w:t>
            </w:r>
          </w:p>
          <w:p w14:paraId="0B0EB669" w14:textId="10B2EDDA" w:rsidR="00E35B9C" w:rsidRPr="00C34F34" w:rsidRDefault="00E35B9C" w:rsidP="00EF1745">
            <w:pPr>
              <w:jc w:val="both"/>
              <w:rPr>
                <w:rFonts w:asciiTheme="minorHAnsi" w:hAnsiTheme="minorHAnsi"/>
              </w:rPr>
            </w:pPr>
            <w:r w:rsidRPr="00C34F34">
              <w:rPr>
                <w:rFonts w:asciiTheme="minorHAnsi" w:hAnsiTheme="minorHAnsi"/>
              </w:rPr>
              <w:t xml:space="preserve">2.2.2 Design a phased out road map </w:t>
            </w:r>
            <w:r w:rsidR="00D23E24" w:rsidRPr="00C34F34">
              <w:rPr>
                <w:rFonts w:asciiTheme="minorHAnsi" w:hAnsiTheme="minorHAnsi"/>
              </w:rPr>
              <w:t>for technical</w:t>
            </w:r>
            <w:r w:rsidRPr="00C34F34">
              <w:rPr>
                <w:rFonts w:asciiTheme="minorHAnsi" w:hAnsiTheme="minorHAnsi"/>
              </w:rPr>
              <w:t xml:space="preserve"> installation of feasible communal solar energy services (i.e. solar lanterns, solar powered street lights, solar water pumps for communal </w:t>
            </w:r>
            <w:r w:rsidR="00D23E24" w:rsidRPr="00C34F34">
              <w:rPr>
                <w:rFonts w:asciiTheme="minorHAnsi" w:hAnsiTheme="minorHAnsi"/>
              </w:rPr>
              <w:t>places) to</w:t>
            </w:r>
            <w:r w:rsidRPr="00C34F34">
              <w:rPr>
                <w:rFonts w:asciiTheme="minorHAnsi" w:hAnsiTheme="minorHAnsi"/>
              </w:rPr>
              <w:t xml:space="preserve"> improve access to basic social services</w:t>
            </w:r>
          </w:p>
          <w:p w14:paraId="4E7889CC" w14:textId="77777777" w:rsidR="00E35B9C" w:rsidRPr="00C34F34" w:rsidRDefault="00E35B9C" w:rsidP="00EF1745">
            <w:pPr>
              <w:rPr>
                <w:rFonts w:asciiTheme="minorHAnsi" w:hAnsiTheme="minorHAnsi"/>
              </w:rPr>
            </w:pPr>
            <w:r w:rsidRPr="00C34F34">
              <w:rPr>
                <w:rFonts w:asciiTheme="minorHAnsi" w:hAnsiTheme="minorHAnsi"/>
              </w:rPr>
              <w:t xml:space="preserve">2.2.3 Deliver and install the community solar energy systems </w:t>
            </w:r>
          </w:p>
          <w:p w14:paraId="014B4509" w14:textId="77777777" w:rsidR="00E35B9C" w:rsidRPr="00C34F34" w:rsidRDefault="00E35B9C" w:rsidP="00EF1745">
            <w:pPr>
              <w:rPr>
                <w:rFonts w:asciiTheme="minorHAnsi" w:hAnsiTheme="minorHAnsi"/>
              </w:rPr>
            </w:pPr>
            <w:r w:rsidRPr="00C34F34">
              <w:rPr>
                <w:rFonts w:asciiTheme="minorHAnsi" w:hAnsiTheme="minorHAnsi"/>
              </w:rPr>
              <w:t xml:space="preserve">2.2.4 Train local cooperatives on installation and maintenance of the community solar energy systems </w:t>
            </w:r>
          </w:p>
        </w:tc>
        <w:tc>
          <w:tcPr>
            <w:tcW w:w="0" w:type="auto"/>
          </w:tcPr>
          <w:p w14:paraId="3FA4094A" w14:textId="77777777" w:rsidR="00E35B9C" w:rsidRDefault="00E35B9C" w:rsidP="00EF1745">
            <w:pPr>
              <w:rPr>
                <w:rFonts w:asciiTheme="minorHAnsi" w:hAnsiTheme="minorHAnsi"/>
              </w:rPr>
            </w:pPr>
            <w:r w:rsidRPr="00C34F34">
              <w:rPr>
                <w:rFonts w:asciiTheme="minorHAnsi" w:hAnsiTheme="minorHAnsi"/>
              </w:rPr>
              <w:t>Budget estimate:</w:t>
            </w:r>
          </w:p>
          <w:p w14:paraId="13053D5E"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1,955,363.00</w:t>
            </w:r>
          </w:p>
          <w:p w14:paraId="4B100A27" w14:textId="77777777" w:rsidR="00E35B9C" w:rsidRPr="00C34F34" w:rsidRDefault="00E35B9C" w:rsidP="00EF1745">
            <w:pPr>
              <w:rPr>
                <w:rFonts w:asciiTheme="minorHAnsi" w:hAnsiTheme="minorHAnsi"/>
              </w:rPr>
            </w:pPr>
          </w:p>
        </w:tc>
      </w:tr>
      <w:tr w:rsidR="00E35B9C" w:rsidRPr="00C34F34" w14:paraId="4295A4D0" w14:textId="77777777" w:rsidTr="00EF1745">
        <w:tc>
          <w:tcPr>
            <w:tcW w:w="0" w:type="auto"/>
            <w:vMerge/>
          </w:tcPr>
          <w:p w14:paraId="73380E2A" w14:textId="77777777" w:rsidR="00E35B9C" w:rsidRPr="00C34F34" w:rsidRDefault="00E35B9C" w:rsidP="00EF1745">
            <w:pPr>
              <w:rPr>
                <w:rFonts w:asciiTheme="minorHAnsi" w:hAnsiTheme="minorHAnsi"/>
              </w:rPr>
            </w:pPr>
          </w:p>
        </w:tc>
        <w:tc>
          <w:tcPr>
            <w:tcW w:w="0" w:type="auto"/>
            <w:vMerge/>
          </w:tcPr>
          <w:p w14:paraId="48845865" w14:textId="77777777" w:rsidR="00E35B9C" w:rsidRPr="00C34F34" w:rsidRDefault="00E35B9C" w:rsidP="00EF1745">
            <w:pPr>
              <w:rPr>
                <w:rFonts w:asciiTheme="minorHAnsi" w:hAnsiTheme="minorHAnsi"/>
              </w:rPr>
            </w:pPr>
          </w:p>
        </w:tc>
        <w:tc>
          <w:tcPr>
            <w:tcW w:w="0" w:type="auto"/>
          </w:tcPr>
          <w:p w14:paraId="183FED57" w14:textId="416DA736" w:rsidR="00E35B9C" w:rsidRPr="00C34F34" w:rsidRDefault="00E35B9C" w:rsidP="00EF1745">
            <w:pPr>
              <w:jc w:val="both"/>
              <w:rPr>
                <w:rFonts w:asciiTheme="minorHAnsi" w:hAnsiTheme="minorHAnsi"/>
                <w:b/>
                <w:bCs/>
              </w:rPr>
            </w:pPr>
            <w:r w:rsidRPr="00C34F34">
              <w:rPr>
                <w:rFonts w:asciiTheme="minorHAnsi" w:hAnsiTheme="minorHAnsi"/>
                <w:b/>
                <w:bCs/>
              </w:rPr>
              <w:t xml:space="preserve">2.3. Solar </w:t>
            </w:r>
            <w:r w:rsidR="00D23E24" w:rsidRPr="00C34F34">
              <w:rPr>
                <w:rFonts w:asciiTheme="minorHAnsi" w:hAnsiTheme="minorHAnsi"/>
                <w:b/>
                <w:bCs/>
              </w:rPr>
              <w:t>energy introduced</w:t>
            </w:r>
            <w:r w:rsidRPr="00C34F34">
              <w:rPr>
                <w:rFonts w:asciiTheme="minorHAnsi" w:hAnsiTheme="minorHAnsi"/>
                <w:b/>
                <w:bCs/>
              </w:rPr>
              <w:t xml:space="preserve"> to support enhancement of rural community energy resilience</w:t>
            </w:r>
          </w:p>
          <w:p w14:paraId="6780E37E" w14:textId="77777777" w:rsidR="00E35B9C" w:rsidRPr="00C34F34" w:rsidRDefault="00E35B9C" w:rsidP="00EF1745">
            <w:pPr>
              <w:jc w:val="both"/>
              <w:rPr>
                <w:rFonts w:asciiTheme="minorHAnsi" w:hAnsiTheme="minorHAnsi"/>
              </w:rPr>
            </w:pPr>
          </w:p>
          <w:p w14:paraId="56A43E26" w14:textId="77777777" w:rsidR="00E35B9C" w:rsidRPr="00C34F34" w:rsidRDefault="00E35B9C" w:rsidP="00EF1745">
            <w:pPr>
              <w:jc w:val="both"/>
              <w:rPr>
                <w:rFonts w:asciiTheme="minorHAnsi" w:hAnsiTheme="minorHAnsi"/>
              </w:rPr>
            </w:pPr>
            <w:r w:rsidRPr="00C34F34">
              <w:rPr>
                <w:rFonts w:asciiTheme="minorHAnsi" w:hAnsiTheme="minorHAnsi"/>
              </w:rPr>
              <w:t xml:space="preserve">2.3.1 Determine through a prioritization process the critical immediate and future energy needs for improving the performance of the productive assets in rural communities </w:t>
            </w:r>
          </w:p>
          <w:p w14:paraId="75F12ECA" w14:textId="164467C1" w:rsidR="00E35B9C" w:rsidRPr="00C34F34" w:rsidRDefault="00E35B9C" w:rsidP="00EF1745">
            <w:pPr>
              <w:jc w:val="both"/>
              <w:rPr>
                <w:rFonts w:asciiTheme="minorHAnsi" w:hAnsiTheme="minorHAnsi"/>
              </w:rPr>
            </w:pPr>
            <w:r w:rsidRPr="00C34F34">
              <w:rPr>
                <w:rFonts w:asciiTheme="minorHAnsi" w:hAnsiTheme="minorHAnsi"/>
              </w:rPr>
              <w:t xml:space="preserve">2.3.2 Identify the demonstration sites </w:t>
            </w:r>
            <w:r w:rsidR="00D23E24" w:rsidRPr="00C34F34">
              <w:rPr>
                <w:rFonts w:asciiTheme="minorHAnsi" w:hAnsiTheme="minorHAnsi"/>
              </w:rPr>
              <w:t>and define</w:t>
            </w:r>
            <w:r w:rsidRPr="00C34F34">
              <w:rPr>
                <w:rFonts w:asciiTheme="minorHAnsi" w:hAnsiTheme="minorHAnsi"/>
              </w:rPr>
              <w:t xml:space="preserve"> roles and responsibilities of stakeholders involved, particularly local institutions including cooperatives</w:t>
            </w:r>
          </w:p>
          <w:p w14:paraId="409CE64E" w14:textId="12F8659A" w:rsidR="00E35B9C" w:rsidRPr="00C34F34" w:rsidRDefault="00E35B9C" w:rsidP="00EF1745">
            <w:pPr>
              <w:jc w:val="both"/>
              <w:rPr>
                <w:rFonts w:asciiTheme="minorHAnsi" w:hAnsiTheme="minorHAnsi"/>
              </w:rPr>
            </w:pPr>
            <w:r w:rsidRPr="00C34F34">
              <w:rPr>
                <w:rFonts w:asciiTheme="minorHAnsi" w:hAnsiTheme="minorHAnsi"/>
              </w:rPr>
              <w:t xml:space="preserve">2.3.3 Design and install pilot solar energy systems applications for economic and productive assets such as rural power generation for electrification/micro businesses </w:t>
            </w:r>
            <w:r w:rsidR="00D23E24" w:rsidRPr="00C34F34">
              <w:rPr>
                <w:rFonts w:asciiTheme="minorHAnsi" w:hAnsiTheme="minorHAnsi"/>
              </w:rPr>
              <w:t>and integrated</w:t>
            </w:r>
            <w:r w:rsidRPr="00C34F34">
              <w:rPr>
                <w:rFonts w:asciiTheme="minorHAnsi" w:hAnsiTheme="minorHAnsi"/>
              </w:rPr>
              <w:t xml:space="preserve"> solar water pumping to demonstrate economically </w:t>
            </w:r>
            <w:r w:rsidR="00D23E24" w:rsidRPr="00C34F34">
              <w:rPr>
                <w:rFonts w:asciiTheme="minorHAnsi" w:hAnsiTheme="minorHAnsi"/>
              </w:rPr>
              <w:t>optimal and</w:t>
            </w:r>
            <w:r w:rsidRPr="00C34F34">
              <w:rPr>
                <w:rFonts w:asciiTheme="minorHAnsi" w:hAnsiTheme="minorHAnsi"/>
              </w:rPr>
              <w:t xml:space="preserve"> sustainable water use</w:t>
            </w:r>
          </w:p>
          <w:p w14:paraId="5E3C1FF7" w14:textId="77777777" w:rsidR="00E35B9C" w:rsidRPr="00C34F34" w:rsidRDefault="00E35B9C" w:rsidP="00EF1745">
            <w:pPr>
              <w:jc w:val="both"/>
              <w:rPr>
                <w:rFonts w:asciiTheme="minorHAnsi" w:hAnsiTheme="minorHAnsi"/>
              </w:rPr>
            </w:pPr>
            <w:r w:rsidRPr="00C34F34">
              <w:rPr>
                <w:rFonts w:asciiTheme="minorHAnsi" w:hAnsiTheme="minorHAnsi"/>
              </w:rPr>
              <w:t>2.3.4 Develop and implement capacity building programme for installation, maintenance and linkage with micro-businesses on solar energy initiative</w:t>
            </w:r>
          </w:p>
        </w:tc>
        <w:tc>
          <w:tcPr>
            <w:tcW w:w="0" w:type="auto"/>
          </w:tcPr>
          <w:p w14:paraId="43A33A92" w14:textId="77777777" w:rsidR="00E35B9C" w:rsidRDefault="00E35B9C" w:rsidP="00EF1745">
            <w:pPr>
              <w:rPr>
                <w:rFonts w:asciiTheme="minorHAnsi" w:hAnsiTheme="minorHAnsi"/>
              </w:rPr>
            </w:pPr>
            <w:r w:rsidRPr="00C34F34">
              <w:rPr>
                <w:rFonts w:asciiTheme="minorHAnsi" w:hAnsiTheme="minorHAnsi"/>
              </w:rPr>
              <w:t>Budget estimate:</w:t>
            </w:r>
          </w:p>
          <w:p w14:paraId="680AC5D5"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1,291,007.50</w:t>
            </w:r>
          </w:p>
          <w:p w14:paraId="00547192" w14:textId="77777777" w:rsidR="00E35B9C" w:rsidRPr="00C34F34" w:rsidRDefault="00E35B9C" w:rsidP="00EF1745">
            <w:pPr>
              <w:rPr>
                <w:rFonts w:asciiTheme="minorHAnsi" w:hAnsiTheme="minorHAnsi"/>
              </w:rPr>
            </w:pPr>
          </w:p>
        </w:tc>
      </w:tr>
      <w:tr w:rsidR="00E35B9C" w:rsidRPr="00C34F34" w14:paraId="1AABEC5F" w14:textId="77777777" w:rsidTr="00EF1745">
        <w:tc>
          <w:tcPr>
            <w:tcW w:w="0" w:type="auto"/>
            <w:vMerge/>
          </w:tcPr>
          <w:p w14:paraId="01E090F1" w14:textId="77777777" w:rsidR="00E35B9C" w:rsidRPr="00C34F34" w:rsidRDefault="00E35B9C" w:rsidP="00EF1745">
            <w:pPr>
              <w:rPr>
                <w:rFonts w:asciiTheme="minorHAnsi" w:hAnsiTheme="minorHAnsi"/>
              </w:rPr>
            </w:pPr>
          </w:p>
        </w:tc>
        <w:tc>
          <w:tcPr>
            <w:tcW w:w="0" w:type="auto"/>
            <w:vMerge/>
          </w:tcPr>
          <w:p w14:paraId="1F251318" w14:textId="77777777" w:rsidR="00E35B9C" w:rsidRPr="00C34F34" w:rsidRDefault="00E35B9C" w:rsidP="00EF1745">
            <w:pPr>
              <w:rPr>
                <w:rFonts w:asciiTheme="minorHAnsi" w:hAnsiTheme="minorHAnsi"/>
              </w:rPr>
            </w:pPr>
          </w:p>
        </w:tc>
        <w:tc>
          <w:tcPr>
            <w:tcW w:w="0" w:type="auto"/>
          </w:tcPr>
          <w:p w14:paraId="6C5A3345" w14:textId="77777777" w:rsidR="00E35B9C" w:rsidRPr="00C34F34" w:rsidRDefault="00E35B9C" w:rsidP="00EF1745">
            <w:pPr>
              <w:jc w:val="both"/>
              <w:rPr>
                <w:rFonts w:asciiTheme="minorHAnsi" w:hAnsiTheme="minorHAnsi"/>
                <w:b/>
                <w:bCs/>
              </w:rPr>
            </w:pPr>
            <w:r w:rsidRPr="00C34F34">
              <w:rPr>
                <w:rFonts w:asciiTheme="minorHAnsi" w:hAnsiTheme="minorHAnsi"/>
                <w:b/>
                <w:bCs/>
              </w:rPr>
              <w:t xml:space="preserve">2.4. Marketing of micro-business development for solar energy supported </w:t>
            </w:r>
          </w:p>
          <w:p w14:paraId="5B6DCDB5" w14:textId="77777777" w:rsidR="00E35B9C" w:rsidRPr="00C34F34" w:rsidRDefault="00E35B9C" w:rsidP="00EF1745">
            <w:pPr>
              <w:jc w:val="both"/>
              <w:rPr>
                <w:rFonts w:asciiTheme="minorHAnsi" w:hAnsiTheme="minorHAnsi"/>
              </w:rPr>
            </w:pPr>
          </w:p>
          <w:p w14:paraId="1E798B79" w14:textId="7DCFF725" w:rsidR="00E35B9C" w:rsidRPr="00C34F34" w:rsidRDefault="00E35B9C" w:rsidP="00EF1745">
            <w:pPr>
              <w:jc w:val="both"/>
              <w:rPr>
                <w:rFonts w:asciiTheme="minorHAnsi" w:hAnsiTheme="minorHAnsi"/>
              </w:rPr>
            </w:pPr>
            <w:r w:rsidRPr="00C34F34">
              <w:rPr>
                <w:rFonts w:asciiTheme="minorHAnsi" w:hAnsiTheme="minorHAnsi"/>
              </w:rPr>
              <w:t xml:space="preserve">2.4.1 Assess solar market potential </w:t>
            </w:r>
            <w:r w:rsidR="00D23E24" w:rsidRPr="00C34F34">
              <w:rPr>
                <w:rFonts w:asciiTheme="minorHAnsi" w:hAnsiTheme="minorHAnsi"/>
              </w:rPr>
              <w:t>to support</w:t>
            </w:r>
            <w:r w:rsidRPr="00C34F34">
              <w:rPr>
                <w:rFonts w:asciiTheme="minorHAnsi" w:hAnsiTheme="minorHAnsi"/>
              </w:rPr>
              <w:t xml:space="preserve"> business </w:t>
            </w:r>
            <w:r w:rsidR="00D23E24" w:rsidRPr="00C34F34">
              <w:rPr>
                <w:rFonts w:asciiTheme="minorHAnsi" w:hAnsiTheme="minorHAnsi"/>
              </w:rPr>
              <w:t>development in</w:t>
            </w:r>
            <w:r w:rsidRPr="00C34F34">
              <w:rPr>
                <w:rFonts w:asciiTheme="minorHAnsi" w:hAnsiTheme="minorHAnsi"/>
              </w:rPr>
              <w:t xml:space="preserve"> the solar energy sector, with special focus on micro businesses </w:t>
            </w:r>
          </w:p>
          <w:p w14:paraId="37E857F5" w14:textId="20214AA1" w:rsidR="00E35B9C" w:rsidRPr="00C34F34" w:rsidRDefault="00E35B9C" w:rsidP="00EF1745">
            <w:pPr>
              <w:jc w:val="both"/>
              <w:rPr>
                <w:rFonts w:asciiTheme="minorHAnsi" w:hAnsiTheme="minorHAnsi"/>
              </w:rPr>
            </w:pPr>
            <w:r w:rsidRPr="00C34F34">
              <w:rPr>
                <w:rFonts w:asciiTheme="minorHAnsi" w:hAnsiTheme="minorHAnsi"/>
              </w:rPr>
              <w:t xml:space="preserve">2.4.2 Develop </w:t>
            </w:r>
            <w:r w:rsidR="00D23E24" w:rsidRPr="00C34F34">
              <w:rPr>
                <w:rFonts w:asciiTheme="minorHAnsi" w:hAnsiTheme="minorHAnsi"/>
              </w:rPr>
              <w:t>a strategic</w:t>
            </w:r>
            <w:r w:rsidRPr="00C34F34">
              <w:rPr>
                <w:rFonts w:asciiTheme="minorHAnsi" w:hAnsiTheme="minorHAnsi"/>
              </w:rPr>
              <w:t xml:space="preserve"> solar market mix programme (product/equipment, price, promotion and distribution) </w:t>
            </w:r>
            <w:r w:rsidR="00D23E24" w:rsidRPr="00C34F34">
              <w:rPr>
                <w:rFonts w:asciiTheme="minorHAnsi" w:hAnsiTheme="minorHAnsi"/>
              </w:rPr>
              <w:t>to encourage</w:t>
            </w:r>
            <w:r w:rsidRPr="00C34F34">
              <w:rPr>
                <w:rFonts w:asciiTheme="minorHAnsi" w:hAnsiTheme="minorHAnsi"/>
              </w:rPr>
              <w:t xml:space="preserve"> private sector engagement and support energy </w:t>
            </w:r>
            <w:r w:rsidR="00D23E24" w:rsidRPr="00C34F34">
              <w:rPr>
                <w:rFonts w:asciiTheme="minorHAnsi" w:hAnsiTheme="minorHAnsi"/>
              </w:rPr>
              <w:t>service demands</w:t>
            </w:r>
            <w:r w:rsidRPr="00C34F34">
              <w:rPr>
                <w:rFonts w:asciiTheme="minorHAnsi" w:hAnsiTheme="minorHAnsi"/>
              </w:rPr>
              <w:t xml:space="preserve"> through provision of solar energy</w:t>
            </w:r>
          </w:p>
          <w:p w14:paraId="678311EA" w14:textId="77777777" w:rsidR="00E35B9C" w:rsidRPr="00C34F34" w:rsidRDefault="00E35B9C" w:rsidP="00EF1745">
            <w:pPr>
              <w:jc w:val="both"/>
              <w:rPr>
                <w:rFonts w:asciiTheme="minorHAnsi" w:hAnsiTheme="minorHAnsi"/>
              </w:rPr>
            </w:pPr>
            <w:r w:rsidRPr="00C34F34">
              <w:rPr>
                <w:rFonts w:asciiTheme="minorHAnsi" w:hAnsiTheme="minorHAnsi"/>
              </w:rPr>
              <w:t>2.4.3 Support building partnership and networking between national solar dealers, local private sector and key stakeholders within the four targeted governorates</w:t>
            </w:r>
          </w:p>
          <w:p w14:paraId="2A533BE4" w14:textId="77777777" w:rsidR="00E35B9C" w:rsidRPr="00C34F34" w:rsidRDefault="00E35B9C" w:rsidP="00EF1745">
            <w:pPr>
              <w:jc w:val="both"/>
              <w:rPr>
                <w:rFonts w:asciiTheme="minorHAnsi" w:hAnsiTheme="minorHAnsi"/>
              </w:rPr>
            </w:pPr>
            <w:r w:rsidRPr="00C34F34">
              <w:rPr>
                <w:rFonts w:asciiTheme="minorHAnsi" w:hAnsiTheme="minorHAnsi"/>
              </w:rPr>
              <w:t>2.4.4 Support community resilience and solar business development through technical assistance and solar business development</w:t>
            </w:r>
          </w:p>
        </w:tc>
        <w:tc>
          <w:tcPr>
            <w:tcW w:w="0" w:type="auto"/>
          </w:tcPr>
          <w:p w14:paraId="562D534C" w14:textId="77777777" w:rsidR="00E35B9C" w:rsidRPr="00C34F34" w:rsidRDefault="00E35B9C" w:rsidP="00EF1745">
            <w:pPr>
              <w:rPr>
                <w:rFonts w:asciiTheme="minorHAnsi" w:hAnsiTheme="minorHAnsi"/>
              </w:rPr>
            </w:pPr>
            <w:r w:rsidRPr="00C34F34">
              <w:rPr>
                <w:rFonts w:asciiTheme="minorHAnsi" w:hAnsiTheme="minorHAnsi"/>
              </w:rPr>
              <w:t>Budget estimate:</w:t>
            </w:r>
          </w:p>
          <w:p w14:paraId="23E170AA"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135,000.00</w:t>
            </w:r>
          </w:p>
        </w:tc>
      </w:tr>
      <w:tr w:rsidR="00E35B9C" w:rsidRPr="00C34F34" w14:paraId="1CF83E75" w14:textId="77777777" w:rsidTr="00EF1745">
        <w:tc>
          <w:tcPr>
            <w:tcW w:w="0" w:type="auto"/>
            <w:vMerge w:val="restart"/>
          </w:tcPr>
          <w:p w14:paraId="5097BE58" w14:textId="77777777" w:rsidR="00E35B9C" w:rsidRPr="00C34F34" w:rsidRDefault="00E35B9C" w:rsidP="00EF1745">
            <w:pPr>
              <w:rPr>
                <w:rFonts w:asciiTheme="minorHAnsi" w:hAnsiTheme="minorHAnsi"/>
                <w:b/>
                <w:bCs/>
              </w:rPr>
            </w:pPr>
            <w:r w:rsidRPr="00C34F34">
              <w:rPr>
                <w:rFonts w:asciiTheme="minorHAnsi" w:hAnsiTheme="minorHAnsi"/>
                <w:b/>
                <w:bCs/>
              </w:rPr>
              <w:t xml:space="preserve">Output 3: Informal networks promote social cohesion through community dialogue and delivery of services </w:t>
            </w:r>
          </w:p>
          <w:p w14:paraId="686E1AE5" w14:textId="77777777" w:rsidR="00E35B9C" w:rsidRPr="00C34F34" w:rsidRDefault="00E35B9C" w:rsidP="00EF1745">
            <w:pPr>
              <w:rPr>
                <w:rFonts w:asciiTheme="minorHAnsi" w:hAnsiTheme="minorHAnsi"/>
              </w:rPr>
            </w:pPr>
          </w:p>
          <w:p w14:paraId="630AB6BB" w14:textId="77777777" w:rsidR="00E35B9C" w:rsidRPr="00C34F34" w:rsidRDefault="00E35B9C" w:rsidP="00EF1745">
            <w:pPr>
              <w:rPr>
                <w:rFonts w:asciiTheme="minorHAnsi" w:hAnsiTheme="minorHAnsi"/>
                <w:i/>
                <w:iCs/>
              </w:rPr>
            </w:pPr>
            <w:r w:rsidRPr="00C34F34">
              <w:rPr>
                <w:rFonts w:asciiTheme="minorHAnsi" w:hAnsiTheme="minorHAnsi"/>
                <w:i/>
                <w:iCs/>
              </w:rPr>
              <w:t>Baseline</w:t>
            </w:r>
          </w:p>
          <w:p w14:paraId="2D110139" w14:textId="77777777" w:rsidR="00E35B9C" w:rsidRPr="00C34F34" w:rsidRDefault="00E35B9C" w:rsidP="00EF1745">
            <w:pPr>
              <w:rPr>
                <w:rFonts w:asciiTheme="minorHAnsi" w:hAnsiTheme="minorHAnsi"/>
              </w:rPr>
            </w:pPr>
          </w:p>
          <w:p w14:paraId="0068A0A8" w14:textId="170F0198" w:rsidR="00E35B9C" w:rsidRPr="00C34F34" w:rsidRDefault="00E35B9C" w:rsidP="00636E83">
            <w:pPr>
              <w:pStyle w:val="ListParagraph"/>
              <w:numPr>
                <w:ilvl w:val="0"/>
                <w:numId w:val="62"/>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Water User Association</w:t>
            </w:r>
            <w:r w:rsidR="00537808">
              <w:rPr>
                <w:rFonts w:asciiTheme="minorHAnsi" w:hAnsiTheme="minorHAnsi"/>
              </w:rPr>
              <w:t>s</w:t>
            </w:r>
            <w:r w:rsidRPr="00C34F34">
              <w:rPr>
                <w:rFonts w:asciiTheme="minorHAnsi" w:hAnsiTheme="minorHAnsi"/>
              </w:rPr>
              <w:t xml:space="preserve"> (WUA) are either no</w:t>
            </w:r>
            <w:r w:rsidR="00537808">
              <w:rPr>
                <w:rFonts w:asciiTheme="minorHAnsi" w:hAnsiTheme="minorHAnsi"/>
              </w:rPr>
              <w:t>n-</w:t>
            </w:r>
            <w:r w:rsidRPr="00C34F34">
              <w:rPr>
                <w:rFonts w:asciiTheme="minorHAnsi" w:hAnsiTheme="minorHAnsi"/>
              </w:rPr>
              <w:t>existent or are not fully operational in the targeted governorates</w:t>
            </w:r>
          </w:p>
          <w:p w14:paraId="48E8024E" w14:textId="77777777" w:rsidR="00E35B9C" w:rsidRPr="00C34F34" w:rsidRDefault="00E35B9C" w:rsidP="00EF1745">
            <w:pPr>
              <w:pStyle w:val="ListParagraph"/>
              <w:ind w:left="360"/>
              <w:rPr>
                <w:rFonts w:asciiTheme="minorHAnsi" w:hAnsiTheme="minorHAnsi"/>
              </w:rPr>
            </w:pPr>
          </w:p>
          <w:p w14:paraId="07AD49CD" w14:textId="77777777" w:rsidR="00E35B9C" w:rsidRPr="00C34F34" w:rsidRDefault="00E35B9C" w:rsidP="00636E83">
            <w:pPr>
              <w:pStyle w:val="ListParagraph"/>
              <w:numPr>
                <w:ilvl w:val="0"/>
                <w:numId w:val="62"/>
              </w:numPr>
              <w:pBdr>
                <w:top w:val="none" w:sz="0" w:space="0" w:color="auto"/>
                <w:left w:val="none" w:sz="0" w:space="0" w:color="auto"/>
                <w:bottom w:val="none" w:sz="0" w:space="0" w:color="auto"/>
                <w:right w:val="none" w:sz="0" w:space="0" w:color="auto"/>
              </w:pBdr>
              <w:jc w:val="both"/>
              <w:rPr>
                <w:rFonts w:asciiTheme="minorHAnsi" w:hAnsiTheme="minorHAnsi"/>
              </w:rPr>
            </w:pPr>
            <w:r w:rsidRPr="00C34F34">
              <w:rPr>
                <w:rFonts w:asciiTheme="minorHAnsi" w:hAnsiTheme="minorHAnsi"/>
              </w:rPr>
              <w:t>34 community-based dialogue mechanisms were established in Abyan but not in other governorates</w:t>
            </w:r>
          </w:p>
          <w:p w14:paraId="1DF4E8B5" w14:textId="77777777" w:rsidR="00E35B9C" w:rsidRPr="00C34F34" w:rsidRDefault="00E35B9C" w:rsidP="00EF1745">
            <w:pPr>
              <w:pStyle w:val="ListParagraph"/>
              <w:ind w:left="360"/>
              <w:rPr>
                <w:rFonts w:asciiTheme="minorHAnsi" w:hAnsiTheme="minorHAnsi"/>
              </w:rPr>
            </w:pPr>
          </w:p>
          <w:p w14:paraId="57903A2D" w14:textId="77777777" w:rsidR="00E35B9C" w:rsidRPr="00C34F34" w:rsidRDefault="00E35B9C" w:rsidP="00636E83">
            <w:pPr>
              <w:pStyle w:val="ListParagraph"/>
              <w:numPr>
                <w:ilvl w:val="0"/>
                <w:numId w:val="62"/>
              </w:numPr>
              <w:pBdr>
                <w:top w:val="none" w:sz="0" w:space="0" w:color="auto"/>
                <w:left w:val="none" w:sz="0" w:space="0" w:color="auto"/>
                <w:bottom w:val="none" w:sz="0" w:space="0" w:color="auto"/>
                <w:right w:val="none" w:sz="0" w:space="0" w:color="auto"/>
              </w:pBdr>
              <w:rPr>
                <w:rFonts w:asciiTheme="minorHAnsi" w:hAnsiTheme="minorHAnsi"/>
              </w:rPr>
            </w:pPr>
            <w:r>
              <w:rPr>
                <w:rFonts w:asciiTheme="minorHAnsi" w:hAnsiTheme="minorHAnsi"/>
              </w:rPr>
              <w:t>No significant evidence of efforts to build consensus, dialogue or resolve disputes peacefully (based on a qualitative scoring and means of verification)</w:t>
            </w:r>
          </w:p>
          <w:p w14:paraId="5314A2B1" w14:textId="77777777" w:rsidR="00E35B9C" w:rsidRPr="00C34F34" w:rsidRDefault="00E35B9C" w:rsidP="00EF1745">
            <w:pPr>
              <w:pStyle w:val="ListParagraph"/>
              <w:ind w:left="709"/>
              <w:jc w:val="both"/>
              <w:rPr>
                <w:rFonts w:asciiTheme="minorHAnsi" w:hAnsiTheme="minorHAnsi"/>
              </w:rPr>
            </w:pPr>
          </w:p>
          <w:p w14:paraId="59B2520A" w14:textId="77777777" w:rsidR="00E35B9C" w:rsidRPr="00C34F34" w:rsidRDefault="00E35B9C" w:rsidP="00EF1745">
            <w:pPr>
              <w:rPr>
                <w:rFonts w:asciiTheme="minorHAnsi" w:hAnsiTheme="minorHAnsi"/>
                <w:i/>
              </w:rPr>
            </w:pPr>
            <w:r w:rsidRPr="00C34F34">
              <w:rPr>
                <w:rFonts w:asciiTheme="minorHAnsi" w:hAnsiTheme="minorHAnsi"/>
                <w:i/>
              </w:rPr>
              <w:t>Means of Verification</w:t>
            </w:r>
          </w:p>
          <w:p w14:paraId="29023F7F" w14:textId="77777777" w:rsidR="00E35B9C" w:rsidRPr="00C34F34" w:rsidRDefault="00E35B9C" w:rsidP="00EF1745">
            <w:pPr>
              <w:rPr>
                <w:rFonts w:asciiTheme="minorHAnsi" w:hAnsiTheme="minorHAnsi"/>
                <w:i/>
              </w:rPr>
            </w:pPr>
          </w:p>
          <w:p w14:paraId="564ABA43" w14:textId="77777777" w:rsidR="00E35B9C" w:rsidRPr="00C34F34" w:rsidRDefault="00E35B9C" w:rsidP="00636E83">
            <w:pPr>
              <w:pStyle w:val="ListParagraph"/>
              <w:numPr>
                <w:ilvl w:val="0"/>
                <w:numId w:val="64"/>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Project periodical report</w:t>
            </w:r>
          </w:p>
          <w:p w14:paraId="0BD86EFD" w14:textId="35BCDAB1" w:rsidR="00E35B9C" w:rsidRPr="00C34F34" w:rsidRDefault="00E35B9C" w:rsidP="00636E83">
            <w:pPr>
              <w:pStyle w:val="ListParagraph"/>
              <w:numPr>
                <w:ilvl w:val="0"/>
                <w:numId w:val="64"/>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 xml:space="preserve">Report from implementing partner, </w:t>
            </w:r>
            <w:r w:rsidR="00DF599E">
              <w:rPr>
                <w:rFonts w:asciiTheme="minorHAnsi" w:hAnsiTheme="minorHAnsi"/>
              </w:rPr>
              <w:t>t</w:t>
            </w:r>
            <w:r w:rsidRPr="00C34F34">
              <w:rPr>
                <w:rFonts w:asciiTheme="minorHAnsi" w:hAnsiTheme="minorHAnsi"/>
              </w:rPr>
              <w:t>hird-party monitoring report</w:t>
            </w:r>
          </w:p>
          <w:p w14:paraId="0926A0CD" w14:textId="77777777" w:rsidR="00E35B9C" w:rsidRPr="00C34F34" w:rsidRDefault="00E35B9C" w:rsidP="00636E83">
            <w:pPr>
              <w:pStyle w:val="ListParagraph"/>
              <w:numPr>
                <w:ilvl w:val="0"/>
                <w:numId w:val="64"/>
              </w:numPr>
              <w:pBdr>
                <w:top w:val="none" w:sz="0" w:space="0" w:color="auto"/>
                <w:left w:val="none" w:sz="0" w:space="0" w:color="auto"/>
                <w:bottom w:val="none" w:sz="0" w:space="0" w:color="auto"/>
                <w:right w:val="none" w:sz="0" w:space="0" w:color="auto"/>
              </w:pBdr>
              <w:rPr>
                <w:rFonts w:asciiTheme="minorHAnsi" w:hAnsiTheme="minorHAnsi" w:cs="Lucida Grande"/>
                <w:sz w:val="18"/>
                <w:szCs w:val="18"/>
              </w:rPr>
            </w:pPr>
            <w:r w:rsidRPr="00C34F34">
              <w:rPr>
                <w:rFonts w:asciiTheme="minorHAnsi" w:hAnsiTheme="minorHAnsi"/>
              </w:rPr>
              <w:t>Report from implementing partners, focused group meeting with target community members</w:t>
            </w:r>
          </w:p>
          <w:p w14:paraId="29F3977D" w14:textId="77777777" w:rsidR="00E35B9C" w:rsidRPr="00C34F34" w:rsidRDefault="00E35B9C" w:rsidP="00EF1745">
            <w:pPr>
              <w:rPr>
                <w:rFonts w:asciiTheme="minorHAnsi" w:hAnsiTheme="minorHAnsi"/>
              </w:rPr>
            </w:pPr>
          </w:p>
        </w:tc>
        <w:tc>
          <w:tcPr>
            <w:tcW w:w="0" w:type="auto"/>
            <w:vMerge w:val="restart"/>
          </w:tcPr>
          <w:p w14:paraId="0107670A" w14:textId="77777777" w:rsidR="00E35B9C" w:rsidRPr="00C34F34" w:rsidRDefault="00E35B9C" w:rsidP="00EF1745">
            <w:pPr>
              <w:pStyle w:val="ListParagraph"/>
              <w:ind w:left="360"/>
              <w:rPr>
                <w:rFonts w:asciiTheme="minorHAnsi" w:hAnsiTheme="minorHAnsi"/>
              </w:rPr>
            </w:pPr>
          </w:p>
          <w:p w14:paraId="140888D5" w14:textId="77622D3A" w:rsidR="00E35B9C" w:rsidRPr="00C34F34" w:rsidRDefault="00E35B9C" w:rsidP="00636E83">
            <w:pPr>
              <w:pStyle w:val="ListParagraph"/>
              <w:numPr>
                <w:ilvl w:val="0"/>
                <w:numId w:val="63"/>
              </w:numPr>
              <w:pBdr>
                <w:top w:val="none" w:sz="0" w:space="0" w:color="auto"/>
                <w:left w:val="none" w:sz="0" w:space="0" w:color="auto"/>
                <w:bottom w:val="none" w:sz="0" w:space="0" w:color="auto"/>
                <w:right w:val="none" w:sz="0" w:space="0" w:color="auto"/>
              </w:pBdr>
              <w:ind w:left="709"/>
              <w:jc w:val="both"/>
              <w:rPr>
                <w:rFonts w:asciiTheme="minorHAnsi" w:hAnsiTheme="minorHAnsi"/>
              </w:rPr>
            </w:pPr>
            <w:r>
              <w:rPr>
                <w:rFonts w:asciiTheme="minorHAnsi" w:hAnsiTheme="minorHAnsi"/>
              </w:rPr>
              <w:t xml:space="preserve">30 </w:t>
            </w:r>
            <w:r w:rsidRPr="00C34F34">
              <w:rPr>
                <w:rFonts w:asciiTheme="minorHAnsi" w:hAnsiTheme="minorHAnsi"/>
              </w:rPr>
              <w:t>communities where WUA developed a mechanism to facilitate dialogues for water resource management, agriculture production system</w:t>
            </w:r>
            <w:r w:rsidR="00DF599E">
              <w:rPr>
                <w:rFonts w:asciiTheme="minorHAnsi" w:hAnsiTheme="minorHAnsi"/>
              </w:rPr>
              <w:t>s</w:t>
            </w:r>
            <w:r w:rsidRPr="00C34F34">
              <w:rPr>
                <w:rFonts w:asciiTheme="minorHAnsi" w:hAnsiTheme="minorHAnsi"/>
              </w:rPr>
              <w:t>, and crop production system</w:t>
            </w:r>
            <w:r w:rsidR="00DF599E">
              <w:rPr>
                <w:rFonts w:asciiTheme="minorHAnsi" w:hAnsiTheme="minorHAnsi"/>
              </w:rPr>
              <w:t>s</w:t>
            </w:r>
            <w:r w:rsidRPr="00C34F34">
              <w:rPr>
                <w:rFonts w:asciiTheme="minorHAnsi" w:hAnsiTheme="minorHAnsi"/>
              </w:rPr>
              <w:t xml:space="preserve"> </w:t>
            </w:r>
          </w:p>
          <w:p w14:paraId="26760E93" w14:textId="77777777" w:rsidR="00E35B9C" w:rsidRPr="00C34F34" w:rsidRDefault="00E35B9C" w:rsidP="00EF1745">
            <w:pPr>
              <w:pStyle w:val="ListParagraph"/>
              <w:ind w:left="709"/>
              <w:rPr>
                <w:rFonts w:asciiTheme="minorHAnsi" w:hAnsiTheme="minorHAnsi" w:cs="Lucida Grande"/>
                <w:sz w:val="18"/>
                <w:szCs w:val="18"/>
              </w:rPr>
            </w:pPr>
          </w:p>
          <w:p w14:paraId="1A19EF6A" w14:textId="77777777" w:rsidR="00E35B9C" w:rsidRPr="00C34F34" w:rsidRDefault="00E35B9C" w:rsidP="00636E83">
            <w:pPr>
              <w:pStyle w:val="ListParagraph"/>
              <w:numPr>
                <w:ilvl w:val="0"/>
                <w:numId w:val="63"/>
              </w:numPr>
              <w:pBdr>
                <w:top w:val="none" w:sz="0" w:space="0" w:color="auto"/>
                <w:left w:val="none" w:sz="0" w:space="0" w:color="auto"/>
                <w:bottom w:val="none" w:sz="0" w:space="0" w:color="auto"/>
                <w:right w:val="none" w:sz="0" w:space="0" w:color="auto"/>
              </w:pBdr>
              <w:ind w:left="709"/>
              <w:jc w:val="both"/>
              <w:rPr>
                <w:rFonts w:asciiTheme="minorHAnsi" w:hAnsiTheme="minorHAnsi"/>
              </w:rPr>
            </w:pPr>
            <w:r>
              <w:rPr>
                <w:rFonts w:asciiTheme="minorHAnsi" w:hAnsiTheme="minorHAnsi"/>
              </w:rPr>
              <w:t>60</w:t>
            </w:r>
            <w:r w:rsidRPr="00C34F34">
              <w:rPr>
                <w:rFonts w:asciiTheme="minorHAnsi" w:hAnsiTheme="minorHAnsi"/>
              </w:rPr>
              <w:t xml:space="preserve"> community-based dialogue facilitated by insider mediators </w:t>
            </w:r>
          </w:p>
          <w:p w14:paraId="700274B5" w14:textId="77777777" w:rsidR="00E35B9C" w:rsidRPr="00C34F34" w:rsidRDefault="00E35B9C" w:rsidP="00EF1745">
            <w:pPr>
              <w:pStyle w:val="ListParagraph"/>
              <w:ind w:left="709"/>
              <w:rPr>
                <w:rFonts w:asciiTheme="minorHAnsi" w:hAnsiTheme="minorHAnsi" w:cs="Lucida Grande"/>
                <w:sz w:val="18"/>
                <w:szCs w:val="18"/>
              </w:rPr>
            </w:pPr>
          </w:p>
          <w:p w14:paraId="294438FB" w14:textId="77777777" w:rsidR="00E35B9C" w:rsidRPr="00C34F34" w:rsidRDefault="00E35B9C" w:rsidP="00636E83">
            <w:pPr>
              <w:pStyle w:val="ListParagraph"/>
              <w:numPr>
                <w:ilvl w:val="0"/>
                <w:numId w:val="63"/>
              </w:numPr>
              <w:pBdr>
                <w:top w:val="none" w:sz="0" w:space="0" w:color="auto"/>
                <w:left w:val="none" w:sz="0" w:space="0" w:color="auto"/>
                <w:bottom w:val="none" w:sz="0" w:space="0" w:color="auto"/>
                <w:right w:val="none" w:sz="0" w:space="0" w:color="auto"/>
              </w:pBdr>
              <w:ind w:left="709"/>
              <w:jc w:val="both"/>
              <w:rPr>
                <w:rFonts w:asciiTheme="minorHAnsi" w:hAnsiTheme="minorHAnsi"/>
              </w:rPr>
            </w:pPr>
            <w:r>
              <w:rPr>
                <w:rFonts w:asciiTheme="minorHAnsi" w:hAnsiTheme="minorHAnsi"/>
              </w:rPr>
              <w:t xml:space="preserve">Significant </w:t>
            </w:r>
            <w:r w:rsidRPr="00C34F34">
              <w:rPr>
                <w:rFonts w:asciiTheme="minorHAnsi" w:hAnsiTheme="minorHAnsi"/>
              </w:rPr>
              <w:t>evidence of efforts to build consensus, dialogue or resolve disputes peacefully (</w:t>
            </w:r>
            <w:r>
              <w:rPr>
                <w:rFonts w:asciiTheme="minorHAnsi" w:hAnsiTheme="minorHAnsi"/>
              </w:rPr>
              <w:t xml:space="preserve">based on a qualitative scoring and means of verification) </w:t>
            </w:r>
          </w:p>
          <w:p w14:paraId="394AC2BC" w14:textId="77777777" w:rsidR="00E35B9C" w:rsidRPr="00C34F34" w:rsidRDefault="00E35B9C" w:rsidP="00EF1745">
            <w:pPr>
              <w:pStyle w:val="ListParagraph"/>
              <w:ind w:left="360"/>
              <w:rPr>
                <w:rFonts w:asciiTheme="minorHAnsi" w:hAnsiTheme="minorHAnsi"/>
              </w:rPr>
            </w:pPr>
          </w:p>
          <w:p w14:paraId="041D8011" w14:textId="77777777" w:rsidR="00E35B9C" w:rsidRPr="00C34F34" w:rsidRDefault="00E35B9C" w:rsidP="00EF1745">
            <w:pPr>
              <w:pStyle w:val="ListParagraph"/>
              <w:ind w:left="360"/>
              <w:rPr>
                <w:rFonts w:asciiTheme="minorHAnsi" w:hAnsiTheme="minorHAnsi"/>
              </w:rPr>
            </w:pPr>
          </w:p>
          <w:p w14:paraId="7AC6B083" w14:textId="77777777" w:rsidR="00E35B9C" w:rsidRPr="00C34F34" w:rsidRDefault="00E35B9C" w:rsidP="00EF1745">
            <w:pPr>
              <w:pStyle w:val="ListParagraph"/>
              <w:ind w:left="360"/>
              <w:rPr>
                <w:rFonts w:asciiTheme="minorHAnsi" w:hAnsiTheme="minorHAnsi"/>
              </w:rPr>
            </w:pPr>
          </w:p>
          <w:p w14:paraId="336E9577" w14:textId="77777777" w:rsidR="00E35B9C" w:rsidRPr="00C34F34" w:rsidRDefault="00E35B9C" w:rsidP="00EF1745">
            <w:pPr>
              <w:pStyle w:val="ListParagraph"/>
              <w:ind w:left="360"/>
              <w:rPr>
                <w:rFonts w:asciiTheme="minorHAnsi" w:hAnsiTheme="minorHAnsi"/>
              </w:rPr>
            </w:pPr>
          </w:p>
          <w:p w14:paraId="3468C415" w14:textId="77777777" w:rsidR="00E35B9C" w:rsidRPr="00C34F34" w:rsidRDefault="00E35B9C" w:rsidP="00EF1745">
            <w:pPr>
              <w:pStyle w:val="ListParagraph"/>
              <w:ind w:left="360"/>
              <w:rPr>
                <w:rFonts w:asciiTheme="minorHAnsi" w:hAnsiTheme="minorHAnsi"/>
              </w:rPr>
            </w:pPr>
          </w:p>
          <w:p w14:paraId="323728E7" w14:textId="77777777" w:rsidR="00E35B9C" w:rsidRPr="00C34F34" w:rsidRDefault="00E35B9C" w:rsidP="00EF1745">
            <w:pPr>
              <w:pStyle w:val="ListParagraph"/>
              <w:ind w:left="360"/>
              <w:rPr>
                <w:rFonts w:asciiTheme="minorHAnsi" w:hAnsiTheme="minorHAnsi"/>
              </w:rPr>
            </w:pPr>
          </w:p>
          <w:p w14:paraId="09290681" w14:textId="77777777" w:rsidR="00E35B9C" w:rsidRPr="00C34F34" w:rsidRDefault="00E35B9C" w:rsidP="00EF1745">
            <w:pPr>
              <w:pStyle w:val="ListParagraph"/>
              <w:ind w:left="360"/>
              <w:rPr>
                <w:rFonts w:asciiTheme="minorHAnsi" w:hAnsiTheme="minorHAnsi"/>
              </w:rPr>
            </w:pPr>
          </w:p>
          <w:p w14:paraId="05EB3B83" w14:textId="77777777" w:rsidR="00E35B9C" w:rsidRPr="00C34F34" w:rsidRDefault="00E35B9C" w:rsidP="00EF1745">
            <w:pPr>
              <w:pStyle w:val="ListParagraph"/>
              <w:ind w:left="360"/>
              <w:rPr>
                <w:rFonts w:asciiTheme="minorHAnsi" w:hAnsiTheme="minorHAnsi"/>
              </w:rPr>
            </w:pPr>
          </w:p>
          <w:p w14:paraId="2C56D05B" w14:textId="77777777" w:rsidR="00E35B9C" w:rsidRPr="00C34F34" w:rsidRDefault="00E35B9C" w:rsidP="00EF1745">
            <w:pPr>
              <w:pStyle w:val="ListParagraph"/>
              <w:ind w:left="360"/>
              <w:rPr>
                <w:rFonts w:asciiTheme="minorHAnsi" w:hAnsiTheme="minorHAnsi"/>
              </w:rPr>
            </w:pPr>
          </w:p>
          <w:p w14:paraId="1983FCA4" w14:textId="77777777" w:rsidR="00E35B9C" w:rsidRPr="00C34F34" w:rsidRDefault="00E35B9C" w:rsidP="00EF1745">
            <w:pPr>
              <w:pStyle w:val="ListParagraph"/>
              <w:ind w:left="360"/>
              <w:rPr>
                <w:rFonts w:asciiTheme="minorHAnsi" w:hAnsiTheme="minorHAnsi"/>
              </w:rPr>
            </w:pPr>
          </w:p>
          <w:p w14:paraId="777FE14A" w14:textId="77777777" w:rsidR="00E35B9C" w:rsidRPr="00C34F34" w:rsidRDefault="00E35B9C" w:rsidP="00EF1745">
            <w:pPr>
              <w:pStyle w:val="ListParagraph"/>
              <w:ind w:left="360"/>
              <w:rPr>
                <w:rFonts w:asciiTheme="minorHAnsi" w:hAnsiTheme="minorHAnsi"/>
              </w:rPr>
            </w:pPr>
          </w:p>
          <w:p w14:paraId="7FF2B92F" w14:textId="77777777" w:rsidR="00E35B9C" w:rsidRPr="00C34F34" w:rsidRDefault="00E35B9C" w:rsidP="00EF1745">
            <w:pPr>
              <w:pStyle w:val="ListParagraph"/>
              <w:ind w:left="360"/>
              <w:rPr>
                <w:rFonts w:asciiTheme="minorHAnsi" w:hAnsiTheme="minorHAnsi"/>
              </w:rPr>
            </w:pPr>
          </w:p>
          <w:p w14:paraId="1DB73018" w14:textId="77777777" w:rsidR="00E35B9C" w:rsidRPr="00C34F34" w:rsidRDefault="00E35B9C" w:rsidP="00EF1745">
            <w:pPr>
              <w:pStyle w:val="ListParagraph"/>
              <w:ind w:left="360"/>
              <w:rPr>
                <w:rFonts w:asciiTheme="minorHAnsi" w:hAnsiTheme="minorHAnsi"/>
              </w:rPr>
            </w:pPr>
          </w:p>
        </w:tc>
        <w:tc>
          <w:tcPr>
            <w:tcW w:w="0" w:type="auto"/>
          </w:tcPr>
          <w:p w14:paraId="17BCD17A" w14:textId="77777777" w:rsidR="00E35B9C" w:rsidRPr="00C34F34" w:rsidRDefault="00E35B9C" w:rsidP="00EF1745">
            <w:pPr>
              <w:rPr>
                <w:rFonts w:asciiTheme="minorHAnsi" w:hAnsiTheme="minorHAnsi"/>
                <w:b/>
                <w:bCs/>
              </w:rPr>
            </w:pPr>
            <w:r w:rsidRPr="00C34F34">
              <w:rPr>
                <w:rFonts w:asciiTheme="minorHAnsi" w:hAnsiTheme="minorHAnsi"/>
                <w:b/>
                <w:bCs/>
              </w:rPr>
              <w:t xml:space="preserve">3.1. Water User Association (WUA) established </w:t>
            </w:r>
          </w:p>
          <w:p w14:paraId="41BCF71C" w14:textId="77777777" w:rsidR="00E35B9C" w:rsidRPr="00C34F34" w:rsidRDefault="00E35B9C" w:rsidP="00EF1745">
            <w:pPr>
              <w:rPr>
                <w:rFonts w:asciiTheme="minorHAnsi" w:hAnsiTheme="minorHAnsi"/>
              </w:rPr>
            </w:pPr>
          </w:p>
          <w:p w14:paraId="0960B315" w14:textId="0C6DFE96" w:rsidR="00E35B9C" w:rsidRPr="00C34F34" w:rsidRDefault="00E35B9C" w:rsidP="00EF1745">
            <w:pPr>
              <w:rPr>
                <w:rFonts w:asciiTheme="minorHAnsi" w:hAnsiTheme="minorHAnsi"/>
              </w:rPr>
            </w:pPr>
            <w:r w:rsidRPr="00C34F34">
              <w:rPr>
                <w:rFonts w:asciiTheme="minorHAnsi" w:hAnsiTheme="minorHAnsi"/>
              </w:rPr>
              <w:t>3.1.1 In partnership with CDCs</w:t>
            </w:r>
            <w:r w:rsidR="00DF599E">
              <w:rPr>
                <w:rFonts w:asciiTheme="minorHAnsi" w:hAnsiTheme="minorHAnsi"/>
              </w:rPr>
              <w:t>,</w:t>
            </w:r>
            <w:r w:rsidRPr="00C34F34">
              <w:rPr>
                <w:rFonts w:asciiTheme="minorHAnsi" w:hAnsiTheme="minorHAnsi"/>
              </w:rPr>
              <w:t xml:space="preserve"> identify and build a relationship of trust with existing or create new WUA</w:t>
            </w:r>
          </w:p>
          <w:p w14:paraId="5DC2F229" w14:textId="77777777" w:rsidR="00E35B9C" w:rsidRPr="00C34F34" w:rsidRDefault="00E35B9C" w:rsidP="00EF1745">
            <w:pPr>
              <w:rPr>
                <w:rFonts w:asciiTheme="minorHAnsi" w:hAnsiTheme="minorHAnsi"/>
              </w:rPr>
            </w:pPr>
            <w:r w:rsidRPr="00C34F34">
              <w:rPr>
                <w:rFonts w:asciiTheme="minorHAnsi" w:hAnsiTheme="minorHAnsi"/>
              </w:rPr>
              <w:t xml:space="preserve">3.1.2 Increase production and profitability through changes in crop production systems and improve on processing and marketing at the benefit of farmers. </w:t>
            </w:r>
          </w:p>
          <w:p w14:paraId="1AD0FE51" w14:textId="77777777" w:rsidR="00E35B9C" w:rsidRPr="00C34F34" w:rsidRDefault="00E35B9C" w:rsidP="00EF1745">
            <w:pPr>
              <w:jc w:val="both"/>
              <w:rPr>
                <w:rFonts w:asciiTheme="minorHAnsi" w:hAnsiTheme="minorHAnsi"/>
              </w:rPr>
            </w:pPr>
            <w:r w:rsidRPr="00C34F34">
              <w:rPr>
                <w:rFonts w:asciiTheme="minorHAnsi" w:hAnsiTheme="minorHAnsi"/>
              </w:rPr>
              <w:t>3.1.3 Promote discussion on the potential for water marketing and valuation, including the possibility to consider a financial contribution from the urban population and the private sector as the investments made by farmers will secure their drinking water supply in future.</w:t>
            </w:r>
          </w:p>
        </w:tc>
        <w:tc>
          <w:tcPr>
            <w:tcW w:w="0" w:type="auto"/>
          </w:tcPr>
          <w:p w14:paraId="5EB920B9" w14:textId="77777777" w:rsidR="00E35B9C" w:rsidRDefault="00E35B9C" w:rsidP="00EF1745">
            <w:pPr>
              <w:rPr>
                <w:rFonts w:asciiTheme="minorHAnsi" w:hAnsiTheme="minorHAnsi"/>
              </w:rPr>
            </w:pPr>
            <w:r w:rsidRPr="00C34F34">
              <w:rPr>
                <w:rFonts w:asciiTheme="minorHAnsi" w:hAnsiTheme="minorHAnsi"/>
              </w:rPr>
              <w:t>Budget estimate:</w:t>
            </w:r>
          </w:p>
          <w:p w14:paraId="7F2934FE"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306,558.00</w:t>
            </w:r>
          </w:p>
          <w:p w14:paraId="6AE2E1AB" w14:textId="77777777" w:rsidR="00E35B9C" w:rsidRPr="00C34F34" w:rsidRDefault="00E35B9C" w:rsidP="00EF1745">
            <w:pPr>
              <w:rPr>
                <w:rFonts w:asciiTheme="minorHAnsi" w:hAnsiTheme="minorHAnsi"/>
              </w:rPr>
            </w:pPr>
          </w:p>
        </w:tc>
      </w:tr>
      <w:tr w:rsidR="00E35B9C" w:rsidRPr="00C34F34" w14:paraId="71858F3B" w14:textId="77777777" w:rsidTr="00EF1745">
        <w:tc>
          <w:tcPr>
            <w:tcW w:w="0" w:type="auto"/>
            <w:vMerge/>
          </w:tcPr>
          <w:p w14:paraId="7A80C02E" w14:textId="77777777" w:rsidR="00E35B9C" w:rsidRPr="00C34F34" w:rsidRDefault="00E35B9C" w:rsidP="00EF1745">
            <w:pPr>
              <w:rPr>
                <w:rFonts w:asciiTheme="minorHAnsi" w:hAnsiTheme="minorHAnsi"/>
              </w:rPr>
            </w:pPr>
          </w:p>
        </w:tc>
        <w:tc>
          <w:tcPr>
            <w:tcW w:w="0" w:type="auto"/>
            <w:vMerge/>
          </w:tcPr>
          <w:p w14:paraId="38598EF6" w14:textId="77777777" w:rsidR="00E35B9C" w:rsidRPr="00C34F34" w:rsidRDefault="00E35B9C" w:rsidP="00EF1745">
            <w:pPr>
              <w:rPr>
                <w:rFonts w:asciiTheme="minorHAnsi" w:hAnsiTheme="minorHAnsi"/>
              </w:rPr>
            </w:pPr>
          </w:p>
        </w:tc>
        <w:tc>
          <w:tcPr>
            <w:tcW w:w="0" w:type="auto"/>
          </w:tcPr>
          <w:p w14:paraId="5ECE3CB8" w14:textId="77777777" w:rsidR="00E35B9C" w:rsidRPr="00C34F34" w:rsidRDefault="00E35B9C" w:rsidP="00EF1745">
            <w:pPr>
              <w:rPr>
                <w:rFonts w:asciiTheme="minorHAnsi" w:hAnsiTheme="minorHAnsi"/>
                <w:b/>
                <w:bCs/>
              </w:rPr>
            </w:pPr>
            <w:r w:rsidRPr="00C34F34">
              <w:rPr>
                <w:rFonts w:asciiTheme="minorHAnsi" w:hAnsiTheme="minorHAnsi"/>
                <w:b/>
                <w:bCs/>
              </w:rPr>
              <w:t>3.2</w:t>
            </w:r>
            <w:r w:rsidRPr="00C34F34">
              <w:rPr>
                <w:rFonts w:asciiTheme="minorHAnsi" w:hAnsiTheme="minorHAnsi"/>
              </w:rPr>
              <w:t xml:space="preserve"> </w:t>
            </w:r>
            <w:r w:rsidRPr="00C34F34">
              <w:rPr>
                <w:rFonts w:asciiTheme="minorHAnsi" w:hAnsiTheme="minorHAnsi"/>
                <w:b/>
                <w:bCs/>
              </w:rPr>
              <w:t>Insider Mediators are better able to prevent and resolve community level conflicts (including areas such as exclusion and natural resources based conflicts)</w:t>
            </w:r>
          </w:p>
          <w:p w14:paraId="28FC5861" w14:textId="77777777" w:rsidR="00E35B9C" w:rsidRPr="00C34F34" w:rsidRDefault="00E35B9C" w:rsidP="00EF1745">
            <w:pPr>
              <w:rPr>
                <w:rFonts w:asciiTheme="minorHAnsi" w:hAnsiTheme="minorHAnsi"/>
              </w:rPr>
            </w:pPr>
          </w:p>
          <w:p w14:paraId="73D74C8A" w14:textId="77777777" w:rsidR="00E35B9C" w:rsidRPr="00C34F34" w:rsidRDefault="00E35B9C" w:rsidP="00EF1745">
            <w:pPr>
              <w:rPr>
                <w:rFonts w:asciiTheme="minorHAnsi" w:hAnsiTheme="minorHAnsi"/>
              </w:rPr>
            </w:pPr>
            <w:r w:rsidRPr="00C34F34">
              <w:rPr>
                <w:rFonts w:asciiTheme="minorHAnsi" w:hAnsiTheme="minorHAnsi"/>
              </w:rPr>
              <w:t xml:space="preserve">3.2.1 Community level conflict and situation analysis conducted </w:t>
            </w:r>
          </w:p>
          <w:p w14:paraId="25A03907" w14:textId="77777777" w:rsidR="00E35B9C" w:rsidRPr="00C34F34" w:rsidRDefault="00E35B9C" w:rsidP="00EF1745">
            <w:pPr>
              <w:rPr>
                <w:rFonts w:asciiTheme="minorHAnsi" w:hAnsiTheme="minorHAnsi"/>
              </w:rPr>
            </w:pPr>
            <w:r w:rsidRPr="00C34F34">
              <w:rPr>
                <w:rFonts w:asciiTheme="minorHAnsi" w:hAnsiTheme="minorHAnsi"/>
              </w:rPr>
              <w:t xml:space="preserve">3.2.2 Capacity development through mentoring and targeted trainings of insider mediators </w:t>
            </w:r>
          </w:p>
          <w:p w14:paraId="0EB894CB" w14:textId="77777777" w:rsidR="00E35B9C" w:rsidRPr="00C34F34" w:rsidRDefault="00E35B9C" w:rsidP="00EF1745">
            <w:pPr>
              <w:jc w:val="both"/>
              <w:rPr>
                <w:rFonts w:asciiTheme="minorHAnsi" w:hAnsiTheme="minorHAnsi"/>
              </w:rPr>
            </w:pPr>
            <w:r w:rsidRPr="00C34F34">
              <w:rPr>
                <w:rFonts w:asciiTheme="minorHAnsi" w:hAnsiTheme="minorHAnsi"/>
              </w:rPr>
              <w:t xml:space="preserve">3.2.3 Innovative approaches of Insider Mediators supported with small grants based on work plans  </w:t>
            </w:r>
          </w:p>
        </w:tc>
        <w:tc>
          <w:tcPr>
            <w:tcW w:w="0" w:type="auto"/>
          </w:tcPr>
          <w:p w14:paraId="5A30DBA7" w14:textId="77777777" w:rsidR="00E35B9C" w:rsidRDefault="00E35B9C" w:rsidP="00EF1745">
            <w:pPr>
              <w:rPr>
                <w:rFonts w:asciiTheme="minorHAnsi" w:hAnsiTheme="minorHAnsi"/>
              </w:rPr>
            </w:pPr>
            <w:r w:rsidRPr="00C34F34">
              <w:rPr>
                <w:rFonts w:asciiTheme="minorHAnsi" w:hAnsiTheme="minorHAnsi"/>
              </w:rPr>
              <w:t>Budget estimate:</w:t>
            </w:r>
          </w:p>
          <w:p w14:paraId="1F678071"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1,083,200.00</w:t>
            </w:r>
          </w:p>
          <w:p w14:paraId="60B742AB" w14:textId="77777777" w:rsidR="00E35B9C" w:rsidRPr="00C34F34" w:rsidRDefault="00E35B9C" w:rsidP="00EF1745">
            <w:pPr>
              <w:rPr>
                <w:rFonts w:asciiTheme="minorHAnsi" w:hAnsiTheme="minorHAnsi"/>
              </w:rPr>
            </w:pPr>
          </w:p>
        </w:tc>
      </w:tr>
      <w:tr w:rsidR="00E35B9C" w:rsidRPr="00C34F34" w14:paraId="1CE1C760" w14:textId="77777777" w:rsidTr="00EF1745">
        <w:tc>
          <w:tcPr>
            <w:tcW w:w="0" w:type="auto"/>
            <w:gridSpan w:val="4"/>
          </w:tcPr>
          <w:p w14:paraId="2BD4C6F7" w14:textId="77777777" w:rsidR="00E35B9C" w:rsidRPr="00C34F34" w:rsidRDefault="00E35B9C" w:rsidP="00EF1745">
            <w:pPr>
              <w:rPr>
                <w:rFonts w:asciiTheme="minorHAnsi" w:hAnsiTheme="minorHAnsi"/>
              </w:rPr>
            </w:pPr>
            <w:r w:rsidRPr="00C34F34">
              <w:rPr>
                <w:rFonts w:asciiTheme="minorHAnsi" w:hAnsiTheme="minorHAnsi"/>
                <w:b/>
                <w:bCs/>
              </w:rPr>
              <w:t>Outcome 2: Institutions are responsive, accountable and effective to deliver services, build the social contract and meet community identified needs</w:t>
            </w:r>
          </w:p>
        </w:tc>
      </w:tr>
      <w:tr w:rsidR="00E35B9C" w:rsidRPr="00C34F34" w14:paraId="5692310C" w14:textId="77777777" w:rsidTr="00EF1745">
        <w:tc>
          <w:tcPr>
            <w:tcW w:w="0" w:type="auto"/>
          </w:tcPr>
          <w:p w14:paraId="1CAA78F5" w14:textId="77777777" w:rsidR="00E35B9C" w:rsidRPr="00C34F34" w:rsidRDefault="00E35B9C" w:rsidP="00EF1745">
            <w:pPr>
              <w:rPr>
                <w:rFonts w:asciiTheme="minorHAnsi" w:hAnsiTheme="minorHAnsi"/>
                <w:b/>
                <w:bCs/>
              </w:rPr>
            </w:pPr>
            <w:r w:rsidRPr="00C34F34">
              <w:rPr>
                <w:rFonts w:asciiTheme="minorHAnsi" w:hAnsiTheme="minorHAnsi"/>
                <w:b/>
                <w:bCs/>
              </w:rPr>
              <w:t>Output 1: Functions, financing and capacity of local authorities enabled to deliver improved basic services and respond to public priorities</w:t>
            </w:r>
          </w:p>
          <w:p w14:paraId="52EF02A1" w14:textId="77777777" w:rsidR="00E35B9C" w:rsidRPr="00C34F34" w:rsidRDefault="00E35B9C" w:rsidP="00EF1745">
            <w:pPr>
              <w:rPr>
                <w:rFonts w:asciiTheme="minorHAnsi" w:hAnsiTheme="minorHAnsi"/>
              </w:rPr>
            </w:pPr>
          </w:p>
          <w:p w14:paraId="3644BA19" w14:textId="77777777" w:rsidR="00E35B9C" w:rsidRPr="00C34F34" w:rsidRDefault="00E35B9C" w:rsidP="00EF1745">
            <w:pPr>
              <w:rPr>
                <w:rFonts w:asciiTheme="minorHAnsi" w:hAnsiTheme="minorHAnsi"/>
                <w:i/>
                <w:iCs/>
              </w:rPr>
            </w:pPr>
            <w:r w:rsidRPr="00C34F34">
              <w:rPr>
                <w:rFonts w:asciiTheme="minorHAnsi" w:hAnsiTheme="minorHAnsi"/>
                <w:i/>
                <w:iCs/>
              </w:rPr>
              <w:t>Baseline</w:t>
            </w:r>
          </w:p>
          <w:p w14:paraId="05A4223C" w14:textId="77777777" w:rsidR="00E35B9C" w:rsidRPr="00C34F34" w:rsidRDefault="00E35B9C" w:rsidP="00EF1745">
            <w:pPr>
              <w:rPr>
                <w:rFonts w:asciiTheme="minorHAnsi" w:hAnsiTheme="minorHAnsi"/>
              </w:rPr>
            </w:pPr>
          </w:p>
          <w:p w14:paraId="04C20069" w14:textId="77777777" w:rsidR="00E35B9C" w:rsidRPr="00C34F34" w:rsidRDefault="00E35B9C" w:rsidP="00636E83">
            <w:pPr>
              <w:pStyle w:val="ListParagraph"/>
              <w:numPr>
                <w:ilvl w:val="0"/>
                <w:numId w:val="56"/>
              </w:numPr>
              <w:pBdr>
                <w:top w:val="none" w:sz="0" w:space="0" w:color="auto"/>
                <w:left w:val="none" w:sz="0" w:space="0" w:color="auto"/>
                <w:bottom w:val="none" w:sz="0" w:space="0" w:color="auto"/>
                <w:right w:val="none" w:sz="0" w:space="0" w:color="auto"/>
              </w:pBdr>
              <w:rPr>
                <w:rFonts w:asciiTheme="minorHAnsi" w:hAnsiTheme="minorHAnsi"/>
              </w:rPr>
            </w:pPr>
            <w:r>
              <w:rPr>
                <w:rFonts w:asciiTheme="minorHAnsi" w:hAnsiTheme="minorHAnsi"/>
              </w:rPr>
              <w:t>N</w:t>
            </w:r>
            <w:r w:rsidRPr="00C34F34">
              <w:rPr>
                <w:rFonts w:asciiTheme="minorHAnsi" w:hAnsiTheme="minorHAnsi"/>
              </w:rPr>
              <w:t>o capacity</w:t>
            </w:r>
            <w:r>
              <w:rPr>
                <w:rFonts w:asciiTheme="minorHAnsi" w:hAnsiTheme="minorHAnsi"/>
              </w:rPr>
              <w:t xml:space="preserve"> of local authorities for planning, budgeting, and monitoring basic services delivery</w:t>
            </w:r>
          </w:p>
          <w:p w14:paraId="219680DB" w14:textId="77777777" w:rsidR="00E35B9C" w:rsidRPr="00C34F34" w:rsidRDefault="00E35B9C" w:rsidP="00EF1745">
            <w:pPr>
              <w:pStyle w:val="ListParagraph"/>
              <w:ind w:left="360"/>
              <w:rPr>
                <w:rFonts w:asciiTheme="minorHAnsi" w:hAnsiTheme="minorHAnsi"/>
              </w:rPr>
            </w:pPr>
          </w:p>
          <w:p w14:paraId="25DA1AB1" w14:textId="77777777" w:rsidR="00E35B9C" w:rsidRPr="00C34F34" w:rsidRDefault="00E35B9C" w:rsidP="00636E83">
            <w:pPr>
              <w:pStyle w:val="ListParagraph"/>
              <w:numPr>
                <w:ilvl w:val="0"/>
                <w:numId w:val="56"/>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No framework of private sector and citizen engagement in target governorates</w:t>
            </w:r>
          </w:p>
          <w:p w14:paraId="3B3EB691" w14:textId="77777777" w:rsidR="00E35B9C" w:rsidRPr="00C34F34" w:rsidRDefault="00E35B9C" w:rsidP="00EF1745">
            <w:pPr>
              <w:rPr>
                <w:rFonts w:asciiTheme="minorHAnsi" w:hAnsiTheme="minorHAnsi"/>
              </w:rPr>
            </w:pPr>
          </w:p>
          <w:p w14:paraId="6FEEB057" w14:textId="77777777" w:rsidR="00E35B9C" w:rsidRPr="00B46A86" w:rsidRDefault="00E35B9C" w:rsidP="00EF1745">
            <w:pPr>
              <w:rPr>
                <w:rFonts w:asciiTheme="minorHAnsi" w:hAnsiTheme="minorHAnsi"/>
                <w:i/>
                <w:iCs/>
              </w:rPr>
            </w:pPr>
            <w:r w:rsidRPr="00B46A86">
              <w:rPr>
                <w:rFonts w:asciiTheme="minorHAnsi" w:hAnsiTheme="minorHAnsi"/>
                <w:i/>
                <w:iCs/>
              </w:rPr>
              <w:t>Means of Verification</w:t>
            </w:r>
          </w:p>
          <w:p w14:paraId="32EFE760" w14:textId="77777777" w:rsidR="00E35B9C" w:rsidRPr="00C34F34" w:rsidRDefault="00E35B9C" w:rsidP="00EF1745">
            <w:pPr>
              <w:rPr>
                <w:rFonts w:asciiTheme="minorHAnsi" w:hAnsiTheme="minorHAnsi" w:cs="Lucida Grande"/>
                <w:sz w:val="18"/>
                <w:szCs w:val="18"/>
              </w:rPr>
            </w:pPr>
          </w:p>
          <w:p w14:paraId="388C2BC3" w14:textId="77777777" w:rsidR="00E35B9C" w:rsidRPr="00C34F34" w:rsidRDefault="00E35B9C" w:rsidP="00636E83">
            <w:pPr>
              <w:pStyle w:val="ListParagraph"/>
              <w:numPr>
                <w:ilvl w:val="0"/>
                <w:numId w:val="57"/>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Local authorities’ development report, recovery plan</w:t>
            </w:r>
          </w:p>
          <w:p w14:paraId="7477A22A" w14:textId="77777777" w:rsidR="00E35B9C" w:rsidRPr="00C34F34" w:rsidRDefault="00E35B9C" w:rsidP="00636E83">
            <w:pPr>
              <w:pStyle w:val="ListParagraph"/>
              <w:numPr>
                <w:ilvl w:val="0"/>
                <w:numId w:val="57"/>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Project periodic report/ completion report</w:t>
            </w:r>
          </w:p>
        </w:tc>
        <w:tc>
          <w:tcPr>
            <w:tcW w:w="0" w:type="auto"/>
          </w:tcPr>
          <w:p w14:paraId="2C952CA8" w14:textId="77777777" w:rsidR="00E35B9C" w:rsidRPr="00C34F34" w:rsidRDefault="00E35B9C" w:rsidP="00636E83">
            <w:pPr>
              <w:pStyle w:val="ListParagraph"/>
              <w:numPr>
                <w:ilvl w:val="0"/>
                <w:numId w:val="67"/>
              </w:numPr>
              <w:pBdr>
                <w:top w:val="none" w:sz="0" w:space="0" w:color="auto"/>
                <w:left w:val="none" w:sz="0" w:space="0" w:color="auto"/>
                <w:bottom w:val="none" w:sz="0" w:space="0" w:color="auto"/>
                <w:right w:val="none" w:sz="0" w:space="0" w:color="auto"/>
              </w:pBdr>
              <w:jc w:val="both"/>
              <w:rPr>
                <w:rFonts w:asciiTheme="minorHAnsi" w:hAnsiTheme="minorHAnsi"/>
              </w:rPr>
            </w:pPr>
            <w:r>
              <w:rPr>
                <w:rFonts w:asciiTheme="minorHAnsi" w:hAnsiTheme="minorHAnsi"/>
              </w:rPr>
              <w:t xml:space="preserve">From no capacity of local authorities </w:t>
            </w:r>
            <w:r w:rsidRPr="00C34F34">
              <w:rPr>
                <w:rFonts w:asciiTheme="minorHAnsi" w:hAnsiTheme="minorHAnsi"/>
              </w:rPr>
              <w:t xml:space="preserve">for planning, budgeting and monitoring basic services delivery </w:t>
            </w:r>
            <w:r>
              <w:rPr>
                <w:rFonts w:asciiTheme="minorHAnsi" w:hAnsiTheme="minorHAnsi"/>
              </w:rPr>
              <w:t xml:space="preserve">to </w:t>
            </w:r>
            <w:r w:rsidRPr="00C34F34">
              <w:rPr>
                <w:rFonts w:asciiTheme="minorHAnsi" w:hAnsiTheme="minorHAnsi"/>
              </w:rPr>
              <w:t>very partial capacity</w:t>
            </w:r>
            <w:r>
              <w:rPr>
                <w:rFonts w:asciiTheme="minorHAnsi" w:hAnsiTheme="minorHAnsi"/>
              </w:rPr>
              <w:t xml:space="preserve"> observed</w:t>
            </w:r>
            <w:r w:rsidRPr="00C34F34">
              <w:rPr>
                <w:rFonts w:asciiTheme="minorHAnsi" w:hAnsiTheme="minorHAnsi"/>
              </w:rPr>
              <w:t xml:space="preserve"> </w:t>
            </w:r>
            <w:r>
              <w:rPr>
                <w:rFonts w:asciiTheme="minorHAnsi" w:hAnsiTheme="minorHAnsi"/>
              </w:rPr>
              <w:t>in</w:t>
            </w:r>
            <w:r w:rsidRPr="00C34F34">
              <w:rPr>
                <w:rFonts w:asciiTheme="minorHAnsi" w:hAnsiTheme="minorHAnsi"/>
              </w:rPr>
              <w:t xml:space="preserve"> four governorates</w:t>
            </w:r>
            <w:r>
              <w:rPr>
                <w:rFonts w:asciiTheme="minorHAnsi" w:hAnsiTheme="minorHAnsi"/>
              </w:rPr>
              <w:t xml:space="preserve"> </w:t>
            </w:r>
            <w:r w:rsidRPr="00C34F34">
              <w:rPr>
                <w:rFonts w:asciiTheme="minorHAnsi" w:hAnsiTheme="minorHAnsi"/>
              </w:rPr>
              <w:t>(</w:t>
            </w:r>
            <w:r>
              <w:rPr>
                <w:rFonts w:asciiTheme="minorHAnsi" w:hAnsiTheme="minorHAnsi"/>
              </w:rPr>
              <w:t>based on a qualitative scoring and means of verification)</w:t>
            </w:r>
          </w:p>
          <w:p w14:paraId="71DEE532" w14:textId="77777777" w:rsidR="00E35B9C" w:rsidRPr="00C34F34" w:rsidRDefault="00E35B9C" w:rsidP="00EF1745">
            <w:pPr>
              <w:pStyle w:val="ListParagraph"/>
              <w:ind w:left="360"/>
              <w:rPr>
                <w:rFonts w:asciiTheme="minorHAnsi" w:hAnsiTheme="minorHAnsi"/>
              </w:rPr>
            </w:pPr>
          </w:p>
          <w:p w14:paraId="0F0BA9E6" w14:textId="14CCEC02" w:rsidR="00E35B9C" w:rsidRPr="00D30B10" w:rsidRDefault="00E35B9C" w:rsidP="00636E83">
            <w:pPr>
              <w:pStyle w:val="ListParagraph"/>
              <w:numPr>
                <w:ilvl w:val="0"/>
                <w:numId w:val="67"/>
              </w:numPr>
              <w:pBdr>
                <w:top w:val="none" w:sz="0" w:space="0" w:color="auto"/>
                <w:left w:val="none" w:sz="0" w:space="0" w:color="auto"/>
                <w:bottom w:val="none" w:sz="0" w:space="0" w:color="auto"/>
                <w:right w:val="none" w:sz="0" w:space="0" w:color="auto"/>
              </w:pBdr>
              <w:jc w:val="both"/>
              <w:rPr>
                <w:rFonts w:asciiTheme="minorHAnsi" w:hAnsiTheme="minorHAnsi"/>
                <w:i/>
                <w:color w:val="1F4E79" w:themeColor="accent1" w:themeShade="80"/>
              </w:rPr>
            </w:pPr>
            <w:r w:rsidRPr="00D30B10">
              <w:rPr>
                <w:rFonts w:asciiTheme="minorHAnsi" w:hAnsiTheme="minorHAnsi"/>
              </w:rPr>
              <w:t xml:space="preserve">Institutional framework for engaging private sector and citizens in local recovery/ resilience </w:t>
            </w:r>
            <w:r w:rsidR="00D23E24" w:rsidRPr="00D30B10">
              <w:rPr>
                <w:rFonts w:asciiTheme="minorHAnsi" w:hAnsiTheme="minorHAnsi"/>
              </w:rPr>
              <w:t>plan will</w:t>
            </w:r>
            <w:r w:rsidRPr="00D30B10">
              <w:rPr>
                <w:rFonts w:asciiTheme="minorHAnsi" w:hAnsiTheme="minorHAnsi"/>
              </w:rPr>
              <w:t xml:space="preserve"> be</w:t>
            </w:r>
            <w:r>
              <w:rPr>
                <w:rFonts w:asciiTheme="minorHAnsi" w:hAnsiTheme="minorHAnsi"/>
              </w:rPr>
              <w:t xml:space="preserve"> developed and </w:t>
            </w:r>
            <w:r w:rsidRPr="00D30B10">
              <w:rPr>
                <w:rFonts w:asciiTheme="minorHAnsi" w:hAnsiTheme="minorHAnsi"/>
              </w:rPr>
              <w:t xml:space="preserve">launched in four governorates </w:t>
            </w:r>
          </w:p>
          <w:p w14:paraId="4D81A469" w14:textId="77777777" w:rsidR="00E35B9C" w:rsidRPr="00C34F34" w:rsidRDefault="00E35B9C" w:rsidP="00EF1745">
            <w:pPr>
              <w:pStyle w:val="ListParagraph"/>
              <w:pBdr>
                <w:top w:val="none" w:sz="0" w:space="0" w:color="auto"/>
                <w:left w:val="none" w:sz="0" w:space="0" w:color="auto"/>
                <w:bottom w:val="none" w:sz="0" w:space="0" w:color="auto"/>
                <w:right w:val="none" w:sz="0" w:space="0" w:color="auto"/>
              </w:pBdr>
              <w:ind w:left="360"/>
              <w:jc w:val="both"/>
              <w:rPr>
                <w:rFonts w:asciiTheme="minorHAnsi" w:hAnsiTheme="minorHAnsi"/>
              </w:rPr>
            </w:pPr>
          </w:p>
        </w:tc>
        <w:tc>
          <w:tcPr>
            <w:tcW w:w="0" w:type="auto"/>
          </w:tcPr>
          <w:p w14:paraId="018D3168" w14:textId="78EC3E43" w:rsidR="00E35B9C" w:rsidRPr="00C34F34" w:rsidRDefault="00D23E24" w:rsidP="00EF1745">
            <w:pPr>
              <w:rPr>
                <w:rFonts w:asciiTheme="minorHAnsi" w:hAnsiTheme="minorHAnsi"/>
                <w:b/>
                <w:bCs/>
              </w:rPr>
            </w:pPr>
            <w:r w:rsidRPr="00C34F34">
              <w:rPr>
                <w:rFonts w:asciiTheme="minorHAnsi" w:hAnsiTheme="minorHAnsi"/>
                <w:b/>
                <w:bCs/>
              </w:rPr>
              <w:t>1.1 Local</w:t>
            </w:r>
            <w:r w:rsidR="00E35B9C" w:rsidRPr="00C34F34">
              <w:rPr>
                <w:rFonts w:asciiTheme="minorHAnsi" w:hAnsiTheme="minorHAnsi"/>
                <w:b/>
                <w:bCs/>
              </w:rPr>
              <w:t xml:space="preserve"> authorities are better able to plan, monitor, and coordinate aid and recovery</w:t>
            </w:r>
          </w:p>
          <w:p w14:paraId="20AD0D6B" w14:textId="77777777" w:rsidR="00E35B9C" w:rsidRPr="00C34F34" w:rsidRDefault="00E35B9C" w:rsidP="00EF1745">
            <w:pPr>
              <w:rPr>
                <w:rFonts w:asciiTheme="minorHAnsi" w:hAnsiTheme="minorHAnsi"/>
              </w:rPr>
            </w:pPr>
          </w:p>
          <w:p w14:paraId="29E882E9" w14:textId="77777777" w:rsidR="00E35B9C" w:rsidRPr="00C34F34" w:rsidRDefault="00E35B9C" w:rsidP="00EF1745">
            <w:pPr>
              <w:jc w:val="both"/>
              <w:rPr>
                <w:rFonts w:asciiTheme="minorHAnsi" w:hAnsiTheme="minorHAnsi"/>
              </w:rPr>
            </w:pPr>
            <w:r w:rsidRPr="00C34F34">
              <w:rPr>
                <w:rFonts w:asciiTheme="minorHAnsi" w:hAnsiTheme="minorHAnsi"/>
              </w:rPr>
              <w:t>1.1.1 Conduct public service damage assessment by citizen and develop citizen monitoring system</w:t>
            </w:r>
          </w:p>
          <w:p w14:paraId="57F2FD19" w14:textId="77777777" w:rsidR="00E35B9C" w:rsidRPr="00C34F34" w:rsidRDefault="00E35B9C" w:rsidP="00EF1745">
            <w:pPr>
              <w:jc w:val="both"/>
              <w:rPr>
                <w:rFonts w:asciiTheme="minorHAnsi" w:hAnsiTheme="minorHAnsi"/>
              </w:rPr>
            </w:pPr>
            <w:r w:rsidRPr="00C34F34">
              <w:rPr>
                <w:rFonts w:asciiTheme="minorHAnsi" w:hAnsiTheme="minorHAnsi"/>
              </w:rPr>
              <w:t xml:space="preserve">1.1.2 (Re)activate DMT and restore minimum public service delivery </w:t>
            </w:r>
          </w:p>
          <w:p w14:paraId="1FE47F1D" w14:textId="77777777" w:rsidR="00E35B9C" w:rsidRPr="00C34F34" w:rsidRDefault="00E35B9C" w:rsidP="00EF1745">
            <w:pPr>
              <w:jc w:val="both"/>
              <w:rPr>
                <w:rFonts w:asciiTheme="minorHAnsi" w:hAnsiTheme="minorHAnsi"/>
              </w:rPr>
            </w:pPr>
            <w:r w:rsidRPr="00C34F34">
              <w:rPr>
                <w:rFonts w:asciiTheme="minorHAnsi" w:hAnsiTheme="minorHAnsi"/>
              </w:rPr>
              <w:t xml:space="preserve">1.1.3 Develop a district recovery plan with monitoring framework </w:t>
            </w:r>
          </w:p>
          <w:p w14:paraId="1BED4139" w14:textId="77777777" w:rsidR="00E35B9C" w:rsidRPr="00C34F34" w:rsidRDefault="00E35B9C" w:rsidP="00EF1745">
            <w:pPr>
              <w:jc w:val="both"/>
              <w:rPr>
                <w:rFonts w:asciiTheme="minorHAnsi" w:hAnsiTheme="minorHAnsi"/>
              </w:rPr>
            </w:pPr>
            <w:r w:rsidRPr="00C34F34">
              <w:rPr>
                <w:rFonts w:asciiTheme="minorHAnsi" w:hAnsiTheme="minorHAnsi"/>
              </w:rPr>
              <w:t>1.1.4 Establish coordination mechanism at the governorate level</w:t>
            </w:r>
          </w:p>
          <w:p w14:paraId="77EBD855" w14:textId="77777777" w:rsidR="00E35B9C" w:rsidRPr="00C34F34" w:rsidRDefault="00E35B9C" w:rsidP="00EF1745">
            <w:pPr>
              <w:jc w:val="both"/>
              <w:rPr>
                <w:rFonts w:asciiTheme="minorHAnsi" w:hAnsiTheme="minorHAnsi"/>
              </w:rPr>
            </w:pPr>
            <w:r w:rsidRPr="00C34F34">
              <w:rPr>
                <w:rFonts w:asciiTheme="minorHAnsi" w:hAnsiTheme="minorHAnsi"/>
              </w:rPr>
              <w:t>1.1.5 Provide technical advice to the UNDP project team and local authorities</w:t>
            </w:r>
          </w:p>
        </w:tc>
        <w:tc>
          <w:tcPr>
            <w:tcW w:w="0" w:type="auto"/>
          </w:tcPr>
          <w:p w14:paraId="2DD730A9" w14:textId="77777777" w:rsidR="00E35B9C" w:rsidRDefault="00E35B9C" w:rsidP="00EF1745">
            <w:pPr>
              <w:rPr>
                <w:rFonts w:asciiTheme="minorHAnsi" w:hAnsiTheme="minorHAnsi"/>
              </w:rPr>
            </w:pPr>
            <w:r w:rsidRPr="00C34F34">
              <w:rPr>
                <w:rFonts w:asciiTheme="minorHAnsi" w:hAnsiTheme="minorHAnsi"/>
              </w:rPr>
              <w:t>Budget estimate:</w:t>
            </w:r>
          </w:p>
          <w:p w14:paraId="33729FEF"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1,388,115.20</w:t>
            </w:r>
          </w:p>
          <w:p w14:paraId="4F6E53D0" w14:textId="77777777" w:rsidR="00E35B9C" w:rsidRPr="00C34F34" w:rsidRDefault="00E35B9C" w:rsidP="00EF1745">
            <w:pPr>
              <w:rPr>
                <w:rFonts w:asciiTheme="minorHAnsi" w:hAnsiTheme="minorHAnsi"/>
              </w:rPr>
            </w:pPr>
          </w:p>
        </w:tc>
      </w:tr>
      <w:tr w:rsidR="00E35B9C" w:rsidRPr="00C34F34" w14:paraId="0810EB1E" w14:textId="77777777" w:rsidTr="00EF1745">
        <w:tc>
          <w:tcPr>
            <w:tcW w:w="0" w:type="auto"/>
            <w:vMerge w:val="restart"/>
          </w:tcPr>
          <w:p w14:paraId="41707512" w14:textId="77777777" w:rsidR="00E35B9C" w:rsidRPr="00C34F34" w:rsidRDefault="00E35B9C" w:rsidP="00EF1745">
            <w:pPr>
              <w:rPr>
                <w:rFonts w:asciiTheme="minorHAnsi" w:hAnsiTheme="minorHAnsi"/>
                <w:b/>
                <w:bCs/>
              </w:rPr>
            </w:pPr>
            <w:r w:rsidRPr="00C34F34">
              <w:rPr>
                <w:rFonts w:asciiTheme="minorHAnsi" w:hAnsiTheme="minorHAnsi"/>
                <w:b/>
                <w:bCs/>
              </w:rPr>
              <w:t>Output 2: Increased capacity of local actors and strengthened partnership of private sector to enhance economic recovery</w:t>
            </w:r>
          </w:p>
          <w:p w14:paraId="124819F8" w14:textId="77777777" w:rsidR="00E35B9C" w:rsidRPr="00C34F34" w:rsidRDefault="00E35B9C" w:rsidP="00EF1745">
            <w:pPr>
              <w:rPr>
                <w:rFonts w:asciiTheme="minorHAnsi" w:hAnsiTheme="minorHAnsi"/>
              </w:rPr>
            </w:pPr>
          </w:p>
          <w:p w14:paraId="7318FE2E" w14:textId="77777777" w:rsidR="00E35B9C" w:rsidRPr="00C34F34" w:rsidRDefault="00E35B9C" w:rsidP="00EF1745">
            <w:pPr>
              <w:rPr>
                <w:rFonts w:asciiTheme="minorHAnsi" w:hAnsiTheme="minorHAnsi"/>
                <w:i/>
                <w:iCs/>
              </w:rPr>
            </w:pPr>
            <w:r w:rsidRPr="00C34F34">
              <w:rPr>
                <w:rFonts w:asciiTheme="minorHAnsi" w:hAnsiTheme="minorHAnsi"/>
                <w:i/>
                <w:iCs/>
              </w:rPr>
              <w:t>Baseline</w:t>
            </w:r>
          </w:p>
          <w:p w14:paraId="20DC28AB" w14:textId="77777777" w:rsidR="00E35B9C" w:rsidRPr="00C34F34" w:rsidRDefault="00E35B9C" w:rsidP="00636E83">
            <w:pPr>
              <w:pStyle w:val="ListParagraph"/>
              <w:numPr>
                <w:ilvl w:val="0"/>
                <w:numId w:val="58"/>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Business development services and informal apprenticeship schemes have a limited outreach to the rural areas (TBD in the targeted areas)</w:t>
            </w:r>
          </w:p>
          <w:p w14:paraId="3910E8A3" w14:textId="77777777" w:rsidR="00E35B9C" w:rsidRPr="00C34F34" w:rsidRDefault="00E35B9C" w:rsidP="00EF1745">
            <w:pPr>
              <w:pStyle w:val="ListParagraph"/>
              <w:ind w:left="360"/>
              <w:rPr>
                <w:rFonts w:asciiTheme="minorHAnsi" w:hAnsiTheme="minorHAnsi"/>
              </w:rPr>
            </w:pPr>
          </w:p>
          <w:p w14:paraId="58B977C0" w14:textId="77777777" w:rsidR="00E35B9C" w:rsidRPr="00C34F34" w:rsidRDefault="00E35B9C" w:rsidP="00636E83">
            <w:pPr>
              <w:pStyle w:val="ListParagraph"/>
              <w:numPr>
                <w:ilvl w:val="0"/>
                <w:numId w:val="58"/>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Dependency on short term employment schemes is high with limited graduation strategies</w:t>
            </w:r>
          </w:p>
          <w:p w14:paraId="5E33E5FA" w14:textId="77777777" w:rsidR="00E35B9C" w:rsidRPr="00C34F34" w:rsidRDefault="00E35B9C" w:rsidP="00EF1745">
            <w:pPr>
              <w:pStyle w:val="ListParagraph"/>
              <w:ind w:left="360"/>
              <w:rPr>
                <w:rFonts w:asciiTheme="minorHAnsi" w:hAnsiTheme="minorHAnsi"/>
              </w:rPr>
            </w:pPr>
          </w:p>
          <w:p w14:paraId="080A90E0" w14:textId="77777777" w:rsidR="00E35B9C" w:rsidRPr="00C34F34" w:rsidRDefault="00E35B9C" w:rsidP="00636E83">
            <w:pPr>
              <w:pStyle w:val="ListParagraph"/>
              <w:numPr>
                <w:ilvl w:val="0"/>
                <w:numId w:val="58"/>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Business associations/economic institutions have a limited technical and operational engagement in enterprise recovery</w:t>
            </w:r>
          </w:p>
          <w:p w14:paraId="186487D1" w14:textId="77777777" w:rsidR="00E35B9C" w:rsidRDefault="00E35B9C" w:rsidP="00EF1745">
            <w:pPr>
              <w:rPr>
                <w:rFonts w:asciiTheme="minorHAnsi" w:hAnsiTheme="minorHAnsi"/>
                <w:i/>
                <w:iCs/>
              </w:rPr>
            </w:pPr>
          </w:p>
          <w:p w14:paraId="63BB175E" w14:textId="77777777" w:rsidR="00E35B9C" w:rsidRPr="00C34F34" w:rsidRDefault="00E35B9C" w:rsidP="00EF1745">
            <w:pPr>
              <w:rPr>
                <w:rFonts w:asciiTheme="minorHAnsi" w:hAnsiTheme="minorHAnsi"/>
                <w:i/>
                <w:iCs/>
              </w:rPr>
            </w:pPr>
            <w:r w:rsidRPr="00C34F34">
              <w:rPr>
                <w:rFonts w:asciiTheme="minorHAnsi" w:hAnsiTheme="minorHAnsi"/>
                <w:i/>
                <w:iCs/>
              </w:rPr>
              <w:t>Means of Verification</w:t>
            </w:r>
          </w:p>
          <w:p w14:paraId="1B7C6511" w14:textId="77777777" w:rsidR="00E35B9C" w:rsidRPr="00C34F34" w:rsidRDefault="00E35B9C" w:rsidP="00EF1745">
            <w:pPr>
              <w:rPr>
                <w:rFonts w:asciiTheme="minorHAnsi" w:hAnsiTheme="minorHAnsi"/>
                <w:i/>
                <w:iCs/>
              </w:rPr>
            </w:pPr>
          </w:p>
          <w:p w14:paraId="0E3DF094" w14:textId="77777777" w:rsidR="00E35B9C" w:rsidRPr="00C34F34" w:rsidRDefault="00E35B9C" w:rsidP="00636E83">
            <w:pPr>
              <w:pStyle w:val="ListParagraph"/>
              <w:numPr>
                <w:ilvl w:val="0"/>
                <w:numId w:val="66"/>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Project periodic report</w:t>
            </w:r>
          </w:p>
          <w:p w14:paraId="79432877" w14:textId="77777777" w:rsidR="00E35B9C" w:rsidRPr="00C34F34" w:rsidRDefault="00E35B9C" w:rsidP="00636E83">
            <w:pPr>
              <w:pStyle w:val="ListParagraph"/>
              <w:numPr>
                <w:ilvl w:val="0"/>
                <w:numId w:val="66"/>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Project completion report/ evaluation</w:t>
            </w:r>
          </w:p>
          <w:p w14:paraId="2074611B" w14:textId="77777777" w:rsidR="00E35B9C" w:rsidRPr="00C34F34" w:rsidRDefault="00E35B9C" w:rsidP="00636E83">
            <w:pPr>
              <w:pStyle w:val="ListParagraph"/>
              <w:numPr>
                <w:ilvl w:val="0"/>
                <w:numId w:val="66"/>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Project periodic report</w:t>
            </w:r>
          </w:p>
          <w:p w14:paraId="2BBE16A9" w14:textId="77777777" w:rsidR="00E35B9C" w:rsidRPr="00C34F34" w:rsidRDefault="00E35B9C" w:rsidP="00EF1745">
            <w:pPr>
              <w:rPr>
                <w:rFonts w:asciiTheme="minorHAnsi" w:hAnsiTheme="minorHAnsi"/>
              </w:rPr>
            </w:pPr>
          </w:p>
        </w:tc>
        <w:tc>
          <w:tcPr>
            <w:tcW w:w="0" w:type="auto"/>
            <w:vMerge w:val="restart"/>
          </w:tcPr>
          <w:p w14:paraId="367820AB" w14:textId="77777777" w:rsidR="00E35B9C" w:rsidRPr="00C34F34" w:rsidRDefault="00E35B9C" w:rsidP="00636E83">
            <w:pPr>
              <w:pStyle w:val="ListParagraph"/>
              <w:numPr>
                <w:ilvl w:val="0"/>
                <w:numId w:val="59"/>
              </w:numPr>
              <w:pBdr>
                <w:top w:val="none" w:sz="0" w:space="0" w:color="auto"/>
                <w:left w:val="none" w:sz="0" w:space="0" w:color="auto"/>
                <w:bottom w:val="none" w:sz="0" w:space="0" w:color="auto"/>
                <w:right w:val="none" w:sz="0" w:space="0" w:color="auto"/>
              </w:pBdr>
              <w:rPr>
                <w:rFonts w:asciiTheme="minorHAnsi" w:hAnsiTheme="minorHAnsi"/>
              </w:rPr>
            </w:pPr>
            <w:r>
              <w:rPr>
                <w:rFonts w:asciiTheme="minorHAnsi" w:hAnsiTheme="minorHAnsi"/>
              </w:rPr>
              <w:t>1,4</w:t>
            </w:r>
            <w:r w:rsidRPr="00C34F34">
              <w:rPr>
                <w:rFonts w:asciiTheme="minorHAnsi" w:hAnsiTheme="minorHAnsi"/>
              </w:rPr>
              <w:t xml:space="preserve">00 community members </w:t>
            </w:r>
            <w:r>
              <w:rPr>
                <w:rFonts w:asciiTheme="minorHAnsi" w:hAnsiTheme="minorHAnsi"/>
              </w:rPr>
              <w:t xml:space="preserve">indirectly benefit from </w:t>
            </w:r>
            <w:r w:rsidRPr="00C34F34">
              <w:rPr>
                <w:rFonts w:asciiTheme="minorHAnsi" w:hAnsiTheme="minorHAnsi"/>
              </w:rPr>
              <w:t>informal upgrading apprenticeship schemes and business development services</w:t>
            </w:r>
          </w:p>
          <w:p w14:paraId="398A20B4" w14:textId="77777777" w:rsidR="00E35B9C" w:rsidRPr="00C34F34" w:rsidRDefault="00E35B9C" w:rsidP="00EF1745">
            <w:pPr>
              <w:pStyle w:val="ListParagraph"/>
              <w:ind w:left="360"/>
              <w:rPr>
                <w:rFonts w:asciiTheme="minorHAnsi" w:hAnsiTheme="minorHAnsi"/>
              </w:rPr>
            </w:pPr>
          </w:p>
          <w:p w14:paraId="03157867" w14:textId="1526DD43" w:rsidR="00E35B9C" w:rsidRPr="00C34F34" w:rsidRDefault="00E35B9C" w:rsidP="00636E83">
            <w:pPr>
              <w:pStyle w:val="ListParagraph"/>
              <w:numPr>
                <w:ilvl w:val="0"/>
                <w:numId w:val="59"/>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 xml:space="preserve">40% more likely not to apply for </w:t>
            </w:r>
            <w:r w:rsidR="00F5243A">
              <w:rPr>
                <w:rFonts w:asciiTheme="minorHAnsi" w:hAnsiTheme="minorHAnsi"/>
              </w:rPr>
              <w:t>C</w:t>
            </w:r>
            <w:r w:rsidRPr="00C34F34">
              <w:rPr>
                <w:rFonts w:asciiTheme="minorHAnsi" w:hAnsiTheme="minorHAnsi"/>
              </w:rPr>
              <w:t xml:space="preserve">ash for </w:t>
            </w:r>
            <w:r w:rsidR="00F5243A">
              <w:rPr>
                <w:rFonts w:asciiTheme="minorHAnsi" w:hAnsiTheme="minorHAnsi"/>
              </w:rPr>
              <w:t>W</w:t>
            </w:r>
            <w:r w:rsidRPr="00C34F34">
              <w:rPr>
                <w:rFonts w:asciiTheme="minorHAnsi" w:hAnsiTheme="minorHAnsi"/>
              </w:rPr>
              <w:t>ork with SFD again in the following year</w:t>
            </w:r>
          </w:p>
          <w:p w14:paraId="69B8C72E" w14:textId="77777777" w:rsidR="00E35B9C" w:rsidRPr="00C34F34" w:rsidRDefault="00E35B9C" w:rsidP="00EF1745">
            <w:pPr>
              <w:pStyle w:val="ListParagraph"/>
              <w:ind w:left="360"/>
              <w:rPr>
                <w:rFonts w:asciiTheme="minorHAnsi" w:hAnsiTheme="minorHAnsi"/>
              </w:rPr>
            </w:pPr>
          </w:p>
          <w:p w14:paraId="70BE1FA7" w14:textId="11B0887B" w:rsidR="00E35B9C" w:rsidRPr="00C34F34" w:rsidRDefault="00E35B9C" w:rsidP="00636E83">
            <w:pPr>
              <w:pStyle w:val="ListParagraph"/>
              <w:numPr>
                <w:ilvl w:val="0"/>
                <w:numId w:val="59"/>
              </w:numPr>
              <w:pBdr>
                <w:top w:val="none" w:sz="0" w:space="0" w:color="auto"/>
                <w:left w:val="none" w:sz="0" w:space="0" w:color="auto"/>
                <w:bottom w:val="none" w:sz="0" w:space="0" w:color="auto"/>
                <w:right w:val="none" w:sz="0" w:space="0" w:color="auto"/>
              </w:pBdr>
              <w:rPr>
                <w:rFonts w:asciiTheme="minorHAnsi" w:hAnsiTheme="minorHAnsi"/>
              </w:rPr>
            </w:pPr>
            <w:r w:rsidRPr="00C34F34">
              <w:rPr>
                <w:rFonts w:asciiTheme="minorHAnsi" w:hAnsiTheme="minorHAnsi"/>
              </w:rPr>
              <w:t>At least two business association/</w:t>
            </w:r>
            <w:r w:rsidR="00F5243A">
              <w:rPr>
                <w:rFonts w:asciiTheme="minorHAnsi" w:hAnsiTheme="minorHAnsi"/>
              </w:rPr>
              <w:t xml:space="preserve"> </w:t>
            </w:r>
            <w:r w:rsidRPr="00C34F34">
              <w:rPr>
                <w:rFonts w:asciiTheme="minorHAnsi" w:hAnsiTheme="minorHAnsi"/>
              </w:rPr>
              <w:t>economic institution</w:t>
            </w:r>
            <w:r w:rsidR="00F5243A">
              <w:rPr>
                <w:rFonts w:asciiTheme="minorHAnsi" w:hAnsiTheme="minorHAnsi"/>
              </w:rPr>
              <w:t>s</w:t>
            </w:r>
            <w:r w:rsidRPr="00C34F34">
              <w:rPr>
                <w:rFonts w:asciiTheme="minorHAnsi" w:hAnsiTheme="minorHAnsi"/>
              </w:rPr>
              <w:t xml:space="preserve"> </w:t>
            </w:r>
            <w:r>
              <w:rPr>
                <w:rFonts w:asciiTheme="minorHAnsi" w:hAnsiTheme="minorHAnsi"/>
              </w:rPr>
              <w:t xml:space="preserve">with governorate coverage have their </w:t>
            </w:r>
            <w:r w:rsidRPr="00C34F34">
              <w:rPr>
                <w:rFonts w:asciiTheme="minorHAnsi" w:hAnsiTheme="minorHAnsi"/>
              </w:rPr>
              <w:t>capacity needs assessed and addressed for greater enterprise recovery engagement</w:t>
            </w:r>
          </w:p>
          <w:p w14:paraId="48D148BF" w14:textId="77777777" w:rsidR="00E35B9C" w:rsidRPr="00C34F34" w:rsidRDefault="00E35B9C" w:rsidP="00EF1745">
            <w:pPr>
              <w:pStyle w:val="ListParagraph"/>
              <w:rPr>
                <w:rFonts w:asciiTheme="minorHAnsi" w:hAnsiTheme="minorHAnsi"/>
              </w:rPr>
            </w:pPr>
          </w:p>
          <w:p w14:paraId="1FE0A3A0" w14:textId="77777777" w:rsidR="00E35B9C" w:rsidRPr="00C34F34" w:rsidRDefault="00E35B9C" w:rsidP="00EF1745">
            <w:pPr>
              <w:pStyle w:val="ListParagraph"/>
              <w:ind w:left="360"/>
              <w:rPr>
                <w:rFonts w:asciiTheme="minorHAnsi" w:hAnsiTheme="minorHAnsi"/>
              </w:rPr>
            </w:pPr>
          </w:p>
        </w:tc>
        <w:tc>
          <w:tcPr>
            <w:tcW w:w="0" w:type="auto"/>
          </w:tcPr>
          <w:p w14:paraId="07F1FB9C" w14:textId="77777777" w:rsidR="00E35B9C" w:rsidRPr="00C34F34" w:rsidRDefault="00E35B9C" w:rsidP="00EF1745">
            <w:pPr>
              <w:rPr>
                <w:rFonts w:asciiTheme="minorHAnsi" w:hAnsiTheme="minorHAnsi"/>
                <w:b/>
                <w:bCs/>
              </w:rPr>
            </w:pPr>
            <w:r w:rsidRPr="00C34F34">
              <w:rPr>
                <w:rFonts w:asciiTheme="minorHAnsi" w:hAnsiTheme="minorHAnsi"/>
                <w:b/>
                <w:bCs/>
              </w:rPr>
              <w:t>2.1 Strengthen capacity of local training providers to deliver market relevant skills and entrepreneurial training</w:t>
            </w:r>
          </w:p>
          <w:p w14:paraId="694E31E9" w14:textId="77777777" w:rsidR="00E35B9C" w:rsidRPr="00C34F34" w:rsidRDefault="00E35B9C" w:rsidP="00EF1745">
            <w:pPr>
              <w:rPr>
                <w:rFonts w:asciiTheme="minorHAnsi" w:hAnsiTheme="minorHAnsi"/>
              </w:rPr>
            </w:pPr>
          </w:p>
          <w:p w14:paraId="77DDB838" w14:textId="77777777" w:rsidR="00E35B9C" w:rsidRPr="00C34F34" w:rsidRDefault="00E35B9C" w:rsidP="00EF1745">
            <w:pPr>
              <w:rPr>
                <w:rFonts w:asciiTheme="minorHAnsi" w:hAnsiTheme="minorHAnsi"/>
              </w:rPr>
            </w:pPr>
            <w:r w:rsidRPr="00C34F34">
              <w:rPr>
                <w:rFonts w:asciiTheme="minorHAnsi" w:hAnsiTheme="minorHAnsi"/>
              </w:rPr>
              <w:t>2.1.1 Conduct participatory value chain analysis and skills needs assessments of non-agricultural sectors, with high potential for job creation</w:t>
            </w:r>
          </w:p>
          <w:p w14:paraId="0FF130DC" w14:textId="77777777" w:rsidR="00E35B9C" w:rsidRPr="00C34F34" w:rsidRDefault="00E35B9C" w:rsidP="00EF1745">
            <w:pPr>
              <w:rPr>
                <w:rFonts w:asciiTheme="minorHAnsi" w:hAnsiTheme="minorHAnsi"/>
              </w:rPr>
            </w:pPr>
            <w:r w:rsidRPr="00C34F34">
              <w:rPr>
                <w:rFonts w:asciiTheme="minorHAnsi" w:hAnsiTheme="minorHAnsi"/>
              </w:rPr>
              <w:t>2.1.2 Strengthen the capacity of local training and BDS service providers and employers to implement on-the-job training and entrepreneurship/enterprise development interventions in partnership with SMEPS</w:t>
            </w:r>
          </w:p>
          <w:p w14:paraId="32EC2CC8" w14:textId="77777777" w:rsidR="00E35B9C" w:rsidRPr="00C34F34" w:rsidRDefault="00E35B9C" w:rsidP="00EF1745">
            <w:pPr>
              <w:rPr>
                <w:rFonts w:asciiTheme="minorHAnsi" w:hAnsiTheme="minorHAnsi"/>
              </w:rPr>
            </w:pPr>
            <w:r w:rsidRPr="00C34F34">
              <w:rPr>
                <w:rFonts w:asciiTheme="minorHAnsi" w:hAnsiTheme="minorHAnsi"/>
              </w:rPr>
              <w:t>2.1.3 Design and implement private sector led apprenticeship schemes and business development services including coaching and financial literacy assistance for targeted youth (including upgrading of informal apprenticeship in informal economy)</w:t>
            </w:r>
          </w:p>
          <w:p w14:paraId="297ECBBA" w14:textId="77777777" w:rsidR="00E35B9C" w:rsidRPr="00C34F34" w:rsidRDefault="00E35B9C" w:rsidP="00EF1745">
            <w:pPr>
              <w:jc w:val="both"/>
              <w:rPr>
                <w:rFonts w:asciiTheme="minorHAnsi" w:hAnsiTheme="minorHAnsi"/>
              </w:rPr>
            </w:pPr>
            <w:r w:rsidRPr="00C34F34">
              <w:rPr>
                <w:rFonts w:asciiTheme="minorHAnsi" w:hAnsiTheme="minorHAnsi"/>
              </w:rPr>
              <w:t>2.1.4 Develop, test, and institutionalize post Cash for Work services pilot.</w:t>
            </w:r>
          </w:p>
        </w:tc>
        <w:tc>
          <w:tcPr>
            <w:tcW w:w="0" w:type="auto"/>
          </w:tcPr>
          <w:p w14:paraId="005A5499" w14:textId="77777777" w:rsidR="00E35B9C" w:rsidRDefault="00E35B9C" w:rsidP="00EF1745">
            <w:pPr>
              <w:rPr>
                <w:rFonts w:asciiTheme="minorHAnsi" w:hAnsiTheme="minorHAnsi"/>
              </w:rPr>
            </w:pPr>
            <w:r w:rsidRPr="00C34F34">
              <w:rPr>
                <w:rFonts w:asciiTheme="minorHAnsi" w:hAnsiTheme="minorHAnsi"/>
              </w:rPr>
              <w:t>Budget estimate:</w:t>
            </w:r>
          </w:p>
          <w:p w14:paraId="246C23A3" w14:textId="77777777" w:rsidR="00E35B9C" w:rsidRPr="00C34F34" w:rsidRDefault="00E35B9C" w:rsidP="00EF1745">
            <w:pPr>
              <w:rPr>
                <w:rFonts w:asciiTheme="minorHAnsi" w:hAnsiTheme="minorHAnsi"/>
              </w:rPr>
            </w:pPr>
            <w:r>
              <w:rPr>
                <w:rFonts w:asciiTheme="minorHAnsi" w:hAnsiTheme="minorHAnsi"/>
              </w:rPr>
              <w:t xml:space="preserve">USD </w:t>
            </w:r>
            <w:r w:rsidRPr="00A41674">
              <w:rPr>
                <w:rFonts w:asciiTheme="minorHAnsi" w:hAnsiTheme="minorHAnsi"/>
              </w:rPr>
              <w:t>1,075,419.00</w:t>
            </w:r>
          </w:p>
          <w:p w14:paraId="639FE494" w14:textId="77777777" w:rsidR="00E35B9C" w:rsidRPr="00C34F34" w:rsidRDefault="00E35B9C" w:rsidP="00EF1745">
            <w:pPr>
              <w:rPr>
                <w:rFonts w:asciiTheme="minorHAnsi" w:hAnsiTheme="minorHAnsi"/>
              </w:rPr>
            </w:pPr>
          </w:p>
        </w:tc>
      </w:tr>
      <w:tr w:rsidR="00E35B9C" w:rsidRPr="00C34F34" w14:paraId="4660EDC5" w14:textId="77777777" w:rsidTr="00EF1745">
        <w:tc>
          <w:tcPr>
            <w:tcW w:w="0" w:type="auto"/>
            <w:vMerge/>
          </w:tcPr>
          <w:p w14:paraId="0C18A037" w14:textId="77777777" w:rsidR="00E35B9C" w:rsidRPr="00C34F34" w:rsidRDefault="00E35B9C" w:rsidP="00EF1745">
            <w:pPr>
              <w:rPr>
                <w:rFonts w:asciiTheme="minorHAnsi" w:hAnsiTheme="minorHAnsi"/>
              </w:rPr>
            </w:pPr>
          </w:p>
        </w:tc>
        <w:tc>
          <w:tcPr>
            <w:tcW w:w="0" w:type="auto"/>
            <w:vMerge/>
          </w:tcPr>
          <w:p w14:paraId="27C707F1" w14:textId="77777777" w:rsidR="00E35B9C" w:rsidRPr="00C34F34" w:rsidRDefault="00E35B9C" w:rsidP="00EF1745">
            <w:pPr>
              <w:rPr>
                <w:rFonts w:asciiTheme="minorHAnsi" w:hAnsiTheme="minorHAnsi"/>
              </w:rPr>
            </w:pPr>
          </w:p>
        </w:tc>
        <w:tc>
          <w:tcPr>
            <w:tcW w:w="0" w:type="auto"/>
          </w:tcPr>
          <w:p w14:paraId="1988779A" w14:textId="77777777" w:rsidR="00E35B9C" w:rsidRPr="00C34F34" w:rsidRDefault="00E35B9C" w:rsidP="00EF1745">
            <w:pPr>
              <w:jc w:val="both"/>
              <w:rPr>
                <w:rFonts w:asciiTheme="minorHAnsi" w:hAnsiTheme="minorHAnsi"/>
                <w:b/>
                <w:bCs/>
              </w:rPr>
            </w:pPr>
            <w:r w:rsidRPr="00C34F34">
              <w:rPr>
                <w:rFonts w:asciiTheme="minorHAnsi" w:hAnsiTheme="minorHAnsi"/>
                <w:b/>
                <w:bCs/>
              </w:rPr>
              <w:t>2.2.  Strengthen partnership with the private sector to accelerate early recovery and employment</w:t>
            </w:r>
          </w:p>
          <w:p w14:paraId="23611AA0" w14:textId="77777777" w:rsidR="00E35B9C" w:rsidRPr="00C34F34" w:rsidRDefault="00E35B9C" w:rsidP="00EF1745">
            <w:pPr>
              <w:jc w:val="both"/>
              <w:rPr>
                <w:rFonts w:asciiTheme="minorHAnsi" w:hAnsiTheme="minorHAnsi"/>
              </w:rPr>
            </w:pPr>
          </w:p>
          <w:p w14:paraId="5F473122" w14:textId="77777777" w:rsidR="00E35B9C" w:rsidRPr="00C34F34" w:rsidRDefault="00E35B9C" w:rsidP="00EF1745">
            <w:pPr>
              <w:jc w:val="both"/>
              <w:rPr>
                <w:rFonts w:asciiTheme="minorHAnsi" w:hAnsiTheme="minorHAnsi"/>
              </w:rPr>
            </w:pPr>
            <w:r w:rsidRPr="00C34F34">
              <w:rPr>
                <w:rFonts w:asciiTheme="minorHAnsi" w:hAnsiTheme="minorHAnsi"/>
              </w:rPr>
              <w:t>2.2.1 Map active and credible economic entities with networks in targeted governorates</w:t>
            </w:r>
          </w:p>
          <w:p w14:paraId="4934CA5B" w14:textId="77777777" w:rsidR="00E35B9C" w:rsidRPr="00C34F34" w:rsidRDefault="00E35B9C" w:rsidP="00EF1745">
            <w:pPr>
              <w:jc w:val="both"/>
              <w:rPr>
                <w:rFonts w:asciiTheme="minorHAnsi" w:hAnsiTheme="minorHAnsi"/>
              </w:rPr>
            </w:pPr>
            <w:r w:rsidRPr="00C34F34">
              <w:rPr>
                <w:rFonts w:asciiTheme="minorHAnsi" w:hAnsiTheme="minorHAnsi"/>
              </w:rPr>
              <w:t>2.2.2 Build capacities of business associations and economic institutions to encourage private sector-led employment creation</w:t>
            </w:r>
          </w:p>
        </w:tc>
        <w:tc>
          <w:tcPr>
            <w:tcW w:w="0" w:type="auto"/>
          </w:tcPr>
          <w:p w14:paraId="0943D935" w14:textId="77777777" w:rsidR="00E35B9C" w:rsidRPr="00C34F34" w:rsidRDefault="00E35B9C" w:rsidP="00EF1745">
            <w:pPr>
              <w:rPr>
                <w:rFonts w:asciiTheme="minorHAnsi" w:hAnsiTheme="minorHAnsi"/>
              </w:rPr>
            </w:pPr>
            <w:r w:rsidRPr="00C34F34">
              <w:rPr>
                <w:rFonts w:asciiTheme="minorHAnsi" w:hAnsiTheme="minorHAnsi"/>
              </w:rPr>
              <w:t>Budget estimate:</w:t>
            </w:r>
            <w:r>
              <w:rPr>
                <w:rFonts w:asciiTheme="minorHAnsi" w:hAnsiTheme="minorHAnsi"/>
              </w:rPr>
              <w:t xml:space="preserve"> USD </w:t>
            </w:r>
            <w:r w:rsidRPr="00A41674">
              <w:rPr>
                <w:rFonts w:asciiTheme="minorHAnsi" w:hAnsiTheme="minorHAnsi"/>
              </w:rPr>
              <w:t>200,000.00</w:t>
            </w:r>
          </w:p>
          <w:p w14:paraId="0AF0790F" w14:textId="77777777" w:rsidR="00E35B9C" w:rsidRPr="00C34F34" w:rsidRDefault="00E35B9C" w:rsidP="00EF1745">
            <w:pPr>
              <w:rPr>
                <w:rFonts w:asciiTheme="minorHAnsi" w:hAnsiTheme="minorHAnsi"/>
              </w:rPr>
            </w:pPr>
          </w:p>
        </w:tc>
      </w:tr>
      <w:tr w:rsidR="00E35B9C" w:rsidRPr="00C34F34" w14:paraId="676BE26D" w14:textId="77777777" w:rsidTr="00EF1745">
        <w:tc>
          <w:tcPr>
            <w:tcW w:w="0" w:type="auto"/>
            <w:gridSpan w:val="4"/>
          </w:tcPr>
          <w:p w14:paraId="0F8E76AF" w14:textId="77777777" w:rsidR="00E35B9C" w:rsidRPr="00C34F34" w:rsidRDefault="00E35B9C" w:rsidP="00EF1745">
            <w:pPr>
              <w:rPr>
                <w:rFonts w:asciiTheme="minorHAnsi" w:hAnsiTheme="minorHAnsi"/>
              </w:rPr>
            </w:pPr>
          </w:p>
        </w:tc>
      </w:tr>
      <w:tr w:rsidR="00E35B9C" w:rsidRPr="00C34F34" w14:paraId="300B987B" w14:textId="77777777" w:rsidTr="00EF1745">
        <w:trPr>
          <w:trHeight w:val="485"/>
        </w:trPr>
        <w:tc>
          <w:tcPr>
            <w:tcW w:w="0" w:type="auto"/>
            <w:gridSpan w:val="4"/>
          </w:tcPr>
          <w:p w14:paraId="30DA5B0C" w14:textId="77777777" w:rsidR="00E35B9C" w:rsidRPr="00C34F34" w:rsidRDefault="00E35B9C" w:rsidP="00636E83">
            <w:pPr>
              <w:pStyle w:val="ListParagraph"/>
              <w:numPr>
                <w:ilvl w:val="1"/>
                <w:numId w:val="60"/>
              </w:numPr>
              <w:pBdr>
                <w:top w:val="none" w:sz="0" w:space="0" w:color="auto"/>
                <w:left w:val="none" w:sz="0" w:space="0" w:color="auto"/>
                <w:bottom w:val="none" w:sz="0" w:space="0" w:color="auto"/>
                <w:right w:val="none" w:sz="0" w:space="0" w:color="auto"/>
              </w:pBdr>
              <w:jc w:val="both"/>
              <w:rPr>
                <w:rFonts w:asciiTheme="minorHAnsi" w:hAnsiTheme="minorHAnsi"/>
                <w:b/>
                <w:bCs/>
              </w:rPr>
            </w:pPr>
            <w:r w:rsidRPr="00C34F34">
              <w:rPr>
                <w:rFonts w:asciiTheme="minorHAnsi" w:hAnsiTheme="minorHAnsi"/>
                <w:b/>
                <w:bCs/>
              </w:rPr>
              <w:t>Technical and management agency resources adequate to implement activities and reach results are in place/available</w:t>
            </w:r>
          </w:p>
          <w:p w14:paraId="43E3A0F8" w14:textId="77777777" w:rsidR="00E35B9C" w:rsidRPr="00C34F34" w:rsidRDefault="00E35B9C" w:rsidP="00EF1745">
            <w:pPr>
              <w:jc w:val="both"/>
              <w:rPr>
                <w:rFonts w:asciiTheme="minorHAnsi" w:hAnsiTheme="minorHAnsi"/>
              </w:rPr>
            </w:pPr>
          </w:p>
          <w:p w14:paraId="0EA31A1F" w14:textId="77777777" w:rsidR="00E35B9C" w:rsidRPr="00C34F34" w:rsidRDefault="00E35B9C" w:rsidP="00EF1745">
            <w:pPr>
              <w:jc w:val="both"/>
              <w:rPr>
                <w:rFonts w:asciiTheme="minorHAnsi" w:hAnsiTheme="minorHAnsi"/>
              </w:rPr>
            </w:pPr>
            <w:r w:rsidRPr="00C34F34">
              <w:rPr>
                <w:rFonts w:asciiTheme="minorHAnsi" w:hAnsiTheme="minorHAnsi"/>
              </w:rPr>
              <w:t xml:space="preserve">FAO Budget estimate: </w:t>
            </w:r>
            <w:r>
              <w:rPr>
                <w:rFonts w:asciiTheme="minorHAnsi" w:hAnsiTheme="minorHAnsi"/>
              </w:rPr>
              <w:t>USD 2,362,500 (+GMS: 558,508.08)</w:t>
            </w:r>
          </w:p>
          <w:p w14:paraId="222DCA71" w14:textId="77777777" w:rsidR="00E35B9C" w:rsidRPr="00C34F34" w:rsidRDefault="00E35B9C" w:rsidP="00EF1745">
            <w:pPr>
              <w:jc w:val="both"/>
              <w:rPr>
                <w:rFonts w:asciiTheme="minorHAnsi" w:hAnsiTheme="minorHAnsi"/>
              </w:rPr>
            </w:pPr>
            <w:r w:rsidRPr="00C34F34">
              <w:rPr>
                <w:rFonts w:asciiTheme="minorHAnsi" w:hAnsiTheme="minorHAnsi"/>
              </w:rPr>
              <w:t xml:space="preserve">ILO Budget estimate: </w:t>
            </w:r>
            <w:r>
              <w:rPr>
                <w:rFonts w:asciiTheme="minorHAnsi" w:hAnsiTheme="minorHAnsi"/>
              </w:rPr>
              <w:t xml:space="preserve">USD </w:t>
            </w:r>
            <w:r w:rsidRPr="00A41674">
              <w:rPr>
                <w:rFonts w:asciiTheme="minorHAnsi" w:hAnsiTheme="minorHAnsi"/>
              </w:rPr>
              <w:t>1,325,811</w:t>
            </w:r>
            <w:r>
              <w:rPr>
                <w:rFonts w:asciiTheme="minorHAnsi" w:hAnsiTheme="minorHAnsi"/>
              </w:rPr>
              <w:t xml:space="preserve"> (+GMS: </w:t>
            </w:r>
            <w:r w:rsidRPr="001861AA">
              <w:rPr>
                <w:rFonts w:asciiTheme="minorHAnsi" w:hAnsiTheme="minorHAnsi"/>
              </w:rPr>
              <w:t>168,086.10</w:t>
            </w:r>
            <w:r>
              <w:rPr>
                <w:rFonts w:asciiTheme="minorHAnsi" w:hAnsiTheme="minorHAnsi"/>
              </w:rPr>
              <w:t>)</w:t>
            </w:r>
          </w:p>
          <w:p w14:paraId="51BC06D9" w14:textId="77777777" w:rsidR="00E35B9C" w:rsidRPr="00C34F34" w:rsidRDefault="00E35B9C" w:rsidP="00EF1745">
            <w:pPr>
              <w:jc w:val="both"/>
              <w:rPr>
                <w:rFonts w:asciiTheme="minorHAnsi" w:hAnsiTheme="minorHAnsi"/>
              </w:rPr>
            </w:pPr>
            <w:r w:rsidRPr="00C34F34">
              <w:rPr>
                <w:rFonts w:asciiTheme="minorHAnsi" w:hAnsiTheme="minorHAnsi"/>
              </w:rPr>
              <w:t xml:space="preserve">UNDP Budget estimate: </w:t>
            </w:r>
            <w:r>
              <w:rPr>
                <w:rFonts w:asciiTheme="minorHAnsi" w:hAnsiTheme="minorHAnsi"/>
              </w:rPr>
              <w:t xml:space="preserve">USD 2,347,521.36 (+GMS: </w:t>
            </w:r>
            <w:r w:rsidRPr="005845FE">
              <w:rPr>
                <w:rFonts w:asciiTheme="minorHAnsi" w:hAnsiTheme="minorHAnsi"/>
              </w:rPr>
              <w:t>1,187,764.77</w:t>
            </w:r>
            <w:r>
              <w:rPr>
                <w:rFonts w:asciiTheme="minorHAnsi" w:hAnsiTheme="minorHAnsi"/>
              </w:rPr>
              <w:t>)</w:t>
            </w:r>
          </w:p>
          <w:p w14:paraId="355F9CB5" w14:textId="77777777" w:rsidR="00E35B9C" w:rsidRPr="00C34F34" w:rsidRDefault="00E35B9C" w:rsidP="00EF1745">
            <w:pPr>
              <w:rPr>
                <w:rFonts w:asciiTheme="minorHAnsi" w:hAnsiTheme="minorHAnsi"/>
              </w:rPr>
            </w:pPr>
            <w:r w:rsidRPr="00C34F34">
              <w:rPr>
                <w:rFonts w:asciiTheme="minorHAnsi" w:hAnsiTheme="minorHAnsi"/>
              </w:rPr>
              <w:t xml:space="preserve">WFP Budget estimate: </w:t>
            </w:r>
            <w:r>
              <w:rPr>
                <w:rFonts w:asciiTheme="minorHAnsi" w:hAnsiTheme="minorHAnsi"/>
              </w:rPr>
              <w:t xml:space="preserve">USD </w:t>
            </w:r>
            <w:r w:rsidRPr="00A41674">
              <w:rPr>
                <w:rFonts w:asciiTheme="minorHAnsi" w:hAnsiTheme="minorHAnsi"/>
              </w:rPr>
              <w:t>698,099.29</w:t>
            </w:r>
            <w:r>
              <w:rPr>
                <w:rFonts w:asciiTheme="minorHAnsi" w:hAnsiTheme="minorHAnsi"/>
              </w:rPr>
              <w:t xml:space="preserve"> (+GMS: </w:t>
            </w:r>
            <w:r w:rsidRPr="001861AA">
              <w:rPr>
                <w:rFonts w:asciiTheme="minorHAnsi" w:hAnsiTheme="minorHAnsi"/>
              </w:rPr>
              <w:t>548,695.00</w:t>
            </w:r>
            <w:r>
              <w:rPr>
                <w:rFonts w:asciiTheme="minorHAnsi" w:hAnsiTheme="minorHAnsi"/>
              </w:rPr>
              <w:t>)</w:t>
            </w:r>
          </w:p>
        </w:tc>
      </w:tr>
      <w:tr w:rsidR="00E35B9C" w:rsidRPr="00C34F34" w14:paraId="3AE36416" w14:textId="77777777" w:rsidTr="00EF1745">
        <w:trPr>
          <w:trHeight w:val="980"/>
        </w:trPr>
        <w:tc>
          <w:tcPr>
            <w:tcW w:w="0" w:type="auto"/>
            <w:gridSpan w:val="4"/>
          </w:tcPr>
          <w:p w14:paraId="47E58086" w14:textId="77777777" w:rsidR="00E35B9C" w:rsidRPr="00C34F34" w:rsidRDefault="00E35B9C" w:rsidP="00636E83">
            <w:pPr>
              <w:pStyle w:val="ListParagraph"/>
              <w:numPr>
                <w:ilvl w:val="1"/>
                <w:numId w:val="60"/>
              </w:numPr>
              <w:pBdr>
                <w:top w:val="none" w:sz="0" w:space="0" w:color="auto"/>
                <w:left w:val="none" w:sz="0" w:space="0" w:color="auto"/>
                <w:bottom w:val="none" w:sz="0" w:space="0" w:color="auto"/>
                <w:right w:val="none" w:sz="0" w:space="0" w:color="auto"/>
              </w:pBdr>
              <w:jc w:val="both"/>
              <w:rPr>
                <w:rFonts w:asciiTheme="minorHAnsi" w:hAnsiTheme="minorHAnsi"/>
                <w:b/>
                <w:bCs/>
              </w:rPr>
            </w:pPr>
            <w:r w:rsidRPr="00C34F34">
              <w:rPr>
                <w:rFonts w:asciiTheme="minorHAnsi" w:hAnsiTheme="minorHAnsi"/>
                <w:b/>
                <w:bCs/>
              </w:rPr>
              <w:t>Joint (inter-agency) programme coordination unit is operationalized for effective administration, coordination, monitoring and evaluation of results</w:t>
            </w:r>
          </w:p>
          <w:p w14:paraId="4A80665A" w14:textId="77777777" w:rsidR="00E35B9C" w:rsidRPr="00C34F34" w:rsidRDefault="00E35B9C" w:rsidP="00EF1745">
            <w:pPr>
              <w:rPr>
                <w:rFonts w:asciiTheme="minorHAnsi" w:hAnsiTheme="minorHAnsi"/>
              </w:rPr>
            </w:pPr>
            <w:r w:rsidRPr="00C34F34">
              <w:rPr>
                <w:rFonts w:asciiTheme="minorHAnsi" w:hAnsiTheme="minorHAnsi"/>
              </w:rPr>
              <w:t xml:space="preserve">Convening Agency (UNDP) Budget estimate: </w:t>
            </w:r>
            <w:r>
              <w:rPr>
                <w:rFonts w:asciiTheme="minorHAnsi" w:hAnsiTheme="minorHAnsi"/>
              </w:rPr>
              <w:t>USD 2,513,354.78 (additional USD 140,186.92 to FAO for the North sub-national coordination)</w:t>
            </w:r>
          </w:p>
        </w:tc>
      </w:tr>
    </w:tbl>
    <w:p w14:paraId="40836E38" w14:textId="77777777" w:rsidR="00E35B9C" w:rsidRPr="00E35B9C" w:rsidRDefault="00E35B9C" w:rsidP="00E35B9C"/>
    <w:p w14:paraId="0D28261A" w14:textId="77777777" w:rsidR="00A04D8C" w:rsidRDefault="00A04D8C">
      <w:pPr>
        <w:jc w:val="center"/>
        <w:rPr>
          <w:rFonts w:ascii="Corbel" w:eastAsia="Corbel" w:hAnsi="Corbel" w:cs="Corbel"/>
        </w:rPr>
      </w:pPr>
    </w:p>
    <w:sectPr w:rsidR="00A04D8C" w:rsidSect="00E35B9C">
      <w:pgSz w:w="16840" w:h="11900" w:orient="landscape"/>
      <w:pgMar w:top="1080" w:right="1440" w:bottom="108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366CC" w14:textId="77777777" w:rsidR="00D97E39" w:rsidRDefault="00D97E39">
      <w:r>
        <w:separator/>
      </w:r>
    </w:p>
  </w:endnote>
  <w:endnote w:type="continuationSeparator" w:id="0">
    <w:p w14:paraId="79BE9CF6" w14:textId="77777777" w:rsidR="00D97E39" w:rsidRDefault="00D97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Helvetica Neue">
    <w:altName w:val="Aria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2AEF" w:usb1="4000207B" w:usb2="00000000" w:usb3="00000000" w:csb0="000001F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C15D9" w14:textId="6F358FED" w:rsidR="00355178" w:rsidRDefault="00355178">
    <w:pPr>
      <w:tabs>
        <w:tab w:val="center" w:pos="4513"/>
        <w:tab w:val="right" w:pos="9026"/>
      </w:tabs>
      <w:spacing w:after="1428"/>
      <w:jc w:val="right"/>
      <w:rPr>
        <w:rFonts w:ascii="Calibri" w:eastAsia="Calibri" w:hAnsi="Calibri" w:cs="Calibri"/>
        <w:sz w:val="22"/>
        <w:szCs w:val="22"/>
      </w:rPr>
    </w:pP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4E0FD3">
      <w:rPr>
        <w:rFonts w:ascii="Calibri" w:eastAsia="Calibri" w:hAnsi="Calibri" w:cs="Calibri"/>
        <w:noProof/>
        <w:sz w:val="16"/>
        <w:szCs w:val="16"/>
      </w:rPr>
      <w:t>1</w:t>
    </w:r>
    <w:r>
      <w:rPr>
        <w:rFonts w:ascii="Calibri" w:eastAsia="Calibri" w:hAnsi="Calibri"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56EB3" w14:textId="77777777" w:rsidR="00D97E39" w:rsidRDefault="00D97E39">
      <w:r>
        <w:separator/>
      </w:r>
    </w:p>
  </w:footnote>
  <w:footnote w:type="continuationSeparator" w:id="0">
    <w:p w14:paraId="5DAE6558" w14:textId="77777777" w:rsidR="00D97E39" w:rsidRDefault="00D97E39">
      <w:r>
        <w:continuationSeparator/>
      </w:r>
    </w:p>
  </w:footnote>
  <w:footnote w:id="1">
    <w:p w14:paraId="7D9E37AE" w14:textId="28218284" w:rsidR="00355178" w:rsidRPr="00D35112" w:rsidRDefault="00355178" w:rsidP="008D47F7">
      <w:pPr>
        <w:pStyle w:val="FootnoteText"/>
        <w:rPr>
          <w:sz w:val="18"/>
          <w:szCs w:val="18"/>
          <w:lang w:val="en-GB"/>
        </w:rPr>
      </w:pPr>
      <w:r w:rsidRPr="00D35112">
        <w:rPr>
          <w:rStyle w:val="FootnoteReference"/>
          <w:sz w:val="18"/>
          <w:szCs w:val="18"/>
        </w:rPr>
        <w:footnoteRef/>
      </w:r>
      <w:r w:rsidRPr="00D35112">
        <w:rPr>
          <w:sz w:val="18"/>
          <w:szCs w:val="18"/>
        </w:rPr>
        <w:t xml:space="preserve"> </w:t>
      </w:r>
      <w:r w:rsidRPr="00D72B58">
        <w:rPr>
          <w:sz w:val="18"/>
          <w:szCs w:val="18"/>
          <w:lang w:val="en-GB"/>
        </w:rPr>
        <w:t>T</w:t>
      </w:r>
      <w:r w:rsidRPr="00D35112">
        <w:rPr>
          <w:sz w:val="18"/>
          <w:szCs w:val="18"/>
          <w:lang w:val="en-GB"/>
        </w:rPr>
        <w:t>he rate at which a new company is spending its </w:t>
      </w:r>
      <w:hyperlink r:id="rId1" w:history="1">
        <w:r w:rsidRPr="00D35112">
          <w:rPr>
            <w:rStyle w:val="Hyperlink"/>
            <w:sz w:val="18"/>
            <w:szCs w:val="18"/>
            <w:lang w:val="en-GB"/>
          </w:rPr>
          <w:t>venture capital</w:t>
        </w:r>
      </w:hyperlink>
      <w:r w:rsidRPr="00D35112">
        <w:rPr>
          <w:sz w:val="18"/>
          <w:szCs w:val="18"/>
          <w:lang w:val="en-GB"/>
        </w:rPr>
        <w:t> to finance overhead before generating positive </w:t>
      </w:r>
      <w:hyperlink r:id="rId2" w:history="1">
        <w:r w:rsidRPr="00D35112">
          <w:rPr>
            <w:rStyle w:val="Hyperlink"/>
            <w:sz w:val="18"/>
            <w:szCs w:val="18"/>
            <w:lang w:val="en-GB"/>
          </w:rPr>
          <w:t>cash flow</w:t>
        </w:r>
      </w:hyperlink>
      <w:r w:rsidRPr="00D35112">
        <w:rPr>
          <w:sz w:val="18"/>
          <w:szCs w:val="18"/>
          <w:lang w:val="en-GB"/>
        </w:rPr>
        <w:t> from operations; it is a measure of negative cash flow</w:t>
      </w:r>
      <w:r w:rsidRPr="00D72B58">
        <w:rPr>
          <w:sz w:val="18"/>
          <w:szCs w:val="18"/>
          <w:lang w:val="en-GB"/>
        </w:rPr>
        <w:t>.</w:t>
      </w:r>
      <w:r w:rsidRPr="007502BA">
        <w:rPr>
          <w:sz w:val="18"/>
          <w:szCs w:val="18"/>
          <w:lang w:val="en-GB"/>
        </w:rPr>
        <w:t xml:space="preserve"> Source: Investopedia, accessed 2 September 2017: </w:t>
      </w:r>
      <w:r w:rsidRPr="00D35112">
        <w:rPr>
          <w:sz w:val="18"/>
          <w:szCs w:val="18"/>
          <w:lang w:val="en-GB"/>
        </w:rPr>
        <w:t> </w:t>
      </w:r>
      <w:hyperlink r:id="rId3" w:anchor="ixzz4rWCiu100" w:history="1">
        <w:r w:rsidRPr="00D35112">
          <w:rPr>
            <w:rStyle w:val="Hyperlink"/>
            <w:sz w:val="18"/>
            <w:szCs w:val="18"/>
            <w:lang w:val="en-GB"/>
          </w:rPr>
          <w:t>http://www.investopedia.com/terms/b/burnrate.asp#ixzz4rWCiu100</w:t>
        </w:r>
      </w:hyperlink>
      <w:r w:rsidRPr="00D35112">
        <w:rPr>
          <w:sz w:val="18"/>
          <w:szCs w:val="18"/>
          <w:lang w:val="en-GB"/>
        </w:rPr>
        <w:t> </w:t>
      </w:r>
    </w:p>
    <w:p w14:paraId="7912CFBD" w14:textId="0027D346" w:rsidR="00355178" w:rsidRPr="00D35112" w:rsidRDefault="00355178">
      <w:pPr>
        <w:pStyle w:val="FootnoteText"/>
        <w:rPr>
          <w:sz w:val="18"/>
          <w:szCs w:val="18"/>
          <w:lang w:val="en-AU"/>
        </w:rPr>
      </w:pPr>
    </w:p>
  </w:footnote>
  <w:footnote w:id="2">
    <w:p w14:paraId="605D193B"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OCHA 2017. Available at: http://reliefweb.int/sites/reliefweb.int/files/resources/2017_PMR_YEMEN_final_EN.pdf</w:t>
      </w:r>
    </w:p>
  </w:footnote>
  <w:footnote w:id="3">
    <w:p w14:paraId="6E9DCBD1" w14:textId="77777777" w:rsidR="00355178" w:rsidRPr="00D35112" w:rsidRDefault="00355178" w:rsidP="00AA1946">
      <w:pPr>
        <w:rPr>
          <w:rFonts w:eastAsia="Corbel"/>
          <w:sz w:val="18"/>
          <w:szCs w:val="18"/>
        </w:rPr>
      </w:pPr>
      <w:r w:rsidRPr="00D35112">
        <w:rPr>
          <w:sz w:val="18"/>
          <w:szCs w:val="18"/>
          <w:vertAlign w:val="superscript"/>
        </w:rPr>
        <w:footnoteRef/>
      </w:r>
      <w:r w:rsidRPr="00D35112">
        <w:rPr>
          <w:rFonts w:eastAsia="Corbel"/>
          <w:sz w:val="18"/>
          <w:szCs w:val="18"/>
        </w:rPr>
        <w:t xml:space="preserve"> UNICEF, 23 February 2016, Humanitarian Situation Report. Available at: http://reliefweb.int/sites/reliefweb.int/files/resources/UNICEF%20Yemen%20Humanitarian%20Situation%20Report%2C%2010%20-%2023%20Feb%202016.pdf</w:t>
      </w:r>
    </w:p>
  </w:footnote>
  <w:footnote w:id="4">
    <w:p w14:paraId="36A0F388"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UNDP,28 March 2016, Yemen Resilience Monitor: Communities coping with Conflict. Available at: http://reliefweb.int/report/yemen/yemen-resilience-monitor-communities-coping-conflict-28-march-2016</w:t>
      </w:r>
    </w:p>
  </w:footnote>
  <w:footnote w:id="5">
    <w:p w14:paraId="57AB83BE"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FAO, July 2017, Situation Report, Available at: http://reliefweb.int/sites/reliefweb.int/files/resources/FAOYemen_sitrep_July2017.pdf</w:t>
      </w:r>
    </w:p>
  </w:footnote>
  <w:footnote w:id="6">
    <w:p w14:paraId="69E9F9F8"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ibid</w:t>
      </w:r>
    </w:p>
  </w:footnote>
  <w:footnote w:id="7">
    <w:p w14:paraId="50279927" w14:textId="77777777" w:rsidR="00355178" w:rsidRPr="00D35112" w:rsidRDefault="00355178" w:rsidP="0091432D">
      <w:pPr>
        <w:rPr>
          <w:rFonts w:eastAsia="Corbel"/>
          <w:sz w:val="18"/>
          <w:szCs w:val="18"/>
        </w:rPr>
      </w:pPr>
      <w:r w:rsidRPr="00D35112">
        <w:rPr>
          <w:sz w:val="18"/>
          <w:szCs w:val="18"/>
          <w:vertAlign w:val="superscript"/>
        </w:rPr>
        <w:footnoteRef/>
      </w:r>
      <w:r w:rsidRPr="00D35112">
        <w:rPr>
          <w:rFonts w:eastAsia="Corbel"/>
          <w:sz w:val="18"/>
          <w:szCs w:val="18"/>
        </w:rPr>
        <w:t xml:space="preserve"> USAID, 1 July 2016, Complex Emergency, Available at: http://reliefweb.int/sites/reliefweb.int/files/resources/07.01.16%20-%20USG%20Yemen%20Complex%20Emergency%20Fact%20Sheet%20%2312.pdf</w:t>
      </w:r>
    </w:p>
  </w:footnote>
  <w:footnote w:id="8">
    <w:p w14:paraId="1A2B42E3"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ibid</w:t>
      </w:r>
    </w:p>
  </w:footnote>
  <w:footnote w:id="9">
    <w:p w14:paraId="08B1D084"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OCHA, 16 June 2017, Humanitarian access snapshot. Available at: http://reliefweb.int/sites/reliefweb.int/files/resources/1_5.pdf</w:t>
      </w:r>
    </w:p>
  </w:footnote>
  <w:footnote w:id="10">
    <w:p w14:paraId="28990776"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Reliefweb, 31 January 2017, Humanitarian Coordinator in Yemen, Jamie McGoldrick, Statement on the Situation in the Dhubab and Al Mokha Areas http://reliefweb.int/report/yemen/humanitarian-coordinator-yemen-jamie-mcgoldrick-statement-situation-dhubab-and-al-mokha</w:t>
      </w:r>
    </w:p>
  </w:footnote>
  <w:footnote w:id="11">
    <w:p w14:paraId="11BFF37D"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Reliefweb, 31 October 2016, Yemen Humanitarian Response Situation Report. Available at: http://reliefweb.int/report/yemen/yemen-humanitarian-response-situation-report-october-2016</w:t>
      </w:r>
    </w:p>
  </w:footnote>
  <w:footnote w:id="12">
    <w:p w14:paraId="0BECD00A"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Health and WASH Cluster, 25 May 2017, YEMEN: Acute watery diarrhea/ cholera outbreak Situation Report #3. http://reliefweb.int/sites/reliefweb.int/files/resources/Situation%20report%20Cholera%20in%20Yemen%2C%2025%20May%202017-2.pdf</w:t>
      </w:r>
    </w:p>
  </w:footnote>
  <w:footnote w:id="13">
    <w:p w14:paraId="16F5CA01"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UN Human Rights Council, 16 June 2017, World community must solve Yemen water crisis to halt spiralling cholera outbreak – UN experts.</w:t>
      </w:r>
    </w:p>
    <w:p w14:paraId="6E534EF1" w14:textId="77777777" w:rsidR="00355178" w:rsidRPr="00D35112" w:rsidRDefault="00355178" w:rsidP="00EF1745">
      <w:pPr>
        <w:jc w:val="both"/>
        <w:rPr>
          <w:rFonts w:eastAsia="Corbel"/>
          <w:sz w:val="18"/>
          <w:szCs w:val="18"/>
        </w:rPr>
      </w:pPr>
      <w:r w:rsidRPr="00D35112">
        <w:rPr>
          <w:rFonts w:eastAsia="Corbel"/>
          <w:sz w:val="18"/>
          <w:szCs w:val="18"/>
        </w:rPr>
        <w:t>http://reliefweb.int/report/yemen/world-community-must-solve-yemen-water-crisis-halt-spiralling-cholera-outbreak-un</w:t>
      </w:r>
    </w:p>
  </w:footnote>
  <w:footnote w:id="14">
    <w:p w14:paraId="0D0877CD" w14:textId="77777777" w:rsidR="00355178" w:rsidRPr="00D35112" w:rsidRDefault="00355178" w:rsidP="00EF1745">
      <w:pPr>
        <w:jc w:val="both"/>
        <w:rPr>
          <w:rFonts w:eastAsia="Corbel"/>
          <w:sz w:val="18"/>
          <w:szCs w:val="18"/>
        </w:rPr>
      </w:pPr>
      <w:r w:rsidRPr="00D35112">
        <w:rPr>
          <w:sz w:val="18"/>
          <w:szCs w:val="18"/>
          <w:vertAlign w:val="superscript"/>
        </w:rPr>
        <w:footnoteRef/>
      </w:r>
      <w:r w:rsidRPr="00D35112">
        <w:rPr>
          <w:rFonts w:eastAsia="Corbel"/>
          <w:sz w:val="18"/>
          <w:szCs w:val="18"/>
        </w:rPr>
        <w:t xml:space="preserve"> ECHO, 6 July 2017, Yemen: Combatting Severe Malnutrition with Clean Water</w:t>
      </w:r>
    </w:p>
    <w:p w14:paraId="18E8BDE1" w14:textId="77777777" w:rsidR="00355178" w:rsidRPr="00D35112" w:rsidRDefault="00355178" w:rsidP="00EF1745">
      <w:pPr>
        <w:jc w:val="both"/>
        <w:rPr>
          <w:rFonts w:eastAsia="Corbel"/>
          <w:sz w:val="18"/>
          <w:szCs w:val="18"/>
        </w:rPr>
      </w:pPr>
      <w:r w:rsidRPr="00D35112">
        <w:rPr>
          <w:rFonts w:eastAsia="Corbel"/>
          <w:sz w:val="18"/>
          <w:szCs w:val="18"/>
        </w:rPr>
        <w:t>http://reliefweb.int/report/yemen/yemen-combatting-severe-malnutrition-clean-water</w:t>
      </w:r>
    </w:p>
  </w:footnote>
  <w:footnote w:id="15">
    <w:p w14:paraId="33C92260" w14:textId="77777777"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United Nations Development Programme, World Food Programme, International Labour Organisation and Food Agricultural Organisation </w:t>
      </w:r>
    </w:p>
  </w:footnote>
  <w:footnote w:id="16">
    <w:p w14:paraId="46389B36" w14:textId="77777777"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(i) For All Foundation, (ii) Search for Common Ground, (iii) Social Fund for Development, (iv) Partners Yemen, (v) Sustainable Development Foundation, (vi) Vision Hope, (vii) Islamic Relief Yemen, and (viii) CARE</w:t>
      </w:r>
    </w:p>
  </w:footnote>
  <w:footnote w:id="17">
    <w:p w14:paraId="04A73466" w14:textId="77777777"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Community Compacts will include a block grant for one year (calculated on the basis of the community size and particular vulnerability criteria) and a programme of training, technical assistance and awareness-raising support to be provided by UNDP through IP. It will also detail expected community contributions to realizing the integrated community plan. If other agencies are supporting the plan, they will also be signatory to the Community Compact. </w:t>
      </w:r>
    </w:p>
  </w:footnote>
  <w:footnote w:id="18">
    <w:p w14:paraId="1D91CF00" w14:textId="02AAABC8"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Feedback from WFP team: “The rationale behind the 2 month delay of cash distribution to the participants was of twofold: i) the CFW activities started in Oct 2016 which coincided with the transfer of the Central Bank of Yemen from Sana’a to Aden (in September 2016). This move disrupted the financial sector and created cash liquidity problems at financial institutions. In addition, WFP contracted financial service provider, the Yemen Post Office, failed to provide the Performance Bond/Bank Guarantee which was assessed as a risk by WFP treasury, therefore small tranches of funds were transferred to Post Office during initial months which delayed cash transfer and created a backlog.” </w:t>
      </w:r>
    </w:p>
  </w:footnote>
  <w:footnote w:id="19">
    <w:p w14:paraId="7DBEF156" w14:textId="77777777" w:rsidR="00355178" w:rsidRPr="00D35112" w:rsidRDefault="00355178" w:rsidP="002D632C">
      <w:pPr>
        <w:jc w:val="both"/>
        <w:rPr>
          <w:rFonts w:eastAsia="Corbel"/>
          <w:sz w:val="18"/>
          <w:szCs w:val="18"/>
        </w:rPr>
      </w:pPr>
      <w:r w:rsidRPr="00D35112">
        <w:rPr>
          <w:sz w:val="18"/>
          <w:szCs w:val="18"/>
          <w:vertAlign w:val="superscript"/>
        </w:rPr>
        <w:footnoteRef/>
      </w:r>
      <w:r w:rsidRPr="00D35112">
        <w:rPr>
          <w:rFonts w:eastAsia="Corbel"/>
          <w:sz w:val="18"/>
          <w:szCs w:val="18"/>
        </w:rPr>
        <w:t xml:space="preserve"> Reports from PUNO highlighted an average of 20-30% target beneficiaries engaged in CfW are women.</w:t>
      </w:r>
    </w:p>
  </w:footnote>
  <w:footnote w:id="20">
    <w:p w14:paraId="213D753E" w14:textId="77777777" w:rsidR="00355178" w:rsidRPr="00C87E27" w:rsidRDefault="00355178" w:rsidP="002D632C">
      <w:pPr>
        <w:rPr>
          <w:sz w:val="18"/>
          <w:szCs w:val="18"/>
        </w:rPr>
      </w:pPr>
      <w:r w:rsidRPr="00D35112">
        <w:rPr>
          <w:sz w:val="18"/>
          <w:szCs w:val="18"/>
          <w:vertAlign w:val="superscript"/>
        </w:rPr>
        <w:footnoteRef/>
      </w:r>
      <w:r w:rsidRPr="00D35112">
        <w:rPr>
          <w:sz w:val="18"/>
          <w:szCs w:val="18"/>
        </w:rPr>
        <w:t xml:space="preserve"> </w:t>
      </w:r>
      <w:r w:rsidRPr="00C87E27">
        <w:rPr>
          <w:sz w:val="18"/>
          <w:szCs w:val="18"/>
        </w:rPr>
        <w:t>This reflects a selection bias and is not necessarily true for the project</w:t>
      </w:r>
    </w:p>
  </w:footnote>
  <w:footnote w:id="21">
    <w:p w14:paraId="4DC78EE2" w14:textId="77777777" w:rsidR="00355178" w:rsidRPr="00D35112" w:rsidRDefault="00355178">
      <w:pPr>
        <w:rPr>
          <w:sz w:val="18"/>
          <w:szCs w:val="18"/>
        </w:rPr>
      </w:pPr>
      <w:r w:rsidRPr="00D35112">
        <w:rPr>
          <w:sz w:val="18"/>
          <w:szCs w:val="18"/>
          <w:vertAlign w:val="superscript"/>
        </w:rPr>
        <w:footnoteRef/>
      </w:r>
      <w:r w:rsidRPr="00D35112">
        <w:rPr>
          <w:sz w:val="18"/>
          <w:szCs w:val="18"/>
        </w:rPr>
        <w:t xml:space="preserve"> FAO commented that this quote should be placed in perspective and that the conclusion is premature. The entry point of ERRY value chain market development is at the Small Medium Enterprise (SME) level which address systems and institutions that can drive competitiveness and job creation. At a later stage, more could be done to focus on the smallholder producers.</w:t>
      </w:r>
    </w:p>
  </w:footnote>
  <w:footnote w:id="22">
    <w:p w14:paraId="7BC15940" w14:textId="77777777"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The criteria used to define vulnerability are: (1) household income, (2) expenditure, (3) energy poverty, and (4) families with children in schools with no electricity.</w:t>
      </w:r>
    </w:p>
  </w:footnote>
  <w:footnote w:id="23">
    <w:p w14:paraId="4389F4B2" w14:textId="77777777"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UNDP clarified that the procurement of the solar equipment was done through the UNDP Global LTA with pre-selected firms at HQ. The selection was done through a rigorous process, and according to the procurement rules and procedures with the quality assurance done. Proper feedback is provided in case of any malfunctioning or dissatisfaction with the equipment which is reflected in the procurement and LTA. </w:t>
      </w:r>
    </w:p>
  </w:footnote>
  <w:footnote w:id="24">
    <w:p w14:paraId="1E7D21AA" w14:textId="7D3CBECE" w:rsidR="00355178" w:rsidRPr="00D35112" w:rsidRDefault="00355178">
      <w:pPr>
        <w:pStyle w:val="FootnoteText"/>
        <w:rPr>
          <w:sz w:val="18"/>
          <w:szCs w:val="18"/>
        </w:rPr>
      </w:pPr>
      <w:r w:rsidRPr="00D35112">
        <w:rPr>
          <w:rStyle w:val="FootnoteReference"/>
          <w:sz w:val="18"/>
          <w:szCs w:val="18"/>
        </w:rPr>
        <w:footnoteRef/>
      </w:r>
      <w:r w:rsidRPr="00D35112">
        <w:rPr>
          <w:sz w:val="18"/>
          <w:szCs w:val="18"/>
        </w:rPr>
        <w:t xml:space="preserve"> </w:t>
      </w:r>
      <w:r w:rsidRPr="00D35112">
        <w:rPr>
          <w:rFonts w:eastAsia="Corbel"/>
          <w:sz w:val="18"/>
          <w:szCs w:val="18"/>
        </w:rPr>
        <w:t>The socio-economic assessment carried out to identify priority sectors for solar equipment support also provided recommendations on the specifications for solar lanterns for households, which were used for the procurement. The specification for household</w:t>
      </w:r>
      <w:r w:rsidRPr="00D35112">
        <w:rPr>
          <w:color w:val="auto"/>
          <w:sz w:val="18"/>
          <w:szCs w:val="18"/>
        </w:rPr>
        <w:t xml:space="preserve"> </w:t>
      </w:r>
      <w:r w:rsidRPr="00D35112">
        <w:rPr>
          <w:rFonts w:eastAsia="Corbel"/>
          <w:sz w:val="18"/>
          <w:szCs w:val="18"/>
        </w:rPr>
        <w:t>lanterns was upgraded to 30 watts panel from the in</w:t>
      </w:r>
      <w:r>
        <w:rPr>
          <w:rFonts w:eastAsia="Corbel"/>
          <w:sz w:val="18"/>
          <w:szCs w:val="18"/>
        </w:rPr>
        <w:t>i</w:t>
      </w:r>
      <w:r w:rsidRPr="00D35112">
        <w:rPr>
          <w:rFonts w:eastAsia="Corbel"/>
          <w:sz w:val="18"/>
          <w:szCs w:val="18"/>
        </w:rPr>
        <w:t>tial 10 Watts based on the assessment to accommodate (3 LED bulbs or more, 3w), a socket to charge cellphones (2 port or more of USB charge mobile), radio or TV. The home solar system should be multipurpose (lighting two rooms, charging a cell phone), portable, easy to use, safe and secure as well as long battery lifecycle”.</w:t>
      </w:r>
      <w:r w:rsidRPr="00D35112">
        <w:rPr>
          <w:rFonts w:eastAsia="Calibri"/>
          <w:sz w:val="18"/>
          <w:szCs w:val="18"/>
        </w:rPr>
        <w:t xml:space="preserve">  </w:t>
      </w:r>
    </w:p>
  </w:footnote>
  <w:footnote w:id="25">
    <w:p w14:paraId="418137CC" w14:textId="1E70E8F0"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Assets related to social capital (social relations, relationship within the community etc.), physical (well-being including security, shelter, etc.), natural (natural/environmental assets), financial capital (income, access to finance etc.)</w:t>
      </w:r>
      <w:r>
        <w:rPr>
          <w:rFonts w:eastAsia="Corbel"/>
          <w:sz w:val="18"/>
          <w:szCs w:val="18"/>
        </w:rPr>
        <w:t>.</w:t>
      </w:r>
    </w:p>
  </w:footnote>
  <w:footnote w:id="26">
    <w:p w14:paraId="15465A10" w14:textId="105725EA"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It was noted that the distribution of solar energy for water pumps was delayed until early 2017. A thorough preparatory phase is required which include</w:t>
      </w:r>
      <w:r>
        <w:rPr>
          <w:rFonts w:eastAsia="Corbel"/>
          <w:sz w:val="18"/>
          <w:szCs w:val="18"/>
        </w:rPr>
        <w:t>s</w:t>
      </w:r>
      <w:r w:rsidRPr="00D35112">
        <w:rPr>
          <w:rFonts w:eastAsia="Corbel"/>
          <w:sz w:val="18"/>
          <w:szCs w:val="18"/>
        </w:rPr>
        <w:t xml:space="preserve"> environmental assessment on the impact of installing a water pump, attaching solar systems for water pumps, supply and irrigation to replace the diesel pumps. They were also provided to organized groups (farmers’ group/cooperatives owning the water wells) as it requires some </w:t>
      </w:r>
      <w:r>
        <w:rPr>
          <w:rFonts w:eastAsia="Corbel"/>
          <w:sz w:val="18"/>
          <w:szCs w:val="18"/>
        </w:rPr>
        <w:t>basic knowledge</w:t>
      </w:r>
      <w:r w:rsidRPr="00D35112">
        <w:rPr>
          <w:rFonts w:eastAsia="Corbel"/>
          <w:sz w:val="18"/>
          <w:szCs w:val="18"/>
        </w:rPr>
        <w:t xml:space="preserve"> to maintain and manage the system and to ensure these are accessible by its members. </w:t>
      </w:r>
    </w:p>
  </w:footnote>
  <w:footnote w:id="27">
    <w:p w14:paraId="46F9E031" w14:textId="7A3E7579" w:rsidR="00355178" w:rsidRPr="00D35112" w:rsidRDefault="00355178">
      <w:pPr>
        <w:rPr>
          <w:rFonts w:eastAsia="Corbel"/>
          <w:sz w:val="18"/>
          <w:szCs w:val="18"/>
        </w:rPr>
      </w:pPr>
      <w:r w:rsidRPr="00D35112">
        <w:rPr>
          <w:sz w:val="18"/>
          <w:szCs w:val="18"/>
          <w:vertAlign w:val="superscript"/>
        </w:rPr>
        <w:footnoteRef/>
      </w:r>
      <w:r w:rsidRPr="00D35112">
        <w:rPr>
          <w:sz w:val="18"/>
          <w:szCs w:val="18"/>
        </w:rPr>
        <w:t xml:space="preserve"> </w:t>
      </w:r>
      <w:r w:rsidRPr="00D35112">
        <w:rPr>
          <w:rFonts w:eastAsia="Corbel"/>
          <w:sz w:val="18"/>
          <w:szCs w:val="18"/>
        </w:rPr>
        <w:t>Typically, it is IPs that deal with communities</w:t>
      </w:r>
      <w:r>
        <w:rPr>
          <w:rFonts w:eastAsia="Corbel"/>
          <w:sz w:val="18"/>
          <w:szCs w:val="18"/>
        </w:rPr>
        <w:t>,</w:t>
      </w:r>
      <w:r w:rsidRPr="00D35112">
        <w:rPr>
          <w:rFonts w:eastAsia="Corbel"/>
          <w:sz w:val="18"/>
          <w:szCs w:val="18"/>
        </w:rPr>
        <w:t xml:space="preserve"> not UN Agencies</w:t>
      </w:r>
      <w:r>
        <w:rPr>
          <w:rFonts w:eastAsia="Corbel"/>
          <w:sz w:val="18"/>
          <w:szCs w:val="18"/>
        </w:rPr>
        <w:t>.</w:t>
      </w:r>
    </w:p>
  </w:footnote>
  <w:footnote w:id="28">
    <w:p w14:paraId="7B1AA378" w14:textId="77777777" w:rsidR="00355178" w:rsidRPr="00D35112" w:rsidRDefault="00355178">
      <w:pPr>
        <w:rPr>
          <w:rFonts w:eastAsia="Corbel"/>
          <w:sz w:val="18"/>
          <w:szCs w:val="18"/>
        </w:rPr>
      </w:pPr>
      <w:r w:rsidRPr="00D35112">
        <w:rPr>
          <w:sz w:val="18"/>
          <w:szCs w:val="18"/>
          <w:vertAlign w:val="superscript"/>
        </w:rPr>
        <w:footnoteRef/>
      </w:r>
      <w:r w:rsidRPr="00D35112">
        <w:rPr>
          <w:sz w:val="18"/>
          <w:szCs w:val="18"/>
        </w:rPr>
        <w:t xml:space="preserve"> </w:t>
      </w:r>
      <w:r w:rsidRPr="00D35112">
        <w:rPr>
          <w:rFonts w:eastAsia="Corbel"/>
          <w:sz w:val="18"/>
          <w:szCs w:val="18"/>
        </w:rPr>
        <w:t>Clarification from ERRY management - IPs are responsible for installation and selection. Local authorities might be involved in the selection process, but certainly not in the execution.</w:t>
      </w:r>
    </w:p>
  </w:footnote>
  <w:footnote w:id="29">
    <w:p w14:paraId="47FE3378" w14:textId="77777777" w:rsidR="00355178" w:rsidRPr="00D35112" w:rsidRDefault="00355178">
      <w:pPr>
        <w:pStyle w:val="FootnoteText"/>
        <w:rPr>
          <w:sz w:val="18"/>
          <w:szCs w:val="18"/>
        </w:rPr>
      </w:pPr>
      <w:r w:rsidRPr="00D35112">
        <w:rPr>
          <w:rStyle w:val="FootnoteReference"/>
          <w:sz w:val="18"/>
          <w:szCs w:val="18"/>
        </w:rPr>
        <w:footnoteRef/>
      </w:r>
      <w:r w:rsidRPr="00D35112">
        <w:rPr>
          <w:sz w:val="18"/>
          <w:szCs w:val="18"/>
        </w:rPr>
        <w:t xml:space="preserve"> It is worth noting that the delivery and equipment of the solar equipment for service delivery (i.e. health facilities) are done through the Ministry of Health under the National Vaccination Programme. However, the distribution of the solar equipment for household use are done directly by the IPs.</w:t>
      </w:r>
    </w:p>
  </w:footnote>
  <w:footnote w:id="30">
    <w:p w14:paraId="7E096C9D" w14:textId="2978DA25" w:rsidR="00355178" w:rsidRPr="00D35112" w:rsidRDefault="00355178">
      <w:pPr>
        <w:rPr>
          <w:rFonts w:eastAsia="Corbel"/>
          <w:sz w:val="18"/>
          <w:szCs w:val="18"/>
        </w:rPr>
      </w:pPr>
      <w:r w:rsidRPr="00D35112">
        <w:rPr>
          <w:sz w:val="18"/>
          <w:szCs w:val="18"/>
          <w:vertAlign w:val="superscript"/>
        </w:rPr>
        <w:footnoteRef/>
      </w:r>
      <w:r w:rsidRPr="00D35112">
        <w:rPr>
          <w:sz w:val="18"/>
          <w:szCs w:val="18"/>
        </w:rPr>
        <w:t xml:space="preserve"> </w:t>
      </w:r>
      <w:r w:rsidRPr="00D35112">
        <w:rPr>
          <w:rFonts w:eastAsia="Corbel"/>
          <w:sz w:val="18"/>
          <w:szCs w:val="18"/>
        </w:rPr>
        <w:t>This might be out of scope for ERRY. However, it reflects a perspective and therefore it is retained as a point for learning</w:t>
      </w:r>
      <w:r>
        <w:rPr>
          <w:rFonts w:eastAsia="Corbel"/>
          <w:sz w:val="18"/>
          <w:szCs w:val="18"/>
        </w:rPr>
        <w:t>.</w:t>
      </w:r>
    </w:p>
  </w:footnote>
  <w:footnote w:id="31">
    <w:p w14:paraId="4A98C410" w14:textId="58E420FE"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IMs are nominated based on: (i) acceptance by community; (ii) prior experience in mediation; (iii) leadership experiences, e.g., they are part of informal local/community or tribal mediation mechanisms. The nomination process is done through participation of local councils, NGOs, well-known figures in the area, and IPs. The Sheikhs and community members are also engaged. </w:t>
      </w:r>
    </w:p>
  </w:footnote>
  <w:footnote w:id="32">
    <w:p w14:paraId="61A66B8F" w14:textId="77777777"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Executive Unit approval is pertinent as they have the power to block implementation and access</w:t>
      </w:r>
    </w:p>
  </w:footnote>
  <w:footnote w:id="33">
    <w:p w14:paraId="48792D4F" w14:textId="77777777" w:rsidR="00355178" w:rsidRPr="00D35112" w:rsidRDefault="00355178" w:rsidP="009503A3">
      <w:pPr>
        <w:pStyle w:val="FootnoteText"/>
        <w:rPr>
          <w:sz w:val="18"/>
          <w:szCs w:val="18"/>
        </w:rPr>
      </w:pPr>
      <w:r w:rsidRPr="00D35112">
        <w:rPr>
          <w:rStyle w:val="FootnoteReference"/>
          <w:sz w:val="18"/>
          <w:szCs w:val="18"/>
        </w:rPr>
        <w:footnoteRef/>
      </w:r>
      <w:r w:rsidRPr="00D35112">
        <w:rPr>
          <w:sz w:val="18"/>
          <w:szCs w:val="18"/>
        </w:rPr>
        <w:t xml:space="preserve"> All IPs under the ERRY programme are required to have a thorough capacity assessment with a proven track record to adequately manage, implement and report on the progress and results of specific interventions, with a suitable financial accountability mechanism, oversight and governance structure. Local authorities and community structures such as VCCs are currently not capacitated to be full-fledged IPs for ERRY programme components. </w:t>
      </w:r>
    </w:p>
  </w:footnote>
  <w:footnote w:id="34">
    <w:p w14:paraId="6BCBF9CD" w14:textId="77777777" w:rsidR="00355178" w:rsidRPr="00D35112" w:rsidRDefault="00355178">
      <w:pPr>
        <w:jc w:val="both"/>
        <w:rPr>
          <w:rFonts w:eastAsia="Corbel"/>
          <w:sz w:val="18"/>
          <w:szCs w:val="18"/>
        </w:rPr>
      </w:pPr>
      <w:r w:rsidRPr="00D35112">
        <w:rPr>
          <w:sz w:val="18"/>
          <w:szCs w:val="18"/>
          <w:vertAlign w:val="superscript"/>
        </w:rPr>
        <w:footnoteRef/>
      </w:r>
      <w:r w:rsidRPr="00D35112">
        <w:rPr>
          <w:rFonts w:eastAsia="Corbel"/>
          <w:sz w:val="18"/>
          <w:szCs w:val="18"/>
        </w:rPr>
        <w:t xml:space="preserve"> Districts will be selected on the basis of a combination of criteria that will include: (a) Access and availability of IPs; (b) Poverty and unemployment rates; (c) Levels of food insecurity; (d) Absence of Qat production in the respective districts/communities (if possible); (e) Potential to open new land of agriculture and link to sustainable access for water; and (f) Limited or no humanitarian assistance provided so far. </w:t>
      </w:r>
    </w:p>
  </w:footnote>
  <w:footnote w:id="35">
    <w:p w14:paraId="0B3B1FF7" w14:textId="77777777" w:rsidR="00355178" w:rsidRPr="00D35112" w:rsidRDefault="00355178">
      <w:pPr>
        <w:pStyle w:val="FootnoteText"/>
        <w:rPr>
          <w:sz w:val="18"/>
          <w:szCs w:val="18"/>
        </w:rPr>
      </w:pPr>
      <w:r w:rsidRPr="00D35112">
        <w:rPr>
          <w:rStyle w:val="FootnoteReference"/>
          <w:sz w:val="18"/>
          <w:szCs w:val="18"/>
        </w:rPr>
        <w:footnoteRef/>
      </w:r>
      <w:r w:rsidRPr="00D35112">
        <w:rPr>
          <w:sz w:val="18"/>
          <w:szCs w:val="18"/>
        </w:rPr>
        <w:t xml:space="preserve"> IPC Report, March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62DDE" w14:textId="77777777" w:rsidR="00355178" w:rsidRDefault="00355178">
    <w:pPr>
      <w:tabs>
        <w:tab w:val="center" w:pos="4513"/>
        <w:tab w:val="right" w:pos="9026"/>
      </w:tabs>
      <w:spacing w:before="708"/>
    </w:pPr>
    <w:r>
      <w:rPr>
        <w:noProof/>
      </w:rPr>
      <w:drawing>
        <wp:inline distT="0" distB="0" distL="0" distR="0" wp14:anchorId="2B39C5C7" wp14:editId="62653989">
          <wp:extent cx="6176963" cy="1238250"/>
          <wp:effectExtent l="0" t="0" r="0" b="0"/>
          <wp:docPr id="105" name="image6.png" descr="image.png"/>
          <wp:cNvGraphicFramePr/>
          <a:graphic xmlns:a="http://schemas.openxmlformats.org/drawingml/2006/main">
            <a:graphicData uri="http://schemas.openxmlformats.org/drawingml/2006/picture">
              <pic:pic xmlns:pic="http://schemas.openxmlformats.org/drawingml/2006/picture">
                <pic:nvPicPr>
                  <pic:cNvPr id="0" name="image6.png" descr="image.png"/>
                  <pic:cNvPicPr preferRelativeResize="0"/>
                </pic:nvPicPr>
                <pic:blipFill>
                  <a:blip r:embed="rId1"/>
                  <a:srcRect/>
                  <a:stretch>
                    <a:fillRect/>
                  </a:stretch>
                </pic:blipFill>
                <pic:spPr>
                  <a:xfrm>
                    <a:off x="0" y="0"/>
                    <a:ext cx="6176963" cy="1238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22AFD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A27"/>
    <w:multiLevelType w:val="multilevel"/>
    <w:tmpl w:val="4A4A58BE"/>
    <w:lvl w:ilvl="0">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7372C"/>
    <w:multiLevelType w:val="hybridMultilevel"/>
    <w:tmpl w:val="76DC3A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8976BB"/>
    <w:multiLevelType w:val="multilevel"/>
    <w:tmpl w:val="60503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6F4FA9"/>
    <w:multiLevelType w:val="hybridMultilevel"/>
    <w:tmpl w:val="76DC3A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EA13CA"/>
    <w:multiLevelType w:val="multilevel"/>
    <w:tmpl w:val="AA90054E"/>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CFC6045"/>
    <w:multiLevelType w:val="hybridMultilevel"/>
    <w:tmpl w:val="08C4BE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A5FC7"/>
    <w:multiLevelType w:val="hybridMultilevel"/>
    <w:tmpl w:val="215891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E5F11B4"/>
    <w:multiLevelType w:val="hybridMultilevel"/>
    <w:tmpl w:val="BE204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A50F6"/>
    <w:multiLevelType w:val="multilevel"/>
    <w:tmpl w:val="53765320"/>
    <w:lvl w:ilvl="0">
      <w:start w:val="1"/>
      <w:numFmt w:val="bullet"/>
      <w:lvlText w:val="▪"/>
      <w:lvlJc w:val="left"/>
      <w:pPr>
        <w:ind w:left="425" w:hanging="357"/>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1459400A"/>
    <w:multiLevelType w:val="multilevel"/>
    <w:tmpl w:val="EFA29F7E"/>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18830BCF"/>
    <w:multiLevelType w:val="multilevel"/>
    <w:tmpl w:val="77A67D70"/>
    <w:lvl w:ilvl="0">
      <w:start w:val="1"/>
      <w:numFmt w:val="bullet"/>
      <w:lvlText w:val="▪"/>
      <w:lvlJc w:val="left"/>
      <w:pPr>
        <w:ind w:left="425" w:hanging="357"/>
      </w:pPr>
      <w:rPr>
        <w:rFonts w:ascii="Arial" w:eastAsia="Arial" w:hAnsi="Arial" w:cs="Arial"/>
        <w:b w:val="0"/>
        <w:i w:val="0"/>
        <w:smallCaps w:val="0"/>
        <w:strike w:val="0"/>
        <w:vertAlign w:val="baseline"/>
      </w:rPr>
    </w:lvl>
    <w:lvl w:ilvl="1">
      <w:start w:val="1"/>
      <w:numFmt w:val="bullet"/>
      <w:lvlText w:val="o"/>
      <w:lvlJc w:val="left"/>
      <w:pPr>
        <w:ind w:left="1145" w:hanging="357"/>
      </w:pPr>
      <w:rPr>
        <w:rFonts w:ascii="Arial" w:eastAsia="Arial" w:hAnsi="Arial" w:cs="Arial"/>
        <w:b w:val="0"/>
        <w:i w:val="0"/>
        <w:smallCaps w:val="0"/>
        <w:strike w:val="0"/>
        <w:vertAlign w:val="baseline"/>
      </w:rPr>
    </w:lvl>
    <w:lvl w:ilvl="2">
      <w:start w:val="1"/>
      <w:numFmt w:val="bullet"/>
      <w:lvlText w:val="▪"/>
      <w:lvlJc w:val="left"/>
      <w:pPr>
        <w:ind w:left="1865" w:hanging="357"/>
      </w:pPr>
      <w:rPr>
        <w:rFonts w:ascii="Arial" w:eastAsia="Arial" w:hAnsi="Arial" w:cs="Arial"/>
        <w:b w:val="0"/>
        <w:i w:val="0"/>
        <w:smallCaps w:val="0"/>
        <w:strike w:val="0"/>
        <w:vertAlign w:val="baseline"/>
      </w:rPr>
    </w:lvl>
    <w:lvl w:ilvl="3">
      <w:start w:val="1"/>
      <w:numFmt w:val="bullet"/>
      <w:lvlText w:val="•"/>
      <w:lvlJc w:val="left"/>
      <w:pPr>
        <w:ind w:left="2585" w:hanging="357"/>
      </w:pPr>
      <w:rPr>
        <w:rFonts w:ascii="Arial" w:eastAsia="Arial" w:hAnsi="Arial" w:cs="Arial"/>
        <w:b w:val="0"/>
        <w:i w:val="0"/>
        <w:smallCaps w:val="0"/>
        <w:strike w:val="0"/>
        <w:vertAlign w:val="baseline"/>
      </w:rPr>
    </w:lvl>
    <w:lvl w:ilvl="4">
      <w:start w:val="1"/>
      <w:numFmt w:val="bullet"/>
      <w:lvlText w:val="o"/>
      <w:lvlJc w:val="left"/>
      <w:pPr>
        <w:ind w:left="3305" w:hanging="357"/>
      </w:pPr>
      <w:rPr>
        <w:rFonts w:ascii="Arial" w:eastAsia="Arial" w:hAnsi="Arial" w:cs="Arial"/>
        <w:b w:val="0"/>
        <w:i w:val="0"/>
        <w:smallCaps w:val="0"/>
        <w:strike w:val="0"/>
        <w:vertAlign w:val="baseline"/>
      </w:rPr>
    </w:lvl>
    <w:lvl w:ilvl="5">
      <w:start w:val="1"/>
      <w:numFmt w:val="bullet"/>
      <w:lvlText w:val="▪"/>
      <w:lvlJc w:val="left"/>
      <w:pPr>
        <w:ind w:left="4025" w:hanging="357"/>
      </w:pPr>
      <w:rPr>
        <w:rFonts w:ascii="Arial" w:eastAsia="Arial" w:hAnsi="Arial" w:cs="Arial"/>
        <w:b w:val="0"/>
        <w:i w:val="0"/>
        <w:smallCaps w:val="0"/>
        <w:strike w:val="0"/>
        <w:vertAlign w:val="baseline"/>
      </w:rPr>
    </w:lvl>
    <w:lvl w:ilvl="6">
      <w:start w:val="1"/>
      <w:numFmt w:val="bullet"/>
      <w:lvlText w:val="•"/>
      <w:lvlJc w:val="left"/>
      <w:pPr>
        <w:ind w:left="4745" w:hanging="357"/>
      </w:pPr>
      <w:rPr>
        <w:rFonts w:ascii="Arial" w:eastAsia="Arial" w:hAnsi="Arial" w:cs="Arial"/>
        <w:b w:val="0"/>
        <w:i w:val="0"/>
        <w:smallCaps w:val="0"/>
        <w:strike w:val="0"/>
        <w:vertAlign w:val="baseline"/>
      </w:rPr>
    </w:lvl>
    <w:lvl w:ilvl="7">
      <w:start w:val="1"/>
      <w:numFmt w:val="bullet"/>
      <w:lvlText w:val="o"/>
      <w:lvlJc w:val="left"/>
      <w:pPr>
        <w:ind w:left="5465" w:hanging="357"/>
      </w:pPr>
      <w:rPr>
        <w:rFonts w:ascii="Arial" w:eastAsia="Arial" w:hAnsi="Arial" w:cs="Arial"/>
        <w:b w:val="0"/>
        <w:i w:val="0"/>
        <w:smallCaps w:val="0"/>
        <w:strike w:val="0"/>
        <w:vertAlign w:val="baseline"/>
      </w:rPr>
    </w:lvl>
    <w:lvl w:ilvl="8">
      <w:start w:val="1"/>
      <w:numFmt w:val="bullet"/>
      <w:lvlText w:val="▪"/>
      <w:lvlJc w:val="left"/>
      <w:pPr>
        <w:ind w:left="6185" w:hanging="357"/>
      </w:pPr>
      <w:rPr>
        <w:rFonts w:ascii="Arial" w:eastAsia="Arial" w:hAnsi="Arial" w:cs="Arial"/>
        <w:b w:val="0"/>
        <w:i w:val="0"/>
        <w:smallCaps w:val="0"/>
        <w:strike w:val="0"/>
        <w:vertAlign w:val="baseline"/>
      </w:rPr>
    </w:lvl>
  </w:abstractNum>
  <w:abstractNum w:abstractNumId="12" w15:restartNumberingAfterBreak="0">
    <w:nsid w:val="1A917160"/>
    <w:multiLevelType w:val="hybridMultilevel"/>
    <w:tmpl w:val="98C65F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E04374"/>
    <w:multiLevelType w:val="multilevel"/>
    <w:tmpl w:val="0C9404DC"/>
    <w:lvl w:ilvl="0">
      <w:start w:val="1"/>
      <w:numFmt w:val="bullet"/>
      <w:lvlText w:val="▪"/>
      <w:lvlJc w:val="left"/>
      <w:pPr>
        <w:ind w:left="426" w:hanging="357"/>
      </w:pPr>
      <w:rPr>
        <w:rFonts w:ascii="Arial" w:eastAsia="Arial" w:hAnsi="Arial" w:cs="Arial"/>
        <w:b w:val="0"/>
        <w:i w:val="0"/>
        <w:smallCaps w:val="0"/>
        <w:strike w:val="0"/>
        <w:vertAlign w:val="baseline"/>
      </w:rPr>
    </w:lvl>
    <w:lvl w:ilvl="1">
      <w:start w:val="1"/>
      <w:numFmt w:val="bullet"/>
      <w:lvlText w:val="▪"/>
      <w:lvlJc w:val="left"/>
      <w:pPr>
        <w:ind w:left="720" w:hanging="225"/>
      </w:pPr>
      <w:rPr>
        <w:rFonts w:ascii="Arial" w:eastAsia="Arial" w:hAnsi="Arial" w:cs="Arial"/>
        <w:b w:val="0"/>
        <w:i w:val="0"/>
        <w:smallCaps w:val="0"/>
        <w:strike w:val="0"/>
        <w:vertAlign w:val="baseline"/>
      </w:rPr>
    </w:lvl>
    <w:lvl w:ilvl="2">
      <w:start w:val="1"/>
      <w:numFmt w:val="bullet"/>
      <w:lvlText w:val="▪"/>
      <w:lvlJc w:val="left"/>
      <w:pPr>
        <w:ind w:left="1440" w:hanging="225"/>
      </w:pPr>
      <w:rPr>
        <w:rFonts w:ascii="Arial" w:eastAsia="Arial" w:hAnsi="Arial" w:cs="Arial"/>
        <w:b w:val="0"/>
        <w:i w:val="0"/>
        <w:smallCaps w:val="0"/>
        <w:strike w:val="0"/>
        <w:vertAlign w:val="baseline"/>
      </w:rPr>
    </w:lvl>
    <w:lvl w:ilvl="3">
      <w:start w:val="1"/>
      <w:numFmt w:val="bullet"/>
      <w:lvlText w:val="▪"/>
      <w:lvlJc w:val="left"/>
      <w:pPr>
        <w:ind w:left="2160" w:hanging="225"/>
      </w:pPr>
      <w:rPr>
        <w:rFonts w:ascii="Arial" w:eastAsia="Arial" w:hAnsi="Arial" w:cs="Arial"/>
        <w:b w:val="0"/>
        <w:i w:val="0"/>
        <w:smallCaps w:val="0"/>
        <w:strike w:val="0"/>
        <w:vertAlign w:val="baseline"/>
      </w:rPr>
    </w:lvl>
    <w:lvl w:ilvl="4">
      <w:start w:val="1"/>
      <w:numFmt w:val="bullet"/>
      <w:lvlText w:val="▪"/>
      <w:lvlJc w:val="left"/>
      <w:pPr>
        <w:ind w:left="2880" w:hanging="225"/>
      </w:pPr>
      <w:rPr>
        <w:rFonts w:ascii="Arial" w:eastAsia="Arial" w:hAnsi="Arial" w:cs="Arial"/>
        <w:b w:val="0"/>
        <w:i w:val="0"/>
        <w:smallCaps w:val="0"/>
        <w:strike w:val="0"/>
        <w:vertAlign w:val="baseline"/>
      </w:rPr>
    </w:lvl>
    <w:lvl w:ilvl="5">
      <w:start w:val="1"/>
      <w:numFmt w:val="bullet"/>
      <w:lvlText w:val="▪"/>
      <w:lvlJc w:val="left"/>
      <w:pPr>
        <w:ind w:left="3600" w:hanging="225"/>
      </w:pPr>
      <w:rPr>
        <w:rFonts w:ascii="Arial" w:eastAsia="Arial" w:hAnsi="Arial" w:cs="Arial"/>
        <w:b w:val="0"/>
        <w:i w:val="0"/>
        <w:smallCaps w:val="0"/>
        <w:strike w:val="0"/>
        <w:vertAlign w:val="baseline"/>
      </w:rPr>
    </w:lvl>
    <w:lvl w:ilvl="6">
      <w:start w:val="1"/>
      <w:numFmt w:val="bullet"/>
      <w:lvlText w:val="▪"/>
      <w:lvlJc w:val="left"/>
      <w:pPr>
        <w:ind w:left="4320" w:hanging="225"/>
      </w:pPr>
      <w:rPr>
        <w:rFonts w:ascii="Arial" w:eastAsia="Arial" w:hAnsi="Arial" w:cs="Arial"/>
        <w:b w:val="0"/>
        <w:i w:val="0"/>
        <w:smallCaps w:val="0"/>
        <w:strike w:val="0"/>
        <w:vertAlign w:val="baseline"/>
      </w:rPr>
    </w:lvl>
    <w:lvl w:ilvl="7">
      <w:start w:val="1"/>
      <w:numFmt w:val="bullet"/>
      <w:lvlText w:val="▪"/>
      <w:lvlJc w:val="left"/>
      <w:pPr>
        <w:ind w:left="5040" w:hanging="225"/>
      </w:pPr>
      <w:rPr>
        <w:rFonts w:ascii="Arial" w:eastAsia="Arial" w:hAnsi="Arial" w:cs="Arial"/>
        <w:b w:val="0"/>
        <w:i w:val="0"/>
        <w:smallCaps w:val="0"/>
        <w:strike w:val="0"/>
        <w:vertAlign w:val="baseline"/>
      </w:rPr>
    </w:lvl>
    <w:lvl w:ilvl="8">
      <w:start w:val="1"/>
      <w:numFmt w:val="bullet"/>
      <w:lvlText w:val="▪"/>
      <w:lvlJc w:val="left"/>
      <w:pPr>
        <w:ind w:left="5760" w:hanging="225"/>
      </w:pPr>
      <w:rPr>
        <w:rFonts w:ascii="Arial" w:eastAsia="Arial" w:hAnsi="Arial" w:cs="Arial"/>
        <w:b w:val="0"/>
        <w:i w:val="0"/>
        <w:smallCaps w:val="0"/>
        <w:strike w:val="0"/>
        <w:vertAlign w:val="baseline"/>
      </w:rPr>
    </w:lvl>
  </w:abstractNum>
  <w:abstractNum w:abstractNumId="14" w15:restartNumberingAfterBreak="0">
    <w:nsid w:val="1B0A0345"/>
    <w:multiLevelType w:val="multilevel"/>
    <w:tmpl w:val="2598B3F8"/>
    <w:lvl w:ilvl="0">
      <w:start w:val="1"/>
      <w:numFmt w:val="bullet"/>
      <w:lvlText w:val="▪"/>
      <w:lvlJc w:val="left"/>
      <w:pPr>
        <w:ind w:left="720" w:hanging="360"/>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C04779E"/>
    <w:multiLevelType w:val="hybridMultilevel"/>
    <w:tmpl w:val="12ACA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7161D4"/>
    <w:multiLevelType w:val="multilevel"/>
    <w:tmpl w:val="998E5008"/>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1CA630DE"/>
    <w:multiLevelType w:val="hybridMultilevel"/>
    <w:tmpl w:val="04941DEC"/>
    <w:lvl w:ilvl="0" w:tplc="48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680D65"/>
    <w:multiLevelType w:val="multilevel"/>
    <w:tmpl w:val="FF2CC1C0"/>
    <w:lvl w:ilvl="0">
      <w:start w:val="1"/>
      <w:numFmt w:val="bullet"/>
      <w:lvlText w:val="•"/>
      <w:lvlJc w:val="left"/>
      <w:pPr>
        <w:ind w:left="360" w:hanging="360"/>
      </w:pPr>
      <w:rPr>
        <w:rFonts w:ascii="Arial" w:eastAsia="Arial" w:hAnsi="Arial" w:cs="Arial"/>
        <w:smallCaps w:val="0"/>
        <w:strike w:val="0"/>
        <w:color w:val="00000A"/>
        <w:u w:val="none"/>
        <w:vertAlign w:val="baseline"/>
      </w:rPr>
    </w:lvl>
    <w:lvl w:ilvl="1">
      <w:start w:val="1"/>
      <w:numFmt w:val="bullet"/>
      <w:lvlText w:val="•"/>
      <w:lvlJc w:val="left"/>
      <w:pPr>
        <w:ind w:left="1145" w:hanging="360"/>
      </w:pPr>
      <w:rPr>
        <w:rFonts w:ascii="Arial" w:eastAsia="Arial" w:hAnsi="Arial" w:cs="Arial"/>
        <w:smallCaps w:val="0"/>
        <w:strike w:val="0"/>
        <w:color w:val="00000A"/>
        <w:u w:val="none"/>
        <w:vertAlign w:val="baseline"/>
      </w:rPr>
    </w:lvl>
    <w:lvl w:ilvl="2">
      <w:start w:val="1"/>
      <w:numFmt w:val="bullet"/>
      <w:lvlText w:val="•"/>
      <w:lvlJc w:val="left"/>
      <w:pPr>
        <w:ind w:left="1931" w:hanging="360"/>
      </w:pPr>
      <w:rPr>
        <w:rFonts w:ascii="Arial" w:eastAsia="Arial" w:hAnsi="Arial" w:cs="Arial"/>
        <w:smallCaps w:val="0"/>
        <w:strike w:val="0"/>
        <w:color w:val="00000A"/>
        <w:u w:val="none"/>
        <w:vertAlign w:val="baseline"/>
      </w:rPr>
    </w:lvl>
    <w:lvl w:ilvl="3">
      <w:start w:val="1"/>
      <w:numFmt w:val="bullet"/>
      <w:lvlText w:val="•"/>
      <w:lvlJc w:val="left"/>
      <w:pPr>
        <w:ind w:left="2716" w:hanging="360"/>
      </w:pPr>
      <w:rPr>
        <w:rFonts w:ascii="Arial" w:eastAsia="Arial" w:hAnsi="Arial" w:cs="Arial"/>
        <w:smallCaps w:val="0"/>
        <w:strike w:val="0"/>
        <w:color w:val="00000A"/>
        <w:u w:val="none"/>
        <w:vertAlign w:val="baseline"/>
      </w:rPr>
    </w:lvl>
    <w:lvl w:ilvl="4">
      <w:start w:val="1"/>
      <w:numFmt w:val="bullet"/>
      <w:lvlText w:val="•"/>
      <w:lvlJc w:val="left"/>
      <w:pPr>
        <w:ind w:left="3502" w:hanging="360"/>
      </w:pPr>
      <w:rPr>
        <w:rFonts w:ascii="Arial" w:eastAsia="Arial" w:hAnsi="Arial" w:cs="Arial"/>
        <w:smallCaps w:val="0"/>
        <w:strike w:val="0"/>
        <w:color w:val="00000A"/>
        <w:u w:val="none"/>
        <w:vertAlign w:val="baseline"/>
      </w:rPr>
    </w:lvl>
    <w:lvl w:ilvl="5">
      <w:start w:val="1"/>
      <w:numFmt w:val="bullet"/>
      <w:lvlText w:val="•"/>
      <w:lvlJc w:val="left"/>
      <w:pPr>
        <w:ind w:left="4287" w:hanging="360"/>
      </w:pPr>
      <w:rPr>
        <w:rFonts w:ascii="Arial" w:eastAsia="Arial" w:hAnsi="Arial" w:cs="Arial"/>
        <w:smallCaps w:val="0"/>
        <w:strike w:val="0"/>
        <w:color w:val="00000A"/>
        <w:u w:val="none"/>
        <w:vertAlign w:val="baseline"/>
      </w:rPr>
    </w:lvl>
    <w:lvl w:ilvl="6">
      <w:start w:val="1"/>
      <w:numFmt w:val="bullet"/>
      <w:lvlText w:val="•"/>
      <w:lvlJc w:val="left"/>
      <w:pPr>
        <w:ind w:left="5073" w:hanging="360"/>
      </w:pPr>
      <w:rPr>
        <w:rFonts w:ascii="Arial" w:eastAsia="Arial" w:hAnsi="Arial" w:cs="Arial"/>
        <w:smallCaps w:val="0"/>
        <w:strike w:val="0"/>
        <w:color w:val="00000A"/>
        <w:u w:val="none"/>
        <w:vertAlign w:val="baseline"/>
      </w:rPr>
    </w:lvl>
    <w:lvl w:ilvl="7">
      <w:start w:val="1"/>
      <w:numFmt w:val="bullet"/>
      <w:lvlText w:val="•"/>
      <w:lvlJc w:val="left"/>
      <w:pPr>
        <w:ind w:left="5858" w:hanging="360"/>
      </w:pPr>
      <w:rPr>
        <w:rFonts w:ascii="Arial" w:eastAsia="Arial" w:hAnsi="Arial" w:cs="Arial"/>
        <w:smallCaps w:val="0"/>
        <w:strike w:val="0"/>
        <w:color w:val="00000A"/>
        <w:u w:val="none"/>
        <w:vertAlign w:val="baseline"/>
      </w:rPr>
    </w:lvl>
    <w:lvl w:ilvl="8">
      <w:start w:val="1"/>
      <w:numFmt w:val="bullet"/>
      <w:lvlText w:val="•"/>
      <w:lvlJc w:val="left"/>
      <w:pPr>
        <w:ind w:left="6644" w:hanging="360"/>
      </w:pPr>
      <w:rPr>
        <w:rFonts w:ascii="Arial" w:eastAsia="Arial" w:hAnsi="Arial" w:cs="Arial"/>
        <w:smallCaps w:val="0"/>
        <w:strike w:val="0"/>
        <w:color w:val="00000A"/>
        <w:u w:val="none"/>
        <w:vertAlign w:val="baseline"/>
      </w:rPr>
    </w:lvl>
  </w:abstractNum>
  <w:abstractNum w:abstractNumId="19" w15:restartNumberingAfterBreak="0">
    <w:nsid w:val="1FEF5B0D"/>
    <w:multiLevelType w:val="multilevel"/>
    <w:tmpl w:val="8318A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054704E"/>
    <w:multiLevelType w:val="multilevel"/>
    <w:tmpl w:val="57F860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20EF32AB"/>
    <w:multiLevelType w:val="multilevel"/>
    <w:tmpl w:val="2DEE4DBE"/>
    <w:lvl w:ilvl="0">
      <w:start w:val="1"/>
      <w:numFmt w:val="bullet"/>
      <w:lvlText w:val="•"/>
      <w:lvlJc w:val="left"/>
      <w:pPr>
        <w:ind w:left="360" w:hanging="360"/>
      </w:pPr>
      <w:rPr>
        <w:rFonts w:ascii="Arial" w:eastAsia="Arial" w:hAnsi="Arial" w:cs="Arial"/>
        <w:smallCaps w:val="0"/>
        <w:strike w:val="0"/>
        <w:color w:val="00000A"/>
        <w:u w:val="none"/>
        <w:vertAlign w:val="baseline"/>
      </w:rPr>
    </w:lvl>
    <w:lvl w:ilvl="1">
      <w:start w:val="1"/>
      <w:numFmt w:val="lowerRoman"/>
      <w:lvlText w:val="%2."/>
      <w:lvlJc w:val="right"/>
      <w:pPr>
        <w:ind w:left="1145" w:hanging="360"/>
      </w:pPr>
      <w:rPr>
        <w:b w:val="0"/>
        <w:i w:val="0"/>
        <w:smallCaps w:val="0"/>
        <w:strike w:val="0"/>
        <w:color w:val="00000A"/>
        <w:u w:val="none"/>
        <w:vertAlign w:val="baseline"/>
      </w:rPr>
    </w:lvl>
    <w:lvl w:ilvl="2">
      <w:start w:val="1"/>
      <w:numFmt w:val="bullet"/>
      <w:lvlText w:val="•"/>
      <w:lvlJc w:val="left"/>
      <w:pPr>
        <w:ind w:left="1931" w:hanging="360"/>
      </w:pPr>
      <w:rPr>
        <w:rFonts w:ascii="Arial" w:eastAsia="Arial" w:hAnsi="Arial" w:cs="Arial"/>
        <w:smallCaps w:val="0"/>
        <w:strike w:val="0"/>
        <w:color w:val="00000A"/>
        <w:u w:val="none"/>
        <w:vertAlign w:val="baseline"/>
      </w:rPr>
    </w:lvl>
    <w:lvl w:ilvl="3">
      <w:start w:val="1"/>
      <w:numFmt w:val="bullet"/>
      <w:lvlText w:val="•"/>
      <w:lvlJc w:val="left"/>
      <w:pPr>
        <w:ind w:left="2716" w:hanging="360"/>
      </w:pPr>
      <w:rPr>
        <w:rFonts w:ascii="Arial" w:eastAsia="Arial" w:hAnsi="Arial" w:cs="Arial"/>
        <w:smallCaps w:val="0"/>
        <w:strike w:val="0"/>
        <w:color w:val="00000A"/>
        <w:u w:val="none"/>
        <w:vertAlign w:val="baseline"/>
      </w:rPr>
    </w:lvl>
    <w:lvl w:ilvl="4">
      <w:start w:val="1"/>
      <w:numFmt w:val="bullet"/>
      <w:lvlText w:val="•"/>
      <w:lvlJc w:val="left"/>
      <w:pPr>
        <w:ind w:left="3502" w:hanging="360"/>
      </w:pPr>
      <w:rPr>
        <w:rFonts w:ascii="Arial" w:eastAsia="Arial" w:hAnsi="Arial" w:cs="Arial"/>
        <w:smallCaps w:val="0"/>
        <w:strike w:val="0"/>
        <w:color w:val="00000A"/>
        <w:u w:val="none"/>
        <w:vertAlign w:val="baseline"/>
      </w:rPr>
    </w:lvl>
    <w:lvl w:ilvl="5">
      <w:start w:val="1"/>
      <w:numFmt w:val="bullet"/>
      <w:lvlText w:val="•"/>
      <w:lvlJc w:val="left"/>
      <w:pPr>
        <w:ind w:left="4287" w:hanging="360"/>
      </w:pPr>
      <w:rPr>
        <w:rFonts w:ascii="Arial" w:eastAsia="Arial" w:hAnsi="Arial" w:cs="Arial"/>
        <w:smallCaps w:val="0"/>
        <w:strike w:val="0"/>
        <w:color w:val="00000A"/>
        <w:u w:val="none"/>
        <w:vertAlign w:val="baseline"/>
      </w:rPr>
    </w:lvl>
    <w:lvl w:ilvl="6">
      <w:start w:val="1"/>
      <w:numFmt w:val="bullet"/>
      <w:lvlText w:val="•"/>
      <w:lvlJc w:val="left"/>
      <w:pPr>
        <w:ind w:left="5073" w:hanging="360"/>
      </w:pPr>
      <w:rPr>
        <w:rFonts w:ascii="Arial" w:eastAsia="Arial" w:hAnsi="Arial" w:cs="Arial"/>
        <w:smallCaps w:val="0"/>
        <w:strike w:val="0"/>
        <w:color w:val="00000A"/>
        <w:u w:val="none"/>
        <w:vertAlign w:val="baseline"/>
      </w:rPr>
    </w:lvl>
    <w:lvl w:ilvl="7">
      <w:start w:val="1"/>
      <w:numFmt w:val="bullet"/>
      <w:lvlText w:val="•"/>
      <w:lvlJc w:val="left"/>
      <w:pPr>
        <w:ind w:left="5858" w:hanging="360"/>
      </w:pPr>
      <w:rPr>
        <w:rFonts w:ascii="Arial" w:eastAsia="Arial" w:hAnsi="Arial" w:cs="Arial"/>
        <w:smallCaps w:val="0"/>
        <w:strike w:val="0"/>
        <w:color w:val="00000A"/>
        <w:u w:val="none"/>
        <w:vertAlign w:val="baseline"/>
      </w:rPr>
    </w:lvl>
    <w:lvl w:ilvl="8">
      <w:start w:val="1"/>
      <w:numFmt w:val="bullet"/>
      <w:lvlText w:val="•"/>
      <w:lvlJc w:val="left"/>
      <w:pPr>
        <w:ind w:left="6644" w:hanging="360"/>
      </w:pPr>
      <w:rPr>
        <w:rFonts w:ascii="Arial" w:eastAsia="Arial" w:hAnsi="Arial" w:cs="Arial"/>
        <w:smallCaps w:val="0"/>
        <w:strike w:val="0"/>
        <w:color w:val="00000A"/>
        <w:u w:val="none"/>
        <w:vertAlign w:val="baseline"/>
      </w:rPr>
    </w:lvl>
  </w:abstractNum>
  <w:abstractNum w:abstractNumId="22" w15:restartNumberingAfterBreak="0">
    <w:nsid w:val="21660B92"/>
    <w:multiLevelType w:val="multilevel"/>
    <w:tmpl w:val="32F8DCAE"/>
    <w:lvl w:ilvl="0">
      <w:start w:val="1"/>
      <w:numFmt w:val="bullet"/>
      <w:lvlText w:val="▪"/>
      <w:lvlJc w:val="left"/>
      <w:pPr>
        <w:ind w:left="720" w:hanging="360"/>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23E65EE3"/>
    <w:multiLevelType w:val="hybridMultilevel"/>
    <w:tmpl w:val="C7908AAE"/>
    <w:lvl w:ilvl="0" w:tplc="4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A4582"/>
    <w:multiLevelType w:val="hybridMultilevel"/>
    <w:tmpl w:val="8FEE2C7C"/>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25" w15:restartNumberingAfterBreak="0">
    <w:nsid w:val="25CF3F12"/>
    <w:multiLevelType w:val="multilevel"/>
    <w:tmpl w:val="8E1EC20C"/>
    <w:lvl w:ilvl="0">
      <w:start w:val="1"/>
      <w:numFmt w:val="bullet"/>
      <w:lvlText w:val="▪"/>
      <w:lvlJc w:val="left"/>
      <w:pPr>
        <w:ind w:left="426" w:hanging="360"/>
      </w:pPr>
      <w:rPr>
        <w:rFonts w:ascii="Arial" w:eastAsia="Arial" w:hAnsi="Arial" w:cs="Arial"/>
        <w:b w:val="0"/>
        <w:i w:val="0"/>
        <w:smallCaps w:val="0"/>
        <w:strike w:val="0"/>
        <w:vertAlign w:val="baseline"/>
      </w:rPr>
    </w:lvl>
    <w:lvl w:ilvl="1">
      <w:start w:val="1"/>
      <w:numFmt w:val="bullet"/>
      <w:lvlText w:val="o"/>
      <w:lvlJc w:val="left"/>
      <w:pPr>
        <w:ind w:left="1146" w:hanging="360"/>
      </w:pPr>
      <w:rPr>
        <w:rFonts w:ascii="Arial" w:eastAsia="Arial" w:hAnsi="Arial" w:cs="Arial"/>
        <w:b w:val="0"/>
        <w:i w:val="0"/>
        <w:smallCaps w:val="0"/>
        <w:strike w:val="0"/>
        <w:vertAlign w:val="baseline"/>
      </w:rPr>
    </w:lvl>
    <w:lvl w:ilvl="2">
      <w:start w:val="1"/>
      <w:numFmt w:val="bullet"/>
      <w:lvlText w:val="▪"/>
      <w:lvlJc w:val="left"/>
      <w:pPr>
        <w:ind w:left="1866" w:hanging="360"/>
      </w:pPr>
      <w:rPr>
        <w:rFonts w:ascii="Arial" w:eastAsia="Arial" w:hAnsi="Arial" w:cs="Arial"/>
        <w:b w:val="0"/>
        <w:i w:val="0"/>
        <w:smallCaps w:val="0"/>
        <w:strike w:val="0"/>
        <w:vertAlign w:val="baseline"/>
      </w:rPr>
    </w:lvl>
    <w:lvl w:ilvl="3">
      <w:start w:val="1"/>
      <w:numFmt w:val="bullet"/>
      <w:lvlText w:val="•"/>
      <w:lvlJc w:val="left"/>
      <w:pPr>
        <w:ind w:left="2586" w:hanging="360"/>
      </w:pPr>
      <w:rPr>
        <w:rFonts w:ascii="Arial" w:eastAsia="Arial" w:hAnsi="Arial" w:cs="Arial"/>
        <w:b w:val="0"/>
        <w:i w:val="0"/>
        <w:smallCaps w:val="0"/>
        <w:strike w:val="0"/>
        <w:vertAlign w:val="baseline"/>
      </w:rPr>
    </w:lvl>
    <w:lvl w:ilvl="4">
      <w:start w:val="1"/>
      <w:numFmt w:val="bullet"/>
      <w:lvlText w:val="o"/>
      <w:lvlJc w:val="left"/>
      <w:pPr>
        <w:ind w:left="3306" w:hanging="360"/>
      </w:pPr>
      <w:rPr>
        <w:rFonts w:ascii="Arial" w:eastAsia="Arial" w:hAnsi="Arial" w:cs="Arial"/>
        <w:b w:val="0"/>
        <w:i w:val="0"/>
        <w:smallCaps w:val="0"/>
        <w:strike w:val="0"/>
        <w:vertAlign w:val="baseline"/>
      </w:rPr>
    </w:lvl>
    <w:lvl w:ilvl="5">
      <w:start w:val="1"/>
      <w:numFmt w:val="bullet"/>
      <w:lvlText w:val="▪"/>
      <w:lvlJc w:val="left"/>
      <w:pPr>
        <w:ind w:left="4026" w:hanging="360"/>
      </w:pPr>
      <w:rPr>
        <w:rFonts w:ascii="Arial" w:eastAsia="Arial" w:hAnsi="Arial" w:cs="Arial"/>
        <w:b w:val="0"/>
        <w:i w:val="0"/>
        <w:smallCaps w:val="0"/>
        <w:strike w:val="0"/>
        <w:vertAlign w:val="baseline"/>
      </w:rPr>
    </w:lvl>
    <w:lvl w:ilvl="6">
      <w:start w:val="1"/>
      <w:numFmt w:val="bullet"/>
      <w:lvlText w:val="•"/>
      <w:lvlJc w:val="left"/>
      <w:pPr>
        <w:ind w:left="4746" w:hanging="360"/>
      </w:pPr>
      <w:rPr>
        <w:rFonts w:ascii="Arial" w:eastAsia="Arial" w:hAnsi="Arial" w:cs="Arial"/>
        <w:b w:val="0"/>
        <w:i w:val="0"/>
        <w:smallCaps w:val="0"/>
        <w:strike w:val="0"/>
        <w:vertAlign w:val="baseline"/>
      </w:rPr>
    </w:lvl>
    <w:lvl w:ilvl="7">
      <w:start w:val="1"/>
      <w:numFmt w:val="bullet"/>
      <w:lvlText w:val="o"/>
      <w:lvlJc w:val="left"/>
      <w:pPr>
        <w:ind w:left="5466" w:hanging="360"/>
      </w:pPr>
      <w:rPr>
        <w:rFonts w:ascii="Arial" w:eastAsia="Arial" w:hAnsi="Arial" w:cs="Arial"/>
        <w:b w:val="0"/>
        <w:i w:val="0"/>
        <w:smallCaps w:val="0"/>
        <w:strike w:val="0"/>
        <w:vertAlign w:val="baseline"/>
      </w:rPr>
    </w:lvl>
    <w:lvl w:ilvl="8">
      <w:start w:val="1"/>
      <w:numFmt w:val="bullet"/>
      <w:lvlText w:val="▪"/>
      <w:lvlJc w:val="left"/>
      <w:pPr>
        <w:ind w:left="6186" w:hanging="360"/>
      </w:pPr>
      <w:rPr>
        <w:rFonts w:ascii="Arial" w:eastAsia="Arial" w:hAnsi="Arial" w:cs="Arial"/>
        <w:b w:val="0"/>
        <w:i w:val="0"/>
        <w:smallCaps w:val="0"/>
        <w:strike w:val="0"/>
        <w:vertAlign w:val="baseline"/>
      </w:rPr>
    </w:lvl>
  </w:abstractNum>
  <w:abstractNum w:abstractNumId="26" w15:restartNumberingAfterBreak="0">
    <w:nsid w:val="26C93907"/>
    <w:multiLevelType w:val="multilevel"/>
    <w:tmpl w:val="0ECC2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04276D"/>
    <w:multiLevelType w:val="multilevel"/>
    <w:tmpl w:val="9B8492F2"/>
    <w:lvl w:ilvl="0">
      <w:start w:val="1"/>
      <w:numFmt w:val="bullet"/>
      <w:lvlText w:val="▪"/>
      <w:lvlJc w:val="left"/>
      <w:pPr>
        <w:ind w:left="425" w:hanging="357"/>
      </w:pPr>
      <w:rPr>
        <w:rFonts w:ascii="Arial" w:eastAsia="Arial" w:hAnsi="Arial" w:cs="Arial"/>
        <w:b w:val="0"/>
        <w:i w:val="0"/>
        <w:smallCaps w:val="0"/>
        <w:strike w:val="0"/>
        <w:vertAlign w:val="baseline"/>
      </w:rPr>
    </w:lvl>
    <w:lvl w:ilvl="1">
      <w:start w:val="1"/>
      <w:numFmt w:val="bullet"/>
      <w:lvlText w:val="o"/>
      <w:lvlJc w:val="left"/>
      <w:pPr>
        <w:ind w:left="1145" w:hanging="357"/>
      </w:pPr>
      <w:rPr>
        <w:rFonts w:ascii="Arial" w:eastAsia="Arial" w:hAnsi="Arial" w:cs="Arial"/>
        <w:b w:val="0"/>
        <w:i w:val="0"/>
        <w:smallCaps w:val="0"/>
        <w:strike w:val="0"/>
        <w:vertAlign w:val="baseline"/>
      </w:rPr>
    </w:lvl>
    <w:lvl w:ilvl="2">
      <w:start w:val="1"/>
      <w:numFmt w:val="bullet"/>
      <w:lvlText w:val="▪"/>
      <w:lvlJc w:val="left"/>
      <w:pPr>
        <w:ind w:left="1865" w:hanging="357"/>
      </w:pPr>
      <w:rPr>
        <w:rFonts w:ascii="Arial" w:eastAsia="Arial" w:hAnsi="Arial" w:cs="Arial"/>
        <w:b w:val="0"/>
        <w:i w:val="0"/>
        <w:smallCaps w:val="0"/>
        <w:strike w:val="0"/>
        <w:vertAlign w:val="baseline"/>
      </w:rPr>
    </w:lvl>
    <w:lvl w:ilvl="3">
      <w:start w:val="1"/>
      <w:numFmt w:val="bullet"/>
      <w:lvlText w:val="•"/>
      <w:lvlJc w:val="left"/>
      <w:pPr>
        <w:ind w:left="2585" w:hanging="357"/>
      </w:pPr>
      <w:rPr>
        <w:rFonts w:ascii="Arial" w:eastAsia="Arial" w:hAnsi="Arial" w:cs="Arial"/>
        <w:b w:val="0"/>
        <w:i w:val="0"/>
        <w:smallCaps w:val="0"/>
        <w:strike w:val="0"/>
        <w:vertAlign w:val="baseline"/>
      </w:rPr>
    </w:lvl>
    <w:lvl w:ilvl="4">
      <w:start w:val="1"/>
      <w:numFmt w:val="bullet"/>
      <w:lvlText w:val="o"/>
      <w:lvlJc w:val="left"/>
      <w:pPr>
        <w:ind w:left="3305" w:hanging="357"/>
      </w:pPr>
      <w:rPr>
        <w:rFonts w:ascii="Arial" w:eastAsia="Arial" w:hAnsi="Arial" w:cs="Arial"/>
        <w:b w:val="0"/>
        <w:i w:val="0"/>
        <w:smallCaps w:val="0"/>
        <w:strike w:val="0"/>
        <w:vertAlign w:val="baseline"/>
      </w:rPr>
    </w:lvl>
    <w:lvl w:ilvl="5">
      <w:start w:val="1"/>
      <w:numFmt w:val="bullet"/>
      <w:lvlText w:val="▪"/>
      <w:lvlJc w:val="left"/>
      <w:pPr>
        <w:ind w:left="4025" w:hanging="357"/>
      </w:pPr>
      <w:rPr>
        <w:rFonts w:ascii="Arial" w:eastAsia="Arial" w:hAnsi="Arial" w:cs="Arial"/>
        <w:b w:val="0"/>
        <w:i w:val="0"/>
        <w:smallCaps w:val="0"/>
        <w:strike w:val="0"/>
        <w:vertAlign w:val="baseline"/>
      </w:rPr>
    </w:lvl>
    <w:lvl w:ilvl="6">
      <w:start w:val="1"/>
      <w:numFmt w:val="bullet"/>
      <w:lvlText w:val="•"/>
      <w:lvlJc w:val="left"/>
      <w:pPr>
        <w:ind w:left="4745" w:hanging="357"/>
      </w:pPr>
      <w:rPr>
        <w:rFonts w:ascii="Arial" w:eastAsia="Arial" w:hAnsi="Arial" w:cs="Arial"/>
        <w:b w:val="0"/>
        <w:i w:val="0"/>
        <w:smallCaps w:val="0"/>
        <w:strike w:val="0"/>
        <w:vertAlign w:val="baseline"/>
      </w:rPr>
    </w:lvl>
    <w:lvl w:ilvl="7">
      <w:start w:val="1"/>
      <w:numFmt w:val="bullet"/>
      <w:lvlText w:val="o"/>
      <w:lvlJc w:val="left"/>
      <w:pPr>
        <w:ind w:left="5465" w:hanging="357"/>
      </w:pPr>
      <w:rPr>
        <w:rFonts w:ascii="Arial" w:eastAsia="Arial" w:hAnsi="Arial" w:cs="Arial"/>
        <w:b w:val="0"/>
        <w:i w:val="0"/>
        <w:smallCaps w:val="0"/>
        <w:strike w:val="0"/>
        <w:vertAlign w:val="baseline"/>
      </w:rPr>
    </w:lvl>
    <w:lvl w:ilvl="8">
      <w:start w:val="1"/>
      <w:numFmt w:val="bullet"/>
      <w:lvlText w:val="▪"/>
      <w:lvlJc w:val="left"/>
      <w:pPr>
        <w:ind w:left="6185" w:hanging="357"/>
      </w:pPr>
      <w:rPr>
        <w:rFonts w:ascii="Arial" w:eastAsia="Arial" w:hAnsi="Arial" w:cs="Arial"/>
        <w:b w:val="0"/>
        <w:i w:val="0"/>
        <w:smallCaps w:val="0"/>
        <w:strike w:val="0"/>
        <w:vertAlign w:val="baseline"/>
      </w:rPr>
    </w:lvl>
  </w:abstractNum>
  <w:abstractNum w:abstractNumId="28" w15:restartNumberingAfterBreak="0">
    <w:nsid w:val="290D16FE"/>
    <w:multiLevelType w:val="multilevel"/>
    <w:tmpl w:val="92E6E6C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2CDA6B9D"/>
    <w:multiLevelType w:val="multilevel"/>
    <w:tmpl w:val="44D284C4"/>
    <w:lvl w:ilvl="0">
      <w:start w:val="3"/>
      <w:numFmt w:val="decimal"/>
      <w:lvlText w:val="%1"/>
      <w:lvlJc w:val="left"/>
      <w:pPr>
        <w:ind w:left="2370" w:hanging="360"/>
      </w:pPr>
      <w:rPr>
        <w:rFonts w:ascii="SimSun" w:eastAsia="SimSun" w:hAnsi="SimSun" w:cs="SimSun"/>
      </w:rPr>
    </w:lvl>
    <w:lvl w:ilvl="1">
      <w:start w:val="1"/>
      <w:numFmt w:val="decimal"/>
      <w:lvlText w:val="%1.%2"/>
      <w:lvlJc w:val="left"/>
      <w:pPr>
        <w:ind w:left="2730" w:hanging="720"/>
      </w:pPr>
    </w:lvl>
    <w:lvl w:ilvl="2">
      <w:start w:val="1"/>
      <w:numFmt w:val="decimal"/>
      <w:lvlText w:val="%1.%2.%3"/>
      <w:lvlJc w:val="left"/>
      <w:pPr>
        <w:ind w:left="2730" w:hanging="720"/>
      </w:pPr>
    </w:lvl>
    <w:lvl w:ilvl="3">
      <w:start w:val="1"/>
      <w:numFmt w:val="decimal"/>
      <w:lvlText w:val="%1.%2.%3.%4"/>
      <w:lvlJc w:val="left"/>
      <w:pPr>
        <w:ind w:left="3090" w:hanging="1080"/>
      </w:pPr>
    </w:lvl>
    <w:lvl w:ilvl="4">
      <w:start w:val="1"/>
      <w:numFmt w:val="decimal"/>
      <w:lvlText w:val="%1.%2.%3.%4.%5"/>
      <w:lvlJc w:val="left"/>
      <w:pPr>
        <w:ind w:left="3450" w:hanging="1440"/>
      </w:pPr>
    </w:lvl>
    <w:lvl w:ilvl="5">
      <w:start w:val="1"/>
      <w:numFmt w:val="decimal"/>
      <w:lvlText w:val="%1.%2.%3.%4.%5.%6"/>
      <w:lvlJc w:val="left"/>
      <w:pPr>
        <w:ind w:left="3810" w:hanging="1800"/>
      </w:pPr>
    </w:lvl>
    <w:lvl w:ilvl="6">
      <w:start w:val="1"/>
      <w:numFmt w:val="decimal"/>
      <w:lvlText w:val="%1.%2.%3.%4.%5.%6.%7"/>
      <w:lvlJc w:val="left"/>
      <w:pPr>
        <w:ind w:left="3810" w:hanging="1800"/>
      </w:pPr>
    </w:lvl>
    <w:lvl w:ilvl="7">
      <w:start w:val="1"/>
      <w:numFmt w:val="decimal"/>
      <w:lvlText w:val="%1.%2.%3.%4.%5.%6.%7.%8"/>
      <w:lvlJc w:val="left"/>
      <w:pPr>
        <w:ind w:left="4170" w:hanging="2160"/>
      </w:pPr>
    </w:lvl>
    <w:lvl w:ilvl="8">
      <w:start w:val="1"/>
      <w:numFmt w:val="decimal"/>
      <w:lvlText w:val="%1.%2.%3.%4.%5.%6.%7.%8.%9"/>
      <w:lvlJc w:val="left"/>
      <w:pPr>
        <w:ind w:left="4530" w:hanging="2520"/>
      </w:pPr>
    </w:lvl>
  </w:abstractNum>
  <w:abstractNum w:abstractNumId="30" w15:restartNumberingAfterBreak="0">
    <w:nsid w:val="2D027384"/>
    <w:multiLevelType w:val="hybridMultilevel"/>
    <w:tmpl w:val="D79C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087C49"/>
    <w:multiLevelType w:val="multilevel"/>
    <w:tmpl w:val="F48E6E6A"/>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Times New Roman" w:eastAsiaTheme="minorHAnsi" w:hAnsi="Times New Roman"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2F744352"/>
    <w:multiLevelType w:val="multilevel"/>
    <w:tmpl w:val="B4581C30"/>
    <w:lvl w:ilvl="0">
      <w:start w:val="1"/>
      <w:numFmt w:val="decimal"/>
      <w:lvlText w:val="%1."/>
      <w:lvlJc w:val="left"/>
      <w:pPr>
        <w:ind w:left="426" w:hanging="360"/>
      </w:pPr>
      <w:rPr>
        <w:b w:val="0"/>
        <w:i w:val="0"/>
        <w:smallCaps w:val="0"/>
        <w:strike w:val="0"/>
        <w:u w:val="none"/>
        <w:vertAlign w:val="baseline"/>
      </w:rPr>
    </w:lvl>
    <w:lvl w:ilvl="1">
      <w:start w:val="1"/>
      <w:numFmt w:val="bullet"/>
      <w:lvlText w:val="o"/>
      <w:lvlJc w:val="left"/>
      <w:pPr>
        <w:ind w:left="1146" w:hanging="360"/>
      </w:pPr>
      <w:rPr>
        <w:rFonts w:ascii="Arial" w:eastAsia="Arial" w:hAnsi="Arial" w:cs="Arial"/>
        <w:b w:val="0"/>
        <w:i w:val="0"/>
        <w:smallCaps w:val="0"/>
        <w:strike w:val="0"/>
        <w:u w:val="none"/>
        <w:vertAlign w:val="baseline"/>
      </w:rPr>
    </w:lvl>
    <w:lvl w:ilvl="2">
      <w:start w:val="1"/>
      <w:numFmt w:val="bullet"/>
      <w:lvlText w:val="▪"/>
      <w:lvlJc w:val="left"/>
      <w:pPr>
        <w:ind w:left="1866" w:hanging="360"/>
      </w:pPr>
      <w:rPr>
        <w:rFonts w:ascii="Arial" w:eastAsia="Arial" w:hAnsi="Arial" w:cs="Arial"/>
        <w:b w:val="0"/>
        <w:i w:val="0"/>
        <w:smallCaps w:val="0"/>
        <w:strike w:val="0"/>
        <w:u w:val="none"/>
        <w:vertAlign w:val="baseline"/>
      </w:rPr>
    </w:lvl>
    <w:lvl w:ilvl="3">
      <w:start w:val="1"/>
      <w:numFmt w:val="bullet"/>
      <w:lvlText w:val="•"/>
      <w:lvlJc w:val="left"/>
      <w:pPr>
        <w:ind w:left="2586" w:hanging="360"/>
      </w:pPr>
      <w:rPr>
        <w:rFonts w:ascii="Arial" w:eastAsia="Arial" w:hAnsi="Arial" w:cs="Arial"/>
        <w:b w:val="0"/>
        <w:i w:val="0"/>
        <w:smallCaps w:val="0"/>
        <w:strike w:val="0"/>
        <w:u w:val="none"/>
        <w:vertAlign w:val="baseline"/>
      </w:rPr>
    </w:lvl>
    <w:lvl w:ilvl="4">
      <w:start w:val="1"/>
      <w:numFmt w:val="bullet"/>
      <w:lvlText w:val="o"/>
      <w:lvlJc w:val="left"/>
      <w:pPr>
        <w:ind w:left="3306" w:hanging="360"/>
      </w:pPr>
      <w:rPr>
        <w:rFonts w:ascii="Arial" w:eastAsia="Arial" w:hAnsi="Arial" w:cs="Arial"/>
        <w:b w:val="0"/>
        <w:i w:val="0"/>
        <w:smallCaps w:val="0"/>
        <w:strike w:val="0"/>
        <w:u w:val="none"/>
        <w:vertAlign w:val="baseline"/>
      </w:rPr>
    </w:lvl>
    <w:lvl w:ilvl="5">
      <w:start w:val="1"/>
      <w:numFmt w:val="bullet"/>
      <w:lvlText w:val="▪"/>
      <w:lvlJc w:val="left"/>
      <w:pPr>
        <w:ind w:left="4026" w:hanging="360"/>
      </w:pPr>
      <w:rPr>
        <w:rFonts w:ascii="Arial" w:eastAsia="Arial" w:hAnsi="Arial" w:cs="Arial"/>
        <w:b w:val="0"/>
        <w:i w:val="0"/>
        <w:smallCaps w:val="0"/>
        <w:strike w:val="0"/>
        <w:u w:val="none"/>
        <w:vertAlign w:val="baseline"/>
      </w:rPr>
    </w:lvl>
    <w:lvl w:ilvl="6">
      <w:start w:val="1"/>
      <w:numFmt w:val="bullet"/>
      <w:lvlText w:val="•"/>
      <w:lvlJc w:val="left"/>
      <w:pPr>
        <w:ind w:left="4746" w:hanging="360"/>
      </w:pPr>
      <w:rPr>
        <w:rFonts w:ascii="Arial" w:eastAsia="Arial" w:hAnsi="Arial" w:cs="Arial"/>
        <w:b w:val="0"/>
        <w:i w:val="0"/>
        <w:smallCaps w:val="0"/>
        <w:strike w:val="0"/>
        <w:u w:val="none"/>
        <w:vertAlign w:val="baseline"/>
      </w:rPr>
    </w:lvl>
    <w:lvl w:ilvl="7">
      <w:start w:val="1"/>
      <w:numFmt w:val="bullet"/>
      <w:lvlText w:val="o"/>
      <w:lvlJc w:val="left"/>
      <w:pPr>
        <w:ind w:left="5466" w:hanging="360"/>
      </w:pPr>
      <w:rPr>
        <w:rFonts w:ascii="Arial" w:eastAsia="Arial" w:hAnsi="Arial" w:cs="Arial"/>
        <w:b w:val="0"/>
        <w:i w:val="0"/>
        <w:smallCaps w:val="0"/>
        <w:strike w:val="0"/>
        <w:u w:val="none"/>
        <w:vertAlign w:val="baseline"/>
      </w:rPr>
    </w:lvl>
    <w:lvl w:ilvl="8">
      <w:start w:val="1"/>
      <w:numFmt w:val="bullet"/>
      <w:lvlText w:val="▪"/>
      <w:lvlJc w:val="left"/>
      <w:pPr>
        <w:ind w:left="6186" w:hanging="360"/>
      </w:pPr>
      <w:rPr>
        <w:rFonts w:ascii="Arial" w:eastAsia="Arial" w:hAnsi="Arial" w:cs="Arial"/>
        <w:b w:val="0"/>
        <w:i w:val="0"/>
        <w:smallCaps w:val="0"/>
        <w:strike w:val="0"/>
        <w:u w:val="none"/>
        <w:vertAlign w:val="baseline"/>
      </w:rPr>
    </w:lvl>
  </w:abstractNum>
  <w:abstractNum w:abstractNumId="33" w15:restartNumberingAfterBreak="0">
    <w:nsid w:val="2F9B7A48"/>
    <w:multiLevelType w:val="multilevel"/>
    <w:tmpl w:val="E4A0579E"/>
    <w:lvl w:ilvl="0">
      <w:start w:val="1"/>
      <w:numFmt w:val="bullet"/>
      <w:lvlText w:val="▪"/>
      <w:lvlJc w:val="left"/>
      <w:pPr>
        <w:ind w:left="720" w:hanging="360"/>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2FB86816"/>
    <w:multiLevelType w:val="hybridMultilevel"/>
    <w:tmpl w:val="98C65F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05F7A54"/>
    <w:multiLevelType w:val="multilevel"/>
    <w:tmpl w:val="69647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942C60"/>
    <w:multiLevelType w:val="hybridMultilevel"/>
    <w:tmpl w:val="33A47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3DC399E"/>
    <w:multiLevelType w:val="multilevel"/>
    <w:tmpl w:val="21480D78"/>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39B9408E"/>
    <w:multiLevelType w:val="multilevel"/>
    <w:tmpl w:val="7B6A07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A2965E8"/>
    <w:multiLevelType w:val="hybridMultilevel"/>
    <w:tmpl w:val="98C65F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D2D18A8"/>
    <w:multiLevelType w:val="multilevel"/>
    <w:tmpl w:val="3812979E"/>
    <w:lvl w:ilvl="0">
      <w:start w:val="1"/>
      <w:numFmt w:val="bullet"/>
      <w:lvlText w:val="▪"/>
      <w:lvlJc w:val="left"/>
      <w:pPr>
        <w:ind w:left="426" w:hanging="360"/>
      </w:pPr>
      <w:rPr>
        <w:rFonts w:ascii="Arial" w:eastAsia="Arial" w:hAnsi="Arial" w:cs="Arial"/>
        <w:b w:val="0"/>
        <w:i w:val="0"/>
        <w:smallCaps w:val="0"/>
        <w:strike w:val="0"/>
        <w:vertAlign w:val="baseline"/>
      </w:rPr>
    </w:lvl>
    <w:lvl w:ilvl="1">
      <w:start w:val="1"/>
      <w:numFmt w:val="bullet"/>
      <w:lvlText w:val="o"/>
      <w:lvlJc w:val="left"/>
      <w:pPr>
        <w:ind w:left="1146" w:hanging="360"/>
      </w:pPr>
      <w:rPr>
        <w:rFonts w:ascii="Arial" w:eastAsia="Arial" w:hAnsi="Arial" w:cs="Arial"/>
        <w:b w:val="0"/>
        <w:i w:val="0"/>
        <w:smallCaps w:val="0"/>
        <w:strike w:val="0"/>
        <w:vertAlign w:val="baseline"/>
      </w:rPr>
    </w:lvl>
    <w:lvl w:ilvl="2">
      <w:start w:val="1"/>
      <w:numFmt w:val="bullet"/>
      <w:lvlText w:val="▪"/>
      <w:lvlJc w:val="left"/>
      <w:pPr>
        <w:ind w:left="1866" w:hanging="360"/>
      </w:pPr>
      <w:rPr>
        <w:rFonts w:ascii="Arial" w:eastAsia="Arial" w:hAnsi="Arial" w:cs="Arial"/>
        <w:b w:val="0"/>
        <w:i w:val="0"/>
        <w:smallCaps w:val="0"/>
        <w:strike w:val="0"/>
        <w:vertAlign w:val="baseline"/>
      </w:rPr>
    </w:lvl>
    <w:lvl w:ilvl="3">
      <w:start w:val="1"/>
      <w:numFmt w:val="bullet"/>
      <w:lvlText w:val="•"/>
      <w:lvlJc w:val="left"/>
      <w:pPr>
        <w:ind w:left="2586" w:hanging="360"/>
      </w:pPr>
      <w:rPr>
        <w:rFonts w:ascii="Arial" w:eastAsia="Arial" w:hAnsi="Arial" w:cs="Arial"/>
        <w:b w:val="0"/>
        <w:i w:val="0"/>
        <w:smallCaps w:val="0"/>
        <w:strike w:val="0"/>
        <w:vertAlign w:val="baseline"/>
      </w:rPr>
    </w:lvl>
    <w:lvl w:ilvl="4">
      <w:start w:val="1"/>
      <w:numFmt w:val="bullet"/>
      <w:lvlText w:val="o"/>
      <w:lvlJc w:val="left"/>
      <w:pPr>
        <w:ind w:left="3306" w:hanging="360"/>
      </w:pPr>
      <w:rPr>
        <w:rFonts w:ascii="Arial" w:eastAsia="Arial" w:hAnsi="Arial" w:cs="Arial"/>
        <w:b w:val="0"/>
        <w:i w:val="0"/>
        <w:smallCaps w:val="0"/>
        <w:strike w:val="0"/>
        <w:vertAlign w:val="baseline"/>
      </w:rPr>
    </w:lvl>
    <w:lvl w:ilvl="5">
      <w:start w:val="1"/>
      <w:numFmt w:val="bullet"/>
      <w:lvlText w:val="▪"/>
      <w:lvlJc w:val="left"/>
      <w:pPr>
        <w:ind w:left="4026" w:hanging="360"/>
      </w:pPr>
      <w:rPr>
        <w:rFonts w:ascii="Arial" w:eastAsia="Arial" w:hAnsi="Arial" w:cs="Arial"/>
        <w:b w:val="0"/>
        <w:i w:val="0"/>
        <w:smallCaps w:val="0"/>
        <w:strike w:val="0"/>
        <w:vertAlign w:val="baseline"/>
      </w:rPr>
    </w:lvl>
    <w:lvl w:ilvl="6">
      <w:start w:val="1"/>
      <w:numFmt w:val="bullet"/>
      <w:lvlText w:val="•"/>
      <w:lvlJc w:val="left"/>
      <w:pPr>
        <w:ind w:left="4746" w:hanging="360"/>
      </w:pPr>
      <w:rPr>
        <w:rFonts w:ascii="Arial" w:eastAsia="Arial" w:hAnsi="Arial" w:cs="Arial"/>
        <w:b w:val="0"/>
        <w:i w:val="0"/>
        <w:smallCaps w:val="0"/>
        <w:strike w:val="0"/>
        <w:vertAlign w:val="baseline"/>
      </w:rPr>
    </w:lvl>
    <w:lvl w:ilvl="7">
      <w:start w:val="1"/>
      <w:numFmt w:val="bullet"/>
      <w:lvlText w:val="o"/>
      <w:lvlJc w:val="left"/>
      <w:pPr>
        <w:ind w:left="5466" w:hanging="360"/>
      </w:pPr>
      <w:rPr>
        <w:rFonts w:ascii="Arial" w:eastAsia="Arial" w:hAnsi="Arial" w:cs="Arial"/>
        <w:b w:val="0"/>
        <w:i w:val="0"/>
        <w:smallCaps w:val="0"/>
        <w:strike w:val="0"/>
        <w:vertAlign w:val="baseline"/>
      </w:rPr>
    </w:lvl>
    <w:lvl w:ilvl="8">
      <w:start w:val="1"/>
      <w:numFmt w:val="bullet"/>
      <w:lvlText w:val="▪"/>
      <w:lvlJc w:val="left"/>
      <w:pPr>
        <w:ind w:left="6186" w:hanging="360"/>
      </w:pPr>
      <w:rPr>
        <w:rFonts w:ascii="Arial" w:eastAsia="Arial" w:hAnsi="Arial" w:cs="Arial"/>
        <w:b w:val="0"/>
        <w:i w:val="0"/>
        <w:smallCaps w:val="0"/>
        <w:strike w:val="0"/>
        <w:vertAlign w:val="baseline"/>
      </w:rPr>
    </w:lvl>
  </w:abstractNum>
  <w:abstractNum w:abstractNumId="41" w15:restartNumberingAfterBreak="0">
    <w:nsid w:val="41FF0D33"/>
    <w:multiLevelType w:val="multilevel"/>
    <w:tmpl w:val="4398B4E4"/>
    <w:lvl w:ilvl="0">
      <w:start w:val="3"/>
      <w:numFmt w:val="decimal"/>
      <w:lvlText w:val="%1"/>
      <w:lvlJc w:val="left"/>
      <w:pPr>
        <w:ind w:left="510" w:hanging="51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2" w15:restartNumberingAfterBreak="0">
    <w:nsid w:val="42765C67"/>
    <w:multiLevelType w:val="multilevel"/>
    <w:tmpl w:val="69289574"/>
    <w:lvl w:ilvl="0">
      <w:start w:val="1"/>
      <w:numFmt w:val="bullet"/>
      <w:lvlText w:val="▪"/>
      <w:lvlJc w:val="left"/>
      <w:pPr>
        <w:ind w:left="425" w:hanging="357"/>
      </w:pPr>
      <w:rPr>
        <w:rFonts w:ascii="Arial" w:eastAsia="Arial" w:hAnsi="Arial" w:cs="Arial"/>
        <w:b w:val="0"/>
        <w:i w:val="0"/>
        <w:smallCaps w:val="0"/>
        <w:strike w:val="0"/>
        <w:vertAlign w:val="baseline"/>
      </w:rPr>
    </w:lvl>
    <w:lvl w:ilvl="1">
      <w:start w:val="1"/>
      <w:numFmt w:val="bullet"/>
      <w:lvlText w:val="▪"/>
      <w:lvlJc w:val="left"/>
      <w:pPr>
        <w:ind w:left="720" w:hanging="226"/>
      </w:pPr>
      <w:rPr>
        <w:rFonts w:ascii="Arial" w:eastAsia="Arial" w:hAnsi="Arial" w:cs="Arial"/>
        <w:b w:val="0"/>
        <w:i w:val="0"/>
        <w:smallCaps w:val="0"/>
        <w:strike w:val="0"/>
        <w:vertAlign w:val="baseline"/>
      </w:rPr>
    </w:lvl>
    <w:lvl w:ilvl="2">
      <w:start w:val="1"/>
      <w:numFmt w:val="bullet"/>
      <w:lvlText w:val="▪"/>
      <w:lvlJc w:val="left"/>
      <w:pPr>
        <w:ind w:left="1440" w:hanging="226"/>
      </w:pPr>
      <w:rPr>
        <w:rFonts w:ascii="Arial" w:eastAsia="Arial" w:hAnsi="Arial" w:cs="Arial"/>
        <w:b w:val="0"/>
        <w:i w:val="0"/>
        <w:smallCaps w:val="0"/>
        <w:strike w:val="0"/>
        <w:vertAlign w:val="baseline"/>
      </w:rPr>
    </w:lvl>
    <w:lvl w:ilvl="3">
      <w:start w:val="1"/>
      <w:numFmt w:val="bullet"/>
      <w:lvlText w:val="▪"/>
      <w:lvlJc w:val="left"/>
      <w:pPr>
        <w:ind w:left="2160" w:hanging="226"/>
      </w:pPr>
      <w:rPr>
        <w:rFonts w:ascii="Arial" w:eastAsia="Arial" w:hAnsi="Arial" w:cs="Arial"/>
        <w:b w:val="0"/>
        <w:i w:val="0"/>
        <w:smallCaps w:val="0"/>
        <w:strike w:val="0"/>
        <w:vertAlign w:val="baseline"/>
      </w:rPr>
    </w:lvl>
    <w:lvl w:ilvl="4">
      <w:start w:val="1"/>
      <w:numFmt w:val="bullet"/>
      <w:lvlText w:val="▪"/>
      <w:lvlJc w:val="left"/>
      <w:pPr>
        <w:ind w:left="2880" w:hanging="226"/>
      </w:pPr>
      <w:rPr>
        <w:rFonts w:ascii="Arial" w:eastAsia="Arial" w:hAnsi="Arial" w:cs="Arial"/>
        <w:b w:val="0"/>
        <w:i w:val="0"/>
        <w:smallCaps w:val="0"/>
        <w:strike w:val="0"/>
        <w:vertAlign w:val="baseline"/>
      </w:rPr>
    </w:lvl>
    <w:lvl w:ilvl="5">
      <w:start w:val="1"/>
      <w:numFmt w:val="bullet"/>
      <w:lvlText w:val="▪"/>
      <w:lvlJc w:val="left"/>
      <w:pPr>
        <w:ind w:left="3600" w:hanging="226"/>
      </w:pPr>
      <w:rPr>
        <w:rFonts w:ascii="Arial" w:eastAsia="Arial" w:hAnsi="Arial" w:cs="Arial"/>
        <w:b w:val="0"/>
        <w:i w:val="0"/>
        <w:smallCaps w:val="0"/>
        <w:strike w:val="0"/>
        <w:vertAlign w:val="baseline"/>
      </w:rPr>
    </w:lvl>
    <w:lvl w:ilvl="6">
      <w:start w:val="1"/>
      <w:numFmt w:val="bullet"/>
      <w:lvlText w:val="▪"/>
      <w:lvlJc w:val="left"/>
      <w:pPr>
        <w:ind w:left="4320" w:hanging="226"/>
      </w:pPr>
      <w:rPr>
        <w:rFonts w:ascii="Arial" w:eastAsia="Arial" w:hAnsi="Arial" w:cs="Arial"/>
        <w:b w:val="0"/>
        <w:i w:val="0"/>
        <w:smallCaps w:val="0"/>
        <w:strike w:val="0"/>
        <w:vertAlign w:val="baseline"/>
      </w:rPr>
    </w:lvl>
    <w:lvl w:ilvl="7">
      <w:start w:val="1"/>
      <w:numFmt w:val="bullet"/>
      <w:lvlText w:val="▪"/>
      <w:lvlJc w:val="left"/>
      <w:pPr>
        <w:ind w:left="5040" w:hanging="226"/>
      </w:pPr>
      <w:rPr>
        <w:rFonts w:ascii="Arial" w:eastAsia="Arial" w:hAnsi="Arial" w:cs="Arial"/>
        <w:b w:val="0"/>
        <w:i w:val="0"/>
        <w:smallCaps w:val="0"/>
        <w:strike w:val="0"/>
        <w:vertAlign w:val="baseline"/>
      </w:rPr>
    </w:lvl>
    <w:lvl w:ilvl="8">
      <w:start w:val="1"/>
      <w:numFmt w:val="bullet"/>
      <w:lvlText w:val="▪"/>
      <w:lvlJc w:val="left"/>
      <w:pPr>
        <w:ind w:left="5760" w:hanging="226"/>
      </w:pPr>
      <w:rPr>
        <w:rFonts w:ascii="Arial" w:eastAsia="Arial" w:hAnsi="Arial" w:cs="Arial"/>
        <w:b w:val="0"/>
        <w:i w:val="0"/>
        <w:smallCaps w:val="0"/>
        <w:strike w:val="0"/>
        <w:vertAlign w:val="baseline"/>
      </w:rPr>
    </w:lvl>
  </w:abstractNum>
  <w:abstractNum w:abstractNumId="43" w15:restartNumberingAfterBreak="0">
    <w:nsid w:val="43141A32"/>
    <w:multiLevelType w:val="multilevel"/>
    <w:tmpl w:val="64DE0318"/>
    <w:lvl w:ilvl="0">
      <w:start w:val="1"/>
      <w:numFmt w:val="bullet"/>
      <w:lvlText w:val=""/>
      <w:lvlJc w:val="left"/>
      <w:pPr>
        <w:ind w:left="284" w:hanging="284"/>
      </w:pPr>
      <w:rPr>
        <w:rFonts w:ascii="Wingdings" w:hAnsi="Wingdings" w:hint="default"/>
        <w:b w:val="0"/>
        <w:i w:val="0"/>
        <w:smallCaps w:val="0"/>
        <w:strike w:val="0"/>
        <w:vertAlign w:val="baseline"/>
      </w:rPr>
    </w:lvl>
    <w:lvl w:ilvl="1">
      <w:start w:val="1"/>
      <w:numFmt w:val="bullet"/>
      <w:lvlText w:val="o"/>
      <w:lvlJc w:val="left"/>
      <w:pPr>
        <w:ind w:left="1004" w:hanging="284"/>
      </w:pPr>
      <w:rPr>
        <w:rFonts w:ascii="Arial" w:eastAsia="Arial" w:hAnsi="Arial" w:cs="Arial"/>
        <w:b w:val="0"/>
        <w:i w:val="0"/>
        <w:smallCaps w:val="0"/>
        <w:strike w:val="0"/>
        <w:vertAlign w:val="baseline"/>
      </w:rPr>
    </w:lvl>
    <w:lvl w:ilvl="2">
      <w:start w:val="1"/>
      <w:numFmt w:val="bullet"/>
      <w:lvlText w:val="▪"/>
      <w:lvlJc w:val="left"/>
      <w:pPr>
        <w:ind w:left="1724" w:hanging="284"/>
      </w:pPr>
      <w:rPr>
        <w:rFonts w:ascii="Arial" w:eastAsia="Arial" w:hAnsi="Arial" w:cs="Arial"/>
        <w:b w:val="0"/>
        <w:i w:val="0"/>
        <w:smallCaps w:val="0"/>
        <w:strike w:val="0"/>
        <w:vertAlign w:val="baseline"/>
      </w:rPr>
    </w:lvl>
    <w:lvl w:ilvl="3">
      <w:start w:val="1"/>
      <w:numFmt w:val="bullet"/>
      <w:lvlText w:val="•"/>
      <w:lvlJc w:val="left"/>
      <w:pPr>
        <w:ind w:left="2444" w:hanging="284"/>
      </w:pPr>
      <w:rPr>
        <w:rFonts w:ascii="Arial" w:eastAsia="Arial" w:hAnsi="Arial" w:cs="Arial"/>
        <w:b w:val="0"/>
        <w:i w:val="0"/>
        <w:smallCaps w:val="0"/>
        <w:strike w:val="0"/>
        <w:vertAlign w:val="baseline"/>
      </w:rPr>
    </w:lvl>
    <w:lvl w:ilvl="4">
      <w:start w:val="1"/>
      <w:numFmt w:val="bullet"/>
      <w:lvlText w:val="o"/>
      <w:lvlJc w:val="left"/>
      <w:pPr>
        <w:ind w:left="3164" w:hanging="284"/>
      </w:pPr>
      <w:rPr>
        <w:rFonts w:ascii="Arial" w:eastAsia="Arial" w:hAnsi="Arial" w:cs="Arial"/>
        <w:b w:val="0"/>
        <w:i w:val="0"/>
        <w:smallCaps w:val="0"/>
        <w:strike w:val="0"/>
        <w:vertAlign w:val="baseline"/>
      </w:rPr>
    </w:lvl>
    <w:lvl w:ilvl="5">
      <w:start w:val="1"/>
      <w:numFmt w:val="bullet"/>
      <w:lvlText w:val="▪"/>
      <w:lvlJc w:val="left"/>
      <w:pPr>
        <w:ind w:left="3884" w:hanging="284"/>
      </w:pPr>
      <w:rPr>
        <w:rFonts w:ascii="Arial" w:eastAsia="Arial" w:hAnsi="Arial" w:cs="Arial"/>
        <w:b w:val="0"/>
        <w:i w:val="0"/>
        <w:smallCaps w:val="0"/>
        <w:strike w:val="0"/>
        <w:vertAlign w:val="baseline"/>
      </w:rPr>
    </w:lvl>
    <w:lvl w:ilvl="6">
      <w:start w:val="1"/>
      <w:numFmt w:val="bullet"/>
      <w:lvlText w:val="•"/>
      <w:lvlJc w:val="left"/>
      <w:pPr>
        <w:ind w:left="4604" w:hanging="284"/>
      </w:pPr>
      <w:rPr>
        <w:rFonts w:ascii="Arial" w:eastAsia="Arial" w:hAnsi="Arial" w:cs="Arial"/>
        <w:b w:val="0"/>
        <w:i w:val="0"/>
        <w:smallCaps w:val="0"/>
        <w:strike w:val="0"/>
        <w:vertAlign w:val="baseline"/>
      </w:rPr>
    </w:lvl>
    <w:lvl w:ilvl="7">
      <w:start w:val="1"/>
      <w:numFmt w:val="bullet"/>
      <w:lvlText w:val="o"/>
      <w:lvlJc w:val="left"/>
      <w:pPr>
        <w:ind w:left="5324" w:hanging="284"/>
      </w:pPr>
      <w:rPr>
        <w:rFonts w:ascii="Arial" w:eastAsia="Arial" w:hAnsi="Arial" w:cs="Arial"/>
        <w:b w:val="0"/>
        <w:i w:val="0"/>
        <w:smallCaps w:val="0"/>
        <w:strike w:val="0"/>
        <w:vertAlign w:val="baseline"/>
      </w:rPr>
    </w:lvl>
    <w:lvl w:ilvl="8">
      <w:start w:val="1"/>
      <w:numFmt w:val="bullet"/>
      <w:lvlText w:val="▪"/>
      <w:lvlJc w:val="left"/>
      <w:pPr>
        <w:ind w:left="6044" w:hanging="284"/>
      </w:pPr>
      <w:rPr>
        <w:rFonts w:ascii="Arial" w:eastAsia="Arial" w:hAnsi="Arial" w:cs="Arial"/>
        <w:b w:val="0"/>
        <w:i w:val="0"/>
        <w:smallCaps w:val="0"/>
        <w:strike w:val="0"/>
        <w:vertAlign w:val="baseline"/>
      </w:rPr>
    </w:lvl>
  </w:abstractNum>
  <w:abstractNum w:abstractNumId="44" w15:restartNumberingAfterBreak="0">
    <w:nsid w:val="43606EE6"/>
    <w:multiLevelType w:val="multilevel"/>
    <w:tmpl w:val="96141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458243F"/>
    <w:multiLevelType w:val="hybridMultilevel"/>
    <w:tmpl w:val="A202D356"/>
    <w:lvl w:ilvl="0" w:tplc="4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9A78B6"/>
    <w:multiLevelType w:val="hybridMultilevel"/>
    <w:tmpl w:val="76DC3A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6B958D6"/>
    <w:multiLevelType w:val="multilevel"/>
    <w:tmpl w:val="8A3E1808"/>
    <w:lvl w:ilvl="0">
      <w:start w:val="1"/>
      <w:numFmt w:val="bullet"/>
      <w:lvlText w:val="▪"/>
      <w:lvlJc w:val="left"/>
      <w:pPr>
        <w:ind w:left="720" w:hanging="360"/>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46B97CDF"/>
    <w:multiLevelType w:val="multilevel"/>
    <w:tmpl w:val="9D36C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75F565C"/>
    <w:multiLevelType w:val="multilevel"/>
    <w:tmpl w:val="7A30E6F8"/>
    <w:lvl w:ilvl="0">
      <w:start w:val="1"/>
      <w:numFmt w:val="bullet"/>
      <w:lvlText w:val="▪"/>
      <w:lvlJc w:val="left"/>
      <w:pPr>
        <w:ind w:left="720" w:hanging="360"/>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484677E0"/>
    <w:multiLevelType w:val="multilevel"/>
    <w:tmpl w:val="2886E66A"/>
    <w:lvl w:ilvl="0">
      <w:start w:val="1"/>
      <w:numFmt w:val="bullet"/>
      <w:lvlText w:val="▪"/>
      <w:lvlJc w:val="left"/>
      <w:pPr>
        <w:ind w:left="284" w:hanging="284"/>
      </w:pPr>
      <w:rPr>
        <w:rFonts w:ascii="Arial" w:eastAsia="Arial" w:hAnsi="Arial" w:cs="Arial"/>
        <w:b w:val="0"/>
        <w:i w:val="0"/>
        <w:smallCaps w:val="0"/>
        <w:strike w:val="0"/>
        <w:vertAlign w:val="baseline"/>
      </w:rPr>
    </w:lvl>
    <w:lvl w:ilvl="1">
      <w:start w:val="1"/>
      <w:numFmt w:val="bullet"/>
      <w:lvlText w:val="o"/>
      <w:lvlJc w:val="left"/>
      <w:pPr>
        <w:ind w:left="1004" w:hanging="284"/>
      </w:pPr>
      <w:rPr>
        <w:rFonts w:ascii="Arial" w:eastAsia="Arial" w:hAnsi="Arial" w:cs="Arial"/>
        <w:b w:val="0"/>
        <w:i w:val="0"/>
        <w:smallCaps w:val="0"/>
        <w:strike w:val="0"/>
        <w:vertAlign w:val="baseline"/>
      </w:rPr>
    </w:lvl>
    <w:lvl w:ilvl="2">
      <w:start w:val="1"/>
      <w:numFmt w:val="bullet"/>
      <w:lvlText w:val="▪"/>
      <w:lvlJc w:val="left"/>
      <w:pPr>
        <w:ind w:left="1724" w:hanging="284"/>
      </w:pPr>
      <w:rPr>
        <w:rFonts w:ascii="Arial" w:eastAsia="Arial" w:hAnsi="Arial" w:cs="Arial"/>
        <w:b w:val="0"/>
        <w:i w:val="0"/>
        <w:smallCaps w:val="0"/>
        <w:strike w:val="0"/>
        <w:vertAlign w:val="baseline"/>
      </w:rPr>
    </w:lvl>
    <w:lvl w:ilvl="3">
      <w:start w:val="1"/>
      <w:numFmt w:val="bullet"/>
      <w:lvlText w:val="•"/>
      <w:lvlJc w:val="left"/>
      <w:pPr>
        <w:ind w:left="2444" w:hanging="284"/>
      </w:pPr>
      <w:rPr>
        <w:rFonts w:ascii="Arial" w:eastAsia="Arial" w:hAnsi="Arial" w:cs="Arial"/>
        <w:b w:val="0"/>
        <w:i w:val="0"/>
        <w:smallCaps w:val="0"/>
        <w:strike w:val="0"/>
        <w:vertAlign w:val="baseline"/>
      </w:rPr>
    </w:lvl>
    <w:lvl w:ilvl="4">
      <w:start w:val="1"/>
      <w:numFmt w:val="bullet"/>
      <w:lvlText w:val="o"/>
      <w:lvlJc w:val="left"/>
      <w:pPr>
        <w:ind w:left="3164" w:hanging="284"/>
      </w:pPr>
      <w:rPr>
        <w:rFonts w:ascii="Arial" w:eastAsia="Arial" w:hAnsi="Arial" w:cs="Arial"/>
        <w:b w:val="0"/>
        <w:i w:val="0"/>
        <w:smallCaps w:val="0"/>
        <w:strike w:val="0"/>
        <w:vertAlign w:val="baseline"/>
      </w:rPr>
    </w:lvl>
    <w:lvl w:ilvl="5">
      <w:start w:val="1"/>
      <w:numFmt w:val="bullet"/>
      <w:lvlText w:val="▪"/>
      <w:lvlJc w:val="left"/>
      <w:pPr>
        <w:ind w:left="3884" w:hanging="284"/>
      </w:pPr>
      <w:rPr>
        <w:rFonts w:ascii="Arial" w:eastAsia="Arial" w:hAnsi="Arial" w:cs="Arial"/>
        <w:b w:val="0"/>
        <w:i w:val="0"/>
        <w:smallCaps w:val="0"/>
        <w:strike w:val="0"/>
        <w:vertAlign w:val="baseline"/>
      </w:rPr>
    </w:lvl>
    <w:lvl w:ilvl="6">
      <w:start w:val="1"/>
      <w:numFmt w:val="bullet"/>
      <w:lvlText w:val="•"/>
      <w:lvlJc w:val="left"/>
      <w:pPr>
        <w:ind w:left="4604" w:hanging="284"/>
      </w:pPr>
      <w:rPr>
        <w:rFonts w:ascii="Arial" w:eastAsia="Arial" w:hAnsi="Arial" w:cs="Arial"/>
        <w:b w:val="0"/>
        <w:i w:val="0"/>
        <w:smallCaps w:val="0"/>
        <w:strike w:val="0"/>
        <w:vertAlign w:val="baseline"/>
      </w:rPr>
    </w:lvl>
    <w:lvl w:ilvl="7">
      <w:start w:val="1"/>
      <w:numFmt w:val="bullet"/>
      <w:lvlText w:val="o"/>
      <w:lvlJc w:val="left"/>
      <w:pPr>
        <w:ind w:left="5324" w:hanging="284"/>
      </w:pPr>
      <w:rPr>
        <w:rFonts w:ascii="Arial" w:eastAsia="Arial" w:hAnsi="Arial" w:cs="Arial"/>
        <w:b w:val="0"/>
        <w:i w:val="0"/>
        <w:smallCaps w:val="0"/>
        <w:strike w:val="0"/>
        <w:vertAlign w:val="baseline"/>
      </w:rPr>
    </w:lvl>
    <w:lvl w:ilvl="8">
      <w:start w:val="1"/>
      <w:numFmt w:val="bullet"/>
      <w:lvlText w:val="▪"/>
      <w:lvlJc w:val="left"/>
      <w:pPr>
        <w:ind w:left="6044" w:hanging="284"/>
      </w:pPr>
      <w:rPr>
        <w:rFonts w:ascii="Arial" w:eastAsia="Arial" w:hAnsi="Arial" w:cs="Arial"/>
        <w:b w:val="0"/>
        <w:i w:val="0"/>
        <w:smallCaps w:val="0"/>
        <w:strike w:val="0"/>
        <w:vertAlign w:val="baseline"/>
      </w:rPr>
    </w:lvl>
  </w:abstractNum>
  <w:abstractNum w:abstractNumId="51" w15:restartNumberingAfterBreak="0">
    <w:nsid w:val="4E1A045E"/>
    <w:multiLevelType w:val="hybridMultilevel"/>
    <w:tmpl w:val="945C0D40"/>
    <w:lvl w:ilvl="0" w:tplc="48090005">
      <w:start w:val="1"/>
      <w:numFmt w:val="bullet"/>
      <w:lvlText w:val=""/>
      <w:lvlJc w:val="left"/>
      <w:pPr>
        <w:ind w:left="1051" w:hanging="360"/>
      </w:pPr>
      <w:rPr>
        <w:rFonts w:ascii="Wingdings" w:hAnsi="Wingdings"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52" w15:restartNumberingAfterBreak="0">
    <w:nsid w:val="4EBE2559"/>
    <w:multiLevelType w:val="multilevel"/>
    <w:tmpl w:val="06AC5AB6"/>
    <w:lvl w:ilvl="0">
      <w:start w:val="1"/>
      <w:numFmt w:val="bullet"/>
      <w:lvlText w:val="▪"/>
      <w:lvlJc w:val="left"/>
      <w:pPr>
        <w:ind w:left="284" w:hanging="284"/>
      </w:pPr>
      <w:rPr>
        <w:rFonts w:ascii="Arial" w:eastAsia="Arial" w:hAnsi="Arial" w:cs="Arial"/>
        <w:b w:val="0"/>
        <w:i w:val="0"/>
        <w:smallCaps w:val="0"/>
        <w:strike w:val="0"/>
        <w:vertAlign w:val="baseline"/>
      </w:rPr>
    </w:lvl>
    <w:lvl w:ilvl="1">
      <w:start w:val="1"/>
      <w:numFmt w:val="bullet"/>
      <w:lvlText w:val="o"/>
      <w:lvlJc w:val="left"/>
      <w:pPr>
        <w:ind w:left="1004" w:hanging="284"/>
      </w:pPr>
      <w:rPr>
        <w:rFonts w:ascii="Arial" w:eastAsia="Arial" w:hAnsi="Arial" w:cs="Arial"/>
        <w:b w:val="0"/>
        <w:i w:val="0"/>
        <w:smallCaps w:val="0"/>
        <w:strike w:val="0"/>
        <w:vertAlign w:val="baseline"/>
      </w:rPr>
    </w:lvl>
    <w:lvl w:ilvl="2">
      <w:start w:val="1"/>
      <w:numFmt w:val="bullet"/>
      <w:lvlText w:val="▪"/>
      <w:lvlJc w:val="left"/>
      <w:pPr>
        <w:ind w:left="1724" w:hanging="284"/>
      </w:pPr>
      <w:rPr>
        <w:rFonts w:ascii="Arial" w:eastAsia="Arial" w:hAnsi="Arial" w:cs="Arial"/>
        <w:b w:val="0"/>
        <w:i w:val="0"/>
        <w:smallCaps w:val="0"/>
        <w:strike w:val="0"/>
        <w:vertAlign w:val="baseline"/>
      </w:rPr>
    </w:lvl>
    <w:lvl w:ilvl="3">
      <w:start w:val="1"/>
      <w:numFmt w:val="bullet"/>
      <w:lvlText w:val="•"/>
      <w:lvlJc w:val="left"/>
      <w:pPr>
        <w:ind w:left="2444" w:hanging="284"/>
      </w:pPr>
      <w:rPr>
        <w:rFonts w:ascii="Arial" w:eastAsia="Arial" w:hAnsi="Arial" w:cs="Arial"/>
        <w:b w:val="0"/>
        <w:i w:val="0"/>
        <w:smallCaps w:val="0"/>
        <w:strike w:val="0"/>
        <w:vertAlign w:val="baseline"/>
      </w:rPr>
    </w:lvl>
    <w:lvl w:ilvl="4">
      <w:start w:val="1"/>
      <w:numFmt w:val="bullet"/>
      <w:lvlText w:val="o"/>
      <w:lvlJc w:val="left"/>
      <w:pPr>
        <w:ind w:left="3164" w:hanging="284"/>
      </w:pPr>
      <w:rPr>
        <w:rFonts w:ascii="Arial" w:eastAsia="Arial" w:hAnsi="Arial" w:cs="Arial"/>
        <w:b w:val="0"/>
        <w:i w:val="0"/>
        <w:smallCaps w:val="0"/>
        <w:strike w:val="0"/>
        <w:vertAlign w:val="baseline"/>
      </w:rPr>
    </w:lvl>
    <w:lvl w:ilvl="5">
      <w:start w:val="1"/>
      <w:numFmt w:val="bullet"/>
      <w:lvlText w:val="▪"/>
      <w:lvlJc w:val="left"/>
      <w:pPr>
        <w:ind w:left="3884" w:hanging="284"/>
      </w:pPr>
      <w:rPr>
        <w:rFonts w:ascii="Arial" w:eastAsia="Arial" w:hAnsi="Arial" w:cs="Arial"/>
        <w:b w:val="0"/>
        <w:i w:val="0"/>
        <w:smallCaps w:val="0"/>
        <w:strike w:val="0"/>
        <w:vertAlign w:val="baseline"/>
      </w:rPr>
    </w:lvl>
    <w:lvl w:ilvl="6">
      <w:start w:val="1"/>
      <w:numFmt w:val="bullet"/>
      <w:lvlText w:val="•"/>
      <w:lvlJc w:val="left"/>
      <w:pPr>
        <w:ind w:left="4604" w:hanging="284"/>
      </w:pPr>
      <w:rPr>
        <w:rFonts w:ascii="Arial" w:eastAsia="Arial" w:hAnsi="Arial" w:cs="Arial"/>
        <w:b w:val="0"/>
        <w:i w:val="0"/>
        <w:smallCaps w:val="0"/>
        <w:strike w:val="0"/>
        <w:vertAlign w:val="baseline"/>
      </w:rPr>
    </w:lvl>
    <w:lvl w:ilvl="7">
      <w:start w:val="1"/>
      <w:numFmt w:val="bullet"/>
      <w:lvlText w:val="o"/>
      <w:lvlJc w:val="left"/>
      <w:pPr>
        <w:ind w:left="5324" w:hanging="284"/>
      </w:pPr>
      <w:rPr>
        <w:rFonts w:ascii="Arial" w:eastAsia="Arial" w:hAnsi="Arial" w:cs="Arial"/>
        <w:b w:val="0"/>
        <w:i w:val="0"/>
        <w:smallCaps w:val="0"/>
        <w:strike w:val="0"/>
        <w:vertAlign w:val="baseline"/>
      </w:rPr>
    </w:lvl>
    <w:lvl w:ilvl="8">
      <w:start w:val="1"/>
      <w:numFmt w:val="bullet"/>
      <w:lvlText w:val="▪"/>
      <w:lvlJc w:val="left"/>
      <w:pPr>
        <w:ind w:left="6044" w:hanging="284"/>
      </w:pPr>
      <w:rPr>
        <w:rFonts w:ascii="Arial" w:eastAsia="Arial" w:hAnsi="Arial" w:cs="Arial"/>
        <w:b w:val="0"/>
        <w:i w:val="0"/>
        <w:smallCaps w:val="0"/>
        <w:strike w:val="0"/>
        <w:vertAlign w:val="baseline"/>
      </w:rPr>
    </w:lvl>
  </w:abstractNum>
  <w:abstractNum w:abstractNumId="53" w15:restartNumberingAfterBreak="0">
    <w:nsid w:val="514A3D73"/>
    <w:multiLevelType w:val="hybridMultilevel"/>
    <w:tmpl w:val="651C6C82"/>
    <w:lvl w:ilvl="0" w:tplc="0038A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14D362E"/>
    <w:multiLevelType w:val="hybridMultilevel"/>
    <w:tmpl w:val="11404488"/>
    <w:lvl w:ilvl="0" w:tplc="4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997CF9"/>
    <w:multiLevelType w:val="multilevel"/>
    <w:tmpl w:val="77568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2C51B4C"/>
    <w:multiLevelType w:val="multilevel"/>
    <w:tmpl w:val="B62678A2"/>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7" w15:restartNumberingAfterBreak="0">
    <w:nsid w:val="55D5104A"/>
    <w:multiLevelType w:val="multilevel"/>
    <w:tmpl w:val="1988F67E"/>
    <w:lvl w:ilvl="0">
      <w:start w:val="6"/>
      <w:numFmt w:val="decimal"/>
      <w:lvlText w:val="%1"/>
      <w:lvlJc w:val="left"/>
      <w:pPr>
        <w:ind w:left="2370" w:hanging="360"/>
      </w:pPr>
    </w:lvl>
    <w:lvl w:ilvl="1">
      <w:start w:val="1"/>
      <w:numFmt w:val="lowerLetter"/>
      <w:lvlText w:val="%2."/>
      <w:lvlJc w:val="left"/>
      <w:pPr>
        <w:ind w:left="3090" w:hanging="360"/>
      </w:pPr>
    </w:lvl>
    <w:lvl w:ilvl="2">
      <w:start w:val="1"/>
      <w:numFmt w:val="lowerRoman"/>
      <w:lvlText w:val="%3."/>
      <w:lvlJc w:val="right"/>
      <w:pPr>
        <w:ind w:left="3810" w:hanging="180"/>
      </w:pPr>
    </w:lvl>
    <w:lvl w:ilvl="3">
      <w:start w:val="1"/>
      <w:numFmt w:val="decimal"/>
      <w:lvlText w:val="%4."/>
      <w:lvlJc w:val="left"/>
      <w:pPr>
        <w:ind w:left="4530" w:hanging="360"/>
      </w:pPr>
    </w:lvl>
    <w:lvl w:ilvl="4">
      <w:start w:val="1"/>
      <w:numFmt w:val="lowerLetter"/>
      <w:lvlText w:val="%5."/>
      <w:lvlJc w:val="left"/>
      <w:pPr>
        <w:ind w:left="5250" w:hanging="360"/>
      </w:pPr>
    </w:lvl>
    <w:lvl w:ilvl="5">
      <w:start w:val="1"/>
      <w:numFmt w:val="lowerRoman"/>
      <w:lvlText w:val="%6."/>
      <w:lvlJc w:val="right"/>
      <w:pPr>
        <w:ind w:left="5970" w:hanging="180"/>
      </w:pPr>
    </w:lvl>
    <w:lvl w:ilvl="6">
      <w:start w:val="1"/>
      <w:numFmt w:val="decimal"/>
      <w:lvlText w:val="%7."/>
      <w:lvlJc w:val="left"/>
      <w:pPr>
        <w:ind w:left="6690" w:hanging="360"/>
      </w:pPr>
    </w:lvl>
    <w:lvl w:ilvl="7">
      <w:start w:val="1"/>
      <w:numFmt w:val="lowerLetter"/>
      <w:lvlText w:val="%8."/>
      <w:lvlJc w:val="left"/>
      <w:pPr>
        <w:ind w:left="7410" w:hanging="360"/>
      </w:pPr>
    </w:lvl>
    <w:lvl w:ilvl="8">
      <w:start w:val="1"/>
      <w:numFmt w:val="lowerRoman"/>
      <w:lvlText w:val="%9."/>
      <w:lvlJc w:val="right"/>
      <w:pPr>
        <w:ind w:left="8130" w:hanging="180"/>
      </w:pPr>
    </w:lvl>
  </w:abstractNum>
  <w:abstractNum w:abstractNumId="58" w15:restartNumberingAfterBreak="0">
    <w:nsid w:val="598217DA"/>
    <w:multiLevelType w:val="hybridMultilevel"/>
    <w:tmpl w:val="76DC3A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417113C"/>
    <w:multiLevelType w:val="multilevel"/>
    <w:tmpl w:val="A99413F8"/>
    <w:lvl w:ilvl="0">
      <w:start w:val="1"/>
      <w:numFmt w:val="bullet"/>
      <w:lvlText w:val="▪"/>
      <w:lvlJc w:val="left"/>
      <w:pPr>
        <w:ind w:left="360" w:hanging="360"/>
      </w:pPr>
      <w:rPr>
        <w:rFonts w:ascii="Arial" w:eastAsia="Arial" w:hAnsi="Arial" w:cs="Arial"/>
        <w:b w:val="0"/>
        <w:i w:val="0"/>
        <w:smallCaps w:val="0"/>
        <w:strike w:val="0"/>
        <w:u w:val="none"/>
        <w:vertAlign w:val="baseline"/>
      </w:rPr>
    </w:lvl>
    <w:lvl w:ilvl="1">
      <w:start w:val="1"/>
      <w:numFmt w:val="bullet"/>
      <w:lvlText w:val="o"/>
      <w:lvlJc w:val="left"/>
      <w:pPr>
        <w:ind w:left="720" w:hanging="512"/>
      </w:pPr>
      <w:rPr>
        <w:rFonts w:ascii="Arial" w:eastAsia="Arial" w:hAnsi="Arial" w:cs="Arial"/>
        <w:b w:val="0"/>
        <w:i w:val="0"/>
        <w:smallCaps w:val="0"/>
        <w:strike w:val="0"/>
        <w:u w:val="none"/>
        <w:vertAlign w:val="baseline"/>
      </w:rPr>
    </w:lvl>
    <w:lvl w:ilvl="2">
      <w:start w:val="1"/>
      <w:numFmt w:val="bullet"/>
      <w:lvlText w:val="▪"/>
      <w:lvlJc w:val="left"/>
      <w:pPr>
        <w:ind w:left="1440" w:hanging="512"/>
      </w:pPr>
      <w:rPr>
        <w:rFonts w:ascii="Arial" w:eastAsia="Arial" w:hAnsi="Arial" w:cs="Arial"/>
        <w:b w:val="0"/>
        <w:i w:val="0"/>
        <w:smallCaps w:val="0"/>
        <w:strike w:val="0"/>
        <w:u w:val="none"/>
        <w:vertAlign w:val="baseline"/>
      </w:rPr>
    </w:lvl>
    <w:lvl w:ilvl="3">
      <w:start w:val="1"/>
      <w:numFmt w:val="bullet"/>
      <w:lvlText w:val="●"/>
      <w:lvlJc w:val="left"/>
      <w:pPr>
        <w:ind w:left="2160" w:hanging="512"/>
      </w:pPr>
      <w:rPr>
        <w:rFonts w:ascii="Arial" w:eastAsia="Arial" w:hAnsi="Arial" w:cs="Arial"/>
        <w:b w:val="0"/>
        <w:i w:val="0"/>
        <w:smallCaps w:val="0"/>
        <w:strike w:val="0"/>
        <w:u w:val="none"/>
        <w:vertAlign w:val="baseline"/>
      </w:rPr>
    </w:lvl>
    <w:lvl w:ilvl="4">
      <w:start w:val="1"/>
      <w:numFmt w:val="bullet"/>
      <w:lvlText w:val="o"/>
      <w:lvlJc w:val="left"/>
      <w:pPr>
        <w:ind w:left="2880" w:hanging="512"/>
      </w:pPr>
      <w:rPr>
        <w:rFonts w:ascii="Arial" w:eastAsia="Arial" w:hAnsi="Arial" w:cs="Arial"/>
        <w:b w:val="0"/>
        <w:i w:val="0"/>
        <w:smallCaps w:val="0"/>
        <w:strike w:val="0"/>
        <w:u w:val="none"/>
        <w:vertAlign w:val="baseline"/>
      </w:rPr>
    </w:lvl>
    <w:lvl w:ilvl="5">
      <w:start w:val="1"/>
      <w:numFmt w:val="bullet"/>
      <w:lvlText w:val="▪"/>
      <w:lvlJc w:val="left"/>
      <w:pPr>
        <w:ind w:left="3600" w:hanging="512"/>
      </w:pPr>
      <w:rPr>
        <w:rFonts w:ascii="Arial" w:eastAsia="Arial" w:hAnsi="Arial" w:cs="Arial"/>
        <w:b w:val="0"/>
        <w:i w:val="0"/>
        <w:smallCaps w:val="0"/>
        <w:strike w:val="0"/>
        <w:u w:val="none"/>
        <w:vertAlign w:val="baseline"/>
      </w:rPr>
    </w:lvl>
    <w:lvl w:ilvl="6">
      <w:start w:val="1"/>
      <w:numFmt w:val="bullet"/>
      <w:lvlText w:val="●"/>
      <w:lvlJc w:val="left"/>
      <w:pPr>
        <w:ind w:left="4320" w:hanging="512"/>
      </w:pPr>
      <w:rPr>
        <w:rFonts w:ascii="Arial" w:eastAsia="Arial" w:hAnsi="Arial" w:cs="Arial"/>
        <w:b w:val="0"/>
        <w:i w:val="0"/>
        <w:smallCaps w:val="0"/>
        <w:strike w:val="0"/>
        <w:u w:val="none"/>
        <w:vertAlign w:val="baseline"/>
      </w:rPr>
    </w:lvl>
    <w:lvl w:ilvl="7">
      <w:start w:val="1"/>
      <w:numFmt w:val="bullet"/>
      <w:lvlText w:val="o"/>
      <w:lvlJc w:val="left"/>
      <w:pPr>
        <w:ind w:left="5040" w:hanging="512"/>
      </w:pPr>
      <w:rPr>
        <w:rFonts w:ascii="Arial" w:eastAsia="Arial" w:hAnsi="Arial" w:cs="Arial"/>
        <w:b w:val="0"/>
        <w:i w:val="0"/>
        <w:smallCaps w:val="0"/>
        <w:strike w:val="0"/>
        <w:u w:val="none"/>
        <w:vertAlign w:val="baseline"/>
      </w:rPr>
    </w:lvl>
    <w:lvl w:ilvl="8">
      <w:start w:val="1"/>
      <w:numFmt w:val="bullet"/>
      <w:lvlText w:val="▪"/>
      <w:lvlJc w:val="left"/>
      <w:pPr>
        <w:ind w:left="5760" w:hanging="512"/>
      </w:pPr>
      <w:rPr>
        <w:rFonts w:ascii="Arial" w:eastAsia="Arial" w:hAnsi="Arial" w:cs="Arial"/>
        <w:b w:val="0"/>
        <w:i w:val="0"/>
        <w:smallCaps w:val="0"/>
        <w:strike w:val="0"/>
        <w:u w:val="none"/>
        <w:vertAlign w:val="baseline"/>
      </w:rPr>
    </w:lvl>
  </w:abstractNum>
  <w:abstractNum w:abstractNumId="60" w15:restartNumberingAfterBreak="0">
    <w:nsid w:val="64F56A48"/>
    <w:multiLevelType w:val="multilevel"/>
    <w:tmpl w:val="56A2EFD4"/>
    <w:lvl w:ilvl="0">
      <w:start w:val="1"/>
      <w:numFmt w:val="bullet"/>
      <w:lvlText w:val="▪"/>
      <w:lvlJc w:val="left"/>
      <w:pPr>
        <w:ind w:left="425" w:hanging="357"/>
      </w:pPr>
      <w:rPr>
        <w:rFonts w:ascii="Arial" w:eastAsia="Arial" w:hAnsi="Arial" w:cs="Arial"/>
        <w:b w:val="0"/>
        <w:i w:val="0"/>
        <w:smallCaps w:val="0"/>
        <w:strike w:val="0"/>
        <w:vertAlign w:val="baseline"/>
      </w:rPr>
    </w:lvl>
    <w:lvl w:ilvl="1">
      <w:start w:val="1"/>
      <w:numFmt w:val="bullet"/>
      <w:lvlText w:val="o"/>
      <w:lvlJc w:val="left"/>
      <w:pPr>
        <w:ind w:left="1145" w:hanging="357"/>
      </w:pPr>
      <w:rPr>
        <w:rFonts w:ascii="Arial" w:eastAsia="Arial" w:hAnsi="Arial" w:cs="Arial"/>
        <w:b w:val="0"/>
        <w:i w:val="0"/>
        <w:smallCaps w:val="0"/>
        <w:strike w:val="0"/>
        <w:vertAlign w:val="baseline"/>
      </w:rPr>
    </w:lvl>
    <w:lvl w:ilvl="2">
      <w:start w:val="1"/>
      <w:numFmt w:val="bullet"/>
      <w:lvlText w:val="▪"/>
      <w:lvlJc w:val="left"/>
      <w:pPr>
        <w:ind w:left="1865" w:hanging="357"/>
      </w:pPr>
      <w:rPr>
        <w:rFonts w:ascii="Arial" w:eastAsia="Arial" w:hAnsi="Arial" w:cs="Arial"/>
        <w:b w:val="0"/>
        <w:i w:val="0"/>
        <w:smallCaps w:val="0"/>
        <w:strike w:val="0"/>
        <w:vertAlign w:val="baseline"/>
      </w:rPr>
    </w:lvl>
    <w:lvl w:ilvl="3">
      <w:start w:val="1"/>
      <w:numFmt w:val="bullet"/>
      <w:lvlText w:val="•"/>
      <w:lvlJc w:val="left"/>
      <w:pPr>
        <w:ind w:left="2585" w:hanging="357"/>
      </w:pPr>
      <w:rPr>
        <w:rFonts w:ascii="Arial" w:eastAsia="Arial" w:hAnsi="Arial" w:cs="Arial"/>
        <w:b w:val="0"/>
        <w:i w:val="0"/>
        <w:smallCaps w:val="0"/>
        <w:strike w:val="0"/>
        <w:vertAlign w:val="baseline"/>
      </w:rPr>
    </w:lvl>
    <w:lvl w:ilvl="4">
      <w:start w:val="1"/>
      <w:numFmt w:val="bullet"/>
      <w:lvlText w:val="o"/>
      <w:lvlJc w:val="left"/>
      <w:pPr>
        <w:ind w:left="3305" w:hanging="357"/>
      </w:pPr>
      <w:rPr>
        <w:rFonts w:ascii="Arial" w:eastAsia="Arial" w:hAnsi="Arial" w:cs="Arial"/>
        <w:b w:val="0"/>
        <w:i w:val="0"/>
        <w:smallCaps w:val="0"/>
        <w:strike w:val="0"/>
        <w:vertAlign w:val="baseline"/>
      </w:rPr>
    </w:lvl>
    <w:lvl w:ilvl="5">
      <w:start w:val="1"/>
      <w:numFmt w:val="bullet"/>
      <w:lvlText w:val="▪"/>
      <w:lvlJc w:val="left"/>
      <w:pPr>
        <w:ind w:left="4025" w:hanging="357"/>
      </w:pPr>
      <w:rPr>
        <w:rFonts w:ascii="Arial" w:eastAsia="Arial" w:hAnsi="Arial" w:cs="Arial"/>
        <w:b w:val="0"/>
        <w:i w:val="0"/>
        <w:smallCaps w:val="0"/>
        <w:strike w:val="0"/>
        <w:vertAlign w:val="baseline"/>
      </w:rPr>
    </w:lvl>
    <w:lvl w:ilvl="6">
      <w:start w:val="1"/>
      <w:numFmt w:val="bullet"/>
      <w:lvlText w:val="•"/>
      <w:lvlJc w:val="left"/>
      <w:pPr>
        <w:ind w:left="4745" w:hanging="357"/>
      </w:pPr>
      <w:rPr>
        <w:rFonts w:ascii="Arial" w:eastAsia="Arial" w:hAnsi="Arial" w:cs="Arial"/>
        <w:b w:val="0"/>
        <w:i w:val="0"/>
        <w:smallCaps w:val="0"/>
        <w:strike w:val="0"/>
        <w:vertAlign w:val="baseline"/>
      </w:rPr>
    </w:lvl>
    <w:lvl w:ilvl="7">
      <w:start w:val="1"/>
      <w:numFmt w:val="bullet"/>
      <w:lvlText w:val="o"/>
      <w:lvlJc w:val="left"/>
      <w:pPr>
        <w:ind w:left="5465" w:hanging="357"/>
      </w:pPr>
      <w:rPr>
        <w:rFonts w:ascii="Arial" w:eastAsia="Arial" w:hAnsi="Arial" w:cs="Arial"/>
        <w:b w:val="0"/>
        <w:i w:val="0"/>
        <w:smallCaps w:val="0"/>
        <w:strike w:val="0"/>
        <w:vertAlign w:val="baseline"/>
      </w:rPr>
    </w:lvl>
    <w:lvl w:ilvl="8">
      <w:start w:val="1"/>
      <w:numFmt w:val="bullet"/>
      <w:lvlText w:val="▪"/>
      <w:lvlJc w:val="left"/>
      <w:pPr>
        <w:ind w:left="6185" w:hanging="357"/>
      </w:pPr>
      <w:rPr>
        <w:rFonts w:ascii="Arial" w:eastAsia="Arial" w:hAnsi="Arial" w:cs="Arial"/>
        <w:b w:val="0"/>
        <w:i w:val="0"/>
        <w:smallCaps w:val="0"/>
        <w:strike w:val="0"/>
        <w:vertAlign w:val="baseline"/>
      </w:rPr>
    </w:lvl>
  </w:abstractNum>
  <w:abstractNum w:abstractNumId="61" w15:restartNumberingAfterBreak="0">
    <w:nsid w:val="669B08AA"/>
    <w:multiLevelType w:val="multilevel"/>
    <w:tmpl w:val="05C6B97A"/>
    <w:lvl w:ilvl="0">
      <w:start w:val="1"/>
      <w:numFmt w:val="bullet"/>
      <w:lvlText w:val="▪"/>
      <w:lvlJc w:val="left"/>
      <w:pPr>
        <w:ind w:left="425" w:hanging="357"/>
      </w:pPr>
      <w:rPr>
        <w:rFonts w:ascii="Arial" w:eastAsia="Arial" w:hAnsi="Arial" w:cs="Arial"/>
        <w:b w:val="0"/>
        <w:i w:val="0"/>
        <w:smallCaps w:val="0"/>
        <w:strike w:val="0"/>
        <w:vertAlign w:val="baseline"/>
      </w:rPr>
    </w:lvl>
    <w:lvl w:ilvl="1">
      <w:start w:val="1"/>
      <w:numFmt w:val="bullet"/>
      <w:lvlText w:val="o"/>
      <w:lvlJc w:val="left"/>
      <w:pPr>
        <w:ind w:left="1145" w:hanging="357"/>
      </w:pPr>
      <w:rPr>
        <w:rFonts w:ascii="Arial" w:eastAsia="Arial" w:hAnsi="Arial" w:cs="Arial"/>
        <w:b w:val="0"/>
        <w:i w:val="0"/>
        <w:smallCaps w:val="0"/>
        <w:strike w:val="0"/>
        <w:vertAlign w:val="baseline"/>
      </w:rPr>
    </w:lvl>
    <w:lvl w:ilvl="2">
      <w:start w:val="1"/>
      <w:numFmt w:val="bullet"/>
      <w:lvlText w:val="▪"/>
      <w:lvlJc w:val="left"/>
      <w:pPr>
        <w:ind w:left="1865" w:hanging="357"/>
      </w:pPr>
      <w:rPr>
        <w:rFonts w:ascii="Arial" w:eastAsia="Arial" w:hAnsi="Arial" w:cs="Arial"/>
        <w:b w:val="0"/>
        <w:i w:val="0"/>
        <w:smallCaps w:val="0"/>
        <w:strike w:val="0"/>
        <w:vertAlign w:val="baseline"/>
      </w:rPr>
    </w:lvl>
    <w:lvl w:ilvl="3">
      <w:start w:val="1"/>
      <w:numFmt w:val="bullet"/>
      <w:lvlText w:val="•"/>
      <w:lvlJc w:val="left"/>
      <w:pPr>
        <w:ind w:left="2585" w:hanging="357"/>
      </w:pPr>
      <w:rPr>
        <w:rFonts w:ascii="Arial" w:eastAsia="Arial" w:hAnsi="Arial" w:cs="Arial"/>
        <w:b w:val="0"/>
        <w:i w:val="0"/>
        <w:smallCaps w:val="0"/>
        <w:strike w:val="0"/>
        <w:vertAlign w:val="baseline"/>
      </w:rPr>
    </w:lvl>
    <w:lvl w:ilvl="4">
      <w:start w:val="1"/>
      <w:numFmt w:val="bullet"/>
      <w:lvlText w:val="o"/>
      <w:lvlJc w:val="left"/>
      <w:pPr>
        <w:ind w:left="3305" w:hanging="357"/>
      </w:pPr>
      <w:rPr>
        <w:rFonts w:ascii="Arial" w:eastAsia="Arial" w:hAnsi="Arial" w:cs="Arial"/>
        <w:b w:val="0"/>
        <w:i w:val="0"/>
        <w:smallCaps w:val="0"/>
        <w:strike w:val="0"/>
        <w:vertAlign w:val="baseline"/>
      </w:rPr>
    </w:lvl>
    <w:lvl w:ilvl="5">
      <w:start w:val="1"/>
      <w:numFmt w:val="bullet"/>
      <w:lvlText w:val="▪"/>
      <w:lvlJc w:val="left"/>
      <w:pPr>
        <w:ind w:left="4025" w:hanging="357"/>
      </w:pPr>
      <w:rPr>
        <w:rFonts w:ascii="Arial" w:eastAsia="Arial" w:hAnsi="Arial" w:cs="Arial"/>
        <w:b w:val="0"/>
        <w:i w:val="0"/>
        <w:smallCaps w:val="0"/>
        <w:strike w:val="0"/>
        <w:vertAlign w:val="baseline"/>
      </w:rPr>
    </w:lvl>
    <w:lvl w:ilvl="6">
      <w:start w:val="1"/>
      <w:numFmt w:val="bullet"/>
      <w:lvlText w:val="•"/>
      <w:lvlJc w:val="left"/>
      <w:pPr>
        <w:ind w:left="4745" w:hanging="357"/>
      </w:pPr>
      <w:rPr>
        <w:rFonts w:ascii="Arial" w:eastAsia="Arial" w:hAnsi="Arial" w:cs="Arial"/>
        <w:b w:val="0"/>
        <w:i w:val="0"/>
        <w:smallCaps w:val="0"/>
        <w:strike w:val="0"/>
        <w:vertAlign w:val="baseline"/>
      </w:rPr>
    </w:lvl>
    <w:lvl w:ilvl="7">
      <w:start w:val="1"/>
      <w:numFmt w:val="bullet"/>
      <w:lvlText w:val="o"/>
      <w:lvlJc w:val="left"/>
      <w:pPr>
        <w:ind w:left="5465" w:hanging="357"/>
      </w:pPr>
      <w:rPr>
        <w:rFonts w:ascii="Arial" w:eastAsia="Arial" w:hAnsi="Arial" w:cs="Arial"/>
        <w:b w:val="0"/>
        <w:i w:val="0"/>
        <w:smallCaps w:val="0"/>
        <w:strike w:val="0"/>
        <w:vertAlign w:val="baseline"/>
      </w:rPr>
    </w:lvl>
    <w:lvl w:ilvl="8">
      <w:start w:val="1"/>
      <w:numFmt w:val="bullet"/>
      <w:lvlText w:val="▪"/>
      <w:lvlJc w:val="left"/>
      <w:pPr>
        <w:ind w:left="6185" w:hanging="357"/>
      </w:pPr>
      <w:rPr>
        <w:rFonts w:ascii="Arial" w:eastAsia="Arial" w:hAnsi="Arial" w:cs="Arial"/>
        <w:b w:val="0"/>
        <w:i w:val="0"/>
        <w:smallCaps w:val="0"/>
        <w:strike w:val="0"/>
        <w:vertAlign w:val="baseline"/>
      </w:rPr>
    </w:lvl>
  </w:abstractNum>
  <w:abstractNum w:abstractNumId="62" w15:restartNumberingAfterBreak="0">
    <w:nsid w:val="699D6B42"/>
    <w:multiLevelType w:val="multilevel"/>
    <w:tmpl w:val="17766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0D4066"/>
    <w:multiLevelType w:val="multilevel"/>
    <w:tmpl w:val="AD287936"/>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4" w15:restartNumberingAfterBreak="0">
    <w:nsid w:val="6CBF2584"/>
    <w:multiLevelType w:val="multilevel"/>
    <w:tmpl w:val="02BC560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5" w15:restartNumberingAfterBreak="0">
    <w:nsid w:val="6E63164D"/>
    <w:multiLevelType w:val="hybridMultilevel"/>
    <w:tmpl w:val="98C65F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F1B2B70"/>
    <w:multiLevelType w:val="multilevel"/>
    <w:tmpl w:val="536CB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FC11566"/>
    <w:multiLevelType w:val="multilevel"/>
    <w:tmpl w:val="18D4C976"/>
    <w:lvl w:ilvl="0">
      <w:start w:val="1"/>
      <w:numFmt w:val="bullet"/>
      <w:lvlText w:val="▪"/>
      <w:lvlJc w:val="left"/>
      <w:pPr>
        <w:ind w:left="360" w:hanging="360"/>
      </w:pPr>
      <w:rPr>
        <w:rFonts w:ascii="Arial" w:eastAsia="Arial" w:hAnsi="Arial" w:cs="Arial"/>
        <w:b w:val="0"/>
        <w:i w:val="0"/>
        <w:smallCaps w:val="0"/>
        <w:strike w:val="0"/>
        <w:vertAlign w:val="baseline"/>
      </w:rPr>
    </w:lvl>
    <w:lvl w:ilvl="1">
      <w:start w:val="1"/>
      <w:numFmt w:val="bullet"/>
      <w:lvlText w:val="o"/>
      <w:lvlJc w:val="left"/>
      <w:pPr>
        <w:ind w:left="720" w:hanging="360"/>
      </w:pPr>
      <w:rPr>
        <w:rFonts w:ascii="Arial" w:eastAsia="Arial" w:hAnsi="Arial" w:cs="Arial"/>
        <w:b w:val="0"/>
        <w:i w:val="0"/>
        <w:smallCaps w:val="0"/>
        <w:strike w:val="0"/>
        <w:vertAlign w:val="baseline"/>
      </w:rPr>
    </w:lvl>
    <w:lvl w:ilvl="2">
      <w:start w:val="1"/>
      <w:numFmt w:val="bullet"/>
      <w:lvlText w:val="▪"/>
      <w:lvlJc w:val="left"/>
      <w:pPr>
        <w:ind w:left="1440" w:hanging="360"/>
      </w:pPr>
      <w:rPr>
        <w:rFonts w:ascii="Arial" w:eastAsia="Arial" w:hAnsi="Arial" w:cs="Arial"/>
        <w:b w:val="0"/>
        <w:i w:val="0"/>
        <w:smallCaps w:val="0"/>
        <w:strike w:val="0"/>
        <w:vertAlign w:val="baseline"/>
      </w:rPr>
    </w:lvl>
    <w:lvl w:ilvl="3">
      <w:start w:val="1"/>
      <w:numFmt w:val="bullet"/>
      <w:lvlText w:val="●"/>
      <w:lvlJc w:val="left"/>
      <w:pPr>
        <w:ind w:left="2160" w:hanging="360"/>
      </w:pPr>
      <w:rPr>
        <w:rFonts w:ascii="Arial" w:eastAsia="Arial" w:hAnsi="Arial" w:cs="Arial"/>
        <w:b w:val="0"/>
        <w:i w:val="0"/>
        <w:smallCaps w:val="0"/>
        <w:strike w:val="0"/>
        <w:vertAlign w:val="baseline"/>
      </w:rPr>
    </w:lvl>
    <w:lvl w:ilvl="4">
      <w:start w:val="1"/>
      <w:numFmt w:val="bullet"/>
      <w:lvlText w:val="o"/>
      <w:lvlJc w:val="left"/>
      <w:pPr>
        <w:ind w:left="2880" w:hanging="360"/>
      </w:pPr>
      <w:rPr>
        <w:rFonts w:ascii="Arial" w:eastAsia="Arial" w:hAnsi="Arial" w:cs="Arial"/>
        <w:b w:val="0"/>
        <w:i w:val="0"/>
        <w:smallCaps w:val="0"/>
        <w:strike w:val="0"/>
        <w:vertAlign w:val="baseline"/>
      </w:rPr>
    </w:lvl>
    <w:lvl w:ilvl="5">
      <w:start w:val="1"/>
      <w:numFmt w:val="bullet"/>
      <w:lvlText w:val="▪"/>
      <w:lvlJc w:val="left"/>
      <w:pPr>
        <w:ind w:left="3600" w:hanging="360"/>
      </w:pPr>
      <w:rPr>
        <w:rFonts w:ascii="Arial" w:eastAsia="Arial" w:hAnsi="Arial" w:cs="Arial"/>
        <w:b w:val="0"/>
        <w:i w:val="0"/>
        <w:smallCaps w:val="0"/>
        <w:strike w:val="0"/>
        <w:vertAlign w:val="baseline"/>
      </w:rPr>
    </w:lvl>
    <w:lvl w:ilvl="6">
      <w:start w:val="1"/>
      <w:numFmt w:val="bullet"/>
      <w:lvlText w:val="●"/>
      <w:lvlJc w:val="left"/>
      <w:pPr>
        <w:ind w:left="4320" w:hanging="360"/>
      </w:pPr>
      <w:rPr>
        <w:rFonts w:ascii="Arial" w:eastAsia="Arial" w:hAnsi="Arial" w:cs="Arial"/>
        <w:b w:val="0"/>
        <w:i w:val="0"/>
        <w:smallCaps w:val="0"/>
        <w:strike w:val="0"/>
        <w:vertAlign w:val="baseline"/>
      </w:rPr>
    </w:lvl>
    <w:lvl w:ilvl="7">
      <w:start w:val="1"/>
      <w:numFmt w:val="bullet"/>
      <w:lvlText w:val="o"/>
      <w:lvlJc w:val="left"/>
      <w:pPr>
        <w:ind w:left="5040" w:hanging="360"/>
      </w:pPr>
      <w:rPr>
        <w:rFonts w:ascii="Arial" w:eastAsia="Arial" w:hAnsi="Arial" w:cs="Arial"/>
        <w:b w:val="0"/>
        <w:i w:val="0"/>
        <w:smallCaps w:val="0"/>
        <w:strike w:val="0"/>
        <w:vertAlign w:val="baseline"/>
      </w:rPr>
    </w:lvl>
    <w:lvl w:ilvl="8">
      <w:start w:val="1"/>
      <w:numFmt w:val="bullet"/>
      <w:lvlText w:val="▪"/>
      <w:lvlJc w:val="left"/>
      <w:pPr>
        <w:ind w:left="5760" w:hanging="360"/>
      </w:pPr>
      <w:rPr>
        <w:rFonts w:ascii="Arial" w:eastAsia="Arial" w:hAnsi="Arial" w:cs="Arial"/>
        <w:b w:val="0"/>
        <w:i w:val="0"/>
        <w:smallCaps w:val="0"/>
        <w:strike w:val="0"/>
        <w:vertAlign w:val="baseline"/>
      </w:rPr>
    </w:lvl>
  </w:abstractNum>
  <w:abstractNum w:abstractNumId="68" w15:restartNumberingAfterBreak="0">
    <w:nsid w:val="7046787A"/>
    <w:multiLevelType w:val="multilevel"/>
    <w:tmpl w:val="42F6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3107B9C"/>
    <w:multiLevelType w:val="multilevel"/>
    <w:tmpl w:val="A5229A6C"/>
    <w:lvl w:ilvl="0">
      <w:start w:val="1"/>
      <w:numFmt w:val="bullet"/>
      <w:lvlText w:val="▪"/>
      <w:lvlJc w:val="left"/>
      <w:pPr>
        <w:ind w:left="429" w:hanging="360"/>
      </w:pPr>
      <w:rPr>
        <w:rFonts w:ascii="Arial" w:eastAsia="Arial" w:hAnsi="Arial" w:cs="Arial"/>
        <w:b w:val="0"/>
        <w:i w:val="0"/>
        <w:smallCaps w:val="0"/>
        <w:strike w:val="0"/>
        <w:vertAlign w:val="baseline"/>
      </w:rPr>
    </w:lvl>
    <w:lvl w:ilvl="1">
      <w:start w:val="1"/>
      <w:numFmt w:val="bullet"/>
      <w:lvlText w:val="o"/>
      <w:lvlJc w:val="left"/>
      <w:pPr>
        <w:ind w:left="1149" w:hanging="360"/>
      </w:pPr>
      <w:rPr>
        <w:rFonts w:ascii="Arial" w:eastAsia="Arial" w:hAnsi="Arial" w:cs="Arial"/>
      </w:rPr>
    </w:lvl>
    <w:lvl w:ilvl="2">
      <w:start w:val="1"/>
      <w:numFmt w:val="bullet"/>
      <w:lvlText w:val="▪"/>
      <w:lvlJc w:val="left"/>
      <w:pPr>
        <w:ind w:left="1869" w:hanging="360"/>
      </w:pPr>
      <w:rPr>
        <w:rFonts w:ascii="Arial" w:eastAsia="Arial" w:hAnsi="Arial" w:cs="Arial"/>
      </w:rPr>
    </w:lvl>
    <w:lvl w:ilvl="3">
      <w:start w:val="1"/>
      <w:numFmt w:val="bullet"/>
      <w:lvlText w:val="●"/>
      <w:lvlJc w:val="left"/>
      <w:pPr>
        <w:ind w:left="2589" w:hanging="360"/>
      </w:pPr>
      <w:rPr>
        <w:rFonts w:ascii="Arial" w:eastAsia="Arial" w:hAnsi="Arial" w:cs="Arial"/>
      </w:rPr>
    </w:lvl>
    <w:lvl w:ilvl="4">
      <w:start w:val="1"/>
      <w:numFmt w:val="bullet"/>
      <w:lvlText w:val="o"/>
      <w:lvlJc w:val="left"/>
      <w:pPr>
        <w:ind w:left="3309" w:hanging="360"/>
      </w:pPr>
      <w:rPr>
        <w:rFonts w:ascii="Arial" w:eastAsia="Arial" w:hAnsi="Arial" w:cs="Arial"/>
      </w:rPr>
    </w:lvl>
    <w:lvl w:ilvl="5">
      <w:start w:val="1"/>
      <w:numFmt w:val="bullet"/>
      <w:lvlText w:val="▪"/>
      <w:lvlJc w:val="left"/>
      <w:pPr>
        <w:ind w:left="4029" w:hanging="360"/>
      </w:pPr>
      <w:rPr>
        <w:rFonts w:ascii="Arial" w:eastAsia="Arial" w:hAnsi="Arial" w:cs="Arial"/>
      </w:rPr>
    </w:lvl>
    <w:lvl w:ilvl="6">
      <w:start w:val="1"/>
      <w:numFmt w:val="bullet"/>
      <w:lvlText w:val="●"/>
      <w:lvlJc w:val="left"/>
      <w:pPr>
        <w:ind w:left="4749" w:hanging="360"/>
      </w:pPr>
      <w:rPr>
        <w:rFonts w:ascii="Arial" w:eastAsia="Arial" w:hAnsi="Arial" w:cs="Arial"/>
      </w:rPr>
    </w:lvl>
    <w:lvl w:ilvl="7">
      <w:start w:val="1"/>
      <w:numFmt w:val="bullet"/>
      <w:lvlText w:val="o"/>
      <w:lvlJc w:val="left"/>
      <w:pPr>
        <w:ind w:left="5469" w:hanging="360"/>
      </w:pPr>
      <w:rPr>
        <w:rFonts w:ascii="Arial" w:eastAsia="Arial" w:hAnsi="Arial" w:cs="Arial"/>
      </w:rPr>
    </w:lvl>
    <w:lvl w:ilvl="8">
      <w:start w:val="1"/>
      <w:numFmt w:val="bullet"/>
      <w:lvlText w:val="▪"/>
      <w:lvlJc w:val="left"/>
      <w:pPr>
        <w:ind w:left="6189" w:hanging="360"/>
      </w:pPr>
      <w:rPr>
        <w:rFonts w:ascii="Arial" w:eastAsia="Arial" w:hAnsi="Arial" w:cs="Arial"/>
      </w:rPr>
    </w:lvl>
  </w:abstractNum>
  <w:abstractNum w:abstractNumId="70" w15:restartNumberingAfterBreak="0">
    <w:nsid w:val="734E38C0"/>
    <w:multiLevelType w:val="multilevel"/>
    <w:tmpl w:val="94481E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1" w15:restartNumberingAfterBreak="0">
    <w:nsid w:val="797B2765"/>
    <w:multiLevelType w:val="multilevel"/>
    <w:tmpl w:val="164EFBD4"/>
    <w:lvl w:ilvl="0">
      <w:start w:val="1"/>
      <w:numFmt w:val="bullet"/>
      <w:lvlText w:val="▪"/>
      <w:lvlJc w:val="left"/>
      <w:pPr>
        <w:ind w:left="357" w:hanging="357"/>
      </w:pPr>
      <w:rPr>
        <w:rFonts w:ascii="Arial" w:eastAsia="Arial" w:hAnsi="Arial" w:cs="Arial"/>
        <w:b w:val="0"/>
        <w:i w:val="0"/>
        <w:smallCaps w:val="0"/>
        <w:strike w:val="0"/>
        <w:vertAlign w:val="baseline"/>
      </w:rPr>
    </w:lvl>
    <w:lvl w:ilvl="1">
      <w:start w:val="1"/>
      <w:numFmt w:val="bullet"/>
      <w:lvlText w:val="o"/>
      <w:lvlJc w:val="left"/>
      <w:pPr>
        <w:ind w:left="1003" w:hanging="357"/>
      </w:pPr>
      <w:rPr>
        <w:rFonts w:ascii="Arial" w:eastAsia="Arial" w:hAnsi="Arial" w:cs="Arial"/>
        <w:b w:val="0"/>
        <w:i w:val="0"/>
        <w:smallCaps w:val="0"/>
        <w:strike w:val="0"/>
        <w:vertAlign w:val="baseline"/>
      </w:rPr>
    </w:lvl>
    <w:lvl w:ilvl="2">
      <w:start w:val="1"/>
      <w:numFmt w:val="bullet"/>
      <w:lvlText w:val="▪"/>
      <w:lvlJc w:val="left"/>
      <w:pPr>
        <w:ind w:left="1723" w:hanging="355"/>
      </w:pPr>
      <w:rPr>
        <w:rFonts w:ascii="Arial" w:eastAsia="Arial" w:hAnsi="Arial" w:cs="Arial"/>
        <w:b w:val="0"/>
        <w:i w:val="0"/>
        <w:smallCaps w:val="0"/>
        <w:strike w:val="0"/>
        <w:vertAlign w:val="baseline"/>
      </w:rPr>
    </w:lvl>
    <w:lvl w:ilvl="3">
      <w:start w:val="1"/>
      <w:numFmt w:val="bullet"/>
      <w:lvlText w:val="•"/>
      <w:lvlJc w:val="left"/>
      <w:pPr>
        <w:ind w:left="2443" w:hanging="357"/>
      </w:pPr>
      <w:rPr>
        <w:rFonts w:ascii="Arial" w:eastAsia="Arial" w:hAnsi="Arial" w:cs="Arial"/>
        <w:b w:val="0"/>
        <w:i w:val="0"/>
        <w:smallCaps w:val="0"/>
        <w:strike w:val="0"/>
        <w:vertAlign w:val="baseline"/>
      </w:rPr>
    </w:lvl>
    <w:lvl w:ilvl="4">
      <w:start w:val="1"/>
      <w:numFmt w:val="bullet"/>
      <w:lvlText w:val="o"/>
      <w:lvlJc w:val="left"/>
      <w:pPr>
        <w:ind w:left="3163" w:hanging="357"/>
      </w:pPr>
      <w:rPr>
        <w:rFonts w:ascii="Arial" w:eastAsia="Arial" w:hAnsi="Arial" w:cs="Arial"/>
        <w:b w:val="0"/>
        <w:i w:val="0"/>
        <w:smallCaps w:val="0"/>
        <w:strike w:val="0"/>
        <w:vertAlign w:val="baseline"/>
      </w:rPr>
    </w:lvl>
    <w:lvl w:ilvl="5">
      <w:start w:val="1"/>
      <w:numFmt w:val="bullet"/>
      <w:lvlText w:val="▪"/>
      <w:lvlJc w:val="left"/>
      <w:pPr>
        <w:ind w:left="3883" w:hanging="357"/>
      </w:pPr>
      <w:rPr>
        <w:rFonts w:ascii="Arial" w:eastAsia="Arial" w:hAnsi="Arial" w:cs="Arial"/>
        <w:b w:val="0"/>
        <w:i w:val="0"/>
        <w:smallCaps w:val="0"/>
        <w:strike w:val="0"/>
        <w:vertAlign w:val="baseline"/>
      </w:rPr>
    </w:lvl>
    <w:lvl w:ilvl="6">
      <w:start w:val="1"/>
      <w:numFmt w:val="bullet"/>
      <w:lvlText w:val="•"/>
      <w:lvlJc w:val="left"/>
      <w:pPr>
        <w:ind w:left="4603" w:hanging="357"/>
      </w:pPr>
      <w:rPr>
        <w:rFonts w:ascii="Arial" w:eastAsia="Arial" w:hAnsi="Arial" w:cs="Arial"/>
        <w:b w:val="0"/>
        <w:i w:val="0"/>
        <w:smallCaps w:val="0"/>
        <w:strike w:val="0"/>
        <w:vertAlign w:val="baseline"/>
      </w:rPr>
    </w:lvl>
    <w:lvl w:ilvl="7">
      <w:start w:val="1"/>
      <w:numFmt w:val="bullet"/>
      <w:lvlText w:val="o"/>
      <w:lvlJc w:val="left"/>
      <w:pPr>
        <w:ind w:left="5323" w:hanging="357"/>
      </w:pPr>
      <w:rPr>
        <w:rFonts w:ascii="Arial" w:eastAsia="Arial" w:hAnsi="Arial" w:cs="Arial"/>
        <w:b w:val="0"/>
        <w:i w:val="0"/>
        <w:smallCaps w:val="0"/>
        <w:strike w:val="0"/>
        <w:vertAlign w:val="baseline"/>
      </w:rPr>
    </w:lvl>
    <w:lvl w:ilvl="8">
      <w:start w:val="1"/>
      <w:numFmt w:val="bullet"/>
      <w:lvlText w:val="▪"/>
      <w:lvlJc w:val="left"/>
      <w:pPr>
        <w:ind w:left="6043" w:hanging="357"/>
      </w:pPr>
      <w:rPr>
        <w:rFonts w:ascii="Arial" w:eastAsia="Arial" w:hAnsi="Arial" w:cs="Arial"/>
        <w:b w:val="0"/>
        <w:i w:val="0"/>
        <w:smallCaps w:val="0"/>
        <w:strike w:val="0"/>
        <w:vertAlign w:val="baseline"/>
      </w:rPr>
    </w:lvl>
  </w:abstractNum>
  <w:abstractNum w:abstractNumId="72" w15:restartNumberingAfterBreak="0">
    <w:nsid w:val="7A0607C8"/>
    <w:multiLevelType w:val="hybridMultilevel"/>
    <w:tmpl w:val="5F14D83E"/>
    <w:lvl w:ilvl="0" w:tplc="48090005">
      <w:start w:val="1"/>
      <w:numFmt w:val="bullet"/>
      <w:lvlText w:val=""/>
      <w:lvlJc w:val="left"/>
      <w:pPr>
        <w:ind w:left="1051" w:hanging="360"/>
      </w:pPr>
      <w:rPr>
        <w:rFonts w:ascii="Wingdings" w:hAnsi="Wingdings" w:hint="default"/>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73" w15:restartNumberingAfterBreak="0">
    <w:nsid w:val="7B8B5A9D"/>
    <w:multiLevelType w:val="hybridMultilevel"/>
    <w:tmpl w:val="76DC3A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21"/>
  </w:num>
  <w:num w:numId="3">
    <w:abstractNumId w:val="59"/>
  </w:num>
  <w:num w:numId="4">
    <w:abstractNumId w:val="29"/>
  </w:num>
  <w:num w:numId="5">
    <w:abstractNumId w:val="67"/>
  </w:num>
  <w:num w:numId="6">
    <w:abstractNumId w:val="25"/>
  </w:num>
  <w:num w:numId="7">
    <w:abstractNumId w:val="60"/>
  </w:num>
  <w:num w:numId="8">
    <w:abstractNumId w:val="18"/>
  </w:num>
  <w:num w:numId="9">
    <w:abstractNumId w:val="47"/>
  </w:num>
  <w:num w:numId="10">
    <w:abstractNumId w:val="55"/>
  </w:num>
  <w:num w:numId="11">
    <w:abstractNumId w:val="40"/>
  </w:num>
  <w:num w:numId="12">
    <w:abstractNumId w:val="14"/>
  </w:num>
  <w:num w:numId="13">
    <w:abstractNumId w:val="69"/>
  </w:num>
  <w:num w:numId="14">
    <w:abstractNumId w:val="52"/>
  </w:num>
  <w:num w:numId="15">
    <w:abstractNumId w:val="26"/>
  </w:num>
  <w:num w:numId="16">
    <w:abstractNumId w:val="5"/>
  </w:num>
  <w:num w:numId="17">
    <w:abstractNumId w:val="70"/>
  </w:num>
  <w:num w:numId="18">
    <w:abstractNumId w:val="28"/>
  </w:num>
  <w:num w:numId="19">
    <w:abstractNumId w:val="63"/>
  </w:num>
  <w:num w:numId="20">
    <w:abstractNumId w:val="37"/>
  </w:num>
  <w:num w:numId="21">
    <w:abstractNumId w:val="10"/>
  </w:num>
  <w:num w:numId="22">
    <w:abstractNumId w:val="16"/>
  </w:num>
  <w:num w:numId="23">
    <w:abstractNumId w:val="62"/>
  </w:num>
  <w:num w:numId="24">
    <w:abstractNumId w:val="68"/>
  </w:num>
  <w:num w:numId="25">
    <w:abstractNumId w:val="44"/>
  </w:num>
  <w:num w:numId="26">
    <w:abstractNumId w:val="41"/>
  </w:num>
  <w:num w:numId="27">
    <w:abstractNumId w:val="20"/>
  </w:num>
  <w:num w:numId="28">
    <w:abstractNumId w:val="48"/>
  </w:num>
  <w:num w:numId="29">
    <w:abstractNumId w:val="71"/>
  </w:num>
  <w:num w:numId="30">
    <w:abstractNumId w:val="22"/>
  </w:num>
  <w:num w:numId="31">
    <w:abstractNumId w:val="42"/>
  </w:num>
  <w:num w:numId="32">
    <w:abstractNumId w:val="3"/>
  </w:num>
  <w:num w:numId="33">
    <w:abstractNumId w:val="19"/>
  </w:num>
  <w:num w:numId="34">
    <w:abstractNumId w:val="57"/>
  </w:num>
  <w:num w:numId="35">
    <w:abstractNumId w:val="61"/>
  </w:num>
  <w:num w:numId="36">
    <w:abstractNumId w:val="9"/>
  </w:num>
  <w:num w:numId="37">
    <w:abstractNumId w:val="38"/>
  </w:num>
  <w:num w:numId="38">
    <w:abstractNumId w:val="35"/>
  </w:num>
  <w:num w:numId="39">
    <w:abstractNumId w:val="66"/>
  </w:num>
  <w:num w:numId="40">
    <w:abstractNumId w:val="49"/>
  </w:num>
  <w:num w:numId="41">
    <w:abstractNumId w:val="13"/>
  </w:num>
  <w:num w:numId="42">
    <w:abstractNumId w:val="56"/>
  </w:num>
  <w:num w:numId="43">
    <w:abstractNumId w:val="32"/>
  </w:num>
  <w:num w:numId="44">
    <w:abstractNumId w:val="64"/>
  </w:num>
  <w:num w:numId="45">
    <w:abstractNumId w:val="11"/>
  </w:num>
  <w:num w:numId="46">
    <w:abstractNumId w:val="27"/>
  </w:num>
  <w:num w:numId="47">
    <w:abstractNumId w:val="50"/>
  </w:num>
  <w:num w:numId="48">
    <w:abstractNumId w:val="54"/>
  </w:num>
  <w:num w:numId="49">
    <w:abstractNumId w:val="43"/>
  </w:num>
  <w:num w:numId="50">
    <w:abstractNumId w:val="23"/>
  </w:num>
  <w:num w:numId="51">
    <w:abstractNumId w:val="45"/>
  </w:num>
  <w:num w:numId="52">
    <w:abstractNumId w:val="36"/>
  </w:num>
  <w:num w:numId="53">
    <w:abstractNumId w:val="65"/>
  </w:num>
  <w:num w:numId="54">
    <w:abstractNumId w:val="39"/>
  </w:num>
  <w:num w:numId="55">
    <w:abstractNumId w:val="34"/>
  </w:num>
  <w:num w:numId="56">
    <w:abstractNumId w:val="58"/>
  </w:num>
  <w:num w:numId="57">
    <w:abstractNumId w:val="73"/>
  </w:num>
  <w:num w:numId="58">
    <w:abstractNumId w:val="2"/>
  </w:num>
  <w:num w:numId="59">
    <w:abstractNumId w:val="46"/>
  </w:num>
  <w:num w:numId="60">
    <w:abstractNumId w:val="1"/>
  </w:num>
  <w:num w:numId="61">
    <w:abstractNumId w:val="15"/>
  </w:num>
  <w:num w:numId="62">
    <w:abstractNumId w:val="8"/>
  </w:num>
  <w:num w:numId="63">
    <w:abstractNumId w:val="53"/>
  </w:num>
  <w:num w:numId="64">
    <w:abstractNumId w:val="30"/>
  </w:num>
  <w:num w:numId="65">
    <w:abstractNumId w:val="12"/>
  </w:num>
  <w:num w:numId="66">
    <w:abstractNumId w:val="4"/>
  </w:num>
  <w:num w:numId="67">
    <w:abstractNumId w:val="7"/>
  </w:num>
  <w:num w:numId="68">
    <w:abstractNumId w:val="72"/>
  </w:num>
  <w:num w:numId="69">
    <w:abstractNumId w:val="51"/>
  </w:num>
  <w:num w:numId="70">
    <w:abstractNumId w:val="17"/>
  </w:num>
  <w:num w:numId="71">
    <w:abstractNumId w:val="24"/>
  </w:num>
  <w:num w:numId="72">
    <w:abstractNumId w:val="0"/>
  </w:num>
  <w:num w:numId="73">
    <w:abstractNumId w:val="6"/>
  </w:num>
  <w:num w:numId="74">
    <w:abstractNumId w:val="3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D8C"/>
    <w:rsid w:val="00003443"/>
    <w:rsid w:val="000319B1"/>
    <w:rsid w:val="00045070"/>
    <w:rsid w:val="00055D68"/>
    <w:rsid w:val="00065E8D"/>
    <w:rsid w:val="000701A4"/>
    <w:rsid w:val="000728CC"/>
    <w:rsid w:val="00074334"/>
    <w:rsid w:val="0007501D"/>
    <w:rsid w:val="000972E0"/>
    <w:rsid w:val="000C407F"/>
    <w:rsid w:val="000C6D8C"/>
    <w:rsid w:val="000C7F93"/>
    <w:rsid w:val="000D5A6A"/>
    <w:rsid w:val="000E06BB"/>
    <w:rsid w:val="000E47C2"/>
    <w:rsid w:val="000F0BC3"/>
    <w:rsid w:val="000F0CF6"/>
    <w:rsid w:val="00112C0B"/>
    <w:rsid w:val="001402F3"/>
    <w:rsid w:val="00141DE3"/>
    <w:rsid w:val="0015176E"/>
    <w:rsid w:val="0017398B"/>
    <w:rsid w:val="00191CF5"/>
    <w:rsid w:val="00192D31"/>
    <w:rsid w:val="001A2FD7"/>
    <w:rsid w:val="001B055E"/>
    <w:rsid w:val="001D0D1D"/>
    <w:rsid w:val="001E257D"/>
    <w:rsid w:val="001F6073"/>
    <w:rsid w:val="00201ED2"/>
    <w:rsid w:val="00202259"/>
    <w:rsid w:val="00205B6F"/>
    <w:rsid w:val="00207F70"/>
    <w:rsid w:val="00210645"/>
    <w:rsid w:val="0022726E"/>
    <w:rsid w:val="0022795E"/>
    <w:rsid w:val="00227E58"/>
    <w:rsid w:val="0023039D"/>
    <w:rsid w:val="0024060A"/>
    <w:rsid w:val="00240804"/>
    <w:rsid w:val="002637B1"/>
    <w:rsid w:val="002654F8"/>
    <w:rsid w:val="00266684"/>
    <w:rsid w:val="00270D90"/>
    <w:rsid w:val="002806E3"/>
    <w:rsid w:val="002901AA"/>
    <w:rsid w:val="00293A02"/>
    <w:rsid w:val="002A089C"/>
    <w:rsid w:val="002A3E17"/>
    <w:rsid w:val="002B295A"/>
    <w:rsid w:val="002B37A5"/>
    <w:rsid w:val="002C5FB0"/>
    <w:rsid w:val="002D632C"/>
    <w:rsid w:val="002E4B18"/>
    <w:rsid w:val="002E7D60"/>
    <w:rsid w:val="002F1677"/>
    <w:rsid w:val="002F7ED0"/>
    <w:rsid w:val="00317BA9"/>
    <w:rsid w:val="0033599A"/>
    <w:rsid w:val="00355178"/>
    <w:rsid w:val="003705A1"/>
    <w:rsid w:val="003710ED"/>
    <w:rsid w:val="0037282A"/>
    <w:rsid w:val="00382E5B"/>
    <w:rsid w:val="0039585E"/>
    <w:rsid w:val="003971DB"/>
    <w:rsid w:val="003A2C90"/>
    <w:rsid w:val="003B0E3B"/>
    <w:rsid w:val="003B3C6C"/>
    <w:rsid w:val="003C3246"/>
    <w:rsid w:val="003C7AC6"/>
    <w:rsid w:val="003D0A14"/>
    <w:rsid w:val="003D5954"/>
    <w:rsid w:val="003F1081"/>
    <w:rsid w:val="00401285"/>
    <w:rsid w:val="00410C33"/>
    <w:rsid w:val="00420D19"/>
    <w:rsid w:val="00421611"/>
    <w:rsid w:val="00422FDC"/>
    <w:rsid w:val="00432667"/>
    <w:rsid w:val="00442D2D"/>
    <w:rsid w:val="00447D55"/>
    <w:rsid w:val="00451460"/>
    <w:rsid w:val="0045220A"/>
    <w:rsid w:val="00455681"/>
    <w:rsid w:val="00457678"/>
    <w:rsid w:val="00463CB1"/>
    <w:rsid w:val="004647D9"/>
    <w:rsid w:val="00474877"/>
    <w:rsid w:val="0049188D"/>
    <w:rsid w:val="004960C2"/>
    <w:rsid w:val="004978FD"/>
    <w:rsid w:val="004A0CCC"/>
    <w:rsid w:val="004B63BE"/>
    <w:rsid w:val="004C04E1"/>
    <w:rsid w:val="004D5F95"/>
    <w:rsid w:val="004E0FD3"/>
    <w:rsid w:val="004E3122"/>
    <w:rsid w:val="004E4B2E"/>
    <w:rsid w:val="004F7EDA"/>
    <w:rsid w:val="005110CA"/>
    <w:rsid w:val="00514868"/>
    <w:rsid w:val="00521DC8"/>
    <w:rsid w:val="00533DCC"/>
    <w:rsid w:val="0053627D"/>
    <w:rsid w:val="00537808"/>
    <w:rsid w:val="0055321D"/>
    <w:rsid w:val="005730E4"/>
    <w:rsid w:val="00575E20"/>
    <w:rsid w:val="00580ED5"/>
    <w:rsid w:val="00581B9F"/>
    <w:rsid w:val="00587BB3"/>
    <w:rsid w:val="005972BF"/>
    <w:rsid w:val="00597AEB"/>
    <w:rsid w:val="005B1868"/>
    <w:rsid w:val="005B74DA"/>
    <w:rsid w:val="005C0F36"/>
    <w:rsid w:val="005C1996"/>
    <w:rsid w:val="005C36FD"/>
    <w:rsid w:val="005E1552"/>
    <w:rsid w:val="005E1A63"/>
    <w:rsid w:val="005E2D8D"/>
    <w:rsid w:val="005F6E67"/>
    <w:rsid w:val="00601CE3"/>
    <w:rsid w:val="00602B65"/>
    <w:rsid w:val="00616A07"/>
    <w:rsid w:val="0063057B"/>
    <w:rsid w:val="00636E83"/>
    <w:rsid w:val="00645BA9"/>
    <w:rsid w:val="0065411A"/>
    <w:rsid w:val="00662D16"/>
    <w:rsid w:val="006701B5"/>
    <w:rsid w:val="0067249B"/>
    <w:rsid w:val="00692798"/>
    <w:rsid w:val="006962AF"/>
    <w:rsid w:val="006C2610"/>
    <w:rsid w:val="006D07F6"/>
    <w:rsid w:val="006E59B1"/>
    <w:rsid w:val="006E642A"/>
    <w:rsid w:val="006F2AF9"/>
    <w:rsid w:val="006F63D0"/>
    <w:rsid w:val="00724461"/>
    <w:rsid w:val="007330B6"/>
    <w:rsid w:val="00734CFD"/>
    <w:rsid w:val="007502BA"/>
    <w:rsid w:val="00756C61"/>
    <w:rsid w:val="00761C9D"/>
    <w:rsid w:val="0076444C"/>
    <w:rsid w:val="007652C7"/>
    <w:rsid w:val="007667BB"/>
    <w:rsid w:val="0078033D"/>
    <w:rsid w:val="00797707"/>
    <w:rsid w:val="007A74EF"/>
    <w:rsid w:val="007B0327"/>
    <w:rsid w:val="007C2039"/>
    <w:rsid w:val="007C7E38"/>
    <w:rsid w:val="007D71B5"/>
    <w:rsid w:val="007E7944"/>
    <w:rsid w:val="00801E48"/>
    <w:rsid w:val="00827474"/>
    <w:rsid w:val="00834B7F"/>
    <w:rsid w:val="0085169F"/>
    <w:rsid w:val="00855EDC"/>
    <w:rsid w:val="00871F65"/>
    <w:rsid w:val="0087520F"/>
    <w:rsid w:val="008A2E58"/>
    <w:rsid w:val="008C17D8"/>
    <w:rsid w:val="008D32D9"/>
    <w:rsid w:val="008D47F7"/>
    <w:rsid w:val="00912A0C"/>
    <w:rsid w:val="00912E01"/>
    <w:rsid w:val="009134EB"/>
    <w:rsid w:val="0091432D"/>
    <w:rsid w:val="00921744"/>
    <w:rsid w:val="009237CC"/>
    <w:rsid w:val="00925109"/>
    <w:rsid w:val="00941A37"/>
    <w:rsid w:val="00943C29"/>
    <w:rsid w:val="009503A3"/>
    <w:rsid w:val="00963BFF"/>
    <w:rsid w:val="00965F74"/>
    <w:rsid w:val="009704AC"/>
    <w:rsid w:val="009713CE"/>
    <w:rsid w:val="00974738"/>
    <w:rsid w:val="00995696"/>
    <w:rsid w:val="009A50AA"/>
    <w:rsid w:val="009A7F93"/>
    <w:rsid w:val="009B3250"/>
    <w:rsid w:val="009C4AD6"/>
    <w:rsid w:val="009C5727"/>
    <w:rsid w:val="009D03D1"/>
    <w:rsid w:val="009E342E"/>
    <w:rsid w:val="00A04D8C"/>
    <w:rsid w:val="00A07479"/>
    <w:rsid w:val="00A11E71"/>
    <w:rsid w:val="00A2113F"/>
    <w:rsid w:val="00A24565"/>
    <w:rsid w:val="00A60BAE"/>
    <w:rsid w:val="00A867A3"/>
    <w:rsid w:val="00AA1946"/>
    <w:rsid w:val="00AA1C9A"/>
    <w:rsid w:val="00AA2AD8"/>
    <w:rsid w:val="00AA777E"/>
    <w:rsid w:val="00AB79D7"/>
    <w:rsid w:val="00AC3AC9"/>
    <w:rsid w:val="00AC44BE"/>
    <w:rsid w:val="00AC6E98"/>
    <w:rsid w:val="00AD34BC"/>
    <w:rsid w:val="00AE543D"/>
    <w:rsid w:val="00B05448"/>
    <w:rsid w:val="00B13DD3"/>
    <w:rsid w:val="00B23A93"/>
    <w:rsid w:val="00B25696"/>
    <w:rsid w:val="00B27BFE"/>
    <w:rsid w:val="00B30869"/>
    <w:rsid w:val="00B36648"/>
    <w:rsid w:val="00B41857"/>
    <w:rsid w:val="00B5553B"/>
    <w:rsid w:val="00B83B01"/>
    <w:rsid w:val="00B86D11"/>
    <w:rsid w:val="00B94398"/>
    <w:rsid w:val="00BA3A63"/>
    <w:rsid w:val="00BA59F3"/>
    <w:rsid w:val="00BD4CE5"/>
    <w:rsid w:val="00C00546"/>
    <w:rsid w:val="00C013FD"/>
    <w:rsid w:val="00C115A4"/>
    <w:rsid w:val="00C41DB3"/>
    <w:rsid w:val="00C47141"/>
    <w:rsid w:val="00C47B82"/>
    <w:rsid w:val="00C5462B"/>
    <w:rsid w:val="00C66CB6"/>
    <w:rsid w:val="00C7298D"/>
    <w:rsid w:val="00C816F5"/>
    <w:rsid w:val="00C81C7D"/>
    <w:rsid w:val="00C87E27"/>
    <w:rsid w:val="00CA0BA2"/>
    <w:rsid w:val="00CB53FE"/>
    <w:rsid w:val="00CC4888"/>
    <w:rsid w:val="00CC7FE3"/>
    <w:rsid w:val="00CD1DBB"/>
    <w:rsid w:val="00CD7EFE"/>
    <w:rsid w:val="00CE0D80"/>
    <w:rsid w:val="00CE7E53"/>
    <w:rsid w:val="00CF5188"/>
    <w:rsid w:val="00D029DB"/>
    <w:rsid w:val="00D05E7D"/>
    <w:rsid w:val="00D23E24"/>
    <w:rsid w:val="00D3101A"/>
    <w:rsid w:val="00D35112"/>
    <w:rsid w:val="00D37E43"/>
    <w:rsid w:val="00D40ADB"/>
    <w:rsid w:val="00D4122C"/>
    <w:rsid w:val="00D41868"/>
    <w:rsid w:val="00D50488"/>
    <w:rsid w:val="00D51BB5"/>
    <w:rsid w:val="00D6201C"/>
    <w:rsid w:val="00D64EC1"/>
    <w:rsid w:val="00D654E4"/>
    <w:rsid w:val="00D72B58"/>
    <w:rsid w:val="00D81313"/>
    <w:rsid w:val="00D97E39"/>
    <w:rsid w:val="00DA008D"/>
    <w:rsid w:val="00DD074E"/>
    <w:rsid w:val="00DD3B65"/>
    <w:rsid w:val="00DE1DBF"/>
    <w:rsid w:val="00DE265A"/>
    <w:rsid w:val="00DE429D"/>
    <w:rsid w:val="00DE70A2"/>
    <w:rsid w:val="00DF3011"/>
    <w:rsid w:val="00DF468B"/>
    <w:rsid w:val="00DF599E"/>
    <w:rsid w:val="00DF6567"/>
    <w:rsid w:val="00E02262"/>
    <w:rsid w:val="00E058BB"/>
    <w:rsid w:val="00E156A5"/>
    <w:rsid w:val="00E2178D"/>
    <w:rsid w:val="00E35B9C"/>
    <w:rsid w:val="00E3763A"/>
    <w:rsid w:val="00E45D6F"/>
    <w:rsid w:val="00E658F8"/>
    <w:rsid w:val="00E72C45"/>
    <w:rsid w:val="00E74C8D"/>
    <w:rsid w:val="00E87F68"/>
    <w:rsid w:val="00E97A94"/>
    <w:rsid w:val="00EA57F1"/>
    <w:rsid w:val="00EB1A1D"/>
    <w:rsid w:val="00EC0FAB"/>
    <w:rsid w:val="00EF1745"/>
    <w:rsid w:val="00F12696"/>
    <w:rsid w:val="00F2241D"/>
    <w:rsid w:val="00F43476"/>
    <w:rsid w:val="00F5243A"/>
    <w:rsid w:val="00F67B5B"/>
    <w:rsid w:val="00F7523F"/>
    <w:rsid w:val="00F85CA1"/>
    <w:rsid w:val="00F85FD6"/>
    <w:rsid w:val="00F958CE"/>
    <w:rsid w:val="00FA07AA"/>
    <w:rsid w:val="00FB2D09"/>
    <w:rsid w:val="00FC4C5C"/>
    <w:rsid w:val="00FC753C"/>
    <w:rsid w:val="00FD3867"/>
    <w:rsid w:val="00FD7D34"/>
    <w:rsid w:val="00FE60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33B2"/>
  <w15:docId w15:val="{67244FF5-94BF-4A4D-85B1-E87F4A3B7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rFonts w:ascii="Corbel" w:eastAsia="Corbel" w:hAnsi="Corbel" w:cs="Corbel"/>
      <w:b/>
      <w:color w:val="44546A"/>
      <w:sz w:val="30"/>
      <w:szCs w:val="30"/>
    </w:rPr>
  </w:style>
  <w:style w:type="paragraph" w:styleId="Heading2">
    <w:name w:val="heading 2"/>
    <w:basedOn w:val="Normal"/>
    <w:next w:val="Normal"/>
    <w:pPr>
      <w:keepNext/>
      <w:keepLines/>
      <w:jc w:val="both"/>
      <w:outlineLvl w:val="1"/>
    </w:pPr>
    <w:rPr>
      <w:rFonts w:ascii="Calibri" w:eastAsia="Calibri" w:hAnsi="Calibri" w:cs="Calibri"/>
      <w:color w:val="4F81BD"/>
      <w:sz w:val="28"/>
      <w:szCs w:val="28"/>
    </w:rPr>
  </w:style>
  <w:style w:type="paragraph" w:styleId="Heading3">
    <w:name w:val="heading 3"/>
    <w:basedOn w:val="Normal"/>
    <w:next w:val="Normal"/>
    <w:pPr>
      <w:keepNext/>
      <w:keepLines/>
      <w:spacing w:before="40"/>
      <w:outlineLvl w:val="2"/>
    </w:pPr>
    <w:rPr>
      <w:rFonts w:ascii="Helvetica Neue" w:eastAsia="Helvetica Neue" w:hAnsi="Helvetica Neue" w:cs="Helvetica Neue"/>
      <w:color w:val="243F60"/>
    </w:rPr>
  </w:style>
  <w:style w:type="paragraph" w:styleId="Heading4">
    <w:name w:val="heading 4"/>
    <w:basedOn w:val="Normal"/>
    <w:next w:val="Normal"/>
    <w:pPr>
      <w:keepNext/>
      <w:keepLines/>
      <w:spacing w:before="40"/>
      <w:outlineLvl w:val="3"/>
    </w:pPr>
    <w:rPr>
      <w:rFonts w:ascii="Corbel" w:eastAsia="Corbel" w:hAnsi="Corbel" w:cs="Corbel"/>
      <w:i/>
      <w:color w:val="366091"/>
      <w:sz w:val="20"/>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160"/>
    </w:pPr>
    <w:rPr>
      <w:rFonts w:ascii="Helvetica Neue" w:eastAsia="Helvetica Neue" w:hAnsi="Helvetica Neue" w:cs="Helvetica Neue"/>
      <w:color w:val="5A5A5A"/>
      <w:sz w:val="22"/>
      <w:szCs w:val="22"/>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paragraph" w:customStyle="1" w:styleId="Body">
    <w:name w:val="Body"/>
    <w:rsid w:val="00AE543D"/>
    <w:pPr>
      <w:pBdr>
        <w:bar w:val="nil"/>
      </w:pBdr>
    </w:pPr>
    <w:rPr>
      <w:rFonts w:eastAsia="Arial Unicode MS" w:cs="Arial Unicode MS"/>
      <w:u w:color="000000"/>
      <w:bdr w:val="nil"/>
      <w:lang w:eastAsia="zh-CN"/>
    </w:rPr>
  </w:style>
  <w:style w:type="paragraph" w:styleId="CommentText">
    <w:name w:val="annotation text"/>
    <w:link w:val="CommentTextChar"/>
    <w:unhideWhenUsed/>
    <w:rsid w:val="002D632C"/>
    <w:pPr>
      <w:pBdr>
        <w:top w:val="none" w:sz="0" w:space="0" w:color="auto"/>
        <w:left w:val="none" w:sz="0" w:space="0" w:color="auto"/>
        <w:bottom w:val="none" w:sz="0" w:space="0" w:color="auto"/>
        <w:right w:val="none" w:sz="0" w:space="0" w:color="auto"/>
        <w:between w:val="none" w:sz="0" w:space="0" w:color="auto"/>
      </w:pBdr>
    </w:pPr>
    <w:rPr>
      <w:rFonts w:eastAsia="Arial Unicode MS" w:cs="Arial Unicode MS"/>
      <w:sz w:val="20"/>
      <w:szCs w:val="20"/>
      <w:u w:color="000000"/>
      <w:lang w:eastAsia="zh-CN"/>
    </w:rPr>
  </w:style>
  <w:style w:type="character" w:customStyle="1" w:styleId="CommentTextChar">
    <w:name w:val="Comment Text Char"/>
    <w:basedOn w:val="DefaultParagraphFont"/>
    <w:link w:val="CommentText"/>
    <w:rsid w:val="002D632C"/>
    <w:rPr>
      <w:rFonts w:eastAsia="Arial Unicode MS" w:cs="Arial Unicode MS"/>
      <w:sz w:val="20"/>
      <w:szCs w:val="20"/>
      <w:u w:color="000000"/>
      <w:lang w:eastAsia="zh-CN"/>
    </w:rPr>
  </w:style>
  <w:style w:type="paragraph" w:styleId="FootnoteText">
    <w:name w:val="footnote text"/>
    <w:basedOn w:val="Normal"/>
    <w:link w:val="FootnoteTextChar"/>
    <w:uiPriority w:val="99"/>
    <w:unhideWhenUsed/>
    <w:rsid w:val="00C115A4"/>
    <w:rPr>
      <w:sz w:val="20"/>
      <w:szCs w:val="20"/>
    </w:rPr>
  </w:style>
  <w:style w:type="character" w:customStyle="1" w:styleId="FootnoteTextChar">
    <w:name w:val="Footnote Text Char"/>
    <w:basedOn w:val="DefaultParagraphFont"/>
    <w:link w:val="FootnoteText"/>
    <w:uiPriority w:val="99"/>
    <w:rsid w:val="00C115A4"/>
    <w:rPr>
      <w:sz w:val="20"/>
      <w:szCs w:val="20"/>
    </w:rPr>
  </w:style>
  <w:style w:type="character" w:styleId="FootnoteReference">
    <w:name w:val="footnote reference"/>
    <w:basedOn w:val="DefaultParagraphFont"/>
    <w:uiPriority w:val="99"/>
    <w:unhideWhenUsed/>
    <w:rsid w:val="00C115A4"/>
    <w:rPr>
      <w:vertAlign w:val="superscript"/>
    </w:rPr>
  </w:style>
  <w:style w:type="paragraph" w:styleId="NormalWeb">
    <w:name w:val="Normal (Web)"/>
    <w:basedOn w:val="Normal"/>
    <w:uiPriority w:val="99"/>
    <w:unhideWhenUsed/>
    <w:rsid w:val="009503A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SimSun"/>
      <w:color w:val="auto"/>
      <w:lang w:eastAsia="ko-KR"/>
    </w:rPr>
  </w:style>
  <w:style w:type="paragraph" w:styleId="ListParagraph">
    <w:name w:val="List Paragraph"/>
    <w:basedOn w:val="Normal"/>
    <w:uiPriority w:val="34"/>
    <w:qFormat/>
    <w:rsid w:val="00227E58"/>
    <w:pPr>
      <w:ind w:left="720"/>
      <w:contextualSpacing/>
    </w:pPr>
  </w:style>
  <w:style w:type="character" w:styleId="CommentReference">
    <w:name w:val="annotation reference"/>
    <w:basedOn w:val="DefaultParagraphFont"/>
    <w:uiPriority w:val="99"/>
    <w:semiHidden/>
    <w:unhideWhenUsed/>
    <w:rsid w:val="00855EDC"/>
    <w:rPr>
      <w:sz w:val="16"/>
      <w:szCs w:val="16"/>
    </w:rPr>
  </w:style>
  <w:style w:type="paragraph" w:styleId="BalloonText">
    <w:name w:val="Balloon Text"/>
    <w:basedOn w:val="Normal"/>
    <w:link w:val="BalloonTextChar"/>
    <w:uiPriority w:val="99"/>
    <w:semiHidden/>
    <w:unhideWhenUsed/>
    <w:rsid w:val="00855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EDC"/>
    <w:rPr>
      <w:rFonts w:ascii="Segoe UI" w:hAnsi="Segoe UI" w:cs="Segoe UI"/>
      <w:sz w:val="18"/>
      <w:szCs w:val="18"/>
    </w:rPr>
  </w:style>
  <w:style w:type="table" w:styleId="TableGrid">
    <w:name w:val="Table Grid"/>
    <w:basedOn w:val="TableNormal"/>
    <w:uiPriority w:val="39"/>
    <w:rsid w:val="00E35B9C"/>
    <w:pPr>
      <w:pBdr>
        <w:top w:val="none" w:sz="0" w:space="0" w:color="000000"/>
        <w:left w:val="none" w:sz="0" w:space="0" w:color="000000"/>
        <w:bottom w:val="none" w:sz="0" w:space="0" w:color="000000"/>
        <w:right w:val="none" w:sz="0" w:space="0" w:color="000000"/>
        <w:between w:val="none" w:sz="0" w:space="0" w:color="auto"/>
      </w:pBdr>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E35B9C"/>
    <w:pPr>
      <w:spacing w:after="100"/>
    </w:pPr>
  </w:style>
  <w:style w:type="paragraph" w:styleId="TOC2">
    <w:name w:val="toc 2"/>
    <w:basedOn w:val="Normal"/>
    <w:next w:val="Normal"/>
    <w:autoRedefine/>
    <w:uiPriority w:val="39"/>
    <w:unhideWhenUsed/>
    <w:rsid w:val="00E35B9C"/>
    <w:pPr>
      <w:spacing w:after="100"/>
      <w:ind w:left="240"/>
    </w:pPr>
  </w:style>
  <w:style w:type="character" w:styleId="Hyperlink">
    <w:name w:val="Hyperlink"/>
    <w:basedOn w:val="DefaultParagraphFont"/>
    <w:uiPriority w:val="99"/>
    <w:unhideWhenUsed/>
    <w:rsid w:val="00E35B9C"/>
    <w:rPr>
      <w:color w:val="0563C1" w:themeColor="hyperlink"/>
      <w:u w:val="single"/>
    </w:rPr>
  </w:style>
  <w:style w:type="paragraph" w:styleId="TOCHeading">
    <w:name w:val="TOC Heading"/>
    <w:basedOn w:val="Heading1"/>
    <w:next w:val="Normal"/>
    <w:uiPriority w:val="39"/>
    <w:unhideWhenUsed/>
    <w:qFormat/>
    <w:rsid w:val="00E35B9C"/>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Header">
    <w:name w:val="header"/>
    <w:basedOn w:val="Normal"/>
    <w:link w:val="HeaderChar"/>
    <w:uiPriority w:val="99"/>
    <w:unhideWhenUsed/>
    <w:rsid w:val="00EF1745"/>
    <w:pPr>
      <w:tabs>
        <w:tab w:val="center" w:pos="4680"/>
        <w:tab w:val="right" w:pos="9360"/>
      </w:tabs>
    </w:pPr>
  </w:style>
  <w:style w:type="character" w:customStyle="1" w:styleId="HeaderChar">
    <w:name w:val="Header Char"/>
    <w:basedOn w:val="DefaultParagraphFont"/>
    <w:link w:val="Header"/>
    <w:uiPriority w:val="99"/>
    <w:rsid w:val="00EF1745"/>
  </w:style>
  <w:style w:type="paragraph" w:styleId="Footer">
    <w:name w:val="footer"/>
    <w:basedOn w:val="Normal"/>
    <w:link w:val="FooterChar"/>
    <w:uiPriority w:val="99"/>
    <w:unhideWhenUsed/>
    <w:rsid w:val="00EF1745"/>
    <w:pPr>
      <w:tabs>
        <w:tab w:val="center" w:pos="4680"/>
        <w:tab w:val="right" w:pos="9360"/>
      </w:tabs>
    </w:pPr>
  </w:style>
  <w:style w:type="character" w:customStyle="1" w:styleId="FooterChar">
    <w:name w:val="Footer Char"/>
    <w:basedOn w:val="DefaultParagraphFont"/>
    <w:link w:val="Footer"/>
    <w:uiPriority w:val="99"/>
    <w:rsid w:val="00EF1745"/>
  </w:style>
  <w:style w:type="paragraph" w:styleId="CommentSubject">
    <w:name w:val="annotation subject"/>
    <w:basedOn w:val="CommentText"/>
    <w:next w:val="CommentText"/>
    <w:link w:val="CommentSubjectChar"/>
    <w:uiPriority w:val="99"/>
    <w:semiHidden/>
    <w:unhideWhenUsed/>
    <w:rsid w:val="00E02262"/>
    <w:pPr>
      <w:pBdr>
        <w:top w:val="nil"/>
        <w:left w:val="nil"/>
        <w:bottom w:val="nil"/>
        <w:right w:val="nil"/>
        <w:between w:val="nil"/>
      </w:pBdr>
    </w:pPr>
    <w:rPr>
      <w:rFonts w:eastAsia="Times New Roman" w:cs="Times New Roman"/>
      <w:b/>
      <w:bCs/>
      <w:lang w:eastAsia="en-US"/>
    </w:rPr>
  </w:style>
  <w:style w:type="character" w:customStyle="1" w:styleId="CommentSubjectChar">
    <w:name w:val="Comment Subject Char"/>
    <w:basedOn w:val="CommentTextChar"/>
    <w:link w:val="CommentSubject"/>
    <w:uiPriority w:val="99"/>
    <w:semiHidden/>
    <w:rsid w:val="00E02262"/>
    <w:rPr>
      <w:rFonts w:eastAsia="Arial Unicode MS" w:cs="Arial Unicode MS"/>
      <w:b/>
      <w:bCs/>
      <w:sz w:val="20"/>
      <w:szCs w:val="20"/>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567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www.investopedia.com/terms/b/burnrate.asp" TargetMode="External"/><Relationship Id="rId2" Type="http://schemas.openxmlformats.org/officeDocument/2006/relationships/hyperlink" Target="http://www.investopedia.com/terms/c/cashflow.asp" TargetMode="External"/><Relationship Id="rId1" Type="http://schemas.openxmlformats.org/officeDocument/2006/relationships/hyperlink" Target="http://www.investopedia.com/terms/v/venturecapital.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3E8BBC698D6E4D89A4E883814A73D9" ma:contentTypeVersion="4" ma:contentTypeDescription="Create a new document." ma:contentTypeScope="" ma:versionID="c070a0fb58c76b7574a3308fd53799b0">
  <xsd:schema xmlns:xsd="http://www.w3.org/2001/XMLSchema" xmlns:xs="http://www.w3.org/2001/XMLSchema" xmlns:p="http://schemas.microsoft.com/office/2006/metadata/properties" xmlns:ns2="b259780b-7a73-44c9-9477-61209604a4a9" xmlns:ns3="d614c887-876e-44a8-8ba1-bd1acbc3fa62" targetNamespace="http://schemas.microsoft.com/office/2006/metadata/properties" ma:root="true" ma:fieldsID="5241091941016d4e44466ee07ded08b9" ns2:_="" ns3:_="">
    <xsd:import namespace="b259780b-7a73-44c9-9477-61209604a4a9"/>
    <xsd:import namespace="d614c887-876e-44a8-8ba1-bd1acbc3fa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9780b-7a73-44c9-9477-61209604a4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14c887-876e-44a8-8ba1-bd1acbc3fa6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09C2A-1E4C-461B-90B4-E532C7872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9780b-7a73-44c9-9477-61209604a4a9"/>
    <ds:schemaRef ds:uri="d614c887-876e-44a8-8ba1-bd1acbc3fa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19D3F0-4860-483A-A9AF-D83516B07038}">
  <ds:schemaRefs>
    <ds:schemaRef ds:uri="http://schemas.microsoft.com/sharepoint/v3/contenttype/forms"/>
  </ds:schemaRefs>
</ds:datastoreItem>
</file>

<file path=customXml/itemProps3.xml><?xml version="1.0" encoding="utf-8"?>
<ds:datastoreItem xmlns:ds="http://schemas.openxmlformats.org/officeDocument/2006/customXml" ds:itemID="{3A5FEDC8-0519-4B64-9B73-4F08B9587D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B5A76C-D50A-494C-A5DA-DBFA11242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17896</Words>
  <Characters>105772</Characters>
  <Application>Microsoft Office Word</Application>
  <DocSecurity>0</DocSecurity>
  <Lines>1855</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Anish Pradhan</cp:lastModifiedBy>
  <cp:revision>2</cp:revision>
  <cp:lastPrinted>2017-08-16T11:55:00Z</cp:lastPrinted>
  <dcterms:created xsi:type="dcterms:W3CDTF">2018-04-25T14:36:00Z</dcterms:created>
  <dcterms:modified xsi:type="dcterms:W3CDTF">2018-04-25T14:36:00Z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0x010100FC3E8BBC698D6E4D89A4E883814A73D9</vt:lpwstr>
  </property>
</Properties>
</file>