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CAE8" w14:textId="6A34AB29" w:rsidR="001250C0" w:rsidRPr="00FA3695" w:rsidRDefault="001250C0" w:rsidP="001250C0">
      <w:pPr>
        <w:pStyle w:val="Heading2"/>
        <w:jc w:val="center"/>
        <w:rPr>
          <w:rFonts w:asciiTheme="minorHAnsi" w:hAnsiTheme="minorHAnsi"/>
          <w:sz w:val="28"/>
          <w:szCs w:val="28"/>
        </w:rPr>
      </w:pPr>
      <w:bookmarkStart w:id="0" w:name="_Toc389221713"/>
      <w:bookmarkStart w:id="1" w:name="_GoBack"/>
      <w:bookmarkEnd w:id="1"/>
      <w:r w:rsidRPr="00FA3695">
        <w:rPr>
          <w:rFonts w:asciiTheme="minorHAnsi" w:hAnsiTheme="minorHAnsi"/>
          <w:sz w:val="28"/>
          <w:szCs w:val="28"/>
        </w:rPr>
        <w:t>Terms of Reference</w:t>
      </w:r>
    </w:p>
    <w:p w14:paraId="738BDB13" w14:textId="7735D68E" w:rsidR="00BF0763" w:rsidRPr="00FA3695" w:rsidRDefault="00BF0763" w:rsidP="001250C0">
      <w:pPr>
        <w:pStyle w:val="Heading2"/>
        <w:jc w:val="center"/>
        <w:rPr>
          <w:rFonts w:asciiTheme="minorHAnsi" w:hAnsiTheme="minorHAnsi"/>
          <w:sz w:val="28"/>
          <w:szCs w:val="28"/>
        </w:rPr>
      </w:pPr>
      <w:r w:rsidRPr="00FA3695">
        <w:rPr>
          <w:rFonts w:asciiTheme="minorHAnsi" w:hAnsiTheme="minorHAnsi"/>
          <w:sz w:val="28"/>
          <w:szCs w:val="28"/>
        </w:rPr>
        <w:t>UNDP-GEF Midterm Review</w:t>
      </w:r>
      <w:bookmarkEnd w:id="0"/>
    </w:p>
    <w:p w14:paraId="50E7608B" w14:textId="77777777" w:rsidR="00D1083A" w:rsidRDefault="00D1083A" w:rsidP="006F5E0D">
      <w:pPr>
        <w:shd w:val="clear" w:color="auto" w:fill="FFFFFF"/>
        <w:spacing w:after="60" w:line="240" w:lineRule="auto"/>
        <w:ind w:left="3969" w:hanging="3969"/>
        <w:rPr>
          <w:b/>
          <w:sz w:val="28"/>
          <w:szCs w:val="28"/>
        </w:rPr>
      </w:pPr>
    </w:p>
    <w:p w14:paraId="6F917571" w14:textId="77777777" w:rsidR="00D1083A" w:rsidRDefault="00D1083A" w:rsidP="006F5E0D">
      <w:pPr>
        <w:shd w:val="clear" w:color="auto" w:fill="FFFFFF"/>
        <w:spacing w:after="60" w:line="240" w:lineRule="auto"/>
        <w:ind w:left="3969" w:hanging="3969"/>
        <w:rPr>
          <w:rFonts w:ascii="Calibri" w:eastAsiaTheme="minorEastAsia" w:hAnsi="Calibri" w:cs="Arial"/>
          <w:b/>
          <w:lang w:eastAsia="ru-RU"/>
        </w:rPr>
      </w:pPr>
    </w:p>
    <w:p w14:paraId="121F5F2E" w14:textId="576F9AC6" w:rsidR="006F5E0D" w:rsidRPr="006F5E0D" w:rsidRDefault="006F5E0D" w:rsidP="006F5E0D">
      <w:pPr>
        <w:shd w:val="clear" w:color="auto" w:fill="FFFFFF"/>
        <w:spacing w:after="60" w:line="240" w:lineRule="auto"/>
        <w:ind w:left="3969" w:hanging="3969"/>
        <w:rPr>
          <w:rFonts w:ascii="Calibri" w:eastAsia="Times New Roman" w:hAnsi="Calibri" w:cs="Arial"/>
          <w:color w:val="222222"/>
          <w:lang w:eastAsia="ru-RU"/>
        </w:rPr>
      </w:pPr>
      <w:r w:rsidRPr="006F5E0D">
        <w:rPr>
          <w:rFonts w:ascii="Calibri" w:eastAsiaTheme="minorEastAsia" w:hAnsi="Calibri" w:cs="Arial"/>
          <w:b/>
          <w:lang w:eastAsia="ru-RU"/>
        </w:rPr>
        <w:t>Project name</w:t>
      </w:r>
      <w:r w:rsidRPr="006F5E0D">
        <w:rPr>
          <w:rFonts w:ascii="Calibri" w:eastAsiaTheme="minorEastAsia" w:hAnsi="Calibri" w:cs="Arial"/>
          <w:lang w:eastAsia="ru-RU"/>
        </w:rPr>
        <w:t xml:space="preserve">: </w:t>
      </w:r>
      <w:r w:rsidRPr="006F5E0D">
        <w:rPr>
          <w:rFonts w:ascii="Calibri" w:eastAsiaTheme="minorEastAsia" w:hAnsi="Calibri" w:cs="Arial"/>
          <w:lang w:eastAsia="ru-RU"/>
        </w:rPr>
        <w:tab/>
      </w:r>
      <w:bookmarkStart w:id="2" w:name="_Hlk509252623"/>
      <w:r w:rsidRPr="00FA3695">
        <w:rPr>
          <w:lang w:val="en-GB"/>
        </w:rPr>
        <w:t xml:space="preserve">Energy Efficiency and Renewable Energy for Sustainable Water Management in Turkmenistan </w:t>
      </w:r>
      <w:bookmarkEnd w:id="2"/>
    </w:p>
    <w:p w14:paraId="58931651" w14:textId="2D48BC05" w:rsidR="006F5E0D" w:rsidRPr="006F5E0D" w:rsidRDefault="006F5E0D" w:rsidP="006F5E0D">
      <w:pPr>
        <w:shd w:val="clear" w:color="auto" w:fill="FFFFFF"/>
        <w:spacing w:after="60" w:line="240" w:lineRule="auto"/>
        <w:ind w:left="3969" w:hanging="3969"/>
        <w:rPr>
          <w:rFonts w:ascii="Calibri" w:eastAsia="Times New Roman" w:hAnsi="Calibri" w:cs="Arial"/>
          <w:color w:val="000000" w:themeColor="text1"/>
          <w:lang w:eastAsia="ru-RU"/>
        </w:rPr>
      </w:pPr>
      <w:r w:rsidRPr="006F5E0D">
        <w:rPr>
          <w:rFonts w:ascii="Calibri" w:eastAsiaTheme="minorEastAsia" w:hAnsi="Calibri" w:cs="Arial"/>
          <w:b/>
          <w:lang w:eastAsia="ru-RU"/>
        </w:rPr>
        <w:t>Post title:</w:t>
      </w:r>
      <w:r w:rsidR="00414622">
        <w:rPr>
          <w:rFonts w:ascii="Calibri" w:eastAsiaTheme="minorEastAsia" w:hAnsi="Calibri" w:cs="Arial"/>
          <w:lang w:eastAsia="ru-RU"/>
        </w:rPr>
        <w:t xml:space="preserve"> </w:t>
      </w:r>
      <w:r w:rsidRPr="006F5E0D">
        <w:rPr>
          <w:rFonts w:ascii="Calibri" w:eastAsiaTheme="minorEastAsia" w:hAnsi="Calibri" w:cs="Arial"/>
          <w:lang w:eastAsia="ru-RU"/>
        </w:rPr>
        <w:tab/>
      </w:r>
      <w:r w:rsidRPr="006F5E0D">
        <w:rPr>
          <w:rFonts w:ascii="Calibri" w:eastAsia="Times New Roman" w:hAnsi="Calibri" w:cs="Arial"/>
          <w:color w:val="000000" w:themeColor="text1"/>
          <w:lang w:eastAsia="ru-RU"/>
        </w:rPr>
        <w:t xml:space="preserve">International Consultant for the </w:t>
      </w:r>
      <w:r w:rsidRPr="006F5E0D">
        <w:rPr>
          <w:rFonts w:eastAsiaTheme="minorEastAsia"/>
          <w:lang w:eastAsia="ru-RU"/>
        </w:rPr>
        <w:t>Midterm Review (MTR) of full-sized UNDP-GEF project</w:t>
      </w:r>
      <w:r w:rsidRPr="006F5E0D">
        <w:rPr>
          <w:rFonts w:ascii="Calibri" w:eastAsia="Times New Roman" w:hAnsi="Calibri" w:cs="Arial"/>
          <w:color w:val="000000" w:themeColor="text1"/>
          <w:lang w:eastAsia="ru-RU"/>
        </w:rPr>
        <w:t xml:space="preserve"> </w:t>
      </w:r>
    </w:p>
    <w:p w14:paraId="1DCBFA85" w14:textId="77777777" w:rsidR="006F5E0D" w:rsidRPr="006F5E0D" w:rsidRDefault="006F5E0D" w:rsidP="006F5E0D">
      <w:pPr>
        <w:shd w:val="clear" w:color="auto" w:fill="FFFFFF"/>
        <w:spacing w:after="60" w:line="240" w:lineRule="auto"/>
        <w:ind w:left="3969" w:hanging="3969"/>
        <w:rPr>
          <w:rFonts w:ascii="Calibri" w:eastAsiaTheme="minorEastAsia" w:hAnsi="Calibri" w:cs="Arial"/>
          <w:lang w:eastAsia="ru-RU"/>
        </w:rPr>
      </w:pPr>
      <w:r w:rsidRPr="006F5E0D">
        <w:rPr>
          <w:rFonts w:ascii="Calibri" w:eastAsiaTheme="minorEastAsia" w:hAnsi="Calibri" w:cs="Arial"/>
          <w:b/>
          <w:lang w:eastAsia="ru-RU"/>
        </w:rPr>
        <w:t xml:space="preserve">Type of contract: </w:t>
      </w:r>
      <w:r w:rsidRPr="006F5E0D">
        <w:rPr>
          <w:rFonts w:ascii="Calibri" w:eastAsiaTheme="minorEastAsia" w:hAnsi="Calibri" w:cs="Arial"/>
          <w:b/>
          <w:lang w:eastAsia="ru-RU"/>
        </w:rPr>
        <w:tab/>
      </w:r>
      <w:r w:rsidRPr="006F5E0D">
        <w:rPr>
          <w:rFonts w:ascii="Calibri" w:eastAsiaTheme="minorEastAsia" w:hAnsi="Calibri" w:cs="Arial"/>
          <w:lang w:eastAsia="ru-RU"/>
        </w:rPr>
        <w:t>Individual Contract (IC)</w:t>
      </w:r>
    </w:p>
    <w:p w14:paraId="355672AB" w14:textId="7558B65E" w:rsidR="006F5E0D" w:rsidRPr="006F5E0D" w:rsidRDefault="006F5E0D" w:rsidP="006F5E0D">
      <w:pPr>
        <w:shd w:val="clear" w:color="auto" w:fill="FFFFFF"/>
        <w:spacing w:after="60" w:line="240" w:lineRule="auto"/>
        <w:ind w:left="3969" w:hanging="3969"/>
        <w:rPr>
          <w:rFonts w:ascii="Calibri" w:eastAsia="Times New Roman" w:hAnsi="Calibri" w:cs="Arial"/>
          <w:color w:val="000000" w:themeColor="text1"/>
          <w:lang w:eastAsia="ru-RU"/>
        </w:rPr>
      </w:pPr>
      <w:r w:rsidRPr="006F5E0D">
        <w:rPr>
          <w:rFonts w:ascii="Calibri" w:eastAsiaTheme="minorEastAsia" w:hAnsi="Calibri" w:cs="Arial"/>
          <w:b/>
          <w:lang w:eastAsia="ru-RU"/>
        </w:rPr>
        <w:t>Assignment type:</w:t>
      </w:r>
      <w:r w:rsidRPr="006F5E0D">
        <w:rPr>
          <w:rFonts w:ascii="Calibri" w:eastAsia="Times New Roman" w:hAnsi="Calibri" w:cs="Arial"/>
          <w:color w:val="000000" w:themeColor="text1"/>
          <w:lang w:eastAsia="ru-RU"/>
        </w:rPr>
        <w:t xml:space="preserve"> </w:t>
      </w:r>
      <w:r w:rsidRPr="006F5E0D">
        <w:rPr>
          <w:rFonts w:ascii="Calibri" w:eastAsia="Times New Roman" w:hAnsi="Calibri" w:cs="Arial"/>
          <w:color w:val="000000" w:themeColor="text1"/>
          <w:lang w:eastAsia="ru-RU"/>
        </w:rPr>
        <w:tab/>
        <w:t>International</w:t>
      </w:r>
      <w:r w:rsidR="00414622">
        <w:rPr>
          <w:rFonts w:ascii="Calibri" w:eastAsia="Times New Roman" w:hAnsi="Calibri" w:cs="Arial"/>
          <w:color w:val="000000" w:themeColor="text1"/>
          <w:lang w:eastAsia="ru-RU"/>
        </w:rPr>
        <w:t xml:space="preserve"> </w:t>
      </w:r>
      <w:r w:rsidRPr="006F5E0D">
        <w:rPr>
          <w:rFonts w:ascii="Calibri" w:eastAsia="Times New Roman" w:hAnsi="Calibri" w:cs="Arial"/>
          <w:color w:val="000000" w:themeColor="text1"/>
          <w:lang w:eastAsia="ru-RU"/>
        </w:rPr>
        <w:t>Consultant</w:t>
      </w:r>
    </w:p>
    <w:p w14:paraId="5079E65B" w14:textId="404118FB" w:rsidR="006F5E0D" w:rsidRPr="006F5E0D" w:rsidRDefault="006F5E0D" w:rsidP="006F5E0D">
      <w:pPr>
        <w:shd w:val="clear" w:color="auto" w:fill="FFFFFF"/>
        <w:spacing w:after="60" w:line="240" w:lineRule="auto"/>
        <w:ind w:left="3969" w:hanging="3969"/>
        <w:rPr>
          <w:rFonts w:ascii="Calibri" w:eastAsiaTheme="minorEastAsia" w:hAnsi="Calibri" w:cs="Arial"/>
          <w:lang w:eastAsia="ru-RU"/>
        </w:rPr>
      </w:pPr>
      <w:r w:rsidRPr="006F5E0D">
        <w:rPr>
          <w:rFonts w:ascii="Calibri" w:eastAsiaTheme="minorEastAsia" w:hAnsi="Calibri" w:cs="Arial"/>
          <w:b/>
          <w:lang w:eastAsia="ru-RU"/>
        </w:rPr>
        <w:t>Country / Duty Station</w:t>
      </w:r>
      <w:r w:rsidR="00D96C60">
        <w:rPr>
          <w:rFonts w:ascii="Calibri" w:eastAsiaTheme="minorEastAsia" w:hAnsi="Calibri" w:cs="Arial"/>
          <w:lang w:eastAsia="ru-RU"/>
        </w:rPr>
        <w:t xml:space="preserve">: </w:t>
      </w:r>
      <w:r w:rsidR="00D96C60">
        <w:rPr>
          <w:rFonts w:ascii="Calibri" w:eastAsiaTheme="minorEastAsia" w:hAnsi="Calibri" w:cs="Arial"/>
          <w:lang w:eastAsia="ru-RU"/>
        </w:rPr>
        <w:tab/>
        <w:t>Home Based with one mission of minimum 10 working days to Turkmenistan (not including weekends)</w:t>
      </w:r>
    </w:p>
    <w:p w14:paraId="6F8721E6" w14:textId="1CA4EB0C" w:rsidR="006F5E0D" w:rsidRPr="006F5E0D" w:rsidRDefault="006F5E0D" w:rsidP="006F5E0D">
      <w:pPr>
        <w:autoSpaceDE w:val="0"/>
        <w:autoSpaceDN w:val="0"/>
        <w:adjustRightInd w:val="0"/>
        <w:spacing w:after="60" w:line="240" w:lineRule="auto"/>
        <w:ind w:left="3969" w:hanging="3969"/>
        <w:jc w:val="both"/>
        <w:rPr>
          <w:rFonts w:ascii="Calibri" w:eastAsiaTheme="minorEastAsia" w:hAnsi="Calibri" w:cs="Arial"/>
          <w:lang w:eastAsia="ru-RU"/>
        </w:rPr>
      </w:pPr>
      <w:r w:rsidRPr="006F5E0D">
        <w:rPr>
          <w:rFonts w:ascii="Calibri" w:eastAsiaTheme="minorEastAsia" w:hAnsi="Calibri" w:cs="Arial"/>
          <w:b/>
          <w:lang w:eastAsia="ru-RU"/>
        </w:rPr>
        <w:t>Expected places of travel (if applicable)</w:t>
      </w:r>
      <w:r w:rsidR="00D96C60">
        <w:rPr>
          <w:rFonts w:ascii="Calibri" w:eastAsiaTheme="minorEastAsia" w:hAnsi="Calibri" w:cs="Arial"/>
          <w:lang w:eastAsia="ru-RU"/>
        </w:rPr>
        <w:t xml:space="preserve">: </w:t>
      </w:r>
      <w:r w:rsidR="00D96C60">
        <w:rPr>
          <w:rFonts w:ascii="Calibri" w:eastAsiaTheme="minorEastAsia" w:hAnsi="Calibri" w:cs="Arial"/>
          <w:lang w:eastAsia="ru-RU"/>
        </w:rPr>
        <w:tab/>
        <w:t xml:space="preserve">Ashgabat, </w:t>
      </w:r>
      <w:r w:rsidR="00414622">
        <w:rPr>
          <w:rFonts w:ascii="Calibri" w:eastAsiaTheme="minorEastAsia" w:hAnsi="Calibri" w:cs="Arial"/>
          <w:lang w:eastAsia="ru-RU"/>
        </w:rPr>
        <w:t>Turkmenistan</w:t>
      </w:r>
      <w:r w:rsidR="00D96C60">
        <w:rPr>
          <w:rFonts w:ascii="Calibri" w:eastAsiaTheme="minorEastAsia" w:hAnsi="Calibri" w:cs="Arial"/>
          <w:lang w:eastAsia="ru-RU"/>
        </w:rPr>
        <w:t xml:space="preserve"> with site visits to</w:t>
      </w:r>
      <w:r w:rsidR="00414622">
        <w:rPr>
          <w:rFonts w:ascii="Calibri" w:eastAsiaTheme="minorEastAsia" w:hAnsi="Calibri" w:cs="Arial"/>
          <w:lang w:eastAsia="ru-RU"/>
        </w:rPr>
        <w:t xml:space="preserve"> </w:t>
      </w:r>
      <w:r w:rsidR="00D96C60">
        <w:rPr>
          <w:rFonts w:ascii="Calibri" w:eastAsiaTheme="minorEastAsia" w:hAnsi="Calibri" w:cs="Arial"/>
          <w:lang w:eastAsia="ru-RU"/>
        </w:rPr>
        <w:t xml:space="preserve">project sites at </w:t>
      </w:r>
      <w:r w:rsidR="00D96C60" w:rsidRPr="00FA3695">
        <w:t>Kaahka and Geokdepe</w:t>
      </w:r>
    </w:p>
    <w:p w14:paraId="2E2C6386" w14:textId="77777777" w:rsidR="006F5E0D" w:rsidRPr="006F5E0D" w:rsidRDefault="006F5E0D" w:rsidP="006F5E0D">
      <w:pPr>
        <w:autoSpaceDE w:val="0"/>
        <w:autoSpaceDN w:val="0"/>
        <w:adjustRightInd w:val="0"/>
        <w:spacing w:after="60" w:line="240" w:lineRule="auto"/>
        <w:ind w:left="3969" w:hanging="3969"/>
        <w:jc w:val="both"/>
        <w:rPr>
          <w:rFonts w:ascii="Calibri" w:eastAsiaTheme="minorEastAsia" w:hAnsi="Calibri" w:cs="Arial"/>
          <w:lang w:eastAsia="ru-RU"/>
        </w:rPr>
      </w:pPr>
      <w:r w:rsidRPr="006F5E0D">
        <w:rPr>
          <w:rFonts w:ascii="Calibri" w:eastAsiaTheme="minorEastAsia" w:hAnsi="Calibri" w:cs="Arial"/>
          <w:b/>
          <w:lang w:eastAsia="ru-RU"/>
        </w:rPr>
        <w:t>Languages required</w:t>
      </w:r>
      <w:r w:rsidRPr="006F5E0D">
        <w:rPr>
          <w:rFonts w:ascii="Calibri" w:eastAsiaTheme="minorEastAsia" w:hAnsi="Calibri"/>
          <w:lang w:eastAsia="ru-RU"/>
        </w:rPr>
        <w:t>:</w:t>
      </w:r>
      <w:r w:rsidRPr="006F5E0D">
        <w:rPr>
          <w:rFonts w:ascii="Calibri" w:eastAsiaTheme="minorEastAsia" w:hAnsi="Calibri" w:cs="Arial"/>
          <w:lang w:eastAsia="ru-RU"/>
        </w:rPr>
        <w:tab/>
        <w:t>English</w:t>
      </w:r>
    </w:p>
    <w:p w14:paraId="77F2E5F7" w14:textId="553CB13C" w:rsidR="006F5E0D" w:rsidRPr="006F5E0D" w:rsidRDefault="006F5E0D" w:rsidP="006F5E0D">
      <w:pPr>
        <w:tabs>
          <w:tab w:val="left" w:pos="4253"/>
        </w:tabs>
        <w:spacing w:after="60" w:line="240" w:lineRule="auto"/>
        <w:ind w:left="3969" w:hanging="3969"/>
        <w:jc w:val="both"/>
        <w:rPr>
          <w:rFonts w:ascii="Calibri" w:eastAsia="Calibri" w:hAnsi="Calibri" w:cs="Arial"/>
        </w:rPr>
      </w:pPr>
      <w:r w:rsidRPr="006F5E0D">
        <w:rPr>
          <w:rFonts w:ascii="Calibri" w:eastAsia="Calibri" w:hAnsi="Calibri" w:cs="Arial"/>
          <w:b/>
        </w:rPr>
        <w:t>Starting date of assignment</w:t>
      </w:r>
      <w:r w:rsidRPr="006F5E0D">
        <w:rPr>
          <w:rFonts w:ascii="Calibri" w:eastAsia="Calibri" w:hAnsi="Calibri" w:cs="Arial"/>
        </w:rPr>
        <w:t xml:space="preserve">: </w:t>
      </w:r>
      <w:r w:rsidRPr="006F5E0D">
        <w:rPr>
          <w:rFonts w:ascii="Calibri" w:eastAsia="Calibri" w:hAnsi="Calibri" w:cs="Arial"/>
        </w:rPr>
        <w:tab/>
        <w:t>1</w:t>
      </w:r>
      <w:r w:rsidRPr="006F5E0D">
        <w:rPr>
          <w:rFonts w:ascii="Calibri" w:eastAsia="Calibri" w:hAnsi="Calibri" w:cs="Arial"/>
          <w:vertAlign w:val="superscript"/>
        </w:rPr>
        <w:t>st</w:t>
      </w:r>
      <w:r w:rsidRPr="006F5E0D">
        <w:rPr>
          <w:rFonts w:ascii="Calibri" w:eastAsia="Calibri" w:hAnsi="Calibri" w:cs="Arial"/>
        </w:rPr>
        <w:t xml:space="preserve"> </w:t>
      </w:r>
      <w:r w:rsidR="006A4A47">
        <w:rPr>
          <w:rFonts w:ascii="Calibri" w:eastAsia="Calibri" w:hAnsi="Calibri" w:cs="Arial"/>
        </w:rPr>
        <w:t xml:space="preserve">June </w:t>
      </w:r>
      <w:r w:rsidR="00D96C60">
        <w:rPr>
          <w:rFonts w:ascii="Calibri" w:eastAsia="Calibri" w:hAnsi="Calibri" w:cs="Arial"/>
        </w:rPr>
        <w:t>2018</w:t>
      </w:r>
    </w:p>
    <w:p w14:paraId="3C6D3036" w14:textId="4062A197" w:rsidR="006F5E0D" w:rsidRPr="006F5E0D" w:rsidRDefault="006F5E0D" w:rsidP="006F5E0D">
      <w:pPr>
        <w:tabs>
          <w:tab w:val="left" w:pos="4253"/>
        </w:tabs>
        <w:spacing w:after="60" w:line="240" w:lineRule="auto"/>
        <w:ind w:left="3969" w:hanging="3969"/>
        <w:jc w:val="both"/>
        <w:rPr>
          <w:rFonts w:ascii="Calibri" w:eastAsia="Calibri" w:hAnsi="Calibri" w:cs="Arial"/>
        </w:rPr>
      </w:pPr>
      <w:r w:rsidRPr="006F5E0D">
        <w:rPr>
          <w:rFonts w:ascii="Calibri" w:eastAsia="Calibri" w:hAnsi="Calibri" w:cs="Arial"/>
          <w:b/>
        </w:rPr>
        <w:t>Duration of Contract</w:t>
      </w:r>
      <w:r w:rsidRPr="006F5E0D">
        <w:rPr>
          <w:rFonts w:ascii="Calibri" w:eastAsia="Calibri" w:hAnsi="Calibri" w:cs="Arial"/>
        </w:rPr>
        <w:t>:</w:t>
      </w:r>
      <w:r w:rsidRPr="006F5E0D">
        <w:rPr>
          <w:rFonts w:ascii="Calibri" w:eastAsia="Calibri" w:hAnsi="Calibri" w:cs="Arial"/>
        </w:rPr>
        <w:tab/>
        <w:t xml:space="preserve">25 working days spread over a three months period </w:t>
      </w:r>
      <w:r w:rsidR="00D96C60">
        <w:rPr>
          <w:rFonts w:ascii="Calibri" w:eastAsia="Calibri" w:hAnsi="Calibri" w:cs="Arial"/>
        </w:rPr>
        <w:t xml:space="preserve">from </w:t>
      </w:r>
      <w:r w:rsidR="002C7BE2">
        <w:rPr>
          <w:rFonts w:ascii="Calibri" w:eastAsia="Calibri" w:hAnsi="Calibri" w:cs="Arial"/>
        </w:rPr>
        <w:t>the start date of the assignment</w:t>
      </w:r>
    </w:p>
    <w:p w14:paraId="43DF6EA5" w14:textId="37B8AC2A" w:rsidR="006F5E0D" w:rsidRPr="006F5E0D" w:rsidRDefault="006F5E0D" w:rsidP="006F5E0D">
      <w:pPr>
        <w:tabs>
          <w:tab w:val="left" w:pos="4395"/>
        </w:tabs>
        <w:spacing w:after="60" w:line="240" w:lineRule="auto"/>
        <w:ind w:left="3969" w:hanging="3969"/>
        <w:jc w:val="both"/>
        <w:rPr>
          <w:rFonts w:ascii="Calibri" w:eastAsia="Calibri" w:hAnsi="Calibri" w:cs="Arial"/>
          <w:color w:val="000000" w:themeColor="text1"/>
        </w:rPr>
      </w:pPr>
      <w:r w:rsidRPr="006F5E0D">
        <w:rPr>
          <w:rFonts w:ascii="Calibri" w:eastAsia="Calibri" w:hAnsi="Calibri" w:cs="Arial"/>
          <w:b/>
        </w:rPr>
        <w:t>Duration of Assignment</w:t>
      </w:r>
      <w:r w:rsidR="00271917">
        <w:rPr>
          <w:rFonts w:ascii="Calibri" w:eastAsia="Calibri" w:hAnsi="Calibri" w:cs="Arial"/>
        </w:rPr>
        <w:t xml:space="preserve">: </w:t>
      </w:r>
      <w:r w:rsidR="00271917">
        <w:rPr>
          <w:rFonts w:ascii="Calibri" w:eastAsia="Calibri" w:hAnsi="Calibri" w:cs="Arial"/>
        </w:rPr>
        <w:tab/>
        <w:t>27</w:t>
      </w:r>
      <w:r w:rsidRPr="006F5E0D">
        <w:rPr>
          <w:rFonts w:ascii="Calibri" w:eastAsia="Calibri" w:hAnsi="Calibri" w:cs="Arial"/>
          <w:color w:val="000000" w:themeColor="text1"/>
        </w:rPr>
        <w:t xml:space="preserve"> working days </w:t>
      </w:r>
      <w:r w:rsidR="00D96C60">
        <w:rPr>
          <w:rFonts w:ascii="Calibri" w:eastAsia="Calibri" w:hAnsi="Calibri" w:cs="Arial"/>
        </w:rPr>
        <w:t>of which a minimum of 10</w:t>
      </w:r>
      <w:r w:rsidRPr="006F5E0D">
        <w:rPr>
          <w:rFonts w:ascii="Calibri" w:eastAsia="Calibri" w:hAnsi="Calibri" w:cs="Arial"/>
        </w:rPr>
        <w:t xml:space="preserve"> working days must be spent in </w:t>
      </w:r>
      <w:r w:rsidR="00271917">
        <w:rPr>
          <w:rFonts w:ascii="Calibri" w:eastAsia="Calibri" w:hAnsi="Calibri" w:cs="Arial"/>
        </w:rPr>
        <w:t>Turkmenistan (15</w:t>
      </w:r>
      <w:r w:rsidR="00D96C60">
        <w:rPr>
          <w:rFonts w:ascii="Calibri" w:eastAsia="Calibri" w:hAnsi="Calibri" w:cs="Arial"/>
        </w:rPr>
        <w:t xml:space="preserve"> home based days, 2 travel days, 10 working days based in Turkmenistan)</w:t>
      </w:r>
    </w:p>
    <w:p w14:paraId="6DA48069" w14:textId="77777777" w:rsidR="006F5E0D" w:rsidRPr="006F5E0D" w:rsidRDefault="006F5E0D" w:rsidP="006F5E0D">
      <w:pPr>
        <w:spacing w:after="60" w:line="240" w:lineRule="auto"/>
        <w:ind w:left="3969" w:hanging="3969"/>
        <w:jc w:val="both"/>
        <w:rPr>
          <w:rFonts w:ascii="Calibri" w:eastAsia="Calibri" w:hAnsi="Calibri" w:cs="Arial"/>
          <w:lang w:val="en-GB"/>
        </w:rPr>
      </w:pPr>
      <w:r w:rsidRPr="006F5E0D">
        <w:rPr>
          <w:rFonts w:ascii="Calibri" w:eastAsia="Calibri" w:hAnsi="Calibri" w:cs="Arial"/>
          <w:b/>
        </w:rPr>
        <w:t>Payment arrangements</w:t>
      </w:r>
      <w:r w:rsidRPr="006F5E0D">
        <w:rPr>
          <w:rFonts w:ascii="Calibri" w:eastAsia="Calibri" w:hAnsi="Calibri" w:cs="Arial"/>
        </w:rPr>
        <w:t xml:space="preserve">: </w:t>
      </w:r>
      <w:r w:rsidRPr="006F5E0D">
        <w:rPr>
          <w:rFonts w:ascii="Calibri" w:eastAsia="Calibri" w:hAnsi="Calibri" w:cs="Arial"/>
        </w:rPr>
        <w:tab/>
        <w:t>Lump-sum contract (payments linked to satisfactory performance and delivery of results)</w:t>
      </w:r>
    </w:p>
    <w:p w14:paraId="5ADF3F7E" w14:textId="73016660" w:rsidR="006F5E0D" w:rsidRPr="006F5E0D" w:rsidRDefault="006F5E0D" w:rsidP="006F5E0D">
      <w:pPr>
        <w:spacing w:after="60" w:line="240" w:lineRule="auto"/>
        <w:ind w:left="3969" w:hanging="3969"/>
        <w:jc w:val="both"/>
        <w:rPr>
          <w:rFonts w:ascii="Calibri" w:eastAsia="MS Mincho" w:hAnsi="Calibri" w:cs="Arial"/>
          <w:lang w:val="uk-UA" w:eastAsia="uk-UA"/>
        </w:rPr>
      </w:pPr>
      <w:r w:rsidRPr="006F5E0D">
        <w:rPr>
          <w:rFonts w:ascii="Calibri" w:eastAsia="Calibri" w:hAnsi="Calibri" w:cs="Arial"/>
          <w:b/>
        </w:rPr>
        <w:t>Administrative arrangements:</w:t>
      </w:r>
      <w:r w:rsidR="00414622">
        <w:rPr>
          <w:rFonts w:ascii="Calibri" w:eastAsia="Calibri" w:hAnsi="Calibri" w:cs="Arial"/>
          <w:b/>
        </w:rPr>
        <w:t xml:space="preserve"> </w:t>
      </w:r>
      <w:r w:rsidRPr="006F5E0D">
        <w:rPr>
          <w:rFonts w:ascii="Calibri" w:eastAsia="Calibri" w:hAnsi="Calibri" w:cs="Arial"/>
          <w:b/>
        </w:rPr>
        <w:tab/>
      </w:r>
      <w:r w:rsidR="00D96C60">
        <w:rPr>
          <w:rFonts w:ascii="Calibri" w:eastAsia="Calibri" w:hAnsi="Calibri" w:cs="Arial"/>
        </w:rPr>
        <w:t>Travel and logistics arrangements will be made by the UNDP CO in accordance with all UNDP rules and procedures.</w:t>
      </w:r>
    </w:p>
    <w:p w14:paraId="4193AEA6" w14:textId="3BE16AF6" w:rsidR="006F5E0D" w:rsidRDefault="006F5E0D" w:rsidP="006F5E0D">
      <w:pPr>
        <w:tabs>
          <w:tab w:val="left" w:pos="4253"/>
        </w:tabs>
        <w:spacing w:before="120" w:after="60" w:line="240" w:lineRule="auto"/>
        <w:ind w:left="3969" w:hanging="3969"/>
        <w:jc w:val="both"/>
        <w:rPr>
          <w:rFonts w:ascii="Calibri" w:eastAsia="Calibri" w:hAnsi="Calibri" w:cs="Arial"/>
          <w:color w:val="000000" w:themeColor="text1"/>
        </w:rPr>
      </w:pPr>
      <w:r w:rsidRPr="006F5E0D">
        <w:rPr>
          <w:rFonts w:ascii="Calibri" w:eastAsia="Calibri" w:hAnsi="Calibri" w:cs="Arial"/>
          <w:b/>
        </w:rPr>
        <w:t>Evaluation method</w:t>
      </w:r>
      <w:r w:rsidRPr="006F5E0D">
        <w:rPr>
          <w:rFonts w:ascii="Calibri" w:eastAsia="Calibri" w:hAnsi="Calibri" w:cs="Arial"/>
        </w:rPr>
        <w:t xml:space="preserve">: </w:t>
      </w:r>
      <w:r w:rsidRPr="006F5E0D">
        <w:rPr>
          <w:rFonts w:ascii="Calibri" w:eastAsia="Calibri" w:hAnsi="Calibri" w:cs="Arial"/>
        </w:rPr>
        <w:tab/>
      </w:r>
      <w:r w:rsidRPr="006F5E0D">
        <w:rPr>
          <w:rFonts w:ascii="Calibri" w:eastAsia="Calibri" w:hAnsi="Calibri" w:cs="Arial"/>
          <w:color w:val="000000" w:themeColor="text1"/>
        </w:rPr>
        <w:t>Desk review with interview</w:t>
      </w:r>
      <w:r w:rsidR="00716963">
        <w:rPr>
          <w:rFonts w:ascii="Calibri" w:eastAsia="Calibri" w:hAnsi="Calibri" w:cs="Arial"/>
          <w:color w:val="000000" w:themeColor="text1"/>
        </w:rPr>
        <w:t xml:space="preserve"> with the 3 highest technical scoring candidates</w:t>
      </w:r>
    </w:p>
    <w:p w14:paraId="51D13576" w14:textId="61FCBE64" w:rsidR="00D11D79" w:rsidRDefault="00D11D79" w:rsidP="006F5E0D">
      <w:pPr>
        <w:tabs>
          <w:tab w:val="left" w:pos="4253"/>
        </w:tabs>
        <w:spacing w:before="120" w:after="60" w:line="240" w:lineRule="auto"/>
        <w:ind w:left="3969" w:hanging="3969"/>
        <w:jc w:val="both"/>
        <w:rPr>
          <w:rFonts w:ascii="Calibri" w:eastAsia="Calibri" w:hAnsi="Calibri" w:cs="Arial"/>
          <w:lang w:val="uk-UA"/>
        </w:rPr>
      </w:pPr>
    </w:p>
    <w:p w14:paraId="3820E9F4" w14:textId="61BC177F" w:rsidR="00D11D79" w:rsidRDefault="00D11D79" w:rsidP="006F5E0D">
      <w:pPr>
        <w:tabs>
          <w:tab w:val="left" w:pos="4253"/>
        </w:tabs>
        <w:spacing w:before="120" w:after="60" w:line="240" w:lineRule="auto"/>
        <w:ind w:left="3969" w:hanging="3969"/>
        <w:jc w:val="both"/>
        <w:rPr>
          <w:rFonts w:ascii="Calibri" w:eastAsia="Calibri" w:hAnsi="Calibri" w:cs="Arial"/>
          <w:lang w:val="uk-UA"/>
        </w:rPr>
      </w:pPr>
    </w:p>
    <w:p w14:paraId="07DE4585" w14:textId="77777777" w:rsidR="00D11D79" w:rsidRPr="006F5E0D" w:rsidRDefault="00D11D79" w:rsidP="006F5E0D">
      <w:pPr>
        <w:tabs>
          <w:tab w:val="left" w:pos="4253"/>
        </w:tabs>
        <w:spacing w:before="120" w:after="60" w:line="240" w:lineRule="auto"/>
        <w:ind w:left="3969" w:hanging="3969"/>
        <w:jc w:val="both"/>
        <w:rPr>
          <w:rFonts w:ascii="Calibri" w:eastAsia="Calibri" w:hAnsi="Calibri" w:cs="Arial"/>
          <w:lang w:val="uk-UA"/>
        </w:rPr>
      </w:pPr>
    </w:p>
    <w:p w14:paraId="3F5507E1" w14:textId="1BAEB38E" w:rsidR="00D96C60" w:rsidRPr="001E534F" w:rsidRDefault="00BF0763" w:rsidP="001E534F">
      <w:pPr>
        <w:pStyle w:val="BodyText"/>
        <w:numPr>
          <w:ilvl w:val="0"/>
          <w:numId w:val="1"/>
        </w:numPr>
        <w:ind w:left="360"/>
        <w:rPr>
          <w:rFonts w:asciiTheme="minorHAnsi" w:hAnsiTheme="minorHAnsi"/>
          <w:b/>
          <w:bCs/>
          <w:sz w:val="28"/>
          <w:szCs w:val="28"/>
        </w:rPr>
      </w:pPr>
      <w:r w:rsidRPr="00FA3695">
        <w:rPr>
          <w:rFonts w:asciiTheme="minorHAnsi" w:hAnsiTheme="minorHAnsi"/>
          <w:b/>
          <w:bCs/>
          <w:sz w:val="28"/>
          <w:szCs w:val="28"/>
        </w:rPr>
        <w:t xml:space="preserve">INTRODUCTION </w:t>
      </w:r>
    </w:p>
    <w:p w14:paraId="0D0658C0" w14:textId="05A3D0F9" w:rsidR="001E534F" w:rsidRDefault="00BF0763" w:rsidP="001250C0">
      <w:pPr>
        <w:spacing w:after="0" w:line="240" w:lineRule="auto"/>
        <w:jc w:val="both"/>
        <w:rPr>
          <w:i/>
          <w:lang w:val="en-GB"/>
        </w:rPr>
      </w:pPr>
      <w:r w:rsidRPr="00FA3695">
        <w:t xml:space="preserve">This is the </w:t>
      </w:r>
      <w:r w:rsidRPr="00FA3695">
        <w:rPr>
          <w:lang w:val="en-GB"/>
        </w:rPr>
        <w:t>Terms of Reference (ToR) for the UNDP-GEF Midterm Review (MTR) of the full-sized project titled</w:t>
      </w:r>
      <w:r w:rsidR="00A242EF" w:rsidRPr="00FA3695">
        <w:rPr>
          <w:lang w:val="en-GB"/>
        </w:rPr>
        <w:t xml:space="preserve"> Energy Efficiency and Renewable Energy for Sustainable Water Management in Turkmenistan</w:t>
      </w:r>
      <w:r w:rsidRPr="00FA3695">
        <w:rPr>
          <w:lang w:val="en-GB"/>
        </w:rPr>
        <w:t xml:space="preserve"> (PIMS#</w:t>
      </w:r>
      <w:r w:rsidR="00A242EF" w:rsidRPr="00FA3695">
        <w:rPr>
          <w:lang w:val="en-GB"/>
        </w:rPr>
        <w:t>4947</w:t>
      </w:r>
      <w:r w:rsidRPr="00FA3695">
        <w:rPr>
          <w:lang w:val="en-GB"/>
        </w:rPr>
        <w:t>) implemented through the</w:t>
      </w:r>
      <w:r w:rsidR="00A242EF" w:rsidRPr="00FA3695">
        <w:rPr>
          <w:lang w:val="en-GB"/>
        </w:rPr>
        <w:t xml:space="preserve"> Ministry of Agriculture and Water Economy of Turkmenistan</w:t>
      </w:r>
      <w:r w:rsidRPr="00FA3695">
        <w:rPr>
          <w:lang w:val="en-GB"/>
        </w:rPr>
        <w:t xml:space="preserve">, which is to be undertaken </w:t>
      </w:r>
      <w:r w:rsidR="002C7BE2">
        <w:rPr>
          <w:lang w:val="en-GB"/>
        </w:rPr>
        <w:t xml:space="preserve">over a three months period </w:t>
      </w:r>
      <w:r w:rsidRPr="00FA3695">
        <w:rPr>
          <w:lang w:val="en-GB"/>
        </w:rPr>
        <w:t>in</w:t>
      </w:r>
      <w:r w:rsidR="00CC7111" w:rsidRPr="00FA3695">
        <w:rPr>
          <w:lang w:val="en-GB"/>
        </w:rPr>
        <w:t xml:space="preserve"> 2018</w:t>
      </w:r>
      <w:r w:rsidRPr="00FA3695">
        <w:rPr>
          <w:lang w:val="en-GB"/>
        </w:rPr>
        <w:t xml:space="preserve">. The project started on </w:t>
      </w:r>
      <w:r w:rsidR="00CC7111" w:rsidRPr="00FA3695">
        <w:rPr>
          <w:lang w:val="en-GB"/>
        </w:rPr>
        <w:t>17 July 2015</w:t>
      </w:r>
      <w:r w:rsidRPr="00FA3695">
        <w:rPr>
          <w:lang w:val="en-GB"/>
        </w:rPr>
        <w:t xml:space="preserve"> and is in its third year of implementation. In line with the UNDP-GEF Guidance on MTRs, this MTR process was initiated before the submission of the </w:t>
      </w:r>
      <w:r w:rsidR="00CC7111" w:rsidRPr="00FA3695">
        <w:rPr>
          <w:lang w:val="en-GB"/>
        </w:rPr>
        <w:t>third</w:t>
      </w:r>
      <w:r w:rsidRPr="00FA3695">
        <w:rPr>
          <w:lang w:val="en-GB"/>
        </w:rPr>
        <w:t xml:space="preserve"> Project Implementation Report (PIR</w:t>
      </w:r>
      <w:r w:rsidRPr="00FA3695">
        <w:t xml:space="preserve">). </w:t>
      </w:r>
      <w:r w:rsidRPr="00FA3695">
        <w:rPr>
          <w:lang w:val="en-GB"/>
        </w:rPr>
        <w:t>This ToR sets out the expectations for this MTR.</w:t>
      </w:r>
      <w:r w:rsidR="00414622">
        <w:rPr>
          <w:lang w:val="en-GB"/>
        </w:rPr>
        <w:t xml:space="preserve"> </w:t>
      </w:r>
      <w:r w:rsidRPr="00FA3695">
        <w:rPr>
          <w:lang w:val="en-GB"/>
        </w:rPr>
        <w:t xml:space="preserve">The MTR process must follow the guidance outlined in the document </w:t>
      </w:r>
      <w:r w:rsidRPr="00FA3695">
        <w:rPr>
          <w:i/>
          <w:lang w:val="en-GB"/>
        </w:rPr>
        <w:t>Guidance For Conducting Midterm Reviews of UNDP-Supported, GEF-Financed Projects</w:t>
      </w:r>
      <w:r w:rsidR="001250C0" w:rsidRPr="00FA3695">
        <w:rPr>
          <w:i/>
          <w:lang w:val="en-GB"/>
        </w:rPr>
        <w:t xml:space="preserve"> </w:t>
      </w:r>
    </w:p>
    <w:p w14:paraId="667C3AC7" w14:textId="77777777" w:rsidR="001E534F" w:rsidRDefault="001E534F" w:rsidP="001250C0">
      <w:pPr>
        <w:spacing w:after="0" w:line="240" w:lineRule="auto"/>
        <w:jc w:val="both"/>
        <w:rPr>
          <w:i/>
          <w:lang w:val="en-GB"/>
        </w:rPr>
      </w:pPr>
    </w:p>
    <w:p w14:paraId="3196B424" w14:textId="3BEF4D7B" w:rsidR="00BF0763" w:rsidRPr="00FA3695" w:rsidRDefault="000F24B3" w:rsidP="001250C0">
      <w:pPr>
        <w:spacing w:after="0" w:line="240" w:lineRule="auto"/>
        <w:jc w:val="both"/>
      </w:pPr>
      <w:hyperlink r:id="rId7" w:history="1">
        <w:r w:rsidR="001250C0" w:rsidRPr="00FA3695">
          <w:rPr>
            <w:rStyle w:val="Hyperlink"/>
            <w:color w:val="auto"/>
          </w:rPr>
          <w:t>http://web.undp.org/evaluation/documents/guidance/GEF/mid- term/Guidance_Midterm%20Review%20_EN_2014.pdf</w:t>
        </w:r>
      </w:hyperlink>
      <w:r w:rsidR="00BF0763" w:rsidRPr="00FA3695">
        <w:t>.</w:t>
      </w:r>
    </w:p>
    <w:p w14:paraId="7D89852B" w14:textId="77777777" w:rsidR="00BF0763" w:rsidRPr="00FA3695" w:rsidRDefault="00BF0763" w:rsidP="00BF0763">
      <w:pPr>
        <w:spacing w:after="0" w:line="240" w:lineRule="auto"/>
        <w:jc w:val="both"/>
      </w:pPr>
    </w:p>
    <w:p w14:paraId="1FC6B663" w14:textId="7469C71C" w:rsidR="00BF0763" w:rsidRPr="00FA3695" w:rsidRDefault="00BF0763" w:rsidP="00BF0763">
      <w:pPr>
        <w:jc w:val="both"/>
        <w:rPr>
          <w:b/>
          <w:sz w:val="28"/>
          <w:szCs w:val="28"/>
        </w:rPr>
      </w:pPr>
      <w:r w:rsidRPr="00FA3695">
        <w:rPr>
          <w:b/>
          <w:sz w:val="28"/>
          <w:szCs w:val="28"/>
        </w:rPr>
        <w:t>2.</w:t>
      </w:r>
      <w:r w:rsidR="00414622">
        <w:rPr>
          <w:b/>
          <w:sz w:val="28"/>
          <w:szCs w:val="28"/>
        </w:rPr>
        <w:t xml:space="preserve"> </w:t>
      </w:r>
      <w:r w:rsidRPr="00FA3695">
        <w:rPr>
          <w:b/>
          <w:sz w:val="28"/>
          <w:szCs w:val="28"/>
        </w:rPr>
        <w:t xml:space="preserve">PROJECT BACKGROUND INFORMATION </w:t>
      </w:r>
    </w:p>
    <w:p w14:paraId="626BAD80" w14:textId="77777777" w:rsidR="006A4A47" w:rsidRDefault="001C42A7" w:rsidP="001C42A7">
      <w:pPr>
        <w:jc w:val="both"/>
        <w:rPr>
          <w:rFonts w:ascii="Calibri" w:eastAsia="Calibri" w:hAnsi="Calibri" w:cs="Times New Roman"/>
        </w:rPr>
      </w:pPr>
      <w:r>
        <w:rPr>
          <w:rFonts w:ascii="Calibri" w:eastAsia="Calibri" w:hAnsi="Calibri" w:cs="Times New Roman"/>
        </w:rPr>
        <w:t xml:space="preserve">The $6.18 million USD UNDP GEF </w:t>
      </w:r>
      <w:r w:rsidRPr="00FA3695">
        <w:rPr>
          <w:lang w:val="en-GB"/>
        </w:rPr>
        <w:t>Energy Efficiency and Renewable Energy for Sustainable Water Management in Turkmenistan</w:t>
      </w:r>
      <w:r>
        <w:rPr>
          <w:lang w:val="en-GB"/>
        </w:rPr>
        <w:t xml:space="preserve"> started in July 2015 and is scheduled to finish in July 2021.</w:t>
      </w:r>
      <w:r>
        <w:rPr>
          <w:rFonts w:ascii="Calibri" w:eastAsia="Calibri" w:hAnsi="Calibri" w:cs="Times New Roman"/>
        </w:rPr>
        <w:t xml:space="preserve"> </w:t>
      </w:r>
      <w:r w:rsidR="006A4A47">
        <w:rPr>
          <w:rFonts w:ascii="Calibri" w:eastAsia="Calibri" w:hAnsi="Calibri" w:cs="Times New Roman"/>
        </w:rPr>
        <w:t>The project is financed by the Global Environment Facility and implemented through the United Nations Development Programme.</w:t>
      </w:r>
    </w:p>
    <w:p w14:paraId="6676E5FD" w14:textId="4885BF88" w:rsidR="002C7BE2" w:rsidRPr="001C42A7" w:rsidRDefault="001C42A7" w:rsidP="001C42A7">
      <w:pPr>
        <w:jc w:val="both"/>
        <w:rPr>
          <w:rFonts w:ascii="Calibri" w:eastAsia="Calibri" w:hAnsi="Calibri" w:cs="Times New Roman"/>
        </w:rPr>
      </w:pPr>
      <w:r w:rsidRPr="001C42A7">
        <w:rPr>
          <w:rFonts w:ascii="Calibri" w:eastAsia="Calibri" w:hAnsi="Calibri" w:cs="Times New Roman"/>
        </w:rPr>
        <w:t>Through technology transfer, investment, and policy reform, this project seeks to promote an integrated approach to water management that is energy and water efficient, reduces root causes of land degradation, and enhances local livelihoods and public service delivery.</w:t>
      </w:r>
      <w:r>
        <w:rPr>
          <w:rFonts w:ascii="Calibri" w:eastAsia="Calibri" w:hAnsi="Calibri" w:cs="Times New Roman"/>
        </w:rPr>
        <w:t xml:space="preserve"> Co-financing of $72.1 million USD has been committed from various sources. Through various interventions, the project aims to achieve some </w:t>
      </w:r>
      <w:r>
        <w:t>3.4 million GJ of direct energy savings per year by the end of the project and some 448,000 tonnes of CO2 per year by the end of project.</w:t>
      </w:r>
    </w:p>
    <w:p w14:paraId="327F8F96" w14:textId="127C694E" w:rsidR="00DD5AE2" w:rsidRPr="00FA3695" w:rsidRDefault="00DD5AE2" w:rsidP="00DD5AE2">
      <w:pPr>
        <w:rPr>
          <w:b/>
          <w:i/>
        </w:rPr>
      </w:pPr>
      <w:r w:rsidRPr="00FA3695">
        <w:t>The objectives of this UNDP/GEF project are</w:t>
      </w:r>
      <w:r w:rsidR="001C42A7">
        <w:t xml:space="preserve"> as follows</w:t>
      </w:r>
      <w:r w:rsidRPr="00FA3695">
        <w:t>:</w:t>
      </w:r>
    </w:p>
    <w:p w14:paraId="62B42E3A" w14:textId="7362F8C7" w:rsidR="00DD5AE2" w:rsidRPr="00FA3695" w:rsidRDefault="00DD5AE2" w:rsidP="00DD5AE2">
      <w:pPr>
        <w:numPr>
          <w:ilvl w:val="0"/>
          <w:numId w:val="36"/>
        </w:numPr>
        <w:spacing w:after="120" w:line="240" w:lineRule="auto"/>
        <w:jc w:val="both"/>
      </w:pPr>
      <w:r w:rsidRPr="001C42A7">
        <w:rPr>
          <w:b/>
        </w:rPr>
        <w:t>Development objective:</w:t>
      </w:r>
      <w:r w:rsidR="00414622">
        <w:t xml:space="preserve"> </w:t>
      </w:r>
      <w:r w:rsidRPr="00FA3695">
        <w:t>Provide for sufficient and environmentally sustainable water supply to support and enhance social conditions and economic livelihood of the population of Turkmenistan.</w:t>
      </w:r>
    </w:p>
    <w:p w14:paraId="355E64E0" w14:textId="77777777" w:rsidR="00DD5AE2" w:rsidRPr="006A4A47" w:rsidRDefault="00DD5AE2" w:rsidP="00DD5AE2">
      <w:pPr>
        <w:numPr>
          <w:ilvl w:val="0"/>
          <w:numId w:val="36"/>
        </w:numPr>
        <w:spacing w:after="120" w:line="240" w:lineRule="auto"/>
        <w:jc w:val="both"/>
        <w:rPr>
          <w:b/>
        </w:rPr>
      </w:pPr>
      <w:r w:rsidRPr="006A4A47">
        <w:rPr>
          <w:b/>
        </w:rPr>
        <w:t xml:space="preserve">Environmental objectives: </w:t>
      </w:r>
    </w:p>
    <w:p w14:paraId="0150BE3E" w14:textId="5050CBFF" w:rsidR="00DD5AE2" w:rsidRPr="00FA3695" w:rsidRDefault="00DD5AE2" w:rsidP="00DD5AE2">
      <w:pPr>
        <w:numPr>
          <w:ilvl w:val="1"/>
          <w:numId w:val="36"/>
        </w:numPr>
        <w:spacing w:after="120" w:line="240" w:lineRule="auto"/>
        <w:jc w:val="both"/>
      </w:pPr>
      <w:r w:rsidRPr="00FA3695">
        <w:t>Reduce GHG emissions associated with water management</w:t>
      </w:r>
      <w:r w:rsidR="006A4A47">
        <w:t xml:space="preserve"> (448,000 tonnes of CO2e per annum by the end of the project)</w:t>
      </w:r>
    </w:p>
    <w:p w14:paraId="119F1456" w14:textId="77777777" w:rsidR="00DD5AE2" w:rsidRPr="00FA3695" w:rsidRDefault="00DD5AE2" w:rsidP="00DD5AE2">
      <w:pPr>
        <w:numPr>
          <w:ilvl w:val="1"/>
          <w:numId w:val="36"/>
        </w:numPr>
        <w:spacing w:after="120" w:line="240" w:lineRule="auto"/>
        <w:jc w:val="both"/>
      </w:pPr>
      <w:r w:rsidRPr="00FA3695">
        <w:t xml:space="preserve">Prevent and remediate salinization of lands </w:t>
      </w:r>
    </w:p>
    <w:p w14:paraId="32F0B528" w14:textId="77777777" w:rsidR="006A4A47" w:rsidRDefault="006A4A47" w:rsidP="00876767"/>
    <w:p w14:paraId="52925C4B" w14:textId="3DD1C148" w:rsidR="00876767" w:rsidRPr="00FA3695" w:rsidRDefault="00876767" w:rsidP="00876767">
      <w:r w:rsidRPr="00FA3695">
        <w:t>The project’s activities are organized into four components.</w:t>
      </w:r>
    </w:p>
    <w:p w14:paraId="53EB9A3D" w14:textId="77777777" w:rsidR="00876767" w:rsidRPr="00FA3695" w:rsidRDefault="00876767" w:rsidP="00876767">
      <w:pPr>
        <w:numPr>
          <w:ilvl w:val="0"/>
          <w:numId w:val="37"/>
        </w:numPr>
        <w:spacing w:after="120" w:line="240" w:lineRule="auto"/>
        <w:jc w:val="both"/>
      </w:pPr>
      <w:r w:rsidRPr="00FA3695">
        <w:t xml:space="preserve">Component 1 will introduce </w:t>
      </w:r>
      <w:r w:rsidRPr="00FA3695">
        <w:rPr>
          <w:b/>
          <w:i/>
        </w:rPr>
        <w:t xml:space="preserve">new technologies in irrigated agriculture and pumping </w:t>
      </w:r>
      <w:r w:rsidRPr="00FA3695">
        <w:rPr>
          <w:i/>
        </w:rPr>
        <w:t>for energy efficiency, water conservation, and sustainable land management (SLM).</w:t>
      </w:r>
    </w:p>
    <w:p w14:paraId="1088ECB5" w14:textId="77777777" w:rsidR="00876767" w:rsidRPr="00FA3695" w:rsidRDefault="00876767" w:rsidP="00876767">
      <w:pPr>
        <w:numPr>
          <w:ilvl w:val="0"/>
          <w:numId w:val="37"/>
        </w:numPr>
        <w:spacing w:after="120" w:line="240" w:lineRule="auto"/>
        <w:jc w:val="both"/>
      </w:pPr>
      <w:r w:rsidRPr="00FA3695">
        <w:t>Component 2 will scale-up investment in</w:t>
      </w:r>
      <w:r w:rsidRPr="00FA3695">
        <w:rPr>
          <w:b/>
          <w:i/>
        </w:rPr>
        <w:t xml:space="preserve"> new and expanded efficient water-management infrastructure.</w:t>
      </w:r>
    </w:p>
    <w:p w14:paraId="6FED875C" w14:textId="77777777" w:rsidR="00876767" w:rsidRPr="00FA3695" w:rsidRDefault="00876767" w:rsidP="00876767">
      <w:pPr>
        <w:numPr>
          <w:ilvl w:val="0"/>
          <w:numId w:val="37"/>
        </w:numPr>
        <w:spacing w:after="120" w:line="240" w:lineRule="auto"/>
        <w:jc w:val="both"/>
      </w:pPr>
      <w:r w:rsidRPr="00FA3695">
        <w:t xml:space="preserve">Component 3 will deliver </w:t>
      </w:r>
      <w:r w:rsidRPr="00FA3695">
        <w:rPr>
          <w:b/>
          <w:i/>
        </w:rPr>
        <w:t>local and region-specific planning and educational outreach</w:t>
      </w:r>
      <w:r w:rsidRPr="00FA3695">
        <w:t xml:space="preserve"> for IWRM and SLM among farmers and water-sector designers and managers</w:t>
      </w:r>
    </w:p>
    <w:p w14:paraId="066EC9B0" w14:textId="77777777" w:rsidR="00876767" w:rsidRPr="00FA3695" w:rsidRDefault="00876767" w:rsidP="00876767">
      <w:pPr>
        <w:numPr>
          <w:ilvl w:val="0"/>
          <w:numId w:val="37"/>
        </w:numPr>
        <w:spacing w:after="120" w:line="240" w:lineRule="auto"/>
        <w:jc w:val="both"/>
      </w:pPr>
      <w:r w:rsidRPr="00FA3695">
        <w:t xml:space="preserve">Component 4 develops and supports implementation of </w:t>
      </w:r>
      <w:r w:rsidRPr="00FA3695">
        <w:rPr>
          <w:b/>
          <w:i/>
        </w:rPr>
        <w:t>policy reform for IWRM</w:t>
      </w:r>
      <w:r w:rsidRPr="00FA3695">
        <w:t>.</w:t>
      </w:r>
    </w:p>
    <w:p w14:paraId="3740490F" w14:textId="7E8BFC95" w:rsidR="00876767" w:rsidRPr="00FA3695" w:rsidRDefault="00876767" w:rsidP="006A4A47">
      <w:pPr>
        <w:jc w:val="both"/>
      </w:pPr>
      <w:r w:rsidRPr="00FA3695">
        <w:t xml:space="preserve">The first two components </w:t>
      </w:r>
      <w:r w:rsidR="006A4A47">
        <w:t>of the project</w:t>
      </w:r>
      <w:r w:rsidRPr="00FA3695">
        <w:t xml:space="preserve"> constitute the technical foundation of the project.</w:t>
      </w:r>
      <w:r w:rsidR="00414622">
        <w:t xml:space="preserve"> </w:t>
      </w:r>
      <w:r w:rsidRPr="00FA3695">
        <w:t>For agriculture and infrastructure, res</w:t>
      </w:r>
      <w:r w:rsidR="006A4A47">
        <w:t>pectively, these components are</w:t>
      </w:r>
      <w:r w:rsidRPr="00FA3695">
        <w:t xml:space="preserve"> identify</w:t>
      </w:r>
      <w:r w:rsidR="006A4A47">
        <w:t>ing</w:t>
      </w:r>
      <w:r w:rsidRPr="00FA3695">
        <w:t>, verify</w:t>
      </w:r>
      <w:r w:rsidR="006A4A47">
        <w:t>ing</w:t>
      </w:r>
      <w:r w:rsidRPr="00FA3695">
        <w:t>, and document</w:t>
      </w:r>
      <w:r w:rsidR="006A4A47">
        <w:t>ing</w:t>
      </w:r>
      <w:r w:rsidRPr="00FA3695">
        <w:t xml:space="preserve"> the most promising ways to save water, increase energy efficiency, and reduce water-related root causes of land degradation in Tu</w:t>
      </w:r>
      <w:r w:rsidR="006A4A47">
        <w:t>rkmenistan.</w:t>
      </w:r>
      <w:r w:rsidR="00414622">
        <w:t xml:space="preserve"> </w:t>
      </w:r>
      <w:r w:rsidR="006A4A47">
        <w:t>The components are</w:t>
      </w:r>
      <w:r w:rsidRPr="00FA3695">
        <w:t xml:space="preserve"> ge</w:t>
      </w:r>
      <w:r w:rsidR="006A4A47">
        <w:t>nerating</w:t>
      </w:r>
      <w:r w:rsidRPr="00FA3695">
        <w:t xml:space="preserve"> technical and financial performance data and practical experience to be used to plan and provide necessary justification to scale-up public investment and technology deployment nationwide.</w:t>
      </w:r>
      <w:r w:rsidR="00414622">
        <w:t xml:space="preserve"> </w:t>
      </w:r>
    </w:p>
    <w:p w14:paraId="383F912D" w14:textId="6D0E7DA0" w:rsidR="00876767" w:rsidRPr="00FA3695" w:rsidRDefault="00876767" w:rsidP="006A4A47">
      <w:pPr>
        <w:jc w:val="both"/>
      </w:pPr>
      <w:r w:rsidRPr="00FA3695">
        <w:lastRenderedPageBreak/>
        <w:t xml:space="preserve">While the first two components define the technical opportunity and priorities for replication, the </w:t>
      </w:r>
      <w:r w:rsidR="006A4A47">
        <w:t xml:space="preserve">second two components are seeking </w:t>
      </w:r>
      <w:r w:rsidRPr="00FA3695">
        <w:t>to carry actual replication out on a national scale. The third component supports replication from the bottom up via development of action plans at the regional and district levels across the country, as well as educational outreach and capacity-building among farmers and local water-management personnel.</w:t>
      </w:r>
      <w:r w:rsidR="00414622">
        <w:t xml:space="preserve"> </w:t>
      </w:r>
      <w:r w:rsidRPr="00FA3695">
        <w:t xml:space="preserve">The fourth component will work from the top down, defining and implementing policies, programmes, and investment plans for integrated water management and SLM at the national level. </w:t>
      </w:r>
    </w:p>
    <w:p w14:paraId="30260B7B" w14:textId="57CF3473" w:rsidR="00876767" w:rsidRPr="00FA3695" w:rsidRDefault="00876767" w:rsidP="00BF0763">
      <w:pPr>
        <w:spacing w:after="0" w:line="240" w:lineRule="auto"/>
        <w:jc w:val="both"/>
      </w:pPr>
    </w:p>
    <w:p w14:paraId="7FF749F3" w14:textId="082E17C9" w:rsidR="00BF0763" w:rsidRPr="00FA3695" w:rsidRDefault="00BF0763" w:rsidP="00BF0763">
      <w:pPr>
        <w:spacing w:line="240" w:lineRule="auto"/>
        <w:jc w:val="both"/>
        <w:rPr>
          <w:b/>
          <w:bCs/>
          <w:sz w:val="28"/>
          <w:szCs w:val="28"/>
        </w:rPr>
      </w:pPr>
      <w:r w:rsidRPr="00FA3695">
        <w:rPr>
          <w:b/>
          <w:bCs/>
          <w:sz w:val="28"/>
          <w:szCs w:val="28"/>
        </w:rPr>
        <w:t>3.</w:t>
      </w:r>
      <w:r w:rsidR="00414622">
        <w:rPr>
          <w:b/>
          <w:bCs/>
          <w:sz w:val="28"/>
          <w:szCs w:val="28"/>
        </w:rPr>
        <w:t xml:space="preserve"> </w:t>
      </w:r>
      <w:r w:rsidRPr="00FA3695">
        <w:rPr>
          <w:b/>
          <w:bCs/>
          <w:sz w:val="28"/>
          <w:szCs w:val="28"/>
        </w:rPr>
        <w:t>OBJECTIVES OF THE MTR</w:t>
      </w:r>
    </w:p>
    <w:p w14:paraId="7B5EF9AB" w14:textId="636F903E" w:rsidR="001C42A7" w:rsidRPr="00FA3695" w:rsidRDefault="00BF0763" w:rsidP="006A4A47">
      <w:pPr>
        <w:tabs>
          <w:tab w:val="left" w:pos="0"/>
        </w:tabs>
        <w:spacing w:line="240" w:lineRule="auto"/>
        <w:jc w:val="both"/>
      </w:pPr>
      <w:r w:rsidRPr="00FA3695">
        <w:t xml:space="preserve">The MTR will </w:t>
      </w:r>
      <w:r w:rsidRPr="00FA3695">
        <w:rPr>
          <w:lang w:val="en-GB"/>
        </w:rPr>
        <w:t xml:space="preserve">assess progress towards the achievement of the project objectives and outcomes as specified in the Project Document, and </w:t>
      </w:r>
      <w:r w:rsidRPr="00FA3695">
        <w:t>assess early signs of project success or failure with the goal of identifying the necessary changes to be made in order to set the project on-track to achieve its intended results. The MTR will also review the project’s strate</w:t>
      </w:r>
      <w:r w:rsidR="001C42A7">
        <w:t>gy, its risks to sustainability and propose adaptive management to better increase the chances of the project being successful. Part of the adaptive management may involve proposed revisions and amendments to the project results framework.</w:t>
      </w:r>
    </w:p>
    <w:p w14:paraId="522F9B30" w14:textId="6F0869B2" w:rsidR="00BF0763" w:rsidRPr="00FA3695" w:rsidRDefault="00BF0763" w:rsidP="00BF0763">
      <w:pPr>
        <w:spacing w:line="240" w:lineRule="auto"/>
        <w:jc w:val="both"/>
        <w:rPr>
          <w:lang w:val="en-GB"/>
        </w:rPr>
      </w:pPr>
      <w:r w:rsidRPr="00FA3695">
        <w:rPr>
          <w:b/>
          <w:sz w:val="28"/>
          <w:szCs w:val="28"/>
        </w:rPr>
        <w:t>4. MTR APPROACH &amp; METHODOLOGY</w:t>
      </w:r>
      <w:r w:rsidR="00414622">
        <w:rPr>
          <w:lang w:val="en-GB"/>
        </w:rPr>
        <w:t xml:space="preserve"> </w:t>
      </w:r>
    </w:p>
    <w:p w14:paraId="076171E2" w14:textId="1644C324" w:rsidR="00BF0763" w:rsidRPr="00FA3695" w:rsidRDefault="00BF0763" w:rsidP="00BF0763">
      <w:pPr>
        <w:spacing w:line="240" w:lineRule="auto"/>
        <w:jc w:val="both"/>
      </w:pPr>
      <w:r w:rsidRPr="00FA3695">
        <w:rPr>
          <w:lang w:val="en-GB"/>
        </w:rPr>
        <w:t>The MTR must provide evidence</w:t>
      </w:r>
      <w:r w:rsidR="007B38AD" w:rsidRPr="00FA3695">
        <w:rPr>
          <w:lang w:val="en-GB"/>
        </w:rPr>
        <w:t>-</w:t>
      </w:r>
      <w:r w:rsidRPr="00FA3695">
        <w:rPr>
          <w:lang w:val="en-GB"/>
        </w:rPr>
        <w:t xml:space="preserve">based information that is credible, reliable and useful. </w:t>
      </w:r>
      <w:r w:rsidRPr="00FA3695">
        <w:t xml:space="preserve">The MTR </w:t>
      </w:r>
      <w:r w:rsidR="00643344" w:rsidRPr="00FA3695">
        <w:t>consultant</w:t>
      </w:r>
      <w:r w:rsidRPr="00FA3695">
        <w:t xml:space="preserve">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w:t>
      </w:r>
      <w:r w:rsidR="00643344" w:rsidRPr="00FA3695">
        <w:t>consultant</w:t>
      </w:r>
      <w:r w:rsidRPr="00FA3695">
        <w:t xml:space="preserve"> considers useful for this evidence-based review). The MTR </w:t>
      </w:r>
      <w:r w:rsidR="00643344" w:rsidRPr="00FA3695">
        <w:t>consultant</w:t>
      </w:r>
      <w:r w:rsidRPr="00FA3695">
        <w:t xml:space="preserve"> will review the baseline GEF focal area Tracking Tool submitted to the GEF at CEO endorsement, and the midterm GEF focal area Tracking Tool that must be completed before the MTR field mission begins.</w:t>
      </w:r>
      <w:r w:rsidR="00414622">
        <w:t xml:space="preserve"> </w:t>
      </w:r>
    </w:p>
    <w:p w14:paraId="405A9EBA" w14:textId="26701B15" w:rsidR="00BF0763" w:rsidRPr="00FA3695" w:rsidRDefault="00BF0763" w:rsidP="00BF0763">
      <w:pPr>
        <w:keepLines/>
        <w:widowControl w:val="0"/>
        <w:overflowPunct w:val="0"/>
        <w:autoSpaceDE w:val="0"/>
        <w:autoSpaceDN w:val="0"/>
        <w:adjustRightInd w:val="0"/>
        <w:spacing w:line="240" w:lineRule="auto"/>
        <w:jc w:val="both"/>
      </w:pPr>
      <w:r w:rsidRPr="00FA3695">
        <w:rPr>
          <w:lang w:val="en-GB"/>
        </w:rPr>
        <w:t xml:space="preserve">The MTR </w:t>
      </w:r>
      <w:r w:rsidR="00643344" w:rsidRPr="00FA3695">
        <w:rPr>
          <w:lang w:val="en-GB"/>
        </w:rPr>
        <w:t>consultant</w:t>
      </w:r>
      <w:r w:rsidRPr="00FA3695">
        <w:rPr>
          <w:lang w:val="en-GB"/>
        </w:rPr>
        <w:t xml:space="preserve"> is expected to follow a collaborative and participatory </w:t>
      </w:r>
      <w:r w:rsidRPr="00FA3695">
        <w:t>approach</w:t>
      </w:r>
      <w:r w:rsidRPr="00FA3695">
        <w:rPr>
          <w:rStyle w:val="FootnoteReference"/>
        </w:rPr>
        <w:footnoteReference w:id="1"/>
      </w:r>
      <w:r w:rsidRPr="00FA3695">
        <w:t xml:space="preserve"> ensuring close engagement with the Project Team, government counterparts (the GEF Operational Focal Point), the UNDP Country Office(s), UNDP</w:t>
      </w:r>
      <w:r w:rsidR="006A4A47">
        <w:t>-GEF Regional Technical Adviser on Climate Change Mitigation</w:t>
      </w:r>
      <w:r w:rsidRPr="00FA3695">
        <w:t xml:space="preserve">, and other key stakeholders. </w:t>
      </w:r>
    </w:p>
    <w:p w14:paraId="632BE08E" w14:textId="15BF584A" w:rsidR="00D96C60" w:rsidRDefault="00BF0763" w:rsidP="00BF0763">
      <w:pPr>
        <w:spacing w:line="240" w:lineRule="auto"/>
        <w:jc w:val="both"/>
        <w:rPr>
          <w:lang w:val="en-GB"/>
        </w:rPr>
      </w:pPr>
      <w:r w:rsidRPr="00FA3695">
        <w:rPr>
          <w:lang w:val="en-GB"/>
        </w:rPr>
        <w:t>Engagement of stakeholders is vital to a successful MTR.</w:t>
      </w:r>
      <w:r w:rsidRPr="00FA3695">
        <w:rPr>
          <w:rStyle w:val="FootnoteReference"/>
          <w:lang w:val="en-GB"/>
        </w:rPr>
        <w:footnoteReference w:id="2"/>
      </w:r>
      <w:r w:rsidR="00D96C60">
        <w:rPr>
          <w:lang w:val="en-GB"/>
        </w:rPr>
        <w:t xml:space="preserve"> For this reason, it is absolutely essential that shortly after the start of the assignment the international consultant travels to Turkmenistan for a period of 2 weeks (10 working days, not including weekends) to meet with all relevant stakeholders.</w:t>
      </w:r>
    </w:p>
    <w:p w14:paraId="708D3799" w14:textId="77777777" w:rsidR="006A4A47" w:rsidRDefault="00BF0763" w:rsidP="00BF0763">
      <w:pPr>
        <w:spacing w:line="240" w:lineRule="auto"/>
        <w:jc w:val="both"/>
      </w:pPr>
      <w:r w:rsidRPr="00FA3695">
        <w:t xml:space="preserve">Stakeholder involvement should include interviews with stakeholders who have project responsibilities, including but not </w:t>
      </w:r>
      <w:r w:rsidRPr="0018441A">
        <w:rPr>
          <w:lang w:val="en-GB"/>
        </w:rPr>
        <w:t>limited to (</w:t>
      </w:r>
      <w:r w:rsidR="00A42602" w:rsidRPr="0018441A">
        <w:rPr>
          <w:lang w:val="en-GB"/>
        </w:rPr>
        <w:t xml:space="preserve">Ministry of Agriculture and Water Economy, </w:t>
      </w:r>
      <w:r w:rsidR="005C2A8C" w:rsidRPr="0018441A">
        <w:rPr>
          <w:lang w:val="en-GB"/>
        </w:rPr>
        <w:t>State Committee on Nature Protection and Land Resources, Ministry of Energy, State Agriculture University, Municipality of Ahal region, Municipality of Kaahka district and Municipality of Geokdepe district</w:t>
      </w:r>
      <w:r w:rsidRPr="0018441A">
        <w:rPr>
          <w:lang w:val="en-GB"/>
        </w:rPr>
        <w:t xml:space="preserve">); </w:t>
      </w:r>
      <w:r w:rsidRPr="0018441A">
        <w:rPr>
          <w:lang w:val="en-GB"/>
        </w:rPr>
        <w:lastRenderedPageBreak/>
        <w:t>executing agencies, senior officials and task team/ component leaders, key experts and consultants in the subject area, Project</w:t>
      </w:r>
      <w:r w:rsidRPr="00FA3695">
        <w:t xml:space="preserve"> Board, project stakeholders, academia, local government and CSOs, etc. </w:t>
      </w:r>
    </w:p>
    <w:p w14:paraId="6F88252D" w14:textId="3AF8A98C" w:rsidR="00BF0763" w:rsidRPr="00FA3695" w:rsidRDefault="00BF0763" w:rsidP="00BF0763">
      <w:pPr>
        <w:spacing w:line="240" w:lineRule="auto"/>
        <w:jc w:val="both"/>
      </w:pPr>
      <w:r w:rsidRPr="00FA3695">
        <w:t xml:space="preserve">Additionally, the MTR </w:t>
      </w:r>
      <w:r w:rsidR="00643344" w:rsidRPr="00FA3695">
        <w:t>consultant</w:t>
      </w:r>
      <w:r w:rsidRPr="00FA3695">
        <w:t xml:space="preserve"> is expected to conduct field missions to </w:t>
      </w:r>
      <w:r w:rsidR="00757687" w:rsidRPr="00FA3695">
        <w:t xml:space="preserve">Kaahka and Geokdepe </w:t>
      </w:r>
      <w:r w:rsidRPr="00FA3695">
        <w:t xml:space="preserve">project </w:t>
      </w:r>
      <w:r w:rsidRPr="00FA3695">
        <w:rPr>
          <w:shd w:val="clear" w:color="auto" w:fill="FFFFFF"/>
        </w:rPr>
        <w:t>sites</w:t>
      </w:r>
      <w:r w:rsidRPr="00FA3695">
        <w:t>.</w:t>
      </w:r>
    </w:p>
    <w:p w14:paraId="550726DB" w14:textId="77777777" w:rsidR="00BF0763" w:rsidRPr="00FA3695" w:rsidRDefault="00BF0763" w:rsidP="00BF0763">
      <w:pPr>
        <w:pStyle w:val="BodyText"/>
        <w:spacing w:before="0" w:after="0"/>
        <w:rPr>
          <w:rFonts w:asciiTheme="minorHAnsi" w:hAnsiTheme="minorHAnsi"/>
          <w:sz w:val="22"/>
          <w:szCs w:val="22"/>
        </w:rPr>
      </w:pPr>
      <w:r w:rsidRPr="00FA3695">
        <w:rPr>
          <w:rFonts w:asciiTheme="minorHAnsi" w:hAnsiTheme="minorHAnsi"/>
          <w:sz w:val="22"/>
          <w:szCs w:val="22"/>
          <w:lang w:val="en-GB"/>
        </w:rPr>
        <w:t>The</w:t>
      </w:r>
      <w:r w:rsidRPr="00FA3695">
        <w:rPr>
          <w:rFonts w:asciiTheme="minorHAnsi" w:hAnsi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0E6A94F9" w14:textId="77777777" w:rsidR="00BF0763" w:rsidRPr="00FA3695" w:rsidRDefault="00BF0763" w:rsidP="00BF0763">
      <w:pPr>
        <w:pStyle w:val="BodyText"/>
        <w:spacing w:before="0" w:after="0"/>
        <w:rPr>
          <w:rFonts w:asciiTheme="minorHAnsi" w:hAnsiTheme="minorHAnsi"/>
          <w:sz w:val="26"/>
          <w:szCs w:val="26"/>
        </w:rPr>
      </w:pPr>
    </w:p>
    <w:p w14:paraId="29E1E023" w14:textId="76C07A65" w:rsidR="00BF0763" w:rsidRPr="00FA3695" w:rsidRDefault="00BF0763" w:rsidP="00BF0763">
      <w:pPr>
        <w:spacing w:line="240" w:lineRule="auto"/>
        <w:jc w:val="both"/>
        <w:rPr>
          <w:b/>
          <w:sz w:val="28"/>
          <w:szCs w:val="28"/>
        </w:rPr>
      </w:pPr>
      <w:r w:rsidRPr="00FA3695">
        <w:rPr>
          <w:b/>
          <w:sz w:val="28"/>
          <w:szCs w:val="28"/>
        </w:rPr>
        <w:t>5.</w:t>
      </w:r>
      <w:r w:rsidR="00414622">
        <w:rPr>
          <w:b/>
          <w:sz w:val="28"/>
          <w:szCs w:val="28"/>
        </w:rPr>
        <w:t xml:space="preserve"> </w:t>
      </w:r>
      <w:r w:rsidRPr="00FA3695">
        <w:rPr>
          <w:b/>
          <w:sz w:val="28"/>
          <w:szCs w:val="28"/>
        </w:rPr>
        <w:t>DETAILED SCOPE OF THE MTR</w:t>
      </w:r>
    </w:p>
    <w:p w14:paraId="596063B9" w14:textId="68E30E64" w:rsidR="005A0E07" w:rsidRPr="00FA3695" w:rsidRDefault="005A0E07" w:rsidP="005A0E07">
      <w:pPr>
        <w:spacing w:after="0" w:line="240" w:lineRule="auto"/>
        <w:jc w:val="both"/>
      </w:pPr>
      <w:r w:rsidRPr="00FA3695">
        <w:t xml:space="preserve">The MTR </w:t>
      </w:r>
      <w:r w:rsidR="00643344" w:rsidRPr="00FA3695">
        <w:t>consultant</w:t>
      </w:r>
      <w:r w:rsidRPr="00FA3695">
        <w:t xml:space="preserve"> will assess the following four categories of project progress. See the </w:t>
      </w:r>
      <w:r w:rsidRPr="00FA3695">
        <w:rPr>
          <w:i/>
          <w:lang w:val="en-GB"/>
        </w:rPr>
        <w:t>Guidance For Conducting Midterm Reviews of UNDP-Supported, GEF-Financed Projects</w:t>
      </w:r>
      <w:r w:rsidRPr="00FA3695">
        <w:rPr>
          <w:lang w:val="en-GB"/>
        </w:rPr>
        <w:t xml:space="preserve"> for extended descriptions. </w:t>
      </w:r>
    </w:p>
    <w:p w14:paraId="61DE9535" w14:textId="77777777" w:rsidR="00BF0763" w:rsidRPr="00FA3695" w:rsidRDefault="00BF0763" w:rsidP="00BF0763">
      <w:pPr>
        <w:spacing w:after="0" w:line="240" w:lineRule="auto"/>
        <w:jc w:val="both"/>
      </w:pPr>
    </w:p>
    <w:p w14:paraId="330F0CC3" w14:textId="2479615A" w:rsidR="00BF0763" w:rsidRPr="00FA3695" w:rsidRDefault="00BF0763" w:rsidP="00BF0763">
      <w:pPr>
        <w:jc w:val="both"/>
        <w:rPr>
          <w:b/>
          <w:lang w:val="en-GB"/>
        </w:rPr>
      </w:pPr>
      <w:r w:rsidRPr="00FA3695">
        <w:rPr>
          <w:b/>
          <w:lang w:val="en-GB"/>
        </w:rPr>
        <w:t>i.</w:t>
      </w:r>
      <w:r w:rsidR="00414622">
        <w:rPr>
          <w:b/>
          <w:lang w:val="en-GB"/>
        </w:rPr>
        <w:t xml:space="preserve"> </w:t>
      </w:r>
      <w:r w:rsidRPr="00FA3695">
        <w:rPr>
          <w:b/>
          <w:lang w:val="en-GB"/>
        </w:rPr>
        <w:t>Project Strategy</w:t>
      </w:r>
    </w:p>
    <w:p w14:paraId="63696E01" w14:textId="77777777" w:rsidR="00BF0763" w:rsidRPr="00FA3695" w:rsidRDefault="00BF0763" w:rsidP="00BF0763">
      <w:pPr>
        <w:spacing w:after="0" w:line="240" w:lineRule="auto"/>
        <w:jc w:val="both"/>
        <w:rPr>
          <w:lang w:val="en-GB"/>
        </w:rPr>
      </w:pPr>
      <w:r w:rsidRPr="00FA3695">
        <w:rPr>
          <w:u w:val="single"/>
          <w:lang w:val="en-GB"/>
        </w:rPr>
        <w:t>Project design</w:t>
      </w:r>
      <w:r w:rsidRPr="00FA3695">
        <w:rPr>
          <w:lang w:val="en-GB"/>
        </w:rPr>
        <w:t xml:space="preserve">: </w:t>
      </w:r>
    </w:p>
    <w:p w14:paraId="5EADFC0C" w14:textId="08505F7D" w:rsidR="00BF0763" w:rsidRPr="00FA3695" w:rsidRDefault="00BF0763" w:rsidP="00BF0763">
      <w:pPr>
        <w:pStyle w:val="ListParagraph"/>
        <w:numPr>
          <w:ilvl w:val="0"/>
          <w:numId w:val="2"/>
        </w:numPr>
        <w:spacing w:before="0"/>
        <w:rPr>
          <w:rFonts w:asciiTheme="minorHAnsi" w:hAnsiTheme="minorHAnsi"/>
          <w:sz w:val="22"/>
          <w:szCs w:val="22"/>
          <w:lang w:val="en-GB"/>
        </w:rPr>
      </w:pPr>
      <w:r w:rsidRPr="00FA3695">
        <w:rPr>
          <w:rFonts w:asciiTheme="minorHAnsi" w:hAnsiTheme="minorHAnsi"/>
          <w:sz w:val="22"/>
          <w:szCs w:val="22"/>
          <w:lang w:val="en-GB"/>
        </w:rPr>
        <w:t>Review the problem addressed by the project and the underlying assumptions.</w:t>
      </w:r>
      <w:r w:rsidR="00414622">
        <w:rPr>
          <w:rFonts w:asciiTheme="minorHAnsi" w:hAnsiTheme="minorHAnsi"/>
          <w:sz w:val="22"/>
          <w:szCs w:val="22"/>
          <w:lang w:val="en-GB"/>
        </w:rPr>
        <w:t xml:space="preserve"> </w:t>
      </w:r>
      <w:r w:rsidRPr="00FA3695">
        <w:rPr>
          <w:rFonts w:asciiTheme="minorHAnsi" w:hAnsiTheme="minorHAnsi"/>
          <w:sz w:val="22"/>
          <w:szCs w:val="22"/>
          <w:lang w:val="en-GB"/>
        </w:rPr>
        <w:t>Review the effect of any incorrect assumptions or changes to the context to achieving the project results as outlined in the Project Document.</w:t>
      </w:r>
    </w:p>
    <w:p w14:paraId="53AB3079" w14:textId="5E5C40F0" w:rsidR="00BF0763" w:rsidRPr="00FA3695" w:rsidRDefault="00BF0763" w:rsidP="00BF0763">
      <w:pPr>
        <w:pStyle w:val="ListParagraph"/>
        <w:numPr>
          <w:ilvl w:val="0"/>
          <w:numId w:val="2"/>
        </w:numPr>
        <w:spacing w:before="0"/>
        <w:rPr>
          <w:rFonts w:asciiTheme="minorHAnsi" w:hAnsiTheme="minorHAnsi"/>
          <w:sz w:val="22"/>
          <w:szCs w:val="22"/>
        </w:rPr>
      </w:pPr>
      <w:r w:rsidRPr="00FA3695">
        <w:rPr>
          <w:rFonts w:asciiTheme="minorHAnsi" w:hAnsiTheme="minorHAnsi"/>
          <w:sz w:val="22"/>
          <w:szCs w:val="22"/>
          <w:lang w:val="en-GB"/>
        </w:rPr>
        <w:t>Review the relevance of the project strategy and assess whether it provides the most effective route towards expected/intended results.</w:t>
      </w:r>
      <w:r w:rsidR="00414622">
        <w:rPr>
          <w:rFonts w:asciiTheme="minorHAnsi" w:hAnsiTheme="minorHAnsi"/>
          <w:sz w:val="22"/>
          <w:szCs w:val="22"/>
          <w:lang w:val="en-GB"/>
        </w:rPr>
        <w:t xml:space="preserve"> </w:t>
      </w:r>
      <w:r w:rsidRPr="00FA3695">
        <w:rPr>
          <w:rFonts w:asciiTheme="minorHAnsi" w:eastAsiaTheme="minorHAnsi" w:hAnsiTheme="minorHAnsi" w:cs="ArialMT"/>
          <w:sz w:val="22"/>
          <w:szCs w:val="22"/>
        </w:rPr>
        <w:t>Were lessons from other relevant projects properly incorporated into the project design?</w:t>
      </w:r>
    </w:p>
    <w:p w14:paraId="696F832C" w14:textId="77777777" w:rsidR="00BF0763" w:rsidRPr="00FA3695" w:rsidRDefault="00BF0763" w:rsidP="00BF0763">
      <w:pPr>
        <w:pStyle w:val="ListParagraph"/>
        <w:numPr>
          <w:ilvl w:val="0"/>
          <w:numId w:val="2"/>
        </w:numPr>
        <w:spacing w:before="0"/>
        <w:rPr>
          <w:rFonts w:asciiTheme="minorHAnsi" w:hAnsiTheme="minorHAnsi"/>
          <w:sz w:val="22"/>
          <w:szCs w:val="22"/>
        </w:rPr>
      </w:pPr>
      <w:r w:rsidRPr="00FA3695">
        <w:rPr>
          <w:rFonts w:asciiTheme="minorHAnsi" w:hAnsiTheme="minorHAnsi"/>
          <w:sz w:val="22"/>
          <w:szCs w:val="22"/>
          <w:lang w:val="en-GB"/>
        </w:rPr>
        <w:t xml:space="preserve">Review how the project addresses country priorities. Review country ownership. </w:t>
      </w:r>
      <w:r w:rsidRPr="00FA3695">
        <w:rPr>
          <w:rFonts w:asciiTheme="minorHAnsi" w:eastAsiaTheme="minorHAnsi" w:hAnsiTheme="minorHAnsi"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FA3695" w:rsidRDefault="00BF0763" w:rsidP="00BF0763">
      <w:pPr>
        <w:pStyle w:val="ListParagraph"/>
        <w:numPr>
          <w:ilvl w:val="0"/>
          <w:numId w:val="2"/>
        </w:numPr>
        <w:spacing w:before="0"/>
        <w:rPr>
          <w:rFonts w:asciiTheme="minorHAnsi" w:hAnsiTheme="minorHAnsi"/>
          <w:b/>
          <w:sz w:val="22"/>
          <w:szCs w:val="22"/>
          <w:lang w:val="en-GB"/>
        </w:rPr>
      </w:pPr>
      <w:r w:rsidRPr="00FA3695">
        <w:rPr>
          <w:rFonts w:asciiTheme="minorHAnsi" w:hAnsiTheme="minorHAnsi"/>
          <w:sz w:val="22"/>
          <w:szCs w:val="22"/>
          <w:lang w:val="en-GB"/>
        </w:rPr>
        <w:t xml:space="preserve">Review decision-making processes: </w:t>
      </w:r>
      <w:r w:rsidRPr="00FA3695">
        <w:rPr>
          <w:rFonts w:asciiTheme="minorHAnsi" w:eastAsiaTheme="minorHAnsi" w:hAnsiTheme="min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2FEAD9EF" w14:textId="77777777" w:rsidR="00BF0763" w:rsidRPr="00FA3695" w:rsidRDefault="00BF0763" w:rsidP="00BF0763">
      <w:pPr>
        <w:pStyle w:val="ListParagraph"/>
        <w:numPr>
          <w:ilvl w:val="0"/>
          <w:numId w:val="2"/>
        </w:numPr>
        <w:spacing w:before="0"/>
        <w:rPr>
          <w:rFonts w:asciiTheme="minorHAnsi" w:hAnsiTheme="minorHAnsi"/>
          <w:noProof/>
          <w:sz w:val="22"/>
          <w:szCs w:val="22"/>
        </w:rPr>
      </w:pPr>
      <w:r w:rsidRPr="00FA3695">
        <w:rPr>
          <w:rFonts w:asciiTheme="minorHAnsi" w:hAnsiTheme="minorHAnsi"/>
          <w:sz w:val="22"/>
          <w:szCs w:val="22"/>
          <w:lang w:val="en-GB"/>
        </w:rPr>
        <w:t>Review the extent to which relevant gender issues were raised in the project design.</w:t>
      </w:r>
      <w:r w:rsidRPr="00FA3695">
        <w:rPr>
          <w:rFonts w:asciiTheme="minorHAnsi" w:hAnsiTheme="minorHAnsi"/>
          <w:noProof/>
          <w:sz w:val="22"/>
          <w:szCs w:val="22"/>
        </w:rPr>
        <w:t xml:space="preserve"> </w:t>
      </w:r>
      <w:r w:rsidRPr="00FA3695">
        <w:rPr>
          <w:rFonts w:asciiTheme="minorHAnsi" w:hAnsiTheme="minorHAnsi"/>
          <w:sz w:val="22"/>
          <w:szCs w:val="22"/>
          <w:lang w:val="en-GB"/>
        </w:rPr>
        <w:t xml:space="preserve">See Annex 9 of </w:t>
      </w:r>
      <w:r w:rsidRPr="00FA3695">
        <w:rPr>
          <w:rFonts w:asciiTheme="minorHAnsi" w:hAnsiTheme="minorHAnsi"/>
          <w:i/>
          <w:sz w:val="22"/>
          <w:szCs w:val="22"/>
          <w:lang w:val="en-GB"/>
        </w:rPr>
        <w:t>Guidance For Conducting Midterm Reviews of UNDP-Supported, GEF-Financed Projects</w:t>
      </w:r>
      <w:r w:rsidRPr="00FA3695">
        <w:rPr>
          <w:rFonts w:asciiTheme="minorHAnsi" w:hAnsiTheme="minorHAnsi"/>
          <w:lang w:val="en-GB"/>
        </w:rPr>
        <w:t xml:space="preserve"> </w:t>
      </w:r>
      <w:r w:rsidRPr="00FA3695">
        <w:rPr>
          <w:rFonts w:asciiTheme="minorHAnsi" w:hAnsiTheme="minorHAnsi"/>
          <w:sz w:val="22"/>
          <w:szCs w:val="22"/>
          <w:lang w:val="en-GB"/>
        </w:rPr>
        <w:t>for further guidelines.</w:t>
      </w:r>
    </w:p>
    <w:p w14:paraId="5FB775EC" w14:textId="77777777" w:rsidR="00BF0763" w:rsidRPr="00FA3695" w:rsidRDefault="00BF0763" w:rsidP="00BF0763">
      <w:pPr>
        <w:pStyle w:val="ListParagraph"/>
        <w:numPr>
          <w:ilvl w:val="0"/>
          <w:numId w:val="2"/>
        </w:numPr>
        <w:spacing w:before="0"/>
        <w:rPr>
          <w:rFonts w:asciiTheme="minorHAnsi" w:hAnsiTheme="minorHAnsi"/>
          <w:sz w:val="22"/>
          <w:szCs w:val="22"/>
        </w:rPr>
      </w:pPr>
      <w:r w:rsidRPr="00FA3695">
        <w:rPr>
          <w:rFonts w:asciiTheme="minorHAnsi" w:eastAsiaTheme="minorHAnsi" w:hAnsiTheme="minorHAnsi" w:cs="ArialMT"/>
          <w:sz w:val="22"/>
          <w:szCs w:val="22"/>
        </w:rPr>
        <w:t xml:space="preserve">If there are major areas of concern, recommend areas for improvement. </w:t>
      </w:r>
    </w:p>
    <w:p w14:paraId="1C33BF3F" w14:textId="77777777" w:rsidR="00BF0763" w:rsidRPr="00FA3695" w:rsidRDefault="00BF0763" w:rsidP="00BF0763">
      <w:pPr>
        <w:pStyle w:val="ListParagraph"/>
        <w:spacing w:before="0"/>
        <w:ind w:left="360"/>
        <w:rPr>
          <w:rFonts w:asciiTheme="minorHAnsi" w:hAnsiTheme="minorHAnsi"/>
          <w:sz w:val="22"/>
          <w:szCs w:val="22"/>
        </w:rPr>
      </w:pPr>
    </w:p>
    <w:p w14:paraId="083C8591" w14:textId="77777777" w:rsidR="00BF0763" w:rsidRPr="00FA3695" w:rsidRDefault="00BF0763" w:rsidP="00BF0763">
      <w:pPr>
        <w:spacing w:after="0" w:line="240" w:lineRule="auto"/>
        <w:jc w:val="both"/>
      </w:pPr>
      <w:r w:rsidRPr="00FA3695">
        <w:rPr>
          <w:u w:val="single"/>
        </w:rPr>
        <w:t>Results Framework/Logframe</w:t>
      </w:r>
      <w:r w:rsidRPr="00FA3695">
        <w:t>:</w:t>
      </w:r>
    </w:p>
    <w:p w14:paraId="14DCCF90" w14:textId="77777777" w:rsidR="00BF0763" w:rsidRPr="00FA3695" w:rsidRDefault="00BF0763" w:rsidP="00BF0763">
      <w:pPr>
        <w:pStyle w:val="ListParagraph"/>
        <w:numPr>
          <w:ilvl w:val="0"/>
          <w:numId w:val="2"/>
        </w:numPr>
        <w:spacing w:before="0"/>
        <w:rPr>
          <w:rFonts w:asciiTheme="minorHAnsi" w:hAnsiTheme="minorHAnsi"/>
          <w:sz w:val="22"/>
          <w:szCs w:val="22"/>
        </w:rPr>
      </w:pPr>
      <w:r w:rsidRPr="00FA3695">
        <w:rPr>
          <w:rFonts w:asciiTheme="minorHAnsi" w:hAnsiTheme="minorHAnsi"/>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FA3695" w:rsidRDefault="00BF0763" w:rsidP="00BF0763">
      <w:pPr>
        <w:pStyle w:val="ListParagraph"/>
        <w:numPr>
          <w:ilvl w:val="0"/>
          <w:numId w:val="2"/>
        </w:numPr>
        <w:spacing w:before="0"/>
        <w:rPr>
          <w:rFonts w:asciiTheme="minorHAnsi" w:hAnsiTheme="minorHAnsi"/>
          <w:sz w:val="22"/>
          <w:szCs w:val="22"/>
        </w:rPr>
      </w:pPr>
      <w:r w:rsidRPr="00FA3695">
        <w:rPr>
          <w:rFonts w:asciiTheme="minorHAnsi" w:eastAsiaTheme="minorHAnsi" w:hAnsiTheme="minorHAnsi" w:cs="ArialMT"/>
          <w:sz w:val="22"/>
          <w:szCs w:val="22"/>
        </w:rPr>
        <w:t>Are the project’s objectives and outcomes or components clear, practical, and feasible within its time frame?</w:t>
      </w:r>
    </w:p>
    <w:p w14:paraId="679C038C" w14:textId="77777777" w:rsidR="00BF0763" w:rsidRPr="00FA3695" w:rsidRDefault="00BF0763" w:rsidP="00BF0763">
      <w:pPr>
        <w:pStyle w:val="ListParagraph"/>
        <w:numPr>
          <w:ilvl w:val="0"/>
          <w:numId w:val="2"/>
        </w:numPr>
        <w:spacing w:before="0"/>
        <w:rPr>
          <w:rFonts w:asciiTheme="minorHAnsi" w:hAnsiTheme="minorHAnsi"/>
          <w:sz w:val="22"/>
          <w:szCs w:val="22"/>
        </w:rPr>
      </w:pPr>
      <w:r w:rsidRPr="00FA3695">
        <w:rPr>
          <w:rFonts w:asciiTheme="minorHAnsi" w:hAnsiTheme="minorHAnsi"/>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2D6CA07B" w:rsidR="00BF0763" w:rsidRPr="00FA3695" w:rsidRDefault="00BF0763" w:rsidP="00BF0763">
      <w:pPr>
        <w:numPr>
          <w:ilvl w:val="0"/>
          <w:numId w:val="2"/>
        </w:numPr>
        <w:spacing w:after="0" w:line="240" w:lineRule="auto"/>
        <w:jc w:val="both"/>
        <w:rPr>
          <w:lang w:val="en-GB"/>
        </w:rPr>
      </w:pPr>
      <w:r w:rsidRPr="00FA3695">
        <w:rPr>
          <w:lang w:val="en-GB"/>
        </w:rPr>
        <w:t>Ensure broader development and gender aspects of the project are being monitored effectively.</w:t>
      </w:r>
      <w:r w:rsidR="00414622">
        <w:rPr>
          <w:lang w:val="en-GB"/>
        </w:rPr>
        <w:t xml:space="preserve"> </w:t>
      </w:r>
      <w:r w:rsidRPr="00FA3695">
        <w:rPr>
          <w:lang w:val="en-GB"/>
        </w:rPr>
        <w:t xml:space="preserve">Develop and recommend SMART ‘development’ indicators, including sex-disaggregated indicators and indicators that capture development benefits. </w:t>
      </w:r>
    </w:p>
    <w:p w14:paraId="456D4C59" w14:textId="77777777" w:rsidR="00BF0763" w:rsidRPr="00FA3695" w:rsidRDefault="00BF0763" w:rsidP="00BF0763">
      <w:pPr>
        <w:spacing w:after="0" w:line="240" w:lineRule="auto"/>
        <w:ind w:left="360"/>
        <w:jc w:val="both"/>
        <w:rPr>
          <w:lang w:val="en-GB"/>
        </w:rPr>
      </w:pPr>
    </w:p>
    <w:p w14:paraId="0D16CCA0" w14:textId="7897E083" w:rsidR="00BF0763" w:rsidRPr="00FA3695" w:rsidRDefault="00BF0763" w:rsidP="00BF0763">
      <w:pPr>
        <w:spacing w:after="0" w:line="240" w:lineRule="auto"/>
        <w:jc w:val="both"/>
        <w:rPr>
          <w:b/>
          <w:lang w:val="en-GB"/>
        </w:rPr>
      </w:pPr>
      <w:r w:rsidRPr="00FA3695">
        <w:rPr>
          <w:b/>
          <w:lang w:val="en-GB"/>
        </w:rPr>
        <w:t>ii.</w:t>
      </w:r>
      <w:r w:rsidR="00414622">
        <w:rPr>
          <w:b/>
          <w:lang w:val="en-GB"/>
        </w:rPr>
        <w:t xml:space="preserve"> </w:t>
      </w:r>
      <w:r w:rsidRPr="00FA3695">
        <w:rPr>
          <w:b/>
          <w:lang w:val="en-GB"/>
        </w:rPr>
        <w:t>Progress Towards Results</w:t>
      </w:r>
    </w:p>
    <w:p w14:paraId="3EB4C4E1" w14:textId="77777777" w:rsidR="00BF0763" w:rsidRPr="00FA3695" w:rsidRDefault="00BF0763" w:rsidP="00BF0763">
      <w:pPr>
        <w:spacing w:after="0" w:line="240" w:lineRule="auto"/>
        <w:jc w:val="both"/>
        <w:rPr>
          <w:lang w:val="en-GB"/>
        </w:rPr>
      </w:pPr>
    </w:p>
    <w:p w14:paraId="37F1D2C4" w14:textId="77777777" w:rsidR="005A0E07" w:rsidRPr="00FA3695" w:rsidRDefault="005A0E07" w:rsidP="005A0E07">
      <w:pPr>
        <w:spacing w:after="0" w:line="240" w:lineRule="auto"/>
        <w:jc w:val="both"/>
      </w:pPr>
      <w:r w:rsidRPr="00FA3695">
        <w:rPr>
          <w:u w:val="single"/>
        </w:rPr>
        <w:t>Progress Towards Outcomes Analysis</w:t>
      </w:r>
      <w:r w:rsidRPr="00FA3695">
        <w:t>:</w:t>
      </w:r>
    </w:p>
    <w:p w14:paraId="532F79AD" w14:textId="77777777" w:rsidR="005A0E07" w:rsidRPr="00FA3695" w:rsidRDefault="005A0E07" w:rsidP="005A0E07">
      <w:pPr>
        <w:pStyle w:val="ListParagraph"/>
        <w:numPr>
          <w:ilvl w:val="0"/>
          <w:numId w:val="2"/>
        </w:numPr>
        <w:spacing w:before="0"/>
        <w:rPr>
          <w:rFonts w:asciiTheme="minorHAnsi" w:hAnsiTheme="minorHAnsi"/>
          <w:sz w:val="22"/>
          <w:szCs w:val="22"/>
          <w:lang w:val="en-GB"/>
        </w:rPr>
      </w:pPr>
      <w:r w:rsidRPr="00FA3695">
        <w:rPr>
          <w:rFonts w:asciiTheme="minorHAnsi" w:hAnsiTheme="minorHAnsi"/>
          <w:sz w:val="22"/>
          <w:szCs w:val="22"/>
          <w:lang w:val="en-GB"/>
        </w:rPr>
        <w:t xml:space="preserve">Review the logframe indicators against progress made towards the </w:t>
      </w:r>
      <w:r w:rsidRPr="00FA3695">
        <w:rPr>
          <w:rFonts w:asciiTheme="minorHAnsi" w:hAnsiTheme="minorHAnsi"/>
          <w:sz w:val="22"/>
          <w:szCs w:val="22"/>
        </w:rPr>
        <w:t>end-of-project targets</w:t>
      </w:r>
      <w:r w:rsidRPr="00FA3695">
        <w:rPr>
          <w:rFonts w:asciiTheme="minorHAnsi" w:hAnsiTheme="minorHAnsi" w:cs="Calibri"/>
          <w:sz w:val="22"/>
          <w:szCs w:val="22"/>
          <w:lang w:val="en-GB"/>
        </w:rPr>
        <w:t xml:space="preserve"> </w:t>
      </w:r>
      <w:r w:rsidRPr="00FA3695">
        <w:rPr>
          <w:rFonts w:asciiTheme="minorHAnsi" w:hAnsiTheme="minorHAnsi"/>
          <w:sz w:val="22"/>
          <w:szCs w:val="22"/>
          <w:lang w:val="en-GB"/>
        </w:rPr>
        <w:t xml:space="preserve">using the Progress Towards Results Matrix and following the </w:t>
      </w:r>
      <w:r w:rsidRPr="00FA3695">
        <w:rPr>
          <w:rFonts w:asciiTheme="minorHAnsi" w:hAnsiTheme="minorHAnsi"/>
          <w:i/>
          <w:sz w:val="22"/>
          <w:szCs w:val="22"/>
          <w:lang w:val="en-GB"/>
        </w:rPr>
        <w:t>Guidance For Conducting Midterm Reviews of UNDP-Supported, GEF-Financed Projects</w:t>
      </w:r>
      <w:r w:rsidRPr="00FA3695">
        <w:rPr>
          <w:rFonts w:asciiTheme="minorHAnsi" w:hAnsiTheme="minorHAnsi"/>
          <w:sz w:val="22"/>
          <w:szCs w:val="22"/>
          <w:lang w:val="en-GB"/>
        </w:rPr>
        <w:t xml:space="preserve">; colour code progress in a “traffic light system” based on the level of progress achieved; assign a rating on progress for each outcome; make recommendations from the areas marked as “Not on target to be achieved” (red). </w:t>
      </w:r>
    </w:p>
    <w:p w14:paraId="5F5BBED5" w14:textId="77777777" w:rsidR="005A0E07" w:rsidRPr="00FA3695" w:rsidRDefault="005A0E07" w:rsidP="005A0E07">
      <w:pPr>
        <w:pStyle w:val="ListParagraph"/>
        <w:spacing w:before="0"/>
        <w:ind w:left="360"/>
        <w:rPr>
          <w:rFonts w:asciiTheme="minorHAnsi" w:hAnsiTheme="minorHAnsi"/>
          <w:lang w:val="en-GB"/>
        </w:rPr>
      </w:pPr>
    </w:p>
    <w:p w14:paraId="5DB4DB2D" w14:textId="77777777" w:rsidR="005A0E07" w:rsidRPr="00FA3695" w:rsidRDefault="005A0E07" w:rsidP="005A0E07">
      <w:pPr>
        <w:pStyle w:val="Caption"/>
        <w:keepNext/>
        <w:spacing w:after="0"/>
        <w:ind w:left="360"/>
        <w:rPr>
          <w:rFonts w:asciiTheme="minorHAnsi" w:hAnsiTheme="minorHAnsi"/>
          <w:sz w:val="20"/>
          <w:szCs w:val="20"/>
        </w:rPr>
      </w:pPr>
      <w:r w:rsidRPr="00FA3695">
        <w:rPr>
          <w:rFonts w:asciiTheme="minorHAnsi" w:hAnsiTheme="minorHAnsi"/>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FA3695" w14:paraId="4DC934F6" w14:textId="77777777" w:rsidTr="00CC7111">
        <w:trPr>
          <w:cantSplit/>
          <w:trHeight w:val="629"/>
        </w:trPr>
        <w:tc>
          <w:tcPr>
            <w:tcW w:w="1170" w:type="dxa"/>
            <w:shd w:val="clear" w:color="auto" w:fill="D9D9D9" w:themeFill="background1" w:themeFillShade="D9"/>
          </w:tcPr>
          <w:p w14:paraId="7E493977" w14:textId="77777777" w:rsidR="005A0E07" w:rsidRPr="00FA3695" w:rsidRDefault="005A0E07" w:rsidP="00CC7111">
            <w:pPr>
              <w:spacing w:after="0" w:line="240" w:lineRule="auto"/>
              <w:rPr>
                <w:b/>
                <w:sz w:val="18"/>
                <w:szCs w:val="18"/>
              </w:rPr>
            </w:pPr>
            <w:r w:rsidRPr="00FA3695">
              <w:rPr>
                <w:b/>
                <w:sz w:val="18"/>
                <w:szCs w:val="18"/>
              </w:rPr>
              <w:t>Project Strategy</w:t>
            </w:r>
          </w:p>
        </w:tc>
        <w:tc>
          <w:tcPr>
            <w:tcW w:w="1260" w:type="dxa"/>
            <w:shd w:val="clear" w:color="auto" w:fill="D9D9D9" w:themeFill="background1" w:themeFillShade="D9"/>
          </w:tcPr>
          <w:p w14:paraId="5A2E8E8D" w14:textId="77777777" w:rsidR="005A0E07" w:rsidRPr="00FA3695" w:rsidRDefault="005A0E07" w:rsidP="00CC7111">
            <w:pPr>
              <w:spacing w:after="0" w:line="240" w:lineRule="auto"/>
              <w:rPr>
                <w:b/>
                <w:sz w:val="18"/>
                <w:szCs w:val="18"/>
              </w:rPr>
            </w:pPr>
            <w:r w:rsidRPr="00FA3695">
              <w:rPr>
                <w:b/>
                <w:sz w:val="18"/>
                <w:szCs w:val="18"/>
              </w:rPr>
              <w:t>Indicator</w:t>
            </w:r>
            <w:r w:rsidRPr="00FA3695">
              <w:rPr>
                <w:rStyle w:val="FootnoteReference"/>
                <w:b/>
                <w:sz w:val="18"/>
                <w:szCs w:val="18"/>
              </w:rPr>
              <w:footnoteReference w:id="3"/>
            </w:r>
          </w:p>
        </w:tc>
        <w:tc>
          <w:tcPr>
            <w:tcW w:w="990" w:type="dxa"/>
            <w:shd w:val="clear" w:color="auto" w:fill="D9D9D9" w:themeFill="background1" w:themeFillShade="D9"/>
          </w:tcPr>
          <w:p w14:paraId="471FAF08" w14:textId="77777777" w:rsidR="005A0E07" w:rsidRPr="00FA3695" w:rsidRDefault="005A0E07" w:rsidP="00CC7111">
            <w:pPr>
              <w:spacing w:after="0" w:line="240" w:lineRule="auto"/>
              <w:rPr>
                <w:b/>
                <w:sz w:val="18"/>
                <w:szCs w:val="18"/>
              </w:rPr>
            </w:pPr>
            <w:r w:rsidRPr="00FA3695">
              <w:rPr>
                <w:b/>
                <w:sz w:val="18"/>
                <w:szCs w:val="18"/>
              </w:rPr>
              <w:t>Baseline Level</w:t>
            </w:r>
            <w:r w:rsidRPr="00FA3695">
              <w:rPr>
                <w:rStyle w:val="FootnoteReference"/>
                <w:b/>
                <w:sz w:val="18"/>
                <w:szCs w:val="18"/>
              </w:rPr>
              <w:footnoteReference w:id="4"/>
            </w:r>
          </w:p>
        </w:tc>
        <w:tc>
          <w:tcPr>
            <w:tcW w:w="1080" w:type="dxa"/>
            <w:shd w:val="clear" w:color="auto" w:fill="D9D9D9" w:themeFill="background1" w:themeFillShade="D9"/>
          </w:tcPr>
          <w:p w14:paraId="258AB0C2" w14:textId="0C0BCC9A" w:rsidR="005A0E07" w:rsidRPr="00FA3695" w:rsidRDefault="005A0E07" w:rsidP="00CC7111">
            <w:pPr>
              <w:spacing w:after="0" w:line="240" w:lineRule="auto"/>
              <w:rPr>
                <w:b/>
                <w:sz w:val="18"/>
                <w:szCs w:val="18"/>
              </w:rPr>
            </w:pPr>
            <w:r w:rsidRPr="00FA3695">
              <w:rPr>
                <w:b/>
                <w:sz w:val="18"/>
                <w:szCs w:val="18"/>
              </w:rPr>
              <w:t>Level in 1</w:t>
            </w:r>
            <w:r w:rsidRPr="00FA3695">
              <w:rPr>
                <w:b/>
                <w:sz w:val="18"/>
                <w:szCs w:val="18"/>
                <w:vertAlign w:val="superscript"/>
              </w:rPr>
              <w:t>st</w:t>
            </w:r>
            <w:r w:rsidR="00414622">
              <w:rPr>
                <w:b/>
                <w:sz w:val="18"/>
                <w:szCs w:val="18"/>
              </w:rPr>
              <w:t xml:space="preserve"> </w:t>
            </w:r>
            <w:r w:rsidRPr="00FA3695">
              <w:rPr>
                <w:b/>
                <w:sz w:val="18"/>
                <w:szCs w:val="18"/>
              </w:rPr>
              <w:t>PIR (self- reported)</w:t>
            </w:r>
          </w:p>
        </w:tc>
        <w:tc>
          <w:tcPr>
            <w:tcW w:w="990" w:type="dxa"/>
            <w:shd w:val="clear" w:color="auto" w:fill="D9D9D9" w:themeFill="background1" w:themeFillShade="D9"/>
          </w:tcPr>
          <w:p w14:paraId="54ABB6B3" w14:textId="77777777" w:rsidR="005A0E07" w:rsidRPr="00FA3695" w:rsidRDefault="005A0E07" w:rsidP="00CC7111">
            <w:pPr>
              <w:spacing w:after="0" w:line="240" w:lineRule="auto"/>
              <w:rPr>
                <w:b/>
                <w:sz w:val="18"/>
                <w:szCs w:val="18"/>
              </w:rPr>
            </w:pPr>
            <w:r w:rsidRPr="00FA3695">
              <w:rPr>
                <w:b/>
                <w:sz w:val="18"/>
                <w:szCs w:val="18"/>
              </w:rPr>
              <w:t>Midterm Target</w:t>
            </w:r>
            <w:r w:rsidRPr="00FA3695">
              <w:rPr>
                <w:rStyle w:val="FootnoteReference"/>
                <w:b/>
                <w:sz w:val="18"/>
                <w:szCs w:val="18"/>
              </w:rPr>
              <w:footnoteReference w:id="5"/>
            </w:r>
          </w:p>
        </w:tc>
        <w:tc>
          <w:tcPr>
            <w:tcW w:w="900" w:type="dxa"/>
            <w:shd w:val="clear" w:color="auto" w:fill="D9D9D9" w:themeFill="background1" w:themeFillShade="D9"/>
          </w:tcPr>
          <w:p w14:paraId="5A8CE205" w14:textId="77777777" w:rsidR="005A0E07" w:rsidRPr="00FA3695" w:rsidRDefault="005A0E07" w:rsidP="00CC7111">
            <w:pPr>
              <w:spacing w:after="0" w:line="240" w:lineRule="auto"/>
              <w:rPr>
                <w:b/>
                <w:sz w:val="18"/>
                <w:szCs w:val="18"/>
              </w:rPr>
            </w:pPr>
            <w:r w:rsidRPr="00FA3695">
              <w:rPr>
                <w:b/>
                <w:sz w:val="18"/>
                <w:szCs w:val="18"/>
              </w:rPr>
              <w:t>End-of-project Target</w:t>
            </w:r>
          </w:p>
        </w:tc>
        <w:tc>
          <w:tcPr>
            <w:tcW w:w="1260" w:type="dxa"/>
            <w:shd w:val="clear" w:color="auto" w:fill="D9D9D9" w:themeFill="background1" w:themeFillShade="D9"/>
          </w:tcPr>
          <w:p w14:paraId="69C7B05B" w14:textId="77777777" w:rsidR="005A0E07" w:rsidRPr="00FA3695" w:rsidRDefault="005A0E07" w:rsidP="00CC7111">
            <w:pPr>
              <w:spacing w:after="0" w:line="240" w:lineRule="auto"/>
              <w:rPr>
                <w:b/>
                <w:sz w:val="18"/>
                <w:szCs w:val="18"/>
              </w:rPr>
            </w:pPr>
            <w:r w:rsidRPr="00FA3695">
              <w:rPr>
                <w:b/>
                <w:sz w:val="18"/>
                <w:szCs w:val="18"/>
              </w:rPr>
              <w:t>Midterm Level &amp; Assessment</w:t>
            </w:r>
            <w:r w:rsidRPr="00FA3695">
              <w:rPr>
                <w:rStyle w:val="FootnoteReference"/>
                <w:b/>
                <w:sz w:val="18"/>
                <w:szCs w:val="18"/>
              </w:rPr>
              <w:footnoteReference w:id="6"/>
            </w:r>
          </w:p>
        </w:tc>
        <w:tc>
          <w:tcPr>
            <w:tcW w:w="1260" w:type="dxa"/>
            <w:shd w:val="clear" w:color="auto" w:fill="D9D9D9" w:themeFill="background1" w:themeFillShade="D9"/>
          </w:tcPr>
          <w:p w14:paraId="2CC58B65" w14:textId="77777777" w:rsidR="005A0E07" w:rsidRPr="00FA3695" w:rsidRDefault="005A0E07" w:rsidP="00CC7111">
            <w:pPr>
              <w:rPr>
                <w:b/>
                <w:sz w:val="18"/>
                <w:szCs w:val="18"/>
              </w:rPr>
            </w:pPr>
            <w:r w:rsidRPr="00FA3695">
              <w:rPr>
                <w:b/>
                <w:sz w:val="18"/>
                <w:szCs w:val="18"/>
              </w:rPr>
              <w:t>Achievement Rating</w:t>
            </w:r>
            <w:r w:rsidRPr="00FA3695">
              <w:rPr>
                <w:rStyle w:val="FootnoteReference"/>
                <w:b/>
                <w:sz w:val="18"/>
                <w:szCs w:val="18"/>
              </w:rPr>
              <w:footnoteReference w:id="7"/>
            </w:r>
          </w:p>
        </w:tc>
        <w:tc>
          <w:tcPr>
            <w:tcW w:w="1170" w:type="dxa"/>
            <w:shd w:val="clear" w:color="auto" w:fill="D9D9D9" w:themeFill="background1" w:themeFillShade="D9"/>
          </w:tcPr>
          <w:p w14:paraId="31817098" w14:textId="77777777" w:rsidR="005A0E07" w:rsidRPr="00FA3695" w:rsidRDefault="005A0E07" w:rsidP="00CC7111">
            <w:pPr>
              <w:rPr>
                <w:b/>
                <w:sz w:val="18"/>
                <w:szCs w:val="18"/>
              </w:rPr>
            </w:pPr>
            <w:r w:rsidRPr="00FA3695">
              <w:rPr>
                <w:b/>
                <w:sz w:val="18"/>
                <w:szCs w:val="18"/>
              </w:rPr>
              <w:t xml:space="preserve">Justification for Rating </w:t>
            </w:r>
          </w:p>
        </w:tc>
      </w:tr>
      <w:tr w:rsidR="005A0E07" w:rsidRPr="00FA3695" w14:paraId="2FCB1C73" w14:textId="77777777" w:rsidTr="00CC7111">
        <w:trPr>
          <w:cantSplit/>
          <w:trHeight w:val="470"/>
        </w:trPr>
        <w:tc>
          <w:tcPr>
            <w:tcW w:w="1170" w:type="dxa"/>
            <w:shd w:val="clear" w:color="auto" w:fill="auto"/>
          </w:tcPr>
          <w:p w14:paraId="3B018E9E" w14:textId="77777777" w:rsidR="005A0E07" w:rsidRPr="00FA3695" w:rsidRDefault="005A0E07" w:rsidP="00CC7111">
            <w:pPr>
              <w:autoSpaceDE w:val="0"/>
              <w:autoSpaceDN w:val="0"/>
              <w:adjustRightInd w:val="0"/>
              <w:spacing w:after="0" w:line="240" w:lineRule="auto"/>
              <w:rPr>
                <w:rFonts w:cs="Arial Narrow"/>
                <w:sz w:val="18"/>
                <w:szCs w:val="18"/>
              </w:rPr>
            </w:pPr>
            <w:r w:rsidRPr="00FA3695">
              <w:rPr>
                <w:b/>
                <w:sz w:val="18"/>
                <w:szCs w:val="18"/>
              </w:rPr>
              <w:t xml:space="preserve">Objective: </w:t>
            </w:r>
          </w:p>
          <w:p w14:paraId="45C927A7"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shd w:val="clear" w:color="auto" w:fill="auto"/>
          </w:tcPr>
          <w:p w14:paraId="51030CDB" w14:textId="77777777" w:rsidR="005A0E07" w:rsidRPr="00FA3695" w:rsidRDefault="005A0E07" w:rsidP="00CC7111">
            <w:pPr>
              <w:spacing w:after="0" w:line="240" w:lineRule="auto"/>
              <w:rPr>
                <w:sz w:val="20"/>
                <w:szCs w:val="20"/>
              </w:rPr>
            </w:pPr>
            <w:r w:rsidRPr="00FA3695">
              <w:rPr>
                <w:sz w:val="20"/>
                <w:szCs w:val="20"/>
              </w:rPr>
              <w:t>Indicator (if applicable):</w:t>
            </w:r>
          </w:p>
        </w:tc>
        <w:tc>
          <w:tcPr>
            <w:tcW w:w="990" w:type="dxa"/>
            <w:shd w:val="clear" w:color="auto" w:fill="auto"/>
          </w:tcPr>
          <w:p w14:paraId="7D110991"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080" w:type="dxa"/>
            <w:shd w:val="clear" w:color="auto" w:fill="auto"/>
          </w:tcPr>
          <w:p w14:paraId="11A901FB"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90" w:type="dxa"/>
            <w:shd w:val="clear" w:color="auto" w:fill="auto"/>
          </w:tcPr>
          <w:p w14:paraId="1BBDA8DE" w14:textId="77777777" w:rsidR="005A0E07" w:rsidRPr="00FA3695" w:rsidRDefault="005A0E07" w:rsidP="00CC7111">
            <w:pPr>
              <w:rPr>
                <w:sz w:val="18"/>
                <w:szCs w:val="18"/>
                <w:highlight w:val="yellow"/>
              </w:rPr>
            </w:pPr>
          </w:p>
        </w:tc>
        <w:tc>
          <w:tcPr>
            <w:tcW w:w="900" w:type="dxa"/>
          </w:tcPr>
          <w:p w14:paraId="56040658"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shd w:val="clear" w:color="auto" w:fill="auto"/>
          </w:tcPr>
          <w:p w14:paraId="7374328F"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tcPr>
          <w:p w14:paraId="4BC49AEC" w14:textId="77777777" w:rsidR="005A0E07" w:rsidRPr="00FA3695" w:rsidRDefault="005A0E07" w:rsidP="00CC7111">
            <w:pPr>
              <w:autoSpaceDE w:val="0"/>
              <w:autoSpaceDN w:val="0"/>
              <w:adjustRightInd w:val="0"/>
              <w:spacing w:after="0" w:line="240" w:lineRule="auto"/>
              <w:rPr>
                <w:sz w:val="18"/>
                <w:szCs w:val="18"/>
              </w:rPr>
            </w:pPr>
          </w:p>
        </w:tc>
        <w:tc>
          <w:tcPr>
            <w:tcW w:w="1170" w:type="dxa"/>
          </w:tcPr>
          <w:p w14:paraId="50783D0E" w14:textId="77777777" w:rsidR="005A0E07" w:rsidRPr="00FA3695" w:rsidRDefault="005A0E07" w:rsidP="00CC7111">
            <w:pPr>
              <w:autoSpaceDE w:val="0"/>
              <w:autoSpaceDN w:val="0"/>
              <w:adjustRightInd w:val="0"/>
              <w:spacing w:after="0" w:line="240" w:lineRule="auto"/>
              <w:rPr>
                <w:sz w:val="18"/>
                <w:szCs w:val="18"/>
              </w:rPr>
            </w:pPr>
          </w:p>
        </w:tc>
      </w:tr>
      <w:tr w:rsidR="005A0E07" w:rsidRPr="00FA3695" w14:paraId="5498E4E7" w14:textId="77777777" w:rsidTr="00CC7111">
        <w:trPr>
          <w:cantSplit/>
          <w:trHeight w:val="219"/>
        </w:trPr>
        <w:tc>
          <w:tcPr>
            <w:tcW w:w="1170" w:type="dxa"/>
            <w:vMerge w:val="restart"/>
            <w:shd w:val="clear" w:color="auto" w:fill="auto"/>
          </w:tcPr>
          <w:p w14:paraId="1E0F43DE" w14:textId="77777777" w:rsidR="005A0E07" w:rsidRPr="00FA3695" w:rsidRDefault="005A0E07" w:rsidP="00CC7111">
            <w:pPr>
              <w:autoSpaceDE w:val="0"/>
              <w:autoSpaceDN w:val="0"/>
              <w:adjustRightInd w:val="0"/>
              <w:spacing w:after="0" w:line="240" w:lineRule="auto"/>
              <w:rPr>
                <w:rFonts w:cs="Arial Narrow"/>
                <w:b/>
                <w:sz w:val="18"/>
                <w:szCs w:val="18"/>
              </w:rPr>
            </w:pPr>
            <w:r w:rsidRPr="00FA3695">
              <w:rPr>
                <w:rFonts w:cs="Arial Narrow"/>
                <w:b/>
                <w:sz w:val="18"/>
                <w:szCs w:val="18"/>
              </w:rPr>
              <w:t>Outcome 1:</w:t>
            </w:r>
          </w:p>
        </w:tc>
        <w:tc>
          <w:tcPr>
            <w:tcW w:w="1260" w:type="dxa"/>
            <w:shd w:val="clear" w:color="auto" w:fill="auto"/>
          </w:tcPr>
          <w:p w14:paraId="4AAB5831" w14:textId="77777777" w:rsidR="005A0E07" w:rsidRPr="00FA3695" w:rsidRDefault="005A0E07" w:rsidP="00CC7111">
            <w:pPr>
              <w:spacing w:after="0" w:line="240" w:lineRule="auto"/>
              <w:rPr>
                <w:sz w:val="20"/>
                <w:szCs w:val="20"/>
              </w:rPr>
            </w:pPr>
            <w:r w:rsidRPr="00FA3695">
              <w:rPr>
                <w:sz w:val="20"/>
                <w:szCs w:val="20"/>
              </w:rPr>
              <w:t>Indicator 1:</w:t>
            </w:r>
          </w:p>
        </w:tc>
        <w:tc>
          <w:tcPr>
            <w:tcW w:w="990" w:type="dxa"/>
            <w:shd w:val="clear" w:color="auto" w:fill="auto"/>
          </w:tcPr>
          <w:p w14:paraId="2A6320A6"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080" w:type="dxa"/>
            <w:shd w:val="clear" w:color="auto" w:fill="auto"/>
          </w:tcPr>
          <w:p w14:paraId="37E859C5"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90" w:type="dxa"/>
            <w:shd w:val="clear" w:color="auto" w:fill="auto"/>
          </w:tcPr>
          <w:p w14:paraId="67C8AFC2"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00" w:type="dxa"/>
          </w:tcPr>
          <w:p w14:paraId="190B9379"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shd w:val="clear" w:color="auto" w:fill="auto"/>
          </w:tcPr>
          <w:p w14:paraId="6C25554E"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vMerge w:val="restart"/>
          </w:tcPr>
          <w:p w14:paraId="6F46950F"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170" w:type="dxa"/>
            <w:vMerge w:val="restart"/>
          </w:tcPr>
          <w:p w14:paraId="01D146E1" w14:textId="77777777" w:rsidR="005A0E07" w:rsidRPr="00FA3695" w:rsidRDefault="005A0E07" w:rsidP="00CC7111">
            <w:pPr>
              <w:autoSpaceDE w:val="0"/>
              <w:autoSpaceDN w:val="0"/>
              <w:adjustRightInd w:val="0"/>
              <w:spacing w:after="0" w:line="240" w:lineRule="auto"/>
              <w:rPr>
                <w:rFonts w:cs="Arial Narrow"/>
                <w:sz w:val="18"/>
                <w:szCs w:val="18"/>
              </w:rPr>
            </w:pPr>
          </w:p>
        </w:tc>
      </w:tr>
      <w:tr w:rsidR="005A0E07" w:rsidRPr="00FA3695" w14:paraId="04F50851" w14:textId="77777777" w:rsidTr="00CC7111">
        <w:trPr>
          <w:cantSplit/>
          <w:trHeight w:val="150"/>
        </w:trPr>
        <w:tc>
          <w:tcPr>
            <w:tcW w:w="1170" w:type="dxa"/>
            <w:vMerge/>
            <w:shd w:val="clear" w:color="auto" w:fill="auto"/>
          </w:tcPr>
          <w:p w14:paraId="0892507C" w14:textId="77777777" w:rsidR="005A0E07" w:rsidRPr="00FA3695" w:rsidRDefault="005A0E07" w:rsidP="00CC7111">
            <w:pPr>
              <w:rPr>
                <w:b/>
                <w:sz w:val="18"/>
                <w:szCs w:val="18"/>
              </w:rPr>
            </w:pPr>
          </w:p>
        </w:tc>
        <w:tc>
          <w:tcPr>
            <w:tcW w:w="1260" w:type="dxa"/>
            <w:shd w:val="clear" w:color="auto" w:fill="auto"/>
          </w:tcPr>
          <w:p w14:paraId="70265200" w14:textId="77777777" w:rsidR="005A0E07" w:rsidRPr="00FA3695" w:rsidRDefault="005A0E07" w:rsidP="00CC7111">
            <w:pPr>
              <w:spacing w:after="0" w:line="240" w:lineRule="auto"/>
              <w:rPr>
                <w:sz w:val="20"/>
                <w:szCs w:val="20"/>
              </w:rPr>
            </w:pPr>
            <w:r w:rsidRPr="00FA3695">
              <w:rPr>
                <w:sz w:val="20"/>
                <w:szCs w:val="20"/>
              </w:rPr>
              <w:t>Indicator 2:</w:t>
            </w:r>
          </w:p>
        </w:tc>
        <w:tc>
          <w:tcPr>
            <w:tcW w:w="990" w:type="dxa"/>
            <w:shd w:val="clear" w:color="auto" w:fill="auto"/>
          </w:tcPr>
          <w:p w14:paraId="0924C99B"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080" w:type="dxa"/>
            <w:shd w:val="clear" w:color="auto" w:fill="auto"/>
          </w:tcPr>
          <w:p w14:paraId="6356FFAC"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90" w:type="dxa"/>
            <w:shd w:val="clear" w:color="auto" w:fill="auto"/>
          </w:tcPr>
          <w:p w14:paraId="1B9B4473"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00" w:type="dxa"/>
          </w:tcPr>
          <w:p w14:paraId="2E9DB6E3"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shd w:val="clear" w:color="auto" w:fill="auto"/>
          </w:tcPr>
          <w:p w14:paraId="737DE466"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vMerge/>
          </w:tcPr>
          <w:p w14:paraId="3FB01743"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170" w:type="dxa"/>
            <w:vMerge/>
          </w:tcPr>
          <w:p w14:paraId="61794911" w14:textId="77777777" w:rsidR="005A0E07" w:rsidRPr="00FA3695" w:rsidRDefault="005A0E07" w:rsidP="00CC7111">
            <w:pPr>
              <w:autoSpaceDE w:val="0"/>
              <w:autoSpaceDN w:val="0"/>
              <w:adjustRightInd w:val="0"/>
              <w:spacing w:after="0" w:line="240" w:lineRule="auto"/>
              <w:rPr>
                <w:rFonts w:cs="Arial Narrow"/>
                <w:sz w:val="18"/>
                <w:szCs w:val="18"/>
              </w:rPr>
            </w:pPr>
          </w:p>
        </w:tc>
      </w:tr>
      <w:tr w:rsidR="005A0E07" w:rsidRPr="00FA3695" w14:paraId="143FD6C6" w14:textId="77777777" w:rsidTr="00CC7111">
        <w:trPr>
          <w:cantSplit/>
          <w:trHeight w:val="235"/>
        </w:trPr>
        <w:tc>
          <w:tcPr>
            <w:tcW w:w="1170" w:type="dxa"/>
            <w:vMerge w:val="restart"/>
            <w:shd w:val="clear" w:color="auto" w:fill="auto"/>
          </w:tcPr>
          <w:p w14:paraId="474CB78F" w14:textId="77777777" w:rsidR="005A0E07" w:rsidRPr="00FA3695" w:rsidRDefault="005A0E07" w:rsidP="00CC7111">
            <w:pPr>
              <w:rPr>
                <w:b/>
                <w:sz w:val="18"/>
                <w:szCs w:val="18"/>
              </w:rPr>
            </w:pPr>
            <w:r w:rsidRPr="00FA3695">
              <w:rPr>
                <w:b/>
                <w:sz w:val="18"/>
                <w:szCs w:val="18"/>
              </w:rPr>
              <w:t>Outcome 2:</w:t>
            </w:r>
          </w:p>
        </w:tc>
        <w:tc>
          <w:tcPr>
            <w:tcW w:w="1260" w:type="dxa"/>
            <w:shd w:val="clear" w:color="auto" w:fill="auto"/>
          </w:tcPr>
          <w:p w14:paraId="652AC243" w14:textId="77777777" w:rsidR="005A0E07" w:rsidRPr="00FA3695" w:rsidRDefault="005A0E07" w:rsidP="00CC7111">
            <w:pPr>
              <w:spacing w:after="0" w:line="240" w:lineRule="auto"/>
              <w:rPr>
                <w:sz w:val="20"/>
                <w:szCs w:val="20"/>
              </w:rPr>
            </w:pPr>
            <w:r w:rsidRPr="00FA3695">
              <w:rPr>
                <w:sz w:val="20"/>
                <w:szCs w:val="20"/>
              </w:rPr>
              <w:t>Indicator 3:</w:t>
            </w:r>
          </w:p>
        </w:tc>
        <w:tc>
          <w:tcPr>
            <w:tcW w:w="990" w:type="dxa"/>
            <w:shd w:val="clear" w:color="auto" w:fill="auto"/>
          </w:tcPr>
          <w:p w14:paraId="346B71F6"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080" w:type="dxa"/>
            <w:shd w:val="clear" w:color="auto" w:fill="auto"/>
          </w:tcPr>
          <w:p w14:paraId="18FFBA3E"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90" w:type="dxa"/>
            <w:shd w:val="clear" w:color="auto" w:fill="auto"/>
          </w:tcPr>
          <w:p w14:paraId="2598A821"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00" w:type="dxa"/>
          </w:tcPr>
          <w:p w14:paraId="6C76B807"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shd w:val="clear" w:color="auto" w:fill="auto"/>
          </w:tcPr>
          <w:p w14:paraId="217ECDAB"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vMerge w:val="restart"/>
          </w:tcPr>
          <w:p w14:paraId="18A4ECF8"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170" w:type="dxa"/>
            <w:vMerge w:val="restart"/>
          </w:tcPr>
          <w:p w14:paraId="0A23A364" w14:textId="77777777" w:rsidR="005A0E07" w:rsidRPr="00FA3695" w:rsidRDefault="005A0E07" w:rsidP="00CC7111">
            <w:pPr>
              <w:autoSpaceDE w:val="0"/>
              <w:autoSpaceDN w:val="0"/>
              <w:adjustRightInd w:val="0"/>
              <w:spacing w:after="0" w:line="240" w:lineRule="auto"/>
              <w:rPr>
                <w:rFonts w:cs="Arial Narrow"/>
                <w:sz w:val="18"/>
                <w:szCs w:val="18"/>
              </w:rPr>
            </w:pPr>
          </w:p>
        </w:tc>
      </w:tr>
      <w:tr w:rsidR="005A0E07" w:rsidRPr="00FA3695" w14:paraId="207964F7" w14:textId="77777777" w:rsidTr="00CC7111">
        <w:trPr>
          <w:cantSplit/>
          <w:trHeight w:val="150"/>
        </w:trPr>
        <w:tc>
          <w:tcPr>
            <w:tcW w:w="1170" w:type="dxa"/>
            <w:vMerge/>
            <w:shd w:val="clear" w:color="auto" w:fill="auto"/>
          </w:tcPr>
          <w:p w14:paraId="701F1A2E" w14:textId="77777777" w:rsidR="005A0E07" w:rsidRPr="00FA3695" w:rsidRDefault="005A0E07" w:rsidP="00CC7111">
            <w:pPr>
              <w:rPr>
                <w:b/>
                <w:sz w:val="18"/>
                <w:szCs w:val="18"/>
              </w:rPr>
            </w:pPr>
          </w:p>
        </w:tc>
        <w:tc>
          <w:tcPr>
            <w:tcW w:w="1260" w:type="dxa"/>
            <w:shd w:val="clear" w:color="auto" w:fill="auto"/>
          </w:tcPr>
          <w:p w14:paraId="743C5603" w14:textId="77777777" w:rsidR="005A0E07" w:rsidRPr="00FA3695" w:rsidRDefault="005A0E07" w:rsidP="00CC7111">
            <w:pPr>
              <w:spacing w:after="0" w:line="240" w:lineRule="auto"/>
              <w:rPr>
                <w:sz w:val="20"/>
                <w:szCs w:val="20"/>
              </w:rPr>
            </w:pPr>
            <w:r w:rsidRPr="00FA3695">
              <w:rPr>
                <w:sz w:val="20"/>
                <w:szCs w:val="20"/>
              </w:rPr>
              <w:t>Indicator 4:</w:t>
            </w:r>
          </w:p>
        </w:tc>
        <w:tc>
          <w:tcPr>
            <w:tcW w:w="990" w:type="dxa"/>
            <w:shd w:val="clear" w:color="auto" w:fill="auto"/>
          </w:tcPr>
          <w:p w14:paraId="49BCA24E"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080" w:type="dxa"/>
            <w:shd w:val="clear" w:color="auto" w:fill="auto"/>
          </w:tcPr>
          <w:p w14:paraId="64AB75DB"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90" w:type="dxa"/>
            <w:shd w:val="clear" w:color="auto" w:fill="auto"/>
          </w:tcPr>
          <w:p w14:paraId="20D54580"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00" w:type="dxa"/>
          </w:tcPr>
          <w:p w14:paraId="30D80B67"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shd w:val="clear" w:color="auto" w:fill="auto"/>
          </w:tcPr>
          <w:p w14:paraId="6B3A4854"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vMerge/>
          </w:tcPr>
          <w:p w14:paraId="35F5BD85"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170" w:type="dxa"/>
            <w:vMerge/>
          </w:tcPr>
          <w:p w14:paraId="2F746CA9" w14:textId="77777777" w:rsidR="005A0E07" w:rsidRPr="00FA3695" w:rsidRDefault="005A0E07" w:rsidP="00CC7111">
            <w:pPr>
              <w:autoSpaceDE w:val="0"/>
              <w:autoSpaceDN w:val="0"/>
              <w:adjustRightInd w:val="0"/>
              <w:spacing w:after="0" w:line="240" w:lineRule="auto"/>
              <w:rPr>
                <w:rFonts w:cs="Arial Narrow"/>
                <w:sz w:val="18"/>
                <w:szCs w:val="18"/>
              </w:rPr>
            </w:pPr>
          </w:p>
        </w:tc>
      </w:tr>
      <w:tr w:rsidR="005A0E07" w:rsidRPr="00FA3695" w14:paraId="128A56D7" w14:textId="77777777" w:rsidTr="00CC7111">
        <w:trPr>
          <w:cantSplit/>
          <w:trHeight w:val="150"/>
        </w:trPr>
        <w:tc>
          <w:tcPr>
            <w:tcW w:w="1170" w:type="dxa"/>
            <w:vMerge/>
            <w:shd w:val="clear" w:color="auto" w:fill="auto"/>
          </w:tcPr>
          <w:p w14:paraId="6C231BD7" w14:textId="77777777" w:rsidR="005A0E07" w:rsidRPr="00FA3695" w:rsidRDefault="005A0E07" w:rsidP="00CC7111">
            <w:pPr>
              <w:rPr>
                <w:b/>
                <w:sz w:val="18"/>
                <w:szCs w:val="18"/>
              </w:rPr>
            </w:pPr>
          </w:p>
        </w:tc>
        <w:tc>
          <w:tcPr>
            <w:tcW w:w="1260" w:type="dxa"/>
            <w:shd w:val="clear" w:color="auto" w:fill="auto"/>
          </w:tcPr>
          <w:p w14:paraId="19EFE538" w14:textId="77777777" w:rsidR="005A0E07" w:rsidRPr="00FA3695" w:rsidRDefault="005A0E07" w:rsidP="00CC7111">
            <w:pPr>
              <w:spacing w:after="0" w:line="240" w:lineRule="auto"/>
              <w:rPr>
                <w:sz w:val="20"/>
                <w:szCs w:val="20"/>
              </w:rPr>
            </w:pPr>
            <w:r w:rsidRPr="00FA3695">
              <w:rPr>
                <w:sz w:val="20"/>
                <w:szCs w:val="20"/>
              </w:rPr>
              <w:t>Etc.</w:t>
            </w:r>
          </w:p>
        </w:tc>
        <w:tc>
          <w:tcPr>
            <w:tcW w:w="990" w:type="dxa"/>
            <w:shd w:val="clear" w:color="auto" w:fill="auto"/>
          </w:tcPr>
          <w:p w14:paraId="23394E37"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080" w:type="dxa"/>
            <w:shd w:val="clear" w:color="auto" w:fill="auto"/>
          </w:tcPr>
          <w:p w14:paraId="687A68A6"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90" w:type="dxa"/>
            <w:shd w:val="clear" w:color="auto" w:fill="auto"/>
          </w:tcPr>
          <w:p w14:paraId="3B0D8BE3"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900" w:type="dxa"/>
          </w:tcPr>
          <w:p w14:paraId="11BC464E"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shd w:val="clear" w:color="auto" w:fill="auto"/>
          </w:tcPr>
          <w:p w14:paraId="7EE1D2B5"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260" w:type="dxa"/>
            <w:vMerge/>
          </w:tcPr>
          <w:p w14:paraId="385D68AF" w14:textId="77777777" w:rsidR="005A0E07" w:rsidRPr="00FA3695" w:rsidRDefault="005A0E07" w:rsidP="00CC7111">
            <w:pPr>
              <w:autoSpaceDE w:val="0"/>
              <w:autoSpaceDN w:val="0"/>
              <w:adjustRightInd w:val="0"/>
              <w:spacing w:after="0" w:line="240" w:lineRule="auto"/>
              <w:rPr>
                <w:rFonts w:cs="Arial Narrow"/>
                <w:sz w:val="18"/>
                <w:szCs w:val="18"/>
              </w:rPr>
            </w:pPr>
          </w:p>
        </w:tc>
        <w:tc>
          <w:tcPr>
            <w:tcW w:w="1170" w:type="dxa"/>
            <w:vMerge/>
          </w:tcPr>
          <w:p w14:paraId="7285D005" w14:textId="77777777" w:rsidR="005A0E07" w:rsidRPr="00FA3695" w:rsidRDefault="005A0E07" w:rsidP="00CC7111">
            <w:pPr>
              <w:autoSpaceDE w:val="0"/>
              <w:autoSpaceDN w:val="0"/>
              <w:adjustRightInd w:val="0"/>
              <w:spacing w:after="0" w:line="240" w:lineRule="auto"/>
              <w:rPr>
                <w:rFonts w:cs="Arial Narrow"/>
                <w:sz w:val="18"/>
                <w:szCs w:val="18"/>
              </w:rPr>
            </w:pPr>
          </w:p>
        </w:tc>
      </w:tr>
      <w:tr w:rsidR="005A0E07" w:rsidRPr="00FA3695" w14:paraId="1BC75811" w14:textId="77777777" w:rsidTr="00CC7111">
        <w:trPr>
          <w:cantSplit/>
          <w:trHeight w:val="150"/>
        </w:trPr>
        <w:tc>
          <w:tcPr>
            <w:tcW w:w="1170" w:type="dxa"/>
            <w:shd w:val="clear" w:color="auto" w:fill="auto"/>
          </w:tcPr>
          <w:p w14:paraId="603235DE" w14:textId="77777777" w:rsidR="005A0E07" w:rsidRPr="00FA3695" w:rsidRDefault="005A0E07" w:rsidP="00CC7111">
            <w:pPr>
              <w:spacing w:after="0"/>
              <w:rPr>
                <w:b/>
                <w:sz w:val="18"/>
                <w:szCs w:val="18"/>
              </w:rPr>
            </w:pPr>
            <w:r w:rsidRPr="00FA3695">
              <w:rPr>
                <w:b/>
                <w:sz w:val="18"/>
                <w:szCs w:val="18"/>
              </w:rPr>
              <w:t>Etc.</w:t>
            </w:r>
          </w:p>
        </w:tc>
        <w:tc>
          <w:tcPr>
            <w:tcW w:w="1260" w:type="dxa"/>
            <w:shd w:val="clear" w:color="auto" w:fill="auto"/>
          </w:tcPr>
          <w:p w14:paraId="01497598" w14:textId="77777777" w:rsidR="005A0E07" w:rsidRPr="00FA3695" w:rsidRDefault="005A0E07" w:rsidP="00CC7111">
            <w:pPr>
              <w:spacing w:after="0"/>
              <w:rPr>
                <w:sz w:val="18"/>
                <w:szCs w:val="18"/>
              </w:rPr>
            </w:pPr>
          </w:p>
        </w:tc>
        <w:tc>
          <w:tcPr>
            <w:tcW w:w="990" w:type="dxa"/>
            <w:shd w:val="clear" w:color="auto" w:fill="auto"/>
          </w:tcPr>
          <w:p w14:paraId="7A3109ED" w14:textId="77777777" w:rsidR="005A0E07" w:rsidRPr="00FA3695" w:rsidRDefault="005A0E07" w:rsidP="00CC7111">
            <w:pPr>
              <w:spacing w:after="0"/>
              <w:rPr>
                <w:sz w:val="18"/>
                <w:szCs w:val="18"/>
              </w:rPr>
            </w:pPr>
          </w:p>
        </w:tc>
        <w:tc>
          <w:tcPr>
            <w:tcW w:w="1080" w:type="dxa"/>
            <w:shd w:val="clear" w:color="auto" w:fill="auto"/>
          </w:tcPr>
          <w:p w14:paraId="4656D4C4" w14:textId="77777777" w:rsidR="005A0E07" w:rsidRPr="00FA3695" w:rsidRDefault="005A0E07" w:rsidP="00CC7111">
            <w:pPr>
              <w:spacing w:after="0"/>
              <w:rPr>
                <w:b/>
                <w:sz w:val="18"/>
                <w:szCs w:val="18"/>
              </w:rPr>
            </w:pPr>
          </w:p>
        </w:tc>
        <w:tc>
          <w:tcPr>
            <w:tcW w:w="990" w:type="dxa"/>
            <w:shd w:val="clear" w:color="auto" w:fill="auto"/>
          </w:tcPr>
          <w:p w14:paraId="0C2D3866" w14:textId="77777777" w:rsidR="005A0E07" w:rsidRPr="00FA3695" w:rsidRDefault="005A0E07" w:rsidP="00CC7111">
            <w:pPr>
              <w:spacing w:after="0"/>
              <w:rPr>
                <w:b/>
                <w:sz w:val="18"/>
                <w:szCs w:val="18"/>
              </w:rPr>
            </w:pPr>
          </w:p>
        </w:tc>
        <w:tc>
          <w:tcPr>
            <w:tcW w:w="900" w:type="dxa"/>
          </w:tcPr>
          <w:p w14:paraId="3DD968B0" w14:textId="77777777" w:rsidR="005A0E07" w:rsidRPr="00FA3695" w:rsidRDefault="005A0E07" w:rsidP="00CC7111">
            <w:pPr>
              <w:spacing w:after="0"/>
              <w:rPr>
                <w:b/>
                <w:sz w:val="18"/>
                <w:szCs w:val="18"/>
              </w:rPr>
            </w:pPr>
          </w:p>
        </w:tc>
        <w:tc>
          <w:tcPr>
            <w:tcW w:w="1260" w:type="dxa"/>
            <w:shd w:val="clear" w:color="auto" w:fill="auto"/>
          </w:tcPr>
          <w:p w14:paraId="5891F44A" w14:textId="77777777" w:rsidR="005A0E07" w:rsidRPr="00FA3695" w:rsidRDefault="005A0E07" w:rsidP="00CC7111">
            <w:pPr>
              <w:spacing w:after="0"/>
              <w:rPr>
                <w:b/>
                <w:sz w:val="18"/>
                <w:szCs w:val="18"/>
              </w:rPr>
            </w:pPr>
          </w:p>
        </w:tc>
        <w:tc>
          <w:tcPr>
            <w:tcW w:w="1260" w:type="dxa"/>
          </w:tcPr>
          <w:p w14:paraId="7255983E" w14:textId="77777777" w:rsidR="005A0E07" w:rsidRPr="00FA3695" w:rsidRDefault="005A0E07" w:rsidP="00CC7111">
            <w:pPr>
              <w:spacing w:after="0"/>
              <w:rPr>
                <w:sz w:val="18"/>
                <w:szCs w:val="18"/>
                <w:highlight w:val="yellow"/>
              </w:rPr>
            </w:pPr>
          </w:p>
        </w:tc>
        <w:tc>
          <w:tcPr>
            <w:tcW w:w="1170" w:type="dxa"/>
          </w:tcPr>
          <w:p w14:paraId="58BE68CD" w14:textId="77777777" w:rsidR="005A0E07" w:rsidRPr="00FA3695" w:rsidRDefault="005A0E07" w:rsidP="00CC7111">
            <w:pPr>
              <w:spacing w:after="0"/>
              <w:rPr>
                <w:sz w:val="18"/>
                <w:szCs w:val="18"/>
                <w:highlight w:val="yellow"/>
              </w:rPr>
            </w:pPr>
          </w:p>
        </w:tc>
      </w:tr>
    </w:tbl>
    <w:p w14:paraId="498A449D" w14:textId="77777777" w:rsidR="005A0E07" w:rsidRPr="00FA3695" w:rsidRDefault="005A0E07" w:rsidP="005A0E07">
      <w:pPr>
        <w:spacing w:after="0"/>
        <w:rPr>
          <w:b/>
          <w:sz w:val="14"/>
          <w:szCs w:val="14"/>
          <w:u w:val="single"/>
        </w:rPr>
      </w:pPr>
    </w:p>
    <w:p w14:paraId="58771CF7" w14:textId="77777777" w:rsidR="005A0E07" w:rsidRPr="00FA3695" w:rsidRDefault="005A0E07" w:rsidP="005A0E07">
      <w:pPr>
        <w:pStyle w:val="ListParagraph"/>
        <w:spacing w:before="0"/>
        <w:ind w:left="360"/>
        <w:rPr>
          <w:rFonts w:asciiTheme="minorHAnsi" w:hAnsiTheme="minorHAnsi"/>
          <w:b/>
          <w:sz w:val="20"/>
          <w:szCs w:val="20"/>
          <w:u w:val="single"/>
        </w:rPr>
      </w:pPr>
      <w:r w:rsidRPr="00FA3695">
        <w:rPr>
          <w:rFonts w:asciiTheme="minorHAnsi" w:hAnsiTheme="minorHAnsi"/>
          <w:b/>
          <w:sz w:val="20"/>
          <w:szCs w:val="20"/>
          <w:u w:val="single"/>
        </w:rPr>
        <w:t>Indicator Assessment Key</w:t>
      </w:r>
    </w:p>
    <w:tbl>
      <w:tblPr>
        <w:tblStyle w:val="TableGrid"/>
        <w:tblW w:w="0" w:type="auto"/>
        <w:tblInd w:w="108" w:type="dxa"/>
        <w:tblLook w:val="04A0" w:firstRow="1" w:lastRow="0" w:firstColumn="1" w:lastColumn="0" w:noHBand="0" w:noVBand="1"/>
      </w:tblPr>
      <w:tblGrid>
        <w:gridCol w:w="2739"/>
        <w:gridCol w:w="2988"/>
        <w:gridCol w:w="3155"/>
      </w:tblGrid>
      <w:tr w:rsidR="00FA3695" w:rsidRPr="00FA3695" w14:paraId="1AD0354C" w14:textId="77777777" w:rsidTr="00CC7111">
        <w:tc>
          <w:tcPr>
            <w:tcW w:w="2880" w:type="dxa"/>
            <w:shd w:val="clear" w:color="auto" w:fill="00B050"/>
          </w:tcPr>
          <w:p w14:paraId="6C9F1914" w14:textId="77777777" w:rsidR="005A0E07" w:rsidRPr="00FA3695" w:rsidRDefault="005A0E07" w:rsidP="00CC7111">
            <w:pPr>
              <w:rPr>
                <w:sz w:val="20"/>
                <w:szCs w:val="20"/>
              </w:rPr>
            </w:pPr>
            <w:r w:rsidRPr="00FA3695">
              <w:rPr>
                <w:sz w:val="20"/>
                <w:szCs w:val="20"/>
              </w:rPr>
              <w:t>Green= Achieved</w:t>
            </w:r>
          </w:p>
        </w:tc>
        <w:tc>
          <w:tcPr>
            <w:tcW w:w="3150" w:type="dxa"/>
            <w:shd w:val="clear" w:color="auto" w:fill="FFFF00"/>
          </w:tcPr>
          <w:p w14:paraId="2E91FCF1" w14:textId="77777777" w:rsidR="005A0E07" w:rsidRPr="00FA3695" w:rsidRDefault="005A0E07" w:rsidP="00CC7111">
            <w:pPr>
              <w:rPr>
                <w:sz w:val="20"/>
                <w:szCs w:val="20"/>
              </w:rPr>
            </w:pPr>
            <w:r w:rsidRPr="00FA3695">
              <w:rPr>
                <w:sz w:val="20"/>
                <w:szCs w:val="20"/>
              </w:rPr>
              <w:t>Yellow= On target to be achieved</w:t>
            </w:r>
          </w:p>
        </w:tc>
        <w:tc>
          <w:tcPr>
            <w:tcW w:w="3330" w:type="dxa"/>
            <w:shd w:val="clear" w:color="auto" w:fill="FF0000"/>
          </w:tcPr>
          <w:p w14:paraId="31A179F3" w14:textId="77777777" w:rsidR="005A0E07" w:rsidRPr="00FA3695" w:rsidRDefault="005A0E07" w:rsidP="00CC7111">
            <w:pPr>
              <w:rPr>
                <w:sz w:val="20"/>
                <w:szCs w:val="20"/>
              </w:rPr>
            </w:pPr>
            <w:r w:rsidRPr="00FA3695">
              <w:rPr>
                <w:sz w:val="20"/>
                <w:szCs w:val="20"/>
              </w:rPr>
              <w:t>Red= Not on target to be achieved</w:t>
            </w:r>
          </w:p>
        </w:tc>
      </w:tr>
    </w:tbl>
    <w:p w14:paraId="40996C2B" w14:textId="77777777" w:rsidR="005A0E07" w:rsidRPr="00FA3695" w:rsidRDefault="005A0E07" w:rsidP="005A0E07">
      <w:pPr>
        <w:spacing w:after="0" w:line="240" w:lineRule="auto"/>
        <w:rPr>
          <w:lang w:val="en-GB"/>
        </w:rPr>
      </w:pPr>
    </w:p>
    <w:p w14:paraId="58D77301" w14:textId="77777777" w:rsidR="005A0E07" w:rsidRPr="00FA3695" w:rsidRDefault="005A0E07" w:rsidP="005A0E07">
      <w:pPr>
        <w:spacing w:after="0"/>
        <w:rPr>
          <w:lang w:val="en-GB"/>
        </w:rPr>
      </w:pPr>
      <w:r w:rsidRPr="00FA3695">
        <w:rPr>
          <w:lang w:val="en-GB"/>
        </w:rPr>
        <w:t>In addition to the progress towards outcomes analysis:</w:t>
      </w:r>
    </w:p>
    <w:p w14:paraId="5C63CED8" w14:textId="77777777" w:rsidR="005A0E07" w:rsidRPr="00FA3695" w:rsidRDefault="005A0E07" w:rsidP="005A0E07">
      <w:pPr>
        <w:pStyle w:val="ListParagraph"/>
        <w:numPr>
          <w:ilvl w:val="0"/>
          <w:numId w:val="2"/>
        </w:numPr>
        <w:spacing w:before="0"/>
        <w:rPr>
          <w:rFonts w:asciiTheme="minorHAnsi" w:hAnsiTheme="minorHAnsi"/>
          <w:sz w:val="22"/>
          <w:szCs w:val="22"/>
          <w:lang w:val="en-GB"/>
        </w:rPr>
      </w:pPr>
      <w:r w:rsidRPr="00FA3695">
        <w:rPr>
          <w:rFonts w:asciiTheme="minorHAnsi" w:hAnsiTheme="minorHAnsi"/>
          <w:sz w:val="22"/>
          <w:szCs w:val="22"/>
          <w:lang w:val="en-GB"/>
        </w:rPr>
        <w:t>Compare and analyse the GEF Tracking Tool at the Baseline with the one completed right before the Midterm Review.</w:t>
      </w:r>
    </w:p>
    <w:p w14:paraId="7C031A5E" w14:textId="77777777" w:rsidR="005A0E07" w:rsidRPr="00FA3695" w:rsidRDefault="005A0E07" w:rsidP="005A0E07">
      <w:pPr>
        <w:pStyle w:val="ListParagraph"/>
        <w:numPr>
          <w:ilvl w:val="0"/>
          <w:numId w:val="2"/>
        </w:numPr>
        <w:spacing w:before="0"/>
        <w:rPr>
          <w:rFonts w:asciiTheme="minorHAnsi" w:hAnsiTheme="minorHAnsi"/>
          <w:lang w:val="en-GB"/>
        </w:rPr>
      </w:pPr>
      <w:r w:rsidRPr="00FA3695">
        <w:rPr>
          <w:rFonts w:asciiTheme="minorHAnsi" w:hAnsiTheme="minorHAnsi"/>
          <w:sz w:val="22"/>
          <w:szCs w:val="22"/>
          <w:lang w:val="en-GB"/>
        </w:rPr>
        <w:t xml:space="preserve">Identify remaining barriers to achieving the project objective in the remainder of the project. </w:t>
      </w:r>
    </w:p>
    <w:p w14:paraId="1E17898D" w14:textId="77777777" w:rsidR="005A0E07" w:rsidRPr="00FA3695" w:rsidRDefault="005A0E07" w:rsidP="005A0E07">
      <w:pPr>
        <w:pStyle w:val="ListParagraph"/>
        <w:numPr>
          <w:ilvl w:val="0"/>
          <w:numId w:val="2"/>
        </w:numPr>
        <w:spacing w:before="0"/>
        <w:rPr>
          <w:rFonts w:asciiTheme="minorHAnsi" w:hAnsiTheme="minorHAnsi"/>
          <w:sz w:val="22"/>
          <w:szCs w:val="22"/>
          <w:lang w:val="en-GB"/>
        </w:rPr>
      </w:pPr>
      <w:r w:rsidRPr="00FA3695">
        <w:rPr>
          <w:rFonts w:asciiTheme="minorHAnsi" w:hAnsiTheme="minorHAnsi"/>
          <w:sz w:val="22"/>
          <w:szCs w:val="22"/>
          <w:lang w:val="en-GB"/>
        </w:rPr>
        <w:t>By reviewing the aspects of the project that have already been successful, identify ways in which the project can further expand these benefits.</w:t>
      </w:r>
    </w:p>
    <w:p w14:paraId="0804B460" w14:textId="77777777" w:rsidR="005A0E07" w:rsidRPr="00FA3695" w:rsidRDefault="005A0E07" w:rsidP="005A0E07">
      <w:pPr>
        <w:pStyle w:val="ListParagraph"/>
        <w:spacing w:before="0"/>
        <w:ind w:left="360"/>
        <w:rPr>
          <w:rFonts w:asciiTheme="minorHAnsi" w:hAnsiTheme="minorHAnsi"/>
          <w:lang w:val="en-GB"/>
        </w:rPr>
      </w:pPr>
    </w:p>
    <w:p w14:paraId="37888BA9" w14:textId="3B687311" w:rsidR="005A0E07" w:rsidRPr="00FA3695" w:rsidRDefault="005A0E07" w:rsidP="005A0E07">
      <w:pPr>
        <w:tabs>
          <w:tab w:val="left" w:pos="0"/>
        </w:tabs>
        <w:spacing w:after="0"/>
        <w:rPr>
          <w:b/>
          <w:lang w:val="en-GB"/>
        </w:rPr>
      </w:pPr>
      <w:r w:rsidRPr="00FA3695">
        <w:rPr>
          <w:b/>
          <w:lang w:val="en-GB"/>
        </w:rPr>
        <w:t>iii.</w:t>
      </w:r>
      <w:r w:rsidR="00414622">
        <w:rPr>
          <w:b/>
          <w:lang w:val="en-GB"/>
        </w:rPr>
        <w:t xml:space="preserve"> </w:t>
      </w:r>
      <w:r w:rsidRPr="00FA3695">
        <w:rPr>
          <w:b/>
          <w:lang w:val="en-GB"/>
        </w:rPr>
        <w:t>Project Implementation and Adaptive Management</w:t>
      </w:r>
    </w:p>
    <w:p w14:paraId="0C62A27F" w14:textId="77777777" w:rsidR="005A0E07" w:rsidRPr="00FA3695" w:rsidRDefault="005A0E07" w:rsidP="005A0E07">
      <w:pPr>
        <w:tabs>
          <w:tab w:val="left" w:pos="0"/>
        </w:tabs>
        <w:spacing w:after="0"/>
        <w:rPr>
          <w:b/>
          <w:lang w:val="en-GB"/>
        </w:rPr>
      </w:pPr>
    </w:p>
    <w:p w14:paraId="3F009C48" w14:textId="77777777" w:rsidR="005A0E07" w:rsidRPr="00FA3695" w:rsidRDefault="005A0E07" w:rsidP="005A0E07">
      <w:pPr>
        <w:spacing w:after="0" w:line="240" w:lineRule="auto"/>
        <w:jc w:val="both"/>
        <w:rPr>
          <w:u w:val="single"/>
          <w:lang w:val="en-GB"/>
        </w:rPr>
      </w:pPr>
      <w:r w:rsidRPr="00FA3695">
        <w:rPr>
          <w:u w:val="single"/>
          <w:lang w:val="en-GB"/>
        </w:rPr>
        <w:t>Management Arrangements:</w:t>
      </w:r>
    </w:p>
    <w:p w14:paraId="15784E33" w14:textId="6BD28208" w:rsidR="005A0E07" w:rsidRPr="00FA3695" w:rsidRDefault="005A0E07" w:rsidP="005A0E07">
      <w:pPr>
        <w:numPr>
          <w:ilvl w:val="0"/>
          <w:numId w:val="8"/>
        </w:numPr>
        <w:spacing w:after="0" w:line="240" w:lineRule="auto"/>
        <w:jc w:val="both"/>
        <w:rPr>
          <w:lang w:val="en-GB"/>
        </w:rPr>
      </w:pPr>
      <w:r w:rsidRPr="00FA3695">
        <w:rPr>
          <w:lang w:val="en-GB"/>
        </w:rPr>
        <w:t>Review overall effectiveness of project management as outlined in the Project Document.</w:t>
      </w:r>
      <w:r w:rsidR="00414622">
        <w:rPr>
          <w:lang w:val="en-GB"/>
        </w:rPr>
        <w:t xml:space="preserve"> </w:t>
      </w:r>
      <w:r w:rsidRPr="00FA3695">
        <w:rPr>
          <w:lang w:val="en-GB"/>
        </w:rPr>
        <w:t>Have changes been made and are they effective?</w:t>
      </w:r>
      <w:r w:rsidR="00414622">
        <w:rPr>
          <w:lang w:val="en-GB"/>
        </w:rPr>
        <w:t xml:space="preserve"> </w:t>
      </w:r>
      <w:r w:rsidRPr="00FA3695">
        <w:rPr>
          <w:lang w:val="en-GB"/>
        </w:rPr>
        <w:t>Are responsibilities and reporting lines clear?</w:t>
      </w:r>
      <w:r w:rsidR="00414622">
        <w:rPr>
          <w:lang w:val="en-GB"/>
        </w:rPr>
        <w:t xml:space="preserve"> </w:t>
      </w:r>
      <w:r w:rsidRPr="00FA3695">
        <w:rPr>
          <w:lang w:val="en-GB"/>
        </w:rPr>
        <w:t>Is decision-making transparent and undertaken in a timely manner?</w:t>
      </w:r>
      <w:r w:rsidR="00414622">
        <w:rPr>
          <w:lang w:val="en-GB"/>
        </w:rPr>
        <w:t xml:space="preserve"> </w:t>
      </w:r>
      <w:r w:rsidRPr="00FA3695">
        <w:rPr>
          <w:lang w:val="en-GB"/>
        </w:rPr>
        <w:t>Recommend areas for improvement.</w:t>
      </w:r>
    </w:p>
    <w:p w14:paraId="435CBE6A" w14:textId="77777777" w:rsidR="005A0E07" w:rsidRPr="00FA3695" w:rsidRDefault="005A0E07" w:rsidP="005A0E07">
      <w:pPr>
        <w:numPr>
          <w:ilvl w:val="0"/>
          <w:numId w:val="8"/>
        </w:numPr>
        <w:spacing w:after="0" w:line="240" w:lineRule="auto"/>
        <w:jc w:val="both"/>
        <w:rPr>
          <w:u w:val="single"/>
        </w:rPr>
      </w:pPr>
      <w:r w:rsidRPr="00FA3695">
        <w:rPr>
          <w:lang w:val="en-GB"/>
        </w:rPr>
        <w:t>Review the quality of execution of the Executing Agency/Implementing Partner(s) and recommend areas for improvement.</w:t>
      </w:r>
    </w:p>
    <w:p w14:paraId="5801B1B6" w14:textId="77777777" w:rsidR="005A0E07" w:rsidRPr="00FA3695" w:rsidRDefault="005A0E07" w:rsidP="005A0E07">
      <w:pPr>
        <w:numPr>
          <w:ilvl w:val="0"/>
          <w:numId w:val="8"/>
        </w:numPr>
        <w:spacing w:after="0" w:line="240" w:lineRule="auto"/>
        <w:jc w:val="both"/>
        <w:rPr>
          <w:u w:val="single"/>
        </w:rPr>
      </w:pPr>
      <w:r w:rsidRPr="00FA3695">
        <w:rPr>
          <w:lang w:val="en-GB"/>
        </w:rPr>
        <w:t>Review the quality of support provided by the GEF Partner Agency (UNDP) and recommend areas for improvement.</w:t>
      </w:r>
    </w:p>
    <w:p w14:paraId="540B7EB7" w14:textId="77777777" w:rsidR="005A0E07" w:rsidRPr="00FA3695" w:rsidRDefault="005A0E07" w:rsidP="005A0E07">
      <w:pPr>
        <w:keepNext/>
        <w:spacing w:after="0" w:line="240" w:lineRule="auto"/>
        <w:jc w:val="both"/>
        <w:rPr>
          <w:u w:val="single"/>
          <w:lang w:val="en-GB"/>
        </w:rPr>
      </w:pPr>
    </w:p>
    <w:p w14:paraId="58090606" w14:textId="77777777" w:rsidR="005A0E07" w:rsidRPr="00FA3695" w:rsidRDefault="005A0E07" w:rsidP="005A0E07">
      <w:pPr>
        <w:keepNext/>
        <w:spacing w:after="0" w:line="240" w:lineRule="auto"/>
        <w:jc w:val="both"/>
        <w:rPr>
          <w:u w:val="single"/>
          <w:lang w:val="en-GB"/>
        </w:rPr>
      </w:pPr>
      <w:r w:rsidRPr="00FA3695">
        <w:rPr>
          <w:u w:val="single"/>
          <w:lang w:val="en-GB"/>
        </w:rPr>
        <w:t>Work Planning:</w:t>
      </w:r>
    </w:p>
    <w:p w14:paraId="6D390252" w14:textId="77777777" w:rsidR="005A0E07" w:rsidRPr="00FA3695" w:rsidRDefault="005A0E07" w:rsidP="005A0E07">
      <w:pPr>
        <w:pStyle w:val="ListParagraph"/>
        <w:numPr>
          <w:ilvl w:val="0"/>
          <w:numId w:val="4"/>
        </w:numPr>
        <w:spacing w:before="0"/>
        <w:rPr>
          <w:rFonts w:asciiTheme="minorHAnsi" w:hAnsiTheme="minorHAnsi"/>
          <w:sz w:val="22"/>
          <w:szCs w:val="22"/>
        </w:rPr>
      </w:pPr>
      <w:r w:rsidRPr="00FA3695">
        <w:rPr>
          <w:rFonts w:asciiTheme="minorHAnsi" w:eastAsia="SymbolMT" w:hAnsiTheme="minorHAnsi" w:cs="Arial-ItalicMT"/>
          <w:iCs/>
          <w:sz w:val="22"/>
          <w:szCs w:val="22"/>
          <w:lang w:val="en-GB"/>
        </w:rPr>
        <w:t xml:space="preserve">Review </w:t>
      </w:r>
      <w:r w:rsidRPr="00FA3695">
        <w:rPr>
          <w:rFonts w:asciiTheme="minorHAnsi" w:eastAsia="SymbolMT" w:hAnsiTheme="minorHAnsi" w:cs="Arial-ItalicMT"/>
          <w:iCs/>
          <w:sz w:val="22"/>
          <w:szCs w:val="22"/>
        </w:rPr>
        <w:t>any delays in project start-up and implementation, identify the causes and examine if they have been resolved.</w:t>
      </w:r>
    </w:p>
    <w:p w14:paraId="3F1B0471" w14:textId="180E1F60" w:rsidR="005A0E07" w:rsidRPr="00FA3695" w:rsidRDefault="005A0E07" w:rsidP="005A0E07">
      <w:pPr>
        <w:numPr>
          <w:ilvl w:val="0"/>
          <w:numId w:val="4"/>
        </w:numPr>
        <w:spacing w:after="0" w:line="240" w:lineRule="auto"/>
        <w:jc w:val="both"/>
        <w:rPr>
          <w:lang w:val="en-GB"/>
        </w:rPr>
      </w:pPr>
      <w:r w:rsidRPr="00FA3695">
        <w:rPr>
          <w:lang w:val="en-GB"/>
        </w:rPr>
        <w:t>Are work-planning processes results-based?</w:t>
      </w:r>
      <w:r w:rsidR="00414622">
        <w:rPr>
          <w:lang w:val="en-GB"/>
        </w:rPr>
        <w:t xml:space="preserve"> </w:t>
      </w:r>
      <w:r w:rsidRPr="00FA3695">
        <w:rPr>
          <w:lang w:val="en-GB"/>
        </w:rPr>
        <w:t>If not, suggest ways to re-orientate work planning to focus on results?</w:t>
      </w:r>
    </w:p>
    <w:p w14:paraId="5A289084" w14:textId="6E089702" w:rsidR="005A0E07" w:rsidRDefault="005A0E07" w:rsidP="00BE06CA">
      <w:pPr>
        <w:numPr>
          <w:ilvl w:val="0"/>
          <w:numId w:val="4"/>
        </w:numPr>
        <w:spacing w:after="0" w:line="240" w:lineRule="auto"/>
        <w:jc w:val="both"/>
        <w:rPr>
          <w:lang w:val="en-GB"/>
        </w:rPr>
      </w:pPr>
      <w:r w:rsidRPr="00FA3695">
        <w:rPr>
          <w:lang w:val="en-GB"/>
        </w:rPr>
        <w:t>Examine the use of the project’s results framework/ logframe as a management tool and review any changes made to it since project start.</w:t>
      </w:r>
      <w:r w:rsidR="00414622">
        <w:rPr>
          <w:lang w:val="en-GB"/>
        </w:rPr>
        <w:t xml:space="preserve"> </w:t>
      </w:r>
    </w:p>
    <w:p w14:paraId="49613510" w14:textId="77777777" w:rsidR="00BE06CA" w:rsidRPr="00BE06CA" w:rsidRDefault="00BE06CA" w:rsidP="00BE06CA">
      <w:pPr>
        <w:spacing w:after="0" w:line="240" w:lineRule="auto"/>
        <w:ind w:left="360"/>
        <w:jc w:val="both"/>
        <w:rPr>
          <w:lang w:val="en-GB"/>
        </w:rPr>
      </w:pPr>
    </w:p>
    <w:p w14:paraId="613D0AAB" w14:textId="77777777" w:rsidR="005A0E07" w:rsidRPr="00FA3695" w:rsidRDefault="005A0E07" w:rsidP="005A0E07">
      <w:pPr>
        <w:spacing w:after="0" w:line="240" w:lineRule="auto"/>
        <w:jc w:val="both"/>
        <w:rPr>
          <w:lang w:val="en-GB"/>
        </w:rPr>
      </w:pPr>
      <w:r w:rsidRPr="00FA3695">
        <w:rPr>
          <w:u w:val="single"/>
          <w:lang w:val="en-GB"/>
        </w:rPr>
        <w:t>Finance and co-finance</w:t>
      </w:r>
      <w:r w:rsidRPr="00FA3695">
        <w:rPr>
          <w:lang w:val="en-GB"/>
        </w:rPr>
        <w:t>:</w:t>
      </w:r>
    </w:p>
    <w:p w14:paraId="7DCF1F7A" w14:textId="489B9FDA" w:rsidR="005A0E07" w:rsidRPr="00FA3695" w:rsidRDefault="005A0E07" w:rsidP="005A0E07">
      <w:pPr>
        <w:pStyle w:val="ListParagraph"/>
        <w:numPr>
          <w:ilvl w:val="0"/>
          <w:numId w:val="16"/>
        </w:numPr>
        <w:spacing w:before="0"/>
        <w:rPr>
          <w:rFonts w:asciiTheme="minorHAnsi" w:hAnsiTheme="minorHAnsi"/>
          <w:sz w:val="22"/>
          <w:szCs w:val="22"/>
          <w:lang w:val="en-GB"/>
        </w:rPr>
      </w:pPr>
      <w:r w:rsidRPr="00FA3695">
        <w:rPr>
          <w:rFonts w:asciiTheme="minorHAnsi" w:hAnsiTheme="minorHAnsi"/>
          <w:sz w:val="22"/>
          <w:szCs w:val="22"/>
          <w:lang w:val="en-GB"/>
        </w:rPr>
        <w:t>Consider the financial management of the project, with specific reference to the cost-effectiveness of interventions.</w:t>
      </w:r>
      <w:r w:rsidR="00414622">
        <w:rPr>
          <w:rFonts w:asciiTheme="minorHAnsi" w:hAnsiTheme="minorHAnsi"/>
          <w:sz w:val="22"/>
          <w:szCs w:val="22"/>
          <w:lang w:val="en-GB"/>
        </w:rPr>
        <w:t xml:space="preserve"> </w:t>
      </w:r>
    </w:p>
    <w:p w14:paraId="0DF797F7" w14:textId="77777777" w:rsidR="005A0E07" w:rsidRPr="00FA3695" w:rsidRDefault="005A0E07" w:rsidP="005A0E07">
      <w:pPr>
        <w:pStyle w:val="ListParagraph"/>
        <w:numPr>
          <w:ilvl w:val="0"/>
          <w:numId w:val="16"/>
        </w:numPr>
        <w:spacing w:before="0"/>
        <w:rPr>
          <w:rFonts w:asciiTheme="minorHAnsi" w:hAnsiTheme="minorHAnsi"/>
          <w:sz w:val="22"/>
          <w:szCs w:val="22"/>
          <w:lang w:val="en-GB"/>
        </w:rPr>
      </w:pPr>
      <w:r w:rsidRPr="00FA3695">
        <w:rPr>
          <w:rFonts w:asciiTheme="minorHAnsi" w:hAnsiTheme="minorHAnsi"/>
          <w:sz w:val="22"/>
          <w:szCs w:val="22"/>
          <w:lang w:val="en-GB"/>
        </w:rPr>
        <w:t>Review the changes to fund allocations as a result of budget revisions and assess the appropriateness and relevance of such revisions.</w:t>
      </w:r>
    </w:p>
    <w:p w14:paraId="6E8D8FF5" w14:textId="77777777" w:rsidR="005A0E07" w:rsidRPr="00FA3695" w:rsidRDefault="005A0E07" w:rsidP="005A0E07">
      <w:pPr>
        <w:pStyle w:val="ListParagraph"/>
        <w:numPr>
          <w:ilvl w:val="0"/>
          <w:numId w:val="16"/>
        </w:numPr>
        <w:spacing w:before="0"/>
        <w:rPr>
          <w:rFonts w:asciiTheme="minorHAnsi" w:hAnsiTheme="minorHAnsi"/>
          <w:sz w:val="22"/>
          <w:szCs w:val="22"/>
          <w:lang w:val="en-GB"/>
        </w:rPr>
      </w:pPr>
      <w:r w:rsidRPr="00FA3695">
        <w:rPr>
          <w:rFonts w:asciiTheme="minorHAnsi" w:eastAsiaTheme="minorHAnsi" w:hAnsiTheme="minorHAnsi"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Pr="00FA3695" w:rsidRDefault="005A0E07" w:rsidP="005A0E07">
      <w:pPr>
        <w:pStyle w:val="ListParagraph"/>
        <w:numPr>
          <w:ilvl w:val="0"/>
          <w:numId w:val="16"/>
        </w:numPr>
        <w:spacing w:before="0"/>
        <w:rPr>
          <w:rFonts w:asciiTheme="minorHAnsi" w:hAnsiTheme="minorHAnsi"/>
          <w:sz w:val="22"/>
          <w:szCs w:val="22"/>
          <w:lang w:val="en-GB"/>
        </w:rPr>
      </w:pPr>
      <w:r w:rsidRPr="00FA3695">
        <w:rPr>
          <w:rFonts w:asciiTheme="minorHAnsi" w:hAnsiTheme="minorHAnsi"/>
          <w:sz w:val="22"/>
          <w:szCs w:val="22"/>
          <w:lang w:val="en-GB"/>
        </w:rPr>
        <w:t xml:space="preserve">Informed by the co-financing monitoring table to be filled out, provide commentary on co-financing: is co-financing being used strategically to help the objectives of the project? Is the </w:t>
      </w:r>
      <w:r w:rsidRPr="00FA3695">
        <w:rPr>
          <w:rFonts w:asciiTheme="minorHAnsi" w:hAnsiTheme="minorHAnsi"/>
          <w:sz w:val="22"/>
          <w:szCs w:val="22"/>
        </w:rPr>
        <w:t>Project Team</w:t>
      </w:r>
      <w:r w:rsidRPr="00FA3695">
        <w:rPr>
          <w:rFonts w:asciiTheme="minorHAnsi" w:hAnsiTheme="minorHAnsi"/>
        </w:rPr>
        <w:t xml:space="preserve"> </w:t>
      </w:r>
      <w:r w:rsidRPr="00FA3695">
        <w:rPr>
          <w:rFonts w:asciiTheme="minorHAnsi" w:hAnsiTheme="minorHAnsi"/>
          <w:sz w:val="22"/>
          <w:szCs w:val="22"/>
          <w:lang w:val="en-GB"/>
        </w:rPr>
        <w:t>meeting with all co-financing partners regularly in order to align financing priorities and annual work plans?</w:t>
      </w:r>
    </w:p>
    <w:p w14:paraId="5A3810C4" w14:textId="77777777" w:rsidR="005A0E07" w:rsidRPr="00FA3695" w:rsidRDefault="005A0E07" w:rsidP="005A0E07">
      <w:pPr>
        <w:pStyle w:val="ListParagraph"/>
        <w:spacing w:before="0"/>
        <w:ind w:left="360"/>
        <w:rPr>
          <w:rFonts w:asciiTheme="minorHAnsi" w:hAnsiTheme="minorHAnsi"/>
          <w:sz w:val="22"/>
          <w:szCs w:val="22"/>
          <w:lang w:val="en-GB"/>
        </w:rPr>
      </w:pPr>
    </w:p>
    <w:p w14:paraId="33E8188E" w14:textId="77777777" w:rsidR="005A0E07" w:rsidRPr="00FA3695" w:rsidRDefault="005A0E07" w:rsidP="005A0E07">
      <w:pPr>
        <w:spacing w:after="0" w:line="240" w:lineRule="auto"/>
        <w:jc w:val="both"/>
        <w:rPr>
          <w:lang w:val="en-GB"/>
        </w:rPr>
      </w:pPr>
      <w:r w:rsidRPr="00FA3695">
        <w:rPr>
          <w:u w:val="single"/>
          <w:lang w:val="en-GB"/>
        </w:rPr>
        <w:t>Project-level Monitoring and Evaluation Systems</w:t>
      </w:r>
      <w:r w:rsidRPr="00FA3695">
        <w:rPr>
          <w:lang w:val="en-GB"/>
        </w:rPr>
        <w:t>:</w:t>
      </w:r>
    </w:p>
    <w:p w14:paraId="6A02C1E5" w14:textId="392012B0" w:rsidR="005A0E07" w:rsidRPr="00FA3695" w:rsidRDefault="005A0E07" w:rsidP="005A0E07">
      <w:pPr>
        <w:numPr>
          <w:ilvl w:val="0"/>
          <w:numId w:val="5"/>
        </w:numPr>
        <w:spacing w:after="0" w:line="240" w:lineRule="auto"/>
        <w:jc w:val="both"/>
        <w:rPr>
          <w:lang w:val="en-GB"/>
        </w:rPr>
      </w:pPr>
      <w:r w:rsidRPr="00FA3695">
        <w:rPr>
          <w:lang w:val="en-GB"/>
        </w:rPr>
        <w:t>Review the monitoring tools currently being used:</w:t>
      </w:r>
      <w:r w:rsidR="00414622">
        <w:rPr>
          <w:lang w:val="en-GB"/>
        </w:rPr>
        <w:t xml:space="preserve"> </w:t>
      </w:r>
      <w:r w:rsidRPr="00FA3695">
        <w:rPr>
          <w:lang w:val="en-GB"/>
        </w:rPr>
        <w:t>Do they provide the necessary information? Do they involve key partners? Are they aligned or mainstreamed with national systems?</w:t>
      </w:r>
      <w:r w:rsidR="00414622">
        <w:rPr>
          <w:lang w:val="en-GB"/>
        </w:rPr>
        <w:t xml:space="preserve"> </w:t>
      </w:r>
      <w:r w:rsidRPr="00FA3695">
        <w:rPr>
          <w:lang w:val="en-GB"/>
        </w:rPr>
        <w:t>Do they use existing information? Are they efficient? Are they cost-effective? Are additional tools required? How could they be made more participatory and inclusive?</w:t>
      </w:r>
    </w:p>
    <w:p w14:paraId="06D564E2" w14:textId="41D9A9A3" w:rsidR="005A0E07" w:rsidRPr="00FA3695" w:rsidRDefault="005A0E07" w:rsidP="005A0E07">
      <w:pPr>
        <w:numPr>
          <w:ilvl w:val="0"/>
          <w:numId w:val="5"/>
        </w:numPr>
        <w:spacing w:after="0" w:line="240" w:lineRule="auto"/>
        <w:jc w:val="both"/>
        <w:rPr>
          <w:lang w:val="en-GB"/>
        </w:rPr>
      </w:pPr>
      <w:r w:rsidRPr="00FA3695">
        <w:rPr>
          <w:lang w:val="en-GB"/>
        </w:rPr>
        <w:t>Examine the financial management of the project monitoring and evaluation budget.</w:t>
      </w:r>
      <w:r w:rsidR="00414622">
        <w:rPr>
          <w:lang w:val="en-GB"/>
        </w:rPr>
        <w:t xml:space="preserve"> </w:t>
      </w:r>
      <w:r w:rsidRPr="00FA3695">
        <w:rPr>
          <w:lang w:val="en-GB"/>
        </w:rPr>
        <w:t>Are sufficient resources being allocated to monitoring and evaluation? Are these resources being allocated effectively?</w:t>
      </w:r>
    </w:p>
    <w:p w14:paraId="438BDACA" w14:textId="77777777" w:rsidR="005A0E07" w:rsidRPr="00FA3695" w:rsidRDefault="005A0E07" w:rsidP="005A0E07">
      <w:pPr>
        <w:spacing w:after="0" w:line="240" w:lineRule="auto"/>
        <w:ind w:left="360"/>
        <w:jc w:val="both"/>
        <w:rPr>
          <w:lang w:val="en-GB"/>
        </w:rPr>
      </w:pPr>
    </w:p>
    <w:p w14:paraId="6755430F" w14:textId="77777777" w:rsidR="005A0E07" w:rsidRPr="00FA3695" w:rsidRDefault="005A0E07" w:rsidP="005A0E07">
      <w:pPr>
        <w:spacing w:after="0" w:line="240" w:lineRule="auto"/>
        <w:jc w:val="both"/>
        <w:rPr>
          <w:u w:val="single"/>
          <w:lang w:val="en-GB"/>
        </w:rPr>
      </w:pPr>
      <w:r w:rsidRPr="00FA3695">
        <w:rPr>
          <w:u w:val="single"/>
          <w:lang w:val="en-GB"/>
        </w:rPr>
        <w:t>Stakeholder Engagement:</w:t>
      </w:r>
    </w:p>
    <w:p w14:paraId="4CFA81D2" w14:textId="77777777" w:rsidR="005A0E07" w:rsidRPr="00FA3695" w:rsidRDefault="005A0E07" w:rsidP="005A0E07">
      <w:pPr>
        <w:numPr>
          <w:ilvl w:val="0"/>
          <w:numId w:val="33"/>
        </w:numPr>
        <w:spacing w:after="0" w:line="240" w:lineRule="auto"/>
        <w:ind w:left="360"/>
      </w:pPr>
      <w:r w:rsidRPr="00FA3695">
        <w:t>Project management: Has the project developed and leveraged the necessary and appropriate partnerships with direct and tangential stakeholders?</w:t>
      </w:r>
    </w:p>
    <w:p w14:paraId="41533A4B" w14:textId="7A7881A8" w:rsidR="005A0E07" w:rsidRPr="00FA3695" w:rsidRDefault="005A0E07" w:rsidP="005A0E07">
      <w:pPr>
        <w:numPr>
          <w:ilvl w:val="0"/>
          <w:numId w:val="33"/>
        </w:numPr>
        <w:spacing w:after="0" w:line="240" w:lineRule="auto"/>
        <w:ind w:left="360"/>
      </w:pPr>
      <w:r w:rsidRPr="00FA3695">
        <w:rPr>
          <w:lang w:val="en-GB"/>
        </w:rPr>
        <w:t xml:space="preserve">Participation and country-driven processes: </w:t>
      </w:r>
      <w:r w:rsidRPr="00FA3695">
        <w:t>Do local and national government stakeholders support the objectives of the project?</w:t>
      </w:r>
      <w:r w:rsidR="00414622">
        <w:t xml:space="preserve"> </w:t>
      </w:r>
      <w:r w:rsidRPr="00FA3695">
        <w:t xml:space="preserve">Do they continue to have an active role in project decision-making that supports </w:t>
      </w:r>
      <w:r w:rsidRPr="00FA3695">
        <w:rPr>
          <w:lang w:val="en-GB"/>
        </w:rPr>
        <w:t>efficient and effective project implementation?</w:t>
      </w:r>
    </w:p>
    <w:p w14:paraId="30F02364" w14:textId="77777777" w:rsidR="005A0E07" w:rsidRPr="00FA3695" w:rsidRDefault="005A0E07" w:rsidP="005A0E07">
      <w:pPr>
        <w:numPr>
          <w:ilvl w:val="0"/>
          <w:numId w:val="33"/>
        </w:numPr>
        <w:spacing w:after="0" w:line="240" w:lineRule="auto"/>
        <w:ind w:left="360"/>
      </w:pPr>
      <w:r w:rsidRPr="00FA3695">
        <w:t>Participation and public awareness: To what extent has stakeholder involvement and public awareness contributed to the progress towards achievement of project objectives?</w:t>
      </w:r>
      <w:r w:rsidRPr="00FA3695">
        <w:rPr>
          <w:lang w:val="en-GB"/>
        </w:rPr>
        <w:t xml:space="preserve"> </w:t>
      </w:r>
    </w:p>
    <w:p w14:paraId="078A8C7F" w14:textId="77777777" w:rsidR="005A0E07" w:rsidRPr="00FA3695" w:rsidRDefault="005A0E07" w:rsidP="005A0E07">
      <w:pPr>
        <w:spacing w:after="0" w:line="240" w:lineRule="auto"/>
        <w:jc w:val="both"/>
        <w:rPr>
          <w:u w:val="single"/>
          <w:lang w:val="en-GB"/>
        </w:rPr>
      </w:pPr>
    </w:p>
    <w:p w14:paraId="693C9D74" w14:textId="77777777" w:rsidR="005A0E07" w:rsidRPr="00FA3695" w:rsidRDefault="005A0E07" w:rsidP="005A0E07">
      <w:pPr>
        <w:spacing w:after="0" w:line="240" w:lineRule="auto"/>
        <w:jc w:val="both"/>
        <w:rPr>
          <w:u w:val="single"/>
          <w:lang w:val="en-GB"/>
        </w:rPr>
      </w:pPr>
      <w:r w:rsidRPr="00FA3695">
        <w:rPr>
          <w:u w:val="single"/>
          <w:lang w:val="en-GB"/>
        </w:rPr>
        <w:t>Reporting:</w:t>
      </w:r>
    </w:p>
    <w:p w14:paraId="5571699E" w14:textId="77777777" w:rsidR="005A0E07" w:rsidRPr="00FA3695" w:rsidRDefault="005A0E07" w:rsidP="005A0E07">
      <w:pPr>
        <w:numPr>
          <w:ilvl w:val="0"/>
          <w:numId w:val="6"/>
        </w:numPr>
        <w:spacing w:after="0" w:line="240" w:lineRule="auto"/>
        <w:jc w:val="both"/>
        <w:rPr>
          <w:lang w:val="en-GB"/>
        </w:rPr>
      </w:pPr>
      <w:r w:rsidRPr="00FA3695">
        <w:rPr>
          <w:lang w:val="en-GB"/>
        </w:rPr>
        <w:t>Assess how adaptive management changes have been reported by the project management and shared with the Project Board.</w:t>
      </w:r>
    </w:p>
    <w:p w14:paraId="7AEDC39D" w14:textId="77777777" w:rsidR="005A0E07" w:rsidRPr="00FA3695" w:rsidRDefault="005A0E07" w:rsidP="005A0E07">
      <w:pPr>
        <w:numPr>
          <w:ilvl w:val="0"/>
          <w:numId w:val="6"/>
        </w:numPr>
        <w:spacing w:after="0" w:line="240" w:lineRule="auto"/>
        <w:jc w:val="both"/>
        <w:rPr>
          <w:lang w:val="en-GB"/>
        </w:rPr>
      </w:pPr>
      <w:r w:rsidRPr="00FA3695">
        <w:rPr>
          <w:lang w:val="en-GB"/>
        </w:rPr>
        <w:t>Assess how well the Project Team and partners undertake and fulfil GEF reporting requirements (i.e. how have they addressed poorly-rated PIRs, if applicable?)</w:t>
      </w:r>
    </w:p>
    <w:p w14:paraId="0E76497C" w14:textId="77777777" w:rsidR="005A0E07" w:rsidRPr="00FA3695" w:rsidRDefault="005A0E07" w:rsidP="005A0E07">
      <w:pPr>
        <w:numPr>
          <w:ilvl w:val="0"/>
          <w:numId w:val="6"/>
        </w:numPr>
        <w:spacing w:after="0" w:line="240" w:lineRule="auto"/>
        <w:jc w:val="both"/>
        <w:rPr>
          <w:lang w:val="en-GB"/>
        </w:rPr>
      </w:pPr>
      <w:r w:rsidRPr="00FA3695">
        <w:rPr>
          <w:lang w:val="en-GB"/>
        </w:rPr>
        <w:t>Assess how lessons derived from the adaptive management process have been documented, shared with key partners and internalized by partners.</w:t>
      </w:r>
    </w:p>
    <w:p w14:paraId="6AEDDFCE" w14:textId="77777777" w:rsidR="005A0E07" w:rsidRPr="00FA3695" w:rsidRDefault="005A0E07" w:rsidP="005A0E07">
      <w:pPr>
        <w:spacing w:after="0" w:line="240" w:lineRule="auto"/>
        <w:jc w:val="both"/>
        <w:rPr>
          <w:lang w:val="en-GB"/>
        </w:rPr>
      </w:pPr>
    </w:p>
    <w:p w14:paraId="42AFBFCC" w14:textId="77777777" w:rsidR="005A0E07" w:rsidRPr="00FA3695" w:rsidRDefault="005A0E07" w:rsidP="005A0E07">
      <w:pPr>
        <w:spacing w:after="0" w:line="240" w:lineRule="auto"/>
        <w:jc w:val="both"/>
        <w:rPr>
          <w:lang w:val="en-GB"/>
        </w:rPr>
      </w:pPr>
      <w:r w:rsidRPr="00FA3695">
        <w:rPr>
          <w:u w:val="single"/>
          <w:lang w:val="en-GB"/>
        </w:rPr>
        <w:lastRenderedPageBreak/>
        <w:t>Communications</w:t>
      </w:r>
      <w:r w:rsidRPr="00FA3695">
        <w:rPr>
          <w:lang w:val="en-GB"/>
        </w:rPr>
        <w:t>:</w:t>
      </w:r>
    </w:p>
    <w:p w14:paraId="6B5DC68E" w14:textId="77777777" w:rsidR="005A0E07" w:rsidRPr="00FA3695" w:rsidRDefault="005A0E07" w:rsidP="005A0E07">
      <w:pPr>
        <w:pStyle w:val="ListParagraph"/>
        <w:numPr>
          <w:ilvl w:val="0"/>
          <w:numId w:val="7"/>
        </w:numPr>
        <w:spacing w:before="0"/>
        <w:rPr>
          <w:rFonts w:asciiTheme="minorHAnsi" w:hAnsiTheme="minorHAnsi"/>
          <w:sz w:val="22"/>
          <w:szCs w:val="22"/>
          <w:lang w:val="en-GB"/>
        </w:rPr>
      </w:pPr>
      <w:r w:rsidRPr="00FA3695">
        <w:rPr>
          <w:rFonts w:asciiTheme="minorHAnsi" w:hAnsiTheme="minorHAnsi"/>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07972070" w14:textId="77777777" w:rsidR="005A0E07" w:rsidRPr="00FA3695" w:rsidRDefault="005A0E07" w:rsidP="005A0E07">
      <w:pPr>
        <w:pStyle w:val="ListParagraph"/>
        <w:numPr>
          <w:ilvl w:val="0"/>
          <w:numId w:val="7"/>
        </w:numPr>
        <w:spacing w:before="0"/>
        <w:rPr>
          <w:rFonts w:asciiTheme="minorHAnsi" w:hAnsiTheme="minorHAnsi"/>
          <w:sz w:val="22"/>
          <w:szCs w:val="22"/>
          <w:lang w:val="en-GB"/>
        </w:rPr>
      </w:pPr>
      <w:r w:rsidRPr="00FA3695">
        <w:rPr>
          <w:rFonts w:asciiTheme="minorHAnsi" w:hAnsiTheme="minorHAnsi"/>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FA3695">
        <w:rPr>
          <w:rFonts w:asciiTheme="minorHAnsi" w:eastAsiaTheme="minorHAnsi" w:hAnsiTheme="minorHAnsi" w:cs="ArialMT"/>
          <w:sz w:val="22"/>
          <w:szCs w:val="22"/>
        </w:rPr>
        <w:t>did the project implement appropriate outreach and public awareness campaigns?</w:t>
      </w:r>
      <w:r w:rsidRPr="00FA3695">
        <w:rPr>
          <w:rFonts w:asciiTheme="minorHAnsi" w:hAnsiTheme="minorHAnsi"/>
          <w:sz w:val="22"/>
          <w:szCs w:val="22"/>
          <w:lang w:val="en-GB"/>
        </w:rPr>
        <w:t>)</w:t>
      </w:r>
    </w:p>
    <w:p w14:paraId="4BC41D10" w14:textId="121BB448" w:rsidR="005A0E07" w:rsidRDefault="005A0E07" w:rsidP="005A0E07">
      <w:pPr>
        <w:pStyle w:val="ListParagraph"/>
        <w:numPr>
          <w:ilvl w:val="0"/>
          <w:numId w:val="7"/>
        </w:numPr>
        <w:spacing w:before="0"/>
        <w:rPr>
          <w:rFonts w:asciiTheme="minorHAnsi" w:hAnsiTheme="minorHAnsi"/>
          <w:sz w:val="22"/>
          <w:szCs w:val="22"/>
          <w:lang w:val="en-GB"/>
        </w:rPr>
      </w:pPr>
      <w:r w:rsidRPr="00FA3695">
        <w:rPr>
          <w:rFonts w:asciiTheme="minorHAnsi" w:hAnsiTheme="minorHAnsi"/>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4BDFEAFF" w14:textId="2D798FC9" w:rsidR="006A4A47" w:rsidRPr="00FA3695" w:rsidRDefault="006A4A47" w:rsidP="005A0E07">
      <w:pPr>
        <w:pStyle w:val="ListParagraph"/>
        <w:numPr>
          <w:ilvl w:val="0"/>
          <w:numId w:val="7"/>
        </w:numPr>
        <w:spacing w:before="0"/>
        <w:rPr>
          <w:rFonts w:asciiTheme="minorHAnsi" w:hAnsiTheme="minorHAnsi"/>
          <w:sz w:val="22"/>
          <w:szCs w:val="22"/>
          <w:lang w:val="en-GB"/>
        </w:rPr>
      </w:pPr>
      <w:r>
        <w:rPr>
          <w:rFonts w:asciiTheme="minorHAnsi" w:hAnsiTheme="minorHAnsi"/>
          <w:sz w:val="22"/>
          <w:szCs w:val="22"/>
          <w:lang w:val="en-GB"/>
        </w:rPr>
        <w:t>Discuss the advantages and disadvantages of extending the project;</w:t>
      </w:r>
    </w:p>
    <w:p w14:paraId="3D9BC761" w14:textId="77777777" w:rsidR="005A0E07" w:rsidRPr="00FA3695" w:rsidRDefault="005A0E07" w:rsidP="005A0E07">
      <w:pPr>
        <w:spacing w:after="0" w:line="240" w:lineRule="auto"/>
        <w:jc w:val="both"/>
        <w:rPr>
          <w:u w:val="single"/>
          <w:lang w:val="en-GB"/>
        </w:rPr>
      </w:pPr>
    </w:p>
    <w:p w14:paraId="1C3CA28A" w14:textId="454B9FCD" w:rsidR="005A0E07" w:rsidRPr="00FA3695" w:rsidRDefault="005A0E07" w:rsidP="005A0E07">
      <w:pPr>
        <w:tabs>
          <w:tab w:val="left" w:pos="0"/>
        </w:tabs>
        <w:rPr>
          <w:b/>
          <w:lang w:val="en-GB"/>
        </w:rPr>
      </w:pPr>
      <w:r w:rsidRPr="00FA3695">
        <w:rPr>
          <w:b/>
          <w:lang w:val="en-GB"/>
        </w:rPr>
        <w:t>iv.</w:t>
      </w:r>
      <w:r w:rsidR="00414622">
        <w:rPr>
          <w:b/>
          <w:lang w:val="en-GB"/>
        </w:rPr>
        <w:t xml:space="preserve"> </w:t>
      </w:r>
      <w:r w:rsidRPr="00FA3695">
        <w:rPr>
          <w:b/>
          <w:lang w:val="en-GB"/>
        </w:rPr>
        <w:t>Sustainability</w:t>
      </w:r>
    </w:p>
    <w:p w14:paraId="5D345ADA" w14:textId="6382671B" w:rsidR="005A0E07" w:rsidRDefault="005A0E07" w:rsidP="005A0E07">
      <w:pPr>
        <w:pStyle w:val="ListParagraph"/>
        <w:numPr>
          <w:ilvl w:val="0"/>
          <w:numId w:val="34"/>
        </w:numPr>
        <w:spacing w:before="0"/>
        <w:ind w:left="360"/>
        <w:rPr>
          <w:rFonts w:asciiTheme="minorHAnsi" w:hAnsiTheme="minorHAnsi"/>
          <w:sz w:val="22"/>
          <w:szCs w:val="22"/>
          <w:lang w:val="en-GB"/>
        </w:rPr>
      </w:pPr>
      <w:r w:rsidRPr="00FA3695">
        <w:rPr>
          <w:rFonts w:asciiTheme="minorHAnsi" w:hAnsiTheme="minorHAnsi"/>
          <w:sz w:val="22"/>
          <w:szCs w:val="22"/>
          <w:lang w:val="en-GB"/>
        </w:rPr>
        <w:t xml:space="preserve">Validate whether the risks identified in the Project Document, </w:t>
      </w:r>
      <w:r w:rsidRPr="00FA3695">
        <w:rPr>
          <w:rFonts w:asciiTheme="minorHAnsi" w:hAnsiTheme="minorHAnsi"/>
          <w:sz w:val="22"/>
          <w:szCs w:val="22"/>
        </w:rPr>
        <w:t>Annual Project Review</w:t>
      </w:r>
      <w:r w:rsidRPr="00FA3695">
        <w:rPr>
          <w:rFonts w:asciiTheme="minorHAnsi" w:hAnsiTheme="minorHAnsi"/>
          <w:sz w:val="22"/>
          <w:szCs w:val="22"/>
          <w:lang w:val="en-GB"/>
        </w:rPr>
        <w:t xml:space="preserve">/PIRs and the ATLAS Risk Management Module are the most important and whether the risk ratings applied are appropriate and up to date. If not, explain why. </w:t>
      </w:r>
    </w:p>
    <w:p w14:paraId="1CBA524C" w14:textId="62B79A4F" w:rsidR="006A4A47" w:rsidRPr="00FA3695" w:rsidRDefault="006A4A47" w:rsidP="005A0E07">
      <w:pPr>
        <w:pStyle w:val="ListParagraph"/>
        <w:numPr>
          <w:ilvl w:val="0"/>
          <w:numId w:val="34"/>
        </w:numPr>
        <w:spacing w:before="0"/>
        <w:ind w:left="360"/>
        <w:rPr>
          <w:rFonts w:asciiTheme="minorHAnsi" w:hAnsiTheme="minorHAnsi"/>
          <w:sz w:val="22"/>
          <w:szCs w:val="22"/>
          <w:lang w:val="en-GB"/>
        </w:rPr>
      </w:pPr>
      <w:r>
        <w:rPr>
          <w:rFonts w:asciiTheme="minorHAnsi" w:hAnsiTheme="minorHAnsi"/>
          <w:sz w:val="22"/>
          <w:szCs w:val="22"/>
          <w:lang w:val="en-GB"/>
        </w:rPr>
        <w:t>Discuss what needs to be done to ensure the sustainability of the project;</w:t>
      </w:r>
    </w:p>
    <w:p w14:paraId="3C8E4B6A" w14:textId="77777777" w:rsidR="005A0E07" w:rsidRPr="00FA3695" w:rsidRDefault="005A0E07" w:rsidP="005A0E07">
      <w:pPr>
        <w:pStyle w:val="ListParagraph"/>
        <w:numPr>
          <w:ilvl w:val="0"/>
          <w:numId w:val="34"/>
        </w:numPr>
        <w:spacing w:before="0"/>
        <w:ind w:left="360"/>
        <w:rPr>
          <w:rFonts w:asciiTheme="minorHAnsi" w:hAnsiTheme="minorHAnsi"/>
          <w:sz w:val="22"/>
          <w:szCs w:val="22"/>
          <w:lang w:val="en-GB"/>
        </w:rPr>
      </w:pPr>
      <w:r w:rsidRPr="00FA3695">
        <w:rPr>
          <w:rFonts w:asciiTheme="minorHAnsi" w:hAnsiTheme="minorHAnsi"/>
          <w:sz w:val="22"/>
          <w:szCs w:val="22"/>
          <w:lang w:val="en-GB"/>
        </w:rPr>
        <w:t>In addition, assess the following risks to sustainability:</w:t>
      </w:r>
    </w:p>
    <w:p w14:paraId="39F002C4" w14:textId="77777777" w:rsidR="005A0E07" w:rsidRPr="00FA3695" w:rsidRDefault="005A0E07" w:rsidP="005A0E07">
      <w:pPr>
        <w:spacing w:after="0" w:line="240" w:lineRule="auto"/>
        <w:ind w:left="360"/>
        <w:jc w:val="both"/>
        <w:rPr>
          <w:lang w:val="en-GB"/>
        </w:rPr>
      </w:pPr>
    </w:p>
    <w:p w14:paraId="47A6EA33" w14:textId="77777777" w:rsidR="005A0E07" w:rsidRPr="00FA3695" w:rsidRDefault="005A0E07" w:rsidP="005A0E07">
      <w:pPr>
        <w:spacing w:after="0" w:line="240" w:lineRule="auto"/>
        <w:contextualSpacing/>
        <w:rPr>
          <w:lang w:val="en-GB"/>
        </w:rPr>
      </w:pPr>
      <w:r w:rsidRPr="00FA3695">
        <w:rPr>
          <w:u w:val="single"/>
          <w:lang w:val="en-GB"/>
        </w:rPr>
        <w:t>Financial risks to sustainability:</w:t>
      </w:r>
      <w:r w:rsidRPr="00FA3695">
        <w:rPr>
          <w:lang w:val="en-GB"/>
        </w:rPr>
        <w:t xml:space="preserve"> </w:t>
      </w:r>
    </w:p>
    <w:p w14:paraId="69738DED" w14:textId="77777777" w:rsidR="005A0E07" w:rsidRPr="00FA3695" w:rsidRDefault="005A0E07" w:rsidP="005A0E07">
      <w:pPr>
        <w:pStyle w:val="ListParagraph"/>
        <w:numPr>
          <w:ilvl w:val="0"/>
          <w:numId w:val="35"/>
        </w:numPr>
        <w:spacing w:before="0"/>
        <w:ind w:left="360"/>
        <w:contextualSpacing/>
        <w:rPr>
          <w:rFonts w:asciiTheme="minorHAnsi" w:hAnsiTheme="minorHAnsi"/>
          <w:sz w:val="22"/>
          <w:szCs w:val="22"/>
        </w:rPr>
      </w:pPr>
      <w:r w:rsidRPr="00FA3695">
        <w:rPr>
          <w:rFonts w:asciiTheme="minorHAnsi" w:hAnsiTheme="minorHAnsi"/>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FA3695" w:rsidRDefault="005A0E07" w:rsidP="005A0E07">
      <w:pPr>
        <w:spacing w:line="240" w:lineRule="auto"/>
        <w:contextualSpacing/>
      </w:pPr>
    </w:p>
    <w:p w14:paraId="7B349AE3" w14:textId="77777777" w:rsidR="005A0E07" w:rsidRPr="00FA3695" w:rsidRDefault="005A0E07" w:rsidP="005A0E07">
      <w:pPr>
        <w:spacing w:after="0" w:line="240" w:lineRule="auto"/>
        <w:rPr>
          <w:lang w:val="en-GB"/>
        </w:rPr>
      </w:pPr>
      <w:r w:rsidRPr="00FA3695">
        <w:rPr>
          <w:u w:val="single"/>
          <w:lang w:val="en-GB"/>
        </w:rPr>
        <w:t>Socio-economic risks to sustainability:</w:t>
      </w:r>
      <w:r w:rsidRPr="00FA3695">
        <w:rPr>
          <w:lang w:val="en-GB"/>
        </w:rPr>
        <w:t xml:space="preserve"> </w:t>
      </w:r>
    </w:p>
    <w:p w14:paraId="2C26E223" w14:textId="7F771EB7" w:rsidR="005A0E07" w:rsidRPr="00FA3695" w:rsidRDefault="005A0E07" w:rsidP="005A0E07">
      <w:pPr>
        <w:pStyle w:val="ListParagraph"/>
        <w:numPr>
          <w:ilvl w:val="0"/>
          <w:numId w:val="35"/>
        </w:numPr>
        <w:spacing w:before="0"/>
        <w:ind w:left="360"/>
        <w:rPr>
          <w:rFonts w:asciiTheme="minorHAnsi" w:hAnsiTheme="minorHAnsi"/>
          <w:sz w:val="22"/>
          <w:szCs w:val="22"/>
          <w:lang w:val="en-GB"/>
        </w:rPr>
      </w:pPr>
      <w:r w:rsidRPr="00FA3695">
        <w:rPr>
          <w:rFonts w:asciiTheme="minorHAnsi" w:hAnsiTheme="minorHAnsi"/>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8D52FA">
        <w:rPr>
          <w:rFonts w:asciiTheme="minorHAnsi" w:hAnsiTheme="minorHAnsi"/>
          <w:sz w:val="22"/>
          <w:szCs w:val="22"/>
        </w:rPr>
        <w:t>-</w:t>
      </w:r>
      <w:r w:rsidRPr="00FA3695">
        <w:rPr>
          <w:rFonts w:asciiTheme="minorHAnsi" w:hAnsiTheme="minorHAnsi"/>
          <w:sz w:val="22"/>
          <w:szCs w:val="22"/>
        </w:rPr>
        <w:t xml:space="preserve">term objectives of the project? </w:t>
      </w:r>
      <w:r w:rsidRPr="00FA3695">
        <w:rPr>
          <w:rFonts w:asciiTheme="minorHAnsi" w:hAnsiTheme="minorHAnsi"/>
          <w:sz w:val="22"/>
          <w:szCs w:val="22"/>
          <w:lang w:val="en-GB"/>
        </w:rPr>
        <w:t xml:space="preserve">Are lessons learned being documented by the </w:t>
      </w:r>
      <w:r w:rsidRPr="00FA3695">
        <w:rPr>
          <w:rFonts w:asciiTheme="minorHAnsi" w:hAnsiTheme="minorHAnsi"/>
          <w:sz w:val="22"/>
          <w:szCs w:val="22"/>
        </w:rPr>
        <w:t xml:space="preserve">Project Team </w:t>
      </w:r>
      <w:r w:rsidRPr="00FA3695">
        <w:rPr>
          <w:rFonts w:asciiTheme="minorHAnsi" w:hAnsiTheme="minorHAnsi"/>
          <w:sz w:val="22"/>
          <w:szCs w:val="22"/>
          <w:lang w:val="en-GB"/>
        </w:rPr>
        <w:t>on a continual basis and shared/ transferred to appropriate parties who could learn from the project and potentially replicate and/or scale it in the future?</w:t>
      </w:r>
    </w:p>
    <w:p w14:paraId="6ABE334D" w14:textId="77777777" w:rsidR="005A0E07" w:rsidRPr="00FA3695" w:rsidRDefault="005A0E07" w:rsidP="005A0E07">
      <w:pPr>
        <w:pStyle w:val="ListParagraph"/>
        <w:spacing w:before="0"/>
        <w:rPr>
          <w:rFonts w:asciiTheme="minorHAnsi" w:hAnsiTheme="minorHAnsi"/>
          <w:sz w:val="14"/>
          <w:szCs w:val="14"/>
          <w:lang w:val="en-GB"/>
        </w:rPr>
      </w:pPr>
    </w:p>
    <w:p w14:paraId="1DC301F8" w14:textId="77777777" w:rsidR="005A0E07" w:rsidRPr="00FA3695" w:rsidRDefault="005A0E07" w:rsidP="005A0E07">
      <w:pPr>
        <w:spacing w:after="0" w:line="240" w:lineRule="auto"/>
        <w:rPr>
          <w:u w:val="single"/>
          <w:lang w:val="en-GB"/>
        </w:rPr>
      </w:pPr>
      <w:r w:rsidRPr="00FA3695">
        <w:rPr>
          <w:u w:val="single"/>
          <w:lang w:val="en-GB"/>
        </w:rPr>
        <w:t xml:space="preserve">Institutional Framework and Governance risks to sustainability: </w:t>
      </w:r>
    </w:p>
    <w:p w14:paraId="5D2F3745" w14:textId="77777777" w:rsidR="005A0E07" w:rsidRPr="00FA3695" w:rsidRDefault="005A0E07" w:rsidP="005A0E07">
      <w:pPr>
        <w:pStyle w:val="ListParagraph"/>
        <w:numPr>
          <w:ilvl w:val="0"/>
          <w:numId w:val="35"/>
        </w:numPr>
        <w:spacing w:before="0"/>
        <w:ind w:left="360"/>
        <w:rPr>
          <w:rFonts w:asciiTheme="minorHAnsi" w:hAnsiTheme="minorHAnsi"/>
          <w:sz w:val="22"/>
          <w:szCs w:val="22"/>
          <w:lang w:val="en-GB"/>
        </w:rPr>
      </w:pPr>
      <w:r w:rsidRPr="00FA3695">
        <w:rPr>
          <w:rFonts w:asciiTheme="minorHAnsi" w:hAnsiTheme="min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FA3695" w:rsidRDefault="005A0E07" w:rsidP="005A0E07">
      <w:pPr>
        <w:pStyle w:val="ListParagraph"/>
        <w:spacing w:before="0"/>
        <w:ind w:left="360"/>
        <w:rPr>
          <w:rFonts w:asciiTheme="minorHAnsi" w:hAnsiTheme="minorHAnsi"/>
          <w:sz w:val="14"/>
          <w:szCs w:val="14"/>
          <w:lang w:val="en-GB"/>
        </w:rPr>
      </w:pPr>
    </w:p>
    <w:p w14:paraId="76FB2050" w14:textId="77777777" w:rsidR="005A0E07" w:rsidRPr="00FA3695" w:rsidRDefault="005A0E07" w:rsidP="005A0E07">
      <w:pPr>
        <w:spacing w:after="0" w:line="240" w:lineRule="auto"/>
        <w:rPr>
          <w:lang w:val="en-GB"/>
        </w:rPr>
      </w:pPr>
      <w:r w:rsidRPr="00FA3695">
        <w:rPr>
          <w:u w:val="single"/>
          <w:lang w:val="en-GB"/>
        </w:rPr>
        <w:t>Environmental risks to sustainability:</w:t>
      </w:r>
      <w:r w:rsidRPr="00FA3695">
        <w:rPr>
          <w:lang w:val="en-GB"/>
        </w:rPr>
        <w:t xml:space="preserve"> </w:t>
      </w:r>
    </w:p>
    <w:p w14:paraId="1B13A79C" w14:textId="77777777" w:rsidR="005A0E07" w:rsidRPr="00FA3695" w:rsidRDefault="005A0E07" w:rsidP="005A0E07">
      <w:pPr>
        <w:pStyle w:val="ListParagraph"/>
        <w:numPr>
          <w:ilvl w:val="0"/>
          <w:numId w:val="35"/>
        </w:numPr>
        <w:spacing w:before="0"/>
        <w:ind w:left="360"/>
        <w:rPr>
          <w:rFonts w:asciiTheme="minorHAnsi" w:hAnsiTheme="minorHAnsi"/>
          <w:sz w:val="22"/>
          <w:szCs w:val="22"/>
          <w:lang w:val="en-GB"/>
        </w:rPr>
      </w:pPr>
      <w:r w:rsidRPr="00FA3695">
        <w:rPr>
          <w:rFonts w:asciiTheme="minorHAnsi" w:hAnsiTheme="minorHAnsi"/>
          <w:sz w:val="22"/>
          <w:szCs w:val="22"/>
        </w:rPr>
        <w:t xml:space="preserve">Are there any environmental risks that may jeopardize sustenance of project outcomes? </w:t>
      </w:r>
    </w:p>
    <w:p w14:paraId="5C11B99A" w14:textId="6A3100D5" w:rsidR="005A0E07" w:rsidRDefault="005A0E07" w:rsidP="005A0E07">
      <w:pPr>
        <w:pStyle w:val="ListParagraph"/>
        <w:spacing w:before="0"/>
        <w:ind w:left="0"/>
        <w:rPr>
          <w:rFonts w:asciiTheme="minorHAnsi" w:hAnsiTheme="minorHAnsi"/>
          <w:sz w:val="28"/>
          <w:szCs w:val="28"/>
          <w:lang w:val="en-GB"/>
        </w:rPr>
      </w:pPr>
    </w:p>
    <w:p w14:paraId="74F9CF7B" w14:textId="63596573" w:rsidR="006A4A47" w:rsidRDefault="006A4A47" w:rsidP="005A0E07">
      <w:pPr>
        <w:pStyle w:val="ListParagraph"/>
        <w:spacing w:before="0"/>
        <w:ind w:left="0"/>
        <w:rPr>
          <w:rFonts w:asciiTheme="minorHAnsi" w:hAnsiTheme="minorHAnsi"/>
          <w:sz w:val="28"/>
          <w:szCs w:val="28"/>
          <w:lang w:val="en-GB"/>
        </w:rPr>
      </w:pPr>
    </w:p>
    <w:p w14:paraId="7795E542" w14:textId="7767DF2B" w:rsidR="006A4A47" w:rsidRDefault="006A4A47" w:rsidP="005A0E07">
      <w:pPr>
        <w:pStyle w:val="ListParagraph"/>
        <w:spacing w:before="0"/>
        <w:ind w:left="0"/>
        <w:rPr>
          <w:rFonts w:asciiTheme="minorHAnsi" w:hAnsiTheme="minorHAnsi"/>
          <w:sz w:val="28"/>
          <w:szCs w:val="28"/>
          <w:lang w:val="en-GB"/>
        </w:rPr>
      </w:pPr>
    </w:p>
    <w:p w14:paraId="66E97306" w14:textId="1754342C" w:rsidR="006A4A47" w:rsidRDefault="006A4A47" w:rsidP="005A0E07">
      <w:pPr>
        <w:pStyle w:val="ListParagraph"/>
        <w:spacing w:before="0"/>
        <w:ind w:left="0"/>
        <w:rPr>
          <w:rFonts w:asciiTheme="minorHAnsi" w:hAnsiTheme="minorHAnsi"/>
          <w:sz w:val="28"/>
          <w:szCs w:val="28"/>
          <w:lang w:val="en-GB"/>
        </w:rPr>
      </w:pPr>
    </w:p>
    <w:p w14:paraId="1462366E" w14:textId="77777777" w:rsidR="006A4A47" w:rsidRPr="00FA3695" w:rsidRDefault="006A4A47" w:rsidP="005A0E07">
      <w:pPr>
        <w:pStyle w:val="ListParagraph"/>
        <w:spacing w:before="0"/>
        <w:ind w:left="0"/>
        <w:rPr>
          <w:rFonts w:asciiTheme="minorHAnsi" w:hAnsiTheme="minorHAnsi"/>
          <w:sz w:val="28"/>
          <w:szCs w:val="28"/>
          <w:lang w:val="en-GB"/>
        </w:rPr>
      </w:pPr>
    </w:p>
    <w:p w14:paraId="2F0A300C" w14:textId="77777777" w:rsidR="005A0E07" w:rsidRPr="00FA3695" w:rsidRDefault="005A0E07" w:rsidP="005A0E07">
      <w:pPr>
        <w:pStyle w:val="BodyText3"/>
        <w:spacing w:before="0" w:after="0"/>
        <w:rPr>
          <w:rFonts w:asciiTheme="minorHAnsi" w:hAnsiTheme="minorHAnsi"/>
          <w:b/>
          <w:sz w:val="22"/>
          <w:szCs w:val="22"/>
        </w:rPr>
      </w:pPr>
      <w:r w:rsidRPr="00FA3695">
        <w:rPr>
          <w:rFonts w:asciiTheme="minorHAnsi" w:hAnsiTheme="minorHAnsi"/>
          <w:b/>
          <w:sz w:val="22"/>
          <w:szCs w:val="22"/>
        </w:rPr>
        <w:t>Conclusions &amp; Recommendations</w:t>
      </w:r>
    </w:p>
    <w:p w14:paraId="34E213CD" w14:textId="77777777" w:rsidR="005A0E07" w:rsidRPr="00FA3695" w:rsidRDefault="005A0E07" w:rsidP="005A0E07">
      <w:pPr>
        <w:pStyle w:val="BodyText3"/>
        <w:spacing w:before="0" w:after="0"/>
        <w:rPr>
          <w:rFonts w:asciiTheme="minorHAnsi" w:hAnsiTheme="minorHAnsi"/>
          <w:sz w:val="22"/>
          <w:szCs w:val="22"/>
        </w:rPr>
      </w:pPr>
    </w:p>
    <w:p w14:paraId="601E7856" w14:textId="37644C24" w:rsidR="005A0E07" w:rsidRPr="00FA3695" w:rsidRDefault="005A0E07" w:rsidP="005A0E07">
      <w:pPr>
        <w:pStyle w:val="BodyText3"/>
        <w:spacing w:before="0" w:after="0"/>
        <w:rPr>
          <w:rFonts w:asciiTheme="minorHAnsi" w:hAnsiTheme="minorHAnsi"/>
          <w:sz w:val="22"/>
          <w:szCs w:val="22"/>
        </w:rPr>
      </w:pPr>
      <w:r w:rsidRPr="00FA3695">
        <w:rPr>
          <w:rFonts w:asciiTheme="minorHAnsi" w:hAnsiTheme="minorHAnsi"/>
          <w:sz w:val="22"/>
          <w:szCs w:val="22"/>
        </w:rPr>
        <w:t xml:space="preserve">The MTR </w:t>
      </w:r>
      <w:r w:rsidR="00643344" w:rsidRPr="00FA3695">
        <w:rPr>
          <w:rFonts w:asciiTheme="minorHAnsi" w:hAnsiTheme="minorHAnsi"/>
          <w:sz w:val="22"/>
          <w:szCs w:val="22"/>
        </w:rPr>
        <w:t>consultant</w:t>
      </w:r>
      <w:r w:rsidRPr="00FA3695">
        <w:rPr>
          <w:rFonts w:asciiTheme="minorHAnsi" w:hAnsiTheme="minorHAnsi"/>
          <w:sz w:val="22"/>
          <w:szCs w:val="22"/>
        </w:rPr>
        <w:t xml:space="preserve"> will include a section of the report setting out the MTR’s evidence-based conclusions, in light of the findings.</w:t>
      </w:r>
      <w:r w:rsidRPr="00FA3695">
        <w:rPr>
          <w:rStyle w:val="FootnoteReference"/>
          <w:rFonts w:asciiTheme="minorHAnsi" w:eastAsiaTheme="majorEastAsia" w:hAnsiTheme="minorHAnsi"/>
          <w:sz w:val="22"/>
          <w:szCs w:val="22"/>
        </w:rPr>
        <w:footnoteReference w:id="8"/>
      </w:r>
    </w:p>
    <w:p w14:paraId="0BFB656B" w14:textId="77777777" w:rsidR="005A0E07" w:rsidRPr="00FA3695" w:rsidRDefault="005A0E07" w:rsidP="005A0E07">
      <w:pPr>
        <w:pStyle w:val="BodyText3"/>
        <w:spacing w:before="0" w:after="0"/>
        <w:rPr>
          <w:rFonts w:asciiTheme="minorHAnsi" w:hAnsiTheme="minorHAnsi"/>
          <w:sz w:val="14"/>
          <w:szCs w:val="14"/>
        </w:rPr>
      </w:pPr>
    </w:p>
    <w:p w14:paraId="466E7C1C" w14:textId="77777777" w:rsidR="005A0E07" w:rsidRPr="00FA3695" w:rsidRDefault="005A0E07" w:rsidP="005A0E07">
      <w:pPr>
        <w:pStyle w:val="BodyText3"/>
        <w:spacing w:before="0" w:after="0"/>
        <w:rPr>
          <w:rFonts w:asciiTheme="minorHAnsi" w:hAnsiTheme="minorHAnsi"/>
          <w:sz w:val="22"/>
          <w:szCs w:val="22"/>
        </w:rPr>
      </w:pPr>
      <w:r w:rsidRPr="00FA3695">
        <w:rPr>
          <w:rFonts w:asciiTheme="minorHAnsi" w:hAnsiTheme="minorHAnsi"/>
          <w:sz w:val="22"/>
          <w:szCs w:val="22"/>
        </w:rPr>
        <w:t>Recommendations should be succinct suggestions for critical intervention that are specific, measurable, achievable, and relevant. A recommendation table should be put in the report’s executive summary. See the</w:t>
      </w:r>
      <w:r w:rsidRPr="00FA3695">
        <w:rPr>
          <w:rFonts w:asciiTheme="minorHAnsi" w:hAnsiTheme="minorHAnsi"/>
          <w:sz w:val="22"/>
          <w:szCs w:val="22"/>
          <w:lang w:val="en-GB"/>
        </w:rPr>
        <w:t xml:space="preserve"> </w:t>
      </w:r>
      <w:r w:rsidRPr="00FA3695">
        <w:rPr>
          <w:rFonts w:asciiTheme="minorHAnsi" w:hAnsiTheme="minorHAnsi"/>
          <w:i/>
          <w:sz w:val="22"/>
          <w:szCs w:val="22"/>
          <w:lang w:val="en-GB"/>
        </w:rPr>
        <w:t>Guidance For Conducting Midterm Reviews of UNDP-Supported, GEF-Financed Projects</w:t>
      </w:r>
      <w:r w:rsidRPr="00FA3695">
        <w:rPr>
          <w:rFonts w:asciiTheme="minorHAnsi" w:hAnsiTheme="minorHAnsi"/>
          <w:sz w:val="22"/>
          <w:szCs w:val="22"/>
          <w:lang w:val="en-GB"/>
        </w:rPr>
        <w:t xml:space="preserve"> </w:t>
      </w:r>
      <w:r w:rsidRPr="00FA3695">
        <w:rPr>
          <w:rFonts w:asciiTheme="minorHAnsi" w:hAnsiTheme="minorHAnsi"/>
          <w:sz w:val="22"/>
          <w:szCs w:val="22"/>
        </w:rPr>
        <w:t>for guidance on a recommendation table.</w:t>
      </w:r>
    </w:p>
    <w:p w14:paraId="179C0788" w14:textId="77777777" w:rsidR="005A0E07" w:rsidRPr="00FA3695" w:rsidRDefault="005A0E07" w:rsidP="005A0E07">
      <w:pPr>
        <w:pStyle w:val="BodyText3"/>
        <w:spacing w:before="0" w:after="0"/>
        <w:rPr>
          <w:rFonts w:asciiTheme="minorHAnsi" w:hAnsiTheme="minorHAnsi"/>
          <w:sz w:val="22"/>
          <w:szCs w:val="22"/>
        </w:rPr>
      </w:pPr>
    </w:p>
    <w:p w14:paraId="57D99936" w14:textId="66F86516" w:rsidR="005A0E07" w:rsidRPr="00FA3695" w:rsidRDefault="005A0E07" w:rsidP="005A0E07">
      <w:pPr>
        <w:pStyle w:val="BodyText3"/>
        <w:spacing w:before="0" w:after="0"/>
        <w:rPr>
          <w:rFonts w:asciiTheme="minorHAnsi" w:hAnsiTheme="minorHAnsi"/>
          <w:sz w:val="22"/>
          <w:szCs w:val="22"/>
        </w:rPr>
      </w:pPr>
      <w:r w:rsidRPr="00FA3695">
        <w:rPr>
          <w:rFonts w:asciiTheme="minorHAnsi" w:hAnsiTheme="minorHAnsi"/>
          <w:sz w:val="22"/>
          <w:szCs w:val="22"/>
        </w:rPr>
        <w:t xml:space="preserve">The MTR </w:t>
      </w:r>
      <w:r w:rsidR="00643344" w:rsidRPr="00FA3695">
        <w:rPr>
          <w:rFonts w:asciiTheme="minorHAnsi" w:hAnsiTheme="minorHAnsi"/>
          <w:sz w:val="22"/>
          <w:szCs w:val="22"/>
        </w:rPr>
        <w:t>consultant</w:t>
      </w:r>
      <w:r w:rsidRPr="00FA3695">
        <w:rPr>
          <w:rFonts w:asciiTheme="minorHAnsi" w:hAnsiTheme="minorHAnsi"/>
          <w:sz w:val="22"/>
          <w:szCs w:val="22"/>
        </w:rPr>
        <w:t xml:space="preserve"> should make no more than 15 recommendations total. </w:t>
      </w:r>
      <w:r w:rsidR="006A4A47">
        <w:rPr>
          <w:rFonts w:asciiTheme="minorHAnsi" w:hAnsiTheme="minorHAnsi"/>
          <w:sz w:val="22"/>
          <w:szCs w:val="22"/>
        </w:rPr>
        <w:t>One of the recommendations should discuss the possible extension of the project up to a maximum of +18 months. Under what conditions, should an extension of the project be considered and for how long?</w:t>
      </w:r>
    </w:p>
    <w:p w14:paraId="51D79E48" w14:textId="77777777" w:rsidR="005A0E07" w:rsidRPr="00FA3695" w:rsidRDefault="005A0E07" w:rsidP="005A0E07">
      <w:pPr>
        <w:pStyle w:val="BodyText3"/>
        <w:spacing w:before="0" w:after="0"/>
        <w:rPr>
          <w:rFonts w:asciiTheme="minorHAnsi" w:hAnsiTheme="minorHAnsi"/>
          <w:sz w:val="28"/>
          <w:szCs w:val="28"/>
        </w:rPr>
      </w:pPr>
    </w:p>
    <w:p w14:paraId="57E01F0D" w14:textId="77777777" w:rsidR="005A0E07" w:rsidRPr="00FA3695" w:rsidRDefault="005A0E07" w:rsidP="005A0E07">
      <w:pPr>
        <w:spacing w:after="0" w:line="240" w:lineRule="auto"/>
        <w:jc w:val="both"/>
        <w:rPr>
          <w:b/>
        </w:rPr>
      </w:pPr>
      <w:r w:rsidRPr="00FA3695">
        <w:rPr>
          <w:b/>
        </w:rPr>
        <w:t>Ratings</w:t>
      </w:r>
    </w:p>
    <w:p w14:paraId="4C1408F8" w14:textId="77777777" w:rsidR="005A0E07" w:rsidRPr="00FA3695" w:rsidRDefault="005A0E07" w:rsidP="005A0E07">
      <w:pPr>
        <w:spacing w:after="0" w:line="240" w:lineRule="auto"/>
        <w:jc w:val="both"/>
      </w:pPr>
    </w:p>
    <w:p w14:paraId="37A8E45E" w14:textId="4AD1B6BC" w:rsidR="005A0E07" w:rsidRPr="00FA3695" w:rsidRDefault="005A0E07" w:rsidP="005A0E07">
      <w:pPr>
        <w:spacing w:after="0" w:line="240" w:lineRule="auto"/>
        <w:jc w:val="both"/>
        <w:rPr>
          <w:b/>
        </w:rPr>
      </w:pPr>
      <w:r w:rsidRPr="00FA3695">
        <w:t xml:space="preserve">The MTR </w:t>
      </w:r>
      <w:r w:rsidR="00643344" w:rsidRPr="00FA3695">
        <w:t>consultant</w:t>
      </w:r>
      <w:r w:rsidR="006A4A47">
        <w:t xml:space="preserve"> will include his/her</w:t>
      </w:r>
      <w:r w:rsidRPr="00FA3695">
        <w:t xml:space="preserve"> ratings of the project’s results and brief descriptions of the associated achievements in a </w:t>
      </w:r>
      <w:r w:rsidRPr="00FA3695">
        <w:rPr>
          <w:i/>
        </w:rPr>
        <w:t>MTR Ratings &amp; Achievement Summary Table</w:t>
      </w:r>
      <w:r w:rsidRPr="00FA3695">
        <w:t xml:space="preserve"> in the Executive Summary of the MTR report. See Annex E for ratings scales</w:t>
      </w:r>
      <w:r w:rsidRPr="00FA3695">
        <w:rPr>
          <w:lang w:val="en-GB"/>
        </w:rPr>
        <w:t>. No</w:t>
      </w:r>
      <w:r w:rsidRPr="00FA3695">
        <w:t xml:space="preserve"> rating on Project Strategy and no overall project rating is required.</w:t>
      </w:r>
    </w:p>
    <w:p w14:paraId="654DAE8E" w14:textId="77777777" w:rsidR="005A0E07" w:rsidRPr="00FA3695" w:rsidRDefault="005A0E07" w:rsidP="005A0E07">
      <w:pPr>
        <w:spacing w:after="0" w:line="240" w:lineRule="auto"/>
        <w:rPr>
          <w:b/>
          <w:sz w:val="18"/>
          <w:szCs w:val="18"/>
        </w:rPr>
      </w:pPr>
    </w:p>
    <w:p w14:paraId="702E7791" w14:textId="5E6ECCC3" w:rsidR="005A0E07" w:rsidRPr="00FF7854" w:rsidRDefault="005A0E07" w:rsidP="005A0E07">
      <w:pPr>
        <w:pStyle w:val="Caption"/>
        <w:keepNext/>
        <w:spacing w:after="0"/>
        <w:jc w:val="center"/>
        <w:rPr>
          <w:rFonts w:asciiTheme="minorHAnsi" w:hAnsiTheme="minorHAnsi"/>
          <w:lang w:val="en-GB"/>
        </w:rPr>
      </w:pPr>
      <w:r w:rsidRPr="00FA3695">
        <w:rPr>
          <w:rFonts w:asciiTheme="minorHAnsi" w:hAnsiTheme="minorHAnsi"/>
        </w:rPr>
        <w:t xml:space="preserve">Table. MTR Ratings &amp; Achievement Summary Table for </w:t>
      </w:r>
      <w:r w:rsidR="008B3537" w:rsidRPr="00FA3695">
        <w:rPr>
          <w:rFonts w:asciiTheme="minorHAnsi" w:hAnsiTheme="minorHAnsi"/>
          <w:lang w:val="en-GB"/>
        </w:rPr>
        <w:t>Energy Efficiency and Renewable Energy for Sustainable Water Management in Turkmenistan</w:t>
      </w:r>
      <w:r w:rsidR="00FF7854">
        <w:rPr>
          <w:rFonts w:asciiTheme="minorHAnsi" w:hAnsiTheme="minorHAnsi"/>
          <w:lang w:val="en-GB"/>
        </w:rPr>
        <w:t xml:space="preserve">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FA3695" w14:paraId="4145DCE0" w14:textId="77777777" w:rsidTr="00CC711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FA3695" w:rsidRDefault="005A0E07" w:rsidP="00CC7111">
            <w:pPr>
              <w:rPr>
                <w:b/>
                <w:sz w:val="18"/>
                <w:szCs w:val="18"/>
              </w:rPr>
            </w:pPr>
            <w:r w:rsidRPr="00FA3695">
              <w:rPr>
                <w:b/>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FA3695" w:rsidRDefault="005A0E07" w:rsidP="00CC7111">
            <w:pPr>
              <w:rPr>
                <w:b/>
                <w:sz w:val="18"/>
                <w:szCs w:val="18"/>
              </w:rPr>
            </w:pPr>
            <w:r w:rsidRPr="00FA3695">
              <w:rPr>
                <w:b/>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FA3695" w:rsidRDefault="005A0E07" w:rsidP="00CC7111">
            <w:pPr>
              <w:rPr>
                <w:b/>
                <w:sz w:val="18"/>
                <w:szCs w:val="18"/>
              </w:rPr>
            </w:pPr>
            <w:r w:rsidRPr="00FA3695">
              <w:rPr>
                <w:b/>
                <w:sz w:val="18"/>
                <w:szCs w:val="18"/>
              </w:rPr>
              <w:t>Achievement Description</w:t>
            </w:r>
          </w:p>
        </w:tc>
      </w:tr>
      <w:tr w:rsidR="005A0E07" w:rsidRPr="00FA3695" w14:paraId="7EE6DF99" w14:textId="77777777" w:rsidTr="00CC7111">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FA3695" w:rsidRDefault="005A0E07" w:rsidP="00CC7111">
            <w:pPr>
              <w:rPr>
                <w:b/>
                <w:sz w:val="18"/>
                <w:szCs w:val="18"/>
              </w:rPr>
            </w:pPr>
            <w:r w:rsidRPr="00FA3695">
              <w:rPr>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FA3695" w:rsidRDefault="005A0E07" w:rsidP="00CC7111">
            <w:pPr>
              <w:rPr>
                <w:sz w:val="18"/>
                <w:szCs w:val="18"/>
              </w:rPr>
            </w:pPr>
            <w:r w:rsidRPr="00FA3695">
              <w:rPr>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FA3695" w:rsidRDefault="005A0E07" w:rsidP="00CC7111">
            <w:pPr>
              <w:rPr>
                <w:sz w:val="18"/>
                <w:szCs w:val="18"/>
              </w:rPr>
            </w:pPr>
          </w:p>
        </w:tc>
      </w:tr>
      <w:tr w:rsidR="005A0E07" w:rsidRPr="00FA3695" w14:paraId="54674C9B" w14:textId="77777777" w:rsidTr="00CC7111">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FA3695" w:rsidRDefault="005A0E07" w:rsidP="00CC7111">
            <w:pPr>
              <w:rPr>
                <w:b/>
                <w:sz w:val="18"/>
                <w:szCs w:val="18"/>
              </w:rPr>
            </w:pPr>
            <w:r w:rsidRPr="00FA3695">
              <w:rPr>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FA3695" w:rsidRDefault="005A0E07" w:rsidP="00CC7111">
            <w:pPr>
              <w:rPr>
                <w:sz w:val="18"/>
                <w:szCs w:val="18"/>
              </w:rPr>
            </w:pPr>
            <w:r w:rsidRPr="00FA3695">
              <w:rPr>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FA3695" w:rsidRDefault="005A0E07" w:rsidP="00CC7111">
            <w:pPr>
              <w:rPr>
                <w:sz w:val="18"/>
                <w:szCs w:val="18"/>
              </w:rPr>
            </w:pPr>
          </w:p>
        </w:tc>
      </w:tr>
      <w:tr w:rsidR="005A0E07" w:rsidRPr="00FA3695" w14:paraId="3D5A11CD" w14:textId="77777777" w:rsidTr="00CC7111">
        <w:trPr>
          <w:cantSplit/>
          <w:trHeight w:val="104"/>
        </w:trPr>
        <w:tc>
          <w:tcPr>
            <w:tcW w:w="1722" w:type="dxa"/>
            <w:vMerge/>
            <w:tcBorders>
              <w:left w:val="single" w:sz="4" w:space="0" w:color="auto"/>
              <w:right w:val="single" w:sz="4" w:space="0" w:color="auto"/>
            </w:tcBorders>
          </w:tcPr>
          <w:p w14:paraId="19F2AC41" w14:textId="77777777" w:rsidR="005A0E07" w:rsidRPr="00FA3695" w:rsidRDefault="005A0E07" w:rsidP="00CC7111">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FA3695" w:rsidRDefault="005A0E07" w:rsidP="00CC7111">
            <w:pPr>
              <w:rPr>
                <w:sz w:val="18"/>
                <w:szCs w:val="18"/>
              </w:rPr>
            </w:pPr>
            <w:r w:rsidRPr="00FA3695">
              <w:rPr>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FA3695" w:rsidRDefault="005A0E07" w:rsidP="00CC7111">
            <w:pPr>
              <w:rPr>
                <w:sz w:val="18"/>
                <w:szCs w:val="18"/>
              </w:rPr>
            </w:pPr>
          </w:p>
        </w:tc>
      </w:tr>
      <w:tr w:rsidR="005A0E07" w:rsidRPr="00FA3695" w14:paraId="49053A85" w14:textId="77777777" w:rsidTr="00CC7111">
        <w:trPr>
          <w:cantSplit/>
          <w:trHeight w:val="103"/>
        </w:trPr>
        <w:tc>
          <w:tcPr>
            <w:tcW w:w="1722" w:type="dxa"/>
            <w:vMerge/>
            <w:tcBorders>
              <w:left w:val="single" w:sz="4" w:space="0" w:color="auto"/>
              <w:right w:val="single" w:sz="4" w:space="0" w:color="auto"/>
            </w:tcBorders>
          </w:tcPr>
          <w:p w14:paraId="4369A889" w14:textId="77777777" w:rsidR="005A0E07" w:rsidRPr="00FA3695" w:rsidRDefault="005A0E07" w:rsidP="00CC7111">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FA3695" w:rsidRDefault="005A0E07" w:rsidP="00CC7111">
            <w:pPr>
              <w:rPr>
                <w:sz w:val="18"/>
                <w:szCs w:val="18"/>
              </w:rPr>
            </w:pPr>
            <w:r w:rsidRPr="00FA3695">
              <w:rPr>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FA3695" w:rsidRDefault="005A0E07" w:rsidP="00CC7111">
            <w:pPr>
              <w:rPr>
                <w:sz w:val="18"/>
                <w:szCs w:val="18"/>
              </w:rPr>
            </w:pPr>
          </w:p>
        </w:tc>
      </w:tr>
      <w:tr w:rsidR="005A0E07" w:rsidRPr="00FA3695" w14:paraId="59093658" w14:textId="77777777" w:rsidTr="00CC7111">
        <w:trPr>
          <w:cantSplit/>
          <w:trHeight w:val="103"/>
        </w:trPr>
        <w:tc>
          <w:tcPr>
            <w:tcW w:w="1722" w:type="dxa"/>
            <w:vMerge/>
            <w:tcBorders>
              <w:left w:val="single" w:sz="4" w:space="0" w:color="auto"/>
              <w:right w:val="single" w:sz="4" w:space="0" w:color="auto"/>
            </w:tcBorders>
          </w:tcPr>
          <w:p w14:paraId="68A2EED5" w14:textId="77777777" w:rsidR="005A0E07" w:rsidRPr="00FA3695" w:rsidRDefault="005A0E07" w:rsidP="00CC7111">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FA3695" w:rsidRDefault="005A0E07" w:rsidP="00CC7111">
            <w:pPr>
              <w:rPr>
                <w:sz w:val="18"/>
                <w:szCs w:val="18"/>
              </w:rPr>
            </w:pPr>
            <w:r w:rsidRPr="00FA3695">
              <w:rPr>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FA3695" w:rsidRDefault="005A0E07" w:rsidP="00CC7111">
            <w:pPr>
              <w:rPr>
                <w:sz w:val="18"/>
                <w:szCs w:val="18"/>
              </w:rPr>
            </w:pPr>
          </w:p>
        </w:tc>
      </w:tr>
      <w:tr w:rsidR="005A0E07" w:rsidRPr="00FA3695" w14:paraId="1984D977" w14:textId="77777777" w:rsidTr="00CC7111">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FA3695" w:rsidRDefault="005A0E07" w:rsidP="00CC7111">
            <w:pPr>
              <w:rPr>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FA3695" w:rsidRDefault="005A0E07" w:rsidP="00CC7111">
            <w:pPr>
              <w:rPr>
                <w:sz w:val="18"/>
                <w:szCs w:val="18"/>
              </w:rPr>
            </w:pPr>
            <w:r w:rsidRPr="00FA3695">
              <w:rPr>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FA3695" w:rsidRDefault="005A0E07" w:rsidP="00CC7111">
            <w:pPr>
              <w:rPr>
                <w:sz w:val="18"/>
                <w:szCs w:val="18"/>
              </w:rPr>
            </w:pPr>
          </w:p>
        </w:tc>
      </w:tr>
      <w:tr w:rsidR="005A0E07" w:rsidRPr="00FA3695" w14:paraId="46437EB3" w14:textId="77777777" w:rsidTr="00CC7111">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FA3695" w:rsidRDefault="005A0E07" w:rsidP="00CC7111">
            <w:pPr>
              <w:rPr>
                <w:b/>
                <w:sz w:val="18"/>
                <w:szCs w:val="18"/>
              </w:rPr>
            </w:pPr>
            <w:r w:rsidRPr="00FA3695">
              <w:rPr>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FA3695" w:rsidRDefault="005A0E07" w:rsidP="00CC7111">
            <w:pPr>
              <w:rPr>
                <w:sz w:val="18"/>
                <w:szCs w:val="18"/>
              </w:rPr>
            </w:pPr>
            <w:r w:rsidRPr="00FA3695">
              <w:rPr>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FA3695" w:rsidRDefault="005A0E07" w:rsidP="00CC7111">
            <w:pPr>
              <w:rPr>
                <w:sz w:val="18"/>
                <w:szCs w:val="18"/>
              </w:rPr>
            </w:pPr>
          </w:p>
        </w:tc>
      </w:tr>
      <w:tr w:rsidR="005A0E07" w:rsidRPr="00FA3695" w14:paraId="7514C97E" w14:textId="77777777" w:rsidTr="00CC7111">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FA3695" w:rsidRDefault="005A0E07" w:rsidP="00CC7111">
            <w:pPr>
              <w:rPr>
                <w:b/>
                <w:sz w:val="18"/>
                <w:szCs w:val="18"/>
              </w:rPr>
            </w:pPr>
            <w:r w:rsidRPr="00FA3695">
              <w:rPr>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FA3695" w:rsidRDefault="005A0E07" w:rsidP="00CC7111">
            <w:pPr>
              <w:rPr>
                <w:sz w:val="18"/>
                <w:szCs w:val="18"/>
              </w:rPr>
            </w:pPr>
            <w:r w:rsidRPr="00FA3695">
              <w:rPr>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FA3695" w:rsidRDefault="005A0E07" w:rsidP="00CC7111">
            <w:pPr>
              <w:rPr>
                <w:sz w:val="18"/>
                <w:szCs w:val="18"/>
              </w:rPr>
            </w:pPr>
          </w:p>
        </w:tc>
      </w:tr>
    </w:tbl>
    <w:p w14:paraId="3982CCE7" w14:textId="77777777" w:rsidR="005A0E07" w:rsidRPr="00FA3695" w:rsidRDefault="005A0E07" w:rsidP="005A0E07">
      <w:pPr>
        <w:pStyle w:val="BodyText3"/>
        <w:spacing w:before="0" w:after="0"/>
        <w:rPr>
          <w:rFonts w:asciiTheme="minorHAnsi" w:hAnsiTheme="minorHAnsi"/>
          <w:sz w:val="22"/>
          <w:szCs w:val="22"/>
        </w:rPr>
      </w:pPr>
    </w:p>
    <w:p w14:paraId="69FB8392" w14:textId="77777777" w:rsidR="00BF0763" w:rsidRPr="00FA3695" w:rsidRDefault="00BF0763" w:rsidP="00BF0763">
      <w:pPr>
        <w:pStyle w:val="BodyText3"/>
        <w:spacing w:before="0" w:after="0"/>
        <w:rPr>
          <w:rFonts w:asciiTheme="minorHAnsi" w:hAnsiTheme="minorHAnsi"/>
          <w:sz w:val="22"/>
          <w:szCs w:val="22"/>
        </w:rPr>
      </w:pPr>
    </w:p>
    <w:p w14:paraId="70F36715" w14:textId="77777777" w:rsidR="00BF0763" w:rsidRPr="00FA3695" w:rsidRDefault="00BF0763" w:rsidP="004A4E9F">
      <w:pPr>
        <w:pStyle w:val="ListParagraph"/>
        <w:numPr>
          <w:ilvl w:val="0"/>
          <w:numId w:val="19"/>
        </w:numPr>
        <w:spacing w:before="0"/>
        <w:rPr>
          <w:rFonts w:asciiTheme="minorHAnsi" w:hAnsiTheme="minorHAnsi"/>
          <w:b/>
          <w:bCs/>
          <w:sz w:val="28"/>
          <w:szCs w:val="28"/>
        </w:rPr>
      </w:pPr>
      <w:r w:rsidRPr="00FA3695">
        <w:rPr>
          <w:rFonts w:asciiTheme="minorHAnsi" w:hAnsiTheme="minorHAnsi"/>
          <w:b/>
          <w:bCs/>
          <w:sz w:val="28"/>
          <w:szCs w:val="28"/>
        </w:rPr>
        <w:lastRenderedPageBreak/>
        <w:t>TIMEFRAME</w:t>
      </w:r>
    </w:p>
    <w:p w14:paraId="44C671D0" w14:textId="77777777" w:rsidR="00BF0763" w:rsidRPr="00FA3695" w:rsidRDefault="00BF0763" w:rsidP="00BF0763">
      <w:pPr>
        <w:spacing w:after="0" w:line="240" w:lineRule="auto"/>
        <w:jc w:val="both"/>
        <w:rPr>
          <w:bCs/>
          <w:sz w:val="14"/>
          <w:szCs w:val="14"/>
        </w:rPr>
      </w:pPr>
    </w:p>
    <w:p w14:paraId="07C4B3EC" w14:textId="68557343" w:rsidR="00CD4DE9" w:rsidRDefault="00657395" w:rsidP="00657395">
      <w:pPr>
        <w:spacing w:after="0" w:line="240" w:lineRule="auto"/>
        <w:jc w:val="both"/>
        <w:rPr>
          <w:bCs/>
        </w:rPr>
      </w:pPr>
      <w:r w:rsidRPr="00FA3695">
        <w:rPr>
          <w:bCs/>
        </w:rPr>
        <w:t xml:space="preserve">The total duration of the MTR will be approximately </w:t>
      </w:r>
      <w:r w:rsidR="00E54B8E">
        <w:rPr>
          <w:bCs/>
        </w:rPr>
        <w:t>27</w:t>
      </w:r>
      <w:r w:rsidRPr="0018441A">
        <w:rPr>
          <w:bCs/>
        </w:rPr>
        <w:t xml:space="preserve"> days</w:t>
      </w:r>
      <w:r w:rsidRPr="00FA3695">
        <w:rPr>
          <w:bCs/>
        </w:rPr>
        <w:t xml:space="preserve"> </w:t>
      </w:r>
      <w:r w:rsidR="00E54B8E">
        <w:rPr>
          <w:bCs/>
        </w:rPr>
        <w:t xml:space="preserve">(25 working days + 2 travel days) </w:t>
      </w:r>
      <w:r w:rsidRPr="00FA3695">
        <w:rPr>
          <w:bCs/>
        </w:rPr>
        <w:t xml:space="preserve">over a period of </w:t>
      </w:r>
      <w:r w:rsidR="00AD7851">
        <w:rPr>
          <w:bCs/>
        </w:rPr>
        <w:t>three months with an estimated start date of</w:t>
      </w:r>
      <w:r w:rsidRPr="00FA3695">
        <w:rPr>
          <w:bCs/>
        </w:rPr>
        <w:t xml:space="preserve"> </w:t>
      </w:r>
      <w:r w:rsidR="006A4A47">
        <w:rPr>
          <w:bCs/>
        </w:rPr>
        <w:t>1</w:t>
      </w:r>
      <w:r w:rsidR="006A4A47" w:rsidRPr="006A4A47">
        <w:rPr>
          <w:bCs/>
          <w:vertAlign w:val="superscript"/>
        </w:rPr>
        <w:t>st</w:t>
      </w:r>
      <w:r w:rsidR="006A4A47">
        <w:rPr>
          <w:bCs/>
        </w:rPr>
        <w:t xml:space="preserve"> June 2018 and the contract shall be for a period of three months from the date of signing the contract.</w:t>
      </w:r>
      <w:r w:rsidR="00414622">
        <w:rPr>
          <w:bCs/>
        </w:rPr>
        <w:t xml:space="preserve"> </w:t>
      </w:r>
      <w:r w:rsidR="00CD4DE9">
        <w:rPr>
          <w:bCs/>
        </w:rPr>
        <w:t>Of this</w:t>
      </w:r>
      <w:r w:rsidR="00AD7851">
        <w:rPr>
          <w:bCs/>
        </w:rPr>
        <w:t xml:space="preserve"> total of</w:t>
      </w:r>
      <w:r w:rsidR="00CD4DE9">
        <w:rPr>
          <w:bCs/>
        </w:rPr>
        <w:t xml:space="preserve"> 27 days, a minimum of 10 working days, not including weekends, should be spent </w:t>
      </w:r>
      <w:r w:rsidR="00AD7851">
        <w:rPr>
          <w:bCs/>
        </w:rPr>
        <w:t xml:space="preserve">by the international consultant </w:t>
      </w:r>
      <w:r w:rsidR="00CD4DE9">
        <w:rPr>
          <w:bCs/>
        </w:rPr>
        <w:t>in Turkmenistan</w:t>
      </w:r>
      <w:r w:rsidR="00AD7851">
        <w:rPr>
          <w:bCs/>
        </w:rPr>
        <w:t xml:space="preserve"> on one mission. It is possible, by the mutual agreement of the international consultant and the UNDP CO to break the mission down into two missions (e.g – one of 8 days and one of 2 days) if this is more convenient to both Parties but this is for discussion between both Parties and if it did take place it should be done in such a way that the overall number of days does not change.</w:t>
      </w:r>
    </w:p>
    <w:p w14:paraId="5C06B623" w14:textId="77777777" w:rsidR="00CD4DE9" w:rsidRDefault="00CD4DE9" w:rsidP="00657395">
      <w:pPr>
        <w:spacing w:after="0" w:line="240" w:lineRule="auto"/>
        <w:jc w:val="both"/>
        <w:rPr>
          <w:bCs/>
        </w:rPr>
      </w:pPr>
    </w:p>
    <w:p w14:paraId="767F42BE" w14:textId="46B9ABF5" w:rsidR="006A4A47" w:rsidRDefault="001E0A44" w:rsidP="00657395">
      <w:pPr>
        <w:spacing w:after="0" w:line="240" w:lineRule="auto"/>
        <w:jc w:val="both"/>
        <w:rPr>
          <w:bCs/>
        </w:rPr>
      </w:pPr>
      <w:r>
        <w:rPr>
          <w:bCs/>
        </w:rPr>
        <w:t>The breakdown of this timeframe is as follows:</w:t>
      </w:r>
    </w:p>
    <w:p w14:paraId="520FE042" w14:textId="6EDCC44D" w:rsidR="001E0A44" w:rsidRDefault="001E0A44" w:rsidP="00657395">
      <w:pPr>
        <w:spacing w:after="0" w:line="240" w:lineRule="auto"/>
        <w:jc w:val="both"/>
        <w:rPr>
          <w:bCs/>
        </w:rPr>
      </w:pPr>
    </w:p>
    <w:tbl>
      <w:tblPr>
        <w:tblStyle w:val="TableGrid"/>
        <w:tblW w:w="0" w:type="auto"/>
        <w:tblLook w:val="04A0" w:firstRow="1" w:lastRow="0" w:firstColumn="1" w:lastColumn="0" w:noHBand="0" w:noVBand="1"/>
      </w:tblPr>
      <w:tblGrid>
        <w:gridCol w:w="4495"/>
        <w:gridCol w:w="4495"/>
      </w:tblGrid>
      <w:tr w:rsidR="001E0A44" w14:paraId="77085EC6" w14:textId="77777777" w:rsidTr="00935849">
        <w:tc>
          <w:tcPr>
            <w:tcW w:w="4495" w:type="dxa"/>
            <w:shd w:val="clear" w:color="auto" w:fill="BFBFBF" w:themeFill="background1" w:themeFillShade="BF"/>
          </w:tcPr>
          <w:p w14:paraId="6E21715F" w14:textId="296609FF" w:rsidR="001E0A44" w:rsidRPr="001E0A44" w:rsidRDefault="001E0A44" w:rsidP="00657395">
            <w:pPr>
              <w:jc w:val="both"/>
              <w:rPr>
                <w:b/>
                <w:bCs/>
              </w:rPr>
            </w:pPr>
            <w:r w:rsidRPr="001E0A44">
              <w:rPr>
                <w:b/>
                <w:bCs/>
              </w:rPr>
              <w:t>Output</w:t>
            </w:r>
          </w:p>
        </w:tc>
        <w:tc>
          <w:tcPr>
            <w:tcW w:w="4495" w:type="dxa"/>
            <w:shd w:val="clear" w:color="auto" w:fill="BFBFBF" w:themeFill="background1" w:themeFillShade="BF"/>
          </w:tcPr>
          <w:p w14:paraId="14074C57" w14:textId="7BA09909" w:rsidR="001E0A44" w:rsidRPr="001E0A44" w:rsidRDefault="001E0A44" w:rsidP="00657395">
            <w:pPr>
              <w:jc w:val="both"/>
              <w:rPr>
                <w:b/>
                <w:bCs/>
              </w:rPr>
            </w:pPr>
            <w:r w:rsidRPr="001E0A44">
              <w:rPr>
                <w:b/>
                <w:bCs/>
              </w:rPr>
              <w:t>Estimated Number of Days</w:t>
            </w:r>
          </w:p>
        </w:tc>
      </w:tr>
      <w:tr w:rsidR="001E0A44" w14:paraId="11EBF02A" w14:textId="77777777" w:rsidTr="001E0A44">
        <w:tc>
          <w:tcPr>
            <w:tcW w:w="4495" w:type="dxa"/>
          </w:tcPr>
          <w:p w14:paraId="1728C27A" w14:textId="2816EF4C" w:rsidR="001E0A44" w:rsidRDefault="001E0A44" w:rsidP="00657395">
            <w:pPr>
              <w:jc w:val="both"/>
              <w:rPr>
                <w:bCs/>
              </w:rPr>
            </w:pPr>
            <w:r>
              <w:rPr>
                <w:bCs/>
              </w:rPr>
              <w:t>Inception Report</w:t>
            </w:r>
          </w:p>
        </w:tc>
        <w:tc>
          <w:tcPr>
            <w:tcW w:w="4495" w:type="dxa"/>
          </w:tcPr>
          <w:p w14:paraId="11B96F35" w14:textId="05739282" w:rsidR="001E0A44" w:rsidRDefault="001E0A44" w:rsidP="00657395">
            <w:pPr>
              <w:jc w:val="both"/>
              <w:rPr>
                <w:bCs/>
              </w:rPr>
            </w:pPr>
            <w:r>
              <w:rPr>
                <w:bCs/>
              </w:rPr>
              <w:t>2.5</w:t>
            </w:r>
          </w:p>
        </w:tc>
      </w:tr>
      <w:tr w:rsidR="001E0A44" w14:paraId="2F5885C6" w14:textId="77777777" w:rsidTr="001E0A44">
        <w:tc>
          <w:tcPr>
            <w:tcW w:w="4495" w:type="dxa"/>
          </w:tcPr>
          <w:p w14:paraId="23693FAB" w14:textId="557D13FD" w:rsidR="001E0A44" w:rsidRDefault="001E0A44" w:rsidP="00657395">
            <w:pPr>
              <w:jc w:val="both"/>
              <w:rPr>
                <w:bCs/>
              </w:rPr>
            </w:pPr>
            <w:r>
              <w:rPr>
                <w:bCs/>
              </w:rPr>
              <w:t>Travel Days (for mission)</w:t>
            </w:r>
          </w:p>
        </w:tc>
        <w:tc>
          <w:tcPr>
            <w:tcW w:w="4495" w:type="dxa"/>
          </w:tcPr>
          <w:p w14:paraId="17BC56BE" w14:textId="3B9DFE46" w:rsidR="001E0A44" w:rsidRDefault="001E0A44" w:rsidP="00657395">
            <w:pPr>
              <w:jc w:val="both"/>
              <w:rPr>
                <w:bCs/>
              </w:rPr>
            </w:pPr>
            <w:r>
              <w:rPr>
                <w:bCs/>
              </w:rPr>
              <w:t>2</w:t>
            </w:r>
          </w:p>
        </w:tc>
      </w:tr>
      <w:tr w:rsidR="001E0A44" w14:paraId="4E1D59FB" w14:textId="77777777" w:rsidTr="001E0A44">
        <w:tc>
          <w:tcPr>
            <w:tcW w:w="4495" w:type="dxa"/>
          </w:tcPr>
          <w:p w14:paraId="7210D318" w14:textId="05DC1435" w:rsidR="001E0A44" w:rsidRDefault="001E0A44" w:rsidP="00657395">
            <w:pPr>
              <w:jc w:val="both"/>
              <w:rPr>
                <w:bCs/>
              </w:rPr>
            </w:pPr>
            <w:r>
              <w:rPr>
                <w:bCs/>
              </w:rPr>
              <w:t>Mission days in Turkmenistan (not incl. weekends)</w:t>
            </w:r>
          </w:p>
        </w:tc>
        <w:tc>
          <w:tcPr>
            <w:tcW w:w="4495" w:type="dxa"/>
          </w:tcPr>
          <w:p w14:paraId="0A7F3B94" w14:textId="36385862" w:rsidR="001E0A44" w:rsidRDefault="001E0A44" w:rsidP="00657395">
            <w:pPr>
              <w:jc w:val="both"/>
              <w:rPr>
                <w:bCs/>
              </w:rPr>
            </w:pPr>
            <w:r>
              <w:rPr>
                <w:bCs/>
              </w:rPr>
              <w:t>10</w:t>
            </w:r>
          </w:p>
        </w:tc>
      </w:tr>
      <w:tr w:rsidR="001E0A44" w14:paraId="7B4AF72B" w14:textId="77777777" w:rsidTr="001E0A44">
        <w:tc>
          <w:tcPr>
            <w:tcW w:w="4495" w:type="dxa"/>
          </w:tcPr>
          <w:p w14:paraId="5711DB62" w14:textId="3DB7C212" w:rsidR="001E0A44" w:rsidRDefault="001E0A44" w:rsidP="00657395">
            <w:pPr>
              <w:jc w:val="both"/>
              <w:rPr>
                <w:bCs/>
              </w:rPr>
            </w:pPr>
            <w:r>
              <w:rPr>
                <w:bCs/>
              </w:rPr>
              <w:t>Draft Report Preparation</w:t>
            </w:r>
          </w:p>
        </w:tc>
        <w:tc>
          <w:tcPr>
            <w:tcW w:w="4495" w:type="dxa"/>
          </w:tcPr>
          <w:p w14:paraId="631A1957" w14:textId="0701A02B" w:rsidR="001E0A44" w:rsidRDefault="00935849" w:rsidP="00657395">
            <w:pPr>
              <w:jc w:val="both"/>
              <w:rPr>
                <w:bCs/>
              </w:rPr>
            </w:pPr>
            <w:r>
              <w:rPr>
                <w:bCs/>
              </w:rPr>
              <w:t>8</w:t>
            </w:r>
            <w:r w:rsidR="001E0A44">
              <w:rPr>
                <w:bCs/>
              </w:rPr>
              <w:t>.5</w:t>
            </w:r>
          </w:p>
        </w:tc>
      </w:tr>
      <w:tr w:rsidR="001E0A44" w14:paraId="36A4B240" w14:textId="77777777" w:rsidTr="001E0A44">
        <w:tc>
          <w:tcPr>
            <w:tcW w:w="4495" w:type="dxa"/>
          </w:tcPr>
          <w:p w14:paraId="05F9214A" w14:textId="1A2FC1AD" w:rsidR="001E0A44" w:rsidRDefault="00935849" w:rsidP="00657395">
            <w:pPr>
              <w:jc w:val="both"/>
              <w:rPr>
                <w:bCs/>
              </w:rPr>
            </w:pPr>
            <w:r>
              <w:rPr>
                <w:bCs/>
              </w:rPr>
              <w:t>Final Report Presentation, following receipt of comments</w:t>
            </w:r>
          </w:p>
        </w:tc>
        <w:tc>
          <w:tcPr>
            <w:tcW w:w="4495" w:type="dxa"/>
          </w:tcPr>
          <w:p w14:paraId="417EC051" w14:textId="502D4CB8" w:rsidR="001E0A44" w:rsidRDefault="00935849" w:rsidP="00657395">
            <w:pPr>
              <w:jc w:val="both"/>
              <w:rPr>
                <w:bCs/>
              </w:rPr>
            </w:pPr>
            <w:r>
              <w:rPr>
                <w:bCs/>
              </w:rPr>
              <w:t>4</w:t>
            </w:r>
          </w:p>
        </w:tc>
      </w:tr>
      <w:tr w:rsidR="001E0A44" w14:paraId="657C001F" w14:textId="77777777" w:rsidTr="001E0A44">
        <w:tc>
          <w:tcPr>
            <w:tcW w:w="4495" w:type="dxa"/>
          </w:tcPr>
          <w:p w14:paraId="67571E62" w14:textId="7EE52F55" w:rsidR="001E0A44" w:rsidRDefault="00935849" w:rsidP="00657395">
            <w:pPr>
              <w:jc w:val="both"/>
              <w:rPr>
                <w:bCs/>
              </w:rPr>
            </w:pPr>
            <w:r>
              <w:rPr>
                <w:bCs/>
              </w:rPr>
              <w:t>Total</w:t>
            </w:r>
          </w:p>
        </w:tc>
        <w:tc>
          <w:tcPr>
            <w:tcW w:w="4495" w:type="dxa"/>
          </w:tcPr>
          <w:p w14:paraId="14358D57" w14:textId="0E6F01FD" w:rsidR="001E0A44" w:rsidRDefault="00935849" w:rsidP="00657395">
            <w:pPr>
              <w:jc w:val="both"/>
              <w:rPr>
                <w:bCs/>
              </w:rPr>
            </w:pPr>
            <w:r>
              <w:rPr>
                <w:bCs/>
              </w:rPr>
              <w:t>27</w:t>
            </w:r>
          </w:p>
        </w:tc>
      </w:tr>
    </w:tbl>
    <w:p w14:paraId="0F11900A" w14:textId="1CE322C5" w:rsidR="001E0A44" w:rsidRDefault="001E0A44" w:rsidP="00657395">
      <w:pPr>
        <w:spacing w:after="0" w:line="240" w:lineRule="auto"/>
        <w:jc w:val="both"/>
        <w:rPr>
          <w:bCs/>
        </w:rPr>
      </w:pPr>
    </w:p>
    <w:p w14:paraId="0882680F" w14:textId="51294721" w:rsidR="00657395" w:rsidRDefault="00657395" w:rsidP="00657395">
      <w:pPr>
        <w:spacing w:after="0" w:line="240" w:lineRule="auto"/>
        <w:jc w:val="both"/>
        <w:rPr>
          <w:bCs/>
        </w:rPr>
      </w:pPr>
      <w:r w:rsidRPr="00FA3695">
        <w:rPr>
          <w:bCs/>
        </w:rPr>
        <w:t xml:space="preserve">The tentative MTR timeframe is as follows: </w:t>
      </w:r>
    </w:p>
    <w:p w14:paraId="0546BC7B" w14:textId="4A03429C" w:rsidR="000A4F17" w:rsidRDefault="000A4F17" w:rsidP="00657395">
      <w:pPr>
        <w:spacing w:after="0" w:line="240" w:lineRule="auto"/>
        <w:jc w:val="both"/>
        <w:rPr>
          <w:bCs/>
        </w:rPr>
      </w:pPr>
    </w:p>
    <w:tbl>
      <w:tblPr>
        <w:tblStyle w:val="TableGrid"/>
        <w:tblW w:w="0" w:type="auto"/>
        <w:tblLook w:val="04A0" w:firstRow="1" w:lastRow="0" w:firstColumn="1" w:lastColumn="0" w:noHBand="0" w:noVBand="1"/>
      </w:tblPr>
      <w:tblGrid>
        <w:gridCol w:w="4495"/>
        <w:gridCol w:w="4495"/>
      </w:tblGrid>
      <w:tr w:rsidR="000A4F17" w:rsidRPr="005657A1" w14:paraId="14C1DD8E" w14:textId="77777777" w:rsidTr="00716963">
        <w:tc>
          <w:tcPr>
            <w:tcW w:w="4495" w:type="dxa"/>
            <w:shd w:val="clear" w:color="auto" w:fill="BFBFBF" w:themeFill="background1" w:themeFillShade="BF"/>
          </w:tcPr>
          <w:p w14:paraId="0938056C" w14:textId="4F9273D3" w:rsidR="000A4F17" w:rsidRPr="00E109EE" w:rsidRDefault="000A4F17" w:rsidP="00657395">
            <w:pPr>
              <w:jc w:val="both"/>
              <w:rPr>
                <w:rFonts w:cstheme="minorHAnsi"/>
                <w:b/>
                <w:bCs/>
              </w:rPr>
            </w:pPr>
            <w:r w:rsidRPr="00E109EE">
              <w:rPr>
                <w:rFonts w:cstheme="minorHAnsi"/>
                <w:b/>
                <w:bCs/>
              </w:rPr>
              <w:t>TIMEFRAME</w:t>
            </w:r>
          </w:p>
        </w:tc>
        <w:tc>
          <w:tcPr>
            <w:tcW w:w="4495" w:type="dxa"/>
            <w:shd w:val="clear" w:color="auto" w:fill="BFBFBF" w:themeFill="background1" w:themeFillShade="BF"/>
          </w:tcPr>
          <w:p w14:paraId="4534C6F7" w14:textId="406F8284" w:rsidR="000A4F17" w:rsidRPr="00E109EE" w:rsidRDefault="000A4F17" w:rsidP="00657395">
            <w:pPr>
              <w:jc w:val="both"/>
              <w:rPr>
                <w:rFonts w:cstheme="minorHAnsi"/>
                <w:b/>
                <w:bCs/>
              </w:rPr>
            </w:pPr>
            <w:r w:rsidRPr="00E109EE">
              <w:rPr>
                <w:rFonts w:cstheme="minorHAnsi"/>
                <w:b/>
                <w:bCs/>
              </w:rPr>
              <w:t>ACTIVITY</w:t>
            </w:r>
          </w:p>
        </w:tc>
      </w:tr>
      <w:tr w:rsidR="000A4F17" w:rsidRPr="005657A1" w14:paraId="5DE17630" w14:textId="77777777" w:rsidTr="000A4F17">
        <w:tc>
          <w:tcPr>
            <w:tcW w:w="4495" w:type="dxa"/>
          </w:tcPr>
          <w:p w14:paraId="6C5D52AC" w14:textId="34661AB1" w:rsidR="000A4F17" w:rsidRPr="00E109EE" w:rsidRDefault="006A4A47" w:rsidP="000A4F17">
            <w:pPr>
              <w:jc w:val="both"/>
              <w:rPr>
                <w:rFonts w:cstheme="minorHAnsi"/>
                <w:bCs/>
              </w:rPr>
            </w:pPr>
            <w:r w:rsidRPr="00E109EE">
              <w:rPr>
                <w:rFonts w:cstheme="minorHAnsi"/>
                <w:bCs/>
              </w:rPr>
              <w:t>April 20</w:t>
            </w:r>
            <w:r w:rsidRPr="00E109EE">
              <w:rPr>
                <w:rFonts w:cstheme="minorHAnsi"/>
                <w:bCs/>
                <w:vertAlign w:val="superscript"/>
              </w:rPr>
              <w:t>th</w:t>
            </w:r>
            <w:r w:rsidRPr="00E109EE">
              <w:rPr>
                <w:rFonts w:cstheme="minorHAnsi"/>
                <w:bCs/>
              </w:rPr>
              <w:t xml:space="preserve"> 2018</w:t>
            </w:r>
          </w:p>
        </w:tc>
        <w:tc>
          <w:tcPr>
            <w:tcW w:w="4495" w:type="dxa"/>
          </w:tcPr>
          <w:p w14:paraId="73CAA3E9" w14:textId="77777777" w:rsidR="000A4F17" w:rsidRDefault="00E109EE" w:rsidP="000A4F17">
            <w:pPr>
              <w:jc w:val="both"/>
              <w:rPr>
                <w:rFonts w:cstheme="minorHAnsi"/>
                <w:bCs/>
              </w:rPr>
            </w:pPr>
            <w:r w:rsidRPr="00E109EE">
              <w:rPr>
                <w:rFonts w:cstheme="minorHAnsi"/>
                <w:bCs/>
              </w:rPr>
              <w:t>Application closes</w:t>
            </w:r>
          </w:p>
          <w:p w14:paraId="53397244" w14:textId="5372BD07" w:rsidR="00716963" w:rsidRPr="00E109EE" w:rsidRDefault="00716963" w:rsidP="000A4F17">
            <w:pPr>
              <w:jc w:val="both"/>
              <w:rPr>
                <w:rFonts w:cstheme="minorHAnsi"/>
                <w:bCs/>
              </w:rPr>
            </w:pPr>
          </w:p>
        </w:tc>
      </w:tr>
      <w:tr w:rsidR="000A4F17" w:rsidRPr="005657A1" w14:paraId="1F046774" w14:textId="77777777" w:rsidTr="000A4F17">
        <w:tc>
          <w:tcPr>
            <w:tcW w:w="4495" w:type="dxa"/>
          </w:tcPr>
          <w:p w14:paraId="346EE5C4" w14:textId="1D5C1BE1" w:rsidR="000A4F17" w:rsidRPr="00E109EE" w:rsidRDefault="00E109EE" w:rsidP="000A4F17">
            <w:pPr>
              <w:jc w:val="both"/>
              <w:rPr>
                <w:rFonts w:cstheme="minorHAnsi"/>
                <w:bCs/>
              </w:rPr>
            </w:pPr>
            <w:r w:rsidRPr="00E109EE">
              <w:rPr>
                <w:rFonts w:cstheme="minorHAnsi"/>
                <w:bCs/>
              </w:rPr>
              <w:t>May 25</w:t>
            </w:r>
            <w:r w:rsidRPr="00E109EE">
              <w:rPr>
                <w:rFonts w:cstheme="minorHAnsi"/>
                <w:bCs/>
                <w:vertAlign w:val="superscript"/>
              </w:rPr>
              <w:t>th</w:t>
            </w:r>
            <w:r w:rsidRPr="00E109EE">
              <w:rPr>
                <w:rFonts w:cstheme="minorHAnsi"/>
                <w:bCs/>
              </w:rPr>
              <w:t xml:space="preserve"> 2018</w:t>
            </w:r>
          </w:p>
        </w:tc>
        <w:tc>
          <w:tcPr>
            <w:tcW w:w="4495" w:type="dxa"/>
          </w:tcPr>
          <w:p w14:paraId="3961B8D3" w14:textId="1E27B512" w:rsidR="000A4F17" w:rsidRDefault="00E109EE" w:rsidP="000A4F17">
            <w:pPr>
              <w:jc w:val="both"/>
              <w:rPr>
                <w:rFonts w:cstheme="minorHAnsi"/>
                <w:bCs/>
              </w:rPr>
            </w:pPr>
            <w:r w:rsidRPr="00E109EE">
              <w:rPr>
                <w:rFonts w:cstheme="minorHAnsi"/>
                <w:bCs/>
              </w:rPr>
              <w:t xml:space="preserve">Select and contract MTR </w:t>
            </w:r>
            <w:r w:rsidR="006A4A47" w:rsidRPr="00E109EE">
              <w:rPr>
                <w:rFonts w:cstheme="minorHAnsi"/>
                <w:bCs/>
              </w:rPr>
              <w:t>Consultant</w:t>
            </w:r>
          </w:p>
          <w:p w14:paraId="1D714F85" w14:textId="7F8C0326" w:rsidR="00716963" w:rsidRPr="00E109EE" w:rsidRDefault="00716963" w:rsidP="000A4F17">
            <w:pPr>
              <w:jc w:val="both"/>
              <w:rPr>
                <w:rFonts w:cstheme="minorHAnsi"/>
                <w:bCs/>
              </w:rPr>
            </w:pPr>
          </w:p>
        </w:tc>
      </w:tr>
      <w:tr w:rsidR="000A4F17" w:rsidRPr="005657A1" w14:paraId="2DC44CDD" w14:textId="77777777" w:rsidTr="00E109EE">
        <w:tc>
          <w:tcPr>
            <w:tcW w:w="4495" w:type="dxa"/>
            <w:shd w:val="clear" w:color="auto" w:fill="FFFFFF" w:themeFill="background1"/>
          </w:tcPr>
          <w:p w14:paraId="37C8E2CE" w14:textId="4392F571" w:rsidR="000A4F17" w:rsidRPr="00E109EE" w:rsidRDefault="00E109EE" w:rsidP="000A4F17">
            <w:pPr>
              <w:jc w:val="both"/>
              <w:rPr>
                <w:rFonts w:cstheme="minorHAnsi"/>
                <w:bCs/>
              </w:rPr>
            </w:pPr>
            <w:r>
              <w:rPr>
                <w:rFonts w:cstheme="minorHAnsi"/>
                <w:bCs/>
              </w:rPr>
              <w:t>May 25</w:t>
            </w:r>
            <w:r w:rsidRPr="00E109EE">
              <w:rPr>
                <w:rFonts w:cstheme="minorHAnsi"/>
                <w:bCs/>
                <w:vertAlign w:val="superscript"/>
              </w:rPr>
              <w:t>th</w:t>
            </w:r>
            <w:r>
              <w:rPr>
                <w:rFonts w:cstheme="minorHAnsi"/>
                <w:bCs/>
              </w:rPr>
              <w:t xml:space="preserve"> 2018</w:t>
            </w:r>
          </w:p>
        </w:tc>
        <w:tc>
          <w:tcPr>
            <w:tcW w:w="4495" w:type="dxa"/>
          </w:tcPr>
          <w:p w14:paraId="2A0170B8" w14:textId="745A3D7E" w:rsidR="000A4F17" w:rsidRDefault="00E109EE" w:rsidP="000A4F17">
            <w:pPr>
              <w:jc w:val="both"/>
              <w:rPr>
                <w:rFonts w:cstheme="minorHAnsi"/>
                <w:bCs/>
              </w:rPr>
            </w:pPr>
            <w:r>
              <w:rPr>
                <w:rFonts w:cstheme="minorHAnsi"/>
                <w:bCs/>
              </w:rPr>
              <w:t xml:space="preserve">Distribution of all documents and reports to the MTR </w:t>
            </w:r>
            <w:r w:rsidR="00627CE3" w:rsidRPr="00E109EE">
              <w:rPr>
                <w:rFonts w:cstheme="minorHAnsi"/>
                <w:bCs/>
              </w:rPr>
              <w:t>Consultant</w:t>
            </w:r>
          </w:p>
          <w:p w14:paraId="30B1BD9F" w14:textId="42EA1A58" w:rsidR="00716963" w:rsidRPr="00E109EE" w:rsidRDefault="00716963" w:rsidP="000A4F17">
            <w:pPr>
              <w:jc w:val="both"/>
              <w:rPr>
                <w:rFonts w:cstheme="minorHAnsi"/>
                <w:bCs/>
              </w:rPr>
            </w:pPr>
          </w:p>
        </w:tc>
      </w:tr>
      <w:tr w:rsidR="000A4F17" w:rsidRPr="005657A1" w14:paraId="79BBF0EA" w14:textId="77777777" w:rsidTr="000A4F17">
        <w:tc>
          <w:tcPr>
            <w:tcW w:w="4495" w:type="dxa"/>
          </w:tcPr>
          <w:p w14:paraId="29C480D5" w14:textId="67415932" w:rsidR="000A4F17" w:rsidRPr="00E109EE" w:rsidRDefault="00E109EE" w:rsidP="000A4F17">
            <w:pPr>
              <w:jc w:val="both"/>
              <w:rPr>
                <w:rFonts w:cstheme="minorHAnsi"/>
                <w:bCs/>
              </w:rPr>
            </w:pPr>
            <w:r>
              <w:rPr>
                <w:rFonts w:cstheme="minorHAnsi"/>
                <w:bCs/>
              </w:rPr>
              <w:t>1</w:t>
            </w:r>
            <w:r w:rsidRPr="00E109EE">
              <w:rPr>
                <w:rFonts w:cstheme="minorHAnsi"/>
                <w:bCs/>
                <w:vertAlign w:val="superscript"/>
              </w:rPr>
              <w:t>st</w:t>
            </w:r>
            <w:r>
              <w:rPr>
                <w:rFonts w:cstheme="minorHAnsi"/>
                <w:bCs/>
              </w:rPr>
              <w:t xml:space="preserve"> June 2018</w:t>
            </w:r>
            <w:r w:rsidR="000A4F17" w:rsidRPr="00E109EE">
              <w:rPr>
                <w:rFonts w:cstheme="minorHAnsi"/>
                <w:bCs/>
              </w:rPr>
              <w:t xml:space="preserve"> </w:t>
            </w:r>
          </w:p>
        </w:tc>
        <w:tc>
          <w:tcPr>
            <w:tcW w:w="4495" w:type="dxa"/>
          </w:tcPr>
          <w:p w14:paraId="3CBD2A9F" w14:textId="77777777" w:rsidR="000A4F17" w:rsidRDefault="00E109EE" w:rsidP="000A4F17">
            <w:pPr>
              <w:jc w:val="both"/>
              <w:rPr>
                <w:rFonts w:cstheme="minorHAnsi"/>
                <w:bCs/>
              </w:rPr>
            </w:pPr>
            <w:r>
              <w:rPr>
                <w:rFonts w:cstheme="minorHAnsi"/>
                <w:bCs/>
              </w:rPr>
              <w:t>MTR inception report and workplan prepared</w:t>
            </w:r>
          </w:p>
          <w:p w14:paraId="728F2CF0" w14:textId="2C11AA40" w:rsidR="00716963" w:rsidRPr="00E109EE" w:rsidRDefault="00716963" w:rsidP="000A4F17">
            <w:pPr>
              <w:jc w:val="both"/>
              <w:rPr>
                <w:rFonts w:cstheme="minorHAnsi"/>
                <w:bCs/>
              </w:rPr>
            </w:pPr>
          </w:p>
        </w:tc>
      </w:tr>
      <w:tr w:rsidR="000A4F17" w:rsidRPr="005657A1" w14:paraId="0078C846" w14:textId="77777777" w:rsidTr="000A4F17">
        <w:tc>
          <w:tcPr>
            <w:tcW w:w="4495" w:type="dxa"/>
          </w:tcPr>
          <w:p w14:paraId="074DDDF8" w14:textId="22B8A8F5" w:rsidR="000A4F17" w:rsidRPr="00E109EE" w:rsidRDefault="00E109EE" w:rsidP="000A4F17">
            <w:pPr>
              <w:jc w:val="both"/>
              <w:rPr>
                <w:rFonts w:cstheme="minorHAnsi"/>
                <w:bCs/>
              </w:rPr>
            </w:pPr>
            <w:r>
              <w:rPr>
                <w:rFonts w:cstheme="minorHAnsi"/>
                <w:bCs/>
              </w:rPr>
              <w:t>10 working days in June 2018</w:t>
            </w:r>
          </w:p>
        </w:tc>
        <w:tc>
          <w:tcPr>
            <w:tcW w:w="4495" w:type="dxa"/>
          </w:tcPr>
          <w:p w14:paraId="514934BB" w14:textId="28FD68A9" w:rsidR="000A4F17" w:rsidRPr="00E109EE" w:rsidRDefault="00E109EE" w:rsidP="000A4F17">
            <w:pPr>
              <w:jc w:val="both"/>
              <w:rPr>
                <w:rFonts w:cstheme="minorHAnsi"/>
                <w:bCs/>
              </w:rPr>
            </w:pPr>
            <w:r>
              <w:rPr>
                <w:rFonts w:cstheme="minorHAnsi"/>
                <w:bCs/>
              </w:rPr>
              <w:t xml:space="preserve">MTR mission to </w:t>
            </w:r>
            <w:r w:rsidR="00414622">
              <w:rPr>
                <w:rFonts w:cstheme="minorHAnsi"/>
                <w:bCs/>
              </w:rPr>
              <w:t>Turkmenistan</w:t>
            </w:r>
            <w:r>
              <w:rPr>
                <w:rFonts w:cstheme="minorHAnsi"/>
                <w:bCs/>
              </w:rPr>
              <w:t xml:space="preserve"> shall be a minimum of 10 working days, not including weekends.</w:t>
            </w:r>
          </w:p>
        </w:tc>
      </w:tr>
      <w:tr w:rsidR="000A4F17" w:rsidRPr="005657A1" w14:paraId="77115A0B" w14:textId="77777777" w:rsidTr="000A4F17">
        <w:tc>
          <w:tcPr>
            <w:tcW w:w="4495" w:type="dxa"/>
          </w:tcPr>
          <w:p w14:paraId="61D8B5A7" w14:textId="4F60A724" w:rsidR="000A4F17" w:rsidRPr="00E109EE" w:rsidRDefault="00E109EE" w:rsidP="000A4F17">
            <w:pPr>
              <w:jc w:val="both"/>
              <w:rPr>
                <w:rFonts w:cstheme="minorHAnsi"/>
                <w:bCs/>
              </w:rPr>
            </w:pPr>
            <w:r>
              <w:rPr>
                <w:rFonts w:cstheme="minorHAnsi"/>
                <w:bCs/>
              </w:rPr>
              <w:t>Before the end of June 2018</w:t>
            </w:r>
          </w:p>
        </w:tc>
        <w:tc>
          <w:tcPr>
            <w:tcW w:w="4495" w:type="dxa"/>
          </w:tcPr>
          <w:p w14:paraId="78E62763" w14:textId="77777777" w:rsidR="00E109EE" w:rsidRDefault="00E109EE" w:rsidP="000A4F17">
            <w:pPr>
              <w:jc w:val="both"/>
              <w:rPr>
                <w:rFonts w:cstheme="minorHAnsi"/>
                <w:bCs/>
              </w:rPr>
            </w:pPr>
            <w:r>
              <w:rPr>
                <w:rFonts w:cstheme="minorHAnsi"/>
                <w:bCs/>
              </w:rPr>
              <w:t>Mission wrap-up meeting. Presentation of initial findings at the end of the MTR mission.</w:t>
            </w:r>
          </w:p>
          <w:p w14:paraId="51BDBD3B" w14:textId="5238106B" w:rsidR="000A4F17" w:rsidRPr="00E109EE" w:rsidRDefault="000A4F17" w:rsidP="000A4F17">
            <w:pPr>
              <w:jc w:val="both"/>
              <w:rPr>
                <w:rFonts w:cstheme="minorHAnsi"/>
                <w:bCs/>
              </w:rPr>
            </w:pPr>
          </w:p>
        </w:tc>
      </w:tr>
      <w:tr w:rsidR="000A4F17" w:rsidRPr="005657A1" w14:paraId="25440082" w14:textId="77777777" w:rsidTr="000A4F17">
        <w:tc>
          <w:tcPr>
            <w:tcW w:w="4495" w:type="dxa"/>
          </w:tcPr>
          <w:p w14:paraId="401042A8" w14:textId="7AE9B320" w:rsidR="000A4F17" w:rsidRPr="00E109EE" w:rsidRDefault="00E109EE" w:rsidP="000A4F17">
            <w:pPr>
              <w:jc w:val="both"/>
              <w:rPr>
                <w:rFonts w:cstheme="minorHAnsi"/>
                <w:bCs/>
              </w:rPr>
            </w:pPr>
            <w:r>
              <w:rPr>
                <w:rFonts w:cstheme="minorHAnsi"/>
                <w:bCs/>
              </w:rPr>
              <w:t>Before the end of July 2018</w:t>
            </w:r>
          </w:p>
        </w:tc>
        <w:tc>
          <w:tcPr>
            <w:tcW w:w="4495" w:type="dxa"/>
          </w:tcPr>
          <w:p w14:paraId="4AD9EC1D" w14:textId="44F5EF54" w:rsidR="000A4F17" w:rsidRPr="00E109EE" w:rsidRDefault="00E109EE" w:rsidP="000A4F17">
            <w:pPr>
              <w:jc w:val="both"/>
              <w:rPr>
                <w:rFonts w:cstheme="minorHAnsi"/>
                <w:bCs/>
              </w:rPr>
            </w:pPr>
            <w:r>
              <w:rPr>
                <w:rFonts w:cstheme="minorHAnsi"/>
                <w:bCs/>
              </w:rPr>
              <w:t>Preparation and submission of the draft report by the international consultant.</w:t>
            </w:r>
          </w:p>
        </w:tc>
      </w:tr>
      <w:tr w:rsidR="000A4F17" w:rsidRPr="005657A1" w14:paraId="6C01F209" w14:textId="77777777" w:rsidTr="000A4F17">
        <w:tc>
          <w:tcPr>
            <w:tcW w:w="4495" w:type="dxa"/>
          </w:tcPr>
          <w:p w14:paraId="6042587F" w14:textId="25DADA95" w:rsidR="000A4F17" w:rsidRPr="00E109EE" w:rsidRDefault="00E109EE" w:rsidP="000A4F17">
            <w:pPr>
              <w:jc w:val="both"/>
              <w:rPr>
                <w:rFonts w:cstheme="minorHAnsi"/>
                <w:bCs/>
              </w:rPr>
            </w:pPr>
            <w:r>
              <w:rPr>
                <w:rFonts w:cstheme="minorHAnsi"/>
                <w:bCs/>
              </w:rPr>
              <w:t>Before the middle of August 2018</w:t>
            </w:r>
          </w:p>
        </w:tc>
        <w:tc>
          <w:tcPr>
            <w:tcW w:w="4495" w:type="dxa"/>
          </w:tcPr>
          <w:p w14:paraId="6C49F326" w14:textId="47E92793" w:rsidR="000A4F17" w:rsidRPr="00E109EE" w:rsidRDefault="00E109EE" w:rsidP="000A4F17">
            <w:pPr>
              <w:jc w:val="both"/>
              <w:rPr>
                <w:rFonts w:cstheme="minorHAnsi"/>
                <w:bCs/>
              </w:rPr>
            </w:pPr>
            <w:r>
              <w:rPr>
                <w:rFonts w:cstheme="minorHAnsi"/>
                <w:bCs/>
              </w:rPr>
              <w:t>Incorporating audit trail from feedback on draft report.</w:t>
            </w:r>
          </w:p>
        </w:tc>
      </w:tr>
      <w:tr w:rsidR="000A4F17" w:rsidRPr="005657A1" w14:paraId="79BCA16A" w14:textId="77777777" w:rsidTr="000A4F17">
        <w:tc>
          <w:tcPr>
            <w:tcW w:w="4495" w:type="dxa"/>
          </w:tcPr>
          <w:p w14:paraId="0F6A447F" w14:textId="55DDB38D" w:rsidR="000A4F17" w:rsidRPr="00E109EE" w:rsidRDefault="00E109EE" w:rsidP="000A4F17">
            <w:pPr>
              <w:jc w:val="both"/>
              <w:rPr>
                <w:rFonts w:cstheme="minorHAnsi"/>
                <w:bCs/>
              </w:rPr>
            </w:pPr>
            <w:r>
              <w:rPr>
                <w:rFonts w:cstheme="minorHAnsi"/>
                <w:bCs/>
              </w:rPr>
              <w:t>Before the end of August 2018</w:t>
            </w:r>
          </w:p>
        </w:tc>
        <w:tc>
          <w:tcPr>
            <w:tcW w:w="4495" w:type="dxa"/>
          </w:tcPr>
          <w:p w14:paraId="7AD2881C" w14:textId="37AC2107" w:rsidR="000A4F17" w:rsidRPr="00E109EE" w:rsidRDefault="000A4F17" w:rsidP="000A4F17">
            <w:pPr>
              <w:jc w:val="both"/>
              <w:rPr>
                <w:rFonts w:cstheme="minorHAnsi"/>
                <w:bCs/>
              </w:rPr>
            </w:pPr>
            <w:r w:rsidRPr="00E109EE">
              <w:rPr>
                <w:rFonts w:cstheme="minorHAnsi"/>
                <w:bCs/>
              </w:rPr>
              <w:t>Preparation &amp; Issue of Management Response</w:t>
            </w:r>
          </w:p>
        </w:tc>
      </w:tr>
      <w:tr w:rsidR="000A4F17" w:rsidRPr="005657A1" w14:paraId="106EFEE4" w14:textId="77777777" w:rsidTr="000A4F17">
        <w:tc>
          <w:tcPr>
            <w:tcW w:w="4495" w:type="dxa"/>
          </w:tcPr>
          <w:p w14:paraId="0A84C0FF" w14:textId="3B1FC83F" w:rsidR="000A4F17" w:rsidRPr="00E109EE" w:rsidRDefault="00E109EE" w:rsidP="000A4F17">
            <w:pPr>
              <w:jc w:val="both"/>
              <w:rPr>
                <w:rFonts w:cstheme="minorHAnsi"/>
                <w:bCs/>
              </w:rPr>
            </w:pPr>
            <w:r>
              <w:rPr>
                <w:rFonts w:cstheme="minorHAnsi"/>
                <w:bCs/>
              </w:rPr>
              <w:t>Before the end of August 2018</w:t>
            </w:r>
            <w:r w:rsidR="000A4F17" w:rsidRPr="00E109EE">
              <w:rPr>
                <w:rFonts w:cstheme="minorHAnsi"/>
                <w:bCs/>
              </w:rPr>
              <w:t xml:space="preserve"> </w:t>
            </w:r>
          </w:p>
        </w:tc>
        <w:tc>
          <w:tcPr>
            <w:tcW w:w="4495" w:type="dxa"/>
          </w:tcPr>
          <w:p w14:paraId="21ECB1D5" w14:textId="29EB3A5D" w:rsidR="000A4F17" w:rsidRPr="00E109EE" w:rsidRDefault="000A4F17" w:rsidP="000A4F17">
            <w:pPr>
              <w:jc w:val="both"/>
              <w:rPr>
                <w:rFonts w:cstheme="minorHAnsi"/>
                <w:bCs/>
              </w:rPr>
            </w:pPr>
            <w:r w:rsidRPr="00E109EE">
              <w:rPr>
                <w:rFonts w:cstheme="minorHAnsi"/>
                <w:bCs/>
              </w:rPr>
              <w:t xml:space="preserve">Concluding Stakeholder Workshop (not mandatory for MTR </w:t>
            </w:r>
            <w:r w:rsidR="00627CE3" w:rsidRPr="00E109EE">
              <w:rPr>
                <w:rFonts w:cstheme="minorHAnsi"/>
                <w:bCs/>
              </w:rPr>
              <w:t>Consultant</w:t>
            </w:r>
            <w:r w:rsidRPr="00E109EE">
              <w:rPr>
                <w:rFonts w:cstheme="minorHAnsi"/>
                <w:bCs/>
              </w:rPr>
              <w:t>)</w:t>
            </w:r>
          </w:p>
        </w:tc>
      </w:tr>
      <w:tr w:rsidR="000A4F17" w:rsidRPr="005657A1" w14:paraId="03CFCA7C" w14:textId="77777777" w:rsidTr="000A4F17">
        <w:tc>
          <w:tcPr>
            <w:tcW w:w="4495" w:type="dxa"/>
          </w:tcPr>
          <w:p w14:paraId="049E7C18" w14:textId="53EBEB1A" w:rsidR="000A4F17" w:rsidRPr="00E109EE" w:rsidRDefault="00E109EE" w:rsidP="000A4F17">
            <w:pPr>
              <w:jc w:val="both"/>
              <w:rPr>
                <w:rFonts w:cstheme="minorHAnsi"/>
                <w:bCs/>
              </w:rPr>
            </w:pPr>
            <w:r>
              <w:rPr>
                <w:rFonts w:cstheme="minorHAnsi"/>
                <w:bCs/>
              </w:rPr>
              <w:lastRenderedPageBreak/>
              <w:t>Before the end of August 2018</w:t>
            </w:r>
          </w:p>
        </w:tc>
        <w:tc>
          <w:tcPr>
            <w:tcW w:w="4495" w:type="dxa"/>
          </w:tcPr>
          <w:p w14:paraId="4F0B6934" w14:textId="04A5706D" w:rsidR="000A4F17" w:rsidRPr="00E109EE" w:rsidRDefault="00E109EE" w:rsidP="000A4F17">
            <w:pPr>
              <w:jc w:val="both"/>
              <w:rPr>
                <w:rFonts w:cstheme="minorHAnsi"/>
                <w:bCs/>
              </w:rPr>
            </w:pPr>
            <w:r>
              <w:rPr>
                <w:rFonts w:cstheme="minorHAnsi"/>
                <w:bCs/>
              </w:rPr>
              <w:t xml:space="preserve">Finalization of MTR report. </w:t>
            </w:r>
            <w:r w:rsidR="000A4F17" w:rsidRPr="00E109EE">
              <w:rPr>
                <w:rFonts w:cstheme="minorHAnsi"/>
                <w:bCs/>
              </w:rPr>
              <w:t>Expected date of full MTR completion</w:t>
            </w:r>
          </w:p>
        </w:tc>
      </w:tr>
    </w:tbl>
    <w:p w14:paraId="4138CCB6" w14:textId="77777777" w:rsidR="000A4F17" w:rsidRPr="00FA3695" w:rsidRDefault="000A4F17" w:rsidP="00657395">
      <w:pPr>
        <w:spacing w:after="0" w:line="240" w:lineRule="auto"/>
        <w:jc w:val="both"/>
        <w:rPr>
          <w:bCs/>
        </w:rPr>
      </w:pPr>
    </w:p>
    <w:p w14:paraId="21E9A155" w14:textId="77777777" w:rsidR="008A77ED" w:rsidRPr="00FA3695" w:rsidRDefault="008A77ED" w:rsidP="00BF0763">
      <w:pPr>
        <w:spacing w:after="0" w:line="240" w:lineRule="auto"/>
        <w:rPr>
          <w:bCs/>
        </w:rPr>
      </w:pPr>
    </w:p>
    <w:tbl>
      <w:tblPr>
        <w:tblStyle w:val="TableGrid"/>
        <w:tblW w:w="8784" w:type="dxa"/>
        <w:tblLook w:val="04A0" w:firstRow="1" w:lastRow="0" w:firstColumn="1" w:lastColumn="0" w:noHBand="0" w:noVBand="1"/>
      </w:tblPr>
      <w:tblGrid>
        <w:gridCol w:w="3964"/>
        <w:gridCol w:w="4820"/>
      </w:tblGrid>
      <w:tr w:rsidR="00FA3695" w:rsidRPr="00FA3695" w14:paraId="52931A4C" w14:textId="77777777" w:rsidTr="008A77ED">
        <w:tc>
          <w:tcPr>
            <w:tcW w:w="3964" w:type="dxa"/>
            <w:shd w:val="clear" w:color="auto" w:fill="D9D9D9" w:themeFill="background1" w:themeFillShade="D9"/>
          </w:tcPr>
          <w:p w14:paraId="43A02DB5" w14:textId="56841324" w:rsidR="00BF0763" w:rsidRPr="00FA3695" w:rsidRDefault="008A77ED" w:rsidP="00CC7111">
            <w:pPr>
              <w:rPr>
                <w:b/>
                <w:bCs/>
              </w:rPr>
            </w:pPr>
            <w:r w:rsidRPr="00FA3695">
              <w:rPr>
                <w:b/>
                <w:bCs/>
              </w:rPr>
              <w:t>ACTIVITY</w:t>
            </w:r>
          </w:p>
        </w:tc>
        <w:tc>
          <w:tcPr>
            <w:tcW w:w="4820" w:type="dxa"/>
            <w:shd w:val="clear" w:color="auto" w:fill="D9D9D9" w:themeFill="background1" w:themeFillShade="D9"/>
          </w:tcPr>
          <w:p w14:paraId="73064507" w14:textId="08EBAE3C" w:rsidR="00BF0763" w:rsidRPr="00FA3695" w:rsidRDefault="008A77ED" w:rsidP="00CC7111">
            <w:pPr>
              <w:rPr>
                <w:b/>
                <w:bCs/>
              </w:rPr>
            </w:pPr>
            <w:r w:rsidRPr="00FA3695">
              <w:rPr>
                <w:b/>
                <w:bCs/>
              </w:rPr>
              <w:t xml:space="preserve">TENTATIVE TIMEFRAME </w:t>
            </w:r>
          </w:p>
        </w:tc>
      </w:tr>
      <w:tr w:rsidR="00FA3695" w:rsidRPr="00FA3695" w14:paraId="74DD7EFA" w14:textId="77777777" w:rsidTr="008A77ED">
        <w:tc>
          <w:tcPr>
            <w:tcW w:w="3964" w:type="dxa"/>
          </w:tcPr>
          <w:p w14:paraId="2DC632CB" w14:textId="54DC90F7" w:rsidR="0063245B" w:rsidRPr="00FA3695" w:rsidRDefault="0063245B" w:rsidP="008A77ED">
            <w:pPr>
              <w:rPr>
                <w:bCs/>
              </w:rPr>
            </w:pPr>
            <w:r w:rsidRPr="00FA3695">
              <w:rPr>
                <w:bCs/>
              </w:rPr>
              <w:t>Preparation to the MTR: documents review and preparing MTR Inception Report</w:t>
            </w:r>
          </w:p>
        </w:tc>
        <w:tc>
          <w:tcPr>
            <w:tcW w:w="4820" w:type="dxa"/>
          </w:tcPr>
          <w:p w14:paraId="27975D28" w14:textId="38F9175D" w:rsidR="0063245B" w:rsidRPr="00FA3695" w:rsidRDefault="0063245B" w:rsidP="008A77ED">
            <w:pPr>
              <w:rPr>
                <w:bCs/>
              </w:rPr>
            </w:pPr>
            <w:r w:rsidRPr="00FA3695">
              <w:rPr>
                <w:bCs/>
              </w:rPr>
              <w:t>During the first week after signing a contract</w:t>
            </w:r>
          </w:p>
        </w:tc>
      </w:tr>
      <w:tr w:rsidR="00FA3695" w:rsidRPr="00FA3695" w14:paraId="01221A4B" w14:textId="77777777" w:rsidTr="008A77ED">
        <w:tc>
          <w:tcPr>
            <w:tcW w:w="3964" w:type="dxa"/>
          </w:tcPr>
          <w:p w14:paraId="22100CA2" w14:textId="4F762705" w:rsidR="008A77ED" w:rsidRPr="00FA3695" w:rsidRDefault="00E109EE" w:rsidP="008A77ED">
            <w:pPr>
              <w:rPr>
                <w:bCs/>
              </w:rPr>
            </w:pPr>
            <w:r>
              <w:rPr>
                <w:bCs/>
              </w:rPr>
              <w:t xml:space="preserve">10 working days - </w:t>
            </w:r>
            <w:r w:rsidR="00580C77" w:rsidRPr="00FA3695">
              <w:rPr>
                <w:bCs/>
              </w:rPr>
              <w:t>MTR mission</w:t>
            </w:r>
            <w:r w:rsidR="008A77ED" w:rsidRPr="00FA3695">
              <w:rPr>
                <w:bCs/>
              </w:rPr>
              <w:t xml:space="preserve"> to Ashgabat</w:t>
            </w:r>
            <w:r w:rsidR="002A4C1A" w:rsidRPr="00FA3695">
              <w:rPr>
                <w:bCs/>
              </w:rPr>
              <w:t>,</w:t>
            </w:r>
            <w:r w:rsidR="00580C77" w:rsidRPr="00FA3695">
              <w:rPr>
                <w:bCs/>
              </w:rPr>
              <w:t xml:space="preserve"> Turkmenistan: stakeholder meetings, interviews, field visits</w:t>
            </w:r>
            <w:r w:rsidR="002A4C1A" w:rsidRPr="00FA3695">
              <w:rPr>
                <w:bCs/>
              </w:rPr>
              <w:t xml:space="preserve"> </w:t>
            </w:r>
            <w:r w:rsidR="00580C77" w:rsidRPr="00FA3695">
              <w:rPr>
                <w:bCs/>
              </w:rPr>
              <w:t xml:space="preserve">to </w:t>
            </w:r>
            <w:r w:rsidR="002A4C1A" w:rsidRPr="00FA3695">
              <w:rPr>
                <w:bCs/>
              </w:rPr>
              <w:t>Geokdepe and Kaahka</w:t>
            </w:r>
          </w:p>
        </w:tc>
        <w:tc>
          <w:tcPr>
            <w:tcW w:w="4820" w:type="dxa"/>
          </w:tcPr>
          <w:p w14:paraId="5CC15D38" w14:textId="6F40C382" w:rsidR="008A77ED" w:rsidRPr="00FA3695" w:rsidRDefault="006F7692" w:rsidP="008A77ED">
            <w:pPr>
              <w:rPr>
                <w:bCs/>
              </w:rPr>
            </w:pPr>
            <w:r w:rsidRPr="00FA3695">
              <w:rPr>
                <w:bCs/>
              </w:rPr>
              <w:t xml:space="preserve">Within </w:t>
            </w:r>
            <w:r w:rsidR="00056413">
              <w:rPr>
                <w:bCs/>
              </w:rPr>
              <w:t>three</w:t>
            </w:r>
            <w:r w:rsidR="008A77ED" w:rsidRPr="00FA3695">
              <w:rPr>
                <w:bCs/>
              </w:rPr>
              <w:t xml:space="preserve"> week</w:t>
            </w:r>
            <w:r w:rsidRPr="00FA3695">
              <w:rPr>
                <w:bCs/>
              </w:rPr>
              <w:t>s</w:t>
            </w:r>
            <w:r w:rsidR="008A77ED" w:rsidRPr="00FA3695">
              <w:rPr>
                <w:bCs/>
              </w:rPr>
              <w:t xml:space="preserve"> of the commencement of the work</w:t>
            </w:r>
            <w:r w:rsidR="00E109EE">
              <w:rPr>
                <w:bCs/>
              </w:rPr>
              <w:t xml:space="preserve"> (June 2018)</w:t>
            </w:r>
          </w:p>
        </w:tc>
      </w:tr>
      <w:tr w:rsidR="00FA3695" w:rsidRPr="00FA3695" w14:paraId="265D789D" w14:textId="77777777" w:rsidTr="008A77ED">
        <w:tc>
          <w:tcPr>
            <w:tcW w:w="3964" w:type="dxa"/>
          </w:tcPr>
          <w:p w14:paraId="6E12BB70" w14:textId="71114221" w:rsidR="00580C77" w:rsidRPr="00FA3695" w:rsidRDefault="00580C77" w:rsidP="008A77ED">
            <w:pPr>
              <w:rPr>
                <w:bCs/>
              </w:rPr>
            </w:pPr>
            <w:r w:rsidRPr="00FA3695">
              <w:rPr>
                <w:bCs/>
              </w:rPr>
              <w:t xml:space="preserve">Mission wrap-up meeting &amp; presentation of initial findings </w:t>
            </w:r>
          </w:p>
        </w:tc>
        <w:tc>
          <w:tcPr>
            <w:tcW w:w="4820" w:type="dxa"/>
          </w:tcPr>
          <w:p w14:paraId="5FADB74A" w14:textId="3619E1EA" w:rsidR="00580C77" w:rsidRPr="00FA3695" w:rsidRDefault="00580C77" w:rsidP="008A77ED">
            <w:pPr>
              <w:rPr>
                <w:bCs/>
              </w:rPr>
            </w:pPr>
            <w:r w:rsidRPr="00FA3695">
              <w:rPr>
                <w:bCs/>
              </w:rPr>
              <w:t>End of MTR mission</w:t>
            </w:r>
            <w:r w:rsidR="00E109EE">
              <w:rPr>
                <w:bCs/>
              </w:rPr>
              <w:t xml:space="preserve"> (before the end of June 2018)</w:t>
            </w:r>
          </w:p>
        </w:tc>
      </w:tr>
      <w:tr w:rsidR="00FA3695" w:rsidRPr="00FA3695" w14:paraId="7F109C8C" w14:textId="77777777" w:rsidTr="008A77ED">
        <w:tc>
          <w:tcPr>
            <w:tcW w:w="3964" w:type="dxa"/>
          </w:tcPr>
          <w:p w14:paraId="6122307E" w14:textId="1983F657" w:rsidR="008A77ED" w:rsidRPr="00FA3695" w:rsidRDefault="008A77ED" w:rsidP="008A77ED">
            <w:pPr>
              <w:rPr>
                <w:bCs/>
                <w:i/>
                <w:highlight w:val="lightGray"/>
              </w:rPr>
            </w:pPr>
            <w:r w:rsidRPr="00FA3695">
              <w:rPr>
                <w:bCs/>
              </w:rPr>
              <w:t>Submission of the draft report</w:t>
            </w:r>
          </w:p>
        </w:tc>
        <w:tc>
          <w:tcPr>
            <w:tcW w:w="4820" w:type="dxa"/>
          </w:tcPr>
          <w:p w14:paraId="77AB3B58" w14:textId="15FB23D0" w:rsidR="008A77ED" w:rsidRPr="00FA3695" w:rsidRDefault="00E109EE" w:rsidP="008A77ED">
            <w:pPr>
              <w:rPr>
                <w:bCs/>
              </w:rPr>
            </w:pPr>
            <w:r>
              <w:rPr>
                <w:bCs/>
              </w:rPr>
              <w:t>Within four</w:t>
            </w:r>
            <w:r w:rsidR="0063245B" w:rsidRPr="00FA3695">
              <w:rPr>
                <w:bCs/>
              </w:rPr>
              <w:t xml:space="preserve"> weeks after end of MTR mission</w:t>
            </w:r>
            <w:r>
              <w:rPr>
                <w:bCs/>
              </w:rPr>
              <w:t>, expected to be by the end of July 2018.</w:t>
            </w:r>
          </w:p>
        </w:tc>
      </w:tr>
      <w:tr w:rsidR="00FA3695" w:rsidRPr="00FA3695" w14:paraId="25F69BB5" w14:textId="77777777" w:rsidTr="008A77ED">
        <w:tc>
          <w:tcPr>
            <w:tcW w:w="3964" w:type="dxa"/>
          </w:tcPr>
          <w:p w14:paraId="522F46E5" w14:textId="18E58871" w:rsidR="008A77ED" w:rsidRPr="00FA3695" w:rsidRDefault="008A77ED" w:rsidP="008A77ED">
            <w:pPr>
              <w:rPr>
                <w:bCs/>
                <w:i/>
                <w:highlight w:val="lightGray"/>
              </w:rPr>
            </w:pPr>
            <w:r w:rsidRPr="00FA3695">
              <w:rPr>
                <w:bCs/>
              </w:rPr>
              <w:t xml:space="preserve">Final Report </w:t>
            </w:r>
          </w:p>
        </w:tc>
        <w:tc>
          <w:tcPr>
            <w:tcW w:w="4820" w:type="dxa"/>
          </w:tcPr>
          <w:p w14:paraId="7ABFAA56" w14:textId="0A5A6BCB" w:rsidR="008A77ED" w:rsidRPr="00FA3695" w:rsidRDefault="008A77ED" w:rsidP="008A77ED">
            <w:pPr>
              <w:rPr>
                <w:bCs/>
              </w:rPr>
            </w:pPr>
            <w:r w:rsidRPr="00FA3695">
              <w:rPr>
                <w:bCs/>
              </w:rPr>
              <w:t xml:space="preserve">Within </w:t>
            </w:r>
            <w:r w:rsidR="00E109EE">
              <w:rPr>
                <w:bCs/>
              </w:rPr>
              <w:t xml:space="preserve">two </w:t>
            </w:r>
            <w:r w:rsidRPr="00FA3695">
              <w:rPr>
                <w:bCs/>
              </w:rPr>
              <w:t>week</w:t>
            </w:r>
            <w:r w:rsidR="00E109EE">
              <w:rPr>
                <w:bCs/>
              </w:rPr>
              <w:t>s</w:t>
            </w:r>
            <w:r w:rsidRPr="00FA3695">
              <w:rPr>
                <w:bCs/>
              </w:rPr>
              <w:t xml:space="preserve"> after receiving feedback from the counterparts on the draft report</w:t>
            </w:r>
            <w:r w:rsidR="00E109EE">
              <w:rPr>
                <w:bCs/>
              </w:rPr>
              <w:t>, expected to be by the end of August 2018.</w:t>
            </w:r>
          </w:p>
        </w:tc>
      </w:tr>
    </w:tbl>
    <w:p w14:paraId="21B074F8" w14:textId="77777777" w:rsidR="00BF0763" w:rsidRPr="00FA3695" w:rsidRDefault="00BF0763" w:rsidP="00BF0763">
      <w:pPr>
        <w:spacing w:after="0" w:line="240" w:lineRule="auto"/>
        <w:rPr>
          <w:bCs/>
          <w:sz w:val="14"/>
          <w:szCs w:val="14"/>
          <w:u w:val="single"/>
        </w:rPr>
      </w:pPr>
    </w:p>
    <w:p w14:paraId="09840D43" w14:textId="77777777" w:rsidR="00BF0763" w:rsidRPr="00FA3695" w:rsidRDefault="00BF0763" w:rsidP="00BF0763">
      <w:pPr>
        <w:rPr>
          <w:bCs/>
        </w:rPr>
      </w:pPr>
      <w:r w:rsidRPr="00FA3695">
        <w:rPr>
          <w:bCs/>
        </w:rPr>
        <w:t xml:space="preserve">Options for site visits should be provided in the Inception Report. </w:t>
      </w:r>
    </w:p>
    <w:p w14:paraId="29FD7B8A" w14:textId="77777777" w:rsidR="005A0E07" w:rsidRPr="00FA3695" w:rsidRDefault="005A0E07" w:rsidP="00BF0763">
      <w:pPr>
        <w:rPr>
          <w:bCs/>
        </w:rPr>
      </w:pPr>
    </w:p>
    <w:p w14:paraId="7C791972" w14:textId="77777777" w:rsidR="00BF0763" w:rsidRPr="00FA3695" w:rsidRDefault="00BF0763" w:rsidP="004A4E9F">
      <w:pPr>
        <w:pStyle w:val="ListParagraph"/>
        <w:numPr>
          <w:ilvl w:val="0"/>
          <w:numId w:val="19"/>
        </w:numPr>
        <w:spacing w:before="0"/>
        <w:rPr>
          <w:rFonts w:asciiTheme="minorHAnsi" w:hAnsiTheme="minorHAnsi"/>
          <w:b/>
          <w:sz w:val="28"/>
          <w:szCs w:val="28"/>
        </w:rPr>
      </w:pPr>
      <w:r w:rsidRPr="00FA3695">
        <w:rPr>
          <w:rFonts w:asciiTheme="minorHAnsi" w:hAnsiTheme="minorHAnsi"/>
          <w:b/>
          <w:sz w:val="28"/>
          <w:szCs w:val="28"/>
        </w:rPr>
        <w:t>MIDTERM REVIEW DELIVERABLES</w:t>
      </w:r>
    </w:p>
    <w:p w14:paraId="4CD23315" w14:textId="77777777" w:rsidR="00BF0763" w:rsidRPr="00FA3695" w:rsidRDefault="00BF0763" w:rsidP="00BF0763">
      <w:pPr>
        <w:pStyle w:val="ListParagraph"/>
        <w:spacing w:before="0"/>
        <w:ind w:left="360"/>
        <w:rPr>
          <w:rFonts w:asciiTheme="minorHAnsi" w:hAnsiTheme="minorHAnsi"/>
          <w:b/>
          <w:i/>
          <w:sz w:val="22"/>
          <w:szCs w:val="22"/>
        </w:rPr>
      </w:pPr>
    </w:p>
    <w:tbl>
      <w:tblPr>
        <w:tblStyle w:val="TableGrid"/>
        <w:tblW w:w="0" w:type="auto"/>
        <w:tblInd w:w="18" w:type="dxa"/>
        <w:tblLook w:val="04A0" w:firstRow="1" w:lastRow="0" w:firstColumn="1" w:lastColumn="0" w:noHBand="0" w:noVBand="1"/>
      </w:tblPr>
      <w:tblGrid>
        <w:gridCol w:w="359"/>
        <w:gridCol w:w="1892"/>
        <w:gridCol w:w="2494"/>
        <w:gridCol w:w="1910"/>
        <w:gridCol w:w="2317"/>
      </w:tblGrid>
      <w:tr w:rsidR="00FA3695" w:rsidRPr="00FA3695" w14:paraId="4F386321" w14:textId="77777777" w:rsidTr="00CC7111">
        <w:tc>
          <w:tcPr>
            <w:tcW w:w="364" w:type="dxa"/>
            <w:shd w:val="clear" w:color="auto" w:fill="BFBFBF" w:themeFill="background1" w:themeFillShade="BF"/>
          </w:tcPr>
          <w:p w14:paraId="36FE9275"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w:t>
            </w:r>
          </w:p>
        </w:tc>
        <w:tc>
          <w:tcPr>
            <w:tcW w:w="1976" w:type="dxa"/>
            <w:shd w:val="clear" w:color="auto" w:fill="BFBFBF" w:themeFill="background1" w:themeFillShade="BF"/>
          </w:tcPr>
          <w:p w14:paraId="5F456692"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Deliverable</w:t>
            </w:r>
          </w:p>
        </w:tc>
        <w:tc>
          <w:tcPr>
            <w:tcW w:w="2700" w:type="dxa"/>
            <w:shd w:val="clear" w:color="auto" w:fill="BFBFBF" w:themeFill="background1" w:themeFillShade="BF"/>
          </w:tcPr>
          <w:p w14:paraId="047CE79A"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Description</w:t>
            </w:r>
          </w:p>
        </w:tc>
        <w:tc>
          <w:tcPr>
            <w:tcW w:w="2070" w:type="dxa"/>
            <w:shd w:val="clear" w:color="auto" w:fill="BFBFBF" w:themeFill="background1" w:themeFillShade="BF"/>
          </w:tcPr>
          <w:p w14:paraId="46CDBC63"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Timing</w:t>
            </w:r>
          </w:p>
        </w:tc>
        <w:tc>
          <w:tcPr>
            <w:tcW w:w="2430" w:type="dxa"/>
            <w:shd w:val="clear" w:color="auto" w:fill="BFBFBF" w:themeFill="background1" w:themeFillShade="BF"/>
          </w:tcPr>
          <w:p w14:paraId="5DC0F9B4"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Responsibilities</w:t>
            </w:r>
          </w:p>
        </w:tc>
      </w:tr>
      <w:tr w:rsidR="00FA3695" w:rsidRPr="00FA3695" w14:paraId="47C27D88" w14:textId="77777777" w:rsidTr="00CC7111">
        <w:tc>
          <w:tcPr>
            <w:tcW w:w="364" w:type="dxa"/>
          </w:tcPr>
          <w:p w14:paraId="413FC2AD"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1</w:t>
            </w:r>
          </w:p>
        </w:tc>
        <w:tc>
          <w:tcPr>
            <w:tcW w:w="1976" w:type="dxa"/>
          </w:tcPr>
          <w:p w14:paraId="461C50F2"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b/>
                <w:sz w:val="22"/>
                <w:szCs w:val="22"/>
              </w:rPr>
              <w:t>MTR Inception Report</w:t>
            </w:r>
          </w:p>
        </w:tc>
        <w:tc>
          <w:tcPr>
            <w:tcW w:w="2700" w:type="dxa"/>
          </w:tcPr>
          <w:p w14:paraId="475A358C" w14:textId="1EEEB2DE"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 xml:space="preserve">MTR </w:t>
            </w:r>
            <w:r w:rsidR="006F7692" w:rsidRPr="00FA3695">
              <w:rPr>
                <w:rFonts w:asciiTheme="minorHAnsi" w:hAnsiTheme="minorHAnsi"/>
                <w:sz w:val="22"/>
                <w:szCs w:val="22"/>
              </w:rPr>
              <w:t>consultant</w:t>
            </w:r>
            <w:r w:rsidRPr="00FA3695">
              <w:rPr>
                <w:rFonts w:asciiTheme="minorHAnsi" w:hAnsiTheme="minorHAnsi"/>
                <w:sz w:val="22"/>
                <w:szCs w:val="22"/>
              </w:rPr>
              <w:t xml:space="preserve"> clarifies objectives and methods of Midterm Review</w:t>
            </w:r>
          </w:p>
        </w:tc>
        <w:tc>
          <w:tcPr>
            <w:tcW w:w="2070" w:type="dxa"/>
          </w:tcPr>
          <w:p w14:paraId="6AC50955" w14:textId="3BC00D62"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 xml:space="preserve">No later </w:t>
            </w:r>
            <w:r w:rsidR="00592123">
              <w:rPr>
                <w:rFonts w:asciiTheme="minorHAnsi" w:hAnsiTheme="minorHAnsi"/>
                <w:sz w:val="22"/>
                <w:szCs w:val="22"/>
              </w:rPr>
              <w:t>than 2 weeks</w:t>
            </w:r>
            <w:r w:rsidRPr="00FA3695">
              <w:rPr>
                <w:rFonts w:asciiTheme="minorHAnsi" w:hAnsiTheme="minorHAnsi"/>
                <w:sz w:val="22"/>
                <w:szCs w:val="22"/>
              </w:rPr>
              <w:t xml:space="preserve"> before the MTR mission</w:t>
            </w:r>
            <w:r w:rsidR="00592123">
              <w:rPr>
                <w:rFonts w:asciiTheme="minorHAnsi" w:hAnsiTheme="minorHAnsi"/>
                <w:sz w:val="22"/>
                <w:szCs w:val="22"/>
              </w:rPr>
              <w:t>:</w:t>
            </w:r>
          </w:p>
        </w:tc>
        <w:tc>
          <w:tcPr>
            <w:tcW w:w="2430" w:type="dxa"/>
          </w:tcPr>
          <w:p w14:paraId="2403FB0A" w14:textId="35C42CCA"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 xml:space="preserve">MTR </w:t>
            </w:r>
            <w:r w:rsidR="00BA6D31" w:rsidRPr="00FA3695">
              <w:rPr>
                <w:rFonts w:asciiTheme="minorHAnsi" w:hAnsiTheme="minorHAnsi"/>
                <w:sz w:val="22"/>
                <w:szCs w:val="22"/>
              </w:rPr>
              <w:t xml:space="preserve">consultant </w:t>
            </w:r>
            <w:r w:rsidRPr="00FA3695">
              <w:rPr>
                <w:rFonts w:asciiTheme="minorHAnsi" w:hAnsiTheme="minorHAnsi"/>
                <w:sz w:val="22"/>
                <w:szCs w:val="22"/>
              </w:rPr>
              <w:t>submits to the Commissioning Unit and project management</w:t>
            </w:r>
          </w:p>
        </w:tc>
      </w:tr>
      <w:tr w:rsidR="00FA3695" w:rsidRPr="00FA3695" w14:paraId="5DBEF561" w14:textId="77777777" w:rsidTr="00CC7111">
        <w:tc>
          <w:tcPr>
            <w:tcW w:w="364" w:type="dxa"/>
          </w:tcPr>
          <w:p w14:paraId="0B56AE84"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2</w:t>
            </w:r>
          </w:p>
        </w:tc>
        <w:tc>
          <w:tcPr>
            <w:tcW w:w="1976" w:type="dxa"/>
          </w:tcPr>
          <w:p w14:paraId="1771A4D8"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b/>
                <w:sz w:val="22"/>
                <w:szCs w:val="22"/>
              </w:rPr>
              <w:t>Presentation</w:t>
            </w:r>
          </w:p>
        </w:tc>
        <w:tc>
          <w:tcPr>
            <w:tcW w:w="2700" w:type="dxa"/>
          </w:tcPr>
          <w:p w14:paraId="7DCDB05B"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Initial Findings</w:t>
            </w:r>
          </w:p>
        </w:tc>
        <w:tc>
          <w:tcPr>
            <w:tcW w:w="2070" w:type="dxa"/>
          </w:tcPr>
          <w:p w14:paraId="56F3949C" w14:textId="763C463D"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End of MTR mission</w:t>
            </w:r>
            <w:r w:rsidR="003E592C" w:rsidRPr="00FA3695">
              <w:rPr>
                <w:rFonts w:asciiTheme="minorHAnsi" w:hAnsiTheme="minorHAnsi"/>
                <w:sz w:val="22"/>
                <w:szCs w:val="22"/>
              </w:rPr>
              <w:t xml:space="preserve">: </w:t>
            </w:r>
            <w:r w:rsidR="00592123">
              <w:rPr>
                <w:rFonts w:asciiTheme="minorHAnsi" w:hAnsiTheme="minorHAnsi"/>
                <w:sz w:val="22"/>
                <w:szCs w:val="22"/>
              </w:rPr>
              <w:t>(June 2018)</w:t>
            </w:r>
          </w:p>
        </w:tc>
        <w:tc>
          <w:tcPr>
            <w:tcW w:w="2430" w:type="dxa"/>
          </w:tcPr>
          <w:p w14:paraId="599900C2" w14:textId="5B40EF83"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 xml:space="preserve">MTR </w:t>
            </w:r>
            <w:r w:rsidR="00BA6D31" w:rsidRPr="00FA3695">
              <w:rPr>
                <w:rFonts w:asciiTheme="minorHAnsi" w:hAnsiTheme="minorHAnsi"/>
                <w:sz w:val="22"/>
                <w:szCs w:val="22"/>
              </w:rPr>
              <w:t xml:space="preserve">consultant </w:t>
            </w:r>
            <w:r w:rsidRPr="00FA3695">
              <w:rPr>
                <w:rFonts w:asciiTheme="minorHAnsi" w:hAnsiTheme="minorHAnsi"/>
                <w:sz w:val="22"/>
                <w:szCs w:val="22"/>
              </w:rPr>
              <w:t>presents to project management and the Commissioning Unit</w:t>
            </w:r>
          </w:p>
        </w:tc>
      </w:tr>
      <w:tr w:rsidR="00FA3695" w:rsidRPr="00FA3695" w14:paraId="30D19B27" w14:textId="77777777" w:rsidTr="00CC7111">
        <w:tc>
          <w:tcPr>
            <w:tcW w:w="364" w:type="dxa"/>
          </w:tcPr>
          <w:p w14:paraId="01D88174"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3</w:t>
            </w:r>
          </w:p>
        </w:tc>
        <w:tc>
          <w:tcPr>
            <w:tcW w:w="1976" w:type="dxa"/>
          </w:tcPr>
          <w:p w14:paraId="69EAF23D"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b/>
                <w:sz w:val="22"/>
                <w:szCs w:val="22"/>
              </w:rPr>
              <w:t>Draft Final Report</w:t>
            </w:r>
          </w:p>
        </w:tc>
        <w:tc>
          <w:tcPr>
            <w:tcW w:w="2700" w:type="dxa"/>
          </w:tcPr>
          <w:p w14:paraId="755C09B7"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Full report (using guidelines on content outlined in Annex B) with annexes</w:t>
            </w:r>
          </w:p>
        </w:tc>
        <w:tc>
          <w:tcPr>
            <w:tcW w:w="2070" w:type="dxa"/>
          </w:tcPr>
          <w:p w14:paraId="66EDB67A" w14:textId="48987680" w:rsidR="00BF0763" w:rsidRPr="00FA3695" w:rsidRDefault="00592123" w:rsidP="00CC7111">
            <w:pPr>
              <w:pStyle w:val="ListParagraph"/>
              <w:spacing w:before="0"/>
              <w:ind w:left="0"/>
              <w:jc w:val="left"/>
              <w:rPr>
                <w:rFonts w:asciiTheme="minorHAnsi" w:hAnsiTheme="minorHAnsi"/>
                <w:sz w:val="22"/>
                <w:szCs w:val="22"/>
              </w:rPr>
            </w:pPr>
            <w:r>
              <w:rPr>
                <w:rFonts w:asciiTheme="minorHAnsi" w:hAnsiTheme="minorHAnsi"/>
                <w:sz w:val="22"/>
                <w:szCs w:val="22"/>
              </w:rPr>
              <w:t>July 2018.</w:t>
            </w:r>
          </w:p>
        </w:tc>
        <w:tc>
          <w:tcPr>
            <w:tcW w:w="2430" w:type="dxa"/>
          </w:tcPr>
          <w:p w14:paraId="487E500B"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Sent to the Commissioning Unit, reviewed by RTA, Project Coordinating Unit, GEF OFP</w:t>
            </w:r>
          </w:p>
        </w:tc>
      </w:tr>
      <w:tr w:rsidR="00FA3695" w:rsidRPr="00FA3695" w14:paraId="7ED9B55B" w14:textId="77777777" w:rsidTr="00CC7111">
        <w:tc>
          <w:tcPr>
            <w:tcW w:w="364" w:type="dxa"/>
          </w:tcPr>
          <w:p w14:paraId="7439E2E2" w14:textId="77777777" w:rsidR="00BF0763" w:rsidRPr="00FA3695" w:rsidRDefault="00BF0763" w:rsidP="00CC7111">
            <w:pPr>
              <w:pStyle w:val="ListParagraph"/>
              <w:spacing w:before="0"/>
              <w:ind w:left="0"/>
              <w:jc w:val="left"/>
              <w:rPr>
                <w:rFonts w:asciiTheme="minorHAnsi" w:hAnsiTheme="minorHAnsi"/>
                <w:b/>
                <w:sz w:val="22"/>
                <w:szCs w:val="22"/>
              </w:rPr>
            </w:pPr>
            <w:r w:rsidRPr="00FA3695">
              <w:rPr>
                <w:rFonts w:asciiTheme="minorHAnsi" w:hAnsiTheme="minorHAnsi"/>
                <w:b/>
                <w:sz w:val="22"/>
                <w:szCs w:val="22"/>
              </w:rPr>
              <w:t>4</w:t>
            </w:r>
          </w:p>
        </w:tc>
        <w:tc>
          <w:tcPr>
            <w:tcW w:w="1976" w:type="dxa"/>
          </w:tcPr>
          <w:p w14:paraId="6BC1EF63"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b/>
                <w:sz w:val="22"/>
                <w:szCs w:val="22"/>
              </w:rPr>
              <w:t>Final Report*</w:t>
            </w:r>
          </w:p>
        </w:tc>
        <w:tc>
          <w:tcPr>
            <w:tcW w:w="2700" w:type="dxa"/>
          </w:tcPr>
          <w:p w14:paraId="0A098967"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Revised report with audit trail detailing how all received comments have (and have not) been addressed in the final MTR report</w:t>
            </w:r>
          </w:p>
        </w:tc>
        <w:tc>
          <w:tcPr>
            <w:tcW w:w="2070" w:type="dxa"/>
          </w:tcPr>
          <w:p w14:paraId="2AE8DF34" w14:textId="5954BB25" w:rsidR="00BF0763" w:rsidRPr="00FA3695" w:rsidRDefault="00592123" w:rsidP="00CC7111">
            <w:pPr>
              <w:pStyle w:val="ListParagraph"/>
              <w:spacing w:before="0"/>
              <w:ind w:left="0"/>
              <w:jc w:val="left"/>
              <w:rPr>
                <w:rFonts w:asciiTheme="minorHAnsi" w:hAnsiTheme="minorHAnsi"/>
                <w:sz w:val="22"/>
                <w:szCs w:val="22"/>
              </w:rPr>
            </w:pPr>
            <w:r>
              <w:rPr>
                <w:rFonts w:asciiTheme="minorHAnsi" w:hAnsiTheme="minorHAnsi"/>
                <w:sz w:val="22"/>
                <w:szCs w:val="22"/>
              </w:rPr>
              <w:t>August 2018.</w:t>
            </w:r>
          </w:p>
        </w:tc>
        <w:tc>
          <w:tcPr>
            <w:tcW w:w="2430" w:type="dxa"/>
          </w:tcPr>
          <w:p w14:paraId="42C79CDD" w14:textId="77777777" w:rsidR="00BF0763" w:rsidRPr="00FA3695" w:rsidRDefault="00BF0763" w:rsidP="00CC7111">
            <w:pPr>
              <w:pStyle w:val="ListParagraph"/>
              <w:spacing w:before="0"/>
              <w:ind w:left="0"/>
              <w:jc w:val="left"/>
              <w:rPr>
                <w:rFonts w:asciiTheme="minorHAnsi" w:hAnsiTheme="minorHAnsi"/>
                <w:sz w:val="22"/>
                <w:szCs w:val="22"/>
              </w:rPr>
            </w:pPr>
            <w:r w:rsidRPr="00FA3695">
              <w:rPr>
                <w:rFonts w:asciiTheme="minorHAnsi" w:hAnsiTheme="minorHAnsi"/>
                <w:sz w:val="22"/>
                <w:szCs w:val="22"/>
              </w:rPr>
              <w:t>Sent to the Commissioning Unit</w:t>
            </w:r>
          </w:p>
        </w:tc>
      </w:tr>
    </w:tbl>
    <w:p w14:paraId="010F538E" w14:textId="77777777" w:rsidR="00BF0763" w:rsidRPr="00FA3695" w:rsidRDefault="00BF0763" w:rsidP="00BF0763">
      <w:pPr>
        <w:spacing w:line="240" w:lineRule="auto"/>
        <w:rPr>
          <w:b/>
          <w:bCs/>
          <w:sz w:val="20"/>
          <w:szCs w:val="20"/>
          <w:lang w:val="en-ZA"/>
        </w:rPr>
      </w:pPr>
      <w:r w:rsidRPr="00FA3695">
        <w:rPr>
          <w:bCs/>
          <w:sz w:val="20"/>
          <w:szCs w:val="20"/>
          <w:lang w:val="en-ZA"/>
        </w:rPr>
        <w:lastRenderedPageBreak/>
        <w:t>*The final MTR report must be in English.</w:t>
      </w:r>
      <w:r w:rsidRPr="00FA3695">
        <w:rPr>
          <w:iCs/>
          <w:sz w:val="20"/>
          <w:szCs w:val="20"/>
          <w:lang w:val="en-ZA"/>
        </w:rPr>
        <w:t xml:space="preserve"> If applicable, the Commissioning Unit may choose to arrange for a translation of the report into a language more widely shared by national stakeholders.</w:t>
      </w:r>
    </w:p>
    <w:p w14:paraId="44052CDA" w14:textId="77777777" w:rsidR="00BF0763" w:rsidRPr="00FA3695" w:rsidRDefault="00BF0763" w:rsidP="004A4E9F">
      <w:pPr>
        <w:pStyle w:val="BodyText3"/>
        <w:numPr>
          <w:ilvl w:val="0"/>
          <w:numId w:val="19"/>
        </w:numPr>
        <w:spacing w:before="0" w:after="0"/>
        <w:rPr>
          <w:rFonts w:asciiTheme="minorHAnsi" w:hAnsiTheme="minorHAnsi"/>
          <w:b/>
          <w:sz w:val="28"/>
          <w:szCs w:val="28"/>
        </w:rPr>
      </w:pPr>
      <w:r w:rsidRPr="00FA3695">
        <w:rPr>
          <w:rFonts w:asciiTheme="minorHAnsi" w:hAnsiTheme="minorHAnsi"/>
          <w:b/>
          <w:sz w:val="28"/>
          <w:szCs w:val="28"/>
        </w:rPr>
        <w:t>MTR ARRANGEMENTS</w:t>
      </w:r>
    </w:p>
    <w:p w14:paraId="15967EDE" w14:textId="77777777" w:rsidR="00BF0763" w:rsidRPr="00FA3695" w:rsidRDefault="00BF0763" w:rsidP="00BF0763">
      <w:pPr>
        <w:pStyle w:val="BodyText3"/>
        <w:spacing w:before="0" w:after="0"/>
        <w:rPr>
          <w:rFonts w:asciiTheme="minorHAnsi" w:hAnsiTheme="minorHAnsi"/>
          <w:sz w:val="22"/>
          <w:szCs w:val="22"/>
        </w:rPr>
      </w:pPr>
    </w:p>
    <w:p w14:paraId="498DB728" w14:textId="0FE2C059" w:rsidR="00BF0763" w:rsidRPr="000E7BF0" w:rsidRDefault="00BF0763" w:rsidP="00BF0763">
      <w:pPr>
        <w:pStyle w:val="BodyText3"/>
        <w:shd w:val="clear" w:color="auto" w:fill="FFFFFF" w:themeFill="background1"/>
        <w:spacing w:before="0" w:after="0"/>
        <w:rPr>
          <w:rFonts w:asciiTheme="minorHAnsi" w:hAnsiTheme="minorHAnsi"/>
          <w:sz w:val="22"/>
          <w:szCs w:val="22"/>
        </w:rPr>
      </w:pPr>
      <w:r w:rsidRPr="00FA3695">
        <w:rPr>
          <w:rFonts w:asciiTheme="minorHAnsi" w:hAnsiTheme="minorHAnsi"/>
          <w:sz w:val="22"/>
          <w:szCs w:val="22"/>
        </w:rPr>
        <w:t xml:space="preserve">The principal responsibility for managing this MTR resides with the Commissioning Unit. The Commissioning Unit for this project’s MTR is </w:t>
      </w:r>
      <w:r w:rsidRPr="000E7BF0">
        <w:rPr>
          <w:rFonts w:asciiTheme="minorHAnsi" w:hAnsiTheme="minorHAnsi"/>
          <w:sz w:val="22"/>
          <w:szCs w:val="22"/>
        </w:rPr>
        <w:t xml:space="preserve">the UNDP </w:t>
      </w:r>
      <w:r w:rsidR="001D435A" w:rsidRPr="000E7BF0">
        <w:rPr>
          <w:rFonts w:asciiTheme="minorHAnsi" w:hAnsiTheme="minorHAnsi"/>
          <w:sz w:val="22"/>
          <w:szCs w:val="22"/>
        </w:rPr>
        <w:t xml:space="preserve">Turkmenistan </w:t>
      </w:r>
      <w:r w:rsidRPr="000E7BF0">
        <w:rPr>
          <w:rFonts w:asciiTheme="minorHAnsi" w:hAnsiTheme="minorHAnsi"/>
          <w:sz w:val="22"/>
          <w:szCs w:val="22"/>
        </w:rPr>
        <w:t xml:space="preserve">Country Office. </w:t>
      </w:r>
    </w:p>
    <w:p w14:paraId="5CB84F53" w14:textId="77777777" w:rsidR="00BF0763" w:rsidRPr="00FA3695" w:rsidRDefault="00BF0763" w:rsidP="00BF0763">
      <w:pPr>
        <w:pStyle w:val="BodyText3"/>
        <w:spacing w:before="0" w:after="0"/>
        <w:rPr>
          <w:rFonts w:asciiTheme="minorHAnsi" w:hAnsiTheme="minorHAnsi"/>
          <w:sz w:val="22"/>
          <w:szCs w:val="22"/>
        </w:rPr>
      </w:pPr>
    </w:p>
    <w:p w14:paraId="25C7FC2B" w14:textId="1B387E56" w:rsidR="00BF0763" w:rsidRPr="00FA3695" w:rsidRDefault="00BF0763" w:rsidP="00BF0763">
      <w:pPr>
        <w:pStyle w:val="BodyText3"/>
        <w:spacing w:before="0" w:after="0"/>
        <w:rPr>
          <w:rFonts w:asciiTheme="minorHAnsi" w:hAnsiTheme="minorHAnsi"/>
          <w:sz w:val="22"/>
          <w:szCs w:val="22"/>
        </w:rPr>
      </w:pPr>
      <w:r w:rsidRPr="00FA3695">
        <w:rPr>
          <w:rFonts w:asciiTheme="minorHAnsi" w:hAnsiTheme="minorHAnsi"/>
          <w:sz w:val="22"/>
          <w:szCs w:val="22"/>
        </w:rPr>
        <w:t xml:space="preserve">The commissioning unit will contract the consultants and ensure the timely provision of per diems and travel arrangements </w:t>
      </w:r>
      <w:r w:rsidRPr="000E7BF0">
        <w:rPr>
          <w:rFonts w:asciiTheme="minorHAnsi" w:hAnsiTheme="minorHAnsi"/>
          <w:sz w:val="22"/>
          <w:szCs w:val="22"/>
        </w:rPr>
        <w:t xml:space="preserve">within </w:t>
      </w:r>
      <w:r w:rsidR="00433B68" w:rsidRPr="000E7BF0">
        <w:rPr>
          <w:rFonts w:asciiTheme="minorHAnsi" w:hAnsiTheme="minorHAnsi"/>
          <w:sz w:val="22"/>
          <w:szCs w:val="22"/>
        </w:rPr>
        <w:t>Turkmenistan</w:t>
      </w:r>
      <w:r w:rsidRPr="00FA3695">
        <w:rPr>
          <w:rFonts w:asciiTheme="minorHAnsi" w:hAnsiTheme="minorHAnsi"/>
          <w:sz w:val="22"/>
          <w:szCs w:val="22"/>
        </w:rPr>
        <w:t xml:space="preserve"> for the MTR </w:t>
      </w:r>
      <w:r w:rsidR="00643344" w:rsidRPr="00FA3695">
        <w:rPr>
          <w:rFonts w:asciiTheme="minorHAnsi" w:hAnsiTheme="minorHAnsi"/>
          <w:sz w:val="22"/>
          <w:szCs w:val="22"/>
        </w:rPr>
        <w:t>consultant</w:t>
      </w:r>
      <w:r w:rsidRPr="00FA3695">
        <w:rPr>
          <w:rFonts w:asciiTheme="minorHAnsi" w:hAnsiTheme="minorHAnsi"/>
          <w:sz w:val="22"/>
          <w:szCs w:val="22"/>
        </w:rPr>
        <w:t xml:space="preserve">. The Project Team will be responsible for liaising with the MTR </w:t>
      </w:r>
      <w:r w:rsidR="00643344" w:rsidRPr="00FA3695">
        <w:rPr>
          <w:rFonts w:asciiTheme="minorHAnsi" w:hAnsiTheme="minorHAnsi"/>
          <w:sz w:val="22"/>
          <w:szCs w:val="22"/>
        </w:rPr>
        <w:t xml:space="preserve">consultant </w:t>
      </w:r>
      <w:r w:rsidRPr="00FA3695">
        <w:rPr>
          <w:rFonts w:asciiTheme="minorHAnsi" w:hAnsiTheme="minorHAnsi"/>
          <w:sz w:val="22"/>
          <w:szCs w:val="22"/>
        </w:rPr>
        <w:t xml:space="preserve">to provide all relevant documents, set up stakeholder interviews, and arrange field visits. </w:t>
      </w:r>
    </w:p>
    <w:p w14:paraId="0421CF5F" w14:textId="77777777" w:rsidR="00BF0763" w:rsidRPr="00FA3695" w:rsidRDefault="00BF0763" w:rsidP="00BF0763">
      <w:pPr>
        <w:pStyle w:val="ListParagraph"/>
        <w:spacing w:before="0"/>
        <w:ind w:left="360"/>
        <w:rPr>
          <w:rFonts w:asciiTheme="minorHAnsi" w:hAnsiTheme="minorHAnsi"/>
          <w:bCs/>
          <w:sz w:val="14"/>
          <w:szCs w:val="14"/>
        </w:rPr>
      </w:pPr>
    </w:p>
    <w:p w14:paraId="201D2982" w14:textId="77777777" w:rsidR="00BF0763" w:rsidRPr="00FA3695" w:rsidRDefault="00BF0763" w:rsidP="004A4E9F">
      <w:pPr>
        <w:pStyle w:val="ListParagraph"/>
        <w:numPr>
          <w:ilvl w:val="0"/>
          <w:numId w:val="19"/>
        </w:numPr>
        <w:spacing w:before="0"/>
        <w:rPr>
          <w:rFonts w:asciiTheme="minorHAnsi" w:hAnsiTheme="minorHAnsi"/>
          <w:b/>
          <w:bCs/>
          <w:sz w:val="28"/>
          <w:szCs w:val="28"/>
        </w:rPr>
      </w:pPr>
      <w:r w:rsidRPr="00FA3695">
        <w:rPr>
          <w:rFonts w:asciiTheme="minorHAnsi" w:hAnsiTheme="minorHAnsi"/>
          <w:b/>
          <w:bCs/>
          <w:sz w:val="28"/>
          <w:szCs w:val="28"/>
        </w:rPr>
        <w:t xml:space="preserve"> TEAM COMPOSITION</w:t>
      </w:r>
    </w:p>
    <w:p w14:paraId="19CE2A55" w14:textId="77777777" w:rsidR="00BF0763" w:rsidRPr="00FA3695" w:rsidRDefault="00BF0763" w:rsidP="00BF0763">
      <w:pPr>
        <w:spacing w:after="0" w:line="240" w:lineRule="auto"/>
        <w:jc w:val="both"/>
        <w:rPr>
          <w:sz w:val="14"/>
          <w:szCs w:val="14"/>
        </w:rPr>
      </w:pPr>
    </w:p>
    <w:p w14:paraId="5BCC1756" w14:textId="402ADB40" w:rsidR="00E109EE" w:rsidRDefault="00BF0763" w:rsidP="00BF0763">
      <w:pPr>
        <w:spacing w:after="0" w:line="240" w:lineRule="auto"/>
        <w:jc w:val="both"/>
      </w:pPr>
      <w:r w:rsidRPr="00FA3695">
        <w:t>A</w:t>
      </w:r>
      <w:r w:rsidR="00950C40" w:rsidRPr="00FA3695">
        <w:t>n</w:t>
      </w:r>
      <w:r w:rsidRPr="00FA3695">
        <w:t xml:space="preserve"> </w:t>
      </w:r>
      <w:r w:rsidRPr="000E7BF0">
        <w:t xml:space="preserve">independent </w:t>
      </w:r>
      <w:r w:rsidR="00E109EE">
        <w:t xml:space="preserve">international </w:t>
      </w:r>
      <w:r w:rsidRPr="000E7BF0">
        <w:t>consultant</w:t>
      </w:r>
      <w:r w:rsidR="000B4B17" w:rsidRPr="000E7BF0">
        <w:t xml:space="preserve"> </w:t>
      </w:r>
      <w:r w:rsidRPr="000E7BF0">
        <w:t>with experience and exposure to projects and evaluations in other regions globally</w:t>
      </w:r>
      <w:r w:rsidR="000B4B17" w:rsidRPr="000E7BF0">
        <w:t xml:space="preserve"> </w:t>
      </w:r>
      <w:r w:rsidR="000B4B17" w:rsidRPr="00FA3695">
        <w:t xml:space="preserve">will </w:t>
      </w:r>
      <w:r w:rsidR="00E109EE">
        <w:t xml:space="preserve">lead </w:t>
      </w:r>
      <w:r w:rsidR="000B4B17" w:rsidRPr="00FA3695">
        <w:t>the MTR</w:t>
      </w:r>
      <w:r w:rsidRPr="00FA3695">
        <w:t>.</w:t>
      </w:r>
      <w:r w:rsidR="00414622">
        <w:t xml:space="preserve"> </w:t>
      </w:r>
      <w:r w:rsidR="00E109EE">
        <w:t>The international consultant will be supported by</w:t>
      </w:r>
      <w:r w:rsidR="00627CE3">
        <w:t xml:space="preserve"> project team</w:t>
      </w:r>
      <w:r w:rsidR="00E109EE">
        <w:t>.</w:t>
      </w:r>
    </w:p>
    <w:p w14:paraId="67221AB9" w14:textId="77777777" w:rsidR="00E109EE" w:rsidRDefault="00E109EE" w:rsidP="00BF0763">
      <w:pPr>
        <w:spacing w:after="0" w:line="240" w:lineRule="auto"/>
        <w:jc w:val="both"/>
      </w:pPr>
    </w:p>
    <w:p w14:paraId="153ACB02" w14:textId="24D35F0F" w:rsidR="00BF0763" w:rsidRPr="00FA3695" w:rsidRDefault="00BF0763" w:rsidP="00BF0763">
      <w:pPr>
        <w:spacing w:after="0" w:line="240" w:lineRule="auto"/>
        <w:jc w:val="both"/>
      </w:pPr>
      <w:r w:rsidRPr="00FA3695">
        <w:t xml:space="preserve">The </w:t>
      </w:r>
      <w:r w:rsidR="00E109EE">
        <w:t xml:space="preserve">international </w:t>
      </w:r>
      <w:r w:rsidRPr="00FA3695">
        <w:t>consultant cannot have participated in the project preparation, formulation, and/or implementation (including the writing of the Project Document) and should not have a conflict of interest with project’s related activities.</w:t>
      </w:r>
      <w:r w:rsidR="00414622">
        <w:t xml:space="preserve"> </w:t>
      </w:r>
    </w:p>
    <w:p w14:paraId="0B8AD430" w14:textId="77777777" w:rsidR="00BF0763" w:rsidRPr="00FA3695" w:rsidRDefault="00BF0763" w:rsidP="00BF0763">
      <w:pPr>
        <w:spacing w:after="0" w:line="240" w:lineRule="auto"/>
        <w:jc w:val="both"/>
      </w:pPr>
    </w:p>
    <w:p w14:paraId="67FADB59" w14:textId="3A75E232" w:rsidR="00BF0763" w:rsidRPr="00FA3695" w:rsidRDefault="00BF0763" w:rsidP="00BF0763">
      <w:pPr>
        <w:spacing w:line="240" w:lineRule="auto"/>
        <w:jc w:val="both"/>
      </w:pPr>
      <w:r w:rsidRPr="00FA3695">
        <w:t xml:space="preserve">The selection of </w:t>
      </w:r>
      <w:r w:rsidR="00D162AB" w:rsidRPr="00FA3695">
        <w:t xml:space="preserve">MTR </w:t>
      </w:r>
      <w:r w:rsidRPr="00FA3695">
        <w:t>consultant will be aimed at maximizing the qualities in the following areas</w:t>
      </w:r>
      <w:r w:rsidR="00592123">
        <w:t xml:space="preserve"> with a maximum of 70 points</w:t>
      </w:r>
      <w:r w:rsidRPr="00FA3695">
        <w:t>:</w:t>
      </w:r>
    </w:p>
    <w:p w14:paraId="2CF013A4" w14:textId="462CADFB" w:rsidR="00592123" w:rsidRPr="00592123" w:rsidRDefault="00592123" w:rsidP="00592123">
      <w:pPr>
        <w:numPr>
          <w:ilvl w:val="0"/>
          <w:numId w:val="40"/>
        </w:numPr>
        <w:spacing w:after="0" w:line="240" w:lineRule="auto"/>
        <w:ind w:left="284" w:hanging="284"/>
        <w:contextualSpacing/>
        <w:jc w:val="both"/>
        <w:rPr>
          <w:rFonts w:eastAsiaTheme="minorEastAsia" w:cs="Arial"/>
          <w:lang w:eastAsia="ru-RU"/>
        </w:rPr>
      </w:pPr>
      <w:r w:rsidRPr="00592123">
        <w:rPr>
          <w:rFonts w:eastAsiaTheme="minorEastAsia" w:cs="Arial"/>
          <w:b/>
          <w:lang w:eastAsia="ru-RU"/>
        </w:rPr>
        <w:t>Educational background</w:t>
      </w:r>
      <w:r w:rsidRPr="00592123">
        <w:rPr>
          <w:rFonts w:eastAsiaTheme="minorEastAsia" w:cs="Arial"/>
          <w:lang w:eastAsia="ru-RU"/>
        </w:rPr>
        <w:t xml:space="preserve"> (Advanced University degree, Masters or preferably a PhD, in Energy, Environment, Business Administration, Economics, Engineering or related field) – </w:t>
      </w:r>
      <w:r w:rsidRPr="00592123">
        <w:rPr>
          <w:rFonts w:eastAsiaTheme="minorEastAsia" w:cs="Arial"/>
          <w:b/>
          <w:lang w:eastAsia="ru-RU"/>
        </w:rPr>
        <w:t>10 points max</w:t>
      </w:r>
      <w:r w:rsidRPr="00592123">
        <w:rPr>
          <w:rFonts w:eastAsiaTheme="minorEastAsia" w:cs="Arial"/>
          <w:lang w:eastAsia="ru-RU"/>
        </w:rPr>
        <w:t>; (PhD related to Energy/Environment</w:t>
      </w:r>
      <w:r>
        <w:rPr>
          <w:rFonts w:eastAsiaTheme="minorEastAsia" w:cs="Arial"/>
          <w:lang w:eastAsia="ru-RU"/>
        </w:rPr>
        <w:t>/Natural Resources/Water/Climate Change</w:t>
      </w:r>
      <w:r w:rsidRPr="00592123">
        <w:rPr>
          <w:rFonts w:eastAsiaTheme="minorEastAsia" w:cs="Arial"/>
          <w:lang w:eastAsia="ru-RU"/>
        </w:rPr>
        <w:t xml:space="preserve"> = 10 points, PhD related to other relevant topic = 8 points, Masters related to Energy/Environment = 6 points, Masters related to other relevant topic = 4 points, combined (2 or more) Masters related to relevant topics = 8).</w:t>
      </w:r>
    </w:p>
    <w:p w14:paraId="112E486F" w14:textId="59B6016D" w:rsidR="00592123" w:rsidRPr="00592123" w:rsidRDefault="00592123" w:rsidP="00592123">
      <w:pPr>
        <w:numPr>
          <w:ilvl w:val="0"/>
          <w:numId w:val="40"/>
        </w:numPr>
        <w:spacing w:after="0" w:line="240" w:lineRule="auto"/>
        <w:ind w:left="284" w:hanging="284"/>
        <w:jc w:val="both"/>
        <w:rPr>
          <w:rFonts w:eastAsiaTheme="minorEastAsia" w:cs="Arial"/>
          <w:lang w:eastAsia="ru-RU"/>
        </w:rPr>
      </w:pPr>
      <w:r w:rsidRPr="00592123">
        <w:rPr>
          <w:rFonts w:eastAsiaTheme="minorEastAsia"/>
          <w:b/>
          <w:lang w:val="en-GB" w:eastAsia="ru-RU"/>
        </w:rPr>
        <w:t>Extensive (at least 10-year) work experience</w:t>
      </w:r>
      <w:r w:rsidRPr="00592123">
        <w:rPr>
          <w:rFonts w:eastAsiaTheme="minorEastAsia"/>
          <w:lang w:val="en-GB" w:eastAsia="ru-RU"/>
        </w:rPr>
        <w:t xml:space="preserve"> and proven track record with policy advice and/or project development/implementation in </w:t>
      </w:r>
      <w:r>
        <w:rPr>
          <w:rFonts w:eastAsiaTheme="minorEastAsia"/>
          <w:lang w:val="en-GB" w:eastAsia="ru-RU"/>
        </w:rPr>
        <w:t xml:space="preserve">climate change and or water efficiency </w:t>
      </w:r>
      <w:r w:rsidRPr="00592123">
        <w:rPr>
          <w:rFonts w:eastAsiaTheme="minorEastAsia"/>
          <w:lang w:val="en-GB" w:eastAsia="ru-RU"/>
        </w:rPr>
        <w:t>(including at least some experience with</w:t>
      </w:r>
      <w:r>
        <w:rPr>
          <w:rFonts w:eastAsiaTheme="minorEastAsia"/>
          <w:lang w:val="en-GB" w:eastAsia="ru-RU"/>
        </w:rPr>
        <w:t xml:space="preserve"> climate change and/or water projects</w:t>
      </w:r>
      <w:r w:rsidRPr="00592123">
        <w:rPr>
          <w:rFonts w:eastAsiaTheme="minorEastAsia"/>
          <w:lang w:val="en-GB" w:eastAsia="ru-RU"/>
        </w:rPr>
        <w:t xml:space="preserve">) in transition economies </w:t>
      </w:r>
      <w:r w:rsidRPr="00592123">
        <w:rPr>
          <w:rFonts w:eastAsiaTheme="minorEastAsia" w:cs="Arial"/>
          <w:bCs/>
          <w:lang w:val="en-GB" w:eastAsia="ru-RU"/>
        </w:rPr>
        <w:t xml:space="preserve">– </w:t>
      </w:r>
      <w:r w:rsidRPr="00592123">
        <w:rPr>
          <w:rFonts w:eastAsiaTheme="minorEastAsia" w:cs="Arial"/>
          <w:b/>
          <w:lang w:eastAsia="ru-RU"/>
        </w:rPr>
        <w:t>20 points max</w:t>
      </w:r>
      <w:r>
        <w:rPr>
          <w:rFonts w:eastAsiaTheme="minorEastAsia" w:cs="Arial"/>
          <w:lang w:eastAsia="ru-RU"/>
        </w:rPr>
        <w:t xml:space="preserve"> (more points if experience s</w:t>
      </w:r>
      <w:r w:rsidRPr="00592123">
        <w:rPr>
          <w:rFonts w:eastAsiaTheme="minorEastAsia" w:cs="Arial"/>
          <w:lang w:eastAsia="ru-RU"/>
        </w:rPr>
        <w:t>pecifically</w:t>
      </w:r>
      <w:r>
        <w:rPr>
          <w:rFonts w:eastAsiaTheme="minorEastAsia" w:cs="Arial"/>
          <w:lang w:eastAsia="ru-RU"/>
        </w:rPr>
        <w:t xml:space="preserve"> includes experience related to </w:t>
      </w:r>
      <w:r w:rsidR="00716963">
        <w:rPr>
          <w:rFonts w:eastAsiaTheme="minorEastAsia" w:cs="Arial"/>
          <w:lang w:eastAsia="ru-RU"/>
        </w:rPr>
        <w:t xml:space="preserve">both </w:t>
      </w:r>
      <w:r>
        <w:rPr>
          <w:rFonts w:eastAsiaTheme="minorEastAsia" w:cs="Arial"/>
          <w:lang w:eastAsia="ru-RU"/>
        </w:rPr>
        <w:t>climate change and/or water efficiency projects</w:t>
      </w:r>
      <w:r w:rsidRPr="00592123">
        <w:rPr>
          <w:rFonts w:eastAsiaTheme="minorEastAsia" w:cs="Arial"/>
          <w:lang w:eastAsia="ru-RU"/>
        </w:rPr>
        <w:t>; more than 20</w:t>
      </w:r>
      <w:r>
        <w:rPr>
          <w:rFonts w:eastAsiaTheme="minorEastAsia" w:cs="Arial"/>
          <w:lang w:eastAsia="ru-RU"/>
        </w:rPr>
        <w:t xml:space="preserve"> years = 17</w:t>
      </w:r>
      <w:r w:rsidRPr="00592123">
        <w:rPr>
          <w:rFonts w:eastAsiaTheme="minorEastAsia" w:cs="Arial"/>
          <w:lang w:eastAsia="ru-RU"/>
        </w:rPr>
        <w:t xml:space="preserve"> points, </w:t>
      </w:r>
      <w:r>
        <w:rPr>
          <w:rFonts w:eastAsiaTheme="minorEastAsia" w:cs="Arial"/>
          <w:lang w:eastAsia="ru-RU"/>
        </w:rPr>
        <w:t>15-20 years = 12</w:t>
      </w:r>
      <w:r w:rsidRPr="00592123">
        <w:rPr>
          <w:rFonts w:eastAsiaTheme="minorEastAsia" w:cs="Arial"/>
          <w:lang w:eastAsia="ru-RU"/>
        </w:rPr>
        <w:t xml:space="preserve"> points, 14-10 years = </w:t>
      </w:r>
      <w:r>
        <w:rPr>
          <w:rFonts w:eastAsiaTheme="minorEastAsia" w:cs="Arial"/>
          <w:lang w:eastAsia="ru-RU"/>
        </w:rPr>
        <w:t>7</w:t>
      </w:r>
      <w:r w:rsidRPr="00592123">
        <w:rPr>
          <w:rFonts w:eastAsiaTheme="minorEastAsia" w:cs="Arial"/>
          <w:lang w:eastAsia="ru-RU"/>
        </w:rPr>
        <w:t xml:space="preserve"> points</w:t>
      </w:r>
      <w:r>
        <w:rPr>
          <w:rFonts w:eastAsiaTheme="minorEastAsia" w:cs="Arial"/>
          <w:lang w:eastAsia="ru-RU"/>
        </w:rPr>
        <w:t>, 6-9 years = 2 points.) The consultant shall score +3 points if they have specific work experience related to other projects dealing with the issue</w:t>
      </w:r>
      <w:r w:rsidR="00716963">
        <w:rPr>
          <w:rFonts w:eastAsiaTheme="minorEastAsia" w:cs="Arial"/>
          <w:lang w:eastAsia="ru-RU"/>
        </w:rPr>
        <w:t>s</w:t>
      </w:r>
      <w:r>
        <w:rPr>
          <w:rFonts w:eastAsiaTheme="minorEastAsia" w:cs="Arial"/>
          <w:lang w:eastAsia="ru-RU"/>
        </w:rPr>
        <w:t xml:space="preserve"> of</w:t>
      </w:r>
      <w:r w:rsidR="00716963">
        <w:rPr>
          <w:rFonts w:eastAsiaTheme="minorEastAsia" w:cs="Arial"/>
          <w:lang w:eastAsia="ru-RU"/>
        </w:rPr>
        <w:t xml:space="preserve"> both climate change and also specif</w:t>
      </w:r>
      <w:r w:rsidR="00627CE3">
        <w:rPr>
          <w:rFonts w:eastAsiaTheme="minorEastAsia" w:cs="Arial"/>
          <w:lang w:eastAsia="ru-RU"/>
        </w:rPr>
        <w:t>ic</w:t>
      </w:r>
      <w:r w:rsidR="00716963">
        <w:rPr>
          <w:rFonts w:eastAsiaTheme="minorEastAsia" w:cs="Arial"/>
          <w:lang w:eastAsia="ru-RU"/>
        </w:rPr>
        <w:t>ally related to</w:t>
      </w:r>
      <w:r>
        <w:rPr>
          <w:rFonts w:eastAsiaTheme="minorEastAsia" w:cs="Arial"/>
          <w:lang w:eastAsia="ru-RU"/>
        </w:rPr>
        <w:t xml:space="preserve"> water efficiency</w:t>
      </w:r>
      <w:r w:rsidR="00716963">
        <w:rPr>
          <w:rFonts w:eastAsiaTheme="minorEastAsia" w:cs="Arial"/>
          <w:lang w:eastAsia="ru-RU"/>
        </w:rPr>
        <w:t>. If the consultant has only specific experience related to one of these two areas then they shall score +1 point.</w:t>
      </w:r>
    </w:p>
    <w:p w14:paraId="379D733C" w14:textId="01F01C43" w:rsidR="00592123" w:rsidRPr="00592123" w:rsidRDefault="00592123" w:rsidP="00592123">
      <w:pPr>
        <w:numPr>
          <w:ilvl w:val="0"/>
          <w:numId w:val="40"/>
        </w:numPr>
        <w:spacing w:after="0" w:line="240" w:lineRule="auto"/>
        <w:ind w:left="284" w:hanging="284"/>
        <w:contextualSpacing/>
        <w:jc w:val="both"/>
        <w:rPr>
          <w:rFonts w:eastAsiaTheme="minorEastAsia" w:cs="Arial"/>
          <w:b/>
          <w:color w:val="000000" w:themeColor="text1"/>
          <w:lang w:eastAsia="uk-UA"/>
        </w:rPr>
      </w:pPr>
      <w:r w:rsidRPr="00592123">
        <w:rPr>
          <w:rFonts w:eastAsiaTheme="minorEastAsia"/>
          <w:b/>
          <w:lang w:eastAsia="ru-RU"/>
        </w:rPr>
        <w:t>Experience working with the GEF or GEF project evaluations</w:t>
      </w:r>
      <w:r w:rsidRPr="00592123">
        <w:rPr>
          <w:rFonts w:eastAsiaTheme="minorEastAsia"/>
          <w:lang w:eastAsia="ru-RU"/>
        </w:rPr>
        <w:t xml:space="preserve"> within the past seven years including experience with SMART based indicators (Project evaluation/review experiences within United Nations system will be considered an asset)</w:t>
      </w:r>
      <w:r w:rsidRPr="00592123">
        <w:rPr>
          <w:lang w:eastAsia="ru-RU"/>
        </w:rPr>
        <w:t xml:space="preserve"> </w:t>
      </w:r>
      <w:r w:rsidRPr="00592123">
        <w:rPr>
          <w:rFonts w:eastAsiaTheme="minorEastAsia" w:cs="Arial"/>
          <w:bCs/>
          <w:lang w:eastAsia="ru-RU"/>
        </w:rPr>
        <w:t>–</w:t>
      </w:r>
      <w:r w:rsidRPr="00592123">
        <w:rPr>
          <w:rFonts w:eastAsiaTheme="minorEastAsia" w:cs="Arial"/>
          <w:bCs/>
          <w:lang w:val="en-GB" w:eastAsia="ru-RU"/>
        </w:rPr>
        <w:t xml:space="preserve"> </w:t>
      </w:r>
      <w:r w:rsidRPr="00592123">
        <w:rPr>
          <w:rFonts w:eastAsiaTheme="minorEastAsia" w:cs="Arial"/>
          <w:b/>
          <w:bCs/>
          <w:lang w:val="en-GB" w:eastAsia="ru-RU"/>
        </w:rPr>
        <w:t xml:space="preserve">10 points max </w:t>
      </w:r>
      <w:r w:rsidRPr="00592123">
        <w:rPr>
          <w:rFonts w:eastAsiaTheme="minorEastAsia" w:cs="Arial"/>
          <w:bCs/>
          <w:lang w:val="en-GB" w:eastAsia="ru-RU"/>
        </w:rPr>
        <w:t>(</w:t>
      </w:r>
      <w:r w:rsidRPr="00592123">
        <w:rPr>
          <w:rFonts w:eastAsiaTheme="minorEastAsia" w:cs="Arial"/>
          <w:color w:val="000000" w:themeColor="text1"/>
          <w:lang w:eastAsia="ru-RU"/>
        </w:rPr>
        <w:t>excellent evidences of the required experience = 10</w:t>
      </w:r>
      <w:r>
        <w:rPr>
          <w:rFonts w:eastAsiaTheme="minorEastAsia" w:cs="Arial"/>
          <w:color w:val="000000" w:themeColor="text1"/>
          <w:lang w:eastAsia="ru-RU"/>
        </w:rPr>
        <w:t xml:space="preserve"> points (3 assignments or more); very good evidence (2 or more assignments) = 7 points</w:t>
      </w:r>
      <w:r w:rsidR="00414622">
        <w:rPr>
          <w:rFonts w:eastAsiaTheme="minorEastAsia" w:cs="Arial"/>
          <w:color w:val="000000" w:themeColor="text1"/>
          <w:lang w:eastAsia="ru-RU"/>
        </w:rPr>
        <w:t xml:space="preserve"> </w:t>
      </w:r>
      <w:r w:rsidRPr="00592123">
        <w:rPr>
          <w:rFonts w:eastAsiaTheme="minorEastAsia" w:cs="Arial"/>
          <w:color w:val="000000" w:themeColor="text1"/>
          <w:lang w:eastAsia="ru-RU"/>
        </w:rPr>
        <w:t>satisfactory evidences</w:t>
      </w:r>
      <w:r>
        <w:rPr>
          <w:rFonts w:eastAsiaTheme="minorEastAsia" w:cs="Arial"/>
          <w:color w:val="000000" w:themeColor="text1"/>
          <w:lang w:eastAsia="ru-RU"/>
        </w:rPr>
        <w:t xml:space="preserve"> (1 other relevant GEF evaluation experience) = 4 points; no evidence of ever having evaluated a GEF project</w:t>
      </w:r>
      <w:r w:rsidRPr="00592123">
        <w:rPr>
          <w:rFonts w:eastAsiaTheme="minorEastAsia" w:cs="Arial"/>
          <w:color w:val="000000" w:themeColor="text1"/>
          <w:lang w:eastAsia="ru-RU"/>
        </w:rPr>
        <w:t xml:space="preserve"> = 0 points).</w:t>
      </w:r>
    </w:p>
    <w:p w14:paraId="2E5AA561" w14:textId="007DEACD" w:rsidR="00592123" w:rsidRPr="00592123" w:rsidRDefault="00592123" w:rsidP="00592123">
      <w:pPr>
        <w:numPr>
          <w:ilvl w:val="0"/>
          <w:numId w:val="40"/>
        </w:numPr>
        <w:spacing w:after="0" w:line="240" w:lineRule="auto"/>
        <w:ind w:left="284" w:hanging="284"/>
        <w:contextualSpacing/>
        <w:jc w:val="both"/>
        <w:rPr>
          <w:rFonts w:eastAsiaTheme="minorEastAsia" w:cs="Arial"/>
          <w:b/>
          <w:color w:val="000000" w:themeColor="text1"/>
          <w:lang w:eastAsia="uk-UA"/>
        </w:rPr>
      </w:pPr>
      <w:r w:rsidRPr="00592123">
        <w:rPr>
          <w:rFonts w:eastAsiaTheme="minorEastAsia"/>
          <w:b/>
          <w:lang w:eastAsia="ru-RU"/>
        </w:rPr>
        <w:t>Experience working with international technical assistance projects in the Eastern Europe countries or CIS region</w:t>
      </w:r>
      <w:r w:rsidRPr="00592123">
        <w:rPr>
          <w:rFonts w:eastAsiaTheme="minorEastAsia"/>
          <w:lang w:eastAsia="ru-RU"/>
        </w:rPr>
        <w:t xml:space="preserve"> in the past seven years (experience in </w:t>
      </w:r>
      <w:r>
        <w:rPr>
          <w:rFonts w:eastAsiaTheme="minorEastAsia"/>
          <w:lang w:eastAsia="ru-RU"/>
        </w:rPr>
        <w:t xml:space="preserve">Turkmenistan </w:t>
      </w:r>
      <w:r w:rsidRPr="00592123">
        <w:rPr>
          <w:rFonts w:eastAsiaTheme="minorEastAsia"/>
          <w:lang w:eastAsia="ru-RU"/>
        </w:rPr>
        <w:t>will be an asset</w:t>
      </w:r>
      <w:r>
        <w:rPr>
          <w:rFonts w:eastAsiaTheme="minorEastAsia"/>
          <w:lang w:eastAsia="ru-RU"/>
        </w:rPr>
        <w:t xml:space="preserve"> and </w:t>
      </w:r>
      <w:r>
        <w:rPr>
          <w:rFonts w:eastAsiaTheme="minorEastAsia"/>
          <w:lang w:eastAsia="ru-RU"/>
        </w:rPr>
        <w:lastRenderedPageBreak/>
        <w:t xml:space="preserve">persons who have worked before in Turkmenistan </w:t>
      </w:r>
      <w:r w:rsidR="005F53E4">
        <w:rPr>
          <w:rFonts w:eastAsiaTheme="minorEastAsia"/>
          <w:lang w:eastAsia="ru-RU"/>
        </w:rPr>
        <w:t xml:space="preserve">before on technical assistance projects </w:t>
      </w:r>
      <w:r>
        <w:rPr>
          <w:rFonts w:eastAsiaTheme="minorEastAsia"/>
          <w:lang w:eastAsia="ru-RU"/>
        </w:rPr>
        <w:t>will score 10 points</w:t>
      </w:r>
      <w:r w:rsidRPr="00592123">
        <w:rPr>
          <w:rFonts w:eastAsiaTheme="minorEastAsia"/>
          <w:lang w:eastAsia="ru-RU"/>
        </w:rPr>
        <w:t xml:space="preserve">) </w:t>
      </w:r>
      <w:r w:rsidRPr="00592123">
        <w:rPr>
          <w:rFonts w:eastAsiaTheme="minorEastAsia" w:cs="Arial"/>
          <w:bCs/>
          <w:lang w:eastAsia="ru-RU"/>
        </w:rPr>
        <w:t xml:space="preserve">– </w:t>
      </w:r>
      <w:r w:rsidRPr="00592123">
        <w:rPr>
          <w:rFonts w:eastAsiaTheme="minorEastAsia" w:cs="Arial"/>
          <w:b/>
          <w:bCs/>
          <w:lang w:eastAsia="ru-RU"/>
        </w:rPr>
        <w:t>10 points max</w:t>
      </w:r>
      <w:r w:rsidRPr="00592123">
        <w:rPr>
          <w:rFonts w:eastAsiaTheme="minorEastAsia" w:cs="Arial"/>
          <w:bCs/>
          <w:lang w:eastAsia="ru-RU"/>
        </w:rPr>
        <w:t xml:space="preserve"> (</w:t>
      </w:r>
      <w:r w:rsidRPr="00592123">
        <w:rPr>
          <w:rFonts w:eastAsiaTheme="minorEastAsia" w:cs="Arial"/>
          <w:lang w:eastAsia="ru-RU"/>
        </w:rPr>
        <w:t>strong experience</w:t>
      </w:r>
      <w:r w:rsidR="00716963">
        <w:rPr>
          <w:rFonts w:eastAsiaTheme="minorEastAsia" w:cs="Arial"/>
          <w:lang w:eastAsia="ru-RU"/>
        </w:rPr>
        <w:t xml:space="preserve"> (4 assignments or more or at least 1 prior assignment in Turkmenistan)</w:t>
      </w:r>
      <w:r w:rsidRPr="00592123">
        <w:rPr>
          <w:rFonts w:eastAsiaTheme="minorEastAsia" w:cs="Arial"/>
          <w:lang w:eastAsia="ru-RU"/>
        </w:rPr>
        <w:t xml:space="preserve"> = 10 points; </w:t>
      </w:r>
      <w:r w:rsidR="00716963">
        <w:rPr>
          <w:rFonts w:eastAsiaTheme="minorEastAsia" w:cs="Arial"/>
          <w:lang w:eastAsia="ru-RU"/>
        </w:rPr>
        <w:t xml:space="preserve">very good experience (3 other assignments or more) = 7 points, good </w:t>
      </w:r>
      <w:r w:rsidR="005F53E4">
        <w:rPr>
          <w:rFonts w:eastAsiaTheme="minorEastAsia" w:cs="Arial"/>
          <w:lang w:eastAsia="ru-RU"/>
        </w:rPr>
        <w:t>experience (2 assignments or more)</w:t>
      </w:r>
      <w:r w:rsidR="00716963">
        <w:rPr>
          <w:rFonts w:eastAsiaTheme="minorEastAsia" w:cs="Arial"/>
          <w:lang w:eastAsia="ru-RU"/>
        </w:rPr>
        <w:t xml:space="preserve"> = 4</w:t>
      </w:r>
      <w:r w:rsidRPr="00592123">
        <w:rPr>
          <w:rFonts w:eastAsiaTheme="minorEastAsia" w:cs="Arial"/>
          <w:lang w:eastAsia="ru-RU"/>
        </w:rPr>
        <w:t xml:space="preserve"> points, satisfactory experience</w:t>
      </w:r>
      <w:r w:rsidR="00414622">
        <w:rPr>
          <w:rFonts w:eastAsiaTheme="minorEastAsia" w:cs="Arial"/>
          <w:lang w:eastAsia="ru-RU"/>
        </w:rPr>
        <w:t xml:space="preserve"> </w:t>
      </w:r>
      <w:r w:rsidR="005F53E4">
        <w:rPr>
          <w:rFonts w:eastAsiaTheme="minorEastAsia" w:cs="Arial"/>
          <w:lang w:eastAsia="ru-RU"/>
        </w:rPr>
        <w:t xml:space="preserve">(1 assignment or more) </w:t>
      </w:r>
      <w:r w:rsidRPr="00592123">
        <w:rPr>
          <w:rFonts w:eastAsiaTheme="minorEastAsia" w:cs="Arial"/>
          <w:lang w:eastAsia="ru-RU"/>
        </w:rPr>
        <w:t xml:space="preserve">– 3 points, no experience = 0). </w:t>
      </w:r>
    </w:p>
    <w:p w14:paraId="6687593F" w14:textId="2BBF98C4" w:rsidR="00592123" w:rsidRPr="00592123" w:rsidRDefault="00592123" w:rsidP="00592123">
      <w:pPr>
        <w:numPr>
          <w:ilvl w:val="0"/>
          <w:numId w:val="40"/>
        </w:numPr>
        <w:spacing w:after="0" w:line="240" w:lineRule="auto"/>
        <w:ind w:left="284" w:hanging="284"/>
        <w:contextualSpacing/>
        <w:jc w:val="both"/>
        <w:rPr>
          <w:rFonts w:eastAsiaTheme="minorEastAsia" w:cs="Arial"/>
          <w:b/>
          <w:color w:val="000000" w:themeColor="text1"/>
          <w:lang w:eastAsia="uk-UA"/>
        </w:rPr>
      </w:pPr>
      <w:r w:rsidRPr="00592123">
        <w:rPr>
          <w:rFonts w:eastAsiaTheme="minorEastAsia"/>
          <w:b/>
          <w:lang w:eastAsia="ru-RU"/>
        </w:rPr>
        <w:t>Competence in adaptive management</w:t>
      </w:r>
      <w:r w:rsidRPr="00592123">
        <w:rPr>
          <w:rFonts w:eastAsiaTheme="minorEastAsia"/>
          <w:lang w:eastAsia="ru-RU"/>
        </w:rPr>
        <w:t xml:space="preserve">, as applied to </w:t>
      </w:r>
      <w:r>
        <w:rPr>
          <w:rFonts w:eastAsiaTheme="minorEastAsia"/>
          <w:lang w:eastAsia="ru-RU"/>
        </w:rPr>
        <w:t xml:space="preserve">any climate change and/or water projects </w:t>
      </w:r>
      <w:r w:rsidRPr="00592123">
        <w:rPr>
          <w:rFonts w:eastAsiaTheme="minorEastAsia" w:cs="Arial"/>
          <w:bCs/>
          <w:lang w:eastAsia="ru-RU"/>
        </w:rPr>
        <w:t xml:space="preserve">– </w:t>
      </w:r>
      <w:r w:rsidRPr="00592123">
        <w:rPr>
          <w:rFonts w:eastAsiaTheme="minorEastAsia" w:cs="Arial"/>
          <w:b/>
          <w:bCs/>
          <w:lang w:eastAsia="ru-RU"/>
        </w:rPr>
        <w:t>10 points</w:t>
      </w:r>
      <w:r w:rsidRPr="00592123">
        <w:rPr>
          <w:rFonts w:eastAsiaTheme="minorEastAsia" w:cs="Arial"/>
          <w:bCs/>
          <w:lang w:eastAsia="ru-RU"/>
        </w:rPr>
        <w:t xml:space="preserve"> </w:t>
      </w:r>
      <w:r w:rsidRPr="00592123">
        <w:rPr>
          <w:rFonts w:eastAsiaTheme="minorEastAsia" w:cs="Arial"/>
          <w:b/>
          <w:bCs/>
          <w:lang w:eastAsia="ru-RU"/>
        </w:rPr>
        <w:t>max</w:t>
      </w:r>
      <w:r w:rsidRPr="00592123">
        <w:rPr>
          <w:rFonts w:eastAsiaTheme="minorEastAsia" w:cs="Arial"/>
          <w:bCs/>
          <w:lang w:eastAsia="ru-RU"/>
        </w:rPr>
        <w:t xml:space="preserve"> (</w:t>
      </w:r>
      <w:r w:rsidRPr="00592123">
        <w:rPr>
          <w:rFonts w:eastAsiaTheme="minorEastAsia" w:cs="Arial"/>
          <w:lang w:eastAsia="ru-RU"/>
        </w:rPr>
        <w:t xml:space="preserve">strong competence = 10 points; good competence – 5 points, satisfactory competence – 3 points, no competence = 0). </w:t>
      </w:r>
    </w:p>
    <w:p w14:paraId="7177AC03" w14:textId="5CD93988" w:rsidR="00592123" w:rsidRPr="00592123" w:rsidRDefault="00592123" w:rsidP="00592123">
      <w:pPr>
        <w:numPr>
          <w:ilvl w:val="0"/>
          <w:numId w:val="40"/>
        </w:numPr>
        <w:adjustRightInd w:val="0"/>
        <w:spacing w:after="0" w:line="240" w:lineRule="auto"/>
        <w:ind w:left="284" w:hanging="284"/>
        <w:contextualSpacing/>
        <w:jc w:val="both"/>
        <w:rPr>
          <w:rFonts w:eastAsiaTheme="minorEastAsia" w:cs="Times New Roman"/>
          <w:lang w:eastAsia="es-PA"/>
        </w:rPr>
      </w:pPr>
      <w:r w:rsidRPr="00592123">
        <w:rPr>
          <w:rFonts w:eastAsiaTheme="minorEastAsia" w:cs="Arial"/>
          <w:b/>
          <w:lang w:eastAsia="ru-RU"/>
        </w:rPr>
        <w:t>Language skills</w:t>
      </w:r>
      <w:r w:rsidRPr="00592123">
        <w:rPr>
          <w:rFonts w:eastAsiaTheme="minorEastAsia" w:cs="Arial"/>
          <w:lang w:eastAsia="ru-RU"/>
        </w:rPr>
        <w:t xml:space="preserve"> (English required, knowledge of </w:t>
      </w:r>
      <w:r>
        <w:rPr>
          <w:rFonts w:eastAsiaTheme="minorEastAsia" w:cs="Arial"/>
          <w:lang w:eastAsia="ru-RU"/>
        </w:rPr>
        <w:t>Russian</w:t>
      </w:r>
      <w:r w:rsidRPr="00592123">
        <w:rPr>
          <w:rFonts w:eastAsiaTheme="minorEastAsia" w:cs="Arial"/>
          <w:lang w:eastAsia="ru-RU"/>
        </w:rPr>
        <w:t xml:space="preserve"> will be an asset) </w:t>
      </w:r>
      <w:r w:rsidRPr="00592123">
        <w:rPr>
          <w:rFonts w:eastAsiaTheme="minorEastAsia" w:cs="Arial"/>
          <w:b/>
          <w:lang w:eastAsia="ru-RU"/>
        </w:rPr>
        <w:t>– 10 points max</w:t>
      </w:r>
      <w:r w:rsidRPr="00592123">
        <w:rPr>
          <w:rFonts w:eastAsiaTheme="minorEastAsia" w:cs="Arial"/>
          <w:lang w:eastAsia="ru-RU"/>
        </w:rPr>
        <w:t xml:space="preserve"> (10 points for superior writing and oral skills in Engl</w:t>
      </w:r>
      <w:r>
        <w:rPr>
          <w:rFonts w:eastAsiaTheme="minorEastAsia" w:cs="Arial"/>
          <w:lang w:eastAsia="ru-RU"/>
        </w:rPr>
        <w:t xml:space="preserve">ish + </w:t>
      </w:r>
      <w:r w:rsidR="00716963">
        <w:rPr>
          <w:rFonts w:eastAsiaTheme="minorEastAsia" w:cs="Arial"/>
          <w:lang w:eastAsia="ru-RU"/>
        </w:rPr>
        <w:t xml:space="preserve">at least </w:t>
      </w:r>
      <w:r>
        <w:rPr>
          <w:rFonts w:eastAsiaTheme="minorEastAsia" w:cs="Arial"/>
          <w:lang w:eastAsia="ru-RU"/>
        </w:rPr>
        <w:t>some knowledge of Russian; 7</w:t>
      </w:r>
      <w:r w:rsidRPr="00592123">
        <w:rPr>
          <w:rFonts w:eastAsiaTheme="minorEastAsia" w:cs="Arial"/>
          <w:lang w:eastAsia="ru-RU"/>
        </w:rPr>
        <w:t xml:space="preserve"> points for superior writing and oral skills in English</w:t>
      </w:r>
      <w:r w:rsidR="00716963">
        <w:rPr>
          <w:rFonts w:eastAsiaTheme="minorEastAsia" w:cs="Arial"/>
          <w:lang w:eastAsia="ru-RU"/>
        </w:rPr>
        <w:t xml:space="preserve"> but no Russian</w:t>
      </w:r>
      <w:r>
        <w:rPr>
          <w:rFonts w:eastAsiaTheme="minorEastAsia" w:cs="Arial"/>
          <w:lang w:eastAsia="ru-RU"/>
        </w:rPr>
        <w:t>, 4</w:t>
      </w:r>
      <w:r w:rsidRPr="00592123">
        <w:rPr>
          <w:rFonts w:eastAsiaTheme="minorEastAsia" w:cs="Arial"/>
          <w:lang w:eastAsia="ru-RU"/>
        </w:rPr>
        <w:t xml:space="preserve"> points for</w:t>
      </w:r>
      <w:r w:rsidR="00414622">
        <w:rPr>
          <w:rFonts w:eastAsiaTheme="minorEastAsia" w:cs="Arial"/>
          <w:lang w:eastAsia="ru-RU"/>
        </w:rPr>
        <w:t xml:space="preserve"> </w:t>
      </w:r>
      <w:r w:rsidR="00716963">
        <w:rPr>
          <w:rFonts w:eastAsiaTheme="minorEastAsia" w:cs="Arial"/>
          <w:lang w:eastAsia="ru-RU"/>
        </w:rPr>
        <w:t xml:space="preserve">average </w:t>
      </w:r>
      <w:r w:rsidRPr="00592123">
        <w:rPr>
          <w:rFonts w:eastAsiaTheme="minorEastAsia" w:cs="Arial"/>
          <w:lang w:eastAsia="ru-RU"/>
        </w:rPr>
        <w:t>English and satisfactory writing skills</w:t>
      </w:r>
      <w:r>
        <w:rPr>
          <w:rFonts w:eastAsiaTheme="minorEastAsia" w:cs="Arial"/>
          <w:lang w:eastAsia="ru-RU"/>
        </w:rPr>
        <w:t>, 1 point for poor English fluency and poor writing skills</w:t>
      </w:r>
      <w:r w:rsidRPr="00592123">
        <w:rPr>
          <w:rFonts w:eastAsiaTheme="minorEastAsia" w:cs="Arial"/>
          <w:lang w:eastAsia="ru-RU"/>
        </w:rPr>
        <w:t>).</w:t>
      </w:r>
      <w:r w:rsidR="00716963">
        <w:rPr>
          <w:rFonts w:eastAsiaTheme="minorEastAsia" w:cs="Arial"/>
          <w:lang w:eastAsia="ru-RU"/>
        </w:rPr>
        <w:t xml:space="preserve"> Writing skills will be judged by the quality of the 1 page cover letter </w:t>
      </w:r>
      <w:r w:rsidR="000478D0">
        <w:rPr>
          <w:rFonts w:eastAsiaTheme="minorEastAsia" w:cs="Arial"/>
          <w:lang w:eastAsia="ru-RU"/>
        </w:rPr>
        <w:t xml:space="preserve">with the brief description of the approach to the work to be carried out to be </w:t>
      </w:r>
      <w:r w:rsidR="00716963">
        <w:rPr>
          <w:rFonts w:eastAsiaTheme="minorEastAsia" w:cs="Arial"/>
          <w:lang w:eastAsia="ru-RU"/>
        </w:rPr>
        <w:t>sent with this application.</w:t>
      </w:r>
    </w:p>
    <w:p w14:paraId="170EDF09" w14:textId="77777777" w:rsidR="00592123" w:rsidRPr="00592123" w:rsidRDefault="00592123" w:rsidP="00592123">
      <w:pPr>
        <w:spacing w:before="120" w:after="0" w:line="240" w:lineRule="auto"/>
        <w:rPr>
          <w:rFonts w:cs="Times New Roman"/>
          <w:b/>
        </w:rPr>
      </w:pPr>
      <w:r w:rsidRPr="00592123">
        <w:rPr>
          <w:rFonts w:cs="Arial"/>
          <w:b/>
        </w:rPr>
        <w:t>Maximum available technical (education, experience and competencies) score – 70 points</w:t>
      </w:r>
      <w:r w:rsidRPr="00592123">
        <w:rPr>
          <w:rFonts w:cs="Times New Roman"/>
          <w:b/>
        </w:rPr>
        <w:t>.</w:t>
      </w:r>
    </w:p>
    <w:p w14:paraId="4E2DF068" w14:textId="0491B6DD" w:rsidR="008F405F" w:rsidRDefault="008F405F" w:rsidP="008F405F">
      <w:pPr>
        <w:rPr>
          <w:b/>
        </w:rPr>
      </w:pPr>
    </w:p>
    <w:p w14:paraId="243C0B42" w14:textId="7B9A87EC" w:rsidR="00716963" w:rsidRDefault="00716963" w:rsidP="00716963">
      <w:pPr>
        <w:pStyle w:val="NoSpacing1"/>
        <w:spacing w:line="300" w:lineRule="auto"/>
        <w:jc w:val="both"/>
        <w:rPr>
          <w:rFonts w:cs="Times New Roman"/>
        </w:rPr>
      </w:pPr>
      <w:r w:rsidRPr="005F53E4">
        <w:rPr>
          <w:rFonts w:cs="Times New Roman"/>
          <w:b/>
        </w:rPr>
        <w:t>Maximum available financial score</w:t>
      </w:r>
      <w:r>
        <w:rPr>
          <w:rFonts w:cs="Times New Roman"/>
        </w:rPr>
        <w:t xml:space="preserve"> – 30 points. The lowest financial offer from a technically compliant offer will score 30 points and all other technically compliant offers will score a percentage of 30 points based on the formula of lowest financial offer divided by financial offer of the applicant x 100 x 30%.</w:t>
      </w:r>
    </w:p>
    <w:p w14:paraId="725D71ED" w14:textId="77777777" w:rsidR="00716963" w:rsidRPr="00716963" w:rsidRDefault="00716963" w:rsidP="00716963">
      <w:pPr>
        <w:pStyle w:val="NoSpacing1"/>
        <w:spacing w:line="300" w:lineRule="auto"/>
        <w:jc w:val="both"/>
        <w:rPr>
          <w:rFonts w:cs="Times New Roman"/>
        </w:rPr>
      </w:pPr>
    </w:p>
    <w:p w14:paraId="40E94540" w14:textId="112B5D6D" w:rsidR="00716963" w:rsidRDefault="00716963" w:rsidP="00716963">
      <w:pPr>
        <w:jc w:val="both"/>
      </w:pPr>
      <w:r>
        <w:rPr>
          <w:b/>
        </w:rPr>
        <w:t xml:space="preserve">Total Score </w:t>
      </w:r>
      <w:r w:rsidRPr="00716963">
        <w:t>= Technical Score (Max 70 points) + Financial Score (Max 30 points) = Maximum 100 points.</w:t>
      </w:r>
    </w:p>
    <w:p w14:paraId="3F56D330" w14:textId="1BE7787C" w:rsidR="000478D0" w:rsidRPr="00716963" w:rsidRDefault="000478D0" w:rsidP="00716963">
      <w:pPr>
        <w:jc w:val="both"/>
      </w:pPr>
      <w:r>
        <w:t>A validation interview will be carried out with the individual who has the highest overall combined total score.</w:t>
      </w:r>
      <w:r w:rsidR="005F53E4">
        <w:t xml:space="preserve"> Provided that this individual passes the validation interview, reference checks will then be carried out.</w:t>
      </w:r>
    </w:p>
    <w:p w14:paraId="736A0D8B" w14:textId="4F393149" w:rsidR="008F405F" w:rsidRPr="00C12FCF" w:rsidRDefault="008F405F" w:rsidP="00716963">
      <w:pPr>
        <w:jc w:val="both"/>
      </w:pPr>
      <w:r w:rsidRPr="008F405F">
        <w:rPr>
          <w:b/>
        </w:rPr>
        <w:t>Note (Conflict of Interest):</w:t>
      </w:r>
      <w:r>
        <w:t xml:space="preserve"> Any individual who p</w:t>
      </w:r>
      <w:r w:rsidRPr="00C12FCF">
        <w:t xml:space="preserve">articipated in the project preparation, formulation, and/or implementation (including the writing of the Project Document) </w:t>
      </w:r>
      <w:r>
        <w:t>is ineligible to participate in this bidding.</w:t>
      </w:r>
      <w:r w:rsidR="00414622">
        <w:t xml:space="preserve"> </w:t>
      </w:r>
    </w:p>
    <w:p w14:paraId="2BFB5E38" w14:textId="77777777" w:rsidR="00BF0763" w:rsidRPr="00FA3695" w:rsidRDefault="00BF0763" w:rsidP="008F405F">
      <w:pPr>
        <w:spacing w:after="0" w:line="240" w:lineRule="auto"/>
        <w:jc w:val="both"/>
      </w:pPr>
    </w:p>
    <w:p w14:paraId="655A4B28" w14:textId="7867AF31" w:rsidR="00BF0763" w:rsidRDefault="00414622" w:rsidP="004A4E9F">
      <w:pPr>
        <w:pStyle w:val="p28"/>
        <w:numPr>
          <w:ilvl w:val="0"/>
          <w:numId w:val="19"/>
        </w:numPr>
        <w:tabs>
          <w:tab w:val="clear" w:pos="680"/>
          <w:tab w:val="clear" w:pos="1060"/>
        </w:tabs>
        <w:spacing w:line="240" w:lineRule="auto"/>
        <w:jc w:val="both"/>
        <w:rPr>
          <w:rFonts w:asciiTheme="minorHAnsi" w:hAnsiTheme="minorHAnsi"/>
          <w:b/>
          <w:bCs/>
          <w:sz w:val="28"/>
          <w:szCs w:val="28"/>
        </w:rPr>
      </w:pPr>
      <w:r>
        <w:rPr>
          <w:rFonts w:asciiTheme="minorHAnsi" w:hAnsiTheme="minorHAnsi"/>
          <w:b/>
          <w:bCs/>
          <w:sz w:val="28"/>
          <w:szCs w:val="28"/>
        </w:rPr>
        <w:t xml:space="preserve"> </w:t>
      </w:r>
      <w:r w:rsidR="00BF0763" w:rsidRPr="00FA3695">
        <w:rPr>
          <w:rFonts w:asciiTheme="minorHAnsi" w:hAnsiTheme="minorHAnsi"/>
          <w:b/>
          <w:bCs/>
          <w:sz w:val="28"/>
          <w:szCs w:val="28"/>
        </w:rPr>
        <w:t>PAYMENT MODALITIES AND SPECIFICATIONS</w:t>
      </w:r>
    </w:p>
    <w:p w14:paraId="3C01743C" w14:textId="6FDBAB0E" w:rsidR="005F53E4" w:rsidRDefault="005F53E4" w:rsidP="005F53E4">
      <w:pPr>
        <w:pStyle w:val="p28"/>
        <w:tabs>
          <w:tab w:val="clear" w:pos="680"/>
          <w:tab w:val="clear" w:pos="1060"/>
        </w:tabs>
        <w:spacing w:line="240" w:lineRule="auto"/>
        <w:ind w:left="0" w:firstLine="0"/>
        <w:jc w:val="both"/>
        <w:rPr>
          <w:rFonts w:asciiTheme="minorHAnsi" w:hAnsiTheme="minorHAnsi"/>
          <w:b/>
          <w:bCs/>
          <w:sz w:val="28"/>
          <w:szCs w:val="28"/>
        </w:rPr>
      </w:pPr>
    </w:p>
    <w:p w14:paraId="593E2B06" w14:textId="014EA615" w:rsidR="005F53E4" w:rsidRPr="005F53E4" w:rsidRDefault="005F53E4" w:rsidP="005F53E4">
      <w:pPr>
        <w:pStyle w:val="p28"/>
        <w:tabs>
          <w:tab w:val="clear" w:pos="680"/>
          <w:tab w:val="clear" w:pos="1060"/>
        </w:tabs>
        <w:spacing w:line="240" w:lineRule="auto"/>
        <w:ind w:left="0" w:firstLine="0"/>
        <w:jc w:val="both"/>
        <w:rPr>
          <w:rFonts w:asciiTheme="minorHAnsi" w:hAnsiTheme="minorHAnsi"/>
          <w:bCs/>
          <w:sz w:val="22"/>
          <w:szCs w:val="22"/>
        </w:rPr>
      </w:pPr>
      <w:r>
        <w:rPr>
          <w:rFonts w:asciiTheme="minorHAnsi" w:hAnsiTheme="minorHAnsi"/>
          <w:bCs/>
          <w:sz w:val="22"/>
          <w:szCs w:val="22"/>
        </w:rPr>
        <w:t>The international consultant will be paid in 3 instalments as follows:</w:t>
      </w:r>
    </w:p>
    <w:p w14:paraId="54022771" w14:textId="77777777" w:rsidR="00BF0763" w:rsidRPr="00FA3695" w:rsidRDefault="00BF0763" w:rsidP="00BF0763">
      <w:pPr>
        <w:pStyle w:val="p28"/>
        <w:tabs>
          <w:tab w:val="clear" w:pos="680"/>
          <w:tab w:val="clear" w:pos="1060"/>
        </w:tabs>
        <w:spacing w:line="240" w:lineRule="auto"/>
        <w:ind w:left="0" w:firstLine="0"/>
        <w:jc w:val="both"/>
        <w:rPr>
          <w:rFonts w:asciiTheme="minorHAnsi" w:hAnsiTheme="minorHAnsi"/>
          <w:bCs/>
          <w:sz w:val="14"/>
          <w:szCs w:val="14"/>
        </w:rPr>
      </w:pPr>
    </w:p>
    <w:p w14:paraId="71AFFD67" w14:textId="0E41126D" w:rsidR="00BF0763" w:rsidRPr="00FA3695" w:rsidRDefault="00BF0763" w:rsidP="00E109EE">
      <w:pPr>
        <w:pStyle w:val="p28"/>
        <w:numPr>
          <w:ilvl w:val="0"/>
          <w:numId w:val="39"/>
        </w:numPr>
        <w:spacing w:line="240" w:lineRule="auto"/>
        <w:jc w:val="both"/>
        <w:rPr>
          <w:rFonts w:asciiTheme="minorHAnsi" w:hAnsiTheme="minorHAnsi"/>
          <w:bCs/>
          <w:sz w:val="22"/>
          <w:szCs w:val="22"/>
        </w:rPr>
      </w:pPr>
      <w:r w:rsidRPr="00716963">
        <w:rPr>
          <w:rFonts w:asciiTheme="minorHAnsi" w:hAnsiTheme="minorHAnsi"/>
          <w:b/>
          <w:bCs/>
          <w:sz w:val="22"/>
          <w:szCs w:val="22"/>
        </w:rPr>
        <w:t>10% of payment upon approval of</w:t>
      </w:r>
      <w:r w:rsidR="00E109EE" w:rsidRPr="00716963">
        <w:rPr>
          <w:rFonts w:asciiTheme="minorHAnsi" w:hAnsiTheme="minorHAnsi"/>
          <w:b/>
          <w:bCs/>
          <w:sz w:val="22"/>
          <w:szCs w:val="22"/>
        </w:rPr>
        <w:t xml:space="preserve"> the final MTR Inception Report</w:t>
      </w:r>
      <w:r w:rsidR="00E109EE">
        <w:rPr>
          <w:rFonts w:asciiTheme="minorHAnsi" w:hAnsiTheme="minorHAnsi"/>
          <w:bCs/>
          <w:sz w:val="22"/>
          <w:szCs w:val="22"/>
        </w:rPr>
        <w:t xml:space="preserve">, </w:t>
      </w:r>
      <w:r w:rsidR="00716963">
        <w:rPr>
          <w:rFonts w:asciiTheme="minorHAnsi" w:hAnsiTheme="minorHAnsi"/>
          <w:bCs/>
          <w:sz w:val="22"/>
          <w:szCs w:val="22"/>
        </w:rPr>
        <w:t xml:space="preserve">at least 5 working </w:t>
      </w:r>
      <w:r w:rsidR="00E109EE">
        <w:rPr>
          <w:rFonts w:asciiTheme="minorHAnsi" w:hAnsiTheme="minorHAnsi"/>
          <w:bCs/>
          <w:sz w:val="22"/>
          <w:szCs w:val="22"/>
        </w:rPr>
        <w:t xml:space="preserve">days </w:t>
      </w:r>
      <w:r w:rsidR="00716963">
        <w:rPr>
          <w:rFonts w:asciiTheme="minorHAnsi" w:hAnsiTheme="minorHAnsi"/>
          <w:bCs/>
          <w:sz w:val="22"/>
          <w:szCs w:val="22"/>
        </w:rPr>
        <w:t xml:space="preserve">prior to the 10 working days </w:t>
      </w:r>
      <w:r w:rsidR="00E109EE">
        <w:rPr>
          <w:rFonts w:asciiTheme="minorHAnsi" w:hAnsiTheme="minorHAnsi"/>
          <w:bCs/>
          <w:sz w:val="22"/>
          <w:szCs w:val="22"/>
        </w:rPr>
        <w:t>mission to Turkmenistan</w:t>
      </w:r>
    </w:p>
    <w:p w14:paraId="07995314" w14:textId="5113DBED" w:rsidR="00BF0763" w:rsidRPr="00FA3695" w:rsidRDefault="00BF0763" w:rsidP="00E109EE">
      <w:pPr>
        <w:pStyle w:val="p28"/>
        <w:numPr>
          <w:ilvl w:val="0"/>
          <w:numId w:val="39"/>
        </w:numPr>
        <w:spacing w:line="240" w:lineRule="auto"/>
        <w:jc w:val="both"/>
        <w:rPr>
          <w:rFonts w:asciiTheme="minorHAnsi" w:hAnsiTheme="minorHAnsi"/>
          <w:bCs/>
          <w:sz w:val="22"/>
          <w:szCs w:val="22"/>
        </w:rPr>
      </w:pPr>
      <w:r w:rsidRPr="00716963">
        <w:rPr>
          <w:rFonts w:asciiTheme="minorHAnsi" w:hAnsiTheme="minorHAnsi"/>
          <w:b/>
          <w:bCs/>
          <w:sz w:val="22"/>
          <w:szCs w:val="22"/>
        </w:rPr>
        <w:t>30% upon submission of the draft MTR report</w:t>
      </w:r>
      <w:r w:rsidR="00E109EE">
        <w:rPr>
          <w:rFonts w:asciiTheme="minorHAnsi" w:hAnsiTheme="minorHAnsi"/>
          <w:bCs/>
          <w:sz w:val="22"/>
          <w:szCs w:val="22"/>
        </w:rPr>
        <w:t>, after the 10 working days mission to Turkmenistan</w:t>
      </w:r>
    </w:p>
    <w:p w14:paraId="2014E715" w14:textId="189BE0F7" w:rsidR="00BF0763" w:rsidRPr="00FA3695" w:rsidRDefault="00BF0763" w:rsidP="00E109EE">
      <w:pPr>
        <w:pStyle w:val="p28"/>
        <w:numPr>
          <w:ilvl w:val="0"/>
          <w:numId w:val="39"/>
        </w:numPr>
        <w:spacing w:line="240" w:lineRule="auto"/>
        <w:jc w:val="both"/>
        <w:rPr>
          <w:rFonts w:asciiTheme="minorHAnsi" w:hAnsiTheme="minorHAnsi"/>
          <w:bCs/>
          <w:sz w:val="22"/>
          <w:szCs w:val="22"/>
        </w:rPr>
      </w:pPr>
      <w:r w:rsidRPr="00716963">
        <w:rPr>
          <w:rFonts w:asciiTheme="minorHAnsi" w:hAnsiTheme="minorHAnsi"/>
          <w:b/>
          <w:bCs/>
          <w:sz w:val="22"/>
          <w:szCs w:val="22"/>
        </w:rPr>
        <w:t xml:space="preserve">60% upon </w:t>
      </w:r>
      <w:r w:rsidR="00E109EE" w:rsidRPr="00716963">
        <w:rPr>
          <w:rFonts w:asciiTheme="minorHAnsi" w:hAnsiTheme="minorHAnsi"/>
          <w:b/>
          <w:bCs/>
          <w:sz w:val="22"/>
          <w:szCs w:val="22"/>
        </w:rPr>
        <w:t xml:space="preserve">submission, </w:t>
      </w:r>
      <w:r w:rsidRPr="00716963">
        <w:rPr>
          <w:rFonts w:asciiTheme="minorHAnsi" w:hAnsiTheme="minorHAnsi"/>
          <w:b/>
          <w:bCs/>
          <w:sz w:val="22"/>
          <w:szCs w:val="22"/>
        </w:rPr>
        <w:t>finalization of the MTR report</w:t>
      </w:r>
      <w:r w:rsidR="00E109EE">
        <w:rPr>
          <w:rFonts w:asciiTheme="minorHAnsi" w:hAnsiTheme="minorHAnsi"/>
          <w:bCs/>
          <w:sz w:val="22"/>
          <w:szCs w:val="22"/>
        </w:rPr>
        <w:t>, after the 10 working days mission to Turkmenis</w:t>
      </w:r>
      <w:r w:rsidR="00716963">
        <w:rPr>
          <w:rFonts w:asciiTheme="minorHAnsi" w:hAnsiTheme="minorHAnsi"/>
          <w:bCs/>
          <w:sz w:val="22"/>
          <w:szCs w:val="22"/>
        </w:rPr>
        <w:t>t</w:t>
      </w:r>
      <w:r w:rsidR="00E109EE">
        <w:rPr>
          <w:rFonts w:asciiTheme="minorHAnsi" w:hAnsiTheme="minorHAnsi"/>
          <w:bCs/>
          <w:sz w:val="22"/>
          <w:szCs w:val="22"/>
        </w:rPr>
        <w:t>an</w:t>
      </w:r>
    </w:p>
    <w:p w14:paraId="6B5BB067" w14:textId="691B3EB1" w:rsidR="00BF0763" w:rsidRDefault="00BF0763" w:rsidP="00BF0763">
      <w:pPr>
        <w:pStyle w:val="p28"/>
        <w:tabs>
          <w:tab w:val="clear" w:pos="680"/>
          <w:tab w:val="clear" w:pos="1060"/>
        </w:tabs>
        <w:spacing w:line="240" w:lineRule="auto"/>
        <w:ind w:left="0" w:firstLine="0"/>
        <w:jc w:val="both"/>
        <w:rPr>
          <w:rFonts w:asciiTheme="minorHAnsi" w:hAnsiTheme="minorHAnsi"/>
          <w:b/>
          <w:bCs/>
          <w:sz w:val="22"/>
          <w:szCs w:val="22"/>
        </w:rPr>
      </w:pPr>
    </w:p>
    <w:p w14:paraId="5540F281" w14:textId="3C52F928" w:rsidR="00CD4DE9" w:rsidRDefault="00CD4DE9" w:rsidP="00BF0763">
      <w:pPr>
        <w:pStyle w:val="p28"/>
        <w:tabs>
          <w:tab w:val="clear" w:pos="680"/>
          <w:tab w:val="clear" w:pos="1060"/>
        </w:tabs>
        <w:spacing w:line="240" w:lineRule="auto"/>
        <w:ind w:left="0" w:firstLine="0"/>
        <w:jc w:val="both"/>
        <w:rPr>
          <w:rFonts w:asciiTheme="minorHAnsi" w:hAnsiTheme="minorHAnsi"/>
          <w:b/>
          <w:bCs/>
          <w:sz w:val="22"/>
          <w:szCs w:val="22"/>
        </w:rPr>
      </w:pPr>
    </w:p>
    <w:p w14:paraId="562D3B50" w14:textId="77777777" w:rsidR="00CD4DE9" w:rsidRPr="00FA3695" w:rsidRDefault="00CD4DE9" w:rsidP="00BF0763">
      <w:pPr>
        <w:pStyle w:val="p28"/>
        <w:tabs>
          <w:tab w:val="clear" w:pos="680"/>
          <w:tab w:val="clear" w:pos="1060"/>
        </w:tabs>
        <w:spacing w:line="240" w:lineRule="auto"/>
        <w:ind w:left="0" w:firstLine="0"/>
        <w:jc w:val="both"/>
        <w:rPr>
          <w:rFonts w:asciiTheme="minorHAnsi" w:hAnsiTheme="minorHAnsi"/>
          <w:b/>
          <w:bCs/>
          <w:sz w:val="22"/>
          <w:szCs w:val="22"/>
        </w:rPr>
      </w:pPr>
    </w:p>
    <w:p w14:paraId="378B447F" w14:textId="1A61D677" w:rsidR="00BF0763" w:rsidRPr="00FA3695" w:rsidRDefault="00414622" w:rsidP="004A4E9F">
      <w:pPr>
        <w:pStyle w:val="p28"/>
        <w:numPr>
          <w:ilvl w:val="0"/>
          <w:numId w:val="19"/>
        </w:numPr>
        <w:tabs>
          <w:tab w:val="clear" w:pos="680"/>
          <w:tab w:val="clear" w:pos="1060"/>
        </w:tabs>
        <w:spacing w:line="240" w:lineRule="auto"/>
        <w:jc w:val="both"/>
        <w:rPr>
          <w:rFonts w:asciiTheme="minorHAnsi" w:hAnsiTheme="minorHAnsi"/>
          <w:b/>
          <w:bCs/>
          <w:sz w:val="28"/>
          <w:szCs w:val="28"/>
        </w:rPr>
      </w:pPr>
      <w:r>
        <w:rPr>
          <w:rFonts w:asciiTheme="minorHAnsi" w:hAnsiTheme="minorHAnsi"/>
          <w:b/>
          <w:bCs/>
          <w:sz w:val="28"/>
          <w:szCs w:val="28"/>
        </w:rPr>
        <w:lastRenderedPageBreak/>
        <w:t xml:space="preserve"> </w:t>
      </w:r>
      <w:r w:rsidR="00BF0763" w:rsidRPr="00FA3695">
        <w:rPr>
          <w:rFonts w:asciiTheme="minorHAnsi" w:hAnsiTheme="minorHAnsi"/>
          <w:b/>
          <w:bCs/>
          <w:sz w:val="28"/>
          <w:szCs w:val="28"/>
        </w:rPr>
        <w:t>APPLICATION PROCESS</w:t>
      </w:r>
      <w:r w:rsidR="00BF0763" w:rsidRPr="00FA3695">
        <w:rPr>
          <w:rStyle w:val="FootnoteReference"/>
          <w:rFonts w:asciiTheme="minorHAnsi" w:eastAsiaTheme="majorEastAsia" w:hAnsiTheme="minorHAnsi"/>
          <w:b/>
          <w:bCs/>
          <w:sz w:val="28"/>
          <w:szCs w:val="28"/>
        </w:rPr>
        <w:footnoteReference w:id="9"/>
      </w:r>
    </w:p>
    <w:p w14:paraId="74CF9752" w14:textId="77777777" w:rsidR="00BF0763" w:rsidRPr="00FA3695" w:rsidRDefault="00BF0763" w:rsidP="00BF0763">
      <w:pPr>
        <w:pStyle w:val="p28"/>
        <w:tabs>
          <w:tab w:val="clear" w:pos="680"/>
          <w:tab w:val="clear" w:pos="1060"/>
        </w:tabs>
        <w:spacing w:line="240" w:lineRule="auto"/>
        <w:ind w:left="0" w:firstLine="0"/>
        <w:jc w:val="both"/>
        <w:rPr>
          <w:rFonts w:asciiTheme="minorHAnsi" w:hAnsiTheme="minorHAnsi"/>
          <w:b/>
          <w:bCs/>
          <w:sz w:val="14"/>
          <w:szCs w:val="14"/>
        </w:rPr>
      </w:pPr>
    </w:p>
    <w:p w14:paraId="5AED272A" w14:textId="7151A758" w:rsidR="00BF0763" w:rsidRPr="00FA3695" w:rsidRDefault="00BF0763" w:rsidP="00BF0763">
      <w:pPr>
        <w:pStyle w:val="p28"/>
        <w:tabs>
          <w:tab w:val="clear" w:pos="680"/>
          <w:tab w:val="clear" w:pos="1060"/>
        </w:tabs>
        <w:spacing w:line="240" w:lineRule="auto"/>
        <w:ind w:left="0" w:firstLine="0"/>
        <w:jc w:val="both"/>
        <w:rPr>
          <w:rFonts w:asciiTheme="minorHAnsi" w:hAnsiTheme="minorHAnsi"/>
          <w:b/>
          <w:bCs/>
          <w:sz w:val="22"/>
          <w:szCs w:val="22"/>
        </w:rPr>
      </w:pPr>
      <w:r w:rsidRPr="00FA3695">
        <w:rPr>
          <w:rFonts w:asciiTheme="minorHAnsi" w:hAnsiTheme="minorHAnsi"/>
          <w:b/>
          <w:bCs/>
          <w:sz w:val="22"/>
          <w:szCs w:val="22"/>
        </w:rPr>
        <w:t>Recommended Presentation of Proposal:</w:t>
      </w:r>
      <w:r w:rsidR="00414622">
        <w:rPr>
          <w:rFonts w:asciiTheme="minorHAnsi" w:hAnsiTheme="minorHAnsi"/>
          <w:b/>
          <w:bCs/>
          <w:sz w:val="22"/>
          <w:szCs w:val="22"/>
        </w:rPr>
        <w:t xml:space="preserve"> </w:t>
      </w:r>
    </w:p>
    <w:p w14:paraId="57045232" w14:textId="77777777" w:rsidR="00BF0763" w:rsidRPr="00FA3695" w:rsidRDefault="00BF0763" w:rsidP="00BF0763">
      <w:pPr>
        <w:pStyle w:val="ListParagraph"/>
        <w:autoSpaceDE w:val="0"/>
        <w:autoSpaceDN w:val="0"/>
        <w:adjustRightInd w:val="0"/>
        <w:spacing w:before="0"/>
        <w:ind w:left="360"/>
        <w:rPr>
          <w:rFonts w:asciiTheme="minorHAnsi" w:hAnsiTheme="minorHAnsi" w:cstheme="minorHAnsi"/>
          <w:sz w:val="22"/>
          <w:szCs w:val="22"/>
        </w:rPr>
      </w:pPr>
    </w:p>
    <w:p w14:paraId="5BD21D22" w14:textId="77777777" w:rsidR="00BF0763" w:rsidRPr="00FA3695"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FA3695">
        <w:rPr>
          <w:rFonts w:asciiTheme="minorHAnsi" w:hAnsiTheme="minorHAnsi" w:cstheme="minorHAnsi"/>
          <w:b/>
          <w:sz w:val="22"/>
          <w:szCs w:val="22"/>
        </w:rPr>
        <w:t xml:space="preserve">Letter of Confirmation of Interest and Availability </w:t>
      </w:r>
      <w:r w:rsidRPr="00FA3695">
        <w:rPr>
          <w:rFonts w:asciiTheme="minorHAnsi" w:hAnsiTheme="minorHAnsi" w:cstheme="minorHAnsi"/>
          <w:sz w:val="22"/>
          <w:szCs w:val="22"/>
        </w:rPr>
        <w:t xml:space="preserve">using the </w:t>
      </w:r>
      <w:hyperlink r:id="rId8" w:history="1">
        <w:r w:rsidRPr="00FA3695">
          <w:rPr>
            <w:rStyle w:val="Hyperlink"/>
            <w:rFonts w:asciiTheme="minorHAnsi" w:eastAsiaTheme="minorEastAsia" w:hAnsiTheme="minorHAnsi" w:cstheme="minorHAnsi"/>
            <w:color w:val="auto"/>
            <w:sz w:val="22"/>
            <w:szCs w:val="22"/>
          </w:rPr>
          <w:t>template</w:t>
        </w:r>
      </w:hyperlink>
      <w:r w:rsidRPr="00FA3695">
        <w:rPr>
          <w:rStyle w:val="FootnoteReference"/>
          <w:rFonts w:asciiTheme="minorHAnsi" w:eastAsiaTheme="majorEastAsia" w:hAnsiTheme="minorHAnsi" w:cstheme="minorHAnsi"/>
          <w:sz w:val="22"/>
          <w:szCs w:val="22"/>
        </w:rPr>
        <w:footnoteReference w:id="10"/>
      </w:r>
      <w:r w:rsidRPr="00FA3695">
        <w:rPr>
          <w:rFonts w:asciiTheme="minorHAnsi" w:hAnsiTheme="minorHAnsi" w:cstheme="minorHAnsi"/>
          <w:sz w:val="22"/>
          <w:szCs w:val="22"/>
        </w:rPr>
        <w:t xml:space="preserve"> provided by UNDP;</w:t>
      </w:r>
    </w:p>
    <w:p w14:paraId="26B47A71" w14:textId="77777777" w:rsidR="00BF0763" w:rsidRPr="00FA3695" w:rsidRDefault="00BF0763" w:rsidP="004A4E9F">
      <w:pPr>
        <w:pStyle w:val="ListParagraph"/>
        <w:numPr>
          <w:ilvl w:val="0"/>
          <w:numId w:val="31"/>
        </w:numPr>
        <w:autoSpaceDE w:val="0"/>
        <w:autoSpaceDN w:val="0"/>
        <w:adjustRightInd w:val="0"/>
        <w:spacing w:before="0"/>
        <w:ind w:left="360"/>
        <w:rPr>
          <w:rStyle w:val="atendertext1"/>
          <w:rFonts w:asciiTheme="minorHAnsi" w:hAnsiTheme="minorHAnsi" w:cstheme="minorHAnsi"/>
          <w:color w:val="auto"/>
          <w:sz w:val="22"/>
          <w:szCs w:val="22"/>
        </w:rPr>
      </w:pPr>
      <w:r w:rsidRPr="00FA3695">
        <w:rPr>
          <w:rFonts w:asciiTheme="minorHAnsi" w:hAnsiTheme="minorHAnsi" w:cstheme="minorHAnsi"/>
          <w:b/>
          <w:sz w:val="22"/>
          <w:szCs w:val="22"/>
        </w:rPr>
        <w:t xml:space="preserve">CV </w:t>
      </w:r>
      <w:r w:rsidRPr="00FA3695">
        <w:rPr>
          <w:rFonts w:asciiTheme="minorHAnsi" w:hAnsiTheme="minorHAnsi" w:cstheme="minorHAnsi"/>
          <w:sz w:val="22"/>
          <w:szCs w:val="22"/>
        </w:rPr>
        <w:t>and a</w:t>
      </w:r>
      <w:r w:rsidRPr="00FA3695">
        <w:rPr>
          <w:rFonts w:asciiTheme="minorHAnsi" w:hAnsiTheme="minorHAnsi" w:cstheme="minorHAnsi"/>
          <w:b/>
          <w:sz w:val="22"/>
          <w:szCs w:val="22"/>
        </w:rPr>
        <w:t xml:space="preserve"> Personal History Form</w:t>
      </w:r>
      <w:r w:rsidRPr="00FA3695">
        <w:rPr>
          <w:rStyle w:val="atendertext1"/>
          <w:rFonts w:asciiTheme="minorHAnsi" w:eastAsiaTheme="majorEastAsia" w:hAnsiTheme="minorHAnsi"/>
          <w:color w:val="auto"/>
          <w:sz w:val="22"/>
          <w:szCs w:val="22"/>
        </w:rPr>
        <w:t xml:space="preserve"> (</w:t>
      </w:r>
      <w:hyperlink r:id="rId9" w:tgtFrame="_blank" w:history="1">
        <w:r w:rsidRPr="00FA3695">
          <w:rPr>
            <w:rStyle w:val="Hyperlink"/>
            <w:rFonts w:asciiTheme="minorHAnsi" w:eastAsiaTheme="minorEastAsia" w:hAnsiTheme="minorHAnsi"/>
            <w:color w:val="auto"/>
            <w:sz w:val="22"/>
            <w:szCs w:val="22"/>
          </w:rPr>
          <w:t>P11 form</w:t>
        </w:r>
      </w:hyperlink>
      <w:r w:rsidRPr="00FA3695">
        <w:rPr>
          <w:rStyle w:val="FootnoteReference"/>
          <w:rFonts w:asciiTheme="minorHAnsi" w:eastAsiaTheme="majorEastAsia" w:hAnsiTheme="minorHAnsi"/>
          <w:sz w:val="22"/>
          <w:szCs w:val="22"/>
        </w:rPr>
        <w:footnoteReference w:id="11"/>
      </w:r>
      <w:r w:rsidRPr="00FA3695">
        <w:rPr>
          <w:rStyle w:val="Hyperlink"/>
          <w:rFonts w:asciiTheme="minorHAnsi" w:eastAsiaTheme="minorEastAsia" w:hAnsiTheme="minorHAnsi"/>
          <w:color w:val="auto"/>
          <w:sz w:val="22"/>
          <w:szCs w:val="22"/>
        </w:rPr>
        <w:t>);</w:t>
      </w:r>
    </w:p>
    <w:p w14:paraId="74CA19C3" w14:textId="5B7643BF" w:rsidR="00BF0763" w:rsidRPr="00FA3695" w:rsidRDefault="007169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Pr>
          <w:rFonts w:asciiTheme="minorHAnsi" w:hAnsiTheme="minorHAnsi" w:cstheme="minorHAnsi"/>
          <w:b/>
          <w:sz w:val="22"/>
          <w:szCs w:val="22"/>
        </w:rPr>
        <w:t xml:space="preserve">Cover Letter which </w:t>
      </w:r>
      <w:r w:rsidR="000478D0">
        <w:rPr>
          <w:rFonts w:asciiTheme="minorHAnsi" w:hAnsiTheme="minorHAnsi" w:cstheme="minorHAnsi"/>
          <w:b/>
          <w:sz w:val="22"/>
          <w:szCs w:val="22"/>
        </w:rPr>
        <w:t>contains</w:t>
      </w:r>
      <w:r>
        <w:rPr>
          <w:rFonts w:asciiTheme="minorHAnsi" w:hAnsiTheme="minorHAnsi" w:cstheme="minorHAnsi"/>
          <w:b/>
          <w:sz w:val="22"/>
          <w:szCs w:val="22"/>
        </w:rPr>
        <w:t xml:space="preserve"> a b</w:t>
      </w:r>
      <w:r w:rsidR="00BF0763" w:rsidRPr="00FA3695">
        <w:rPr>
          <w:rFonts w:asciiTheme="minorHAnsi" w:hAnsiTheme="minorHAnsi" w:cstheme="minorHAnsi"/>
          <w:b/>
          <w:sz w:val="22"/>
          <w:szCs w:val="22"/>
        </w:rPr>
        <w:t>rief description of approach to work/technical proposal</w:t>
      </w:r>
      <w:r w:rsidR="00BF0763" w:rsidRPr="00FA3695">
        <w:rPr>
          <w:rFonts w:asciiTheme="minorHAnsi" w:hAnsiTheme="minorHAnsi" w:cstheme="minorHAnsi"/>
          <w:sz w:val="22"/>
          <w:szCs w:val="22"/>
        </w:rPr>
        <w:t xml:space="preserve"> of why the individual considers him/herself as the most suitable for the assignment, and a proposed methodology on how they will approach and complete the assignment; </w:t>
      </w:r>
      <w:r w:rsidR="00BF0763" w:rsidRPr="00FA3695">
        <w:rPr>
          <w:rFonts w:asciiTheme="minorHAnsi" w:hAnsiTheme="minorHAnsi"/>
          <w:sz w:val="22"/>
          <w:szCs w:val="22"/>
        </w:rPr>
        <w:t>(max</w:t>
      </w:r>
      <w:r>
        <w:rPr>
          <w:rFonts w:asciiTheme="minorHAnsi" w:hAnsiTheme="minorHAnsi"/>
          <w:sz w:val="22"/>
          <w:szCs w:val="22"/>
        </w:rPr>
        <w:t>imum</w:t>
      </w:r>
      <w:r w:rsidR="00BF0763" w:rsidRPr="00FA3695">
        <w:rPr>
          <w:rFonts w:asciiTheme="minorHAnsi" w:hAnsiTheme="minorHAnsi"/>
          <w:sz w:val="22"/>
          <w:szCs w:val="22"/>
        </w:rPr>
        <w:t xml:space="preserve"> 1 page)</w:t>
      </w:r>
    </w:p>
    <w:p w14:paraId="084B5072" w14:textId="349AB574" w:rsidR="00BF0763" w:rsidRPr="00FA3695"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FA3695">
        <w:rPr>
          <w:rFonts w:asciiTheme="minorHAnsi" w:hAnsiTheme="minorHAnsi" w:cstheme="minorHAnsi"/>
          <w:b/>
          <w:sz w:val="22"/>
          <w:szCs w:val="22"/>
        </w:rPr>
        <w:t>Financial Proposal</w:t>
      </w:r>
      <w:r w:rsidRPr="00FA3695">
        <w:rPr>
          <w:rFonts w:asciiTheme="minorHAnsi" w:hAnsiTheme="minorHAnsi" w:cstheme="minorHAnsi"/>
          <w:sz w:val="22"/>
          <w:szCs w:val="22"/>
        </w:rPr>
        <w:t xml:space="preserve"> that indicates the all-inclusive fixed total contract price </w:t>
      </w:r>
      <w:r w:rsidR="00271917">
        <w:rPr>
          <w:rFonts w:asciiTheme="minorHAnsi" w:hAnsiTheme="minorHAnsi"/>
          <w:sz w:val="22"/>
          <w:szCs w:val="22"/>
        </w:rPr>
        <w:t xml:space="preserve">but does not include </w:t>
      </w:r>
      <w:r w:rsidRPr="00FA3695">
        <w:rPr>
          <w:rFonts w:asciiTheme="minorHAnsi" w:hAnsiTheme="minorHAnsi"/>
          <w:sz w:val="22"/>
          <w:szCs w:val="22"/>
        </w:rPr>
        <w:t xml:space="preserve">travel related costs (such </w:t>
      </w:r>
      <w:r w:rsidR="00271917">
        <w:rPr>
          <w:rFonts w:asciiTheme="minorHAnsi" w:hAnsiTheme="minorHAnsi"/>
          <w:sz w:val="22"/>
          <w:szCs w:val="22"/>
        </w:rPr>
        <w:t xml:space="preserve">as flight ticket, per diem, etc) as the flight costs and the per diem costs for the mission shall be paid for by UNDP Turkmenistan in accordance with UNDP rules and procedures concerning travel. </w:t>
      </w:r>
      <w:r w:rsidRPr="00FA3695">
        <w:rPr>
          <w:rFonts w:asciiTheme="minorHAnsi" w:hAnsiTheme="minorHAnsi" w:cstheme="minorHAnsi"/>
          <w:sz w:val="22"/>
          <w:szCs w:val="22"/>
        </w:rPr>
        <w:t>If an applicant is employed by an organization/company/institution, and he/she expects his/her employer to charge a management fee in the process of releasing him/her to UNDP under Reimbursable Loan Agreement (RLA), the applicant must i</w:t>
      </w:r>
      <w:r w:rsidR="00271917">
        <w:rPr>
          <w:rFonts w:asciiTheme="minorHAnsi" w:hAnsiTheme="minorHAnsi" w:cstheme="minorHAnsi"/>
          <w:sz w:val="22"/>
          <w:szCs w:val="22"/>
        </w:rPr>
        <w:t>ndicate at this point, that they wish to be contracted in accordance with the Reimbursable Loan Agreement modality;</w:t>
      </w:r>
      <w:r w:rsidRPr="00FA3695">
        <w:rPr>
          <w:rFonts w:asciiTheme="minorHAnsi" w:hAnsiTheme="minorHAnsi" w:cstheme="minorHAnsi"/>
          <w:sz w:val="22"/>
          <w:szCs w:val="22"/>
        </w:rPr>
        <w:t xml:space="preserve"> </w:t>
      </w:r>
    </w:p>
    <w:p w14:paraId="4C59C99B" w14:textId="77777777" w:rsidR="00BF0763" w:rsidRPr="00FA3695" w:rsidRDefault="00BF0763" w:rsidP="00BF0763">
      <w:pPr>
        <w:pStyle w:val="ListParagraph"/>
        <w:autoSpaceDE w:val="0"/>
        <w:autoSpaceDN w:val="0"/>
        <w:adjustRightInd w:val="0"/>
        <w:spacing w:before="0"/>
        <w:ind w:left="360"/>
        <w:rPr>
          <w:rStyle w:val="atendertext1"/>
          <w:rFonts w:asciiTheme="minorHAnsi" w:hAnsiTheme="minorHAnsi" w:cstheme="minorHAnsi"/>
          <w:color w:val="auto"/>
          <w:sz w:val="22"/>
          <w:szCs w:val="22"/>
        </w:rPr>
      </w:pPr>
    </w:p>
    <w:p w14:paraId="3A67D8BD" w14:textId="61E2DB6D" w:rsidR="000478D0" w:rsidRPr="00271917" w:rsidRDefault="00BF0763" w:rsidP="00271917">
      <w:pPr>
        <w:autoSpaceDE w:val="0"/>
        <w:autoSpaceDN w:val="0"/>
        <w:adjustRightInd w:val="0"/>
        <w:spacing w:after="0" w:line="240" w:lineRule="auto"/>
        <w:jc w:val="both"/>
        <w:rPr>
          <w:rStyle w:val="Strong"/>
          <w:i/>
          <w:u w:val="single"/>
        </w:rPr>
      </w:pPr>
      <w:r w:rsidRPr="00FA3695">
        <w:rPr>
          <w:rStyle w:val="atendertext1"/>
          <w:rFonts w:asciiTheme="minorHAnsi" w:eastAsiaTheme="majorEastAsia" w:hAnsiTheme="minorHAnsi"/>
          <w:color w:val="auto"/>
          <w:sz w:val="22"/>
          <w:szCs w:val="22"/>
        </w:rPr>
        <w:t xml:space="preserve">All application materials should be submitted to the </w:t>
      </w:r>
      <w:r w:rsidR="000478D0">
        <w:rPr>
          <w:rStyle w:val="atendertext1"/>
          <w:rFonts w:asciiTheme="minorHAnsi" w:eastAsiaTheme="majorEastAsia" w:hAnsiTheme="minorHAnsi"/>
          <w:color w:val="auto"/>
          <w:sz w:val="22"/>
          <w:szCs w:val="22"/>
        </w:rPr>
        <w:t xml:space="preserve">following </w:t>
      </w:r>
      <w:r w:rsidRPr="00FA3695">
        <w:rPr>
          <w:rStyle w:val="atendertext1"/>
          <w:rFonts w:asciiTheme="minorHAnsi" w:eastAsiaTheme="majorEastAsia" w:hAnsiTheme="minorHAnsi"/>
          <w:color w:val="auto"/>
          <w:sz w:val="22"/>
          <w:szCs w:val="22"/>
        </w:rPr>
        <w:t>address</w:t>
      </w:r>
      <w:r w:rsidR="00FA1F09">
        <w:rPr>
          <w:rStyle w:val="atendertext1"/>
          <w:rFonts w:asciiTheme="minorHAnsi" w:eastAsiaTheme="majorEastAsia" w:hAnsiTheme="minorHAnsi"/>
          <w:color w:val="auto"/>
          <w:sz w:val="22"/>
          <w:szCs w:val="22"/>
        </w:rPr>
        <w:t xml:space="preserve"> –</w:t>
      </w:r>
      <w:r w:rsidRPr="00FA3695">
        <w:rPr>
          <w:rStyle w:val="atendertext1"/>
          <w:rFonts w:asciiTheme="minorHAnsi" w:eastAsiaTheme="majorEastAsia" w:hAnsiTheme="minorHAnsi"/>
          <w:color w:val="auto"/>
          <w:sz w:val="22"/>
          <w:szCs w:val="22"/>
        </w:rPr>
        <w:t xml:space="preserve"> </w:t>
      </w:r>
      <w:r w:rsidR="00BF4B8F" w:rsidRPr="00D67A49">
        <w:rPr>
          <w:rStyle w:val="atendertext1"/>
          <w:rFonts w:asciiTheme="minorHAnsi" w:eastAsiaTheme="majorEastAsia" w:hAnsiTheme="minorHAnsi"/>
          <w:color w:val="auto"/>
          <w:sz w:val="22"/>
          <w:szCs w:val="22"/>
        </w:rPr>
        <w:t>UNDP in Turkmenistan</w:t>
      </w:r>
      <w:r w:rsidR="00FA1F09" w:rsidRPr="00D67A49">
        <w:rPr>
          <w:rStyle w:val="atendertext1"/>
          <w:rFonts w:asciiTheme="minorHAnsi" w:eastAsiaTheme="majorEastAsia" w:hAnsiTheme="minorHAnsi"/>
          <w:color w:val="auto"/>
          <w:sz w:val="22"/>
          <w:szCs w:val="22"/>
        </w:rPr>
        <w:t>,</w:t>
      </w:r>
      <w:r w:rsidR="00BF4B8F" w:rsidRPr="00D67A49">
        <w:rPr>
          <w:rStyle w:val="atendertext1"/>
          <w:rFonts w:asciiTheme="minorHAnsi" w:eastAsiaTheme="majorEastAsia" w:hAnsiTheme="minorHAnsi"/>
          <w:color w:val="auto"/>
          <w:sz w:val="22"/>
          <w:szCs w:val="22"/>
        </w:rPr>
        <w:t xml:space="preserve"> UN Building 21, Archabil Ave., Ashgabat, 744036, Turkmenistan</w:t>
      </w:r>
      <w:r w:rsidR="00FA1F09" w:rsidRPr="00D67A49">
        <w:rPr>
          <w:rStyle w:val="atendertext1"/>
          <w:rFonts w:asciiTheme="minorHAnsi" w:eastAsiaTheme="majorEastAsia" w:hAnsiTheme="minorHAnsi"/>
          <w:color w:val="auto"/>
          <w:sz w:val="22"/>
          <w:szCs w:val="22"/>
        </w:rPr>
        <w:t>,</w:t>
      </w:r>
      <w:r w:rsidR="00BF4B8F">
        <w:rPr>
          <w:rStyle w:val="atendertext1"/>
          <w:rFonts w:asciiTheme="minorHAnsi" w:eastAsiaTheme="majorEastAsia" w:hAnsiTheme="minorHAnsi"/>
          <w:color w:val="auto"/>
          <w:sz w:val="22"/>
          <w:szCs w:val="22"/>
        </w:rPr>
        <w:t xml:space="preserve"> </w:t>
      </w:r>
      <w:r w:rsidRPr="00FA3695">
        <w:rPr>
          <w:rStyle w:val="atendertext1"/>
          <w:rFonts w:asciiTheme="minorHAnsi" w:eastAsiaTheme="majorEastAsia" w:hAnsiTheme="minorHAnsi"/>
          <w:color w:val="auto"/>
          <w:sz w:val="22"/>
          <w:szCs w:val="22"/>
        </w:rPr>
        <w:t xml:space="preserve">in a sealed envelope indicating the following reference “Consultant for </w:t>
      </w:r>
      <w:r w:rsidR="00D67A49">
        <w:rPr>
          <w:rStyle w:val="atendertext1"/>
          <w:rFonts w:asciiTheme="minorHAnsi" w:eastAsiaTheme="majorEastAsia" w:hAnsiTheme="minorHAnsi"/>
          <w:color w:val="auto"/>
          <w:sz w:val="22"/>
          <w:szCs w:val="22"/>
        </w:rPr>
        <w:t>EERE</w:t>
      </w:r>
      <w:r w:rsidRPr="00FA3695">
        <w:rPr>
          <w:rStyle w:val="atendertext1"/>
          <w:rFonts w:asciiTheme="minorHAnsi" w:eastAsiaTheme="majorEastAsia" w:hAnsiTheme="minorHAnsi"/>
          <w:color w:val="auto"/>
          <w:sz w:val="22"/>
          <w:szCs w:val="22"/>
        </w:rPr>
        <w:t xml:space="preserve"> Midterm Review” or by email at the following address ONLY:</w:t>
      </w:r>
      <w:r w:rsidR="00543C02">
        <w:rPr>
          <w:rStyle w:val="atendertext1"/>
          <w:rFonts w:asciiTheme="minorHAnsi" w:eastAsiaTheme="majorEastAsia" w:hAnsiTheme="minorHAnsi"/>
          <w:color w:val="auto"/>
          <w:sz w:val="22"/>
          <w:szCs w:val="22"/>
        </w:rPr>
        <w:t xml:space="preserve"> </w:t>
      </w:r>
      <w:hyperlink r:id="rId10" w:history="1">
        <w:r w:rsidR="00543C02" w:rsidRPr="0025620C">
          <w:rPr>
            <w:rStyle w:val="Hyperlink"/>
            <w:rFonts w:eastAsiaTheme="majorEastAsia" w:cs="Arial"/>
          </w:rPr>
          <w:t>registry.tm@undp.org</w:t>
        </w:r>
      </w:hyperlink>
      <w:r w:rsidR="00543C02">
        <w:rPr>
          <w:rStyle w:val="atendertext1"/>
          <w:rFonts w:asciiTheme="minorHAnsi" w:eastAsiaTheme="majorEastAsia" w:hAnsiTheme="minorHAnsi"/>
          <w:color w:val="auto"/>
          <w:sz w:val="22"/>
          <w:szCs w:val="22"/>
        </w:rPr>
        <w:t xml:space="preserve"> </w:t>
      </w:r>
      <w:r w:rsidR="005F53E4">
        <w:rPr>
          <w:rStyle w:val="atendertext1"/>
          <w:rFonts w:asciiTheme="minorHAnsi" w:eastAsiaTheme="majorEastAsia" w:hAnsiTheme="minorHAnsi"/>
          <w:color w:val="auto"/>
          <w:sz w:val="22"/>
          <w:szCs w:val="22"/>
        </w:rPr>
        <w:t>and must be received on or before</w:t>
      </w:r>
      <w:r w:rsidR="000478D0">
        <w:rPr>
          <w:rStyle w:val="Strong"/>
          <w:i/>
        </w:rPr>
        <w:t xml:space="preserve"> </w:t>
      </w:r>
      <w:r w:rsidR="000478D0" w:rsidRPr="00271917">
        <w:rPr>
          <w:rStyle w:val="Strong"/>
          <w:i/>
          <w:u w:val="single"/>
        </w:rPr>
        <w:t>18.00 pm on 20</w:t>
      </w:r>
      <w:r w:rsidR="000478D0" w:rsidRPr="00271917">
        <w:rPr>
          <w:rStyle w:val="Strong"/>
          <w:i/>
          <w:u w:val="single"/>
          <w:vertAlign w:val="superscript"/>
        </w:rPr>
        <w:t>th</w:t>
      </w:r>
      <w:r w:rsidR="000478D0" w:rsidRPr="00271917">
        <w:rPr>
          <w:rStyle w:val="Strong"/>
          <w:i/>
          <w:u w:val="single"/>
        </w:rPr>
        <w:t xml:space="preserve"> April 2018</w:t>
      </w:r>
      <w:r w:rsidRPr="00271917">
        <w:rPr>
          <w:rStyle w:val="Strong"/>
          <w:i/>
          <w:u w:val="single"/>
        </w:rPr>
        <w:t xml:space="preserve">. </w:t>
      </w:r>
    </w:p>
    <w:p w14:paraId="515B8D9E" w14:textId="77777777" w:rsidR="000478D0" w:rsidRDefault="000478D0" w:rsidP="00271917">
      <w:pPr>
        <w:autoSpaceDE w:val="0"/>
        <w:autoSpaceDN w:val="0"/>
        <w:adjustRightInd w:val="0"/>
        <w:spacing w:after="0" w:line="240" w:lineRule="auto"/>
        <w:jc w:val="both"/>
        <w:rPr>
          <w:rStyle w:val="Strong"/>
          <w:i/>
        </w:rPr>
      </w:pPr>
    </w:p>
    <w:p w14:paraId="2B980EE2" w14:textId="5AD75414" w:rsidR="00BF0763" w:rsidRPr="00FA3695" w:rsidRDefault="00BF0763" w:rsidP="00271917">
      <w:pPr>
        <w:autoSpaceDE w:val="0"/>
        <w:autoSpaceDN w:val="0"/>
        <w:adjustRightInd w:val="0"/>
        <w:spacing w:after="0" w:line="240" w:lineRule="auto"/>
        <w:jc w:val="both"/>
        <w:rPr>
          <w:rFonts w:cstheme="minorHAnsi"/>
        </w:rPr>
      </w:pPr>
      <w:r w:rsidRPr="00FA3695">
        <w:rPr>
          <w:rStyle w:val="atendertext1"/>
          <w:rFonts w:asciiTheme="minorHAnsi" w:eastAsiaTheme="majorEastAsia" w:hAnsiTheme="minorHAnsi"/>
          <w:color w:val="auto"/>
          <w:sz w:val="22"/>
          <w:szCs w:val="22"/>
        </w:rPr>
        <w:t xml:space="preserve">Incomplete applications </w:t>
      </w:r>
      <w:r w:rsidR="000478D0">
        <w:rPr>
          <w:rStyle w:val="atendertext1"/>
          <w:rFonts w:asciiTheme="minorHAnsi" w:eastAsiaTheme="majorEastAsia" w:hAnsiTheme="minorHAnsi"/>
          <w:color w:val="auto"/>
          <w:sz w:val="22"/>
          <w:szCs w:val="22"/>
        </w:rPr>
        <w:t xml:space="preserve">which do not include all of a) b) c) and d) above </w:t>
      </w:r>
      <w:r w:rsidRPr="00FA3695">
        <w:rPr>
          <w:rStyle w:val="atendertext1"/>
          <w:rFonts w:asciiTheme="minorHAnsi" w:eastAsiaTheme="majorEastAsia" w:hAnsiTheme="minorHAnsi"/>
          <w:color w:val="auto"/>
          <w:sz w:val="22"/>
          <w:szCs w:val="22"/>
        </w:rPr>
        <w:t>will be excluded from further consideration.</w:t>
      </w:r>
    </w:p>
    <w:p w14:paraId="037FCA33" w14:textId="77777777" w:rsidR="00BF0763" w:rsidRPr="00FA3695" w:rsidRDefault="00BF0763" w:rsidP="00271917">
      <w:pPr>
        <w:pStyle w:val="p28"/>
        <w:tabs>
          <w:tab w:val="clear" w:pos="680"/>
          <w:tab w:val="clear" w:pos="1060"/>
        </w:tabs>
        <w:spacing w:line="240" w:lineRule="auto"/>
        <w:ind w:left="0" w:firstLine="0"/>
        <w:jc w:val="both"/>
        <w:rPr>
          <w:rFonts w:asciiTheme="minorHAnsi" w:hAnsiTheme="minorHAnsi"/>
          <w:sz w:val="22"/>
          <w:szCs w:val="22"/>
        </w:rPr>
      </w:pPr>
    </w:p>
    <w:p w14:paraId="57361E6D" w14:textId="7F85EF86" w:rsidR="000478D0" w:rsidRDefault="00D67A49" w:rsidP="00271917">
      <w:pPr>
        <w:pStyle w:val="p28"/>
        <w:spacing w:line="240" w:lineRule="auto"/>
        <w:ind w:left="0" w:firstLine="0"/>
        <w:jc w:val="both"/>
        <w:rPr>
          <w:rFonts w:asciiTheme="minorHAnsi" w:hAnsiTheme="minorHAnsi"/>
          <w:sz w:val="22"/>
          <w:szCs w:val="22"/>
        </w:rPr>
      </w:pPr>
      <w:r w:rsidRPr="00C12FCF">
        <w:rPr>
          <w:rFonts w:asciiTheme="minorHAnsi" w:hAnsiTheme="minorHAnsi"/>
          <w:b/>
          <w:bCs/>
          <w:sz w:val="22"/>
          <w:szCs w:val="22"/>
        </w:rPr>
        <w:t xml:space="preserve">Criteria for Evaluation of </w:t>
      </w:r>
      <w:r>
        <w:rPr>
          <w:rFonts w:asciiTheme="minorHAnsi" w:hAnsiTheme="minorHAnsi"/>
          <w:b/>
          <w:bCs/>
          <w:sz w:val="22"/>
          <w:szCs w:val="22"/>
        </w:rPr>
        <w:t>Offer</w:t>
      </w:r>
      <w:r w:rsidRPr="00C12FCF">
        <w:rPr>
          <w:rFonts w:asciiTheme="minorHAnsi" w:hAnsiTheme="minorHAnsi"/>
          <w:b/>
          <w:bCs/>
          <w:sz w:val="22"/>
          <w:szCs w:val="22"/>
        </w:rPr>
        <w:t>:</w:t>
      </w:r>
      <w:r w:rsidR="00414622">
        <w:rPr>
          <w:rFonts w:asciiTheme="minorHAnsi" w:hAnsiTheme="minorHAnsi"/>
          <w:b/>
          <w:bCs/>
          <w:sz w:val="22"/>
          <w:szCs w:val="22"/>
        </w:rPr>
        <w:t xml:space="preserve"> </w:t>
      </w:r>
      <w:r w:rsidRPr="00C12FCF">
        <w:rPr>
          <w:rFonts w:asciiTheme="minorHAnsi" w:hAnsiTheme="minorHAnsi"/>
          <w:bCs/>
          <w:sz w:val="22"/>
          <w:szCs w:val="22"/>
        </w:rPr>
        <w:t>Only those applications which are responsive and compliant will be evaluated.</w:t>
      </w:r>
      <w:r w:rsidR="00414622">
        <w:rPr>
          <w:rFonts w:asciiTheme="minorHAnsi" w:hAnsiTheme="minorHAnsi"/>
          <w:bCs/>
          <w:sz w:val="22"/>
          <w:szCs w:val="22"/>
        </w:rPr>
        <w:t xml:space="preserve"> </w:t>
      </w:r>
      <w:r w:rsidRPr="00C12FCF">
        <w:rPr>
          <w:rFonts w:asciiTheme="minorHAnsi" w:hAnsiTheme="minorHAnsi"/>
          <w:bCs/>
          <w:sz w:val="22"/>
          <w:szCs w:val="22"/>
        </w:rPr>
        <w:t xml:space="preserve">Offers will be evaluated according to the Combined Scoring method – where the </w:t>
      </w:r>
      <w:r>
        <w:rPr>
          <w:rFonts w:asciiTheme="minorHAnsi" w:hAnsiTheme="minorHAnsi"/>
          <w:sz w:val="22"/>
          <w:szCs w:val="22"/>
        </w:rPr>
        <w:t>technical evaluation</w:t>
      </w:r>
      <w:r w:rsidRPr="00C12FCF">
        <w:rPr>
          <w:rFonts w:asciiTheme="minorHAnsi" w:hAnsiTheme="minorHAnsi"/>
          <w:bCs/>
          <w:sz w:val="22"/>
          <w:szCs w:val="22"/>
        </w:rPr>
        <w:t xml:space="preserve"> will be weighted at 70%</w:t>
      </w:r>
      <w:r w:rsidRPr="00C12FCF">
        <w:rPr>
          <w:rFonts w:asciiTheme="minorHAnsi" w:hAnsiTheme="minorHAnsi"/>
          <w:b/>
          <w:bCs/>
          <w:sz w:val="22"/>
          <w:szCs w:val="22"/>
        </w:rPr>
        <w:t xml:space="preserve"> </w:t>
      </w:r>
      <w:r w:rsidRPr="00C12FCF">
        <w:rPr>
          <w:rFonts w:asciiTheme="minorHAnsi" w:hAnsiTheme="minorHAnsi"/>
          <w:sz w:val="22"/>
          <w:szCs w:val="22"/>
        </w:rPr>
        <w:t>and the price proposal 30% of the total scor</w:t>
      </w:r>
      <w:r>
        <w:rPr>
          <w:rFonts w:asciiTheme="minorHAnsi" w:hAnsiTheme="minorHAnsi"/>
          <w:sz w:val="22"/>
          <w:szCs w:val="22"/>
        </w:rPr>
        <w:t>e</w:t>
      </w:r>
      <w:r w:rsidRPr="00C12FCF">
        <w:rPr>
          <w:rFonts w:asciiTheme="minorHAnsi" w:hAnsiTheme="minorHAnsi"/>
          <w:sz w:val="22"/>
          <w:szCs w:val="22"/>
        </w:rPr>
        <w:t>.</w:t>
      </w:r>
      <w:r w:rsidR="00414622">
        <w:rPr>
          <w:rFonts w:asciiTheme="minorHAnsi" w:hAnsiTheme="minorHAnsi"/>
          <w:sz w:val="22"/>
          <w:szCs w:val="22"/>
        </w:rPr>
        <w:t xml:space="preserve"> </w:t>
      </w:r>
    </w:p>
    <w:p w14:paraId="6B8434BA" w14:textId="77777777" w:rsidR="000478D0" w:rsidRDefault="000478D0" w:rsidP="00271917">
      <w:pPr>
        <w:pStyle w:val="p28"/>
        <w:spacing w:line="240" w:lineRule="auto"/>
        <w:ind w:left="0" w:firstLine="0"/>
        <w:jc w:val="both"/>
        <w:rPr>
          <w:rFonts w:asciiTheme="minorHAnsi" w:hAnsiTheme="minorHAnsi"/>
          <w:sz w:val="22"/>
          <w:szCs w:val="22"/>
        </w:rPr>
      </w:pPr>
    </w:p>
    <w:p w14:paraId="0C1CABAE" w14:textId="45438654" w:rsidR="000478D0" w:rsidRDefault="000478D0" w:rsidP="00271917">
      <w:pPr>
        <w:pStyle w:val="p28"/>
        <w:spacing w:line="240" w:lineRule="auto"/>
        <w:ind w:left="0" w:firstLine="0"/>
        <w:jc w:val="both"/>
        <w:rPr>
          <w:rFonts w:asciiTheme="minorHAnsi" w:hAnsiTheme="minorHAnsi"/>
          <w:sz w:val="22"/>
          <w:szCs w:val="22"/>
        </w:rPr>
      </w:pPr>
      <w:r>
        <w:rPr>
          <w:rFonts w:asciiTheme="minorHAnsi" w:hAnsiTheme="minorHAnsi"/>
          <w:sz w:val="22"/>
          <w:szCs w:val="22"/>
        </w:rPr>
        <w:t>The candidate with the highest total score shall undertake a validation interview with the panel.</w:t>
      </w:r>
    </w:p>
    <w:p w14:paraId="7DC72EAA" w14:textId="77777777" w:rsidR="000478D0" w:rsidRDefault="000478D0" w:rsidP="00271917">
      <w:pPr>
        <w:pStyle w:val="p28"/>
        <w:spacing w:line="240" w:lineRule="auto"/>
        <w:ind w:left="0" w:firstLine="0"/>
        <w:jc w:val="both"/>
        <w:rPr>
          <w:rFonts w:asciiTheme="minorHAnsi" w:hAnsiTheme="minorHAnsi"/>
          <w:sz w:val="22"/>
          <w:szCs w:val="22"/>
        </w:rPr>
      </w:pPr>
    </w:p>
    <w:p w14:paraId="7750BC6B" w14:textId="1D8B22EA" w:rsidR="00D67A49" w:rsidRPr="00C12FCF" w:rsidRDefault="00D67A49" w:rsidP="00271917">
      <w:pPr>
        <w:pStyle w:val="p28"/>
        <w:spacing w:line="240" w:lineRule="auto"/>
        <w:ind w:left="0" w:firstLine="0"/>
        <w:jc w:val="both"/>
        <w:rPr>
          <w:rFonts w:asciiTheme="minorHAnsi" w:hAnsiTheme="minorHAnsi"/>
          <w:sz w:val="22"/>
          <w:szCs w:val="22"/>
        </w:rPr>
      </w:pPr>
      <w:r w:rsidRPr="00C12FCF">
        <w:rPr>
          <w:rFonts w:asciiTheme="minorHAnsi" w:hAnsiTheme="minorHAnsi"/>
          <w:sz w:val="22"/>
          <w:szCs w:val="22"/>
        </w:rPr>
        <w:t xml:space="preserve">The </w:t>
      </w:r>
      <w:r>
        <w:rPr>
          <w:rFonts w:asciiTheme="minorHAnsi" w:hAnsiTheme="minorHAnsi"/>
          <w:sz w:val="22"/>
          <w:szCs w:val="22"/>
        </w:rPr>
        <w:t>Offer</w:t>
      </w:r>
      <w:r w:rsidRPr="00C12FCF">
        <w:rPr>
          <w:rFonts w:asciiTheme="minorHAnsi" w:hAnsiTheme="minorHAnsi"/>
          <w:sz w:val="22"/>
          <w:szCs w:val="22"/>
        </w:rPr>
        <w:t xml:space="preserve"> </w:t>
      </w:r>
      <w:r>
        <w:rPr>
          <w:rFonts w:asciiTheme="minorHAnsi" w:hAnsiTheme="minorHAnsi"/>
          <w:sz w:val="22"/>
          <w:szCs w:val="22"/>
        </w:rPr>
        <w:t>with the highest c</w:t>
      </w:r>
      <w:r w:rsidRPr="00C12FCF">
        <w:rPr>
          <w:rFonts w:asciiTheme="minorHAnsi" w:hAnsiTheme="minorHAnsi"/>
          <w:sz w:val="22"/>
          <w:szCs w:val="22"/>
        </w:rPr>
        <w:t>ombined</w:t>
      </w:r>
      <w:r>
        <w:rPr>
          <w:rFonts w:asciiTheme="minorHAnsi" w:hAnsiTheme="minorHAnsi"/>
          <w:sz w:val="22"/>
          <w:szCs w:val="22"/>
        </w:rPr>
        <w:t xml:space="preserve"> weighted s</w:t>
      </w:r>
      <w:r w:rsidRPr="00C12FCF">
        <w:rPr>
          <w:rFonts w:asciiTheme="minorHAnsi" w:hAnsiTheme="minorHAnsi"/>
          <w:sz w:val="22"/>
          <w:szCs w:val="22"/>
        </w:rPr>
        <w:t xml:space="preserve">core will be </w:t>
      </w:r>
      <w:r>
        <w:rPr>
          <w:rFonts w:asciiTheme="minorHAnsi" w:hAnsiTheme="minorHAnsi"/>
          <w:sz w:val="22"/>
          <w:szCs w:val="22"/>
        </w:rPr>
        <w:t>recommended for the award</w:t>
      </w:r>
      <w:r w:rsidRPr="00C12FCF">
        <w:rPr>
          <w:rFonts w:asciiTheme="minorHAnsi" w:hAnsiTheme="minorHAnsi"/>
          <w:sz w:val="22"/>
          <w:szCs w:val="22"/>
        </w:rPr>
        <w:t xml:space="preserve"> </w:t>
      </w:r>
      <w:r>
        <w:rPr>
          <w:rFonts w:asciiTheme="minorHAnsi" w:hAnsiTheme="minorHAnsi"/>
          <w:sz w:val="22"/>
          <w:szCs w:val="22"/>
        </w:rPr>
        <w:t>of</w:t>
      </w:r>
      <w:r w:rsidR="000478D0">
        <w:rPr>
          <w:rFonts w:asciiTheme="minorHAnsi" w:hAnsiTheme="minorHAnsi"/>
          <w:sz w:val="22"/>
          <w:szCs w:val="22"/>
        </w:rPr>
        <w:t xml:space="preserve"> contract, subject to validation interview and reference checks.</w:t>
      </w:r>
      <w:r w:rsidRPr="00C12FCF">
        <w:rPr>
          <w:rFonts w:asciiTheme="minorHAnsi" w:hAnsiTheme="minorHAnsi"/>
          <w:sz w:val="22"/>
          <w:szCs w:val="22"/>
        </w:rPr>
        <w:t xml:space="preserve"> </w:t>
      </w:r>
    </w:p>
    <w:p w14:paraId="42467D90" w14:textId="77777777" w:rsidR="00BF0763" w:rsidRPr="00FA3695" w:rsidRDefault="00BF0763" w:rsidP="00BF0763">
      <w:pPr>
        <w:pStyle w:val="p28"/>
        <w:spacing w:line="240" w:lineRule="auto"/>
        <w:ind w:left="0" w:firstLine="0"/>
        <w:jc w:val="both"/>
        <w:rPr>
          <w:rFonts w:asciiTheme="minorHAnsi" w:hAnsiTheme="minorHAnsi"/>
          <w:sz w:val="22"/>
          <w:szCs w:val="22"/>
        </w:rPr>
      </w:pPr>
    </w:p>
    <w:p w14:paraId="09D3E2C7" w14:textId="516030F0" w:rsidR="00D67A49" w:rsidRDefault="00D67A49">
      <w:pPr>
        <w:rPr>
          <w:rFonts w:eastAsia="Times New Roman" w:cs="Times New Roman"/>
          <w:b/>
          <w:snapToGrid w:val="0"/>
          <w:sz w:val="24"/>
          <w:szCs w:val="20"/>
        </w:rPr>
      </w:pPr>
    </w:p>
    <w:p w14:paraId="724243A5" w14:textId="2B052E5B" w:rsidR="00BE06CA" w:rsidRDefault="00BE06CA">
      <w:pPr>
        <w:rPr>
          <w:rFonts w:eastAsia="Times New Roman" w:cs="Times New Roman"/>
          <w:b/>
          <w:snapToGrid w:val="0"/>
          <w:sz w:val="24"/>
          <w:szCs w:val="20"/>
        </w:rPr>
      </w:pPr>
    </w:p>
    <w:p w14:paraId="16ACFC5A" w14:textId="77777777" w:rsidR="00BE06CA" w:rsidRDefault="00BE06CA">
      <w:pPr>
        <w:rPr>
          <w:rFonts w:eastAsia="Times New Roman" w:cs="Times New Roman"/>
          <w:b/>
          <w:snapToGrid w:val="0"/>
          <w:sz w:val="24"/>
          <w:szCs w:val="20"/>
        </w:rPr>
      </w:pPr>
    </w:p>
    <w:p w14:paraId="6ABD5700" w14:textId="3ECB1892" w:rsidR="00BF0763" w:rsidRPr="00BE06CA" w:rsidRDefault="00BF0763" w:rsidP="00BF0763">
      <w:pPr>
        <w:pStyle w:val="p28"/>
        <w:tabs>
          <w:tab w:val="clear" w:pos="680"/>
          <w:tab w:val="clear" w:pos="1060"/>
        </w:tabs>
        <w:spacing w:line="240" w:lineRule="auto"/>
        <w:ind w:left="0" w:firstLine="0"/>
        <w:jc w:val="both"/>
        <w:rPr>
          <w:rFonts w:asciiTheme="minorHAnsi" w:hAnsiTheme="minorHAnsi"/>
          <w:b/>
        </w:rPr>
      </w:pPr>
      <w:r w:rsidRPr="00FA3695">
        <w:rPr>
          <w:rFonts w:asciiTheme="minorHAnsi" w:hAnsiTheme="minorHAnsi"/>
          <w:b/>
        </w:rPr>
        <w:t xml:space="preserve">ToR ANNEX A: List of Documents to be reviewed by the MTR </w:t>
      </w:r>
      <w:r w:rsidR="00A16C19" w:rsidRPr="00FA3695">
        <w:rPr>
          <w:rFonts w:asciiTheme="minorHAnsi" w:hAnsiTheme="minorHAnsi"/>
          <w:b/>
        </w:rPr>
        <w:t>Consultant</w:t>
      </w:r>
      <w:r w:rsidR="00BE06CA">
        <w:rPr>
          <w:rFonts w:asciiTheme="minorHAnsi" w:hAnsiTheme="minorHAnsi"/>
          <w:b/>
        </w:rPr>
        <w:t xml:space="preserve"> </w:t>
      </w:r>
    </w:p>
    <w:p w14:paraId="7CBF87CB"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PIF</w:t>
      </w:r>
    </w:p>
    <w:p w14:paraId="5AC96D0E"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lastRenderedPageBreak/>
        <w:t>UNDP Initiation Plan</w:t>
      </w:r>
    </w:p>
    <w:p w14:paraId="7C69AB17"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 xml:space="preserve">UNDP Project Document </w:t>
      </w:r>
    </w:p>
    <w:p w14:paraId="7CD59EF7"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UNDP Environmental and Social Screening results</w:t>
      </w:r>
    </w:p>
    <w:p w14:paraId="2A4075A0"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 xml:space="preserve">Project Inception Report </w:t>
      </w:r>
    </w:p>
    <w:p w14:paraId="05ED3366"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All Project Implementation Reports (PIR’s)</w:t>
      </w:r>
    </w:p>
    <w:p w14:paraId="77D99356"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Quarterly progress reports and work plans of the various implementation task teams</w:t>
      </w:r>
    </w:p>
    <w:p w14:paraId="70F64ECA"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Audit reports</w:t>
      </w:r>
    </w:p>
    <w:p w14:paraId="343981A9" w14:textId="036D3BFC"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Finalized GEF focal area Tracking Tools at CEO endorsement</w:t>
      </w:r>
      <w:r w:rsidR="00543C02">
        <w:rPr>
          <w:rFonts w:asciiTheme="minorHAnsi" w:hAnsiTheme="minorHAnsi"/>
          <w:sz w:val="20"/>
          <w:szCs w:val="20"/>
        </w:rPr>
        <w:t xml:space="preserve"> and midterm</w:t>
      </w:r>
    </w:p>
    <w:p w14:paraId="1D3007FD" w14:textId="33F721B5" w:rsidR="00BF0763" w:rsidRPr="00FA3695" w:rsidRDefault="00BF0763" w:rsidP="004A4E9F">
      <w:pPr>
        <w:numPr>
          <w:ilvl w:val="0"/>
          <w:numId w:val="10"/>
        </w:numPr>
        <w:spacing w:after="0" w:line="240" w:lineRule="auto"/>
        <w:jc w:val="both"/>
        <w:rPr>
          <w:sz w:val="20"/>
          <w:szCs w:val="20"/>
        </w:rPr>
      </w:pPr>
      <w:r w:rsidRPr="00FA3695">
        <w:rPr>
          <w:sz w:val="20"/>
          <w:szCs w:val="20"/>
        </w:rPr>
        <w:t>Oversight mission reports</w:t>
      </w:r>
      <w:r w:rsidR="00414622">
        <w:rPr>
          <w:sz w:val="20"/>
          <w:szCs w:val="20"/>
        </w:rPr>
        <w:t xml:space="preserve"> </w:t>
      </w:r>
    </w:p>
    <w:p w14:paraId="56AF3559"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All monitoring reports prepared by the project</w:t>
      </w:r>
    </w:p>
    <w:p w14:paraId="4C9EE8B0" w14:textId="44673A03" w:rsidR="00BF0763" w:rsidRPr="00BE06CA" w:rsidRDefault="00BF0763" w:rsidP="00BE06CA">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Financial and Administration guidelines used by Project Team</w:t>
      </w:r>
    </w:p>
    <w:p w14:paraId="0751909E" w14:textId="77777777" w:rsidR="00BF0763" w:rsidRPr="00FA3695" w:rsidRDefault="00BF0763" w:rsidP="00BF0763">
      <w:pPr>
        <w:pStyle w:val="BodyText"/>
        <w:spacing w:before="0" w:after="0"/>
        <w:jc w:val="lowKashida"/>
        <w:rPr>
          <w:rFonts w:asciiTheme="minorHAnsi" w:hAnsiTheme="minorHAnsi"/>
          <w:sz w:val="20"/>
          <w:szCs w:val="20"/>
        </w:rPr>
      </w:pPr>
      <w:r w:rsidRPr="00FA3695">
        <w:rPr>
          <w:rFonts w:asciiTheme="minorHAnsi" w:hAnsiTheme="minorHAnsi"/>
          <w:sz w:val="20"/>
          <w:szCs w:val="20"/>
        </w:rPr>
        <w:t>The following documents will also be available:</w:t>
      </w:r>
    </w:p>
    <w:p w14:paraId="5F25A75B"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Project operational guidelines, manuals and systems</w:t>
      </w:r>
    </w:p>
    <w:p w14:paraId="42924379" w14:textId="7777777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UNDP country/countries programme document(s)</w:t>
      </w:r>
    </w:p>
    <w:p w14:paraId="003344A4" w14:textId="271CFD67" w:rsidR="00BF0763" w:rsidRPr="00FA3695" w:rsidRDefault="00BF0763" w:rsidP="004A4E9F">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 xml:space="preserve">Minutes of the </w:t>
      </w:r>
      <w:r w:rsidR="004B14F3">
        <w:rPr>
          <w:rFonts w:asciiTheme="minorHAnsi" w:hAnsiTheme="minorHAnsi"/>
          <w:sz w:val="20"/>
          <w:szCs w:val="20"/>
        </w:rPr>
        <w:t xml:space="preserve">Project’s </w:t>
      </w:r>
      <w:r w:rsidRPr="00FA3695">
        <w:rPr>
          <w:rFonts w:asciiTheme="minorHAnsi" w:hAnsiTheme="minorHAnsi"/>
          <w:sz w:val="20"/>
          <w:szCs w:val="20"/>
        </w:rPr>
        <w:t xml:space="preserve">Board Meetings and other meetings (i.e. </w:t>
      </w:r>
      <w:r w:rsidRPr="00FA3695">
        <w:rPr>
          <w:rFonts w:asciiTheme="minorHAnsi" w:hAnsiTheme="minorHAnsi"/>
          <w:sz w:val="20"/>
          <w:szCs w:val="20"/>
          <w:lang w:val="en-CA"/>
        </w:rPr>
        <w:t xml:space="preserve">Project Appraisal Committee </w:t>
      </w:r>
      <w:r w:rsidRPr="00FA3695">
        <w:rPr>
          <w:rFonts w:asciiTheme="minorHAnsi" w:hAnsiTheme="minorHAnsi"/>
          <w:sz w:val="20"/>
          <w:szCs w:val="20"/>
        </w:rPr>
        <w:t>meetings)</w:t>
      </w:r>
    </w:p>
    <w:p w14:paraId="1A70A6C5" w14:textId="62C464E8" w:rsidR="00BE06CA" w:rsidRPr="00BE06CA" w:rsidRDefault="00BF0763" w:rsidP="00BE06CA">
      <w:pPr>
        <w:pStyle w:val="BodyText"/>
        <w:numPr>
          <w:ilvl w:val="0"/>
          <w:numId w:val="10"/>
        </w:numPr>
        <w:spacing w:before="0" w:after="0"/>
        <w:rPr>
          <w:rFonts w:asciiTheme="minorHAnsi" w:hAnsiTheme="minorHAnsi"/>
          <w:sz w:val="20"/>
          <w:szCs w:val="20"/>
        </w:rPr>
      </w:pPr>
      <w:r w:rsidRPr="00FA3695">
        <w:rPr>
          <w:rFonts w:asciiTheme="minorHAnsi" w:hAnsiTheme="minorHAnsi"/>
          <w:sz w:val="20"/>
          <w:szCs w:val="20"/>
        </w:rPr>
        <w:t>Project site location maps</w:t>
      </w:r>
    </w:p>
    <w:p w14:paraId="4EAA11A6" w14:textId="77777777" w:rsidR="00BF0763" w:rsidRPr="00FA3695" w:rsidRDefault="00BF0763" w:rsidP="00BF0763">
      <w:pPr>
        <w:spacing w:line="240" w:lineRule="auto"/>
        <w:rPr>
          <w:b/>
        </w:rPr>
      </w:pPr>
      <w:r w:rsidRPr="00FA3695">
        <w:rPr>
          <w:b/>
        </w:rPr>
        <w:t>ToR ANNEX B: Guidelines on Contents for the Midterm Review Report</w:t>
      </w:r>
      <w:r w:rsidRPr="00FA3695">
        <w:rPr>
          <w:rStyle w:val="FootnoteReference"/>
        </w:rPr>
        <w:footnoteReference w:id="12"/>
      </w:r>
      <w:r w:rsidRPr="00FA3695">
        <w:rPr>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FA3695" w14:paraId="61489C4E" w14:textId="77777777" w:rsidTr="00CC7111">
        <w:trPr>
          <w:gridAfter w:val="1"/>
          <w:wAfter w:w="612" w:type="dxa"/>
          <w:trHeight w:val="48"/>
        </w:trPr>
        <w:tc>
          <w:tcPr>
            <w:tcW w:w="480" w:type="dxa"/>
          </w:tcPr>
          <w:p w14:paraId="6D73E1AC" w14:textId="77777777" w:rsidR="00BF0763" w:rsidRPr="00FA3695" w:rsidRDefault="00BF0763" w:rsidP="00CC7111">
            <w:pPr>
              <w:spacing w:line="240" w:lineRule="auto"/>
              <w:rPr>
                <w:b/>
                <w:bCs/>
                <w:sz w:val="20"/>
                <w:szCs w:val="20"/>
              </w:rPr>
            </w:pPr>
            <w:r w:rsidRPr="00FA3695">
              <w:rPr>
                <w:b/>
                <w:bCs/>
                <w:sz w:val="20"/>
                <w:szCs w:val="20"/>
              </w:rPr>
              <w:t>i.</w:t>
            </w:r>
          </w:p>
        </w:tc>
        <w:tc>
          <w:tcPr>
            <w:tcW w:w="9060" w:type="dxa"/>
            <w:gridSpan w:val="3"/>
          </w:tcPr>
          <w:p w14:paraId="11A5718F" w14:textId="77777777" w:rsidR="00BF0763" w:rsidRPr="00FA3695" w:rsidRDefault="00BF0763" w:rsidP="00CC7111">
            <w:pPr>
              <w:spacing w:after="0" w:line="240" w:lineRule="auto"/>
              <w:rPr>
                <w:sz w:val="20"/>
                <w:szCs w:val="20"/>
              </w:rPr>
            </w:pPr>
            <w:r w:rsidRPr="00FA3695">
              <w:rPr>
                <w:sz w:val="20"/>
                <w:szCs w:val="20"/>
              </w:rPr>
              <w:t xml:space="preserve">Basic Report Information </w:t>
            </w:r>
            <w:r w:rsidRPr="00FA3695">
              <w:rPr>
                <w:i/>
                <w:sz w:val="20"/>
                <w:szCs w:val="20"/>
              </w:rPr>
              <w:t>(for opening page or title page)</w:t>
            </w:r>
          </w:p>
          <w:p w14:paraId="130227FC" w14:textId="43983E56" w:rsidR="00BF0763" w:rsidRPr="00FA3695" w:rsidRDefault="00BF0763" w:rsidP="00CC7111">
            <w:pPr>
              <w:numPr>
                <w:ilvl w:val="0"/>
                <w:numId w:val="3"/>
              </w:numPr>
              <w:spacing w:after="0" w:line="240" w:lineRule="auto"/>
              <w:ind w:left="720"/>
              <w:rPr>
                <w:sz w:val="20"/>
                <w:szCs w:val="20"/>
              </w:rPr>
            </w:pPr>
            <w:r w:rsidRPr="00FA3695">
              <w:rPr>
                <w:sz w:val="20"/>
                <w:szCs w:val="20"/>
              </w:rPr>
              <w:t>Title of</w:t>
            </w:r>
            <w:r w:rsidR="00414622">
              <w:rPr>
                <w:sz w:val="20"/>
                <w:szCs w:val="20"/>
              </w:rPr>
              <w:t xml:space="preserve"> </w:t>
            </w:r>
            <w:r w:rsidRPr="00FA3695">
              <w:rPr>
                <w:sz w:val="20"/>
                <w:szCs w:val="20"/>
              </w:rPr>
              <w:t xml:space="preserve">UNDP supported GEF financed project </w:t>
            </w:r>
          </w:p>
          <w:p w14:paraId="54C4A864" w14:textId="7E593EB9" w:rsidR="00BF0763" w:rsidRPr="00FA3695" w:rsidRDefault="00BF0763" w:rsidP="00CC7111">
            <w:pPr>
              <w:numPr>
                <w:ilvl w:val="0"/>
                <w:numId w:val="3"/>
              </w:numPr>
              <w:spacing w:after="0" w:line="240" w:lineRule="auto"/>
              <w:ind w:left="720"/>
              <w:rPr>
                <w:sz w:val="20"/>
                <w:szCs w:val="20"/>
              </w:rPr>
            </w:pPr>
            <w:r w:rsidRPr="00FA3695">
              <w:rPr>
                <w:sz w:val="20"/>
                <w:szCs w:val="20"/>
              </w:rPr>
              <w:t>UNDP PIMS# and GEF project ID#</w:t>
            </w:r>
            <w:r w:rsidR="00414622">
              <w:rPr>
                <w:sz w:val="20"/>
                <w:szCs w:val="20"/>
              </w:rPr>
              <w:t xml:space="preserve"> </w:t>
            </w:r>
          </w:p>
          <w:p w14:paraId="177CE6DD"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MTR time frame and date of MTR report</w:t>
            </w:r>
          </w:p>
          <w:p w14:paraId="2DB15A4B"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Region and countries included in the project</w:t>
            </w:r>
          </w:p>
          <w:p w14:paraId="07E1B6F5"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GEF Operational Focal Area/Strategic Program</w:t>
            </w:r>
          </w:p>
          <w:p w14:paraId="793481F5"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Executing Agency/Implementing Partner and other project partners</w:t>
            </w:r>
          </w:p>
          <w:p w14:paraId="6E6A939B" w14:textId="5BD44901" w:rsidR="00BF0763" w:rsidRPr="00FA3695" w:rsidRDefault="00BF0763" w:rsidP="00CC7111">
            <w:pPr>
              <w:numPr>
                <w:ilvl w:val="0"/>
                <w:numId w:val="3"/>
              </w:numPr>
              <w:spacing w:after="0" w:line="240" w:lineRule="auto"/>
              <w:ind w:left="720"/>
              <w:rPr>
                <w:sz w:val="20"/>
                <w:szCs w:val="20"/>
              </w:rPr>
            </w:pPr>
            <w:r w:rsidRPr="00FA3695">
              <w:rPr>
                <w:sz w:val="20"/>
                <w:szCs w:val="20"/>
              </w:rPr>
              <w:t xml:space="preserve">MTR </w:t>
            </w:r>
            <w:r w:rsidR="00A16C19" w:rsidRPr="00FA3695">
              <w:rPr>
                <w:sz w:val="20"/>
                <w:szCs w:val="20"/>
              </w:rPr>
              <w:t>consultant</w:t>
            </w:r>
          </w:p>
          <w:p w14:paraId="09AD880A"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Acknowledgements</w:t>
            </w:r>
          </w:p>
        </w:tc>
      </w:tr>
      <w:tr w:rsidR="00BF0763" w:rsidRPr="00FA3695" w14:paraId="529F2664" w14:textId="77777777" w:rsidTr="00CC7111">
        <w:trPr>
          <w:gridAfter w:val="1"/>
          <w:wAfter w:w="612" w:type="dxa"/>
          <w:trHeight w:val="188"/>
        </w:trPr>
        <w:tc>
          <w:tcPr>
            <w:tcW w:w="480" w:type="dxa"/>
          </w:tcPr>
          <w:p w14:paraId="39A150C6" w14:textId="77777777" w:rsidR="00BF0763" w:rsidRPr="00FA3695" w:rsidRDefault="00BF0763" w:rsidP="00CC7111">
            <w:pPr>
              <w:spacing w:after="0" w:line="240" w:lineRule="auto"/>
              <w:rPr>
                <w:b/>
                <w:bCs/>
                <w:sz w:val="20"/>
                <w:szCs w:val="20"/>
              </w:rPr>
            </w:pPr>
            <w:r w:rsidRPr="00FA3695">
              <w:rPr>
                <w:b/>
                <w:bCs/>
                <w:sz w:val="20"/>
                <w:szCs w:val="20"/>
              </w:rPr>
              <w:t xml:space="preserve">ii. </w:t>
            </w:r>
          </w:p>
        </w:tc>
        <w:tc>
          <w:tcPr>
            <w:tcW w:w="9060" w:type="dxa"/>
            <w:gridSpan w:val="3"/>
          </w:tcPr>
          <w:p w14:paraId="7CA4A01B" w14:textId="77777777" w:rsidR="00BF0763" w:rsidRPr="00FA3695" w:rsidRDefault="00BF0763" w:rsidP="00CC7111">
            <w:pPr>
              <w:spacing w:after="0" w:line="240" w:lineRule="auto"/>
              <w:rPr>
                <w:sz w:val="20"/>
                <w:szCs w:val="20"/>
              </w:rPr>
            </w:pPr>
            <w:r w:rsidRPr="00FA3695">
              <w:rPr>
                <w:sz w:val="20"/>
                <w:szCs w:val="20"/>
              </w:rPr>
              <w:t>Table of Contents</w:t>
            </w:r>
          </w:p>
        </w:tc>
      </w:tr>
      <w:tr w:rsidR="00BF0763" w:rsidRPr="00FA3695" w14:paraId="40C8F074" w14:textId="77777777" w:rsidTr="00CC7111">
        <w:trPr>
          <w:gridAfter w:val="1"/>
          <w:wAfter w:w="612" w:type="dxa"/>
          <w:trHeight w:val="207"/>
        </w:trPr>
        <w:tc>
          <w:tcPr>
            <w:tcW w:w="480" w:type="dxa"/>
          </w:tcPr>
          <w:p w14:paraId="3E90AA76" w14:textId="77777777" w:rsidR="00BF0763" w:rsidRPr="00FA3695" w:rsidRDefault="00BF0763" w:rsidP="00CC7111">
            <w:pPr>
              <w:spacing w:after="0" w:line="240" w:lineRule="auto"/>
              <w:rPr>
                <w:b/>
                <w:bCs/>
                <w:sz w:val="20"/>
                <w:szCs w:val="20"/>
              </w:rPr>
            </w:pPr>
            <w:r w:rsidRPr="00FA3695">
              <w:rPr>
                <w:b/>
                <w:bCs/>
                <w:sz w:val="20"/>
                <w:szCs w:val="20"/>
              </w:rPr>
              <w:t>iii.</w:t>
            </w:r>
          </w:p>
        </w:tc>
        <w:tc>
          <w:tcPr>
            <w:tcW w:w="9060" w:type="dxa"/>
            <w:gridSpan w:val="3"/>
          </w:tcPr>
          <w:p w14:paraId="4EE84C6E" w14:textId="77777777" w:rsidR="00BF0763" w:rsidRPr="00FA3695" w:rsidRDefault="00BF0763" w:rsidP="00CC7111">
            <w:pPr>
              <w:spacing w:after="0" w:line="240" w:lineRule="auto"/>
              <w:rPr>
                <w:sz w:val="20"/>
                <w:szCs w:val="20"/>
              </w:rPr>
            </w:pPr>
            <w:r w:rsidRPr="00FA3695">
              <w:rPr>
                <w:sz w:val="20"/>
                <w:szCs w:val="20"/>
              </w:rPr>
              <w:t>Acronyms and Abbreviations</w:t>
            </w:r>
          </w:p>
        </w:tc>
      </w:tr>
      <w:tr w:rsidR="00BF0763" w:rsidRPr="00FA3695" w14:paraId="77FD7D5E" w14:textId="77777777" w:rsidTr="00CC7111">
        <w:trPr>
          <w:gridAfter w:val="1"/>
          <w:wAfter w:w="612" w:type="dxa"/>
          <w:trHeight w:val="48"/>
        </w:trPr>
        <w:tc>
          <w:tcPr>
            <w:tcW w:w="480" w:type="dxa"/>
          </w:tcPr>
          <w:p w14:paraId="77BD5978" w14:textId="77777777" w:rsidR="00BF0763" w:rsidRPr="00FA3695" w:rsidRDefault="00BF0763" w:rsidP="00CC7111">
            <w:pPr>
              <w:spacing w:line="240" w:lineRule="auto"/>
              <w:rPr>
                <w:b/>
                <w:bCs/>
                <w:sz w:val="20"/>
                <w:szCs w:val="20"/>
              </w:rPr>
            </w:pPr>
            <w:r w:rsidRPr="00FA3695">
              <w:rPr>
                <w:b/>
                <w:bCs/>
                <w:sz w:val="20"/>
                <w:szCs w:val="20"/>
              </w:rPr>
              <w:t>1.</w:t>
            </w:r>
          </w:p>
        </w:tc>
        <w:tc>
          <w:tcPr>
            <w:tcW w:w="9060" w:type="dxa"/>
            <w:gridSpan w:val="3"/>
          </w:tcPr>
          <w:p w14:paraId="361E4DCD" w14:textId="77777777" w:rsidR="00BF0763" w:rsidRPr="00FA3695" w:rsidRDefault="00BF0763" w:rsidP="00CC7111">
            <w:pPr>
              <w:spacing w:after="0" w:line="240" w:lineRule="auto"/>
              <w:rPr>
                <w:sz w:val="20"/>
                <w:szCs w:val="20"/>
              </w:rPr>
            </w:pPr>
            <w:r w:rsidRPr="00FA3695">
              <w:rPr>
                <w:sz w:val="20"/>
                <w:szCs w:val="20"/>
              </w:rPr>
              <w:t xml:space="preserve">Executive Summary </w:t>
            </w:r>
            <w:r w:rsidRPr="00FA3695">
              <w:rPr>
                <w:i/>
                <w:sz w:val="20"/>
                <w:szCs w:val="20"/>
              </w:rPr>
              <w:t>(3-5 pages)</w:t>
            </w:r>
            <w:r w:rsidRPr="00FA3695">
              <w:rPr>
                <w:sz w:val="20"/>
                <w:szCs w:val="20"/>
              </w:rPr>
              <w:t xml:space="preserve"> </w:t>
            </w:r>
          </w:p>
          <w:p w14:paraId="439B7907"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Project Information Table</w:t>
            </w:r>
          </w:p>
          <w:p w14:paraId="3E7EED4A"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Project Description (brief)</w:t>
            </w:r>
          </w:p>
          <w:p w14:paraId="2662115E"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Project Progress Summary (between 200-500 words)</w:t>
            </w:r>
          </w:p>
          <w:p w14:paraId="1B4102B1"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MTR Ratings &amp; Achievement Summary Table</w:t>
            </w:r>
          </w:p>
          <w:p w14:paraId="2810F4FA"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 xml:space="preserve">Concise summary of conclusions </w:t>
            </w:r>
          </w:p>
          <w:p w14:paraId="2D92E8E6"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Recommendation Summary Table</w:t>
            </w:r>
          </w:p>
        </w:tc>
      </w:tr>
      <w:tr w:rsidR="00BF0763" w:rsidRPr="00FA3695" w14:paraId="4D615957" w14:textId="77777777" w:rsidTr="00CC7111">
        <w:trPr>
          <w:gridAfter w:val="1"/>
          <w:wAfter w:w="612" w:type="dxa"/>
          <w:trHeight w:val="48"/>
        </w:trPr>
        <w:tc>
          <w:tcPr>
            <w:tcW w:w="480" w:type="dxa"/>
          </w:tcPr>
          <w:p w14:paraId="52BF79BB" w14:textId="77777777" w:rsidR="00BF0763" w:rsidRPr="00FA3695" w:rsidRDefault="00BF0763" w:rsidP="00CC7111">
            <w:pPr>
              <w:spacing w:line="240" w:lineRule="auto"/>
              <w:rPr>
                <w:b/>
                <w:bCs/>
                <w:sz w:val="20"/>
                <w:szCs w:val="20"/>
              </w:rPr>
            </w:pPr>
            <w:r w:rsidRPr="00FA3695">
              <w:rPr>
                <w:b/>
                <w:bCs/>
                <w:sz w:val="20"/>
                <w:szCs w:val="20"/>
              </w:rPr>
              <w:t>2.</w:t>
            </w:r>
          </w:p>
        </w:tc>
        <w:tc>
          <w:tcPr>
            <w:tcW w:w="9060" w:type="dxa"/>
            <w:gridSpan w:val="3"/>
          </w:tcPr>
          <w:p w14:paraId="16ADDB12" w14:textId="77777777" w:rsidR="00BF0763" w:rsidRPr="00FA3695" w:rsidRDefault="00BF0763" w:rsidP="00CC7111">
            <w:pPr>
              <w:spacing w:after="0" w:line="240" w:lineRule="auto"/>
              <w:rPr>
                <w:sz w:val="20"/>
                <w:szCs w:val="20"/>
              </w:rPr>
            </w:pPr>
            <w:r w:rsidRPr="00FA3695">
              <w:rPr>
                <w:sz w:val="20"/>
                <w:szCs w:val="20"/>
              </w:rPr>
              <w:t xml:space="preserve">Introduction </w:t>
            </w:r>
            <w:r w:rsidRPr="00FA3695">
              <w:rPr>
                <w:i/>
                <w:sz w:val="20"/>
                <w:szCs w:val="20"/>
              </w:rPr>
              <w:t>(2-3 pages)</w:t>
            </w:r>
          </w:p>
          <w:p w14:paraId="26B9F6BD"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Purpose of the MTR and objectives</w:t>
            </w:r>
          </w:p>
          <w:p w14:paraId="473B8926"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 xml:space="preserve">Scope &amp; Methodology: principles of design and execution of the MTR, MTR approach and data collection methods, limitations to the MTR </w:t>
            </w:r>
          </w:p>
          <w:p w14:paraId="52096480"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Structure of the MTR report</w:t>
            </w:r>
          </w:p>
        </w:tc>
      </w:tr>
      <w:tr w:rsidR="00BF0763" w:rsidRPr="00FA3695" w14:paraId="43212024" w14:textId="77777777" w:rsidTr="00CC7111">
        <w:trPr>
          <w:gridAfter w:val="1"/>
          <w:wAfter w:w="612" w:type="dxa"/>
          <w:trHeight w:val="1710"/>
        </w:trPr>
        <w:tc>
          <w:tcPr>
            <w:tcW w:w="480" w:type="dxa"/>
          </w:tcPr>
          <w:p w14:paraId="2AAD4C74" w14:textId="77777777" w:rsidR="00BF0763" w:rsidRPr="00FA3695" w:rsidRDefault="00BF0763" w:rsidP="00CC7111">
            <w:pPr>
              <w:spacing w:line="240" w:lineRule="auto"/>
              <w:rPr>
                <w:b/>
                <w:bCs/>
                <w:sz w:val="20"/>
                <w:szCs w:val="20"/>
              </w:rPr>
            </w:pPr>
            <w:r w:rsidRPr="00FA3695">
              <w:rPr>
                <w:b/>
                <w:bCs/>
                <w:sz w:val="20"/>
                <w:szCs w:val="20"/>
              </w:rPr>
              <w:t>3.</w:t>
            </w:r>
          </w:p>
        </w:tc>
        <w:tc>
          <w:tcPr>
            <w:tcW w:w="9060" w:type="dxa"/>
            <w:gridSpan w:val="3"/>
          </w:tcPr>
          <w:p w14:paraId="555ABC8E" w14:textId="77777777" w:rsidR="00BF0763" w:rsidRPr="00FA3695" w:rsidRDefault="00BF0763" w:rsidP="00CC7111">
            <w:pPr>
              <w:spacing w:after="0" w:line="240" w:lineRule="auto"/>
              <w:rPr>
                <w:sz w:val="20"/>
                <w:szCs w:val="20"/>
              </w:rPr>
            </w:pPr>
            <w:r w:rsidRPr="00FA3695">
              <w:rPr>
                <w:sz w:val="20"/>
                <w:szCs w:val="20"/>
              </w:rPr>
              <w:t xml:space="preserve">Project Description and Background Context </w:t>
            </w:r>
            <w:r w:rsidRPr="00FA3695">
              <w:rPr>
                <w:i/>
                <w:sz w:val="20"/>
                <w:szCs w:val="20"/>
              </w:rPr>
              <w:t>(3-5 pages)</w:t>
            </w:r>
          </w:p>
          <w:p w14:paraId="15007931" w14:textId="77777777" w:rsidR="00BF0763" w:rsidRPr="00FA3695" w:rsidRDefault="00BF0763" w:rsidP="004A4E9F">
            <w:pPr>
              <w:numPr>
                <w:ilvl w:val="0"/>
                <w:numId w:val="12"/>
              </w:numPr>
              <w:spacing w:after="0" w:line="240" w:lineRule="auto"/>
              <w:rPr>
                <w:sz w:val="20"/>
                <w:szCs w:val="20"/>
              </w:rPr>
            </w:pPr>
            <w:r w:rsidRPr="00FA3695">
              <w:rPr>
                <w:sz w:val="20"/>
                <w:szCs w:val="20"/>
              </w:rPr>
              <w:t>Development context: environmental, socio-economic, institutional, and policy factors relevant to the project objective and scope</w:t>
            </w:r>
          </w:p>
          <w:p w14:paraId="4E360BF7" w14:textId="77777777" w:rsidR="00BF0763" w:rsidRPr="00FA3695" w:rsidRDefault="00BF0763" w:rsidP="004A4E9F">
            <w:pPr>
              <w:numPr>
                <w:ilvl w:val="0"/>
                <w:numId w:val="12"/>
              </w:numPr>
              <w:spacing w:after="0" w:line="240" w:lineRule="auto"/>
              <w:rPr>
                <w:sz w:val="20"/>
                <w:szCs w:val="20"/>
              </w:rPr>
            </w:pPr>
            <w:r w:rsidRPr="00FA3695">
              <w:rPr>
                <w:sz w:val="20"/>
                <w:szCs w:val="20"/>
              </w:rPr>
              <w:t>Problems that the project sought to address: threats and barriers targeted</w:t>
            </w:r>
          </w:p>
          <w:p w14:paraId="0A75E14B" w14:textId="77777777" w:rsidR="00BF0763" w:rsidRPr="00FA3695" w:rsidRDefault="00BF0763" w:rsidP="004A4E9F">
            <w:pPr>
              <w:numPr>
                <w:ilvl w:val="0"/>
                <w:numId w:val="12"/>
              </w:numPr>
              <w:spacing w:after="0" w:line="240" w:lineRule="auto"/>
              <w:rPr>
                <w:b/>
                <w:sz w:val="20"/>
                <w:szCs w:val="20"/>
              </w:rPr>
            </w:pPr>
            <w:r w:rsidRPr="00FA3695">
              <w:rPr>
                <w:sz w:val="20"/>
                <w:szCs w:val="20"/>
              </w:rPr>
              <w:t xml:space="preserve">Project Description and Strategy: objective, outcomes and expected results, description of field sites (if any) </w:t>
            </w:r>
          </w:p>
          <w:p w14:paraId="6750B690" w14:textId="77777777" w:rsidR="00BF0763" w:rsidRPr="00FA3695" w:rsidRDefault="00BF0763" w:rsidP="004A4E9F">
            <w:pPr>
              <w:numPr>
                <w:ilvl w:val="0"/>
                <w:numId w:val="12"/>
              </w:numPr>
              <w:spacing w:after="0" w:line="240" w:lineRule="auto"/>
              <w:rPr>
                <w:b/>
                <w:sz w:val="20"/>
                <w:szCs w:val="20"/>
              </w:rPr>
            </w:pPr>
            <w:r w:rsidRPr="00FA3695">
              <w:rPr>
                <w:sz w:val="20"/>
                <w:szCs w:val="20"/>
              </w:rPr>
              <w:t>Project Implementation Arrangements: short description of the Project Board, key implementing partner arrangements, etc.</w:t>
            </w:r>
          </w:p>
          <w:p w14:paraId="1E78949F" w14:textId="77777777" w:rsidR="00BF0763" w:rsidRPr="00FA3695" w:rsidRDefault="00BF0763" w:rsidP="004A4E9F">
            <w:pPr>
              <w:numPr>
                <w:ilvl w:val="0"/>
                <w:numId w:val="12"/>
              </w:numPr>
              <w:spacing w:after="0" w:line="240" w:lineRule="auto"/>
              <w:rPr>
                <w:b/>
                <w:sz w:val="20"/>
                <w:szCs w:val="20"/>
              </w:rPr>
            </w:pPr>
            <w:r w:rsidRPr="00FA3695">
              <w:rPr>
                <w:sz w:val="20"/>
                <w:szCs w:val="20"/>
              </w:rPr>
              <w:t>Project timing and milestones</w:t>
            </w:r>
          </w:p>
          <w:p w14:paraId="12EA573B" w14:textId="77777777" w:rsidR="00BF0763" w:rsidRPr="00FA3695" w:rsidRDefault="00BF0763" w:rsidP="004A4E9F">
            <w:pPr>
              <w:numPr>
                <w:ilvl w:val="0"/>
                <w:numId w:val="12"/>
              </w:numPr>
              <w:spacing w:after="0" w:line="240" w:lineRule="auto"/>
              <w:rPr>
                <w:sz w:val="20"/>
                <w:szCs w:val="20"/>
              </w:rPr>
            </w:pPr>
            <w:r w:rsidRPr="00FA3695">
              <w:rPr>
                <w:sz w:val="20"/>
                <w:szCs w:val="20"/>
              </w:rPr>
              <w:lastRenderedPageBreak/>
              <w:t>Main stakeholders: summary list</w:t>
            </w:r>
          </w:p>
        </w:tc>
      </w:tr>
      <w:tr w:rsidR="00BF0763" w:rsidRPr="00FA3695" w14:paraId="3887E18A" w14:textId="77777777" w:rsidTr="00CC7111">
        <w:trPr>
          <w:gridAfter w:val="1"/>
          <w:wAfter w:w="612" w:type="dxa"/>
          <w:trHeight w:val="180"/>
        </w:trPr>
        <w:tc>
          <w:tcPr>
            <w:tcW w:w="480" w:type="dxa"/>
          </w:tcPr>
          <w:p w14:paraId="68DAD746" w14:textId="77777777" w:rsidR="00BF0763" w:rsidRPr="00FA3695" w:rsidRDefault="00BF0763" w:rsidP="00CC7111">
            <w:pPr>
              <w:spacing w:after="0" w:line="240" w:lineRule="auto"/>
              <w:rPr>
                <w:b/>
                <w:bCs/>
                <w:sz w:val="20"/>
                <w:szCs w:val="20"/>
              </w:rPr>
            </w:pPr>
            <w:r w:rsidRPr="00FA3695">
              <w:rPr>
                <w:b/>
                <w:bCs/>
                <w:sz w:val="20"/>
                <w:szCs w:val="20"/>
              </w:rPr>
              <w:lastRenderedPageBreak/>
              <w:t>4.</w:t>
            </w:r>
          </w:p>
        </w:tc>
        <w:tc>
          <w:tcPr>
            <w:tcW w:w="9060" w:type="dxa"/>
            <w:gridSpan w:val="3"/>
          </w:tcPr>
          <w:p w14:paraId="2E817C3C" w14:textId="77777777" w:rsidR="00BF0763" w:rsidRPr="00FA3695" w:rsidRDefault="00BF0763" w:rsidP="00CC7111">
            <w:pPr>
              <w:spacing w:after="0" w:line="240" w:lineRule="auto"/>
              <w:rPr>
                <w:sz w:val="20"/>
                <w:szCs w:val="20"/>
              </w:rPr>
            </w:pPr>
            <w:r w:rsidRPr="00FA3695">
              <w:rPr>
                <w:sz w:val="20"/>
                <w:szCs w:val="20"/>
              </w:rPr>
              <w:t xml:space="preserve">Findings </w:t>
            </w:r>
            <w:r w:rsidRPr="00FA3695">
              <w:rPr>
                <w:i/>
                <w:sz w:val="20"/>
                <w:szCs w:val="20"/>
              </w:rPr>
              <w:t>(12-14 pages)</w:t>
            </w:r>
          </w:p>
        </w:tc>
      </w:tr>
      <w:tr w:rsidR="00BF0763" w:rsidRPr="00FA3695" w14:paraId="3EE5B2C9" w14:textId="77777777" w:rsidTr="00CC7111">
        <w:trPr>
          <w:gridBefore w:val="2"/>
          <w:wBefore w:w="612" w:type="dxa"/>
          <w:trHeight w:val="819"/>
        </w:trPr>
        <w:tc>
          <w:tcPr>
            <w:tcW w:w="480" w:type="dxa"/>
          </w:tcPr>
          <w:p w14:paraId="4FE43982" w14:textId="77777777" w:rsidR="00BF0763" w:rsidRPr="00FA3695" w:rsidRDefault="00BF0763" w:rsidP="00CC7111">
            <w:pPr>
              <w:spacing w:after="0" w:line="240" w:lineRule="auto"/>
              <w:rPr>
                <w:b/>
                <w:bCs/>
                <w:sz w:val="20"/>
                <w:szCs w:val="20"/>
              </w:rPr>
            </w:pPr>
            <w:r w:rsidRPr="00FA3695">
              <w:rPr>
                <w:b/>
                <w:bCs/>
                <w:sz w:val="20"/>
                <w:szCs w:val="20"/>
              </w:rPr>
              <w:t>4.1</w:t>
            </w:r>
          </w:p>
          <w:p w14:paraId="017F09EB" w14:textId="77777777" w:rsidR="00BF0763" w:rsidRPr="00FA3695" w:rsidRDefault="00BF0763" w:rsidP="00CC7111">
            <w:pPr>
              <w:spacing w:after="0" w:line="240" w:lineRule="auto"/>
              <w:rPr>
                <w:b/>
                <w:bCs/>
                <w:sz w:val="20"/>
                <w:szCs w:val="20"/>
              </w:rPr>
            </w:pPr>
          </w:p>
          <w:p w14:paraId="01AC401C" w14:textId="77777777" w:rsidR="00BF0763" w:rsidRPr="00FA3695" w:rsidRDefault="00BF0763" w:rsidP="00CC7111">
            <w:pPr>
              <w:spacing w:after="0" w:line="240" w:lineRule="auto"/>
              <w:rPr>
                <w:b/>
                <w:bCs/>
                <w:sz w:val="20"/>
                <w:szCs w:val="20"/>
              </w:rPr>
            </w:pPr>
          </w:p>
        </w:tc>
        <w:tc>
          <w:tcPr>
            <w:tcW w:w="9060" w:type="dxa"/>
            <w:gridSpan w:val="2"/>
          </w:tcPr>
          <w:p w14:paraId="48242D71" w14:textId="77777777" w:rsidR="00BF0763" w:rsidRPr="00FA3695" w:rsidRDefault="00BF0763" w:rsidP="00CC7111">
            <w:pPr>
              <w:spacing w:after="0" w:line="240" w:lineRule="auto"/>
              <w:rPr>
                <w:sz w:val="20"/>
                <w:szCs w:val="20"/>
              </w:rPr>
            </w:pPr>
            <w:r w:rsidRPr="00FA3695">
              <w:rPr>
                <w:sz w:val="20"/>
                <w:szCs w:val="20"/>
              </w:rPr>
              <w:t>Project Strategy</w:t>
            </w:r>
          </w:p>
          <w:p w14:paraId="2EF02107" w14:textId="77777777" w:rsidR="00BF0763" w:rsidRPr="00FA3695" w:rsidRDefault="00BF0763" w:rsidP="004A4E9F">
            <w:pPr>
              <w:pStyle w:val="ListParagraph"/>
              <w:numPr>
                <w:ilvl w:val="0"/>
                <w:numId w:val="13"/>
              </w:numPr>
              <w:spacing w:before="0"/>
              <w:rPr>
                <w:rFonts w:asciiTheme="minorHAnsi" w:hAnsiTheme="minorHAnsi"/>
                <w:sz w:val="20"/>
                <w:szCs w:val="20"/>
              </w:rPr>
            </w:pPr>
            <w:r w:rsidRPr="00FA3695">
              <w:rPr>
                <w:rFonts w:asciiTheme="minorHAnsi" w:hAnsiTheme="minorHAnsi"/>
                <w:sz w:val="20"/>
                <w:szCs w:val="20"/>
              </w:rPr>
              <w:t>Project Design</w:t>
            </w:r>
          </w:p>
          <w:p w14:paraId="4D2FD405" w14:textId="77777777" w:rsidR="00BF0763" w:rsidRPr="00FA3695" w:rsidRDefault="00BF0763" w:rsidP="004A4E9F">
            <w:pPr>
              <w:pStyle w:val="ListParagraph"/>
              <w:numPr>
                <w:ilvl w:val="0"/>
                <w:numId w:val="13"/>
              </w:numPr>
              <w:spacing w:before="0"/>
              <w:rPr>
                <w:rFonts w:asciiTheme="minorHAnsi" w:hAnsiTheme="minorHAnsi"/>
                <w:sz w:val="20"/>
                <w:szCs w:val="20"/>
              </w:rPr>
            </w:pPr>
            <w:r w:rsidRPr="00FA3695">
              <w:rPr>
                <w:rFonts w:asciiTheme="minorHAnsi" w:hAnsiTheme="minorHAnsi"/>
                <w:sz w:val="20"/>
                <w:szCs w:val="20"/>
              </w:rPr>
              <w:t>Results Framework/Logframe</w:t>
            </w:r>
          </w:p>
        </w:tc>
      </w:tr>
      <w:tr w:rsidR="00BF0763" w:rsidRPr="00FA3695" w14:paraId="488BFD27" w14:textId="77777777" w:rsidTr="00CC7111">
        <w:trPr>
          <w:gridBefore w:val="2"/>
          <w:wBefore w:w="612" w:type="dxa"/>
          <w:trHeight w:val="381"/>
        </w:trPr>
        <w:tc>
          <w:tcPr>
            <w:tcW w:w="480" w:type="dxa"/>
          </w:tcPr>
          <w:p w14:paraId="0D08A33D" w14:textId="77777777" w:rsidR="00BF0763" w:rsidRPr="00FA3695" w:rsidRDefault="00BF0763" w:rsidP="00CC7111">
            <w:pPr>
              <w:spacing w:after="0" w:line="240" w:lineRule="auto"/>
              <w:rPr>
                <w:b/>
                <w:bCs/>
                <w:sz w:val="20"/>
                <w:szCs w:val="20"/>
              </w:rPr>
            </w:pPr>
            <w:r w:rsidRPr="00FA3695">
              <w:rPr>
                <w:b/>
                <w:bCs/>
                <w:sz w:val="20"/>
                <w:szCs w:val="20"/>
              </w:rPr>
              <w:t>4.2</w:t>
            </w:r>
          </w:p>
        </w:tc>
        <w:tc>
          <w:tcPr>
            <w:tcW w:w="9060" w:type="dxa"/>
            <w:gridSpan w:val="2"/>
          </w:tcPr>
          <w:p w14:paraId="1F6B02F3" w14:textId="77777777" w:rsidR="00BF0763" w:rsidRPr="00FA3695" w:rsidRDefault="00BF0763" w:rsidP="00CC7111">
            <w:pPr>
              <w:spacing w:after="0" w:line="240" w:lineRule="auto"/>
              <w:rPr>
                <w:sz w:val="20"/>
                <w:szCs w:val="20"/>
                <w:lang w:val="en-GB"/>
              </w:rPr>
            </w:pPr>
            <w:r w:rsidRPr="00FA3695">
              <w:rPr>
                <w:sz w:val="20"/>
                <w:szCs w:val="20"/>
                <w:lang w:val="en-GB"/>
              </w:rPr>
              <w:t xml:space="preserve">Progress Towards Results </w:t>
            </w:r>
          </w:p>
          <w:p w14:paraId="675CE90F" w14:textId="77777777" w:rsidR="00BF0763" w:rsidRPr="00FA3695" w:rsidRDefault="00BF0763" w:rsidP="004A4E9F">
            <w:pPr>
              <w:pStyle w:val="ListParagraph"/>
              <w:numPr>
                <w:ilvl w:val="0"/>
                <w:numId w:val="17"/>
              </w:numPr>
              <w:spacing w:before="0"/>
              <w:rPr>
                <w:rFonts w:asciiTheme="minorHAnsi" w:hAnsiTheme="minorHAnsi"/>
                <w:sz w:val="20"/>
                <w:szCs w:val="20"/>
              </w:rPr>
            </w:pPr>
            <w:r w:rsidRPr="00FA3695">
              <w:rPr>
                <w:rFonts w:asciiTheme="minorHAnsi" w:hAnsiTheme="minorHAnsi"/>
                <w:sz w:val="20"/>
                <w:szCs w:val="20"/>
              </w:rPr>
              <w:t xml:space="preserve">Progress </w:t>
            </w:r>
            <w:r w:rsidRPr="00FA3695">
              <w:rPr>
                <w:rFonts w:asciiTheme="minorHAnsi" w:hAnsiTheme="minorHAnsi"/>
                <w:sz w:val="20"/>
                <w:szCs w:val="20"/>
                <w:lang w:val="en-GB"/>
              </w:rPr>
              <w:t>towards outcomes analysis</w:t>
            </w:r>
          </w:p>
          <w:p w14:paraId="7265DAE8" w14:textId="77777777" w:rsidR="00BF0763" w:rsidRPr="00FA3695" w:rsidRDefault="00BF0763" w:rsidP="004A4E9F">
            <w:pPr>
              <w:pStyle w:val="ListParagraph"/>
              <w:numPr>
                <w:ilvl w:val="0"/>
                <w:numId w:val="17"/>
              </w:numPr>
              <w:spacing w:before="0"/>
              <w:rPr>
                <w:rFonts w:asciiTheme="minorHAnsi" w:hAnsiTheme="minorHAnsi"/>
                <w:sz w:val="20"/>
                <w:szCs w:val="20"/>
              </w:rPr>
            </w:pPr>
            <w:r w:rsidRPr="00FA3695">
              <w:rPr>
                <w:rFonts w:asciiTheme="minorHAnsi" w:hAnsiTheme="minorHAnsi"/>
                <w:sz w:val="20"/>
                <w:szCs w:val="20"/>
                <w:lang w:val="en-GB"/>
              </w:rPr>
              <w:t>Remaining barriers to achieving the project objective</w:t>
            </w:r>
          </w:p>
        </w:tc>
      </w:tr>
      <w:tr w:rsidR="00BF0763" w:rsidRPr="00FA3695" w14:paraId="1E15A9A7" w14:textId="77777777" w:rsidTr="00CC7111">
        <w:trPr>
          <w:gridBefore w:val="2"/>
          <w:wBefore w:w="612" w:type="dxa"/>
          <w:trHeight w:val="48"/>
        </w:trPr>
        <w:tc>
          <w:tcPr>
            <w:tcW w:w="480" w:type="dxa"/>
          </w:tcPr>
          <w:p w14:paraId="3D7B9936" w14:textId="77777777" w:rsidR="00BF0763" w:rsidRPr="00FA3695" w:rsidRDefault="00BF0763" w:rsidP="00CC7111">
            <w:pPr>
              <w:spacing w:after="0" w:line="240" w:lineRule="auto"/>
              <w:rPr>
                <w:b/>
                <w:bCs/>
                <w:sz w:val="20"/>
                <w:szCs w:val="20"/>
              </w:rPr>
            </w:pPr>
            <w:r w:rsidRPr="00FA3695">
              <w:rPr>
                <w:b/>
                <w:bCs/>
                <w:sz w:val="20"/>
                <w:szCs w:val="20"/>
              </w:rPr>
              <w:t>4.3</w:t>
            </w:r>
          </w:p>
        </w:tc>
        <w:tc>
          <w:tcPr>
            <w:tcW w:w="9060" w:type="dxa"/>
            <w:gridSpan w:val="2"/>
          </w:tcPr>
          <w:p w14:paraId="49B17081" w14:textId="77777777" w:rsidR="00BF0763" w:rsidRPr="00FA3695" w:rsidRDefault="00BF0763" w:rsidP="00CC7111">
            <w:pPr>
              <w:spacing w:after="0" w:line="240" w:lineRule="auto"/>
              <w:rPr>
                <w:sz w:val="20"/>
                <w:szCs w:val="20"/>
              </w:rPr>
            </w:pPr>
            <w:r w:rsidRPr="00FA3695">
              <w:rPr>
                <w:sz w:val="20"/>
                <w:szCs w:val="20"/>
              </w:rPr>
              <w:t xml:space="preserve">Project Implementation </w:t>
            </w:r>
            <w:r w:rsidRPr="00FA3695">
              <w:rPr>
                <w:sz w:val="20"/>
                <w:szCs w:val="20"/>
                <w:lang w:val="en-GB"/>
              </w:rPr>
              <w:t>and Adaptive Management</w:t>
            </w:r>
          </w:p>
          <w:p w14:paraId="3735CE12" w14:textId="77777777" w:rsidR="00BF0763" w:rsidRPr="00FA3695" w:rsidRDefault="00BF0763" w:rsidP="004A4E9F">
            <w:pPr>
              <w:pStyle w:val="ListParagraph"/>
              <w:numPr>
                <w:ilvl w:val="0"/>
                <w:numId w:val="14"/>
              </w:numPr>
              <w:spacing w:before="0"/>
              <w:rPr>
                <w:rFonts w:asciiTheme="minorHAnsi" w:hAnsiTheme="minorHAnsi"/>
                <w:sz w:val="20"/>
                <w:szCs w:val="20"/>
              </w:rPr>
            </w:pPr>
            <w:r w:rsidRPr="00FA3695">
              <w:rPr>
                <w:rFonts w:asciiTheme="minorHAnsi" w:hAnsiTheme="minorHAnsi"/>
                <w:sz w:val="20"/>
                <w:szCs w:val="20"/>
              </w:rPr>
              <w:t xml:space="preserve">Management Arrangements </w:t>
            </w:r>
          </w:p>
          <w:p w14:paraId="262F4DC6" w14:textId="77777777" w:rsidR="00BF0763" w:rsidRPr="00FA3695" w:rsidRDefault="00BF0763" w:rsidP="004A4E9F">
            <w:pPr>
              <w:pStyle w:val="ListParagraph"/>
              <w:numPr>
                <w:ilvl w:val="0"/>
                <w:numId w:val="14"/>
              </w:numPr>
              <w:spacing w:before="0"/>
              <w:rPr>
                <w:rFonts w:asciiTheme="minorHAnsi" w:hAnsiTheme="minorHAnsi"/>
                <w:sz w:val="20"/>
                <w:szCs w:val="20"/>
              </w:rPr>
            </w:pPr>
            <w:r w:rsidRPr="00FA3695">
              <w:rPr>
                <w:rFonts w:asciiTheme="minorHAnsi" w:hAnsiTheme="minorHAnsi"/>
                <w:sz w:val="20"/>
                <w:szCs w:val="20"/>
              </w:rPr>
              <w:t>Work planning</w:t>
            </w:r>
          </w:p>
          <w:p w14:paraId="7FC77879" w14:textId="77777777" w:rsidR="00BF0763" w:rsidRPr="00FA3695" w:rsidRDefault="00BF0763" w:rsidP="004A4E9F">
            <w:pPr>
              <w:pStyle w:val="ListParagraph"/>
              <w:numPr>
                <w:ilvl w:val="0"/>
                <w:numId w:val="14"/>
              </w:numPr>
              <w:spacing w:before="0"/>
              <w:rPr>
                <w:rFonts w:asciiTheme="minorHAnsi" w:hAnsiTheme="minorHAnsi"/>
                <w:sz w:val="20"/>
                <w:szCs w:val="20"/>
              </w:rPr>
            </w:pPr>
            <w:r w:rsidRPr="00FA3695">
              <w:rPr>
                <w:rFonts w:asciiTheme="minorHAnsi" w:hAnsiTheme="minorHAnsi"/>
                <w:sz w:val="20"/>
                <w:szCs w:val="20"/>
              </w:rPr>
              <w:t>Finance and co-finance</w:t>
            </w:r>
          </w:p>
          <w:p w14:paraId="2265A81B" w14:textId="77777777" w:rsidR="00BF0763" w:rsidRPr="00FA3695" w:rsidRDefault="00BF0763" w:rsidP="004A4E9F">
            <w:pPr>
              <w:pStyle w:val="ListParagraph"/>
              <w:numPr>
                <w:ilvl w:val="0"/>
                <w:numId w:val="14"/>
              </w:numPr>
              <w:spacing w:before="0"/>
              <w:rPr>
                <w:rFonts w:asciiTheme="minorHAnsi" w:hAnsiTheme="minorHAnsi"/>
                <w:sz w:val="20"/>
                <w:szCs w:val="20"/>
              </w:rPr>
            </w:pPr>
            <w:r w:rsidRPr="00FA3695">
              <w:rPr>
                <w:rFonts w:asciiTheme="minorHAnsi" w:hAnsiTheme="minorHAnsi"/>
                <w:sz w:val="20"/>
                <w:szCs w:val="20"/>
              </w:rPr>
              <w:t>Project-level monitoring and evaluation systems</w:t>
            </w:r>
          </w:p>
          <w:p w14:paraId="30EEC7E3" w14:textId="77777777" w:rsidR="00BF0763" w:rsidRPr="00FA3695" w:rsidRDefault="00BF0763" w:rsidP="004A4E9F">
            <w:pPr>
              <w:pStyle w:val="ListParagraph"/>
              <w:numPr>
                <w:ilvl w:val="0"/>
                <w:numId w:val="14"/>
              </w:numPr>
              <w:spacing w:before="0"/>
              <w:rPr>
                <w:rFonts w:asciiTheme="minorHAnsi" w:hAnsiTheme="minorHAnsi"/>
                <w:sz w:val="20"/>
                <w:szCs w:val="20"/>
              </w:rPr>
            </w:pPr>
            <w:r w:rsidRPr="00FA3695">
              <w:rPr>
                <w:rFonts w:asciiTheme="minorHAnsi" w:hAnsiTheme="minorHAnsi"/>
                <w:sz w:val="20"/>
                <w:szCs w:val="20"/>
              </w:rPr>
              <w:t>Stakeholder engagement</w:t>
            </w:r>
          </w:p>
          <w:p w14:paraId="53770C28" w14:textId="77777777" w:rsidR="00BF0763" w:rsidRPr="00FA3695" w:rsidRDefault="00BF0763" w:rsidP="004A4E9F">
            <w:pPr>
              <w:pStyle w:val="ListParagraph"/>
              <w:numPr>
                <w:ilvl w:val="0"/>
                <w:numId w:val="14"/>
              </w:numPr>
              <w:spacing w:before="0"/>
              <w:rPr>
                <w:rFonts w:asciiTheme="minorHAnsi" w:hAnsiTheme="minorHAnsi"/>
                <w:sz w:val="20"/>
                <w:szCs w:val="20"/>
              </w:rPr>
            </w:pPr>
            <w:r w:rsidRPr="00FA3695">
              <w:rPr>
                <w:rFonts w:asciiTheme="minorHAnsi" w:hAnsiTheme="minorHAnsi"/>
                <w:sz w:val="20"/>
                <w:szCs w:val="20"/>
              </w:rPr>
              <w:t>Reporting</w:t>
            </w:r>
          </w:p>
          <w:p w14:paraId="191A3951" w14:textId="77777777" w:rsidR="00BF0763" w:rsidRPr="00FA3695" w:rsidRDefault="00BF0763" w:rsidP="004A4E9F">
            <w:pPr>
              <w:pStyle w:val="ListParagraph"/>
              <w:numPr>
                <w:ilvl w:val="0"/>
                <w:numId w:val="14"/>
              </w:numPr>
              <w:spacing w:before="0"/>
              <w:rPr>
                <w:rFonts w:asciiTheme="minorHAnsi" w:hAnsiTheme="minorHAnsi"/>
                <w:sz w:val="20"/>
                <w:szCs w:val="20"/>
              </w:rPr>
            </w:pPr>
            <w:r w:rsidRPr="00FA3695">
              <w:rPr>
                <w:rFonts w:asciiTheme="minorHAnsi" w:hAnsiTheme="minorHAnsi"/>
                <w:sz w:val="20"/>
                <w:szCs w:val="20"/>
              </w:rPr>
              <w:t>Communications</w:t>
            </w:r>
          </w:p>
        </w:tc>
      </w:tr>
      <w:tr w:rsidR="00BF0763" w:rsidRPr="00FA3695" w14:paraId="55229320" w14:textId="77777777" w:rsidTr="00CC7111">
        <w:trPr>
          <w:gridBefore w:val="2"/>
          <w:wBefore w:w="612" w:type="dxa"/>
          <w:trHeight w:val="342"/>
        </w:trPr>
        <w:tc>
          <w:tcPr>
            <w:tcW w:w="480" w:type="dxa"/>
          </w:tcPr>
          <w:p w14:paraId="401A1B3F" w14:textId="77777777" w:rsidR="00BF0763" w:rsidRPr="00FA3695" w:rsidRDefault="00BF0763" w:rsidP="00CC7111">
            <w:pPr>
              <w:spacing w:after="0" w:line="240" w:lineRule="auto"/>
              <w:rPr>
                <w:b/>
                <w:bCs/>
                <w:sz w:val="20"/>
                <w:szCs w:val="20"/>
              </w:rPr>
            </w:pPr>
            <w:r w:rsidRPr="00FA3695">
              <w:rPr>
                <w:b/>
                <w:bCs/>
                <w:sz w:val="20"/>
                <w:szCs w:val="20"/>
              </w:rPr>
              <w:t>4.4</w:t>
            </w:r>
          </w:p>
        </w:tc>
        <w:tc>
          <w:tcPr>
            <w:tcW w:w="9060" w:type="dxa"/>
            <w:gridSpan w:val="2"/>
          </w:tcPr>
          <w:p w14:paraId="449426D7" w14:textId="77777777" w:rsidR="00BF0763" w:rsidRPr="00FA3695" w:rsidRDefault="00BF0763" w:rsidP="00CC7111">
            <w:pPr>
              <w:spacing w:after="0" w:line="240" w:lineRule="auto"/>
              <w:rPr>
                <w:sz w:val="20"/>
                <w:szCs w:val="20"/>
              </w:rPr>
            </w:pPr>
            <w:r w:rsidRPr="00FA3695">
              <w:rPr>
                <w:sz w:val="20"/>
                <w:szCs w:val="20"/>
              </w:rPr>
              <w:t>Sustainability</w:t>
            </w:r>
          </w:p>
          <w:p w14:paraId="02A2CF9D" w14:textId="77777777" w:rsidR="00BF0763" w:rsidRPr="00FA3695" w:rsidRDefault="00BF0763" w:rsidP="004A4E9F">
            <w:pPr>
              <w:pStyle w:val="ListParagraph"/>
              <w:numPr>
                <w:ilvl w:val="0"/>
                <w:numId w:val="32"/>
              </w:numPr>
              <w:spacing w:before="0"/>
              <w:rPr>
                <w:rFonts w:asciiTheme="minorHAnsi" w:hAnsiTheme="minorHAnsi"/>
                <w:sz w:val="20"/>
                <w:szCs w:val="20"/>
              </w:rPr>
            </w:pPr>
            <w:r w:rsidRPr="00FA3695">
              <w:rPr>
                <w:rFonts w:asciiTheme="minorHAnsi" w:hAnsiTheme="minorHAnsi"/>
                <w:sz w:val="20"/>
                <w:szCs w:val="20"/>
              </w:rPr>
              <w:t>Financial risks to sustainability</w:t>
            </w:r>
          </w:p>
          <w:p w14:paraId="3B0374C8" w14:textId="77777777" w:rsidR="00BF0763" w:rsidRPr="00FA3695" w:rsidRDefault="00BF0763" w:rsidP="004A4E9F">
            <w:pPr>
              <w:pStyle w:val="ListParagraph"/>
              <w:numPr>
                <w:ilvl w:val="0"/>
                <w:numId w:val="32"/>
              </w:numPr>
              <w:spacing w:before="0"/>
              <w:rPr>
                <w:rFonts w:asciiTheme="minorHAnsi" w:hAnsiTheme="minorHAnsi"/>
                <w:sz w:val="20"/>
                <w:szCs w:val="20"/>
              </w:rPr>
            </w:pPr>
            <w:r w:rsidRPr="00FA3695">
              <w:rPr>
                <w:rFonts w:asciiTheme="minorHAnsi" w:hAnsiTheme="minorHAnsi"/>
                <w:sz w:val="20"/>
                <w:szCs w:val="20"/>
              </w:rPr>
              <w:t>Socio-economic to sustainability</w:t>
            </w:r>
          </w:p>
          <w:p w14:paraId="0EA3DFB9" w14:textId="77777777" w:rsidR="00BF0763" w:rsidRPr="00FA3695" w:rsidRDefault="00BF0763" w:rsidP="004A4E9F">
            <w:pPr>
              <w:pStyle w:val="ListParagraph"/>
              <w:numPr>
                <w:ilvl w:val="0"/>
                <w:numId w:val="32"/>
              </w:numPr>
              <w:spacing w:before="0"/>
              <w:rPr>
                <w:rFonts w:asciiTheme="minorHAnsi" w:hAnsiTheme="minorHAnsi"/>
                <w:sz w:val="20"/>
                <w:szCs w:val="20"/>
              </w:rPr>
            </w:pPr>
            <w:r w:rsidRPr="00FA3695">
              <w:rPr>
                <w:rFonts w:asciiTheme="minorHAnsi" w:hAnsiTheme="minorHAnsi"/>
                <w:sz w:val="20"/>
                <w:szCs w:val="20"/>
              </w:rPr>
              <w:t>Institutional framework and governance risks to sustainability</w:t>
            </w:r>
          </w:p>
          <w:p w14:paraId="3FCA7620" w14:textId="77777777" w:rsidR="00BF0763" w:rsidRPr="00FA3695" w:rsidRDefault="00BF0763" w:rsidP="004A4E9F">
            <w:pPr>
              <w:pStyle w:val="ListParagraph"/>
              <w:numPr>
                <w:ilvl w:val="0"/>
                <w:numId w:val="32"/>
              </w:numPr>
              <w:spacing w:before="0"/>
              <w:rPr>
                <w:rFonts w:asciiTheme="minorHAnsi" w:hAnsiTheme="minorHAnsi"/>
                <w:sz w:val="20"/>
                <w:szCs w:val="20"/>
              </w:rPr>
            </w:pPr>
            <w:r w:rsidRPr="00FA3695">
              <w:rPr>
                <w:rFonts w:asciiTheme="minorHAnsi" w:hAnsiTheme="minorHAnsi"/>
                <w:sz w:val="20"/>
                <w:szCs w:val="20"/>
              </w:rPr>
              <w:t>Environmental risks to sustainability</w:t>
            </w:r>
          </w:p>
        </w:tc>
      </w:tr>
      <w:tr w:rsidR="00BF0763" w:rsidRPr="00FA3695" w14:paraId="16F13F4E" w14:textId="77777777" w:rsidTr="00CC7111">
        <w:trPr>
          <w:gridAfter w:val="1"/>
          <w:wAfter w:w="612" w:type="dxa"/>
          <w:trHeight w:val="287"/>
        </w:trPr>
        <w:tc>
          <w:tcPr>
            <w:tcW w:w="480" w:type="dxa"/>
          </w:tcPr>
          <w:p w14:paraId="2A7302E0" w14:textId="77777777" w:rsidR="00BF0763" w:rsidRPr="00FA3695" w:rsidRDefault="00BF0763" w:rsidP="00CC7111">
            <w:pPr>
              <w:spacing w:after="0" w:line="240" w:lineRule="auto"/>
              <w:rPr>
                <w:b/>
                <w:bCs/>
                <w:sz w:val="20"/>
                <w:szCs w:val="20"/>
              </w:rPr>
            </w:pPr>
            <w:r w:rsidRPr="00FA3695">
              <w:rPr>
                <w:b/>
                <w:bCs/>
                <w:sz w:val="20"/>
                <w:szCs w:val="20"/>
              </w:rPr>
              <w:t>5.</w:t>
            </w:r>
          </w:p>
        </w:tc>
        <w:tc>
          <w:tcPr>
            <w:tcW w:w="9060" w:type="dxa"/>
            <w:gridSpan w:val="3"/>
          </w:tcPr>
          <w:p w14:paraId="19421375" w14:textId="77777777" w:rsidR="00BF0763" w:rsidRPr="00FA3695" w:rsidRDefault="00BF0763" w:rsidP="00CC7111">
            <w:pPr>
              <w:spacing w:after="0" w:line="240" w:lineRule="auto"/>
              <w:rPr>
                <w:sz w:val="20"/>
                <w:szCs w:val="20"/>
              </w:rPr>
            </w:pPr>
            <w:r w:rsidRPr="00FA3695">
              <w:rPr>
                <w:sz w:val="20"/>
                <w:szCs w:val="20"/>
              </w:rPr>
              <w:t xml:space="preserve">Conclusions and Recommendations </w:t>
            </w:r>
            <w:r w:rsidRPr="00FA3695">
              <w:rPr>
                <w:i/>
                <w:sz w:val="20"/>
                <w:szCs w:val="20"/>
              </w:rPr>
              <w:t>(4-6 pages)</w:t>
            </w:r>
          </w:p>
        </w:tc>
      </w:tr>
      <w:tr w:rsidR="00BF0763" w:rsidRPr="00FA3695" w14:paraId="2B28D5EE" w14:textId="77777777" w:rsidTr="00CC7111">
        <w:trPr>
          <w:gridAfter w:val="1"/>
          <w:wAfter w:w="612" w:type="dxa"/>
          <w:trHeight w:val="287"/>
        </w:trPr>
        <w:tc>
          <w:tcPr>
            <w:tcW w:w="480" w:type="dxa"/>
            <w:vMerge w:val="restart"/>
          </w:tcPr>
          <w:p w14:paraId="401657F8" w14:textId="77777777" w:rsidR="00BF0763" w:rsidRPr="00FA3695" w:rsidRDefault="00BF0763" w:rsidP="00CC7111">
            <w:pPr>
              <w:spacing w:after="0" w:line="240" w:lineRule="auto"/>
              <w:rPr>
                <w:b/>
                <w:bCs/>
                <w:sz w:val="20"/>
                <w:szCs w:val="20"/>
              </w:rPr>
            </w:pPr>
          </w:p>
        </w:tc>
        <w:tc>
          <w:tcPr>
            <w:tcW w:w="612" w:type="dxa"/>
            <w:gridSpan w:val="2"/>
          </w:tcPr>
          <w:p w14:paraId="3439AD9F" w14:textId="28611E1C" w:rsidR="00BF0763" w:rsidRPr="00FA3695" w:rsidRDefault="00414622" w:rsidP="00CC7111">
            <w:pPr>
              <w:spacing w:after="0" w:line="240" w:lineRule="auto"/>
              <w:rPr>
                <w:b/>
                <w:sz w:val="20"/>
                <w:szCs w:val="20"/>
              </w:rPr>
            </w:pPr>
            <w:r>
              <w:rPr>
                <w:b/>
                <w:sz w:val="20"/>
                <w:szCs w:val="20"/>
              </w:rPr>
              <w:t xml:space="preserve"> </w:t>
            </w:r>
            <w:r w:rsidR="00BF0763" w:rsidRPr="00FA3695">
              <w:rPr>
                <w:b/>
                <w:sz w:val="20"/>
                <w:szCs w:val="20"/>
              </w:rPr>
              <w:t>5.1</w:t>
            </w:r>
            <w:r>
              <w:rPr>
                <w:b/>
                <w:sz w:val="20"/>
                <w:szCs w:val="20"/>
              </w:rPr>
              <w:t xml:space="preserve"> </w:t>
            </w:r>
          </w:p>
          <w:p w14:paraId="23C66F26" w14:textId="4172EE81" w:rsidR="00BF0763" w:rsidRPr="00FA3695" w:rsidRDefault="00414622" w:rsidP="00CC7111">
            <w:pPr>
              <w:spacing w:after="0" w:line="240" w:lineRule="auto"/>
              <w:rPr>
                <w:b/>
                <w:sz w:val="20"/>
                <w:szCs w:val="20"/>
              </w:rPr>
            </w:pPr>
            <w:r>
              <w:rPr>
                <w:sz w:val="20"/>
                <w:szCs w:val="20"/>
              </w:rPr>
              <w:t xml:space="preserve"> </w:t>
            </w:r>
          </w:p>
          <w:p w14:paraId="0EA2DC19" w14:textId="77777777" w:rsidR="00BF0763" w:rsidRPr="00FA3695" w:rsidRDefault="00BF0763" w:rsidP="00CC7111">
            <w:pPr>
              <w:spacing w:after="0" w:line="240" w:lineRule="auto"/>
              <w:ind w:left="720"/>
              <w:rPr>
                <w:b/>
                <w:sz w:val="20"/>
                <w:szCs w:val="20"/>
              </w:rPr>
            </w:pPr>
          </w:p>
        </w:tc>
        <w:tc>
          <w:tcPr>
            <w:tcW w:w="8448" w:type="dxa"/>
          </w:tcPr>
          <w:p w14:paraId="18E27603" w14:textId="77777777" w:rsidR="00BF0763" w:rsidRPr="00FA3695" w:rsidRDefault="00BF0763" w:rsidP="00CC7111">
            <w:pPr>
              <w:spacing w:after="0" w:line="240" w:lineRule="auto"/>
              <w:rPr>
                <w:sz w:val="20"/>
                <w:szCs w:val="20"/>
              </w:rPr>
            </w:pPr>
            <w:r w:rsidRPr="00FA3695">
              <w:rPr>
                <w:sz w:val="20"/>
                <w:szCs w:val="20"/>
              </w:rPr>
              <w:t xml:space="preserve">Conclusions </w:t>
            </w:r>
          </w:p>
          <w:p w14:paraId="42D61D24" w14:textId="77777777" w:rsidR="00BF0763" w:rsidRPr="00FA3695" w:rsidRDefault="00BF0763" w:rsidP="00CC7111">
            <w:pPr>
              <w:numPr>
                <w:ilvl w:val="0"/>
                <w:numId w:val="3"/>
              </w:numPr>
              <w:spacing w:after="0" w:line="240" w:lineRule="auto"/>
              <w:ind w:left="720"/>
              <w:rPr>
                <w:b/>
                <w:sz w:val="20"/>
                <w:szCs w:val="20"/>
              </w:rPr>
            </w:pPr>
            <w:r w:rsidRPr="00FA3695">
              <w:rPr>
                <w:rFonts w:cs="Times New Roman"/>
                <w:sz w:val="20"/>
                <w:szCs w:val="20"/>
              </w:rPr>
              <w:t>Comprehensive and balanced statements (that are evidence-based and connected to the MTR’s findings) which highlight the strengths, weaknesses and results of the project</w:t>
            </w:r>
          </w:p>
        </w:tc>
      </w:tr>
      <w:tr w:rsidR="00BF0763" w:rsidRPr="00FA3695" w14:paraId="66ED694D" w14:textId="77777777" w:rsidTr="00CC7111">
        <w:trPr>
          <w:gridAfter w:val="1"/>
          <w:wAfter w:w="612" w:type="dxa"/>
          <w:trHeight w:val="665"/>
        </w:trPr>
        <w:tc>
          <w:tcPr>
            <w:tcW w:w="480" w:type="dxa"/>
            <w:vMerge/>
          </w:tcPr>
          <w:p w14:paraId="58A3DBDC" w14:textId="77777777" w:rsidR="00BF0763" w:rsidRPr="00FA3695" w:rsidRDefault="00BF0763" w:rsidP="00CC7111">
            <w:pPr>
              <w:spacing w:line="240" w:lineRule="auto"/>
              <w:rPr>
                <w:b/>
                <w:bCs/>
                <w:sz w:val="20"/>
                <w:szCs w:val="20"/>
              </w:rPr>
            </w:pPr>
          </w:p>
        </w:tc>
        <w:tc>
          <w:tcPr>
            <w:tcW w:w="612" w:type="dxa"/>
            <w:gridSpan w:val="2"/>
          </w:tcPr>
          <w:p w14:paraId="21365CF1" w14:textId="0A51EE11" w:rsidR="00BF0763" w:rsidRPr="00FA3695" w:rsidRDefault="00414622" w:rsidP="00CC7111">
            <w:pPr>
              <w:spacing w:after="0" w:line="240" w:lineRule="auto"/>
              <w:rPr>
                <w:sz w:val="20"/>
                <w:szCs w:val="20"/>
              </w:rPr>
            </w:pPr>
            <w:r>
              <w:rPr>
                <w:b/>
                <w:bCs/>
                <w:sz w:val="20"/>
                <w:szCs w:val="20"/>
              </w:rPr>
              <w:t xml:space="preserve"> </w:t>
            </w:r>
            <w:r w:rsidR="00BF0763" w:rsidRPr="00FA3695">
              <w:rPr>
                <w:b/>
                <w:bCs/>
                <w:sz w:val="20"/>
                <w:szCs w:val="20"/>
              </w:rPr>
              <w:t>5.2</w:t>
            </w:r>
          </w:p>
        </w:tc>
        <w:tc>
          <w:tcPr>
            <w:tcW w:w="8448" w:type="dxa"/>
          </w:tcPr>
          <w:p w14:paraId="3D98511C" w14:textId="77777777" w:rsidR="00BF0763" w:rsidRPr="00FA3695" w:rsidRDefault="00BF0763" w:rsidP="00CC7111">
            <w:pPr>
              <w:spacing w:after="0" w:line="240" w:lineRule="auto"/>
              <w:rPr>
                <w:sz w:val="20"/>
                <w:szCs w:val="20"/>
              </w:rPr>
            </w:pPr>
            <w:r w:rsidRPr="00FA3695">
              <w:rPr>
                <w:sz w:val="20"/>
                <w:szCs w:val="20"/>
              </w:rPr>
              <w:t xml:space="preserve">Recommendations </w:t>
            </w:r>
          </w:p>
          <w:p w14:paraId="176C648F" w14:textId="77777777" w:rsidR="00BF0763" w:rsidRPr="00FA3695" w:rsidRDefault="00BF0763" w:rsidP="004A4E9F">
            <w:pPr>
              <w:numPr>
                <w:ilvl w:val="0"/>
                <w:numId w:val="18"/>
              </w:numPr>
              <w:spacing w:after="0" w:line="240" w:lineRule="auto"/>
              <w:rPr>
                <w:b/>
                <w:sz w:val="20"/>
                <w:szCs w:val="20"/>
              </w:rPr>
            </w:pPr>
            <w:r w:rsidRPr="00FA3695">
              <w:rPr>
                <w:sz w:val="20"/>
                <w:szCs w:val="20"/>
              </w:rPr>
              <w:t>Corrective actions for the design, implementation, monitoring and evaluation of the project</w:t>
            </w:r>
          </w:p>
          <w:p w14:paraId="345A7D12" w14:textId="77777777" w:rsidR="00BF0763" w:rsidRPr="00FA3695" w:rsidRDefault="00BF0763" w:rsidP="004A4E9F">
            <w:pPr>
              <w:numPr>
                <w:ilvl w:val="0"/>
                <w:numId w:val="18"/>
              </w:numPr>
              <w:spacing w:after="0" w:line="240" w:lineRule="auto"/>
              <w:rPr>
                <w:b/>
                <w:sz w:val="20"/>
                <w:szCs w:val="20"/>
              </w:rPr>
            </w:pPr>
            <w:r w:rsidRPr="00FA3695">
              <w:rPr>
                <w:sz w:val="20"/>
                <w:szCs w:val="20"/>
              </w:rPr>
              <w:t>Actions to follow up or reinforce initial benefits from the project</w:t>
            </w:r>
          </w:p>
          <w:p w14:paraId="0E7CDB15" w14:textId="77777777" w:rsidR="00BF0763" w:rsidRPr="00FA3695" w:rsidRDefault="00BF0763" w:rsidP="004A4E9F">
            <w:pPr>
              <w:numPr>
                <w:ilvl w:val="0"/>
                <w:numId w:val="18"/>
              </w:numPr>
              <w:spacing w:after="0" w:line="240" w:lineRule="auto"/>
              <w:rPr>
                <w:b/>
                <w:sz w:val="20"/>
                <w:szCs w:val="20"/>
              </w:rPr>
            </w:pPr>
            <w:r w:rsidRPr="00FA3695">
              <w:rPr>
                <w:sz w:val="20"/>
                <w:szCs w:val="20"/>
              </w:rPr>
              <w:t>Proposals for future directions underlining main objectives</w:t>
            </w:r>
          </w:p>
        </w:tc>
      </w:tr>
      <w:tr w:rsidR="00BF0763" w:rsidRPr="00FA3695" w14:paraId="5E97E04D" w14:textId="77777777" w:rsidTr="00CC7111">
        <w:trPr>
          <w:gridAfter w:val="1"/>
          <w:wAfter w:w="612" w:type="dxa"/>
          <w:trHeight w:val="1498"/>
        </w:trPr>
        <w:tc>
          <w:tcPr>
            <w:tcW w:w="480" w:type="dxa"/>
          </w:tcPr>
          <w:p w14:paraId="3CEDA369" w14:textId="77777777" w:rsidR="00BF0763" w:rsidRPr="00FA3695" w:rsidRDefault="00BF0763" w:rsidP="00CC7111">
            <w:pPr>
              <w:spacing w:line="240" w:lineRule="auto"/>
              <w:rPr>
                <w:b/>
                <w:bCs/>
                <w:sz w:val="20"/>
                <w:szCs w:val="20"/>
              </w:rPr>
            </w:pPr>
            <w:r w:rsidRPr="00FA3695">
              <w:rPr>
                <w:b/>
                <w:bCs/>
                <w:sz w:val="20"/>
                <w:szCs w:val="20"/>
              </w:rPr>
              <w:t xml:space="preserve">6. </w:t>
            </w:r>
          </w:p>
        </w:tc>
        <w:tc>
          <w:tcPr>
            <w:tcW w:w="9060" w:type="dxa"/>
            <w:gridSpan w:val="3"/>
            <w:shd w:val="clear" w:color="auto" w:fill="auto"/>
          </w:tcPr>
          <w:p w14:paraId="03A2D754" w14:textId="77777777" w:rsidR="00BF0763" w:rsidRPr="00FA3695" w:rsidRDefault="00BF0763" w:rsidP="00CC7111">
            <w:pPr>
              <w:spacing w:after="0" w:line="240" w:lineRule="auto"/>
              <w:rPr>
                <w:sz w:val="20"/>
                <w:szCs w:val="20"/>
              </w:rPr>
            </w:pPr>
            <w:r w:rsidRPr="00FA3695">
              <w:rPr>
                <w:sz w:val="20"/>
                <w:szCs w:val="20"/>
              </w:rPr>
              <w:t>Annexes</w:t>
            </w:r>
          </w:p>
          <w:p w14:paraId="192B5F60"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MTR ToR (excluding ToR annexes)</w:t>
            </w:r>
          </w:p>
          <w:p w14:paraId="2FF69FA5"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 xml:space="preserve">MTR evaluative matrix (evaluation criteria with key questions, indicators, sources of data, and methodology) </w:t>
            </w:r>
          </w:p>
          <w:p w14:paraId="23575881"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 xml:space="preserve">Example Questionnaire or Interview Guide used for data collection </w:t>
            </w:r>
          </w:p>
          <w:p w14:paraId="68EB255A"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Ratings Scales</w:t>
            </w:r>
          </w:p>
          <w:p w14:paraId="2004DB65"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MTR mission itinerary</w:t>
            </w:r>
          </w:p>
          <w:p w14:paraId="7561622B"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List of persons interviewed</w:t>
            </w:r>
          </w:p>
          <w:p w14:paraId="33FFF978"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List of documents reviewed</w:t>
            </w:r>
          </w:p>
          <w:p w14:paraId="7E122F28"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Co-financing table (if not previously included in the body of the report)</w:t>
            </w:r>
          </w:p>
          <w:p w14:paraId="1AA80513" w14:textId="77777777" w:rsidR="00BF0763" w:rsidRPr="00FA3695" w:rsidRDefault="00BF0763" w:rsidP="00CC7111">
            <w:pPr>
              <w:numPr>
                <w:ilvl w:val="0"/>
                <w:numId w:val="3"/>
              </w:numPr>
              <w:spacing w:after="0" w:line="240" w:lineRule="auto"/>
              <w:ind w:left="720"/>
              <w:rPr>
                <w:sz w:val="20"/>
                <w:szCs w:val="20"/>
              </w:rPr>
            </w:pPr>
            <w:r w:rsidRPr="00FA3695">
              <w:rPr>
                <w:sz w:val="20"/>
                <w:szCs w:val="20"/>
              </w:rPr>
              <w:t>Signed UNEG Code of Conduct form</w:t>
            </w:r>
          </w:p>
          <w:p w14:paraId="3AD760FA" w14:textId="77777777" w:rsidR="00BF0763" w:rsidRPr="00FA3695" w:rsidRDefault="00BF0763" w:rsidP="00CC7111">
            <w:pPr>
              <w:numPr>
                <w:ilvl w:val="0"/>
                <w:numId w:val="3"/>
              </w:numPr>
              <w:spacing w:after="0" w:line="240" w:lineRule="auto"/>
              <w:ind w:left="720"/>
              <w:rPr>
                <w:b/>
                <w:sz w:val="20"/>
                <w:szCs w:val="20"/>
              </w:rPr>
            </w:pPr>
            <w:r w:rsidRPr="00FA3695">
              <w:rPr>
                <w:sz w:val="20"/>
                <w:szCs w:val="20"/>
              </w:rPr>
              <w:t>Signed MTR final report clearance form</w:t>
            </w:r>
          </w:p>
          <w:p w14:paraId="73B01DB3" w14:textId="77777777" w:rsidR="00BF0763" w:rsidRPr="00FA3695" w:rsidRDefault="00BF0763" w:rsidP="00CC7111">
            <w:pPr>
              <w:numPr>
                <w:ilvl w:val="0"/>
                <w:numId w:val="3"/>
              </w:numPr>
              <w:spacing w:after="0" w:line="240" w:lineRule="auto"/>
              <w:ind w:left="720"/>
              <w:rPr>
                <w:b/>
                <w:sz w:val="20"/>
                <w:szCs w:val="20"/>
              </w:rPr>
            </w:pPr>
            <w:r w:rsidRPr="00FA3695">
              <w:rPr>
                <w:i/>
                <w:sz w:val="20"/>
                <w:szCs w:val="20"/>
              </w:rPr>
              <w:t>Annexed in a separate file:</w:t>
            </w:r>
            <w:r w:rsidRPr="00FA3695">
              <w:rPr>
                <w:sz w:val="20"/>
                <w:szCs w:val="20"/>
              </w:rPr>
              <w:t xml:space="preserve"> Audit trail from received comments on draft MTR report</w:t>
            </w:r>
          </w:p>
          <w:p w14:paraId="467055C9" w14:textId="77777777" w:rsidR="00BF0763" w:rsidRPr="00FA3695" w:rsidRDefault="00BF0763" w:rsidP="00CC7111">
            <w:pPr>
              <w:numPr>
                <w:ilvl w:val="0"/>
                <w:numId w:val="3"/>
              </w:numPr>
              <w:spacing w:after="0" w:line="240" w:lineRule="auto"/>
              <w:ind w:left="720"/>
              <w:rPr>
                <w:b/>
                <w:sz w:val="20"/>
                <w:szCs w:val="20"/>
              </w:rPr>
            </w:pPr>
            <w:r w:rsidRPr="00FA3695">
              <w:rPr>
                <w:i/>
                <w:sz w:val="20"/>
                <w:szCs w:val="20"/>
              </w:rPr>
              <w:t>Annexed in a separate file:</w:t>
            </w:r>
            <w:r w:rsidRPr="00FA3695">
              <w:rPr>
                <w:sz w:val="20"/>
                <w:szCs w:val="20"/>
              </w:rPr>
              <w:t xml:space="preserve"> Relevant midterm tracking tools (</w:t>
            </w:r>
            <w:r w:rsidRPr="00FA3695">
              <w:rPr>
                <w:i/>
                <w:sz w:val="20"/>
                <w:szCs w:val="20"/>
                <w:highlight w:val="lightGray"/>
              </w:rPr>
              <w:t>METT, FSC, Capacity scorecard, etc.)</w:t>
            </w:r>
          </w:p>
        </w:tc>
      </w:tr>
    </w:tbl>
    <w:p w14:paraId="0384D37A" w14:textId="77777777" w:rsidR="00BF0763" w:rsidRPr="00FA3695" w:rsidRDefault="00BF0763" w:rsidP="00BF0763">
      <w:pPr>
        <w:spacing w:line="240" w:lineRule="auto"/>
        <w:rPr>
          <w:b/>
        </w:rPr>
      </w:pPr>
    </w:p>
    <w:p w14:paraId="19B19935" w14:textId="1723DEA7" w:rsidR="00BF0763" w:rsidRPr="00FA3695" w:rsidRDefault="004A3E64" w:rsidP="00BE06CA">
      <w:pPr>
        <w:rPr>
          <w:b/>
        </w:rPr>
      </w:pPr>
      <w:r>
        <w:rPr>
          <w:b/>
        </w:rPr>
        <w:br w:type="page"/>
      </w:r>
      <w:r w:rsidR="00BF0763" w:rsidRPr="00FA3695">
        <w:rPr>
          <w:b/>
        </w:rPr>
        <w:lastRenderedPageBreak/>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FA3695" w14:paraId="59E407D7" w14:textId="77777777" w:rsidTr="00CC7111">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FA3695" w:rsidRDefault="00BF0763" w:rsidP="00CC7111">
            <w:pPr>
              <w:rPr>
                <w:b/>
              </w:rPr>
            </w:pPr>
            <w:r w:rsidRPr="00FA3695">
              <w:rPr>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FA3695" w:rsidRDefault="00BF0763" w:rsidP="00CC7111">
            <w:pPr>
              <w:rPr>
                <w:b/>
              </w:rPr>
            </w:pPr>
            <w:r w:rsidRPr="00FA3695">
              <w:rPr>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FA3695" w:rsidRDefault="00BF0763" w:rsidP="00CC7111">
            <w:pPr>
              <w:rPr>
                <w:b/>
              </w:rPr>
            </w:pPr>
            <w:r w:rsidRPr="00FA3695">
              <w:rPr>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FA3695" w:rsidRDefault="00BF0763" w:rsidP="00CC7111">
            <w:pPr>
              <w:rPr>
                <w:b/>
              </w:rPr>
            </w:pPr>
            <w:r w:rsidRPr="00FA3695">
              <w:rPr>
                <w:b/>
              </w:rPr>
              <w:t>Methodology</w:t>
            </w:r>
          </w:p>
        </w:tc>
      </w:tr>
      <w:tr w:rsidR="00BF0763" w:rsidRPr="00FA3695" w14:paraId="50E905FB" w14:textId="77777777" w:rsidTr="00CC7111">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FA3695" w:rsidRDefault="00BF0763" w:rsidP="00CC7111">
            <w:pPr>
              <w:rPr>
                <w:b/>
                <w:sz w:val="20"/>
                <w:szCs w:val="20"/>
              </w:rPr>
            </w:pPr>
            <w:r w:rsidRPr="00FA3695">
              <w:rPr>
                <w:b/>
                <w:sz w:val="20"/>
                <w:szCs w:val="20"/>
              </w:rPr>
              <w:t xml:space="preserve">Project Strategy: To what extent is the project strategy relevant to country priorities, country ownership, and the best route towards expected results? </w:t>
            </w:r>
          </w:p>
        </w:tc>
      </w:tr>
      <w:tr w:rsidR="00BF0763" w:rsidRPr="00FA3695" w14:paraId="01A476A2" w14:textId="77777777" w:rsidTr="00CC7111">
        <w:tc>
          <w:tcPr>
            <w:tcW w:w="2358" w:type="dxa"/>
          </w:tcPr>
          <w:p w14:paraId="1697609A" w14:textId="77777777" w:rsidR="00BF0763" w:rsidRPr="00FA3695" w:rsidRDefault="00BF0763" w:rsidP="00CC7111">
            <w:pPr>
              <w:rPr>
                <w:sz w:val="18"/>
                <w:szCs w:val="18"/>
              </w:rPr>
            </w:pPr>
            <w:r w:rsidRPr="00FA3695">
              <w:rPr>
                <w:sz w:val="18"/>
                <w:szCs w:val="18"/>
              </w:rPr>
              <w:t>(</w:t>
            </w:r>
            <w:r w:rsidRPr="00FA3695">
              <w:rPr>
                <w:sz w:val="18"/>
                <w:szCs w:val="18"/>
                <w:highlight w:val="lightGray"/>
              </w:rPr>
              <w:t>include evaluative question(s))</w:t>
            </w:r>
          </w:p>
        </w:tc>
        <w:tc>
          <w:tcPr>
            <w:tcW w:w="2340" w:type="dxa"/>
          </w:tcPr>
          <w:p w14:paraId="4861B56F" w14:textId="77777777" w:rsidR="00BF0763" w:rsidRPr="00FA3695" w:rsidRDefault="00BF0763" w:rsidP="00CC7111">
            <w:pPr>
              <w:rPr>
                <w:sz w:val="18"/>
                <w:szCs w:val="18"/>
              </w:rPr>
            </w:pPr>
            <w:r w:rsidRPr="00FA3695">
              <w:rPr>
                <w:sz w:val="18"/>
                <w:szCs w:val="18"/>
              </w:rPr>
              <w:t>(</w:t>
            </w:r>
            <w:r w:rsidRPr="00FA3695">
              <w:rPr>
                <w:sz w:val="18"/>
                <w:szCs w:val="18"/>
                <w:highlight w:val="lightGray"/>
              </w:rPr>
              <w:t>i.e. relationships established, level of coherence between project design and implementation approach, specific activities conducted, quality of risk mitigation strategies, etc</w:t>
            </w:r>
            <w:r w:rsidRPr="00FA3695">
              <w:rPr>
                <w:sz w:val="18"/>
                <w:szCs w:val="18"/>
              </w:rPr>
              <w:t>.)</w:t>
            </w:r>
          </w:p>
        </w:tc>
        <w:tc>
          <w:tcPr>
            <w:tcW w:w="2340" w:type="dxa"/>
          </w:tcPr>
          <w:p w14:paraId="677A33B8" w14:textId="77777777" w:rsidR="00BF0763" w:rsidRPr="00FA3695" w:rsidRDefault="00BF0763" w:rsidP="00CC7111">
            <w:pPr>
              <w:rPr>
                <w:sz w:val="18"/>
                <w:szCs w:val="18"/>
              </w:rPr>
            </w:pPr>
            <w:r w:rsidRPr="00FA3695">
              <w:rPr>
                <w:sz w:val="18"/>
                <w:szCs w:val="18"/>
              </w:rPr>
              <w:t>(</w:t>
            </w:r>
            <w:r w:rsidRPr="00FA3695">
              <w:rPr>
                <w:sz w:val="18"/>
                <w:szCs w:val="18"/>
                <w:highlight w:val="lightGray"/>
              </w:rPr>
              <w:t>i.e. project documents, national policies or strategies, websites, project staff, project partners, data collected throughout the MTR mission, etc.)</w:t>
            </w:r>
          </w:p>
        </w:tc>
        <w:tc>
          <w:tcPr>
            <w:tcW w:w="2160" w:type="dxa"/>
          </w:tcPr>
          <w:p w14:paraId="561F1639" w14:textId="77777777" w:rsidR="00BF0763" w:rsidRPr="00FA3695" w:rsidRDefault="00BF0763" w:rsidP="00CC7111">
            <w:pPr>
              <w:rPr>
                <w:sz w:val="18"/>
                <w:szCs w:val="18"/>
              </w:rPr>
            </w:pPr>
            <w:r w:rsidRPr="00FA3695">
              <w:rPr>
                <w:sz w:val="18"/>
                <w:szCs w:val="18"/>
              </w:rPr>
              <w:t>(</w:t>
            </w:r>
            <w:r w:rsidRPr="00FA3695">
              <w:rPr>
                <w:sz w:val="18"/>
                <w:szCs w:val="18"/>
                <w:highlight w:val="lightGray"/>
              </w:rPr>
              <w:t>i.e. document analysis, data analysis, interviews with project staff, interviews with stakeholders, etc.)</w:t>
            </w:r>
          </w:p>
        </w:tc>
      </w:tr>
      <w:tr w:rsidR="00BF0763" w:rsidRPr="00FA3695" w14:paraId="0C5889C3" w14:textId="77777777" w:rsidTr="00CC7111">
        <w:tc>
          <w:tcPr>
            <w:tcW w:w="2358" w:type="dxa"/>
          </w:tcPr>
          <w:p w14:paraId="1D67C3E0" w14:textId="77777777" w:rsidR="00BF0763" w:rsidRPr="00FA3695" w:rsidRDefault="00BF0763" w:rsidP="00CC7111">
            <w:pPr>
              <w:rPr>
                <w:b/>
                <w:sz w:val="20"/>
                <w:szCs w:val="20"/>
              </w:rPr>
            </w:pPr>
          </w:p>
        </w:tc>
        <w:tc>
          <w:tcPr>
            <w:tcW w:w="2340" w:type="dxa"/>
          </w:tcPr>
          <w:p w14:paraId="30D2237F" w14:textId="77777777" w:rsidR="00BF0763" w:rsidRPr="00FA3695" w:rsidRDefault="00BF0763" w:rsidP="00CC7111">
            <w:pPr>
              <w:rPr>
                <w:b/>
              </w:rPr>
            </w:pPr>
          </w:p>
        </w:tc>
        <w:tc>
          <w:tcPr>
            <w:tcW w:w="2340" w:type="dxa"/>
          </w:tcPr>
          <w:p w14:paraId="08A88A2E" w14:textId="77777777" w:rsidR="00BF0763" w:rsidRPr="00FA3695" w:rsidRDefault="00BF0763" w:rsidP="00CC7111">
            <w:pPr>
              <w:rPr>
                <w:b/>
              </w:rPr>
            </w:pPr>
          </w:p>
        </w:tc>
        <w:tc>
          <w:tcPr>
            <w:tcW w:w="2160" w:type="dxa"/>
          </w:tcPr>
          <w:p w14:paraId="44C9CA09" w14:textId="77777777" w:rsidR="00BF0763" w:rsidRPr="00FA3695" w:rsidRDefault="00BF0763" w:rsidP="00CC7111">
            <w:pPr>
              <w:rPr>
                <w:b/>
              </w:rPr>
            </w:pPr>
          </w:p>
        </w:tc>
      </w:tr>
      <w:tr w:rsidR="00BF0763" w:rsidRPr="00FA3695" w14:paraId="72174BA8" w14:textId="77777777" w:rsidTr="00CC7111">
        <w:tc>
          <w:tcPr>
            <w:tcW w:w="2358" w:type="dxa"/>
          </w:tcPr>
          <w:p w14:paraId="3BA9A866" w14:textId="77777777" w:rsidR="00BF0763" w:rsidRPr="00FA3695" w:rsidRDefault="00BF0763" w:rsidP="00CC7111">
            <w:pPr>
              <w:rPr>
                <w:b/>
                <w:sz w:val="20"/>
                <w:szCs w:val="20"/>
              </w:rPr>
            </w:pPr>
          </w:p>
        </w:tc>
        <w:tc>
          <w:tcPr>
            <w:tcW w:w="2340" w:type="dxa"/>
          </w:tcPr>
          <w:p w14:paraId="76AE317C" w14:textId="77777777" w:rsidR="00BF0763" w:rsidRPr="00FA3695" w:rsidRDefault="00BF0763" w:rsidP="00CC7111">
            <w:pPr>
              <w:rPr>
                <w:b/>
              </w:rPr>
            </w:pPr>
          </w:p>
        </w:tc>
        <w:tc>
          <w:tcPr>
            <w:tcW w:w="2340" w:type="dxa"/>
          </w:tcPr>
          <w:p w14:paraId="13AD597C" w14:textId="77777777" w:rsidR="00BF0763" w:rsidRPr="00FA3695" w:rsidRDefault="00BF0763" w:rsidP="00CC7111">
            <w:pPr>
              <w:rPr>
                <w:b/>
              </w:rPr>
            </w:pPr>
          </w:p>
        </w:tc>
        <w:tc>
          <w:tcPr>
            <w:tcW w:w="2160" w:type="dxa"/>
          </w:tcPr>
          <w:p w14:paraId="7C4EB233" w14:textId="77777777" w:rsidR="00BF0763" w:rsidRPr="00FA3695" w:rsidRDefault="00BF0763" w:rsidP="00CC7111">
            <w:pPr>
              <w:rPr>
                <w:b/>
              </w:rPr>
            </w:pPr>
          </w:p>
        </w:tc>
      </w:tr>
      <w:tr w:rsidR="00BF0763" w:rsidRPr="00FA3695" w14:paraId="5A8536FF" w14:textId="77777777" w:rsidTr="00CC7111">
        <w:tc>
          <w:tcPr>
            <w:tcW w:w="9198" w:type="dxa"/>
            <w:gridSpan w:val="4"/>
            <w:shd w:val="clear" w:color="auto" w:fill="D9D9D9" w:themeFill="background1" w:themeFillShade="D9"/>
          </w:tcPr>
          <w:p w14:paraId="02BE5310" w14:textId="77777777" w:rsidR="00BF0763" w:rsidRPr="00FA3695" w:rsidRDefault="00BF0763" w:rsidP="00CC7111">
            <w:pPr>
              <w:rPr>
                <w:b/>
                <w:sz w:val="20"/>
                <w:szCs w:val="20"/>
              </w:rPr>
            </w:pPr>
            <w:r w:rsidRPr="00FA3695">
              <w:rPr>
                <w:b/>
                <w:sz w:val="20"/>
                <w:szCs w:val="20"/>
              </w:rPr>
              <w:t>Progress Towards Results: To what extent have the expected outcomes and objectives of the project been achieved thus far?</w:t>
            </w:r>
          </w:p>
        </w:tc>
      </w:tr>
      <w:tr w:rsidR="00BF0763" w:rsidRPr="00FA3695" w14:paraId="6536975C" w14:textId="77777777" w:rsidTr="00CC7111">
        <w:tc>
          <w:tcPr>
            <w:tcW w:w="2358" w:type="dxa"/>
          </w:tcPr>
          <w:p w14:paraId="439BB898" w14:textId="77777777" w:rsidR="00BF0763" w:rsidRPr="00FA3695" w:rsidRDefault="00BF0763" w:rsidP="00CC7111">
            <w:pPr>
              <w:rPr>
                <w:b/>
                <w:sz w:val="20"/>
                <w:szCs w:val="20"/>
              </w:rPr>
            </w:pPr>
          </w:p>
        </w:tc>
        <w:tc>
          <w:tcPr>
            <w:tcW w:w="2340" w:type="dxa"/>
          </w:tcPr>
          <w:p w14:paraId="48057589" w14:textId="77777777" w:rsidR="00BF0763" w:rsidRPr="00FA3695" w:rsidRDefault="00BF0763" w:rsidP="00CC7111">
            <w:pPr>
              <w:rPr>
                <w:b/>
              </w:rPr>
            </w:pPr>
          </w:p>
        </w:tc>
        <w:tc>
          <w:tcPr>
            <w:tcW w:w="2340" w:type="dxa"/>
          </w:tcPr>
          <w:p w14:paraId="147AEC34" w14:textId="77777777" w:rsidR="00BF0763" w:rsidRPr="00FA3695" w:rsidRDefault="00BF0763" w:rsidP="00CC7111">
            <w:pPr>
              <w:rPr>
                <w:b/>
              </w:rPr>
            </w:pPr>
          </w:p>
        </w:tc>
        <w:tc>
          <w:tcPr>
            <w:tcW w:w="2160" w:type="dxa"/>
          </w:tcPr>
          <w:p w14:paraId="4AC43BCA" w14:textId="77777777" w:rsidR="00BF0763" w:rsidRPr="00FA3695" w:rsidRDefault="00BF0763" w:rsidP="00CC7111">
            <w:pPr>
              <w:rPr>
                <w:b/>
              </w:rPr>
            </w:pPr>
          </w:p>
        </w:tc>
      </w:tr>
      <w:tr w:rsidR="00BF0763" w:rsidRPr="00FA3695" w14:paraId="340FC840" w14:textId="77777777" w:rsidTr="00CC7111">
        <w:tc>
          <w:tcPr>
            <w:tcW w:w="2358" w:type="dxa"/>
          </w:tcPr>
          <w:p w14:paraId="7A59A299" w14:textId="77777777" w:rsidR="00BF0763" w:rsidRPr="00FA3695" w:rsidRDefault="00BF0763" w:rsidP="00CC7111">
            <w:pPr>
              <w:rPr>
                <w:b/>
                <w:sz w:val="20"/>
                <w:szCs w:val="20"/>
              </w:rPr>
            </w:pPr>
          </w:p>
        </w:tc>
        <w:tc>
          <w:tcPr>
            <w:tcW w:w="2340" w:type="dxa"/>
          </w:tcPr>
          <w:p w14:paraId="5BBFC34A" w14:textId="77777777" w:rsidR="00BF0763" w:rsidRPr="00FA3695" w:rsidRDefault="00BF0763" w:rsidP="00CC7111">
            <w:pPr>
              <w:rPr>
                <w:b/>
              </w:rPr>
            </w:pPr>
          </w:p>
        </w:tc>
        <w:tc>
          <w:tcPr>
            <w:tcW w:w="2340" w:type="dxa"/>
          </w:tcPr>
          <w:p w14:paraId="66B3C386" w14:textId="77777777" w:rsidR="00BF0763" w:rsidRPr="00FA3695" w:rsidRDefault="00BF0763" w:rsidP="00CC7111">
            <w:pPr>
              <w:rPr>
                <w:b/>
              </w:rPr>
            </w:pPr>
          </w:p>
        </w:tc>
        <w:tc>
          <w:tcPr>
            <w:tcW w:w="2160" w:type="dxa"/>
          </w:tcPr>
          <w:p w14:paraId="1960DD20" w14:textId="77777777" w:rsidR="00BF0763" w:rsidRPr="00FA3695" w:rsidRDefault="00BF0763" w:rsidP="00CC7111">
            <w:pPr>
              <w:rPr>
                <w:b/>
              </w:rPr>
            </w:pPr>
          </w:p>
        </w:tc>
      </w:tr>
      <w:tr w:rsidR="00BF0763" w:rsidRPr="00FA3695" w14:paraId="5363D2E3" w14:textId="77777777" w:rsidTr="00CC7111">
        <w:tc>
          <w:tcPr>
            <w:tcW w:w="2358" w:type="dxa"/>
          </w:tcPr>
          <w:p w14:paraId="5C821EDB" w14:textId="77777777" w:rsidR="00BF0763" w:rsidRPr="00FA3695" w:rsidRDefault="00BF0763" w:rsidP="00CC7111">
            <w:pPr>
              <w:rPr>
                <w:b/>
                <w:sz w:val="20"/>
                <w:szCs w:val="20"/>
              </w:rPr>
            </w:pPr>
          </w:p>
        </w:tc>
        <w:tc>
          <w:tcPr>
            <w:tcW w:w="2340" w:type="dxa"/>
          </w:tcPr>
          <w:p w14:paraId="06E6AF13" w14:textId="77777777" w:rsidR="00BF0763" w:rsidRPr="00FA3695" w:rsidRDefault="00BF0763" w:rsidP="00CC7111">
            <w:pPr>
              <w:rPr>
                <w:b/>
              </w:rPr>
            </w:pPr>
          </w:p>
        </w:tc>
        <w:tc>
          <w:tcPr>
            <w:tcW w:w="2340" w:type="dxa"/>
          </w:tcPr>
          <w:p w14:paraId="5AD71483" w14:textId="77777777" w:rsidR="00BF0763" w:rsidRPr="00FA3695" w:rsidRDefault="00BF0763" w:rsidP="00CC7111">
            <w:pPr>
              <w:rPr>
                <w:b/>
              </w:rPr>
            </w:pPr>
          </w:p>
        </w:tc>
        <w:tc>
          <w:tcPr>
            <w:tcW w:w="2160" w:type="dxa"/>
          </w:tcPr>
          <w:p w14:paraId="083AD0AB" w14:textId="77777777" w:rsidR="00BF0763" w:rsidRPr="00FA3695" w:rsidRDefault="00BF0763" w:rsidP="00CC7111">
            <w:pPr>
              <w:rPr>
                <w:b/>
              </w:rPr>
            </w:pPr>
          </w:p>
        </w:tc>
      </w:tr>
      <w:tr w:rsidR="00BF0763" w:rsidRPr="00FA3695" w14:paraId="4B1AF762" w14:textId="77777777" w:rsidTr="00CC7111">
        <w:tc>
          <w:tcPr>
            <w:tcW w:w="9198" w:type="dxa"/>
            <w:gridSpan w:val="4"/>
            <w:shd w:val="clear" w:color="auto" w:fill="D9D9D9" w:themeFill="background1" w:themeFillShade="D9"/>
          </w:tcPr>
          <w:p w14:paraId="379E3318" w14:textId="77777777" w:rsidR="00BF0763" w:rsidRPr="00FA3695" w:rsidRDefault="00BF0763" w:rsidP="00CC7111">
            <w:pPr>
              <w:rPr>
                <w:b/>
                <w:sz w:val="20"/>
                <w:szCs w:val="20"/>
              </w:rPr>
            </w:pPr>
            <w:r w:rsidRPr="00FA3695">
              <w:rPr>
                <w:b/>
                <w:sz w:val="20"/>
                <w:szCs w:val="20"/>
              </w:rPr>
              <w:t xml:space="preserve">Project Implementation </w:t>
            </w:r>
            <w:r w:rsidRPr="00FA3695">
              <w:rPr>
                <w:b/>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FA3695" w14:paraId="6F366E1A" w14:textId="77777777" w:rsidTr="00CC7111">
        <w:tc>
          <w:tcPr>
            <w:tcW w:w="2358" w:type="dxa"/>
          </w:tcPr>
          <w:p w14:paraId="6491585F" w14:textId="77777777" w:rsidR="00BF0763" w:rsidRPr="00FA3695" w:rsidRDefault="00BF0763" w:rsidP="00CC7111">
            <w:pPr>
              <w:rPr>
                <w:b/>
                <w:sz w:val="20"/>
                <w:szCs w:val="20"/>
              </w:rPr>
            </w:pPr>
          </w:p>
        </w:tc>
        <w:tc>
          <w:tcPr>
            <w:tcW w:w="2340" w:type="dxa"/>
          </w:tcPr>
          <w:p w14:paraId="36F81253" w14:textId="77777777" w:rsidR="00BF0763" w:rsidRPr="00FA3695" w:rsidRDefault="00BF0763" w:rsidP="00CC7111">
            <w:pPr>
              <w:rPr>
                <w:b/>
              </w:rPr>
            </w:pPr>
          </w:p>
        </w:tc>
        <w:tc>
          <w:tcPr>
            <w:tcW w:w="2340" w:type="dxa"/>
          </w:tcPr>
          <w:p w14:paraId="65E3BD83" w14:textId="77777777" w:rsidR="00BF0763" w:rsidRPr="00FA3695" w:rsidRDefault="00BF0763" w:rsidP="00CC7111">
            <w:pPr>
              <w:rPr>
                <w:b/>
              </w:rPr>
            </w:pPr>
          </w:p>
        </w:tc>
        <w:tc>
          <w:tcPr>
            <w:tcW w:w="2160" w:type="dxa"/>
          </w:tcPr>
          <w:p w14:paraId="6CEA2FBE" w14:textId="77777777" w:rsidR="00BF0763" w:rsidRPr="00FA3695" w:rsidRDefault="00BF0763" w:rsidP="00CC7111">
            <w:pPr>
              <w:rPr>
                <w:b/>
              </w:rPr>
            </w:pPr>
          </w:p>
        </w:tc>
      </w:tr>
      <w:tr w:rsidR="00BF0763" w:rsidRPr="00FA3695" w14:paraId="449A75E2" w14:textId="77777777" w:rsidTr="00CC7111">
        <w:tc>
          <w:tcPr>
            <w:tcW w:w="2358" w:type="dxa"/>
          </w:tcPr>
          <w:p w14:paraId="162AD2CF" w14:textId="77777777" w:rsidR="00BF0763" w:rsidRPr="00FA3695" w:rsidRDefault="00BF0763" w:rsidP="00CC7111">
            <w:pPr>
              <w:rPr>
                <w:b/>
                <w:sz w:val="20"/>
                <w:szCs w:val="20"/>
              </w:rPr>
            </w:pPr>
          </w:p>
        </w:tc>
        <w:tc>
          <w:tcPr>
            <w:tcW w:w="2340" w:type="dxa"/>
          </w:tcPr>
          <w:p w14:paraId="03E61051" w14:textId="77777777" w:rsidR="00BF0763" w:rsidRPr="00FA3695" w:rsidRDefault="00BF0763" w:rsidP="00CC7111">
            <w:pPr>
              <w:rPr>
                <w:b/>
              </w:rPr>
            </w:pPr>
          </w:p>
        </w:tc>
        <w:tc>
          <w:tcPr>
            <w:tcW w:w="2340" w:type="dxa"/>
          </w:tcPr>
          <w:p w14:paraId="2C0CA0FC" w14:textId="77777777" w:rsidR="00BF0763" w:rsidRPr="00FA3695" w:rsidRDefault="00BF0763" w:rsidP="00CC7111">
            <w:pPr>
              <w:rPr>
                <w:b/>
              </w:rPr>
            </w:pPr>
          </w:p>
        </w:tc>
        <w:tc>
          <w:tcPr>
            <w:tcW w:w="2160" w:type="dxa"/>
          </w:tcPr>
          <w:p w14:paraId="7B88A7CE" w14:textId="77777777" w:rsidR="00BF0763" w:rsidRPr="00FA3695" w:rsidRDefault="00BF0763" w:rsidP="00CC7111">
            <w:pPr>
              <w:rPr>
                <w:b/>
              </w:rPr>
            </w:pPr>
          </w:p>
        </w:tc>
      </w:tr>
      <w:tr w:rsidR="00BF0763" w:rsidRPr="00FA3695" w14:paraId="10F34CF4" w14:textId="77777777" w:rsidTr="00CC7111">
        <w:tc>
          <w:tcPr>
            <w:tcW w:w="2358" w:type="dxa"/>
          </w:tcPr>
          <w:p w14:paraId="74A9363E" w14:textId="77777777" w:rsidR="00BF0763" w:rsidRPr="00FA3695" w:rsidRDefault="00BF0763" w:rsidP="00CC7111">
            <w:pPr>
              <w:rPr>
                <w:b/>
                <w:sz w:val="20"/>
                <w:szCs w:val="20"/>
              </w:rPr>
            </w:pPr>
          </w:p>
        </w:tc>
        <w:tc>
          <w:tcPr>
            <w:tcW w:w="2340" w:type="dxa"/>
          </w:tcPr>
          <w:p w14:paraId="1A92CBE2" w14:textId="77777777" w:rsidR="00BF0763" w:rsidRPr="00FA3695" w:rsidRDefault="00BF0763" w:rsidP="00CC7111">
            <w:pPr>
              <w:rPr>
                <w:b/>
              </w:rPr>
            </w:pPr>
          </w:p>
        </w:tc>
        <w:tc>
          <w:tcPr>
            <w:tcW w:w="2340" w:type="dxa"/>
          </w:tcPr>
          <w:p w14:paraId="0CA44B30" w14:textId="77777777" w:rsidR="00BF0763" w:rsidRPr="00FA3695" w:rsidRDefault="00BF0763" w:rsidP="00CC7111">
            <w:pPr>
              <w:rPr>
                <w:b/>
              </w:rPr>
            </w:pPr>
          </w:p>
        </w:tc>
        <w:tc>
          <w:tcPr>
            <w:tcW w:w="2160" w:type="dxa"/>
          </w:tcPr>
          <w:p w14:paraId="15E518C0" w14:textId="77777777" w:rsidR="00BF0763" w:rsidRPr="00FA3695" w:rsidRDefault="00BF0763" w:rsidP="00CC7111">
            <w:pPr>
              <w:rPr>
                <w:b/>
              </w:rPr>
            </w:pPr>
          </w:p>
        </w:tc>
      </w:tr>
      <w:tr w:rsidR="00BF0763" w:rsidRPr="00FA3695" w14:paraId="6E2910F5" w14:textId="77777777" w:rsidTr="00CC7111">
        <w:tc>
          <w:tcPr>
            <w:tcW w:w="9198" w:type="dxa"/>
            <w:gridSpan w:val="4"/>
            <w:shd w:val="clear" w:color="auto" w:fill="D9D9D9" w:themeFill="background1" w:themeFillShade="D9"/>
          </w:tcPr>
          <w:p w14:paraId="60DBDFE4" w14:textId="77777777" w:rsidR="00BF0763" w:rsidRPr="00FA3695" w:rsidRDefault="00BF0763" w:rsidP="00CC7111">
            <w:pPr>
              <w:rPr>
                <w:b/>
                <w:sz w:val="20"/>
                <w:szCs w:val="20"/>
              </w:rPr>
            </w:pPr>
            <w:r w:rsidRPr="00FA3695">
              <w:rPr>
                <w:b/>
                <w:sz w:val="20"/>
                <w:szCs w:val="20"/>
              </w:rPr>
              <w:t>Sustainability: To what extent are there financial, institutional, socio-economic, and/or environmental risks to sustaining long-term project results?</w:t>
            </w:r>
          </w:p>
        </w:tc>
      </w:tr>
      <w:tr w:rsidR="00BF0763" w:rsidRPr="00FA3695" w14:paraId="3454AB32" w14:textId="77777777" w:rsidTr="00CC7111">
        <w:tc>
          <w:tcPr>
            <w:tcW w:w="2358" w:type="dxa"/>
          </w:tcPr>
          <w:p w14:paraId="387C6CC2" w14:textId="77777777" w:rsidR="00BF0763" w:rsidRPr="00FA3695" w:rsidRDefault="00BF0763" w:rsidP="00CC7111">
            <w:pPr>
              <w:rPr>
                <w:b/>
                <w:sz w:val="20"/>
                <w:szCs w:val="20"/>
              </w:rPr>
            </w:pPr>
          </w:p>
        </w:tc>
        <w:tc>
          <w:tcPr>
            <w:tcW w:w="2340" w:type="dxa"/>
          </w:tcPr>
          <w:p w14:paraId="18651BBB" w14:textId="77777777" w:rsidR="00BF0763" w:rsidRPr="00FA3695" w:rsidRDefault="00BF0763" w:rsidP="00CC7111">
            <w:pPr>
              <w:rPr>
                <w:b/>
              </w:rPr>
            </w:pPr>
          </w:p>
        </w:tc>
        <w:tc>
          <w:tcPr>
            <w:tcW w:w="2340" w:type="dxa"/>
          </w:tcPr>
          <w:p w14:paraId="79E592D2" w14:textId="77777777" w:rsidR="00BF0763" w:rsidRPr="00FA3695" w:rsidRDefault="00BF0763" w:rsidP="00CC7111">
            <w:pPr>
              <w:rPr>
                <w:b/>
              </w:rPr>
            </w:pPr>
          </w:p>
        </w:tc>
        <w:tc>
          <w:tcPr>
            <w:tcW w:w="2160" w:type="dxa"/>
          </w:tcPr>
          <w:p w14:paraId="773E83D6" w14:textId="77777777" w:rsidR="00BF0763" w:rsidRPr="00FA3695" w:rsidRDefault="00BF0763" w:rsidP="00CC7111">
            <w:pPr>
              <w:rPr>
                <w:b/>
              </w:rPr>
            </w:pPr>
          </w:p>
        </w:tc>
      </w:tr>
      <w:tr w:rsidR="00BF0763" w:rsidRPr="00FA3695" w14:paraId="44E6C39B" w14:textId="77777777" w:rsidTr="00CC7111">
        <w:tc>
          <w:tcPr>
            <w:tcW w:w="2358" w:type="dxa"/>
          </w:tcPr>
          <w:p w14:paraId="2F3859C8" w14:textId="77777777" w:rsidR="00BF0763" w:rsidRPr="00FA3695" w:rsidRDefault="00BF0763" w:rsidP="00CC7111">
            <w:pPr>
              <w:rPr>
                <w:b/>
                <w:sz w:val="20"/>
                <w:szCs w:val="20"/>
              </w:rPr>
            </w:pPr>
          </w:p>
        </w:tc>
        <w:tc>
          <w:tcPr>
            <w:tcW w:w="2340" w:type="dxa"/>
          </w:tcPr>
          <w:p w14:paraId="1FD92579" w14:textId="77777777" w:rsidR="00BF0763" w:rsidRPr="00FA3695" w:rsidRDefault="00BF0763" w:rsidP="00CC7111">
            <w:pPr>
              <w:rPr>
                <w:b/>
              </w:rPr>
            </w:pPr>
          </w:p>
        </w:tc>
        <w:tc>
          <w:tcPr>
            <w:tcW w:w="2340" w:type="dxa"/>
          </w:tcPr>
          <w:p w14:paraId="687F684C" w14:textId="77777777" w:rsidR="00BF0763" w:rsidRPr="00FA3695" w:rsidRDefault="00BF0763" w:rsidP="00CC7111">
            <w:pPr>
              <w:rPr>
                <w:b/>
              </w:rPr>
            </w:pPr>
          </w:p>
        </w:tc>
        <w:tc>
          <w:tcPr>
            <w:tcW w:w="2160" w:type="dxa"/>
          </w:tcPr>
          <w:p w14:paraId="7AD1278A" w14:textId="77777777" w:rsidR="00BF0763" w:rsidRPr="00FA3695" w:rsidRDefault="00BF0763" w:rsidP="00CC7111">
            <w:pPr>
              <w:rPr>
                <w:b/>
              </w:rPr>
            </w:pPr>
          </w:p>
        </w:tc>
      </w:tr>
      <w:tr w:rsidR="00BF0763" w:rsidRPr="00FA3695" w14:paraId="3FEB5E20" w14:textId="77777777" w:rsidTr="00CC7111">
        <w:tc>
          <w:tcPr>
            <w:tcW w:w="2358" w:type="dxa"/>
          </w:tcPr>
          <w:p w14:paraId="63EAEF7E" w14:textId="77777777" w:rsidR="00BF0763" w:rsidRPr="00FA3695" w:rsidRDefault="00BF0763" w:rsidP="00CC7111">
            <w:pPr>
              <w:rPr>
                <w:b/>
              </w:rPr>
            </w:pPr>
          </w:p>
        </w:tc>
        <w:tc>
          <w:tcPr>
            <w:tcW w:w="2340" w:type="dxa"/>
          </w:tcPr>
          <w:p w14:paraId="46F29AFA" w14:textId="77777777" w:rsidR="00BF0763" w:rsidRPr="00FA3695" w:rsidRDefault="00BF0763" w:rsidP="00CC7111">
            <w:pPr>
              <w:rPr>
                <w:b/>
              </w:rPr>
            </w:pPr>
          </w:p>
        </w:tc>
        <w:tc>
          <w:tcPr>
            <w:tcW w:w="2340" w:type="dxa"/>
          </w:tcPr>
          <w:p w14:paraId="6430395E" w14:textId="77777777" w:rsidR="00BF0763" w:rsidRPr="00FA3695" w:rsidRDefault="00BF0763" w:rsidP="00CC7111">
            <w:pPr>
              <w:rPr>
                <w:b/>
              </w:rPr>
            </w:pPr>
          </w:p>
        </w:tc>
        <w:tc>
          <w:tcPr>
            <w:tcW w:w="2160" w:type="dxa"/>
          </w:tcPr>
          <w:p w14:paraId="2915AF1B" w14:textId="77777777" w:rsidR="00BF0763" w:rsidRPr="00FA3695" w:rsidRDefault="00BF0763" w:rsidP="00CC7111">
            <w:pPr>
              <w:rPr>
                <w:b/>
              </w:rPr>
            </w:pPr>
          </w:p>
        </w:tc>
      </w:tr>
    </w:tbl>
    <w:p w14:paraId="4386B7C2" w14:textId="77777777" w:rsidR="00BF0763" w:rsidRPr="00FA3695" w:rsidRDefault="00BF0763" w:rsidP="00BF0763">
      <w:pPr>
        <w:widowControl w:val="0"/>
        <w:autoSpaceDE w:val="0"/>
        <w:autoSpaceDN w:val="0"/>
        <w:adjustRightInd w:val="0"/>
        <w:spacing w:after="0" w:line="240" w:lineRule="auto"/>
        <w:rPr>
          <w:rFonts w:cs="Arial"/>
          <w:b/>
          <w:bCs/>
          <w:sz w:val="16"/>
          <w:szCs w:val="16"/>
        </w:rPr>
      </w:pPr>
    </w:p>
    <w:p w14:paraId="224467EB" w14:textId="77777777" w:rsidR="00BF0763" w:rsidRPr="00FA3695" w:rsidRDefault="00BF0763" w:rsidP="00BF0763">
      <w:pPr>
        <w:widowControl w:val="0"/>
        <w:autoSpaceDE w:val="0"/>
        <w:autoSpaceDN w:val="0"/>
        <w:adjustRightInd w:val="0"/>
        <w:spacing w:after="0" w:line="240" w:lineRule="auto"/>
        <w:rPr>
          <w:rFonts w:cs="Times New Roman"/>
          <w:sz w:val="24"/>
          <w:szCs w:val="24"/>
        </w:rPr>
        <w:sectPr w:rsidR="00BF0763" w:rsidRPr="00FA3695">
          <w:footerReference w:type="even" r:id="rId11"/>
          <w:footerReference w:type="default" r:id="rId12"/>
          <w:pgSz w:w="12240" w:h="15840"/>
          <w:pgMar w:top="1226" w:right="1620" w:bottom="458" w:left="1620" w:header="720" w:footer="720" w:gutter="0"/>
          <w:cols w:space="720" w:equalWidth="0">
            <w:col w:w="9000"/>
          </w:cols>
          <w:noEndnote/>
        </w:sectPr>
      </w:pPr>
    </w:p>
    <w:p w14:paraId="35535F10" w14:textId="77777777" w:rsidR="00BF0763" w:rsidRPr="00FA3695" w:rsidRDefault="00BF0763" w:rsidP="00BF0763">
      <w:pPr>
        <w:keepNext/>
        <w:keepLines/>
        <w:overflowPunct w:val="0"/>
        <w:autoSpaceDE w:val="0"/>
        <w:autoSpaceDN w:val="0"/>
        <w:adjustRightInd w:val="0"/>
        <w:spacing w:after="0" w:line="259" w:lineRule="auto"/>
        <w:rPr>
          <w:rFonts w:cs="Arial"/>
          <w:b/>
          <w:bCs/>
          <w:szCs w:val="19"/>
        </w:rPr>
      </w:pPr>
      <w:r w:rsidRPr="00FA3695">
        <w:rPr>
          <w:b/>
        </w:rPr>
        <w:lastRenderedPageBreak/>
        <w:t xml:space="preserve">ToR ANNEX D: </w:t>
      </w:r>
      <w:r w:rsidRPr="00FA3695">
        <w:rPr>
          <w:rFonts w:cs="Arial"/>
          <w:b/>
          <w:bCs/>
          <w:szCs w:val="19"/>
        </w:rPr>
        <w:t>UNEG Code of Conduct for Evaluators/Midterm Review Consultants</w:t>
      </w:r>
      <w:r w:rsidRPr="00FA3695">
        <w:rPr>
          <w:rStyle w:val="FootnoteReference"/>
          <w:rFonts w:cs="Arial"/>
          <w:b/>
          <w:bCs/>
          <w:szCs w:val="19"/>
        </w:rPr>
        <w:footnoteReference w:id="13"/>
      </w:r>
    </w:p>
    <w:p w14:paraId="5A72C798" w14:textId="77777777" w:rsidR="00BF0763" w:rsidRPr="00FA3695" w:rsidRDefault="00BF0763" w:rsidP="00BF0763">
      <w:pPr>
        <w:keepNext/>
        <w:keepLines/>
        <w:overflowPunct w:val="0"/>
        <w:autoSpaceDE w:val="0"/>
        <w:autoSpaceDN w:val="0"/>
        <w:adjustRightInd w:val="0"/>
        <w:spacing w:after="0" w:line="259" w:lineRule="auto"/>
        <w:rPr>
          <w:rFonts w:cs="Arial"/>
          <w:b/>
          <w:bCs/>
        </w:rPr>
      </w:pPr>
    </w:p>
    <w:p w14:paraId="006009CF" w14:textId="77777777" w:rsidR="00BF0763" w:rsidRPr="00FA3695" w:rsidRDefault="00BF0763" w:rsidP="00BF0763">
      <w:pPr>
        <w:spacing w:after="0" w:line="240" w:lineRule="auto"/>
        <w:rPr>
          <w:b/>
        </w:rPr>
      </w:pPr>
      <w:r w:rsidRPr="00FA3695">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D30DA4" w:rsidRPr="0035593A" w:rsidRDefault="00D30DA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D30DA4" w:rsidRPr="0035593A" w:rsidRDefault="00D30DA4" w:rsidP="00BF0763">
                            <w:pPr>
                              <w:spacing w:after="0" w:line="240" w:lineRule="auto"/>
                              <w:rPr>
                                <w:rFonts w:ascii="Garamond" w:hAnsi="Garamond"/>
                                <w:b/>
                                <w:color w:val="FF0000"/>
                                <w:sz w:val="20"/>
                                <w:szCs w:val="20"/>
                              </w:rPr>
                            </w:pPr>
                          </w:p>
                          <w:p w14:paraId="1234920A" w14:textId="77777777" w:rsidR="00D30DA4" w:rsidRDefault="00D30DA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D30DA4" w:rsidRPr="0035593A" w:rsidRDefault="00D30DA4" w:rsidP="00BF0763">
                            <w:pPr>
                              <w:spacing w:after="0" w:line="240" w:lineRule="auto"/>
                              <w:jc w:val="center"/>
                              <w:rPr>
                                <w:rFonts w:ascii="Garamond" w:hAnsi="Garamond"/>
                                <w:b/>
                                <w:sz w:val="20"/>
                                <w:szCs w:val="20"/>
                              </w:rPr>
                            </w:pPr>
                          </w:p>
                          <w:p w14:paraId="151875A0" w14:textId="77777777" w:rsidR="00D30DA4" w:rsidRPr="0035593A" w:rsidRDefault="00D30DA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D30DA4" w:rsidRDefault="00D30DA4" w:rsidP="00BF0763">
                            <w:pPr>
                              <w:spacing w:after="0" w:line="240" w:lineRule="auto"/>
                              <w:rPr>
                                <w:rFonts w:ascii="Garamond" w:hAnsi="Garamond"/>
                                <w:sz w:val="20"/>
                                <w:szCs w:val="20"/>
                              </w:rPr>
                            </w:pPr>
                          </w:p>
                          <w:p w14:paraId="525ABFE2" w14:textId="77777777" w:rsidR="00D30DA4" w:rsidRDefault="00D30DA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D30DA4" w:rsidRPr="0035593A" w:rsidRDefault="00D30DA4" w:rsidP="00BF0763">
                            <w:pPr>
                              <w:spacing w:after="0" w:line="240" w:lineRule="auto"/>
                              <w:rPr>
                                <w:rFonts w:ascii="Garamond" w:hAnsi="Garamond"/>
                                <w:sz w:val="20"/>
                                <w:szCs w:val="20"/>
                              </w:rPr>
                            </w:pPr>
                          </w:p>
                          <w:p w14:paraId="16A71DEB" w14:textId="77777777" w:rsidR="00D30DA4" w:rsidRPr="0035593A" w:rsidRDefault="00D30DA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D30DA4" w:rsidRPr="0035593A" w:rsidRDefault="00D30DA4" w:rsidP="00BF0763">
                            <w:pPr>
                              <w:spacing w:after="0" w:line="240" w:lineRule="auto"/>
                              <w:rPr>
                                <w:rFonts w:ascii="Garamond" w:hAnsi="Garamond"/>
                                <w:sz w:val="20"/>
                                <w:szCs w:val="20"/>
                              </w:rPr>
                            </w:pPr>
                          </w:p>
                          <w:p w14:paraId="68C17188" w14:textId="77777777" w:rsidR="00D30DA4" w:rsidRDefault="00D30DA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D30DA4" w:rsidRPr="0035593A" w:rsidRDefault="00D30DA4" w:rsidP="00BF0763">
                            <w:pPr>
                              <w:spacing w:after="0" w:line="240" w:lineRule="auto"/>
                              <w:rPr>
                                <w:rFonts w:ascii="Garamond" w:hAnsi="Garamond"/>
                                <w:b/>
                                <w:sz w:val="20"/>
                                <w:szCs w:val="20"/>
                              </w:rPr>
                            </w:pPr>
                          </w:p>
                          <w:p w14:paraId="46E58BC7" w14:textId="0DE02A89" w:rsidR="00D30DA4" w:rsidRDefault="00D30DA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_____________________________________</w:t>
                            </w:r>
                            <w:r w:rsidR="00414622">
                              <w:rPr>
                                <w:rFonts w:ascii="Garamond" w:hAnsi="Garamond"/>
                                <w:i/>
                                <w:sz w:val="20"/>
                                <w:szCs w:val="20"/>
                              </w:rPr>
                              <w:t xml:space="preserve"> </w:t>
                            </w:r>
                            <w:r>
                              <w:rPr>
                                <w:rFonts w:ascii="Garamond" w:hAnsi="Garamond"/>
                                <w:i/>
                                <w:sz w:val="20"/>
                                <w:szCs w:val="20"/>
                              </w:rPr>
                              <w:t>(Place)</w:t>
                            </w:r>
                            <w:r w:rsidR="00414622">
                              <w:rPr>
                                <w:rFonts w:ascii="Garamond" w:hAnsi="Garamond"/>
                                <w:i/>
                                <w:sz w:val="20"/>
                                <w:szCs w:val="20"/>
                              </w:rPr>
                              <w:t xml:space="preserve"> </w:t>
                            </w:r>
                            <w:r w:rsidRPr="0035593A">
                              <w:rPr>
                                <w:rFonts w:ascii="Garamond" w:hAnsi="Garamond"/>
                                <w:sz w:val="20"/>
                                <w:szCs w:val="20"/>
                              </w:rPr>
                              <w:t xml:space="preserve">on </w:t>
                            </w:r>
                            <w:r>
                              <w:rPr>
                                <w:rFonts w:ascii="Garamond" w:hAnsi="Garamond"/>
                                <w:i/>
                                <w:sz w:val="20"/>
                                <w:szCs w:val="20"/>
                              </w:rPr>
                              <w:t>____________________________</w:t>
                            </w:r>
                            <w:r w:rsidR="00414622">
                              <w:rPr>
                                <w:rFonts w:ascii="Garamond" w:hAnsi="Garamond"/>
                                <w:i/>
                                <w:sz w:val="20"/>
                                <w:szCs w:val="20"/>
                              </w:rPr>
                              <w:t xml:space="preserve"> </w:t>
                            </w:r>
                            <w:r>
                              <w:rPr>
                                <w:rFonts w:ascii="Garamond" w:hAnsi="Garamond"/>
                                <w:i/>
                                <w:sz w:val="20"/>
                                <w:szCs w:val="20"/>
                              </w:rPr>
                              <w:t>(Date)</w:t>
                            </w:r>
                          </w:p>
                          <w:p w14:paraId="6F303B50" w14:textId="77777777" w:rsidR="00D30DA4" w:rsidRPr="0035593A" w:rsidRDefault="00D30DA4" w:rsidP="00BF0763">
                            <w:pPr>
                              <w:spacing w:after="0" w:line="240" w:lineRule="auto"/>
                              <w:rPr>
                                <w:rFonts w:ascii="Garamond" w:hAnsi="Garamond"/>
                                <w:sz w:val="20"/>
                                <w:szCs w:val="20"/>
                              </w:rPr>
                            </w:pPr>
                          </w:p>
                          <w:p w14:paraId="28606D17" w14:textId="77777777" w:rsidR="00D30DA4" w:rsidRPr="0035593A" w:rsidRDefault="00D30DA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D30DA4" w:rsidRPr="0035593A" w:rsidRDefault="00D30DA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D30DA4" w:rsidRPr="0035593A" w:rsidRDefault="00D30DA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D30DA4" w:rsidRPr="0035593A" w:rsidRDefault="00D30DA4" w:rsidP="00BF0763">
                      <w:pPr>
                        <w:spacing w:after="0" w:line="240" w:lineRule="auto"/>
                        <w:rPr>
                          <w:rFonts w:ascii="Garamond" w:hAnsi="Garamond"/>
                          <w:b/>
                          <w:color w:val="FF0000"/>
                          <w:sz w:val="20"/>
                          <w:szCs w:val="20"/>
                        </w:rPr>
                      </w:pPr>
                    </w:p>
                    <w:p w14:paraId="1234920A" w14:textId="77777777" w:rsidR="00D30DA4" w:rsidRDefault="00D30DA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D30DA4" w:rsidRPr="0035593A" w:rsidRDefault="00D30DA4" w:rsidP="00BF0763">
                      <w:pPr>
                        <w:spacing w:after="0" w:line="240" w:lineRule="auto"/>
                        <w:jc w:val="center"/>
                        <w:rPr>
                          <w:rFonts w:ascii="Garamond" w:hAnsi="Garamond"/>
                          <w:b/>
                          <w:sz w:val="20"/>
                          <w:szCs w:val="20"/>
                        </w:rPr>
                      </w:pPr>
                    </w:p>
                    <w:p w14:paraId="151875A0" w14:textId="77777777" w:rsidR="00D30DA4" w:rsidRPr="0035593A" w:rsidRDefault="00D30DA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D30DA4" w:rsidRDefault="00D30DA4" w:rsidP="00BF0763">
                      <w:pPr>
                        <w:spacing w:after="0" w:line="240" w:lineRule="auto"/>
                        <w:rPr>
                          <w:rFonts w:ascii="Garamond" w:hAnsi="Garamond"/>
                          <w:sz w:val="20"/>
                          <w:szCs w:val="20"/>
                        </w:rPr>
                      </w:pPr>
                    </w:p>
                    <w:p w14:paraId="525ABFE2" w14:textId="77777777" w:rsidR="00D30DA4" w:rsidRDefault="00D30DA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D30DA4" w:rsidRPr="0035593A" w:rsidRDefault="00D30DA4" w:rsidP="00BF0763">
                      <w:pPr>
                        <w:spacing w:after="0" w:line="240" w:lineRule="auto"/>
                        <w:rPr>
                          <w:rFonts w:ascii="Garamond" w:hAnsi="Garamond"/>
                          <w:sz w:val="20"/>
                          <w:szCs w:val="20"/>
                        </w:rPr>
                      </w:pPr>
                    </w:p>
                    <w:p w14:paraId="16A71DEB" w14:textId="77777777" w:rsidR="00D30DA4" w:rsidRPr="0035593A" w:rsidRDefault="00D30DA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D30DA4" w:rsidRPr="0035593A" w:rsidRDefault="00D30DA4" w:rsidP="00BF0763">
                      <w:pPr>
                        <w:spacing w:after="0" w:line="240" w:lineRule="auto"/>
                        <w:rPr>
                          <w:rFonts w:ascii="Garamond" w:hAnsi="Garamond"/>
                          <w:sz w:val="20"/>
                          <w:szCs w:val="20"/>
                        </w:rPr>
                      </w:pPr>
                    </w:p>
                    <w:p w14:paraId="68C17188" w14:textId="77777777" w:rsidR="00D30DA4" w:rsidRDefault="00D30DA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D30DA4" w:rsidRPr="0035593A" w:rsidRDefault="00D30DA4" w:rsidP="00BF0763">
                      <w:pPr>
                        <w:spacing w:after="0" w:line="240" w:lineRule="auto"/>
                        <w:rPr>
                          <w:rFonts w:ascii="Garamond" w:hAnsi="Garamond"/>
                          <w:b/>
                          <w:sz w:val="20"/>
                          <w:szCs w:val="20"/>
                        </w:rPr>
                      </w:pPr>
                    </w:p>
                    <w:p w14:paraId="46E58BC7" w14:textId="0DE02A89" w:rsidR="00D30DA4" w:rsidRDefault="00D30DA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_____________________________________</w:t>
                      </w:r>
                      <w:r w:rsidR="00414622">
                        <w:rPr>
                          <w:rFonts w:ascii="Garamond" w:hAnsi="Garamond"/>
                          <w:i/>
                          <w:sz w:val="20"/>
                          <w:szCs w:val="20"/>
                        </w:rPr>
                        <w:t xml:space="preserve"> </w:t>
                      </w:r>
                      <w:r>
                        <w:rPr>
                          <w:rFonts w:ascii="Garamond" w:hAnsi="Garamond"/>
                          <w:i/>
                          <w:sz w:val="20"/>
                          <w:szCs w:val="20"/>
                        </w:rPr>
                        <w:t>(Place)</w:t>
                      </w:r>
                      <w:r w:rsidR="00414622">
                        <w:rPr>
                          <w:rFonts w:ascii="Garamond" w:hAnsi="Garamond"/>
                          <w:i/>
                          <w:sz w:val="20"/>
                          <w:szCs w:val="20"/>
                        </w:rPr>
                        <w:t xml:space="preserve"> </w:t>
                      </w:r>
                      <w:r w:rsidRPr="0035593A">
                        <w:rPr>
                          <w:rFonts w:ascii="Garamond" w:hAnsi="Garamond"/>
                          <w:sz w:val="20"/>
                          <w:szCs w:val="20"/>
                        </w:rPr>
                        <w:t xml:space="preserve">on </w:t>
                      </w:r>
                      <w:r>
                        <w:rPr>
                          <w:rFonts w:ascii="Garamond" w:hAnsi="Garamond"/>
                          <w:i/>
                          <w:sz w:val="20"/>
                          <w:szCs w:val="20"/>
                        </w:rPr>
                        <w:t>____________________________</w:t>
                      </w:r>
                      <w:r w:rsidR="00414622">
                        <w:rPr>
                          <w:rFonts w:ascii="Garamond" w:hAnsi="Garamond"/>
                          <w:i/>
                          <w:sz w:val="20"/>
                          <w:szCs w:val="20"/>
                        </w:rPr>
                        <w:t xml:space="preserve"> </w:t>
                      </w:r>
                      <w:r>
                        <w:rPr>
                          <w:rFonts w:ascii="Garamond" w:hAnsi="Garamond"/>
                          <w:i/>
                          <w:sz w:val="20"/>
                          <w:szCs w:val="20"/>
                        </w:rPr>
                        <w:t>(Date)</w:t>
                      </w:r>
                    </w:p>
                    <w:p w14:paraId="6F303B50" w14:textId="77777777" w:rsidR="00D30DA4" w:rsidRPr="0035593A" w:rsidRDefault="00D30DA4" w:rsidP="00BF0763">
                      <w:pPr>
                        <w:spacing w:after="0" w:line="240" w:lineRule="auto"/>
                        <w:rPr>
                          <w:rFonts w:ascii="Garamond" w:hAnsi="Garamond"/>
                          <w:sz w:val="20"/>
                          <w:szCs w:val="20"/>
                        </w:rPr>
                      </w:pPr>
                    </w:p>
                    <w:p w14:paraId="28606D17" w14:textId="77777777" w:rsidR="00D30DA4" w:rsidRPr="0035593A" w:rsidRDefault="00D30DA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FA3695" w:rsidRDefault="00BF0763" w:rsidP="00BF0763">
      <w:pPr>
        <w:spacing w:after="0" w:line="240" w:lineRule="auto"/>
        <w:rPr>
          <w:b/>
        </w:rPr>
      </w:pPr>
    </w:p>
    <w:p w14:paraId="5FCF2E3F" w14:textId="77777777" w:rsidR="00BF0763" w:rsidRPr="00FA3695" w:rsidRDefault="00BF0763" w:rsidP="00BF0763">
      <w:pPr>
        <w:spacing w:after="0" w:line="240" w:lineRule="auto"/>
        <w:rPr>
          <w:b/>
        </w:rPr>
      </w:pPr>
    </w:p>
    <w:p w14:paraId="2A2DFEC7" w14:textId="77777777" w:rsidR="00BF0763" w:rsidRPr="00FA3695" w:rsidRDefault="00BF0763" w:rsidP="00BF0763">
      <w:pPr>
        <w:spacing w:after="0" w:line="240" w:lineRule="auto"/>
        <w:rPr>
          <w:b/>
        </w:rPr>
      </w:pPr>
    </w:p>
    <w:p w14:paraId="4193F49B" w14:textId="77777777" w:rsidR="00BF0763" w:rsidRPr="00FA3695" w:rsidRDefault="00BF0763" w:rsidP="00BF0763">
      <w:pPr>
        <w:spacing w:after="0" w:line="240" w:lineRule="auto"/>
        <w:rPr>
          <w:b/>
        </w:rPr>
      </w:pPr>
    </w:p>
    <w:p w14:paraId="641BAFC1" w14:textId="77777777" w:rsidR="00BF0763" w:rsidRPr="00FA3695" w:rsidRDefault="00BF0763" w:rsidP="00BF0763">
      <w:pPr>
        <w:spacing w:after="0" w:line="240" w:lineRule="auto"/>
        <w:rPr>
          <w:b/>
        </w:rPr>
      </w:pPr>
    </w:p>
    <w:p w14:paraId="153269F7" w14:textId="77777777" w:rsidR="00BF0763" w:rsidRPr="00FA3695" w:rsidRDefault="00BF0763" w:rsidP="00BF0763">
      <w:pPr>
        <w:spacing w:after="0" w:line="240" w:lineRule="auto"/>
        <w:rPr>
          <w:b/>
        </w:rPr>
      </w:pPr>
    </w:p>
    <w:p w14:paraId="4A17DCF5" w14:textId="77777777" w:rsidR="00BF0763" w:rsidRPr="00FA3695" w:rsidRDefault="00BF0763" w:rsidP="00BF0763">
      <w:pPr>
        <w:spacing w:after="0" w:line="240" w:lineRule="auto"/>
        <w:rPr>
          <w:b/>
        </w:rPr>
      </w:pPr>
    </w:p>
    <w:p w14:paraId="10846DA3" w14:textId="77777777" w:rsidR="00BF0763" w:rsidRPr="00FA3695" w:rsidRDefault="00BF0763" w:rsidP="00BF0763">
      <w:pPr>
        <w:spacing w:after="0" w:line="240" w:lineRule="auto"/>
        <w:rPr>
          <w:b/>
        </w:rPr>
      </w:pPr>
    </w:p>
    <w:p w14:paraId="436EB665" w14:textId="77777777" w:rsidR="00BF0763" w:rsidRPr="00FA3695" w:rsidRDefault="00BF0763" w:rsidP="00BF0763">
      <w:pPr>
        <w:spacing w:after="0" w:line="240" w:lineRule="auto"/>
        <w:rPr>
          <w:b/>
        </w:rPr>
      </w:pPr>
    </w:p>
    <w:p w14:paraId="095812AB" w14:textId="77777777" w:rsidR="00BF0763" w:rsidRPr="00FA3695" w:rsidRDefault="00BF0763" w:rsidP="00BF0763">
      <w:pPr>
        <w:spacing w:after="0" w:line="240" w:lineRule="auto"/>
        <w:rPr>
          <w:b/>
        </w:rPr>
      </w:pPr>
    </w:p>
    <w:p w14:paraId="12D0D2A9" w14:textId="77777777" w:rsidR="00BF0763" w:rsidRPr="00FA3695" w:rsidRDefault="00BF0763" w:rsidP="00BF0763">
      <w:pPr>
        <w:spacing w:after="0" w:line="240" w:lineRule="auto"/>
        <w:rPr>
          <w:b/>
        </w:rPr>
      </w:pPr>
      <w:r w:rsidRPr="00FA3695">
        <w:rPr>
          <w:b/>
        </w:rPr>
        <w:lastRenderedPageBreak/>
        <w:t>ToR ANNEX E: MTR Ratings</w:t>
      </w:r>
    </w:p>
    <w:p w14:paraId="702E5B22" w14:textId="77777777" w:rsidR="00BF0763" w:rsidRPr="00FA3695" w:rsidRDefault="00BF0763" w:rsidP="00BF0763">
      <w:pPr>
        <w:spacing w:after="0" w:line="240" w:lineRule="auto"/>
        <w:rPr>
          <w:b/>
          <w:sz w:val="18"/>
          <w:szCs w:val="18"/>
        </w:rPr>
      </w:pPr>
    </w:p>
    <w:tbl>
      <w:tblPr>
        <w:tblStyle w:val="TableGrid"/>
        <w:tblW w:w="0" w:type="auto"/>
        <w:tblLook w:val="04A0" w:firstRow="1" w:lastRow="0" w:firstColumn="1" w:lastColumn="0" w:noHBand="0" w:noVBand="1"/>
      </w:tblPr>
      <w:tblGrid>
        <w:gridCol w:w="318"/>
        <w:gridCol w:w="1850"/>
        <w:gridCol w:w="7182"/>
      </w:tblGrid>
      <w:tr w:rsidR="00BF0763" w:rsidRPr="00FA3695" w14:paraId="50F65A0F" w14:textId="77777777" w:rsidTr="00CC7111">
        <w:tc>
          <w:tcPr>
            <w:tcW w:w="9576" w:type="dxa"/>
            <w:gridSpan w:val="3"/>
            <w:shd w:val="clear" w:color="auto" w:fill="D9D9D9" w:themeFill="background1" w:themeFillShade="D9"/>
          </w:tcPr>
          <w:p w14:paraId="3D6B1AF7" w14:textId="77777777" w:rsidR="00BF0763" w:rsidRPr="00FA3695" w:rsidRDefault="00BF0763" w:rsidP="00CC7111">
            <w:pPr>
              <w:rPr>
                <w:rFonts w:cs="Arial"/>
                <w:b/>
                <w:sz w:val="20"/>
                <w:szCs w:val="20"/>
              </w:rPr>
            </w:pPr>
            <w:r w:rsidRPr="00FA3695">
              <w:rPr>
                <w:rFonts w:cs="Arial"/>
                <w:b/>
                <w:sz w:val="20"/>
                <w:szCs w:val="20"/>
              </w:rPr>
              <w:t xml:space="preserve">Ratings for Progress Towards Results: </w:t>
            </w:r>
            <w:r w:rsidRPr="00FA3695">
              <w:rPr>
                <w:rFonts w:cs="Arial"/>
                <w:sz w:val="20"/>
                <w:szCs w:val="20"/>
              </w:rPr>
              <w:t>(one rating for each outcome and for the objective)</w:t>
            </w:r>
          </w:p>
        </w:tc>
      </w:tr>
      <w:tr w:rsidR="00FA3695" w:rsidRPr="00FA3695" w14:paraId="5EA4CA8D" w14:textId="77777777" w:rsidTr="00CC7111">
        <w:tc>
          <w:tcPr>
            <w:tcW w:w="310" w:type="dxa"/>
            <w:vAlign w:val="center"/>
          </w:tcPr>
          <w:p w14:paraId="15E9D39C" w14:textId="77777777" w:rsidR="00BF0763" w:rsidRPr="00FA3695" w:rsidRDefault="00BF0763" w:rsidP="00CC7111">
            <w:pPr>
              <w:rPr>
                <w:rFonts w:cs="Arial"/>
                <w:sz w:val="20"/>
                <w:szCs w:val="20"/>
              </w:rPr>
            </w:pPr>
            <w:r w:rsidRPr="00FA3695">
              <w:rPr>
                <w:rFonts w:cs="Arial"/>
                <w:sz w:val="20"/>
                <w:szCs w:val="20"/>
              </w:rPr>
              <w:t>6</w:t>
            </w:r>
          </w:p>
        </w:tc>
        <w:tc>
          <w:tcPr>
            <w:tcW w:w="1868" w:type="dxa"/>
            <w:vAlign w:val="center"/>
          </w:tcPr>
          <w:p w14:paraId="4667B933" w14:textId="77777777" w:rsidR="00BF0763" w:rsidRPr="00FA3695" w:rsidRDefault="00BF0763" w:rsidP="00CC7111">
            <w:pPr>
              <w:rPr>
                <w:rFonts w:cs="Arial"/>
                <w:sz w:val="20"/>
                <w:szCs w:val="20"/>
              </w:rPr>
            </w:pPr>
            <w:r w:rsidRPr="00FA3695">
              <w:rPr>
                <w:rFonts w:cs="Arial"/>
                <w:sz w:val="20"/>
                <w:szCs w:val="20"/>
              </w:rPr>
              <w:t>Highly Satisfactory (HS)</w:t>
            </w:r>
          </w:p>
        </w:tc>
        <w:tc>
          <w:tcPr>
            <w:tcW w:w="7398" w:type="dxa"/>
          </w:tcPr>
          <w:p w14:paraId="1438B5D8" w14:textId="77777777" w:rsidR="00BF0763" w:rsidRPr="00FA3695" w:rsidRDefault="00BF0763" w:rsidP="00CC7111">
            <w:pPr>
              <w:jc w:val="both"/>
              <w:rPr>
                <w:rFonts w:cs="Arial"/>
                <w:sz w:val="20"/>
                <w:szCs w:val="20"/>
              </w:rPr>
            </w:pPr>
            <w:r w:rsidRPr="00FA3695">
              <w:rPr>
                <w:bCs/>
                <w:sz w:val="18"/>
                <w:szCs w:val="18"/>
              </w:rPr>
              <w:t>The objective/outcome is</w:t>
            </w:r>
            <w:r w:rsidRPr="00FA3695">
              <w:rPr>
                <w:bCs/>
                <w:spacing w:val="-2"/>
                <w:sz w:val="18"/>
                <w:szCs w:val="18"/>
              </w:rPr>
              <w:t xml:space="preserve"> </w:t>
            </w:r>
            <w:r w:rsidRPr="00FA3695">
              <w:rPr>
                <w:bCs/>
                <w:sz w:val="18"/>
                <w:szCs w:val="18"/>
              </w:rPr>
              <w:t>ex</w:t>
            </w:r>
            <w:r w:rsidRPr="00FA3695">
              <w:rPr>
                <w:bCs/>
                <w:spacing w:val="-1"/>
                <w:sz w:val="18"/>
                <w:szCs w:val="18"/>
              </w:rPr>
              <w:t>p</w:t>
            </w:r>
            <w:r w:rsidRPr="00FA3695">
              <w:rPr>
                <w:bCs/>
                <w:spacing w:val="1"/>
                <w:sz w:val="18"/>
                <w:szCs w:val="18"/>
              </w:rPr>
              <w:t>e</w:t>
            </w:r>
            <w:r w:rsidRPr="00FA3695">
              <w:rPr>
                <w:bCs/>
                <w:sz w:val="18"/>
                <w:szCs w:val="18"/>
              </w:rPr>
              <w:t>c</w:t>
            </w:r>
            <w:r w:rsidRPr="00FA3695">
              <w:rPr>
                <w:bCs/>
                <w:spacing w:val="-1"/>
                <w:sz w:val="18"/>
                <w:szCs w:val="18"/>
              </w:rPr>
              <w:t>t</w:t>
            </w:r>
            <w:r w:rsidRPr="00FA3695">
              <w:rPr>
                <w:bCs/>
                <w:sz w:val="18"/>
                <w:szCs w:val="18"/>
              </w:rPr>
              <w:t>ed</w:t>
            </w:r>
            <w:r w:rsidRPr="00FA3695">
              <w:rPr>
                <w:bCs/>
                <w:spacing w:val="1"/>
                <w:sz w:val="18"/>
                <w:szCs w:val="18"/>
              </w:rPr>
              <w:t xml:space="preserve"> </w:t>
            </w:r>
            <w:r w:rsidRPr="00FA3695">
              <w:rPr>
                <w:bCs/>
                <w:sz w:val="18"/>
                <w:szCs w:val="18"/>
              </w:rPr>
              <w:t>to</w:t>
            </w:r>
            <w:r w:rsidRPr="00FA3695">
              <w:rPr>
                <w:bCs/>
                <w:spacing w:val="-3"/>
                <w:sz w:val="18"/>
                <w:szCs w:val="18"/>
              </w:rPr>
              <w:t xml:space="preserve"> </w:t>
            </w:r>
            <w:r w:rsidRPr="00FA3695">
              <w:rPr>
                <w:bCs/>
                <w:sz w:val="18"/>
                <w:szCs w:val="18"/>
              </w:rPr>
              <w:t>ach</w:t>
            </w:r>
            <w:r w:rsidRPr="00FA3695">
              <w:rPr>
                <w:bCs/>
                <w:spacing w:val="-1"/>
                <w:sz w:val="18"/>
                <w:szCs w:val="18"/>
              </w:rPr>
              <w:t>i</w:t>
            </w:r>
            <w:r w:rsidRPr="00FA3695">
              <w:rPr>
                <w:bCs/>
                <w:sz w:val="18"/>
                <w:szCs w:val="18"/>
              </w:rPr>
              <w:t>eve</w:t>
            </w:r>
            <w:r w:rsidRPr="00FA3695">
              <w:rPr>
                <w:bCs/>
                <w:spacing w:val="-4"/>
                <w:sz w:val="18"/>
                <w:szCs w:val="18"/>
              </w:rPr>
              <w:t xml:space="preserve"> </w:t>
            </w:r>
            <w:r w:rsidRPr="00FA3695">
              <w:rPr>
                <w:bCs/>
                <w:sz w:val="18"/>
                <w:szCs w:val="18"/>
              </w:rPr>
              <w:t>or</w:t>
            </w:r>
            <w:r w:rsidRPr="00FA3695">
              <w:rPr>
                <w:bCs/>
                <w:spacing w:val="-1"/>
                <w:sz w:val="18"/>
                <w:szCs w:val="18"/>
              </w:rPr>
              <w:t xml:space="preserve"> </w:t>
            </w:r>
            <w:r w:rsidRPr="00FA3695">
              <w:rPr>
                <w:bCs/>
                <w:sz w:val="18"/>
                <w:szCs w:val="18"/>
              </w:rPr>
              <w:t>exc</w:t>
            </w:r>
            <w:r w:rsidRPr="00FA3695">
              <w:rPr>
                <w:bCs/>
                <w:spacing w:val="-1"/>
                <w:sz w:val="18"/>
                <w:szCs w:val="18"/>
              </w:rPr>
              <w:t>e</w:t>
            </w:r>
            <w:r w:rsidRPr="00FA3695">
              <w:rPr>
                <w:bCs/>
                <w:sz w:val="18"/>
                <w:szCs w:val="18"/>
              </w:rPr>
              <w:t>ed</w:t>
            </w:r>
            <w:r w:rsidRPr="00FA3695">
              <w:rPr>
                <w:bCs/>
                <w:spacing w:val="1"/>
                <w:sz w:val="18"/>
                <w:szCs w:val="18"/>
              </w:rPr>
              <w:t xml:space="preserve"> </w:t>
            </w:r>
            <w:r w:rsidRPr="00FA3695">
              <w:rPr>
                <w:bCs/>
                <w:spacing w:val="-1"/>
                <w:sz w:val="18"/>
                <w:szCs w:val="18"/>
              </w:rPr>
              <w:t>a</w:t>
            </w:r>
            <w:r w:rsidRPr="00FA3695">
              <w:rPr>
                <w:bCs/>
                <w:sz w:val="18"/>
                <w:szCs w:val="18"/>
              </w:rPr>
              <w:t>ll</w:t>
            </w:r>
            <w:r w:rsidRPr="00FA3695">
              <w:rPr>
                <w:bCs/>
                <w:spacing w:val="-2"/>
                <w:sz w:val="18"/>
                <w:szCs w:val="18"/>
              </w:rPr>
              <w:t xml:space="preserve"> </w:t>
            </w:r>
            <w:r w:rsidRPr="00FA3695">
              <w:rPr>
                <w:bCs/>
                <w:sz w:val="18"/>
                <w:szCs w:val="18"/>
              </w:rPr>
              <w:t>its</w:t>
            </w:r>
            <w:r w:rsidRPr="00FA3695">
              <w:rPr>
                <w:bCs/>
                <w:spacing w:val="-2"/>
                <w:sz w:val="18"/>
                <w:szCs w:val="18"/>
              </w:rPr>
              <w:t xml:space="preserve"> end-of-project targets</w:t>
            </w:r>
            <w:r w:rsidRPr="00FA3695">
              <w:rPr>
                <w:bCs/>
                <w:sz w:val="18"/>
                <w:szCs w:val="18"/>
              </w:rPr>
              <w:t>,</w:t>
            </w:r>
            <w:r w:rsidRPr="00FA3695">
              <w:rPr>
                <w:bCs/>
                <w:spacing w:val="-4"/>
                <w:sz w:val="18"/>
                <w:szCs w:val="18"/>
              </w:rPr>
              <w:t xml:space="preserve"> </w:t>
            </w:r>
            <w:r w:rsidRPr="00FA3695">
              <w:rPr>
                <w:bCs/>
                <w:sz w:val="18"/>
                <w:szCs w:val="18"/>
              </w:rPr>
              <w:t>without</w:t>
            </w:r>
            <w:r w:rsidRPr="00FA3695">
              <w:rPr>
                <w:bCs/>
                <w:spacing w:val="-6"/>
                <w:sz w:val="18"/>
                <w:szCs w:val="18"/>
              </w:rPr>
              <w:t xml:space="preserve"> </w:t>
            </w:r>
            <w:r w:rsidRPr="00FA3695">
              <w:rPr>
                <w:bCs/>
                <w:sz w:val="18"/>
                <w:szCs w:val="18"/>
              </w:rPr>
              <w:t>major shortcomings.</w:t>
            </w:r>
            <w:r w:rsidRPr="00FA3695">
              <w:rPr>
                <w:bCs/>
                <w:spacing w:val="-11"/>
                <w:sz w:val="18"/>
                <w:szCs w:val="18"/>
              </w:rPr>
              <w:t xml:space="preserve"> </w:t>
            </w:r>
            <w:r w:rsidRPr="00FA3695">
              <w:rPr>
                <w:bCs/>
                <w:spacing w:val="-2"/>
                <w:sz w:val="18"/>
                <w:szCs w:val="18"/>
              </w:rPr>
              <w:t>T</w:t>
            </w:r>
            <w:r w:rsidRPr="00FA3695">
              <w:rPr>
                <w:bCs/>
                <w:spacing w:val="1"/>
                <w:sz w:val="18"/>
                <w:szCs w:val="18"/>
              </w:rPr>
              <w:t>h</w:t>
            </w:r>
            <w:r w:rsidRPr="00FA3695">
              <w:rPr>
                <w:bCs/>
                <w:sz w:val="18"/>
                <w:szCs w:val="18"/>
              </w:rPr>
              <w:t>e</w:t>
            </w:r>
            <w:r w:rsidRPr="00FA3695">
              <w:rPr>
                <w:bCs/>
                <w:spacing w:val="-3"/>
                <w:sz w:val="18"/>
                <w:szCs w:val="18"/>
              </w:rPr>
              <w:t xml:space="preserve"> </w:t>
            </w:r>
            <w:r w:rsidRPr="00FA3695">
              <w:rPr>
                <w:bCs/>
                <w:sz w:val="18"/>
                <w:szCs w:val="18"/>
              </w:rPr>
              <w:t>progress towards the objective/outcome</w:t>
            </w:r>
            <w:r w:rsidRPr="00FA3695">
              <w:rPr>
                <w:bCs/>
                <w:spacing w:val="-1"/>
                <w:sz w:val="18"/>
                <w:szCs w:val="18"/>
              </w:rPr>
              <w:t xml:space="preserve"> </w:t>
            </w:r>
            <w:r w:rsidRPr="00FA3695">
              <w:rPr>
                <w:bCs/>
                <w:sz w:val="18"/>
                <w:szCs w:val="18"/>
              </w:rPr>
              <w:t>c</w:t>
            </w:r>
            <w:r w:rsidRPr="00FA3695">
              <w:rPr>
                <w:bCs/>
                <w:spacing w:val="-1"/>
                <w:sz w:val="18"/>
                <w:szCs w:val="18"/>
              </w:rPr>
              <w:t>a</w:t>
            </w:r>
            <w:r w:rsidRPr="00FA3695">
              <w:rPr>
                <w:bCs/>
                <w:sz w:val="18"/>
                <w:szCs w:val="18"/>
              </w:rPr>
              <w:t xml:space="preserve">n </w:t>
            </w:r>
            <w:r w:rsidRPr="00FA3695">
              <w:rPr>
                <w:bCs/>
                <w:spacing w:val="-1"/>
                <w:sz w:val="18"/>
                <w:szCs w:val="18"/>
              </w:rPr>
              <w:t>b</w:t>
            </w:r>
            <w:r w:rsidRPr="00FA3695">
              <w:rPr>
                <w:bCs/>
                <w:sz w:val="18"/>
                <w:szCs w:val="18"/>
              </w:rPr>
              <w:t>e</w:t>
            </w:r>
            <w:r w:rsidRPr="00FA3695">
              <w:rPr>
                <w:bCs/>
                <w:spacing w:val="1"/>
                <w:sz w:val="18"/>
                <w:szCs w:val="18"/>
              </w:rPr>
              <w:t xml:space="preserve"> p</w:t>
            </w:r>
            <w:r w:rsidRPr="00FA3695">
              <w:rPr>
                <w:bCs/>
                <w:sz w:val="18"/>
                <w:szCs w:val="18"/>
              </w:rPr>
              <w:t>r</w:t>
            </w:r>
            <w:r w:rsidRPr="00FA3695">
              <w:rPr>
                <w:bCs/>
                <w:spacing w:val="-1"/>
                <w:sz w:val="18"/>
                <w:szCs w:val="18"/>
              </w:rPr>
              <w:t>e</w:t>
            </w:r>
            <w:r w:rsidRPr="00FA3695">
              <w:rPr>
                <w:bCs/>
                <w:sz w:val="18"/>
                <w:szCs w:val="18"/>
              </w:rPr>
              <w:t>s</w:t>
            </w:r>
            <w:r w:rsidRPr="00FA3695">
              <w:rPr>
                <w:bCs/>
                <w:spacing w:val="1"/>
                <w:sz w:val="18"/>
                <w:szCs w:val="18"/>
              </w:rPr>
              <w:t>en</w:t>
            </w:r>
            <w:r w:rsidRPr="00FA3695">
              <w:rPr>
                <w:bCs/>
                <w:spacing w:val="-1"/>
                <w:sz w:val="18"/>
                <w:szCs w:val="18"/>
              </w:rPr>
              <w:t>t</w:t>
            </w:r>
            <w:r w:rsidRPr="00FA3695">
              <w:rPr>
                <w:bCs/>
                <w:spacing w:val="1"/>
                <w:sz w:val="18"/>
                <w:szCs w:val="18"/>
              </w:rPr>
              <w:t>e</w:t>
            </w:r>
            <w:r w:rsidRPr="00FA3695">
              <w:rPr>
                <w:bCs/>
                <w:sz w:val="18"/>
                <w:szCs w:val="18"/>
              </w:rPr>
              <w:t>d</w:t>
            </w:r>
            <w:r w:rsidRPr="00FA3695">
              <w:rPr>
                <w:bCs/>
                <w:spacing w:val="-2"/>
                <w:sz w:val="18"/>
                <w:szCs w:val="18"/>
              </w:rPr>
              <w:t xml:space="preserve"> </w:t>
            </w:r>
            <w:r w:rsidRPr="00FA3695">
              <w:rPr>
                <w:bCs/>
                <w:sz w:val="18"/>
                <w:szCs w:val="18"/>
              </w:rPr>
              <w:t>as</w:t>
            </w:r>
            <w:r w:rsidRPr="00FA3695">
              <w:rPr>
                <w:bCs/>
                <w:spacing w:val="-2"/>
                <w:sz w:val="18"/>
                <w:szCs w:val="18"/>
              </w:rPr>
              <w:t xml:space="preserve"> </w:t>
            </w:r>
            <w:r w:rsidRPr="00FA3695">
              <w:rPr>
                <w:bCs/>
                <w:sz w:val="18"/>
                <w:szCs w:val="18"/>
              </w:rPr>
              <w:t>“good</w:t>
            </w:r>
            <w:r w:rsidRPr="00FA3695">
              <w:rPr>
                <w:bCs/>
                <w:spacing w:val="-5"/>
                <w:sz w:val="18"/>
                <w:szCs w:val="18"/>
              </w:rPr>
              <w:t xml:space="preserve"> </w:t>
            </w:r>
            <w:r w:rsidRPr="00FA3695">
              <w:rPr>
                <w:bCs/>
                <w:sz w:val="18"/>
                <w:szCs w:val="18"/>
              </w:rPr>
              <w:t>pract</w:t>
            </w:r>
            <w:r w:rsidRPr="00FA3695">
              <w:rPr>
                <w:bCs/>
                <w:spacing w:val="-1"/>
                <w:sz w:val="18"/>
                <w:szCs w:val="18"/>
              </w:rPr>
              <w:t>i</w:t>
            </w:r>
            <w:r w:rsidRPr="00FA3695">
              <w:rPr>
                <w:bCs/>
                <w:sz w:val="18"/>
                <w:szCs w:val="18"/>
              </w:rPr>
              <w:t>ce”.</w:t>
            </w:r>
          </w:p>
        </w:tc>
      </w:tr>
      <w:tr w:rsidR="00FA3695" w:rsidRPr="00FA3695" w14:paraId="56A88ACF" w14:textId="77777777" w:rsidTr="00CC7111">
        <w:tc>
          <w:tcPr>
            <w:tcW w:w="310" w:type="dxa"/>
            <w:vAlign w:val="center"/>
          </w:tcPr>
          <w:p w14:paraId="72FB6E11" w14:textId="77777777" w:rsidR="00BF0763" w:rsidRPr="00FA3695" w:rsidRDefault="00BF0763" w:rsidP="00CC7111">
            <w:pPr>
              <w:rPr>
                <w:rFonts w:cs="Arial"/>
                <w:sz w:val="20"/>
                <w:szCs w:val="20"/>
              </w:rPr>
            </w:pPr>
            <w:r w:rsidRPr="00FA3695">
              <w:rPr>
                <w:rFonts w:cs="Arial"/>
                <w:sz w:val="20"/>
                <w:szCs w:val="20"/>
              </w:rPr>
              <w:t>5</w:t>
            </w:r>
          </w:p>
        </w:tc>
        <w:tc>
          <w:tcPr>
            <w:tcW w:w="1868" w:type="dxa"/>
            <w:vAlign w:val="center"/>
          </w:tcPr>
          <w:p w14:paraId="32BA8321" w14:textId="77777777" w:rsidR="00BF0763" w:rsidRPr="00FA3695" w:rsidRDefault="00BF0763" w:rsidP="00CC7111">
            <w:pPr>
              <w:rPr>
                <w:rFonts w:cs="Arial"/>
                <w:sz w:val="20"/>
                <w:szCs w:val="20"/>
              </w:rPr>
            </w:pPr>
            <w:r w:rsidRPr="00FA3695">
              <w:rPr>
                <w:rFonts w:cs="Arial"/>
                <w:sz w:val="20"/>
                <w:szCs w:val="20"/>
              </w:rPr>
              <w:t>Satisfactory (S)</w:t>
            </w:r>
          </w:p>
        </w:tc>
        <w:tc>
          <w:tcPr>
            <w:tcW w:w="7398" w:type="dxa"/>
          </w:tcPr>
          <w:p w14:paraId="384553B1" w14:textId="77777777" w:rsidR="00BF0763" w:rsidRPr="00FA3695" w:rsidRDefault="00BF0763" w:rsidP="00CC7111">
            <w:pPr>
              <w:jc w:val="both"/>
              <w:rPr>
                <w:rFonts w:cs="Arial"/>
                <w:sz w:val="20"/>
                <w:szCs w:val="20"/>
              </w:rPr>
            </w:pPr>
            <w:r w:rsidRPr="00FA3695">
              <w:rPr>
                <w:bCs/>
                <w:sz w:val="18"/>
                <w:szCs w:val="18"/>
              </w:rPr>
              <w:t>The objective/outcome is</w:t>
            </w:r>
            <w:r w:rsidRPr="00FA3695">
              <w:rPr>
                <w:bCs/>
                <w:spacing w:val="-2"/>
                <w:sz w:val="18"/>
                <w:szCs w:val="18"/>
              </w:rPr>
              <w:t xml:space="preserve"> </w:t>
            </w:r>
            <w:r w:rsidRPr="00FA3695">
              <w:rPr>
                <w:bCs/>
                <w:sz w:val="18"/>
                <w:szCs w:val="18"/>
              </w:rPr>
              <w:t>ex</w:t>
            </w:r>
            <w:r w:rsidRPr="00FA3695">
              <w:rPr>
                <w:bCs/>
                <w:spacing w:val="-1"/>
                <w:sz w:val="18"/>
                <w:szCs w:val="18"/>
              </w:rPr>
              <w:t>p</w:t>
            </w:r>
            <w:r w:rsidRPr="00FA3695">
              <w:rPr>
                <w:bCs/>
                <w:spacing w:val="1"/>
                <w:sz w:val="18"/>
                <w:szCs w:val="18"/>
              </w:rPr>
              <w:t>e</w:t>
            </w:r>
            <w:r w:rsidRPr="00FA3695">
              <w:rPr>
                <w:bCs/>
                <w:sz w:val="18"/>
                <w:szCs w:val="18"/>
              </w:rPr>
              <w:t>c</w:t>
            </w:r>
            <w:r w:rsidRPr="00FA3695">
              <w:rPr>
                <w:bCs/>
                <w:spacing w:val="-1"/>
                <w:sz w:val="18"/>
                <w:szCs w:val="18"/>
              </w:rPr>
              <w:t>t</w:t>
            </w:r>
            <w:r w:rsidRPr="00FA3695">
              <w:rPr>
                <w:bCs/>
                <w:sz w:val="18"/>
                <w:szCs w:val="18"/>
              </w:rPr>
              <w:t>ed</w:t>
            </w:r>
            <w:r w:rsidRPr="00FA3695">
              <w:rPr>
                <w:bCs/>
                <w:spacing w:val="1"/>
                <w:sz w:val="18"/>
                <w:szCs w:val="18"/>
              </w:rPr>
              <w:t xml:space="preserve"> </w:t>
            </w:r>
            <w:r w:rsidRPr="00FA3695">
              <w:rPr>
                <w:bCs/>
                <w:sz w:val="18"/>
                <w:szCs w:val="18"/>
              </w:rPr>
              <w:t>to</w:t>
            </w:r>
            <w:r w:rsidRPr="00FA3695">
              <w:rPr>
                <w:bCs/>
                <w:spacing w:val="-3"/>
                <w:sz w:val="18"/>
                <w:szCs w:val="18"/>
              </w:rPr>
              <w:t xml:space="preserve"> </w:t>
            </w:r>
            <w:r w:rsidRPr="00FA3695">
              <w:rPr>
                <w:bCs/>
                <w:sz w:val="18"/>
                <w:szCs w:val="18"/>
              </w:rPr>
              <w:t>ach</w:t>
            </w:r>
            <w:r w:rsidRPr="00FA3695">
              <w:rPr>
                <w:bCs/>
                <w:spacing w:val="-1"/>
                <w:sz w:val="18"/>
                <w:szCs w:val="18"/>
              </w:rPr>
              <w:t>i</w:t>
            </w:r>
            <w:r w:rsidRPr="00FA3695">
              <w:rPr>
                <w:bCs/>
                <w:sz w:val="18"/>
                <w:szCs w:val="18"/>
              </w:rPr>
              <w:t>eve</w:t>
            </w:r>
            <w:r w:rsidRPr="00FA3695">
              <w:rPr>
                <w:bCs/>
                <w:spacing w:val="-4"/>
                <w:sz w:val="18"/>
                <w:szCs w:val="18"/>
              </w:rPr>
              <w:t xml:space="preserve"> </w:t>
            </w:r>
            <w:r w:rsidRPr="00FA3695">
              <w:rPr>
                <w:bCs/>
                <w:sz w:val="18"/>
                <w:szCs w:val="18"/>
              </w:rPr>
              <w:t>most</w:t>
            </w:r>
            <w:r w:rsidRPr="00FA3695">
              <w:rPr>
                <w:bCs/>
                <w:spacing w:val="-4"/>
                <w:sz w:val="18"/>
                <w:szCs w:val="18"/>
              </w:rPr>
              <w:t xml:space="preserve"> </w:t>
            </w:r>
            <w:r w:rsidRPr="00FA3695">
              <w:rPr>
                <w:bCs/>
                <w:sz w:val="18"/>
                <w:szCs w:val="18"/>
              </w:rPr>
              <w:t>of its</w:t>
            </w:r>
            <w:r w:rsidRPr="00FA3695">
              <w:rPr>
                <w:bCs/>
                <w:spacing w:val="-2"/>
                <w:sz w:val="18"/>
                <w:szCs w:val="18"/>
              </w:rPr>
              <w:t xml:space="preserve"> end-of-project targets</w:t>
            </w:r>
            <w:r w:rsidRPr="00FA3695">
              <w:rPr>
                <w:bCs/>
                <w:sz w:val="18"/>
                <w:szCs w:val="18"/>
              </w:rPr>
              <w:t>,</w:t>
            </w:r>
            <w:r w:rsidRPr="00FA3695">
              <w:rPr>
                <w:bCs/>
                <w:spacing w:val="-3"/>
                <w:sz w:val="18"/>
                <w:szCs w:val="18"/>
              </w:rPr>
              <w:t xml:space="preserve"> </w:t>
            </w:r>
            <w:r w:rsidRPr="00FA3695">
              <w:rPr>
                <w:bCs/>
                <w:sz w:val="18"/>
                <w:szCs w:val="18"/>
              </w:rPr>
              <w:t>with</w:t>
            </w:r>
            <w:r w:rsidRPr="00FA3695">
              <w:rPr>
                <w:bCs/>
                <w:spacing w:val="-2"/>
                <w:sz w:val="18"/>
                <w:szCs w:val="18"/>
              </w:rPr>
              <w:t xml:space="preserve"> </w:t>
            </w:r>
            <w:r w:rsidRPr="00FA3695">
              <w:rPr>
                <w:bCs/>
                <w:spacing w:val="-1"/>
                <w:sz w:val="18"/>
                <w:szCs w:val="18"/>
              </w:rPr>
              <w:t>o</w:t>
            </w:r>
            <w:r w:rsidRPr="00FA3695">
              <w:rPr>
                <w:bCs/>
                <w:spacing w:val="1"/>
                <w:sz w:val="18"/>
                <w:szCs w:val="18"/>
              </w:rPr>
              <w:t>n</w:t>
            </w:r>
            <w:r w:rsidRPr="00FA3695">
              <w:rPr>
                <w:bCs/>
                <w:sz w:val="18"/>
                <w:szCs w:val="18"/>
              </w:rPr>
              <w:t>ly</w:t>
            </w:r>
            <w:r w:rsidRPr="00FA3695">
              <w:rPr>
                <w:bCs/>
                <w:spacing w:val="-3"/>
                <w:sz w:val="18"/>
                <w:szCs w:val="18"/>
              </w:rPr>
              <w:t xml:space="preserve"> </w:t>
            </w:r>
            <w:r w:rsidRPr="00FA3695">
              <w:rPr>
                <w:bCs/>
                <w:sz w:val="18"/>
                <w:szCs w:val="18"/>
              </w:rPr>
              <w:t>m</w:t>
            </w:r>
            <w:r w:rsidRPr="00FA3695">
              <w:rPr>
                <w:bCs/>
                <w:spacing w:val="-1"/>
                <w:sz w:val="18"/>
                <w:szCs w:val="18"/>
              </w:rPr>
              <w:t>i</w:t>
            </w:r>
            <w:r w:rsidRPr="00FA3695">
              <w:rPr>
                <w:bCs/>
                <w:sz w:val="18"/>
                <w:szCs w:val="18"/>
              </w:rPr>
              <w:t>nor</w:t>
            </w:r>
            <w:r w:rsidRPr="00FA3695">
              <w:rPr>
                <w:bCs/>
                <w:spacing w:val="-1"/>
                <w:sz w:val="18"/>
                <w:szCs w:val="18"/>
              </w:rPr>
              <w:t xml:space="preserve"> </w:t>
            </w:r>
            <w:r w:rsidRPr="00FA3695">
              <w:rPr>
                <w:bCs/>
                <w:sz w:val="18"/>
                <w:szCs w:val="18"/>
              </w:rPr>
              <w:t>shortco</w:t>
            </w:r>
            <w:r w:rsidRPr="00FA3695">
              <w:rPr>
                <w:bCs/>
                <w:spacing w:val="-1"/>
                <w:sz w:val="18"/>
                <w:szCs w:val="18"/>
              </w:rPr>
              <w:t>m</w:t>
            </w:r>
            <w:r w:rsidRPr="00FA3695">
              <w:rPr>
                <w:bCs/>
                <w:sz w:val="18"/>
                <w:szCs w:val="18"/>
              </w:rPr>
              <w:t>ings.</w:t>
            </w:r>
          </w:p>
        </w:tc>
      </w:tr>
      <w:tr w:rsidR="00FA3695" w:rsidRPr="00FA3695" w14:paraId="4993583E" w14:textId="77777777" w:rsidTr="00CC7111">
        <w:tc>
          <w:tcPr>
            <w:tcW w:w="310" w:type="dxa"/>
            <w:vAlign w:val="center"/>
          </w:tcPr>
          <w:p w14:paraId="1AE21B6A" w14:textId="77777777" w:rsidR="00BF0763" w:rsidRPr="00FA3695" w:rsidRDefault="00BF0763" w:rsidP="00CC7111">
            <w:pPr>
              <w:rPr>
                <w:rFonts w:cs="Arial"/>
                <w:sz w:val="20"/>
                <w:szCs w:val="20"/>
              </w:rPr>
            </w:pPr>
            <w:r w:rsidRPr="00FA3695">
              <w:rPr>
                <w:rFonts w:cs="Arial"/>
                <w:sz w:val="20"/>
                <w:szCs w:val="20"/>
              </w:rPr>
              <w:t>4</w:t>
            </w:r>
          </w:p>
        </w:tc>
        <w:tc>
          <w:tcPr>
            <w:tcW w:w="1868" w:type="dxa"/>
            <w:vAlign w:val="center"/>
          </w:tcPr>
          <w:p w14:paraId="6F4280C8" w14:textId="77777777" w:rsidR="00BF0763" w:rsidRPr="00FA3695" w:rsidRDefault="00BF0763" w:rsidP="00CC7111">
            <w:pPr>
              <w:rPr>
                <w:rFonts w:cs="Arial"/>
                <w:sz w:val="20"/>
                <w:szCs w:val="20"/>
              </w:rPr>
            </w:pPr>
            <w:r w:rsidRPr="00FA3695">
              <w:rPr>
                <w:rFonts w:cs="Arial"/>
                <w:sz w:val="20"/>
                <w:szCs w:val="20"/>
              </w:rPr>
              <w:t>Moderately Satisfactory (MS)</w:t>
            </w:r>
          </w:p>
        </w:tc>
        <w:tc>
          <w:tcPr>
            <w:tcW w:w="7398" w:type="dxa"/>
          </w:tcPr>
          <w:p w14:paraId="6553593D" w14:textId="77777777" w:rsidR="00BF0763" w:rsidRPr="00FA3695" w:rsidRDefault="00BF0763" w:rsidP="00CC7111">
            <w:pPr>
              <w:jc w:val="both"/>
              <w:rPr>
                <w:rFonts w:cs="Arial"/>
                <w:sz w:val="20"/>
                <w:szCs w:val="20"/>
              </w:rPr>
            </w:pPr>
            <w:r w:rsidRPr="00FA3695">
              <w:rPr>
                <w:bCs/>
                <w:sz w:val="18"/>
                <w:szCs w:val="18"/>
              </w:rPr>
              <w:t>The objective/outcome is</w:t>
            </w:r>
            <w:r w:rsidRPr="00FA3695">
              <w:rPr>
                <w:bCs/>
                <w:spacing w:val="-2"/>
                <w:sz w:val="18"/>
                <w:szCs w:val="18"/>
              </w:rPr>
              <w:t xml:space="preserve"> </w:t>
            </w:r>
            <w:r w:rsidRPr="00FA3695">
              <w:rPr>
                <w:bCs/>
                <w:sz w:val="18"/>
                <w:szCs w:val="18"/>
              </w:rPr>
              <w:t>ex</w:t>
            </w:r>
            <w:r w:rsidRPr="00FA3695">
              <w:rPr>
                <w:bCs/>
                <w:spacing w:val="-1"/>
                <w:sz w:val="18"/>
                <w:szCs w:val="18"/>
              </w:rPr>
              <w:t>p</w:t>
            </w:r>
            <w:r w:rsidRPr="00FA3695">
              <w:rPr>
                <w:bCs/>
                <w:spacing w:val="1"/>
                <w:sz w:val="18"/>
                <w:szCs w:val="18"/>
              </w:rPr>
              <w:t>e</w:t>
            </w:r>
            <w:r w:rsidRPr="00FA3695">
              <w:rPr>
                <w:bCs/>
                <w:sz w:val="18"/>
                <w:szCs w:val="18"/>
              </w:rPr>
              <w:t>c</w:t>
            </w:r>
            <w:r w:rsidRPr="00FA3695">
              <w:rPr>
                <w:bCs/>
                <w:spacing w:val="-1"/>
                <w:sz w:val="18"/>
                <w:szCs w:val="18"/>
              </w:rPr>
              <w:t>t</w:t>
            </w:r>
            <w:r w:rsidRPr="00FA3695">
              <w:rPr>
                <w:bCs/>
                <w:sz w:val="18"/>
                <w:szCs w:val="18"/>
              </w:rPr>
              <w:t>ed</w:t>
            </w:r>
            <w:r w:rsidRPr="00FA3695">
              <w:rPr>
                <w:bCs/>
                <w:spacing w:val="1"/>
                <w:sz w:val="18"/>
                <w:szCs w:val="18"/>
              </w:rPr>
              <w:t xml:space="preserve"> </w:t>
            </w:r>
            <w:r w:rsidRPr="00FA3695">
              <w:rPr>
                <w:bCs/>
                <w:sz w:val="18"/>
                <w:szCs w:val="18"/>
              </w:rPr>
              <w:t>to</w:t>
            </w:r>
            <w:r w:rsidRPr="00FA3695">
              <w:rPr>
                <w:bCs/>
                <w:spacing w:val="-3"/>
                <w:sz w:val="18"/>
                <w:szCs w:val="18"/>
              </w:rPr>
              <w:t xml:space="preserve"> </w:t>
            </w:r>
            <w:r w:rsidRPr="00FA3695">
              <w:rPr>
                <w:bCs/>
                <w:sz w:val="18"/>
                <w:szCs w:val="18"/>
              </w:rPr>
              <w:t>ach</w:t>
            </w:r>
            <w:r w:rsidRPr="00FA3695">
              <w:rPr>
                <w:bCs/>
                <w:spacing w:val="-1"/>
                <w:sz w:val="18"/>
                <w:szCs w:val="18"/>
              </w:rPr>
              <w:t>i</w:t>
            </w:r>
            <w:r w:rsidRPr="00FA3695">
              <w:rPr>
                <w:bCs/>
                <w:sz w:val="18"/>
                <w:szCs w:val="18"/>
              </w:rPr>
              <w:t>eve</w:t>
            </w:r>
            <w:r w:rsidRPr="00FA3695">
              <w:rPr>
                <w:bCs/>
                <w:spacing w:val="-4"/>
                <w:sz w:val="18"/>
                <w:szCs w:val="18"/>
              </w:rPr>
              <w:t xml:space="preserve"> </w:t>
            </w:r>
            <w:r w:rsidRPr="00FA3695">
              <w:rPr>
                <w:bCs/>
                <w:sz w:val="18"/>
                <w:szCs w:val="18"/>
              </w:rPr>
              <w:t>most</w:t>
            </w:r>
            <w:r w:rsidRPr="00FA3695">
              <w:rPr>
                <w:bCs/>
                <w:spacing w:val="-4"/>
                <w:sz w:val="18"/>
                <w:szCs w:val="18"/>
              </w:rPr>
              <w:t xml:space="preserve"> </w:t>
            </w:r>
            <w:r w:rsidRPr="00FA3695">
              <w:rPr>
                <w:bCs/>
                <w:sz w:val="18"/>
                <w:szCs w:val="18"/>
              </w:rPr>
              <w:t>of its</w:t>
            </w:r>
            <w:r w:rsidRPr="00FA3695">
              <w:rPr>
                <w:bCs/>
                <w:spacing w:val="-2"/>
                <w:sz w:val="18"/>
                <w:szCs w:val="18"/>
              </w:rPr>
              <w:t xml:space="preserve"> end-of-project targets</w:t>
            </w:r>
            <w:r w:rsidRPr="00FA3695">
              <w:rPr>
                <w:bCs/>
                <w:sz w:val="18"/>
                <w:szCs w:val="18"/>
              </w:rPr>
              <w:t xml:space="preserve"> but wi</w:t>
            </w:r>
            <w:r w:rsidRPr="00FA3695">
              <w:rPr>
                <w:bCs/>
                <w:spacing w:val="-1"/>
                <w:sz w:val="18"/>
                <w:szCs w:val="18"/>
              </w:rPr>
              <w:t>t</w:t>
            </w:r>
            <w:r w:rsidRPr="00FA3695">
              <w:rPr>
                <w:bCs/>
                <w:sz w:val="18"/>
                <w:szCs w:val="18"/>
              </w:rPr>
              <w:t>h</w:t>
            </w:r>
            <w:r w:rsidRPr="00FA3695">
              <w:rPr>
                <w:bCs/>
                <w:spacing w:val="-2"/>
                <w:sz w:val="18"/>
                <w:szCs w:val="18"/>
              </w:rPr>
              <w:t xml:space="preserve"> </w:t>
            </w:r>
            <w:r w:rsidRPr="00FA3695">
              <w:rPr>
                <w:bCs/>
                <w:sz w:val="18"/>
                <w:szCs w:val="18"/>
              </w:rPr>
              <w:t>significant</w:t>
            </w:r>
            <w:r w:rsidRPr="00FA3695">
              <w:rPr>
                <w:bCs/>
                <w:spacing w:val="-8"/>
                <w:sz w:val="18"/>
                <w:szCs w:val="18"/>
              </w:rPr>
              <w:t xml:space="preserve"> </w:t>
            </w:r>
            <w:r w:rsidRPr="00FA3695">
              <w:rPr>
                <w:bCs/>
                <w:sz w:val="18"/>
                <w:szCs w:val="18"/>
              </w:rPr>
              <w:t>shortcom</w:t>
            </w:r>
            <w:r w:rsidRPr="00FA3695">
              <w:rPr>
                <w:bCs/>
                <w:spacing w:val="-1"/>
                <w:sz w:val="18"/>
                <w:szCs w:val="18"/>
              </w:rPr>
              <w:t>i</w:t>
            </w:r>
            <w:r w:rsidRPr="00FA3695">
              <w:rPr>
                <w:bCs/>
                <w:spacing w:val="1"/>
                <w:sz w:val="18"/>
                <w:szCs w:val="18"/>
              </w:rPr>
              <w:t>n</w:t>
            </w:r>
            <w:r w:rsidRPr="00FA3695">
              <w:rPr>
                <w:bCs/>
                <w:sz w:val="18"/>
                <w:szCs w:val="18"/>
              </w:rPr>
              <w:t>gs.</w:t>
            </w:r>
          </w:p>
        </w:tc>
      </w:tr>
      <w:tr w:rsidR="00FA3695" w:rsidRPr="00FA3695" w14:paraId="27FAF5AE" w14:textId="77777777" w:rsidTr="00CC7111">
        <w:tc>
          <w:tcPr>
            <w:tcW w:w="310" w:type="dxa"/>
            <w:vAlign w:val="center"/>
          </w:tcPr>
          <w:p w14:paraId="34AD2F9F" w14:textId="77777777" w:rsidR="00BF0763" w:rsidRPr="00FA3695" w:rsidRDefault="00BF0763" w:rsidP="00CC7111">
            <w:pPr>
              <w:rPr>
                <w:rFonts w:cs="Calibri"/>
                <w:sz w:val="20"/>
                <w:szCs w:val="20"/>
                <w:lang w:val="en-GB"/>
              </w:rPr>
            </w:pPr>
            <w:r w:rsidRPr="00FA3695">
              <w:rPr>
                <w:rFonts w:cs="Arial"/>
                <w:sz w:val="20"/>
                <w:szCs w:val="20"/>
              </w:rPr>
              <w:t>3</w:t>
            </w:r>
          </w:p>
        </w:tc>
        <w:tc>
          <w:tcPr>
            <w:tcW w:w="1868" w:type="dxa"/>
            <w:vAlign w:val="center"/>
          </w:tcPr>
          <w:p w14:paraId="7308AC38" w14:textId="77777777" w:rsidR="00BF0763" w:rsidRPr="00FA3695" w:rsidRDefault="00BF0763" w:rsidP="00CC7111">
            <w:pPr>
              <w:rPr>
                <w:rFonts w:cs="Calibri"/>
                <w:sz w:val="20"/>
                <w:szCs w:val="20"/>
                <w:lang w:val="en-GB"/>
              </w:rPr>
            </w:pPr>
            <w:r w:rsidRPr="00FA3695">
              <w:rPr>
                <w:rFonts w:cs="Arial"/>
                <w:sz w:val="20"/>
                <w:szCs w:val="20"/>
              </w:rPr>
              <w:t>Moderately Unsatisfactory (HU)</w:t>
            </w:r>
          </w:p>
        </w:tc>
        <w:tc>
          <w:tcPr>
            <w:tcW w:w="7398" w:type="dxa"/>
          </w:tcPr>
          <w:p w14:paraId="2EC3C8CC" w14:textId="77777777" w:rsidR="00BF0763" w:rsidRPr="00FA3695" w:rsidRDefault="00BF0763" w:rsidP="00CC7111">
            <w:pPr>
              <w:jc w:val="both"/>
              <w:rPr>
                <w:rFonts w:cs="Calibri"/>
                <w:sz w:val="20"/>
                <w:szCs w:val="20"/>
                <w:lang w:val="en-GB"/>
              </w:rPr>
            </w:pPr>
            <w:r w:rsidRPr="00FA3695">
              <w:rPr>
                <w:bCs/>
                <w:sz w:val="18"/>
                <w:szCs w:val="18"/>
              </w:rPr>
              <w:t>The objective/outcome is</w:t>
            </w:r>
            <w:r w:rsidRPr="00FA3695">
              <w:rPr>
                <w:bCs/>
                <w:spacing w:val="-2"/>
                <w:sz w:val="18"/>
                <w:szCs w:val="18"/>
              </w:rPr>
              <w:t xml:space="preserve"> </w:t>
            </w:r>
            <w:r w:rsidRPr="00FA3695">
              <w:rPr>
                <w:bCs/>
                <w:sz w:val="18"/>
                <w:szCs w:val="18"/>
              </w:rPr>
              <w:t>ex</w:t>
            </w:r>
            <w:r w:rsidRPr="00FA3695">
              <w:rPr>
                <w:bCs/>
                <w:spacing w:val="-1"/>
                <w:sz w:val="18"/>
                <w:szCs w:val="18"/>
              </w:rPr>
              <w:t>p</w:t>
            </w:r>
            <w:r w:rsidRPr="00FA3695">
              <w:rPr>
                <w:bCs/>
                <w:spacing w:val="1"/>
                <w:sz w:val="18"/>
                <w:szCs w:val="18"/>
              </w:rPr>
              <w:t>e</w:t>
            </w:r>
            <w:r w:rsidRPr="00FA3695">
              <w:rPr>
                <w:bCs/>
                <w:sz w:val="18"/>
                <w:szCs w:val="18"/>
              </w:rPr>
              <w:t>c</w:t>
            </w:r>
            <w:r w:rsidRPr="00FA3695">
              <w:rPr>
                <w:bCs/>
                <w:spacing w:val="-1"/>
                <w:sz w:val="18"/>
                <w:szCs w:val="18"/>
              </w:rPr>
              <w:t>t</w:t>
            </w:r>
            <w:r w:rsidRPr="00FA3695">
              <w:rPr>
                <w:bCs/>
                <w:sz w:val="18"/>
                <w:szCs w:val="18"/>
              </w:rPr>
              <w:t>ed</w:t>
            </w:r>
            <w:r w:rsidRPr="00FA3695">
              <w:rPr>
                <w:bCs/>
                <w:spacing w:val="1"/>
                <w:sz w:val="18"/>
                <w:szCs w:val="18"/>
              </w:rPr>
              <w:t xml:space="preserve"> </w:t>
            </w:r>
            <w:r w:rsidRPr="00FA3695">
              <w:rPr>
                <w:bCs/>
                <w:sz w:val="18"/>
                <w:szCs w:val="18"/>
              </w:rPr>
              <w:t>to</w:t>
            </w:r>
            <w:r w:rsidRPr="00FA3695">
              <w:rPr>
                <w:bCs/>
                <w:spacing w:val="-3"/>
                <w:sz w:val="18"/>
                <w:szCs w:val="18"/>
              </w:rPr>
              <w:t xml:space="preserve"> </w:t>
            </w:r>
            <w:r w:rsidRPr="00FA3695">
              <w:rPr>
                <w:bCs/>
                <w:sz w:val="18"/>
                <w:szCs w:val="18"/>
              </w:rPr>
              <w:t>ach</w:t>
            </w:r>
            <w:r w:rsidRPr="00FA3695">
              <w:rPr>
                <w:bCs/>
                <w:spacing w:val="-1"/>
                <w:sz w:val="18"/>
                <w:szCs w:val="18"/>
              </w:rPr>
              <w:t>i</w:t>
            </w:r>
            <w:r w:rsidRPr="00FA3695">
              <w:rPr>
                <w:bCs/>
                <w:sz w:val="18"/>
                <w:szCs w:val="18"/>
              </w:rPr>
              <w:t>eve</w:t>
            </w:r>
            <w:r w:rsidRPr="00FA3695">
              <w:rPr>
                <w:bCs/>
                <w:spacing w:val="-4"/>
                <w:sz w:val="18"/>
                <w:szCs w:val="18"/>
              </w:rPr>
              <w:t xml:space="preserve"> </w:t>
            </w:r>
            <w:r w:rsidRPr="00FA3695">
              <w:rPr>
                <w:bCs/>
                <w:sz w:val="18"/>
                <w:szCs w:val="18"/>
              </w:rPr>
              <w:t>its</w:t>
            </w:r>
            <w:r w:rsidRPr="00FA3695">
              <w:rPr>
                <w:bCs/>
                <w:spacing w:val="-3"/>
                <w:sz w:val="18"/>
                <w:szCs w:val="18"/>
              </w:rPr>
              <w:t xml:space="preserve"> </w:t>
            </w:r>
            <w:r w:rsidRPr="00FA3695">
              <w:rPr>
                <w:bCs/>
                <w:spacing w:val="-2"/>
                <w:sz w:val="18"/>
                <w:szCs w:val="18"/>
              </w:rPr>
              <w:t>end-of-project targets</w:t>
            </w:r>
            <w:r w:rsidRPr="00FA3695">
              <w:rPr>
                <w:bCs/>
                <w:sz w:val="18"/>
                <w:szCs w:val="18"/>
              </w:rPr>
              <w:t xml:space="preserve"> wi</w:t>
            </w:r>
            <w:r w:rsidRPr="00FA3695">
              <w:rPr>
                <w:bCs/>
                <w:spacing w:val="-1"/>
                <w:sz w:val="18"/>
                <w:szCs w:val="18"/>
              </w:rPr>
              <w:t>t</w:t>
            </w:r>
            <w:r w:rsidRPr="00FA3695">
              <w:rPr>
                <w:bCs/>
                <w:sz w:val="18"/>
                <w:szCs w:val="18"/>
              </w:rPr>
              <w:t>h</w:t>
            </w:r>
            <w:r w:rsidRPr="00FA3695">
              <w:rPr>
                <w:bCs/>
                <w:spacing w:val="-2"/>
                <w:sz w:val="18"/>
                <w:szCs w:val="18"/>
              </w:rPr>
              <w:t xml:space="preserve"> </w:t>
            </w:r>
            <w:r w:rsidRPr="00FA3695">
              <w:rPr>
                <w:bCs/>
                <w:sz w:val="18"/>
                <w:szCs w:val="18"/>
              </w:rPr>
              <w:t>major shortco</w:t>
            </w:r>
            <w:r w:rsidRPr="00FA3695">
              <w:rPr>
                <w:bCs/>
                <w:spacing w:val="-1"/>
                <w:sz w:val="18"/>
                <w:szCs w:val="18"/>
              </w:rPr>
              <w:t>m</w:t>
            </w:r>
            <w:r w:rsidRPr="00FA3695">
              <w:rPr>
                <w:bCs/>
                <w:sz w:val="18"/>
                <w:szCs w:val="18"/>
              </w:rPr>
              <w:t>ings.</w:t>
            </w:r>
          </w:p>
        </w:tc>
      </w:tr>
      <w:tr w:rsidR="00FA3695" w:rsidRPr="00FA3695" w14:paraId="13627C03" w14:textId="77777777" w:rsidTr="00CC7111">
        <w:tc>
          <w:tcPr>
            <w:tcW w:w="310" w:type="dxa"/>
            <w:vAlign w:val="center"/>
          </w:tcPr>
          <w:p w14:paraId="61AFD732" w14:textId="77777777" w:rsidR="00BF0763" w:rsidRPr="00FA3695" w:rsidRDefault="00BF0763" w:rsidP="00CC7111">
            <w:pPr>
              <w:rPr>
                <w:rFonts w:cs="Arial"/>
                <w:sz w:val="20"/>
                <w:szCs w:val="20"/>
              </w:rPr>
            </w:pPr>
            <w:r w:rsidRPr="00FA3695">
              <w:rPr>
                <w:rFonts w:cs="Arial"/>
                <w:sz w:val="20"/>
                <w:szCs w:val="20"/>
              </w:rPr>
              <w:t>2</w:t>
            </w:r>
          </w:p>
        </w:tc>
        <w:tc>
          <w:tcPr>
            <w:tcW w:w="1868" w:type="dxa"/>
            <w:vAlign w:val="center"/>
          </w:tcPr>
          <w:p w14:paraId="31DF81D7" w14:textId="77777777" w:rsidR="00BF0763" w:rsidRPr="00FA3695" w:rsidRDefault="00BF0763" w:rsidP="00CC7111">
            <w:pPr>
              <w:rPr>
                <w:rFonts w:cs="Arial"/>
                <w:sz w:val="20"/>
                <w:szCs w:val="20"/>
              </w:rPr>
            </w:pPr>
            <w:r w:rsidRPr="00FA3695">
              <w:rPr>
                <w:rFonts w:cs="Arial"/>
                <w:sz w:val="20"/>
                <w:szCs w:val="20"/>
              </w:rPr>
              <w:t>Unsatisfactory (U)</w:t>
            </w:r>
          </w:p>
        </w:tc>
        <w:tc>
          <w:tcPr>
            <w:tcW w:w="7398" w:type="dxa"/>
          </w:tcPr>
          <w:p w14:paraId="6684E56D" w14:textId="77777777" w:rsidR="00BF0763" w:rsidRPr="00FA3695" w:rsidRDefault="00BF0763" w:rsidP="00CC7111">
            <w:pPr>
              <w:jc w:val="both"/>
              <w:rPr>
                <w:rFonts w:cs="Arial"/>
                <w:sz w:val="20"/>
                <w:szCs w:val="20"/>
              </w:rPr>
            </w:pPr>
            <w:r w:rsidRPr="00FA3695">
              <w:rPr>
                <w:bCs/>
                <w:sz w:val="18"/>
                <w:szCs w:val="18"/>
              </w:rPr>
              <w:t>The objective/outcome is</w:t>
            </w:r>
            <w:r w:rsidRPr="00FA3695">
              <w:rPr>
                <w:bCs/>
                <w:spacing w:val="-2"/>
                <w:sz w:val="18"/>
                <w:szCs w:val="18"/>
              </w:rPr>
              <w:t xml:space="preserve"> </w:t>
            </w:r>
            <w:r w:rsidRPr="00FA3695">
              <w:rPr>
                <w:bCs/>
                <w:sz w:val="18"/>
                <w:szCs w:val="18"/>
              </w:rPr>
              <w:t>ex</w:t>
            </w:r>
            <w:r w:rsidRPr="00FA3695">
              <w:rPr>
                <w:bCs/>
                <w:spacing w:val="-1"/>
                <w:sz w:val="18"/>
                <w:szCs w:val="18"/>
              </w:rPr>
              <w:t>p</w:t>
            </w:r>
            <w:r w:rsidRPr="00FA3695">
              <w:rPr>
                <w:bCs/>
                <w:spacing w:val="1"/>
                <w:sz w:val="18"/>
                <w:szCs w:val="18"/>
              </w:rPr>
              <w:t>e</w:t>
            </w:r>
            <w:r w:rsidRPr="00FA3695">
              <w:rPr>
                <w:bCs/>
                <w:sz w:val="18"/>
                <w:szCs w:val="18"/>
              </w:rPr>
              <w:t>c</w:t>
            </w:r>
            <w:r w:rsidRPr="00FA3695">
              <w:rPr>
                <w:bCs/>
                <w:spacing w:val="-1"/>
                <w:sz w:val="18"/>
                <w:szCs w:val="18"/>
              </w:rPr>
              <w:t>t</w:t>
            </w:r>
            <w:r w:rsidRPr="00FA3695">
              <w:rPr>
                <w:bCs/>
                <w:sz w:val="18"/>
                <w:szCs w:val="18"/>
              </w:rPr>
              <w:t xml:space="preserve">ed </w:t>
            </w:r>
            <w:r w:rsidRPr="00FA3695">
              <w:rPr>
                <w:bCs/>
                <w:spacing w:val="1"/>
                <w:sz w:val="18"/>
                <w:szCs w:val="18"/>
              </w:rPr>
              <w:t>no</w:t>
            </w:r>
            <w:r w:rsidRPr="00FA3695">
              <w:rPr>
                <w:bCs/>
                <w:sz w:val="18"/>
                <w:szCs w:val="18"/>
              </w:rPr>
              <w:t>t</w:t>
            </w:r>
            <w:r w:rsidRPr="00FA3695">
              <w:rPr>
                <w:bCs/>
                <w:spacing w:val="-3"/>
                <w:sz w:val="18"/>
                <w:szCs w:val="18"/>
              </w:rPr>
              <w:t xml:space="preserve"> </w:t>
            </w:r>
            <w:r w:rsidRPr="00FA3695">
              <w:rPr>
                <w:bCs/>
                <w:sz w:val="18"/>
                <w:szCs w:val="18"/>
              </w:rPr>
              <w:t>to</w:t>
            </w:r>
            <w:r w:rsidRPr="00FA3695">
              <w:rPr>
                <w:bCs/>
                <w:spacing w:val="-3"/>
                <w:sz w:val="18"/>
                <w:szCs w:val="18"/>
              </w:rPr>
              <w:t xml:space="preserve"> </w:t>
            </w:r>
            <w:r w:rsidRPr="00FA3695">
              <w:rPr>
                <w:bCs/>
                <w:sz w:val="18"/>
                <w:szCs w:val="18"/>
              </w:rPr>
              <w:t>ach</w:t>
            </w:r>
            <w:r w:rsidRPr="00FA3695">
              <w:rPr>
                <w:bCs/>
                <w:spacing w:val="-1"/>
                <w:sz w:val="18"/>
                <w:szCs w:val="18"/>
              </w:rPr>
              <w:t>i</w:t>
            </w:r>
            <w:r w:rsidRPr="00FA3695">
              <w:rPr>
                <w:bCs/>
                <w:sz w:val="18"/>
                <w:szCs w:val="18"/>
              </w:rPr>
              <w:t>e</w:t>
            </w:r>
            <w:r w:rsidRPr="00FA3695">
              <w:rPr>
                <w:bCs/>
                <w:spacing w:val="-1"/>
                <w:sz w:val="18"/>
                <w:szCs w:val="18"/>
              </w:rPr>
              <w:t>v</w:t>
            </w:r>
            <w:r w:rsidRPr="00FA3695">
              <w:rPr>
                <w:bCs/>
                <w:sz w:val="18"/>
                <w:szCs w:val="18"/>
              </w:rPr>
              <w:t>e</w:t>
            </w:r>
            <w:r w:rsidRPr="00FA3695">
              <w:rPr>
                <w:bCs/>
                <w:spacing w:val="-3"/>
                <w:sz w:val="18"/>
                <w:szCs w:val="18"/>
              </w:rPr>
              <w:t xml:space="preserve"> </w:t>
            </w:r>
            <w:r w:rsidRPr="00FA3695">
              <w:rPr>
                <w:bCs/>
                <w:sz w:val="18"/>
                <w:szCs w:val="18"/>
              </w:rPr>
              <w:t>most</w:t>
            </w:r>
            <w:r w:rsidRPr="00FA3695">
              <w:rPr>
                <w:bCs/>
                <w:spacing w:val="-5"/>
                <w:sz w:val="18"/>
                <w:szCs w:val="18"/>
              </w:rPr>
              <w:t xml:space="preserve"> </w:t>
            </w:r>
            <w:r w:rsidRPr="00FA3695">
              <w:rPr>
                <w:bCs/>
                <w:sz w:val="18"/>
                <w:szCs w:val="18"/>
              </w:rPr>
              <w:t>of its</w:t>
            </w:r>
            <w:r w:rsidRPr="00FA3695">
              <w:rPr>
                <w:bCs/>
                <w:spacing w:val="-2"/>
                <w:sz w:val="18"/>
                <w:szCs w:val="18"/>
              </w:rPr>
              <w:t xml:space="preserve"> end-of-project targets</w:t>
            </w:r>
            <w:r w:rsidRPr="00FA3695">
              <w:rPr>
                <w:bCs/>
                <w:sz w:val="18"/>
                <w:szCs w:val="18"/>
              </w:rPr>
              <w:t>.</w:t>
            </w:r>
          </w:p>
        </w:tc>
      </w:tr>
      <w:tr w:rsidR="00FA3695" w:rsidRPr="00FA3695" w14:paraId="55A7B1ED" w14:textId="77777777" w:rsidTr="00CC7111">
        <w:tc>
          <w:tcPr>
            <w:tcW w:w="310" w:type="dxa"/>
            <w:vAlign w:val="center"/>
          </w:tcPr>
          <w:p w14:paraId="443C4AC4" w14:textId="77777777" w:rsidR="00BF0763" w:rsidRPr="00FA3695" w:rsidRDefault="00BF0763" w:rsidP="00CC7111">
            <w:pPr>
              <w:rPr>
                <w:rFonts w:cs="Calibri"/>
                <w:sz w:val="20"/>
                <w:szCs w:val="20"/>
                <w:lang w:val="en-GB"/>
              </w:rPr>
            </w:pPr>
            <w:r w:rsidRPr="00FA3695">
              <w:rPr>
                <w:rFonts w:cs="Arial"/>
                <w:sz w:val="20"/>
                <w:szCs w:val="20"/>
              </w:rPr>
              <w:t>1</w:t>
            </w:r>
          </w:p>
        </w:tc>
        <w:tc>
          <w:tcPr>
            <w:tcW w:w="1868" w:type="dxa"/>
            <w:vAlign w:val="center"/>
          </w:tcPr>
          <w:p w14:paraId="580D2C93" w14:textId="77777777" w:rsidR="00BF0763" w:rsidRPr="00FA3695" w:rsidRDefault="00BF0763" w:rsidP="00CC7111">
            <w:pPr>
              <w:rPr>
                <w:rFonts w:cs="Calibri"/>
                <w:sz w:val="20"/>
                <w:szCs w:val="20"/>
                <w:lang w:val="en-GB"/>
              </w:rPr>
            </w:pPr>
            <w:r w:rsidRPr="00FA3695">
              <w:rPr>
                <w:rFonts w:cs="Arial"/>
                <w:sz w:val="20"/>
                <w:szCs w:val="20"/>
              </w:rPr>
              <w:t>Highly Unsatisfactory (HU)</w:t>
            </w:r>
          </w:p>
        </w:tc>
        <w:tc>
          <w:tcPr>
            <w:tcW w:w="7398" w:type="dxa"/>
          </w:tcPr>
          <w:p w14:paraId="0C73E869" w14:textId="77777777" w:rsidR="00BF0763" w:rsidRPr="00FA3695" w:rsidRDefault="00BF0763" w:rsidP="00CC7111">
            <w:pPr>
              <w:jc w:val="both"/>
              <w:rPr>
                <w:rFonts w:cs="Calibri"/>
                <w:sz w:val="20"/>
                <w:szCs w:val="20"/>
                <w:lang w:val="en-GB"/>
              </w:rPr>
            </w:pPr>
            <w:r w:rsidRPr="00FA3695">
              <w:rPr>
                <w:bCs/>
                <w:sz w:val="18"/>
                <w:szCs w:val="18"/>
              </w:rPr>
              <w:t xml:space="preserve">The objective/outcome </w:t>
            </w:r>
            <w:r w:rsidRPr="00FA3695">
              <w:rPr>
                <w:bCs/>
                <w:spacing w:val="1"/>
                <w:sz w:val="18"/>
                <w:szCs w:val="18"/>
              </w:rPr>
              <w:t>h</w:t>
            </w:r>
            <w:r w:rsidRPr="00FA3695">
              <w:rPr>
                <w:bCs/>
                <w:spacing w:val="-1"/>
                <w:sz w:val="18"/>
                <w:szCs w:val="18"/>
              </w:rPr>
              <w:t>a</w:t>
            </w:r>
            <w:r w:rsidRPr="00FA3695">
              <w:rPr>
                <w:bCs/>
                <w:sz w:val="18"/>
                <w:szCs w:val="18"/>
              </w:rPr>
              <w:t>s</w:t>
            </w:r>
            <w:r w:rsidRPr="00FA3695">
              <w:rPr>
                <w:bCs/>
                <w:spacing w:val="-4"/>
                <w:sz w:val="18"/>
                <w:szCs w:val="18"/>
              </w:rPr>
              <w:t xml:space="preserve"> </w:t>
            </w:r>
            <w:r w:rsidRPr="00FA3695">
              <w:rPr>
                <w:bCs/>
                <w:sz w:val="18"/>
                <w:szCs w:val="18"/>
              </w:rPr>
              <w:t>failed</w:t>
            </w:r>
            <w:r w:rsidRPr="00FA3695">
              <w:rPr>
                <w:bCs/>
                <w:spacing w:val="-3"/>
                <w:sz w:val="18"/>
                <w:szCs w:val="18"/>
              </w:rPr>
              <w:t xml:space="preserve"> </w:t>
            </w:r>
            <w:r w:rsidRPr="00FA3695">
              <w:rPr>
                <w:bCs/>
                <w:sz w:val="18"/>
                <w:szCs w:val="18"/>
              </w:rPr>
              <w:t>to</w:t>
            </w:r>
            <w:r w:rsidRPr="00FA3695">
              <w:rPr>
                <w:bCs/>
                <w:spacing w:val="-1"/>
                <w:sz w:val="18"/>
                <w:szCs w:val="18"/>
              </w:rPr>
              <w:t xml:space="preserve"> a</w:t>
            </w:r>
            <w:r w:rsidRPr="00FA3695">
              <w:rPr>
                <w:bCs/>
                <w:sz w:val="18"/>
                <w:szCs w:val="18"/>
              </w:rPr>
              <w:t>c</w:t>
            </w:r>
            <w:r w:rsidRPr="00FA3695">
              <w:rPr>
                <w:bCs/>
                <w:spacing w:val="1"/>
                <w:sz w:val="18"/>
                <w:szCs w:val="18"/>
              </w:rPr>
              <w:t>h</w:t>
            </w:r>
            <w:r w:rsidRPr="00FA3695">
              <w:rPr>
                <w:bCs/>
                <w:spacing w:val="-1"/>
                <w:sz w:val="18"/>
                <w:szCs w:val="18"/>
              </w:rPr>
              <w:t>i</w:t>
            </w:r>
            <w:r w:rsidRPr="00FA3695">
              <w:rPr>
                <w:bCs/>
                <w:sz w:val="18"/>
                <w:szCs w:val="18"/>
              </w:rPr>
              <w:t>e</w:t>
            </w:r>
            <w:r w:rsidRPr="00FA3695">
              <w:rPr>
                <w:bCs/>
                <w:spacing w:val="-1"/>
                <w:sz w:val="18"/>
                <w:szCs w:val="18"/>
              </w:rPr>
              <w:t>v</w:t>
            </w:r>
            <w:r w:rsidRPr="00FA3695">
              <w:rPr>
                <w:bCs/>
                <w:sz w:val="18"/>
                <w:szCs w:val="18"/>
              </w:rPr>
              <w:t>e its midterm targets,</w:t>
            </w:r>
            <w:r w:rsidRPr="00FA3695">
              <w:rPr>
                <w:bCs/>
                <w:spacing w:val="-1"/>
                <w:sz w:val="18"/>
                <w:szCs w:val="18"/>
              </w:rPr>
              <w:t xml:space="preserve"> </w:t>
            </w:r>
            <w:r w:rsidRPr="00FA3695">
              <w:rPr>
                <w:bCs/>
                <w:sz w:val="18"/>
                <w:szCs w:val="18"/>
              </w:rPr>
              <w:t>and</w:t>
            </w:r>
            <w:r w:rsidRPr="00FA3695">
              <w:rPr>
                <w:bCs/>
                <w:spacing w:val="-2"/>
                <w:sz w:val="18"/>
                <w:szCs w:val="18"/>
              </w:rPr>
              <w:t xml:space="preserve"> </w:t>
            </w:r>
            <w:r w:rsidRPr="00FA3695">
              <w:rPr>
                <w:bCs/>
                <w:sz w:val="18"/>
                <w:szCs w:val="18"/>
              </w:rPr>
              <w:t>is</w:t>
            </w:r>
            <w:r w:rsidRPr="00FA3695">
              <w:rPr>
                <w:bCs/>
                <w:spacing w:val="-2"/>
                <w:sz w:val="18"/>
                <w:szCs w:val="18"/>
              </w:rPr>
              <w:t xml:space="preserve"> </w:t>
            </w:r>
            <w:r w:rsidRPr="00FA3695">
              <w:rPr>
                <w:bCs/>
                <w:spacing w:val="1"/>
                <w:sz w:val="18"/>
                <w:szCs w:val="18"/>
              </w:rPr>
              <w:t>no</w:t>
            </w:r>
            <w:r w:rsidRPr="00FA3695">
              <w:rPr>
                <w:bCs/>
                <w:sz w:val="18"/>
                <w:szCs w:val="18"/>
              </w:rPr>
              <w:t>t</w:t>
            </w:r>
            <w:r w:rsidRPr="00FA3695">
              <w:rPr>
                <w:bCs/>
                <w:spacing w:val="-4"/>
                <w:sz w:val="18"/>
                <w:szCs w:val="18"/>
              </w:rPr>
              <w:t xml:space="preserve"> </w:t>
            </w:r>
            <w:r w:rsidRPr="00FA3695">
              <w:rPr>
                <w:bCs/>
                <w:sz w:val="18"/>
                <w:szCs w:val="18"/>
              </w:rPr>
              <w:t>ex</w:t>
            </w:r>
            <w:r w:rsidRPr="00FA3695">
              <w:rPr>
                <w:bCs/>
                <w:spacing w:val="-1"/>
                <w:sz w:val="18"/>
                <w:szCs w:val="18"/>
              </w:rPr>
              <w:t>p</w:t>
            </w:r>
            <w:r w:rsidRPr="00FA3695">
              <w:rPr>
                <w:bCs/>
                <w:spacing w:val="1"/>
                <w:sz w:val="18"/>
                <w:szCs w:val="18"/>
              </w:rPr>
              <w:t>e</w:t>
            </w:r>
            <w:r w:rsidRPr="00FA3695">
              <w:rPr>
                <w:bCs/>
                <w:sz w:val="18"/>
                <w:szCs w:val="18"/>
              </w:rPr>
              <w:t>ct</w:t>
            </w:r>
            <w:r w:rsidRPr="00FA3695">
              <w:rPr>
                <w:bCs/>
                <w:spacing w:val="-1"/>
                <w:sz w:val="18"/>
                <w:szCs w:val="18"/>
              </w:rPr>
              <w:t>e</w:t>
            </w:r>
            <w:r w:rsidRPr="00FA3695">
              <w:rPr>
                <w:bCs/>
                <w:sz w:val="18"/>
                <w:szCs w:val="18"/>
              </w:rPr>
              <w:t>d to</w:t>
            </w:r>
            <w:r w:rsidRPr="00FA3695">
              <w:rPr>
                <w:bCs/>
                <w:spacing w:val="-1"/>
                <w:sz w:val="18"/>
                <w:szCs w:val="18"/>
              </w:rPr>
              <w:t xml:space="preserve"> </w:t>
            </w:r>
            <w:r w:rsidRPr="00FA3695">
              <w:rPr>
                <w:bCs/>
                <w:sz w:val="18"/>
                <w:szCs w:val="18"/>
              </w:rPr>
              <w:t>ach</w:t>
            </w:r>
            <w:r w:rsidRPr="00FA3695">
              <w:rPr>
                <w:bCs/>
                <w:spacing w:val="-1"/>
                <w:sz w:val="18"/>
                <w:szCs w:val="18"/>
              </w:rPr>
              <w:t>i</w:t>
            </w:r>
            <w:r w:rsidRPr="00FA3695">
              <w:rPr>
                <w:bCs/>
                <w:sz w:val="18"/>
                <w:szCs w:val="18"/>
              </w:rPr>
              <w:t xml:space="preserve">eve any of its </w:t>
            </w:r>
            <w:r w:rsidRPr="00FA3695">
              <w:rPr>
                <w:bCs/>
                <w:spacing w:val="-2"/>
                <w:sz w:val="18"/>
                <w:szCs w:val="18"/>
              </w:rPr>
              <w:t>end-of-project targets</w:t>
            </w:r>
            <w:r w:rsidRPr="00FA3695">
              <w:rPr>
                <w:bCs/>
                <w:sz w:val="18"/>
                <w:szCs w:val="18"/>
              </w:rPr>
              <w:t>.</w:t>
            </w:r>
          </w:p>
        </w:tc>
      </w:tr>
    </w:tbl>
    <w:p w14:paraId="1D61AA44" w14:textId="77777777" w:rsidR="00BF0763" w:rsidRPr="00FA3695" w:rsidRDefault="00BF0763" w:rsidP="00BF0763">
      <w:pPr>
        <w:spacing w:after="0" w:line="240" w:lineRule="auto"/>
        <w:rPr>
          <w:rFonts w:cs="Arial"/>
          <w:b/>
          <w:sz w:val="20"/>
          <w:szCs w:val="20"/>
        </w:rPr>
      </w:pPr>
    </w:p>
    <w:tbl>
      <w:tblPr>
        <w:tblStyle w:val="TableGrid"/>
        <w:tblW w:w="0" w:type="auto"/>
        <w:tblLook w:val="04A0" w:firstRow="1" w:lastRow="0" w:firstColumn="1" w:lastColumn="0" w:noHBand="0" w:noVBand="1"/>
      </w:tblPr>
      <w:tblGrid>
        <w:gridCol w:w="318"/>
        <w:gridCol w:w="1851"/>
        <w:gridCol w:w="7181"/>
      </w:tblGrid>
      <w:tr w:rsidR="00BF0763" w:rsidRPr="00FA3695" w14:paraId="5B4D3A4B" w14:textId="77777777" w:rsidTr="00CC7111">
        <w:tc>
          <w:tcPr>
            <w:tcW w:w="9576" w:type="dxa"/>
            <w:gridSpan w:val="3"/>
            <w:shd w:val="clear" w:color="auto" w:fill="D9D9D9" w:themeFill="background1" w:themeFillShade="D9"/>
          </w:tcPr>
          <w:p w14:paraId="46CDAC06" w14:textId="77777777" w:rsidR="00BF0763" w:rsidRPr="00FA3695" w:rsidRDefault="00BF0763" w:rsidP="00CC7111">
            <w:pPr>
              <w:rPr>
                <w:rFonts w:cs="Arial"/>
                <w:b/>
                <w:sz w:val="20"/>
                <w:szCs w:val="20"/>
              </w:rPr>
            </w:pPr>
            <w:r w:rsidRPr="00FA3695">
              <w:rPr>
                <w:rFonts w:cs="Arial"/>
                <w:b/>
                <w:sz w:val="20"/>
                <w:szCs w:val="20"/>
              </w:rPr>
              <w:t xml:space="preserve">Ratings for Project Implementation &amp; </w:t>
            </w:r>
            <w:r w:rsidRPr="00FA3695">
              <w:rPr>
                <w:b/>
                <w:sz w:val="20"/>
                <w:szCs w:val="20"/>
                <w:lang w:val="en-GB"/>
              </w:rPr>
              <w:t xml:space="preserve">Adaptive Management: </w:t>
            </w:r>
            <w:r w:rsidRPr="00FA3695">
              <w:rPr>
                <w:sz w:val="20"/>
                <w:szCs w:val="20"/>
                <w:lang w:val="en-GB"/>
              </w:rPr>
              <w:t>(one overall rating)</w:t>
            </w:r>
          </w:p>
        </w:tc>
      </w:tr>
      <w:tr w:rsidR="00FA3695" w:rsidRPr="00FA3695" w14:paraId="2034F84C" w14:textId="77777777" w:rsidTr="00CC7111">
        <w:tc>
          <w:tcPr>
            <w:tcW w:w="310" w:type="dxa"/>
            <w:vAlign w:val="center"/>
          </w:tcPr>
          <w:p w14:paraId="3CC24077" w14:textId="77777777" w:rsidR="00BF0763" w:rsidRPr="00FA3695" w:rsidRDefault="00BF0763" w:rsidP="00CC7111">
            <w:pPr>
              <w:rPr>
                <w:rFonts w:cs="Arial"/>
                <w:sz w:val="20"/>
                <w:szCs w:val="20"/>
              </w:rPr>
            </w:pPr>
            <w:r w:rsidRPr="00FA3695">
              <w:rPr>
                <w:rFonts w:cs="Arial"/>
                <w:sz w:val="20"/>
                <w:szCs w:val="20"/>
              </w:rPr>
              <w:t>6</w:t>
            </w:r>
          </w:p>
        </w:tc>
        <w:tc>
          <w:tcPr>
            <w:tcW w:w="1868" w:type="dxa"/>
            <w:vAlign w:val="center"/>
          </w:tcPr>
          <w:p w14:paraId="032FDA52" w14:textId="77777777" w:rsidR="00BF0763" w:rsidRPr="00FA3695" w:rsidRDefault="00BF0763" w:rsidP="00CC7111">
            <w:pPr>
              <w:rPr>
                <w:rFonts w:cs="Arial"/>
                <w:sz w:val="20"/>
                <w:szCs w:val="20"/>
              </w:rPr>
            </w:pPr>
            <w:r w:rsidRPr="00FA3695">
              <w:rPr>
                <w:rFonts w:cs="Arial"/>
                <w:sz w:val="20"/>
                <w:szCs w:val="20"/>
              </w:rPr>
              <w:t>Highly Satisfactory (HS)</w:t>
            </w:r>
          </w:p>
        </w:tc>
        <w:tc>
          <w:tcPr>
            <w:tcW w:w="7398" w:type="dxa"/>
          </w:tcPr>
          <w:p w14:paraId="5DD71B08" w14:textId="77777777" w:rsidR="00BF0763" w:rsidRPr="00FA3695" w:rsidRDefault="00BF0763" w:rsidP="00CC7111">
            <w:pPr>
              <w:jc w:val="both"/>
              <w:rPr>
                <w:rFonts w:cs="Arial"/>
                <w:sz w:val="20"/>
                <w:szCs w:val="20"/>
              </w:rPr>
            </w:pPr>
            <w:r w:rsidRPr="00FA3695">
              <w:rPr>
                <w:sz w:val="18"/>
                <w:szCs w:val="18"/>
              </w:rPr>
              <w:t xml:space="preserve">Implementation of all seven components – </w:t>
            </w:r>
            <w:r w:rsidRPr="00FA3695">
              <w:rPr>
                <w:sz w:val="18"/>
                <w:szCs w:val="18"/>
                <w:lang w:val="en-GB"/>
              </w:rPr>
              <w:t xml:space="preserve">management arrangements, work planning, finance and co-finance, project-level monitoring and evaluation systems, stakeholder engagement, reporting, and communications </w:t>
            </w:r>
            <w:r w:rsidRPr="00FA3695">
              <w:rPr>
                <w:sz w:val="18"/>
                <w:szCs w:val="18"/>
              </w:rPr>
              <w:t xml:space="preserve">– </w:t>
            </w:r>
            <w:r w:rsidRPr="00FA3695">
              <w:rPr>
                <w:sz w:val="18"/>
                <w:szCs w:val="18"/>
                <w:lang w:val="en-GB"/>
              </w:rPr>
              <w:t xml:space="preserve">is leading to efficient and effective project implementation and adaptive management. </w:t>
            </w:r>
            <w:r w:rsidRPr="00FA3695">
              <w:rPr>
                <w:sz w:val="18"/>
                <w:szCs w:val="18"/>
              </w:rPr>
              <w:t>The project can be presented as “good practice”.</w:t>
            </w:r>
          </w:p>
        </w:tc>
      </w:tr>
      <w:tr w:rsidR="00FA3695" w:rsidRPr="00FA3695" w14:paraId="412A4478" w14:textId="77777777" w:rsidTr="00CC7111">
        <w:tc>
          <w:tcPr>
            <w:tcW w:w="310" w:type="dxa"/>
            <w:vAlign w:val="center"/>
          </w:tcPr>
          <w:p w14:paraId="2B2645CA" w14:textId="77777777" w:rsidR="00BF0763" w:rsidRPr="00FA3695" w:rsidRDefault="00BF0763" w:rsidP="00CC7111">
            <w:pPr>
              <w:rPr>
                <w:rFonts w:cs="Arial"/>
                <w:sz w:val="20"/>
                <w:szCs w:val="20"/>
              </w:rPr>
            </w:pPr>
            <w:r w:rsidRPr="00FA3695">
              <w:rPr>
                <w:rFonts w:cs="Arial"/>
                <w:sz w:val="20"/>
                <w:szCs w:val="20"/>
              </w:rPr>
              <w:t>5</w:t>
            </w:r>
          </w:p>
        </w:tc>
        <w:tc>
          <w:tcPr>
            <w:tcW w:w="1868" w:type="dxa"/>
            <w:vAlign w:val="center"/>
          </w:tcPr>
          <w:p w14:paraId="7650297A" w14:textId="77777777" w:rsidR="00BF0763" w:rsidRPr="00FA3695" w:rsidRDefault="00BF0763" w:rsidP="00CC7111">
            <w:pPr>
              <w:rPr>
                <w:rFonts w:cs="Arial"/>
                <w:sz w:val="20"/>
                <w:szCs w:val="20"/>
              </w:rPr>
            </w:pPr>
            <w:r w:rsidRPr="00FA3695">
              <w:rPr>
                <w:rFonts w:cs="Arial"/>
                <w:sz w:val="20"/>
                <w:szCs w:val="20"/>
              </w:rPr>
              <w:t>Satisfactory (S)</w:t>
            </w:r>
          </w:p>
        </w:tc>
        <w:tc>
          <w:tcPr>
            <w:tcW w:w="7398" w:type="dxa"/>
          </w:tcPr>
          <w:p w14:paraId="7C541804" w14:textId="77777777" w:rsidR="00BF0763" w:rsidRPr="00FA3695" w:rsidRDefault="00BF0763" w:rsidP="00CC7111">
            <w:pPr>
              <w:jc w:val="both"/>
              <w:rPr>
                <w:rFonts w:cs="Arial"/>
                <w:sz w:val="20"/>
                <w:szCs w:val="20"/>
              </w:rPr>
            </w:pPr>
            <w:r w:rsidRPr="00FA3695">
              <w:rPr>
                <w:sz w:val="18"/>
                <w:szCs w:val="18"/>
              </w:rPr>
              <w:t xml:space="preserve">Implementation of most of the seven components </w:t>
            </w:r>
            <w:r w:rsidRPr="00FA3695">
              <w:rPr>
                <w:sz w:val="18"/>
                <w:szCs w:val="18"/>
                <w:lang w:val="en-GB"/>
              </w:rPr>
              <w:t xml:space="preserve">is leading to efficient and effective project implementation and adaptive management </w:t>
            </w:r>
            <w:r w:rsidRPr="00FA3695">
              <w:rPr>
                <w:sz w:val="18"/>
                <w:szCs w:val="18"/>
              </w:rPr>
              <w:t>except for only few that are subject to remedial action.</w:t>
            </w:r>
          </w:p>
        </w:tc>
      </w:tr>
      <w:tr w:rsidR="00FA3695" w:rsidRPr="00FA3695" w14:paraId="1873D01E" w14:textId="77777777" w:rsidTr="00CC7111">
        <w:tc>
          <w:tcPr>
            <w:tcW w:w="310" w:type="dxa"/>
            <w:vAlign w:val="center"/>
          </w:tcPr>
          <w:p w14:paraId="0D91828B" w14:textId="77777777" w:rsidR="00BF0763" w:rsidRPr="00FA3695" w:rsidRDefault="00BF0763" w:rsidP="00CC7111">
            <w:pPr>
              <w:rPr>
                <w:rFonts w:cs="Arial"/>
                <w:sz w:val="20"/>
                <w:szCs w:val="20"/>
              </w:rPr>
            </w:pPr>
            <w:r w:rsidRPr="00FA3695">
              <w:rPr>
                <w:rFonts w:cs="Arial"/>
                <w:sz w:val="20"/>
                <w:szCs w:val="20"/>
              </w:rPr>
              <w:t>4</w:t>
            </w:r>
          </w:p>
        </w:tc>
        <w:tc>
          <w:tcPr>
            <w:tcW w:w="1868" w:type="dxa"/>
            <w:vAlign w:val="center"/>
          </w:tcPr>
          <w:p w14:paraId="2249C4E5" w14:textId="77777777" w:rsidR="00BF0763" w:rsidRPr="00FA3695" w:rsidRDefault="00BF0763" w:rsidP="00CC7111">
            <w:pPr>
              <w:rPr>
                <w:rFonts w:cs="Arial"/>
                <w:sz w:val="20"/>
                <w:szCs w:val="20"/>
              </w:rPr>
            </w:pPr>
            <w:r w:rsidRPr="00FA3695">
              <w:rPr>
                <w:rFonts w:cs="Arial"/>
                <w:sz w:val="20"/>
                <w:szCs w:val="20"/>
              </w:rPr>
              <w:t>Moderately Satisfactory (MS)</w:t>
            </w:r>
          </w:p>
        </w:tc>
        <w:tc>
          <w:tcPr>
            <w:tcW w:w="7398" w:type="dxa"/>
          </w:tcPr>
          <w:p w14:paraId="03135A17" w14:textId="77777777" w:rsidR="00BF0763" w:rsidRPr="00FA3695" w:rsidRDefault="00BF0763" w:rsidP="00CC7111">
            <w:pPr>
              <w:jc w:val="both"/>
              <w:rPr>
                <w:rFonts w:cs="Arial"/>
                <w:sz w:val="20"/>
                <w:szCs w:val="20"/>
              </w:rPr>
            </w:pPr>
            <w:r w:rsidRPr="00FA3695">
              <w:rPr>
                <w:sz w:val="18"/>
                <w:szCs w:val="18"/>
              </w:rPr>
              <w:t xml:space="preserve">Implementation of some of the seven components </w:t>
            </w:r>
            <w:r w:rsidRPr="00FA3695">
              <w:rPr>
                <w:sz w:val="18"/>
                <w:szCs w:val="18"/>
                <w:lang w:val="en-GB"/>
              </w:rPr>
              <w:t xml:space="preserve">is leading to efficient and effective project implementation and adaptive management, </w:t>
            </w:r>
            <w:r w:rsidRPr="00FA3695">
              <w:rPr>
                <w:sz w:val="18"/>
                <w:szCs w:val="18"/>
              </w:rPr>
              <w:t>with some components requiring remedial action.</w:t>
            </w:r>
          </w:p>
        </w:tc>
      </w:tr>
      <w:tr w:rsidR="00FA3695" w:rsidRPr="00FA3695" w14:paraId="23988C05" w14:textId="77777777" w:rsidTr="00CC7111">
        <w:tc>
          <w:tcPr>
            <w:tcW w:w="310" w:type="dxa"/>
            <w:vAlign w:val="center"/>
          </w:tcPr>
          <w:p w14:paraId="2E03C560" w14:textId="77777777" w:rsidR="00BF0763" w:rsidRPr="00FA3695" w:rsidRDefault="00BF0763" w:rsidP="00CC7111">
            <w:pPr>
              <w:rPr>
                <w:rFonts w:cs="Calibri"/>
                <w:sz w:val="20"/>
                <w:szCs w:val="20"/>
                <w:lang w:val="en-GB"/>
              </w:rPr>
            </w:pPr>
            <w:r w:rsidRPr="00FA3695">
              <w:rPr>
                <w:rFonts w:cs="Arial"/>
                <w:sz w:val="20"/>
                <w:szCs w:val="20"/>
              </w:rPr>
              <w:t>3</w:t>
            </w:r>
          </w:p>
        </w:tc>
        <w:tc>
          <w:tcPr>
            <w:tcW w:w="1868" w:type="dxa"/>
            <w:vAlign w:val="center"/>
          </w:tcPr>
          <w:p w14:paraId="61B7C060" w14:textId="77777777" w:rsidR="00BF0763" w:rsidRPr="00FA3695" w:rsidRDefault="00BF0763" w:rsidP="00CC7111">
            <w:pPr>
              <w:rPr>
                <w:rFonts w:cs="Calibri"/>
                <w:sz w:val="20"/>
                <w:szCs w:val="20"/>
                <w:lang w:val="en-GB"/>
              </w:rPr>
            </w:pPr>
            <w:r w:rsidRPr="00FA3695">
              <w:rPr>
                <w:rFonts w:cs="Arial"/>
                <w:sz w:val="20"/>
                <w:szCs w:val="20"/>
              </w:rPr>
              <w:t>Moderately Unsatisfactory (MU)</w:t>
            </w:r>
          </w:p>
        </w:tc>
        <w:tc>
          <w:tcPr>
            <w:tcW w:w="7398" w:type="dxa"/>
          </w:tcPr>
          <w:p w14:paraId="615C0E2C" w14:textId="77777777" w:rsidR="00BF0763" w:rsidRPr="00FA3695" w:rsidRDefault="00BF0763" w:rsidP="00CC7111">
            <w:pPr>
              <w:jc w:val="both"/>
              <w:rPr>
                <w:rFonts w:cs="Calibri"/>
                <w:sz w:val="20"/>
                <w:szCs w:val="20"/>
                <w:lang w:val="en-GB"/>
              </w:rPr>
            </w:pPr>
            <w:r w:rsidRPr="00FA3695">
              <w:rPr>
                <w:sz w:val="18"/>
                <w:szCs w:val="18"/>
              </w:rPr>
              <w:t xml:space="preserve">Implementation of some of the seven components </w:t>
            </w:r>
            <w:r w:rsidRPr="00FA3695">
              <w:rPr>
                <w:sz w:val="18"/>
                <w:szCs w:val="18"/>
                <w:lang w:val="en-GB"/>
              </w:rPr>
              <w:t xml:space="preserve">is not leading to efficient and effective project implementation and adaptive, </w:t>
            </w:r>
            <w:r w:rsidRPr="00FA3695">
              <w:rPr>
                <w:sz w:val="18"/>
                <w:szCs w:val="18"/>
              </w:rPr>
              <w:t>with most components requiring remedial action.</w:t>
            </w:r>
          </w:p>
        </w:tc>
      </w:tr>
      <w:tr w:rsidR="00FA3695" w:rsidRPr="00FA3695" w14:paraId="2D9033A0" w14:textId="77777777" w:rsidTr="00CC7111">
        <w:tc>
          <w:tcPr>
            <w:tcW w:w="310" w:type="dxa"/>
            <w:vAlign w:val="center"/>
          </w:tcPr>
          <w:p w14:paraId="2E407415" w14:textId="77777777" w:rsidR="00BF0763" w:rsidRPr="00FA3695" w:rsidRDefault="00BF0763" w:rsidP="00CC7111">
            <w:pPr>
              <w:rPr>
                <w:rFonts w:cs="Arial"/>
                <w:sz w:val="20"/>
                <w:szCs w:val="20"/>
              </w:rPr>
            </w:pPr>
            <w:r w:rsidRPr="00FA3695">
              <w:rPr>
                <w:rFonts w:cs="Arial"/>
                <w:sz w:val="20"/>
                <w:szCs w:val="20"/>
              </w:rPr>
              <w:t>2</w:t>
            </w:r>
          </w:p>
        </w:tc>
        <w:tc>
          <w:tcPr>
            <w:tcW w:w="1868" w:type="dxa"/>
            <w:vAlign w:val="center"/>
          </w:tcPr>
          <w:p w14:paraId="79B2226A" w14:textId="77777777" w:rsidR="00BF0763" w:rsidRPr="00FA3695" w:rsidRDefault="00BF0763" w:rsidP="00CC7111">
            <w:pPr>
              <w:rPr>
                <w:rFonts w:cs="Arial"/>
                <w:sz w:val="20"/>
                <w:szCs w:val="20"/>
              </w:rPr>
            </w:pPr>
            <w:r w:rsidRPr="00FA3695">
              <w:rPr>
                <w:rFonts w:cs="Arial"/>
                <w:sz w:val="20"/>
                <w:szCs w:val="20"/>
              </w:rPr>
              <w:t>Unsatisfactory (U)</w:t>
            </w:r>
          </w:p>
        </w:tc>
        <w:tc>
          <w:tcPr>
            <w:tcW w:w="7398" w:type="dxa"/>
          </w:tcPr>
          <w:p w14:paraId="41DF4614" w14:textId="77777777" w:rsidR="00BF0763" w:rsidRPr="00FA3695" w:rsidRDefault="00BF0763" w:rsidP="00CC7111">
            <w:pPr>
              <w:jc w:val="both"/>
              <w:rPr>
                <w:rFonts w:cs="Arial"/>
                <w:sz w:val="20"/>
                <w:szCs w:val="20"/>
              </w:rPr>
            </w:pPr>
            <w:r w:rsidRPr="00FA3695">
              <w:rPr>
                <w:sz w:val="18"/>
                <w:szCs w:val="18"/>
              </w:rPr>
              <w:t xml:space="preserve">Implementation of most of the seven components </w:t>
            </w:r>
            <w:r w:rsidRPr="00FA3695">
              <w:rPr>
                <w:sz w:val="18"/>
                <w:szCs w:val="18"/>
                <w:lang w:val="en-GB"/>
              </w:rPr>
              <w:t>is not leading to efficient and effective project implementation and adaptive management.</w:t>
            </w:r>
          </w:p>
        </w:tc>
      </w:tr>
      <w:tr w:rsidR="00FA3695" w:rsidRPr="00FA3695" w14:paraId="1D3F7CCE" w14:textId="77777777" w:rsidTr="00CC7111">
        <w:tc>
          <w:tcPr>
            <w:tcW w:w="310" w:type="dxa"/>
            <w:vAlign w:val="center"/>
          </w:tcPr>
          <w:p w14:paraId="10194A1C" w14:textId="77777777" w:rsidR="00BF0763" w:rsidRPr="00FA3695" w:rsidRDefault="00BF0763" w:rsidP="00CC7111">
            <w:pPr>
              <w:rPr>
                <w:rFonts w:cs="Calibri"/>
                <w:sz w:val="20"/>
                <w:szCs w:val="20"/>
                <w:lang w:val="en-GB"/>
              </w:rPr>
            </w:pPr>
            <w:r w:rsidRPr="00FA3695">
              <w:rPr>
                <w:rFonts w:cs="Arial"/>
                <w:sz w:val="20"/>
                <w:szCs w:val="20"/>
              </w:rPr>
              <w:t>1</w:t>
            </w:r>
          </w:p>
        </w:tc>
        <w:tc>
          <w:tcPr>
            <w:tcW w:w="1868" w:type="dxa"/>
            <w:vAlign w:val="center"/>
          </w:tcPr>
          <w:p w14:paraId="353CC480" w14:textId="77777777" w:rsidR="00BF0763" w:rsidRPr="00FA3695" w:rsidRDefault="00BF0763" w:rsidP="00CC7111">
            <w:pPr>
              <w:rPr>
                <w:rFonts w:cs="Calibri"/>
                <w:sz w:val="20"/>
                <w:szCs w:val="20"/>
                <w:lang w:val="en-GB"/>
              </w:rPr>
            </w:pPr>
            <w:r w:rsidRPr="00FA3695">
              <w:rPr>
                <w:rFonts w:cs="Arial"/>
                <w:sz w:val="20"/>
                <w:szCs w:val="20"/>
              </w:rPr>
              <w:t>Highly Unsatisfactory (HU)</w:t>
            </w:r>
          </w:p>
        </w:tc>
        <w:tc>
          <w:tcPr>
            <w:tcW w:w="7398" w:type="dxa"/>
          </w:tcPr>
          <w:p w14:paraId="774B4268" w14:textId="77777777" w:rsidR="00BF0763" w:rsidRPr="00FA3695" w:rsidRDefault="00BF0763" w:rsidP="00CC7111">
            <w:pPr>
              <w:jc w:val="both"/>
              <w:rPr>
                <w:rFonts w:cs="Calibri"/>
                <w:sz w:val="20"/>
                <w:szCs w:val="20"/>
                <w:lang w:val="en-GB"/>
              </w:rPr>
            </w:pPr>
            <w:r w:rsidRPr="00FA3695">
              <w:rPr>
                <w:sz w:val="18"/>
                <w:szCs w:val="18"/>
              </w:rPr>
              <w:t xml:space="preserve">Implementation of none of the seven components </w:t>
            </w:r>
            <w:r w:rsidRPr="00FA3695">
              <w:rPr>
                <w:sz w:val="18"/>
                <w:szCs w:val="18"/>
                <w:lang w:val="en-GB"/>
              </w:rPr>
              <w:t>is leading to efficient and effective project implementation and adaptive management.</w:t>
            </w:r>
          </w:p>
        </w:tc>
      </w:tr>
    </w:tbl>
    <w:p w14:paraId="27A3A967" w14:textId="77777777" w:rsidR="00BF0763" w:rsidRPr="00FA3695" w:rsidRDefault="00BF0763" w:rsidP="00BF0763">
      <w:pPr>
        <w:spacing w:after="0" w:line="240" w:lineRule="auto"/>
        <w:rPr>
          <w:rFonts w:cs="Arial"/>
          <w:b/>
          <w:sz w:val="20"/>
          <w:szCs w:val="20"/>
        </w:rPr>
      </w:pPr>
    </w:p>
    <w:tbl>
      <w:tblPr>
        <w:tblStyle w:val="TableGrid"/>
        <w:tblW w:w="9576" w:type="dxa"/>
        <w:tblLook w:val="04A0" w:firstRow="1" w:lastRow="0" w:firstColumn="1" w:lastColumn="0" w:noHBand="0" w:noVBand="1"/>
      </w:tblPr>
      <w:tblGrid>
        <w:gridCol w:w="318"/>
        <w:gridCol w:w="1867"/>
        <w:gridCol w:w="7391"/>
      </w:tblGrid>
      <w:tr w:rsidR="00BF0763" w:rsidRPr="00FA3695" w14:paraId="2F922181" w14:textId="77777777" w:rsidTr="00CC7111">
        <w:tc>
          <w:tcPr>
            <w:tcW w:w="9576" w:type="dxa"/>
            <w:gridSpan w:val="3"/>
            <w:shd w:val="clear" w:color="auto" w:fill="D9D9D9" w:themeFill="background1" w:themeFillShade="D9"/>
          </w:tcPr>
          <w:p w14:paraId="4CA6A198" w14:textId="77777777" w:rsidR="00BF0763" w:rsidRPr="00FA3695" w:rsidRDefault="00BF0763" w:rsidP="00CC7111">
            <w:pPr>
              <w:rPr>
                <w:rFonts w:cs="Arial"/>
                <w:b/>
                <w:sz w:val="20"/>
                <w:szCs w:val="20"/>
              </w:rPr>
            </w:pPr>
            <w:r w:rsidRPr="00FA3695">
              <w:rPr>
                <w:b/>
                <w:sz w:val="20"/>
                <w:szCs w:val="20"/>
              </w:rPr>
              <w:t xml:space="preserve">Ratings for Sustainability: </w:t>
            </w:r>
            <w:r w:rsidRPr="00FA3695">
              <w:rPr>
                <w:sz w:val="20"/>
                <w:szCs w:val="20"/>
                <w:lang w:val="en-GB"/>
              </w:rPr>
              <w:t>(one overall rating)</w:t>
            </w:r>
          </w:p>
        </w:tc>
      </w:tr>
      <w:tr w:rsidR="00FA3695" w:rsidRPr="00FA3695" w14:paraId="22FD94EB" w14:textId="77777777" w:rsidTr="00CC7111">
        <w:tc>
          <w:tcPr>
            <w:tcW w:w="310" w:type="dxa"/>
            <w:vAlign w:val="center"/>
          </w:tcPr>
          <w:p w14:paraId="141C312D" w14:textId="77777777" w:rsidR="00BF0763" w:rsidRPr="00FA3695" w:rsidRDefault="00BF0763" w:rsidP="00CC7111">
            <w:pPr>
              <w:rPr>
                <w:rFonts w:cs="Arial"/>
                <w:sz w:val="20"/>
                <w:szCs w:val="20"/>
              </w:rPr>
            </w:pPr>
            <w:r w:rsidRPr="00FA3695">
              <w:rPr>
                <w:rFonts w:cs="Arial"/>
                <w:sz w:val="20"/>
                <w:szCs w:val="20"/>
              </w:rPr>
              <w:t>4</w:t>
            </w:r>
          </w:p>
        </w:tc>
        <w:tc>
          <w:tcPr>
            <w:tcW w:w="1868" w:type="dxa"/>
            <w:vAlign w:val="center"/>
          </w:tcPr>
          <w:p w14:paraId="189740A0" w14:textId="77777777" w:rsidR="00BF0763" w:rsidRPr="00FA3695" w:rsidRDefault="00BF0763" w:rsidP="00CC7111">
            <w:pPr>
              <w:rPr>
                <w:rFonts w:cs="Arial"/>
                <w:sz w:val="20"/>
                <w:szCs w:val="20"/>
              </w:rPr>
            </w:pPr>
            <w:r w:rsidRPr="00FA3695">
              <w:rPr>
                <w:sz w:val="20"/>
                <w:szCs w:val="20"/>
              </w:rPr>
              <w:t>Likely (L)</w:t>
            </w:r>
          </w:p>
        </w:tc>
        <w:tc>
          <w:tcPr>
            <w:tcW w:w="7398" w:type="dxa"/>
          </w:tcPr>
          <w:p w14:paraId="7D96F338" w14:textId="77777777" w:rsidR="00BF0763" w:rsidRPr="00FA3695" w:rsidRDefault="00BF0763" w:rsidP="00CC7111">
            <w:pPr>
              <w:jc w:val="both"/>
              <w:rPr>
                <w:rFonts w:cs="Arial"/>
                <w:sz w:val="18"/>
                <w:szCs w:val="18"/>
              </w:rPr>
            </w:pPr>
            <w:r w:rsidRPr="00FA3695">
              <w:rPr>
                <w:sz w:val="18"/>
                <w:szCs w:val="18"/>
              </w:rPr>
              <w:t>Negligible risks to sustainability, with key outcomes on track to be achieved by the project’s closure and expected to continue into the foreseeable future</w:t>
            </w:r>
          </w:p>
        </w:tc>
      </w:tr>
      <w:tr w:rsidR="00FA3695" w:rsidRPr="00FA3695" w14:paraId="4A80EEC3" w14:textId="77777777" w:rsidTr="00CC7111">
        <w:tc>
          <w:tcPr>
            <w:tcW w:w="310" w:type="dxa"/>
            <w:vAlign w:val="center"/>
          </w:tcPr>
          <w:p w14:paraId="7546D2A9" w14:textId="77777777" w:rsidR="00BF0763" w:rsidRPr="00FA3695" w:rsidRDefault="00BF0763" w:rsidP="00CC7111">
            <w:pPr>
              <w:rPr>
                <w:rFonts w:cs="Calibri"/>
                <w:sz w:val="20"/>
                <w:szCs w:val="20"/>
                <w:lang w:val="en-GB"/>
              </w:rPr>
            </w:pPr>
            <w:r w:rsidRPr="00FA3695">
              <w:rPr>
                <w:rFonts w:cs="Arial"/>
                <w:sz w:val="20"/>
                <w:szCs w:val="20"/>
              </w:rPr>
              <w:t>3</w:t>
            </w:r>
          </w:p>
        </w:tc>
        <w:tc>
          <w:tcPr>
            <w:tcW w:w="1868" w:type="dxa"/>
            <w:vAlign w:val="center"/>
          </w:tcPr>
          <w:p w14:paraId="390C8EB0" w14:textId="77777777" w:rsidR="00BF0763" w:rsidRPr="00FA3695" w:rsidRDefault="00BF0763" w:rsidP="00CC7111">
            <w:pPr>
              <w:rPr>
                <w:rFonts w:cs="Calibri"/>
                <w:sz w:val="20"/>
                <w:szCs w:val="20"/>
                <w:lang w:val="en-GB"/>
              </w:rPr>
            </w:pPr>
            <w:r w:rsidRPr="00FA3695">
              <w:rPr>
                <w:sz w:val="20"/>
                <w:szCs w:val="20"/>
              </w:rPr>
              <w:t>Moderately Likely (ML)</w:t>
            </w:r>
          </w:p>
        </w:tc>
        <w:tc>
          <w:tcPr>
            <w:tcW w:w="7398" w:type="dxa"/>
          </w:tcPr>
          <w:p w14:paraId="31CAC1FE" w14:textId="77777777" w:rsidR="00BF0763" w:rsidRPr="00FA3695" w:rsidRDefault="00BF0763" w:rsidP="00CC7111">
            <w:pPr>
              <w:jc w:val="both"/>
              <w:rPr>
                <w:rFonts w:cs="Calibri"/>
                <w:sz w:val="18"/>
                <w:szCs w:val="18"/>
                <w:lang w:val="en-GB"/>
              </w:rPr>
            </w:pPr>
            <w:r w:rsidRPr="00FA3695">
              <w:rPr>
                <w:sz w:val="18"/>
                <w:szCs w:val="18"/>
              </w:rPr>
              <w:t>Moderate risks, but expectations that at least some outcomes will be sustained due to the progress towards results on outcomes at the Midterm Review</w:t>
            </w:r>
          </w:p>
        </w:tc>
      </w:tr>
      <w:tr w:rsidR="00FA3695" w:rsidRPr="00FA3695" w14:paraId="1D765D87" w14:textId="77777777" w:rsidTr="00CC7111">
        <w:tc>
          <w:tcPr>
            <w:tcW w:w="310" w:type="dxa"/>
            <w:vAlign w:val="center"/>
          </w:tcPr>
          <w:p w14:paraId="4F547F3D" w14:textId="77777777" w:rsidR="00BF0763" w:rsidRPr="00FA3695" w:rsidRDefault="00BF0763" w:rsidP="00CC7111">
            <w:pPr>
              <w:rPr>
                <w:rFonts w:cs="Arial"/>
                <w:sz w:val="20"/>
                <w:szCs w:val="20"/>
              </w:rPr>
            </w:pPr>
            <w:r w:rsidRPr="00FA3695">
              <w:rPr>
                <w:rFonts w:cs="Arial"/>
                <w:sz w:val="20"/>
                <w:szCs w:val="20"/>
              </w:rPr>
              <w:t>2</w:t>
            </w:r>
          </w:p>
        </w:tc>
        <w:tc>
          <w:tcPr>
            <w:tcW w:w="1868" w:type="dxa"/>
            <w:vAlign w:val="center"/>
          </w:tcPr>
          <w:p w14:paraId="77A21D2D" w14:textId="77777777" w:rsidR="00BF0763" w:rsidRPr="00FA3695" w:rsidRDefault="00BF0763" w:rsidP="00CC7111">
            <w:pPr>
              <w:rPr>
                <w:rFonts w:cs="Arial"/>
                <w:sz w:val="20"/>
                <w:szCs w:val="20"/>
              </w:rPr>
            </w:pPr>
            <w:r w:rsidRPr="00FA3695">
              <w:rPr>
                <w:sz w:val="20"/>
                <w:szCs w:val="20"/>
              </w:rPr>
              <w:t>Moderately Unlikely (MU)</w:t>
            </w:r>
          </w:p>
        </w:tc>
        <w:tc>
          <w:tcPr>
            <w:tcW w:w="7398" w:type="dxa"/>
          </w:tcPr>
          <w:p w14:paraId="21463545" w14:textId="77777777" w:rsidR="00BF0763" w:rsidRPr="00FA3695" w:rsidRDefault="00BF0763" w:rsidP="00CC7111">
            <w:pPr>
              <w:jc w:val="both"/>
              <w:rPr>
                <w:rFonts w:cs="Arial"/>
                <w:sz w:val="18"/>
                <w:szCs w:val="18"/>
              </w:rPr>
            </w:pPr>
            <w:r w:rsidRPr="00FA3695">
              <w:rPr>
                <w:sz w:val="18"/>
                <w:szCs w:val="18"/>
              </w:rPr>
              <w:t>Significant risk that key outcomes will not carry on after project closure, although some outputs and activities should carry on</w:t>
            </w:r>
          </w:p>
        </w:tc>
      </w:tr>
      <w:tr w:rsidR="00FA3695" w:rsidRPr="00FA3695" w14:paraId="3BF6D0BD" w14:textId="77777777" w:rsidTr="00CC7111">
        <w:tc>
          <w:tcPr>
            <w:tcW w:w="310" w:type="dxa"/>
            <w:vAlign w:val="center"/>
          </w:tcPr>
          <w:p w14:paraId="60EEC621" w14:textId="77777777" w:rsidR="00BF0763" w:rsidRPr="00FA3695" w:rsidRDefault="00BF0763" w:rsidP="00CC7111">
            <w:pPr>
              <w:rPr>
                <w:rFonts w:cs="Calibri"/>
                <w:sz w:val="20"/>
                <w:szCs w:val="20"/>
                <w:lang w:val="en-GB"/>
              </w:rPr>
            </w:pPr>
            <w:r w:rsidRPr="00FA3695">
              <w:rPr>
                <w:rFonts w:cs="Arial"/>
                <w:sz w:val="20"/>
                <w:szCs w:val="20"/>
              </w:rPr>
              <w:t>1</w:t>
            </w:r>
          </w:p>
        </w:tc>
        <w:tc>
          <w:tcPr>
            <w:tcW w:w="1868" w:type="dxa"/>
            <w:vAlign w:val="center"/>
          </w:tcPr>
          <w:p w14:paraId="4333C1C5" w14:textId="77777777" w:rsidR="00BF0763" w:rsidRPr="00FA3695" w:rsidRDefault="00BF0763" w:rsidP="00CC7111">
            <w:pPr>
              <w:rPr>
                <w:rFonts w:cs="Calibri"/>
                <w:sz w:val="20"/>
                <w:szCs w:val="20"/>
                <w:lang w:val="en-GB"/>
              </w:rPr>
            </w:pPr>
            <w:r w:rsidRPr="00FA3695">
              <w:rPr>
                <w:sz w:val="20"/>
                <w:szCs w:val="20"/>
              </w:rPr>
              <w:t>Unlikely (U)</w:t>
            </w:r>
          </w:p>
        </w:tc>
        <w:tc>
          <w:tcPr>
            <w:tcW w:w="7398" w:type="dxa"/>
          </w:tcPr>
          <w:p w14:paraId="339D7DFB" w14:textId="77777777" w:rsidR="00BF0763" w:rsidRPr="00FA3695" w:rsidRDefault="00BF0763" w:rsidP="00CC7111">
            <w:pPr>
              <w:jc w:val="both"/>
              <w:rPr>
                <w:rFonts w:cs="Calibri"/>
                <w:sz w:val="18"/>
                <w:szCs w:val="18"/>
                <w:lang w:val="en-GB"/>
              </w:rPr>
            </w:pPr>
            <w:r w:rsidRPr="00FA3695">
              <w:rPr>
                <w:sz w:val="18"/>
                <w:szCs w:val="18"/>
              </w:rPr>
              <w:t>Severe risks that project outcomes as well as key outputs will not be sustained</w:t>
            </w:r>
          </w:p>
        </w:tc>
      </w:tr>
    </w:tbl>
    <w:p w14:paraId="06B2B23D" w14:textId="77777777" w:rsidR="00BF0763" w:rsidRPr="00FA3695" w:rsidRDefault="00BF0763" w:rsidP="00BF0763">
      <w:pPr>
        <w:spacing w:after="0" w:line="240" w:lineRule="auto"/>
        <w:rPr>
          <w:rFonts w:cs="Arial"/>
          <w:b/>
          <w:sz w:val="18"/>
          <w:szCs w:val="18"/>
        </w:rPr>
      </w:pPr>
    </w:p>
    <w:p w14:paraId="3C5C12F8" w14:textId="77777777" w:rsidR="006D4624" w:rsidRDefault="006D4624">
      <w:pPr>
        <w:rPr>
          <w:b/>
        </w:rPr>
      </w:pPr>
      <w:r>
        <w:rPr>
          <w:b/>
        </w:rPr>
        <w:br w:type="page"/>
      </w:r>
    </w:p>
    <w:p w14:paraId="106C7DE5" w14:textId="4B84AFE0" w:rsidR="00BF0763" w:rsidRPr="00FA3695" w:rsidRDefault="00BF0763" w:rsidP="00BF0763">
      <w:pPr>
        <w:spacing w:after="0" w:line="240" w:lineRule="auto"/>
        <w:rPr>
          <w:b/>
        </w:rPr>
      </w:pPr>
      <w:r w:rsidRPr="00FA3695">
        <w:rPr>
          <w:b/>
        </w:rPr>
        <w:lastRenderedPageBreak/>
        <w:t>ToR ANNEX F: MTR Report Clearance Form</w:t>
      </w:r>
    </w:p>
    <w:p w14:paraId="2D26625B" w14:textId="77777777" w:rsidR="00BF0763" w:rsidRPr="00FA3695" w:rsidRDefault="00BF0763" w:rsidP="00BF0763">
      <w:pPr>
        <w:spacing w:after="0" w:line="240" w:lineRule="auto"/>
        <w:rPr>
          <w:i/>
          <w:sz w:val="20"/>
          <w:szCs w:val="20"/>
        </w:rPr>
      </w:pPr>
      <w:r w:rsidRPr="00FA3695">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D30DA4" w:rsidRDefault="00D30DA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D30DA4" w:rsidRPr="0041686D" w:rsidRDefault="00D30DA4" w:rsidP="00BF0763">
                            <w:pPr>
                              <w:spacing w:after="0" w:line="240" w:lineRule="auto"/>
                              <w:rPr>
                                <w:rFonts w:ascii="Garamond" w:hAnsi="Garamond"/>
                                <w:b/>
                                <w:sz w:val="20"/>
                                <w:szCs w:val="20"/>
                              </w:rPr>
                            </w:pPr>
                          </w:p>
                          <w:p w14:paraId="3C9DEFAE" w14:textId="77777777" w:rsidR="00D30DA4" w:rsidRDefault="00D30DA4"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D30DA4" w:rsidRPr="00D2682B" w:rsidRDefault="00D30DA4" w:rsidP="00BF0763">
                            <w:pPr>
                              <w:spacing w:after="0" w:line="240" w:lineRule="auto"/>
                              <w:rPr>
                                <w:rFonts w:ascii="Garamond" w:hAnsi="Garamond"/>
                                <w:b/>
                                <w:sz w:val="20"/>
                                <w:szCs w:val="20"/>
                              </w:rPr>
                            </w:pPr>
                          </w:p>
                          <w:p w14:paraId="3F39A266" w14:textId="77777777" w:rsidR="00D30DA4" w:rsidRDefault="00D30D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D30DA4" w:rsidRDefault="00D30DA4" w:rsidP="00BF0763">
                            <w:pPr>
                              <w:spacing w:after="0" w:line="240" w:lineRule="auto"/>
                              <w:rPr>
                                <w:rFonts w:ascii="Garamond" w:hAnsi="Garamond"/>
                                <w:sz w:val="20"/>
                                <w:szCs w:val="20"/>
                              </w:rPr>
                            </w:pPr>
                          </w:p>
                          <w:p w14:paraId="2FC974D0" w14:textId="1FED800D" w:rsidR="00D30DA4" w:rsidRDefault="00D30DA4" w:rsidP="00BF0763">
                            <w:pPr>
                              <w:spacing w:after="0" w:line="240" w:lineRule="auto"/>
                              <w:rPr>
                                <w:rFonts w:ascii="Garamond" w:hAnsi="Garamond"/>
                                <w:sz w:val="20"/>
                                <w:szCs w:val="20"/>
                              </w:rPr>
                            </w:pPr>
                            <w:r>
                              <w:rPr>
                                <w:rFonts w:ascii="Garamond" w:hAnsi="Garamond"/>
                                <w:sz w:val="20"/>
                                <w:szCs w:val="20"/>
                              </w:rPr>
                              <w:t>Signature: __________________________________________</w:t>
                            </w:r>
                            <w:r w:rsidR="00414622">
                              <w:rPr>
                                <w:rFonts w:ascii="Garamond" w:hAnsi="Garamond"/>
                                <w:sz w:val="20"/>
                                <w:szCs w:val="20"/>
                              </w:rPr>
                              <w:t xml:space="preserve"> </w:t>
                            </w:r>
                            <w:r>
                              <w:rPr>
                                <w:rFonts w:ascii="Garamond" w:hAnsi="Garamond"/>
                                <w:sz w:val="20"/>
                                <w:szCs w:val="20"/>
                              </w:rPr>
                              <w:t>Date: _______________________________</w:t>
                            </w:r>
                          </w:p>
                          <w:p w14:paraId="5E9326B4" w14:textId="77777777" w:rsidR="00D30DA4" w:rsidRDefault="00D30DA4" w:rsidP="00BF0763">
                            <w:pPr>
                              <w:spacing w:after="0" w:line="240" w:lineRule="auto"/>
                              <w:rPr>
                                <w:rFonts w:ascii="Garamond" w:hAnsi="Garamond"/>
                                <w:sz w:val="20"/>
                                <w:szCs w:val="20"/>
                              </w:rPr>
                            </w:pPr>
                          </w:p>
                          <w:p w14:paraId="4E40AABF" w14:textId="77777777" w:rsidR="00D30DA4" w:rsidRDefault="00D30DA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D30DA4" w:rsidRPr="00D2682B" w:rsidRDefault="00D30DA4" w:rsidP="00BF0763">
                            <w:pPr>
                              <w:spacing w:after="0" w:line="240" w:lineRule="auto"/>
                              <w:rPr>
                                <w:rFonts w:ascii="Garamond" w:hAnsi="Garamond"/>
                                <w:b/>
                                <w:sz w:val="20"/>
                                <w:szCs w:val="20"/>
                              </w:rPr>
                            </w:pPr>
                          </w:p>
                          <w:p w14:paraId="248F3B50" w14:textId="77777777" w:rsidR="00D30DA4" w:rsidRDefault="00D30D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D30DA4" w:rsidRDefault="00D30DA4" w:rsidP="00BF0763">
                            <w:pPr>
                              <w:spacing w:after="0" w:line="240" w:lineRule="auto"/>
                              <w:rPr>
                                <w:rFonts w:ascii="Garamond" w:hAnsi="Garamond"/>
                                <w:sz w:val="20"/>
                                <w:szCs w:val="20"/>
                              </w:rPr>
                            </w:pPr>
                          </w:p>
                          <w:p w14:paraId="1AA184BB" w14:textId="077CA7C0" w:rsidR="00D30DA4" w:rsidRPr="00006C92" w:rsidRDefault="00D30DA4" w:rsidP="00BF0763">
                            <w:pPr>
                              <w:spacing w:after="0" w:line="240" w:lineRule="auto"/>
                              <w:rPr>
                                <w:rFonts w:ascii="Garamond" w:hAnsi="Garamond"/>
                                <w:sz w:val="20"/>
                                <w:szCs w:val="20"/>
                              </w:rPr>
                            </w:pPr>
                            <w:r>
                              <w:rPr>
                                <w:rFonts w:ascii="Garamond" w:hAnsi="Garamond"/>
                                <w:sz w:val="20"/>
                                <w:szCs w:val="20"/>
                              </w:rPr>
                              <w:t>Signature: __________________________________________</w:t>
                            </w:r>
                            <w:r w:rsidR="00414622">
                              <w:rPr>
                                <w:rFonts w:ascii="Garamond" w:hAnsi="Garamond"/>
                                <w:sz w:val="20"/>
                                <w:szCs w:val="20"/>
                              </w:rPr>
                              <w:t xml:space="preserve"> </w:t>
                            </w:r>
                            <w:r>
                              <w:rPr>
                                <w:rFonts w:ascii="Garamond" w:hAnsi="Garamond"/>
                                <w:sz w:val="20"/>
                                <w:szCs w:val="20"/>
                              </w:rPr>
                              <w:t>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D30DA4" w:rsidRDefault="00D30DA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D30DA4" w:rsidRPr="0041686D" w:rsidRDefault="00D30DA4" w:rsidP="00BF0763">
                      <w:pPr>
                        <w:spacing w:after="0" w:line="240" w:lineRule="auto"/>
                        <w:rPr>
                          <w:rFonts w:ascii="Garamond" w:hAnsi="Garamond"/>
                          <w:b/>
                          <w:sz w:val="20"/>
                          <w:szCs w:val="20"/>
                        </w:rPr>
                      </w:pPr>
                    </w:p>
                    <w:p w14:paraId="3C9DEFAE" w14:textId="77777777" w:rsidR="00D30DA4" w:rsidRDefault="00D30DA4"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D30DA4" w:rsidRPr="00D2682B" w:rsidRDefault="00D30DA4" w:rsidP="00BF0763">
                      <w:pPr>
                        <w:spacing w:after="0" w:line="240" w:lineRule="auto"/>
                        <w:rPr>
                          <w:rFonts w:ascii="Garamond" w:hAnsi="Garamond"/>
                          <w:b/>
                          <w:sz w:val="20"/>
                          <w:szCs w:val="20"/>
                        </w:rPr>
                      </w:pPr>
                    </w:p>
                    <w:p w14:paraId="3F39A266" w14:textId="77777777" w:rsidR="00D30DA4" w:rsidRDefault="00D30D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D30DA4" w:rsidRDefault="00D30DA4" w:rsidP="00BF0763">
                      <w:pPr>
                        <w:spacing w:after="0" w:line="240" w:lineRule="auto"/>
                        <w:rPr>
                          <w:rFonts w:ascii="Garamond" w:hAnsi="Garamond"/>
                          <w:sz w:val="20"/>
                          <w:szCs w:val="20"/>
                        </w:rPr>
                      </w:pPr>
                    </w:p>
                    <w:p w14:paraId="2FC974D0" w14:textId="1FED800D" w:rsidR="00D30DA4" w:rsidRDefault="00D30DA4" w:rsidP="00BF0763">
                      <w:pPr>
                        <w:spacing w:after="0" w:line="240" w:lineRule="auto"/>
                        <w:rPr>
                          <w:rFonts w:ascii="Garamond" w:hAnsi="Garamond"/>
                          <w:sz w:val="20"/>
                          <w:szCs w:val="20"/>
                        </w:rPr>
                      </w:pPr>
                      <w:r>
                        <w:rPr>
                          <w:rFonts w:ascii="Garamond" w:hAnsi="Garamond"/>
                          <w:sz w:val="20"/>
                          <w:szCs w:val="20"/>
                        </w:rPr>
                        <w:t>Signature: __________________________________________</w:t>
                      </w:r>
                      <w:r w:rsidR="00414622">
                        <w:rPr>
                          <w:rFonts w:ascii="Garamond" w:hAnsi="Garamond"/>
                          <w:sz w:val="20"/>
                          <w:szCs w:val="20"/>
                        </w:rPr>
                        <w:t xml:space="preserve"> </w:t>
                      </w:r>
                      <w:r>
                        <w:rPr>
                          <w:rFonts w:ascii="Garamond" w:hAnsi="Garamond"/>
                          <w:sz w:val="20"/>
                          <w:szCs w:val="20"/>
                        </w:rPr>
                        <w:t>Date: _______________________________</w:t>
                      </w:r>
                    </w:p>
                    <w:p w14:paraId="5E9326B4" w14:textId="77777777" w:rsidR="00D30DA4" w:rsidRDefault="00D30DA4" w:rsidP="00BF0763">
                      <w:pPr>
                        <w:spacing w:after="0" w:line="240" w:lineRule="auto"/>
                        <w:rPr>
                          <w:rFonts w:ascii="Garamond" w:hAnsi="Garamond"/>
                          <w:sz w:val="20"/>
                          <w:szCs w:val="20"/>
                        </w:rPr>
                      </w:pPr>
                    </w:p>
                    <w:p w14:paraId="4E40AABF" w14:textId="77777777" w:rsidR="00D30DA4" w:rsidRDefault="00D30DA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D30DA4" w:rsidRPr="00D2682B" w:rsidRDefault="00D30DA4" w:rsidP="00BF0763">
                      <w:pPr>
                        <w:spacing w:after="0" w:line="240" w:lineRule="auto"/>
                        <w:rPr>
                          <w:rFonts w:ascii="Garamond" w:hAnsi="Garamond"/>
                          <w:b/>
                          <w:sz w:val="20"/>
                          <w:szCs w:val="20"/>
                        </w:rPr>
                      </w:pPr>
                    </w:p>
                    <w:p w14:paraId="248F3B50" w14:textId="77777777" w:rsidR="00D30DA4" w:rsidRDefault="00D30DA4"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D30DA4" w:rsidRDefault="00D30DA4" w:rsidP="00BF0763">
                      <w:pPr>
                        <w:spacing w:after="0" w:line="240" w:lineRule="auto"/>
                        <w:rPr>
                          <w:rFonts w:ascii="Garamond" w:hAnsi="Garamond"/>
                          <w:sz w:val="20"/>
                          <w:szCs w:val="20"/>
                        </w:rPr>
                      </w:pPr>
                    </w:p>
                    <w:p w14:paraId="1AA184BB" w14:textId="077CA7C0" w:rsidR="00D30DA4" w:rsidRPr="00006C92" w:rsidRDefault="00D30DA4" w:rsidP="00BF0763">
                      <w:pPr>
                        <w:spacing w:after="0" w:line="240" w:lineRule="auto"/>
                        <w:rPr>
                          <w:rFonts w:ascii="Garamond" w:hAnsi="Garamond"/>
                          <w:sz w:val="20"/>
                          <w:szCs w:val="20"/>
                        </w:rPr>
                      </w:pPr>
                      <w:r>
                        <w:rPr>
                          <w:rFonts w:ascii="Garamond" w:hAnsi="Garamond"/>
                          <w:sz w:val="20"/>
                          <w:szCs w:val="20"/>
                        </w:rPr>
                        <w:t>Signature: __________________________________________</w:t>
                      </w:r>
                      <w:r w:rsidR="00414622">
                        <w:rPr>
                          <w:rFonts w:ascii="Garamond" w:hAnsi="Garamond"/>
                          <w:sz w:val="20"/>
                          <w:szCs w:val="20"/>
                        </w:rPr>
                        <w:t xml:space="preserve"> </w:t>
                      </w:r>
                      <w:r>
                        <w:rPr>
                          <w:rFonts w:ascii="Garamond" w:hAnsi="Garamond"/>
                          <w:sz w:val="20"/>
                          <w:szCs w:val="20"/>
                        </w:rPr>
                        <w:t>Date: _______________________________</w:t>
                      </w:r>
                    </w:p>
                  </w:txbxContent>
                </v:textbox>
                <w10:wrap type="square"/>
              </v:shape>
            </w:pict>
          </mc:Fallback>
        </mc:AlternateContent>
      </w:r>
      <w:r w:rsidRPr="00FA3695">
        <w:rPr>
          <w:i/>
          <w:sz w:val="20"/>
          <w:szCs w:val="20"/>
          <w:highlight w:val="lightGray"/>
        </w:rPr>
        <w:t>(to be completed by the Commissioning Unit and UNDP-GEF RTA and included in the final document)</w:t>
      </w:r>
    </w:p>
    <w:sectPr w:rsidR="00BF0763" w:rsidRPr="00FA369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3D6C" w14:textId="77777777" w:rsidR="000F24B3" w:rsidRDefault="000F24B3" w:rsidP="00BF0763">
      <w:pPr>
        <w:spacing w:after="0" w:line="240" w:lineRule="auto"/>
      </w:pPr>
      <w:r>
        <w:separator/>
      </w:r>
    </w:p>
  </w:endnote>
  <w:endnote w:type="continuationSeparator" w:id="0">
    <w:p w14:paraId="5A120456" w14:textId="77777777" w:rsidR="000F24B3" w:rsidRDefault="000F24B3"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D30DA4" w:rsidRDefault="00D30DA4">
        <w:pPr>
          <w:pStyle w:val="Footer"/>
        </w:pPr>
      </w:p>
      <w:p w14:paraId="16F12670" w14:textId="111CF3C0" w:rsidR="00D30DA4" w:rsidRDefault="00D30DA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r>
        <w:r w:rsidR="00414622">
          <w:rPr>
            <w:noProof/>
          </w:rPr>
          <w:t xml:space="preserve"> </w:t>
        </w:r>
        <w:r>
          <w:rPr>
            <w:rFonts w:ascii="Garamond" w:hAnsi="Garamond"/>
          </w:rPr>
          <w:t>ANNEX 3</w:t>
        </w:r>
        <w:r w:rsidR="00414622">
          <w:rPr>
            <w:rFonts w:ascii="Garamond" w:hAnsi="Garamond"/>
          </w:rPr>
          <w:t xml:space="preserve"> </w:t>
        </w:r>
        <w:r>
          <w:rPr>
            <w:rFonts w:ascii="Garamond" w:hAnsi="Garamond"/>
          </w:rPr>
          <w:t>MTR ToR Standard Template 1</w:t>
        </w:r>
      </w:p>
    </w:sdtContent>
  </w:sdt>
  <w:p w14:paraId="3C5C5CAC" w14:textId="77777777" w:rsidR="00D30DA4" w:rsidRDefault="00D3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D30DA4" w:rsidRDefault="00D30DA4" w:rsidP="00CC7111">
        <w:pPr>
          <w:pStyle w:val="Footer"/>
        </w:pPr>
      </w:p>
      <w:p w14:paraId="652AE080" w14:textId="77777777" w:rsidR="00D30DA4" w:rsidRDefault="00D30DA4" w:rsidP="00CC7111">
        <w:pPr>
          <w:pStyle w:val="Footer"/>
        </w:pPr>
      </w:p>
      <w:p w14:paraId="38F38D21" w14:textId="3CA96710" w:rsidR="00D30DA4" w:rsidRPr="001F635D" w:rsidRDefault="00D30DA4" w:rsidP="00CC7111">
        <w:pPr>
          <w:pStyle w:val="Footer"/>
        </w:pPr>
        <w:r>
          <w:rPr>
            <w:rFonts w:ascii="Garamond" w:hAnsi="Garamond"/>
          </w:rPr>
          <w:t>UNDP-GEF MTR ToR</w:t>
        </w:r>
        <w:r>
          <w:rPr>
            <w:rFonts w:ascii="Garamond" w:hAnsi="Garamond"/>
          </w:rPr>
          <w:tab/>
        </w:r>
        <w:r w:rsidR="00414622">
          <w:rPr>
            <w:rFonts w:ascii="Garamond" w:hAnsi="Garamond"/>
          </w:rPr>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9</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D30DA4" w:rsidRDefault="00D30DA4" w:rsidP="00CC7111">
        <w:pPr>
          <w:pStyle w:val="Footer"/>
        </w:pPr>
      </w:p>
      <w:p w14:paraId="34AB3ECA" w14:textId="77777777" w:rsidR="00D30DA4" w:rsidRDefault="00D30DA4" w:rsidP="00CC7111">
        <w:pPr>
          <w:pStyle w:val="Footer"/>
        </w:pPr>
      </w:p>
      <w:p w14:paraId="289489E0" w14:textId="0926A17F" w:rsidR="00D30DA4" w:rsidRPr="001F635D" w:rsidRDefault="00D30DA4" w:rsidP="00A8484A">
        <w:pPr>
          <w:pStyle w:val="Footer"/>
          <w:jc w:val="right"/>
        </w:pP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112B" w14:textId="77777777" w:rsidR="000F24B3" w:rsidRDefault="000F24B3" w:rsidP="00BF0763">
      <w:pPr>
        <w:spacing w:after="0" w:line="240" w:lineRule="auto"/>
      </w:pPr>
      <w:r>
        <w:separator/>
      </w:r>
    </w:p>
  </w:footnote>
  <w:footnote w:type="continuationSeparator" w:id="0">
    <w:p w14:paraId="5FFA4608" w14:textId="77777777" w:rsidR="000F24B3" w:rsidRDefault="000F24B3" w:rsidP="00BF0763">
      <w:pPr>
        <w:spacing w:after="0" w:line="240" w:lineRule="auto"/>
      </w:pPr>
      <w:r>
        <w:continuationSeparator/>
      </w:r>
    </w:p>
  </w:footnote>
  <w:footnote w:id="1">
    <w:p w14:paraId="6855A3B4" w14:textId="77777777" w:rsidR="00D30DA4" w:rsidRPr="00AA1246" w:rsidRDefault="00D30DA4"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D30DA4" w:rsidRPr="00CE0D94" w:rsidRDefault="00D30DA4"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D30DA4" w:rsidRPr="00073B20" w:rsidRDefault="00D30DA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D30DA4" w:rsidRPr="00073B20" w:rsidRDefault="00D30DA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D30DA4" w:rsidRDefault="00D30DA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D30DA4" w:rsidRPr="00EB5784" w:rsidRDefault="00D30DA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D30DA4" w:rsidRDefault="00D30DA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D30DA4" w:rsidRPr="006534C7" w:rsidRDefault="00D30DA4"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D30DA4" w:rsidRPr="00DA4CDF" w:rsidRDefault="00D30DA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D30DA4" w:rsidRPr="00F17AE8" w:rsidRDefault="00D30DA4"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D30DA4" w:rsidRPr="00CC5905" w:rsidRDefault="00D30DA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D30DA4" w:rsidRPr="001B28C5" w:rsidRDefault="00D30DA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D30DA4" w:rsidRDefault="00D30DA4"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63E45"/>
    <w:multiLevelType w:val="hybridMultilevel"/>
    <w:tmpl w:val="53F07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E182F"/>
    <w:multiLevelType w:val="hybridMultilevel"/>
    <w:tmpl w:val="166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2E43CE"/>
    <w:multiLevelType w:val="hybridMultilevel"/>
    <w:tmpl w:val="2E1EB5D6"/>
    <w:lvl w:ilvl="0" w:tplc="76E6C1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6C55B4"/>
    <w:multiLevelType w:val="hybridMultilevel"/>
    <w:tmpl w:val="45147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B6F76"/>
    <w:multiLevelType w:val="hybridMultilevel"/>
    <w:tmpl w:val="8CC25888"/>
    <w:lvl w:ilvl="0" w:tplc="3C5E402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7"/>
  </w:num>
  <w:num w:numId="2">
    <w:abstractNumId w:val="25"/>
  </w:num>
  <w:num w:numId="3">
    <w:abstractNumId w:val="4"/>
  </w:num>
  <w:num w:numId="4">
    <w:abstractNumId w:val="1"/>
  </w:num>
  <w:num w:numId="5">
    <w:abstractNumId w:val="6"/>
  </w:num>
  <w:num w:numId="6">
    <w:abstractNumId w:val="8"/>
  </w:num>
  <w:num w:numId="7">
    <w:abstractNumId w:val="19"/>
  </w:num>
  <w:num w:numId="8">
    <w:abstractNumId w:val="22"/>
  </w:num>
  <w:num w:numId="9">
    <w:abstractNumId w:val="0"/>
  </w:num>
  <w:num w:numId="10">
    <w:abstractNumId w:val="20"/>
  </w:num>
  <w:num w:numId="11">
    <w:abstractNumId w:val="26"/>
  </w:num>
  <w:num w:numId="12">
    <w:abstractNumId w:val="33"/>
  </w:num>
  <w:num w:numId="13">
    <w:abstractNumId w:val="23"/>
  </w:num>
  <w:num w:numId="14">
    <w:abstractNumId w:val="24"/>
  </w:num>
  <w:num w:numId="15">
    <w:abstractNumId w:val="29"/>
  </w:num>
  <w:num w:numId="16">
    <w:abstractNumId w:val="15"/>
  </w:num>
  <w:num w:numId="17">
    <w:abstractNumId w:val="31"/>
  </w:num>
  <w:num w:numId="18">
    <w:abstractNumId w:val="3"/>
  </w:num>
  <w:num w:numId="19">
    <w:abstractNumId w:val="38"/>
  </w:num>
  <w:num w:numId="20">
    <w:abstractNumId w:val="39"/>
  </w:num>
  <w:num w:numId="21">
    <w:abstractNumId w:val="34"/>
  </w:num>
  <w:num w:numId="22">
    <w:abstractNumId w:val="30"/>
  </w:num>
  <w:num w:numId="23">
    <w:abstractNumId w:val="12"/>
  </w:num>
  <w:num w:numId="24">
    <w:abstractNumId w:val="10"/>
  </w:num>
  <w:num w:numId="25">
    <w:abstractNumId w:val="9"/>
  </w:num>
  <w:num w:numId="26">
    <w:abstractNumId w:val="27"/>
  </w:num>
  <w:num w:numId="27">
    <w:abstractNumId w:val="14"/>
  </w:num>
  <w:num w:numId="28">
    <w:abstractNumId w:val="11"/>
  </w:num>
  <w:num w:numId="29">
    <w:abstractNumId w:val="35"/>
  </w:num>
  <w:num w:numId="30">
    <w:abstractNumId w:val="36"/>
  </w:num>
  <w:num w:numId="31">
    <w:abstractNumId w:val="37"/>
  </w:num>
  <w:num w:numId="32">
    <w:abstractNumId w:val="21"/>
  </w:num>
  <w:num w:numId="33">
    <w:abstractNumId w:val="28"/>
  </w:num>
  <w:num w:numId="34">
    <w:abstractNumId w:val="5"/>
  </w:num>
  <w:num w:numId="35">
    <w:abstractNumId w:val="32"/>
  </w:num>
  <w:num w:numId="36">
    <w:abstractNumId w:val="13"/>
  </w:num>
  <w:num w:numId="37">
    <w:abstractNumId w:val="7"/>
  </w:num>
  <w:num w:numId="38">
    <w:abstractNumId w:val="18"/>
  </w:num>
  <w:num w:numId="39">
    <w:abstractNumId w:val="16"/>
  </w:num>
  <w:num w:numId="4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13417"/>
    <w:rsid w:val="0004032D"/>
    <w:rsid w:val="000478D0"/>
    <w:rsid w:val="0005127C"/>
    <w:rsid w:val="00056413"/>
    <w:rsid w:val="000A4F17"/>
    <w:rsid w:val="000B4B17"/>
    <w:rsid w:val="000D5DE7"/>
    <w:rsid w:val="000E1742"/>
    <w:rsid w:val="000E7BF0"/>
    <w:rsid w:val="000F24B3"/>
    <w:rsid w:val="001250C0"/>
    <w:rsid w:val="0012638C"/>
    <w:rsid w:val="001823A1"/>
    <w:rsid w:val="0018441A"/>
    <w:rsid w:val="001C42A7"/>
    <w:rsid w:val="001D435A"/>
    <w:rsid w:val="001E0A44"/>
    <w:rsid w:val="001E534F"/>
    <w:rsid w:val="002210F4"/>
    <w:rsid w:val="00262945"/>
    <w:rsid w:val="00267222"/>
    <w:rsid w:val="00271917"/>
    <w:rsid w:val="002A4C1A"/>
    <w:rsid w:val="002A7AE9"/>
    <w:rsid w:val="002B6645"/>
    <w:rsid w:val="002C7BE2"/>
    <w:rsid w:val="00356A93"/>
    <w:rsid w:val="003E3DF1"/>
    <w:rsid w:val="003E592C"/>
    <w:rsid w:val="003F7F75"/>
    <w:rsid w:val="00414622"/>
    <w:rsid w:val="00421EA8"/>
    <w:rsid w:val="00433B68"/>
    <w:rsid w:val="004A3E64"/>
    <w:rsid w:val="004A4E9F"/>
    <w:rsid w:val="004B01EB"/>
    <w:rsid w:val="004B14F3"/>
    <w:rsid w:val="00543C02"/>
    <w:rsid w:val="005657A1"/>
    <w:rsid w:val="00580C77"/>
    <w:rsid w:val="00592123"/>
    <w:rsid w:val="005A00C9"/>
    <w:rsid w:val="005A0E07"/>
    <w:rsid w:val="005B06A6"/>
    <w:rsid w:val="005B1ED6"/>
    <w:rsid w:val="005C2A8C"/>
    <w:rsid w:val="005F53E4"/>
    <w:rsid w:val="006052BB"/>
    <w:rsid w:val="00627CE3"/>
    <w:rsid w:val="0063245B"/>
    <w:rsid w:val="00643344"/>
    <w:rsid w:val="00657395"/>
    <w:rsid w:val="006A4A47"/>
    <w:rsid w:val="006B5A1F"/>
    <w:rsid w:val="006D3D73"/>
    <w:rsid w:val="006D4624"/>
    <w:rsid w:val="006E2BE7"/>
    <w:rsid w:val="006F5E0D"/>
    <w:rsid w:val="006F7692"/>
    <w:rsid w:val="00716963"/>
    <w:rsid w:val="00757687"/>
    <w:rsid w:val="00784B3A"/>
    <w:rsid w:val="007902D1"/>
    <w:rsid w:val="00793AC0"/>
    <w:rsid w:val="00795750"/>
    <w:rsid w:val="007B38AD"/>
    <w:rsid w:val="007C7052"/>
    <w:rsid w:val="007C7381"/>
    <w:rsid w:val="007D44AB"/>
    <w:rsid w:val="007E6097"/>
    <w:rsid w:val="00831EFA"/>
    <w:rsid w:val="00853642"/>
    <w:rsid w:val="00853736"/>
    <w:rsid w:val="00876767"/>
    <w:rsid w:val="008A549C"/>
    <w:rsid w:val="008A77ED"/>
    <w:rsid w:val="008B3537"/>
    <w:rsid w:val="008D52FA"/>
    <w:rsid w:val="008F405F"/>
    <w:rsid w:val="008F5832"/>
    <w:rsid w:val="00935849"/>
    <w:rsid w:val="00950C40"/>
    <w:rsid w:val="00950FAE"/>
    <w:rsid w:val="00984ECB"/>
    <w:rsid w:val="009C4D39"/>
    <w:rsid w:val="009E1802"/>
    <w:rsid w:val="00A16C19"/>
    <w:rsid w:val="00A242EF"/>
    <w:rsid w:val="00A42602"/>
    <w:rsid w:val="00A8484A"/>
    <w:rsid w:val="00AA08AF"/>
    <w:rsid w:val="00AB4DD6"/>
    <w:rsid w:val="00AC5486"/>
    <w:rsid w:val="00AD7851"/>
    <w:rsid w:val="00AE271D"/>
    <w:rsid w:val="00AE6281"/>
    <w:rsid w:val="00B127E9"/>
    <w:rsid w:val="00B33D7C"/>
    <w:rsid w:val="00B6165A"/>
    <w:rsid w:val="00BA6D31"/>
    <w:rsid w:val="00BE06CA"/>
    <w:rsid w:val="00BF0763"/>
    <w:rsid w:val="00BF4B8F"/>
    <w:rsid w:val="00C121F2"/>
    <w:rsid w:val="00C43025"/>
    <w:rsid w:val="00C537B5"/>
    <w:rsid w:val="00C90B5A"/>
    <w:rsid w:val="00CC7111"/>
    <w:rsid w:val="00CD4DE9"/>
    <w:rsid w:val="00D1083A"/>
    <w:rsid w:val="00D11D79"/>
    <w:rsid w:val="00D162AB"/>
    <w:rsid w:val="00D30DA4"/>
    <w:rsid w:val="00D67A49"/>
    <w:rsid w:val="00D87B03"/>
    <w:rsid w:val="00D96C60"/>
    <w:rsid w:val="00DB0445"/>
    <w:rsid w:val="00DD5AE2"/>
    <w:rsid w:val="00E0167D"/>
    <w:rsid w:val="00E109EE"/>
    <w:rsid w:val="00E23EAF"/>
    <w:rsid w:val="00E54B8E"/>
    <w:rsid w:val="00EC0A3A"/>
    <w:rsid w:val="00EC6B78"/>
    <w:rsid w:val="00EE7E19"/>
    <w:rsid w:val="00FA1F09"/>
    <w:rsid w:val="00FA3695"/>
    <w:rsid w:val="00FF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37B6E170-D403-4531-827F-483FB2C9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543C02"/>
    <w:rPr>
      <w:color w:val="808080"/>
      <w:shd w:val="clear" w:color="auto" w:fill="E6E6E6"/>
    </w:rPr>
  </w:style>
  <w:style w:type="paragraph" w:customStyle="1" w:styleId="NoSpacing1">
    <w:name w:val="No Spacing1"/>
    <w:uiPriority w:val="99"/>
    <w:rsid w:val="00716963"/>
    <w:pPr>
      <w:spacing w:after="0" w:line="240" w:lineRule="auto"/>
    </w:pPr>
    <w:rPr>
      <w:rFonts w:ascii="Calibri" w:eastAsia="MS Mincho"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undp.org/evaluation/documents/guidance/GEF/mid-%20term/Guidance_Midterm%20Review%20_EN_201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gistry.tm@undp.org"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6169</Words>
  <Characters>35166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Ogulshirin Yazlyyeva</cp:lastModifiedBy>
  <cp:revision>6</cp:revision>
  <dcterms:created xsi:type="dcterms:W3CDTF">2018-03-22T21:53:00Z</dcterms:created>
  <dcterms:modified xsi:type="dcterms:W3CDTF">2018-04-23T12:29:00Z</dcterms:modified>
</cp:coreProperties>
</file>