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79A5E" w14:textId="77777777" w:rsidR="00490E06" w:rsidRPr="00C44143" w:rsidRDefault="00D35D9D" w:rsidP="008C3644">
      <w:pPr>
        <w:tabs>
          <w:tab w:val="left" w:pos="1410"/>
        </w:tabs>
        <w:spacing w:after="0" w:line="240" w:lineRule="auto"/>
        <w:jc w:val="center"/>
        <w:rPr>
          <w:rFonts w:ascii="Times New Roman" w:hAnsi="Times New Roman" w:cs="Times New Roman"/>
          <w:b/>
          <w:lang w:val="fr-FR"/>
        </w:rPr>
      </w:pPr>
      <w:bookmarkStart w:id="0" w:name="_Hlk482025137"/>
      <w:r w:rsidRPr="00891567">
        <w:rPr>
          <w:rFonts w:ascii="Microsoft Sans Serif" w:eastAsia="Times New Roman" w:hAnsi="Microsoft Sans Serif" w:cs="Microsoft Sans Serif"/>
          <w:b/>
          <w:i/>
          <w:noProof/>
          <w:lang w:val="fr-FR" w:eastAsia="fr-FR"/>
        </w:rPr>
        <w:drawing>
          <wp:anchor distT="0" distB="0" distL="114300" distR="114300" simplePos="0" relativeHeight="251669504" behindDoc="0" locked="0" layoutInCell="1" allowOverlap="1" wp14:anchorId="653BD8A1" wp14:editId="43F27E9E">
            <wp:simplePos x="0" y="0"/>
            <wp:positionH relativeFrom="column">
              <wp:posOffset>6098540</wp:posOffset>
            </wp:positionH>
            <wp:positionV relativeFrom="paragraph">
              <wp:posOffset>171487</wp:posOffset>
            </wp:positionV>
            <wp:extent cx="521335" cy="125864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UD_Logo-Bleu-Tagline-Ble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335" cy="1258645"/>
                    </a:xfrm>
                    <a:prstGeom prst="rect">
                      <a:avLst/>
                    </a:prstGeom>
                  </pic:spPr>
                </pic:pic>
              </a:graphicData>
            </a:graphic>
            <wp14:sizeRelV relativeFrom="margin">
              <wp14:pctHeight>0</wp14:pctHeight>
            </wp14:sizeRelV>
          </wp:anchor>
        </w:drawing>
      </w:r>
    </w:p>
    <w:p w14:paraId="6AB9D16D" w14:textId="77777777" w:rsidR="00C358BB" w:rsidRPr="00891567" w:rsidRDefault="00C358BB" w:rsidP="00D35D9D">
      <w:pPr>
        <w:tabs>
          <w:tab w:val="center" w:pos="4536"/>
          <w:tab w:val="right" w:pos="9072"/>
        </w:tabs>
        <w:spacing w:after="0" w:line="240" w:lineRule="auto"/>
        <w:jc w:val="center"/>
        <w:rPr>
          <w:rFonts w:ascii="Arial" w:eastAsia="Times New Roman" w:hAnsi="Arial" w:cs="Arial"/>
          <w:b/>
          <w:sz w:val="24"/>
          <w:szCs w:val="24"/>
          <w:lang w:val="fr-FR" w:eastAsia="fr-FR"/>
        </w:rPr>
      </w:pPr>
      <w:r w:rsidRPr="00891567">
        <w:rPr>
          <w:rFonts w:ascii="Arial" w:eastAsia="Times New Roman" w:hAnsi="Arial" w:cs="Arial"/>
          <w:b/>
          <w:sz w:val="24"/>
          <w:szCs w:val="24"/>
          <w:lang w:val="fr-FR" w:eastAsia="fr-FR"/>
        </w:rPr>
        <w:t>Programme des Nations Unies pour le développement</w:t>
      </w:r>
    </w:p>
    <w:p w14:paraId="75A440A9" w14:textId="77777777" w:rsidR="00C358BB" w:rsidRPr="00891567" w:rsidRDefault="00C358BB" w:rsidP="00C358BB">
      <w:pPr>
        <w:tabs>
          <w:tab w:val="center" w:pos="4536"/>
          <w:tab w:val="right" w:pos="9072"/>
        </w:tabs>
        <w:spacing w:after="0" w:line="240" w:lineRule="auto"/>
        <w:ind w:firstLine="1843"/>
        <w:jc w:val="right"/>
        <w:rPr>
          <w:rFonts w:ascii="Times New Roman" w:eastAsia="Times New Roman" w:hAnsi="Times New Roman" w:cs="Times New Roman"/>
          <w:sz w:val="24"/>
          <w:szCs w:val="24"/>
          <w:lang w:val="fr-FR" w:eastAsia="fr-FR"/>
        </w:rPr>
      </w:pPr>
    </w:p>
    <w:p w14:paraId="395197DE" w14:textId="77777777" w:rsidR="00490E06" w:rsidRPr="00C44143" w:rsidRDefault="00490E06" w:rsidP="008C3644">
      <w:pPr>
        <w:tabs>
          <w:tab w:val="left" w:pos="1410"/>
        </w:tabs>
        <w:spacing w:after="0" w:line="240" w:lineRule="auto"/>
        <w:jc w:val="center"/>
        <w:rPr>
          <w:rFonts w:ascii="Times New Roman" w:hAnsi="Times New Roman" w:cs="Times New Roman"/>
          <w:b/>
          <w:lang w:val="fr-FR"/>
        </w:rPr>
      </w:pPr>
    </w:p>
    <w:p w14:paraId="0A3BFEE3" w14:textId="77777777" w:rsidR="00D35D9D" w:rsidRDefault="00D35D9D" w:rsidP="005457D7">
      <w:pPr>
        <w:tabs>
          <w:tab w:val="left" w:pos="1410"/>
        </w:tabs>
        <w:spacing w:after="0" w:line="360" w:lineRule="auto"/>
        <w:jc w:val="center"/>
        <w:rPr>
          <w:rFonts w:ascii="Times New Roman" w:hAnsi="Times New Roman" w:cs="Times New Roman"/>
          <w:b/>
          <w:lang w:val="fr-FR"/>
        </w:rPr>
      </w:pPr>
    </w:p>
    <w:p w14:paraId="3AADF8C5" w14:textId="77777777" w:rsidR="00D35D9D" w:rsidRDefault="00D35D9D" w:rsidP="005457D7">
      <w:pPr>
        <w:tabs>
          <w:tab w:val="left" w:pos="1410"/>
        </w:tabs>
        <w:spacing w:after="0" w:line="360" w:lineRule="auto"/>
        <w:jc w:val="center"/>
        <w:rPr>
          <w:rFonts w:ascii="Times New Roman" w:hAnsi="Times New Roman" w:cs="Times New Roman"/>
          <w:b/>
          <w:lang w:val="fr-FR"/>
        </w:rPr>
      </w:pPr>
    </w:p>
    <w:p w14:paraId="3F2D8125" w14:textId="77777777" w:rsidR="000918D9" w:rsidRPr="00C44143" w:rsidRDefault="00490E06" w:rsidP="005457D7">
      <w:pPr>
        <w:tabs>
          <w:tab w:val="left" w:pos="1410"/>
        </w:tabs>
        <w:spacing w:after="0" w:line="360" w:lineRule="auto"/>
        <w:jc w:val="center"/>
        <w:rPr>
          <w:rFonts w:ascii="Times New Roman" w:eastAsia="Times New Roman" w:hAnsi="Times New Roman" w:cs="Times New Roman"/>
          <w:b/>
          <w:bCs/>
          <w:lang w:val="fr-FR" w:eastAsia="fr-FR"/>
        </w:rPr>
      </w:pPr>
      <w:r w:rsidRPr="00C44143">
        <w:rPr>
          <w:rFonts w:ascii="Times New Roman" w:hAnsi="Times New Roman" w:cs="Times New Roman"/>
          <w:b/>
          <w:lang w:val="fr-FR"/>
        </w:rPr>
        <w:t>AVIS DE RECRUTEMENT DE DEUX CONSULTANTS INTERNATIONAL &amp; NATIONAL POUR L’EVALUATION FINALE DU</w:t>
      </w:r>
      <w:r w:rsidRPr="00C44143">
        <w:rPr>
          <w:rFonts w:ascii="Times New Roman" w:eastAsia="Times New Roman" w:hAnsi="Times New Roman" w:cs="Times New Roman"/>
          <w:b/>
          <w:bCs/>
          <w:lang w:val="fr-FR" w:eastAsia="fr-FR"/>
        </w:rPr>
        <w:t xml:space="preserve"> </w:t>
      </w:r>
      <w:r w:rsidR="00FF145D" w:rsidRPr="00C44143">
        <w:rPr>
          <w:rFonts w:ascii="Times New Roman" w:eastAsia="Times New Roman" w:hAnsi="Times New Roman" w:cs="Times New Roman"/>
          <w:b/>
          <w:bCs/>
          <w:lang w:val="fr-FR" w:eastAsia="fr-FR"/>
        </w:rPr>
        <w:t>PROJET D’APPUI A LA LUTTE CONTRE LA RADICALISATION DES POPULATIONS TCHADIENNES</w:t>
      </w:r>
    </w:p>
    <w:p w14:paraId="4FC051A4" w14:textId="20E714AF" w:rsidR="000918D9" w:rsidRDefault="00D35D9D" w:rsidP="000918D9">
      <w:pPr>
        <w:tabs>
          <w:tab w:val="left" w:pos="1410"/>
        </w:tabs>
        <w:spacing w:after="0" w:line="240" w:lineRule="auto"/>
        <w:jc w:val="center"/>
        <w:rPr>
          <w:rFonts w:ascii="Times New Roman" w:hAnsi="Times New Roman" w:cs="Times New Roman"/>
          <w:b/>
          <w:lang w:val="fr-FR"/>
        </w:rPr>
      </w:pPr>
      <w:r w:rsidRPr="003470CB">
        <w:rPr>
          <w:rFonts w:ascii="Arial" w:hAnsi="Arial" w:cs="Arial"/>
          <w:noProof/>
          <w:lang w:val="fr-FR" w:eastAsia="fr-FR"/>
        </w:rPr>
        <mc:AlternateContent>
          <mc:Choice Requires="wps">
            <w:drawing>
              <wp:anchor distT="4294967291" distB="4294967291" distL="114300" distR="114300" simplePos="0" relativeHeight="251671552" behindDoc="0" locked="0" layoutInCell="1" allowOverlap="1" wp14:anchorId="48F03CFA" wp14:editId="43602AE5">
                <wp:simplePos x="0" y="0"/>
                <wp:positionH relativeFrom="margin">
                  <wp:align>center</wp:align>
                </wp:positionH>
                <wp:positionV relativeFrom="paragraph">
                  <wp:posOffset>147432</wp:posOffset>
                </wp:positionV>
                <wp:extent cx="6638925" cy="0"/>
                <wp:effectExtent l="0" t="19050" r="47625" b="3810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947EB" id="_x0000_t32" coordsize="21600,21600" o:spt="32" o:oned="t" path="m,l21600,21600e" filled="f">
                <v:path arrowok="t" fillok="f" o:connecttype="none"/>
                <o:lock v:ext="edit" shapetype="t"/>
              </v:shapetype>
              <v:shape id="Connecteur droit avec flèche 1" o:spid="_x0000_s1026" type="#_x0000_t32" style="position:absolute;margin-left:0;margin-top:11.6pt;width:522.75pt;height:0;z-index:25167155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" strokecolor="blue" strokeweight="4.5pt">
                <w10:wrap anchorx="margin"/>
              </v:shape>
            </w:pict>
          </mc:Fallback>
        </mc:AlternateContent>
      </w:r>
      <w:r w:rsidR="002948CD">
        <w:rPr>
          <w:rFonts w:ascii="Times New Roman" w:hAnsi="Times New Roman" w:cs="Times New Roman"/>
          <w:b/>
          <w:lang w:val="fr-FR"/>
        </w:rPr>
        <w:t xml:space="preserve">                                                                                                                                               18/12/2017</w:t>
      </w:r>
    </w:p>
    <w:p w14:paraId="2008DB52" w14:textId="77777777" w:rsidR="009E2B22" w:rsidRPr="00C44143" w:rsidRDefault="009E2B22" w:rsidP="009E2B22">
      <w:pPr>
        <w:tabs>
          <w:tab w:val="left" w:pos="1410"/>
        </w:tabs>
        <w:rPr>
          <w:rFonts w:ascii="Times New Roman" w:hAnsi="Times New Roman" w:cs="Times New Roman"/>
          <w:b/>
          <w:lang w:val="fr-FR"/>
        </w:rPr>
      </w:pPr>
    </w:p>
    <w:p w14:paraId="0ED28AFF" w14:textId="77777777" w:rsidR="0065710B" w:rsidRPr="005457D7" w:rsidRDefault="007C51AD" w:rsidP="000918D9">
      <w:pPr>
        <w:tabs>
          <w:tab w:val="left" w:pos="1410"/>
        </w:tabs>
        <w:spacing w:after="0" w:line="240" w:lineRule="auto"/>
        <w:rPr>
          <w:rFonts w:ascii="Times New Roman" w:hAnsi="Times New Roman" w:cs="Times New Roman"/>
          <w:sz w:val="24"/>
          <w:lang w:val="fr-FR"/>
        </w:rPr>
      </w:pPr>
      <w:r w:rsidRPr="005457D7">
        <w:rPr>
          <w:rFonts w:ascii="Times New Roman" w:hAnsi="Times New Roman" w:cs="Times New Roman"/>
          <w:b/>
          <w:sz w:val="24"/>
          <w:lang w:val="fr-FR"/>
        </w:rPr>
        <w:t>Pays</w:t>
      </w:r>
      <w:r w:rsidR="008B5DD9" w:rsidRPr="005457D7">
        <w:rPr>
          <w:rFonts w:ascii="Times New Roman" w:hAnsi="Times New Roman" w:cs="Times New Roman"/>
          <w:b/>
          <w:sz w:val="24"/>
          <w:lang w:val="fr-FR"/>
        </w:rPr>
        <w:t xml:space="preserve"> :</w:t>
      </w:r>
      <w:r w:rsidR="00D6368B" w:rsidRPr="005457D7">
        <w:rPr>
          <w:rFonts w:ascii="Times New Roman" w:hAnsi="Times New Roman" w:cs="Times New Roman"/>
          <w:b/>
          <w:sz w:val="24"/>
          <w:lang w:val="fr-FR"/>
        </w:rPr>
        <w:t xml:space="preserve"> </w:t>
      </w:r>
      <w:r w:rsidR="00DE2F4F" w:rsidRPr="005457D7">
        <w:rPr>
          <w:rFonts w:ascii="Times New Roman" w:hAnsi="Times New Roman" w:cs="Times New Roman"/>
          <w:sz w:val="24"/>
          <w:lang w:val="fr-FR"/>
        </w:rPr>
        <w:t xml:space="preserve">Tchad </w:t>
      </w:r>
    </w:p>
    <w:p w14:paraId="3E2B0093" w14:textId="77777777" w:rsidR="000918D9" w:rsidRPr="005457D7" w:rsidRDefault="000918D9" w:rsidP="000918D9">
      <w:pPr>
        <w:tabs>
          <w:tab w:val="left" w:pos="1410"/>
        </w:tabs>
        <w:spacing w:after="0" w:line="240" w:lineRule="auto"/>
        <w:rPr>
          <w:rFonts w:ascii="Times New Roman" w:hAnsi="Times New Roman" w:cs="Times New Roman"/>
          <w:sz w:val="24"/>
          <w:lang w:val="fr-FR"/>
        </w:rPr>
      </w:pPr>
    </w:p>
    <w:p w14:paraId="12C1DA20" w14:textId="77777777" w:rsidR="00DE2F4F" w:rsidRPr="005457D7" w:rsidRDefault="00490E06" w:rsidP="000918D9">
      <w:pPr>
        <w:tabs>
          <w:tab w:val="left" w:pos="1410"/>
        </w:tabs>
        <w:spacing w:after="0" w:line="240" w:lineRule="auto"/>
        <w:rPr>
          <w:rFonts w:ascii="Times New Roman" w:hAnsi="Times New Roman" w:cs="Times New Roman"/>
          <w:sz w:val="24"/>
          <w:lang w:val="fr-FR"/>
        </w:rPr>
      </w:pPr>
      <w:r w:rsidRPr="005457D7">
        <w:rPr>
          <w:rFonts w:ascii="Times New Roman" w:hAnsi="Times New Roman" w:cs="Times New Roman"/>
          <w:b/>
          <w:sz w:val="24"/>
          <w:lang w:val="fr-FR"/>
        </w:rPr>
        <w:t>Titre</w:t>
      </w:r>
      <w:r w:rsidR="007C51AD" w:rsidRPr="005457D7">
        <w:rPr>
          <w:rFonts w:ascii="Times New Roman" w:hAnsi="Times New Roman" w:cs="Times New Roman"/>
          <w:b/>
          <w:sz w:val="24"/>
          <w:lang w:val="fr-FR"/>
        </w:rPr>
        <w:t xml:space="preserve"> </w:t>
      </w:r>
      <w:r w:rsidR="000918D9" w:rsidRPr="005457D7">
        <w:rPr>
          <w:rFonts w:ascii="Times New Roman" w:hAnsi="Times New Roman" w:cs="Times New Roman"/>
          <w:b/>
          <w:sz w:val="24"/>
          <w:lang w:val="fr-FR"/>
        </w:rPr>
        <w:t>:</w:t>
      </w:r>
      <w:r w:rsidR="00E7076B" w:rsidRPr="005457D7">
        <w:rPr>
          <w:rFonts w:ascii="Times New Roman" w:hAnsi="Times New Roman" w:cs="Times New Roman"/>
          <w:b/>
          <w:sz w:val="24"/>
          <w:lang w:val="fr-FR"/>
        </w:rPr>
        <w:t xml:space="preserve"> </w:t>
      </w:r>
      <w:r w:rsidR="000918D9" w:rsidRPr="005457D7">
        <w:rPr>
          <w:rFonts w:ascii="Times New Roman" w:hAnsi="Times New Roman" w:cs="Times New Roman"/>
          <w:sz w:val="24"/>
          <w:lang w:val="fr-FR"/>
        </w:rPr>
        <w:t>Consultant</w:t>
      </w:r>
      <w:r w:rsidR="00891567" w:rsidRPr="005457D7">
        <w:rPr>
          <w:rFonts w:ascii="Times New Roman" w:hAnsi="Times New Roman" w:cs="Times New Roman"/>
          <w:sz w:val="24"/>
          <w:lang w:val="fr-FR"/>
        </w:rPr>
        <w:t>s</w:t>
      </w:r>
      <w:r w:rsidR="000918D9" w:rsidRPr="005457D7">
        <w:rPr>
          <w:rFonts w:ascii="Times New Roman" w:hAnsi="Times New Roman" w:cs="Times New Roman"/>
          <w:sz w:val="24"/>
          <w:lang w:val="fr-FR"/>
        </w:rPr>
        <w:t xml:space="preserve"> </w:t>
      </w:r>
      <w:r w:rsidR="00891567" w:rsidRPr="005457D7">
        <w:rPr>
          <w:rFonts w:ascii="Times New Roman" w:hAnsi="Times New Roman" w:cs="Times New Roman"/>
          <w:sz w:val="24"/>
          <w:lang w:val="fr-FR"/>
        </w:rPr>
        <w:t>i</w:t>
      </w:r>
      <w:r w:rsidR="000918D9" w:rsidRPr="005457D7">
        <w:rPr>
          <w:rFonts w:ascii="Times New Roman" w:hAnsi="Times New Roman" w:cs="Times New Roman"/>
          <w:sz w:val="24"/>
          <w:lang w:val="fr-FR"/>
        </w:rPr>
        <w:t>nternational &amp; national, sp</w:t>
      </w:r>
      <w:r w:rsidR="00FF145D" w:rsidRPr="005457D7">
        <w:rPr>
          <w:rFonts w:ascii="Times New Roman" w:hAnsi="Times New Roman" w:cs="Times New Roman"/>
          <w:sz w:val="24"/>
          <w:lang w:val="fr-FR"/>
        </w:rPr>
        <w:t xml:space="preserve">écialistes en évaluation de </w:t>
      </w:r>
      <w:r w:rsidRPr="005457D7">
        <w:rPr>
          <w:rFonts w:ascii="Times New Roman" w:hAnsi="Times New Roman" w:cs="Times New Roman"/>
          <w:sz w:val="24"/>
          <w:lang w:val="fr-FR"/>
        </w:rPr>
        <w:t>projets</w:t>
      </w:r>
    </w:p>
    <w:p w14:paraId="31D9C57C" w14:textId="77777777" w:rsidR="000918D9" w:rsidRPr="005457D7" w:rsidRDefault="000918D9" w:rsidP="000918D9">
      <w:pPr>
        <w:tabs>
          <w:tab w:val="left" w:pos="1410"/>
        </w:tabs>
        <w:spacing w:after="0" w:line="240" w:lineRule="auto"/>
        <w:rPr>
          <w:rFonts w:ascii="Times New Roman" w:hAnsi="Times New Roman" w:cs="Times New Roman"/>
          <w:sz w:val="24"/>
          <w:lang w:val="fr-FR"/>
        </w:rPr>
      </w:pPr>
    </w:p>
    <w:p w14:paraId="0A79E0F2" w14:textId="77777777" w:rsidR="0065710B" w:rsidRPr="005457D7" w:rsidRDefault="00490E06" w:rsidP="000918D9">
      <w:pPr>
        <w:tabs>
          <w:tab w:val="left" w:pos="1410"/>
        </w:tabs>
        <w:spacing w:after="0" w:line="240" w:lineRule="auto"/>
        <w:rPr>
          <w:rFonts w:ascii="Times New Roman" w:hAnsi="Times New Roman" w:cs="Times New Roman"/>
          <w:sz w:val="24"/>
          <w:lang w:val="fr-FR"/>
        </w:rPr>
      </w:pPr>
      <w:r w:rsidRPr="005457D7">
        <w:rPr>
          <w:rFonts w:ascii="Times New Roman" w:hAnsi="Times New Roman" w:cs="Times New Roman"/>
          <w:b/>
          <w:sz w:val="24"/>
          <w:lang w:val="fr-FR"/>
        </w:rPr>
        <w:t xml:space="preserve">Projet </w:t>
      </w:r>
      <w:r w:rsidR="0065710B" w:rsidRPr="005457D7">
        <w:rPr>
          <w:rFonts w:ascii="Times New Roman" w:hAnsi="Times New Roman" w:cs="Times New Roman"/>
          <w:b/>
          <w:sz w:val="24"/>
          <w:lang w:val="fr-FR"/>
        </w:rPr>
        <w:t>:</w:t>
      </w:r>
      <w:r w:rsidR="00D6368B" w:rsidRPr="005457D7">
        <w:rPr>
          <w:rFonts w:ascii="Times New Roman" w:hAnsi="Times New Roman" w:cs="Times New Roman"/>
          <w:b/>
          <w:sz w:val="24"/>
          <w:lang w:val="fr-FR"/>
        </w:rPr>
        <w:t xml:space="preserve"> </w:t>
      </w:r>
      <w:r w:rsidR="007C51AD" w:rsidRPr="005457D7">
        <w:rPr>
          <w:rFonts w:ascii="Times New Roman" w:hAnsi="Times New Roman" w:cs="Times New Roman"/>
          <w:sz w:val="24"/>
          <w:lang w:val="fr-FR"/>
        </w:rPr>
        <w:t xml:space="preserve">Appui à la lutte contre la radicalisation des populations tchadiennes </w:t>
      </w:r>
    </w:p>
    <w:p w14:paraId="00B74E8D" w14:textId="77777777" w:rsidR="000918D9" w:rsidRPr="005457D7" w:rsidRDefault="00383882" w:rsidP="00383882">
      <w:pPr>
        <w:tabs>
          <w:tab w:val="left" w:pos="8355"/>
        </w:tabs>
        <w:spacing w:after="0" w:line="240" w:lineRule="auto"/>
        <w:rPr>
          <w:rFonts w:ascii="Times New Roman" w:hAnsi="Times New Roman" w:cs="Times New Roman"/>
          <w:b/>
          <w:sz w:val="24"/>
          <w:lang w:val="fr-FR"/>
        </w:rPr>
      </w:pPr>
      <w:r>
        <w:rPr>
          <w:rFonts w:ascii="Times New Roman" w:hAnsi="Times New Roman" w:cs="Times New Roman"/>
          <w:b/>
          <w:sz w:val="24"/>
          <w:lang w:val="fr-FR"/>
        </w:rPr>
        <w:tab/>
      </w:r>
    </w:p>
    <w:p w14:paraId="134D3843" w14:textId="77777777" w:rsidR="0065710B" w:rsidRPr="005457D7" w:rsidRDefault="00490E06" w:rsidP="00383882">
      <w:pPr>
        <w:tabs>
          <w:tab w:val="left" w:pos="1410"/>
          <w:tab w:val="left" w:pos="8355"/>
        </w:tabs>
        <w:spacing w:after="0" w:line="240" w:lineRule="auto"/>
        <w:rPr>
          <w:rFonts w:ascii="Times New Roman" w:hAnsi="Times New Roman" w:cs="Times New Roman"/>
          <w:sz w:val="24"/>
          <w:lang w:val="fr-FR"/>
        </w:rPr>
      </w:pPr>
      <w:r w:rsidRPr="005457D7">
        <w:rPr>
          <w:rFonts w:ascii="Times New Roman" w:hAnsi="Times New Roman" w:cs="Times New Roman"/>
          <w:b/>
          <w:sz w:val="24"/>
          <w:lang w:val="fr-FR"/>
        </w:rPr>
        <w:t>Durée de la mission</w:t>
      </w:r>
      <w:r w:rsidR="00C76E4A">
        <w:rPr>
          <w:rFonts w:ascii="Times New Roman" w:hAnsi="Times New Roman" w:cs="Times New Roman"/>
          <w:b/>
          <w:sz w:val="24"/>
          <w:lang w:val="fr-FR"/>
        </w:rPr>
        <w:t xml:space="preserve"> : </w:t>
      </w:r>
      <w:r w:rsidR="00C76E4A">
        <w:rPr>
          <w:rFonts w:ascii="Times New Roman" w:hAnsi="Times New Roman" w:cs="Times New Roman"/>
          <w:sz w:val="24"/>
          <w:lang w:val="fr-FR"/>
        </w:rPr>
        <w:t>45</w:t>
      </w:r>
      <w:r w:rsidR="002D2747" w:rsidRPr="005457D7">
        <w:rPr>
          <w:rFonts w:ascii="Times New Roman" w:hAnsi="Times New Roman" w:cs="Times New Roman"/>
          <w:sz w:val="24"/>
          <w:lang w:val="fr-FR"/>
        </w:rPr>
        <w:t xml:space="preserve"> jours </w:t>
      </w:r>
      <w:r w:rsidR="00383882">
        <w:rPr>
          <w:rFonts w:ascii="Times New Roman" w:hAnsi="Times New Roman" w:cs="Times New Roman"/>
          <w:sz w:val="24"/>
          <w:lang w:val="fr-FR"/>
        </w:rPr>
        <w:tab/>
      </w:r>
    </w:p>
    <w:p w14:paraId="14742F4C" w14:textId="77777777" w:rsidR="000918D9" w:rsidRPr="005457D7" w:rsidRDefault="000918D9" w:rsidP="000918D9">
      <w:pPr>
        <w:tabs>
          <w:tab w:val="left" w:pos="1410"/>
        </w:tabs>
        <w:spacing w:after="0" w:line="240" w:lineRule="auto"/>
        <w:rPr>
          <w:rFonts w:ascii="Times New Roman" w:hAnsi="Times New Roman" w:cs="Times New Roman"/>
          <w:sz w:val="24"/>
          <w:lang w:val="fr-FR"/>
        </w:rPr>
      </w:pPr>
    </w:p>
    <w:p w14:paraId="48472421" w14:textId="77777777" w:rsidR="00DD1636" w:rsidRPr="005457D7" w:rsidRDefault="00DD1636" w:rsidP="000918D9">
      <w:pPr>
        <w:tabs>
          <w:tab w:val="left" w:pos="1410"/>
          <w:tab w:val="left" w:pos="4814"/>
        </w:tabs>
        <w:spacing w:after="0" w:line="240" w:lineRule="auto"/>
        <w:jc w:val="both"/>
        <w:rPr>
          <w:rFonts w:ascii="Times New Roman" w:hAnsi="Times New Roman" w:cs="Times New Roman"/>
          <w:sz w:val="24"/>
          <w:lang w:val="fr-FR"/>
        </w:rPr>
      </w:pPr>
    </w:p>
    <w:p w14:paraId="6C41D9F1" w14:textId="77777777" w:rsidR="009B2D90" w:rsidRDefault="009B2D90" w:rsidP="000918D9">
      <w:pPr>
        <w:tabs>
          <w:tab w:val="left" w:pos="1410"/>
          <w:tab w:val="left" w:pos="4814"/>
        </w:tabs>
        <w:spacing w:after="0" w:line="240" w:lineRule="auto"/>
        <w:jc w:val="both"/>
        <w:rPr>
          <w:rFonts w:ascii="Times New Roman" w:hAnsi="Times New Roman" w:cs="Times New Roman"/>
          <w:lang w:val="fr-FR"/>
        </w:rPr>
      </w:pPr>
    </w:p>
    <w:p w14:paraId="3552F3E1" w14:textId="77777777" w:rsidR="00C84898" w:rsidRPr="005457D7" w:rsidRDefault="00C84898" w:rsidP="00D35D9D">
      <w:pPr>
        <w:tabs>
          <w:tab w:val="left" w:pos="1410"/>
          <w:tab w:val="left" w:pos="4814"/>
        </w:tabs>
        <w:spacing w:after="0" w:line="240" w:lineRule="auto"/>
        <w:jc w:val="both"/>
        <w:rPr>
          <w:rFonts w:ascii="Times New Roman" w:hAnsi="Times New Roman" w:cs="Times New Roman"/>
          <w:sz w:val="24"/>
          <w:u w:val="single"/>
          <w:lang w:val="fr-FR"/>
        </w:rPr>
      </w:pPr>
      <w:r w:rsidRPr="005457D7">
        <w:rPr>
          <w:rFonts w:ascii="Times New Roman" w:hAnsi="Times New Roman" w:cs="Times New Roman"/>
          <w:sz w:val="24"/>
          <w:lang w:val="fr-FR"/>
        </w:rPr>
        <w:t>Les Termes de Références (TDRs) complets s</w:t>
      </w:r>
      <w:r w:rsidR="002F749E" w:rsidRPr="005457D7">
        <w:rPr>
          <w:rFonts w:ascii="Times New Roman" w:hAnsi="Times New Roman" w:cs="Times New Roman"/>
          <w:sz w:val="24"/>
          <w:lang w:val="fr-FR"/>
        </w:rPr>
        <w:t>ont à télécharger sur le site</w:t>
      </w:r>
      <w:r w:rsidRPr="005457D7">
        <w:rPr>
          <w:rFonts w:ascii="Times New Roman" w:hAnsi="Times New Roman" w:cs="Times New Roman"/>
          <w:sz w:val="24"/>
          <w:lang w:val="fr-FR"/>
        </w:rPr>
        <w:t xml:space="preserve"> </w:t>
      </w:r>
      <w:hyperlink r:id="rId13" w:history="1">
        <w:r w:rsidRPr="005457D7">
          <w:rPr>
            <w:rStyle w:val="Lienhypertexte"/>
            <w:rFonts w:ascii="Times New Roman" w:hAnsi="Times New Roman" w:cs="Times New Roman"/>
            <w:sz w:val="24"/>
            <w:lang w:val="fr-FR"/>
          </w:rPr>
          <w:t>http://procurement-notices.undp.org/search.cfm</w:t>
        </w:r>
      </w:hyperlink>
      <w:r w:rsidRPr="005457D7">
        <w:rPr>
          <w:rFonts w:ascii="Times New Roman" w:hAnsi="Times New Roman" w:cs="Times New Roman"/>
          <w:sz w:val="24"/>
          <w:lang w:val="fr-FR"/>
        </w:rPr>
        <w:t>  (cliquer pour accéder à la fenêtre</w:t>
      </w:r>
      <w:r w:rsidR="00490E06" w:rsidRPr="005457D7">
        <w:rPr>
          <w:rFonts w:ascii="Times New Roman" w:hAnsi="Times New Roman" w:cs="Times New Roman"/>
          <w:sz w:val="24"/>
          <w:lang w:val="fr-FR"/>
        </w:rPr>
        <w:t xml:space="preserve"> «</w:t>
      </w:r>
      <w:r w:rsidR="00490E06" w:rsidRPr="005457D7">
        <w:rPr>
          <w:rFonts w:ascii="Times New Roman" w:hAnsi="Times New Roman" w:cs="Times New Roman"/>
          <w:i/>
          <w:color w:val="333333"/>
          <w:sz w:val="24"/>
          <w:shd w:val="clear" w:color="auto" w:fill="FFFFFF"/>
          <w:lang w:val="fr-FR"/>
        </w:rPr>
        <w:t xml:space="preserve"> Country</w:t>
      </w:r>
      <w:r w:rsidRPr="005457D7">
        <w:rPr>
          <w:rFonts w:ascii="Times New Roman" w:hAnsi="Times New Roman" w:cs="Times New Roman"/>
          <w:i/>
          <w:color w:val="333333"/>
          <w:sz w:val="24"/>
          <w:shd w:val="clear" w:color="auto" w:fill="FFFFFF"/>
          <w:lang w:val="fr-FR"/>
        </w:rPr>
        <w:t xml:space="preserve"> Office</w:t>
      </w:r>
      <w:r w:rsidRPr="005457D7">
        <w:rPr>
          <w:rFonts w:ascii="Times New Roman" w:hAnsi="Times New Roman" w:cs="Times New Roman"/>
          <w:sz w:val="24"/>
          <w:lang w:val="fr-FR"/>
        </w:rPr>
        <w:t> » y écrire « </w:t>
      </w:r>
      <w:r w:rsidRPr="005457D7">
        <w:rPr>
          <w:rFonts w:ascii="Times New Roman" w:hAnsi="Times New Roman" w:cs="Times New Roman"/>
          <w:i/>
          <w:sz w:val="24"/>
          <w:lang w:val="fr-FR"/>
        </w:rPr>
        <w:t>Chad</w:t>
      </w:r>
      <w:r w:rsidRPr="005457D7">
        <w:rPr>
          <w:rFonts w:ascii="Times New Roman" w:hAnsi="Times New Roman" w:cs="Times New Roman"/>
          <w:sz w:val="24"/>
          <w:lang w:val="fr-FR"/>
        </w:rPr>
        <w:t>) puis cliquer sur « </w:t>
      </w:r>
      <w:proofErr w:type="spellStart"/>
      <w:r w:rsidRPr="005457D7">
        <w:rPr>
          <w:rFonts w:ascii="Times New Roman" w:hAnsi="Times New Roman" w:cs="Times New Roman"/>
          <w:i/>
          <w:sz w:val="24"/>
          <w:lang w:val="fr-FR"/>
        </w:rPr>
        <w:t>search</w:t>
      </w:r>
      <w:proofErr w:type="spellEnd"/>
      <w:r w:rsidRPr="005457D7">
        <w:rPr>
          <w:rFonts w:ascii="Times New Roman" w:hAnsi="Times New Roman" w:cs="Times New Roman"/>
          <w:sz w:val="24"/>
          <w:lang w:val="fr-FR"/>
        </w:rPr>
        <w:t> » ; sélectionner l’avis sollicité) ou à retirer au bureau du PNUD à N’</w:t>
      </w:r>
      <w:proofErr w:type="spellStart"/>
      <w:r w:rsidRPr="005457D7">
        <w:rPr>
          <w:rFonts w:ascii="Times New Roman" w:hAnsi="Times New Roman" w:cs="Times New Roman"/>
          <w:sz w:val="24"/>
          <w:lang w:val="fr-FR"/>
        </w:rPr>
        <w:t>Djaména</w:t>
      </w:r>
      <w:proofErr w:type="spellEnd"/>
      <w:r w:rsidRPr="005457D7">
        <w:rPr>
          <w:rFonts w:ascii="Times New Roman" w:hAnsi="Times New Roman" w:cs="Times New Roman"/>
          <w:sz w:val="24"/>
          <w:lang w:val="fr-FR"/>
        </w:rPr>
        <w:t>/Tchad.</w:t>
      </w:r>
    </w:p>
    <w:p w14:paraId="4A62C5FF" w14:textId="77777777" w:rsidR="00490E06" w:rsidRPr="005457D7" w:rsidRDefault="00490E06" w:rsidP="005457D7">
      <w:pPr>
        <w:tabs>
          <w:tab w:val="left" w:pos="1410"/>
          <w:tab w:val="left" w:pos="4814"/>
        </w:tabs>
        <w:spacing w:after="0" w:line="240" w:lineRule="auto"/>
        <w:jc w:val="both"/>
        <w:rPr>
          <w:rFonts w:ascii="Times New Roman" w:hAnsi="Times New Roman" w:cs="Times New Roman"/>
          <w:sz w:val="24"/>
          <w:lang w:val="fr-FR"/>
        </w:rPr>
      </w:pPr>
    </w:p>
    <w:p w14:paraId="4A529783" w14:textId="340C5301" w:rsidR="00C84898" w:rsidRPr="005457D7" w:rsidRDefault="00C84898" w:rsidP="00D35D9D">
      <w:pPr>
        <w:tabs>
          <w:tab w:val="left" w:pos="1410"/>
          <w:tab w:val="left" w:pos="4814"/>
        </w:tabs>
        <w:spacing w:after="0" w:line="240" w:lineRule="auto"/>
        <w:jc w:val="both"/>
        <w:rPr>
          <w:rFonts w:ascii="Times New Roman" w:hAnsi="Times New Roman" w:cs="Times New Roman"/>
          <w:b/>
          <w:sz w:val="24"/>
          <w:lang w:val="fr-FR"/>
        </w:rPr>
      </w:pPr>
      <w:r w:rsidRPr="005457D7">
        <w:rPr>
          <w:rFonts w:ascii="Times New Roman" w:hAnsi="Times New Roman" w:cs="Times New Roman"/>
          <w:sz w:val="24"/>
          <w:lang w:val="fr-FR"/>
        </w:rPr>
        <w:t xml:space="preserve">Les consultants intéressés sont invités à soumettre leurs offres (technique &amp; </w:t>
      </w:r>
      <w:proofErr w:type="gramStart"/>
      <w:r w:rsidRPr="005457D7">
        <w:rPr>
          <w:rFonts w:ascii="Times New Roman" w:hAnsi="Times New Roman" w:cs="Times New Roman"/>
          <w:sz w:val="24"/>
          <w:lang w:val="fr-FR"/>
        </w:rPr>
        <w:t>financière</w:t>
      </w:r>
      <w:proofErr w:type="gramEnd"/>
      <w:r w:rsidRPr="005457D7">
        <w:rPr>
          <w:rFonts w:ascii="Times New Roman" w:hAnsi="Times New Roman" w:cs="Times New Roman"/>
          <w:sz w:val="24"/>
          <w:lang w:val="fr-FR"/>
        </w:rPr>
        <w:t xml:space="preserve">) séparément par courriel à l’adresse </w:t>
      </w:r>
      <w:hyperlink r:id="rId14" w:history="1">
        <w:r w:rsidRPr="005457D7">
          <w:rPr>
            <w:rStyle w:val="Lienhypertexte"/>
            <w:rFonts w:ascii="Times New Roman" w:hAnsi="Times New Roman" w:cs="Times New Roman"/>
            <w:sz w:val="24"/>
            <w:lang w:val="fr-FR"/>
          </w:rPr>
          <w:t>procurement.td@undp.org</w:t>
        </w:r>
      </w:hyperlink>
      <w:r w:rsidRPr="005457D7">
        <w:rPr>
          <w:rFonts w:ascii="Times New Roman" w:hAnsi="Times New Roman" w:cs="Times New Roman"/>
          <w:sz w:val="24"/>
          <w:lang w:val="fr"/>
        </w:rPr>
        <w:t xml:space="preserve"> </w:t>
      </w:r>
      <w:r w:rsidR="007C51AD" w:rsidRPr="005457D7">
        <w:rPr>
          <w:rFonts w:ascii="Times New Roman" w:hAnsi="Times New Roman" w:cs="Times New Roman"/>
          <w:sz w:val="24"/>
          <w:lang w:val="fr-FR"/>
        </w:rPr>
        <w:t xml:space="preserve">au plus tard </w:t>
      </w:r>
      <w:r w:rsidR="007C51AD" w:rsidRPr="00383882">
        <w:rPr>
          <w:rFonts w:ascii="Times New Roman" w:hAnsi="Times New Roman" w:cs="Times New Roman"/>
          <w:sz w:val="24"/>
          <w:u w:val="single"/>
          <w:lang w:val="fr-FR"/>
        </w:rPr>
        <w:t xml:space="preserve">le </w:t>
      </w:r>
      <w:r w:rsidR="002948CD">
        <w:rPr>
          <w:rFonts w:ascii="Times New Roman" w:hAnsi="Times New Roman" w:cs="Times New Roman"/>
          <w:sz w:val="24"/>
          <w:u w:val="single"/>
          <w:lang w:val="fr-FR"/>
        </w:rPr>
        <w:t>mardi</w:t>
      </w:r>
      <w:r w:rsidR="00383882" w:rsidRPr="00383882">
        <w:rPr>
          <w:rFonts w:ascii="Times New Roman" w:hAnsi="Times New Roman" w:cs="Times New Roman"/>
          <w:sz w:val="24"/>
          <w:u w:val="single"/>
          <w:lang w:val="fr-FR"/>
        </w:rPr>
        <w:t xml:space="preserve"> </w:t>
      </w:r>
      <w:r w:rsidR="002948CD">
        <w:rPr>
          <w:rFonts w:ascii="Times New Roman" w:hAnsi="Times New Roman" w:cs="Times New Roman"/>
          <w:sz w:val="24"/>
          <w:highlight w:val="yellow"/>
          <w:u w:val="single"/>
          <w:lang w:val="fr-FR"/>
        </w:rPr>
        <w:t>0</w:t>
      </w:r>
      <w:r w:rsidR="00383882" w:rsidRPr="006B3626">
        <w:rPr>
          <w:rFonts w:ascii="Times New Roman" w:hAnsi="Times New Roman" w:cs="Times New Roman"/>
          <w:sz w:val="24"/>
          <w:highlight w:val="yellow"/>
          <w:u w:val="single"/>
          <w:lang w:val="fr-FR"/>
        </w:rPr>
        <w:t xml:space="preserve">2 </w:t>
      </w:r>
      <w:r w:rsidR="002948CD">
        <w:rPr>
          <w:rFonts w:ascii="Times New Roman" w:hAnsi="Times New Roman" w:cs="Times New Roman"/>
          <w:sz w:val="24"/>
          <w:highlight w:val="yellow"/>
          <w:u w:val="single"/>
          <w:lang w:val="fr-FR"/>
        </w:rPr>
        <w:t>janvier</w:t>
      </w:r>
      <w:r w:rsidR="00383882" w:rsidRPr="006B3626">
        <w:rPr>
          <w:rFonts w:ascii="Times New Roman" w:hAnsi="Times New Roman" w:cs="Times New Roman"/>
          <w:sz w:val="24"/>
          <w:highlight w:val="yellow"/>
          <w:u w:val="single"/>
          <w:lang w:val="fr-FR"/>
        </w:rPr>
        <w:t xml:space="preserve"> </w:t>
      </w:r>
      <w:r w:rsidR="00383882" w:rsidRPr="00EE2ED8">
        <w:rPr>
          <w:rFonts w:ascii="Times New Roman" w:hAnsi="Times New Roman" w:cs="Times New Roman"/>
          <w:sz w:val="24"/>
          <w:highlight w:val="yellow"/>
          <w:u w:val="single"/>
          <w:lang w:val="fr-FR"/>
        </w:rPr>
        <w:t>201</w:t>
      </w:r>
      <w:r w:rsidR="002948CD" w:rsidRPr="00EE2ED8">
        <w:rPr>
          <w:rFonts w:ascii="Times New Roman" w:hAnsi="Times New Roman" w:cs="Times New Roman"/>
          <w:sz w:val="24"/>
          <w:highlight w:val="yellow"/>
          <w:u w:val="single"/>
          <w:lang w:val="fr-FR"/>
        </w:rPr>
        <w:t>8</w:t>
      </w:r>
      <w:r w:rsidR="00383882" w:rsidRPr="00EE2ED8">
        <w:rPr>
          <w:rFonts w:ascii="Times New Roman" w:hAnsi="Times New Roman" w:cs="Times New Roman"/>
          <w:sz w:val="24"/>
          <w:highlight w:val="yellow"/>
          <w:u w:val="single"/>
          <w:lang w:val="fr-FR"/>
        </w:rPr>
        <w:t xml:space="preserve"> à 10 h 00,</w:t>
      </w:r>
      <w:r w:rsidRPr="005457D7">
        <w:rPr>
          <w:rFonts w:ascii="Times New Roman" w:hAnsi="Times New Roman" w:cs="Times New Roman"/>
          <w:sz w:val="24"/>
          <w:lang w:val="fr-FR"/>
        </w:rPr>
        <w:t xml:space="preserve"> heure de N’Djam</w:t>
      </w:r>
      <w:r w:rsidR="00891567" w:rsidRPr="005457D7">
        <w:rPr>
          <w:rFonts w:ascii="Times New Roman" w:hAnsi="Times New Roman" w:cs="Times New Roman"/>
          <w:sz w:val="24"/>
          <w:lang w:val="fr-FR"/>
        </w:rPr>
        <w:t>é</w:t>
      </w:r>
      <w:r w:rsidRPr="005457D7">
        <w:rPr>
          <w:rFonts w:ascii="Times New Roman" w:hAnsi="Times New Roman" w:cs="Times New Roman"/>
          <w:sz w:val="24"/>
          <w:lang w:val="fr-FR"/>
        </w:rPr>
        <w:t xml:space="preserve">na, en indiquant la référence </w:t>
      </w:r>
      <w:r w:rsidR="00383882" w:rsidRPr="00383882">
        <w:rPr>
          <w:rFonts w:ascii="Times New Roman" w:hAnsi="Times New Roman" w:cs="Times New Roman"/>
          <w:b/>
          <w:bCs/>
          <w:sz w:val="24"/>
          <w:lang w:val="fr-FR"/>
        </w:rPr>
        <w:t>N° IC/TCD10/2017/1</w:t>
      </w:r>
      <w:r w:rsidR="00383882">
        <w:rPr>
          <w:rFonts w:ascii="Times New Roman" w:hAnsi="Times New Roman" w:cs="Times New Roman"/>
          <w:b/>
          <w:bCs/>
          <w:sz w:val="24"/>
          <w:lang w:val="fr-FR"/>
        </w:rPr>
        <w:t>2</w:t>
      </w:r>
      <w:r w:rsidR="00383882" w:rsidRPr="00383882">
        <w:rPr>
          <w:rFonts w:ascii="Times New Roman" w:hAnsi="Times New Roman" w:cs="Times New Roman"/>
          <w:b/>
          <w:bCs/>
          <w:sz w:val="24"/>
          <w:lang w:val="fr-FR"/>
        </w:rPr>
        <w:t xml:space="preserve">/47 </w:t>
      </w:r>
      <w:r w:rsidRPr="00383882">
        <w:rPr>
          <w:rFonts w:ascii="Times New Roman" w:hAnsi="Times New Roman" w:cs="Times New Roman"/>
          <w:sz w:val="24"/>
          <w:lang w:val="fr-FR"/>
        </w:rPr>
        <w:t>(</w:t>
      </w:r>
      <w:r w:rsidRPr="005457D7">
        <w:rPr>
          <w:rFonts w:ascii="Times New Roman" w:hAnsi="Times New Roman" w:cs="Times New Roman"/>
          <w:sz w:val="24"/>
          <w:lang w:val="fr-FR"/>
        </w:rPr>
        <w:t>si cette référence n’est pas indiquée en objet de votre mail, votre offre ne peut être considérée</w:t>
      </w:r>
      <w:r w:rsidRPr="005457D7">
        <w:rPr>
          <w:rFonts w:ascii="Times New Roman" w:hAnsi="Times New Roman" w:cs="Times New Roman"/>
          <w:b/>
          <w:sz w:val="24"/>
          <w:lang w:val="fr-FR"/>
        </w:rPr>
        <w:t xml:space="preserve">). </w:t>
      </w:r>
    </w:p>
    <w:p w14:paraId="5D8B4831" w14:textId="77777777" w:rsidR="000918D9" w:rsidRPr="005457D7" w:rsidRDefault="000918D9" w:rsidP="005457D7">
      <w:pPr>
        <w:tabs>
          <w:tab w:val="left" w:pos="1410"/>
          <w:tab w:val="left" w:pos="4814"/>
        </w:tabs>
        <w:spacing w:after="0" w:line="240" w:lineRule="auto"/>
        <w:jc w:val="both"/>
        <w:rPr>
          <w:rFonts w:ascii="Times New Roman" w:hAnsi="Times New Roman" w:cs="Times New Roman"/>
          <w:sz w:val="24"/>
          <w:lang w:val="fr-FR"/>
        </w:rPr>
      </w:pPr>
    </w:p>
    <w:p w14:paraId="435D6434" w14:textId="77777777" w:rsidR="008C3644" w:rsidRPr="005457D7" w:rsidRDefault="00C84898" w:rsidP="005457D7">
      <w:pPr>
        <w:tabs>
          <w:tab w:val="left" w:pos="1410"/>
          <w:tab w:val="left" w:pos="4814"/>
        </w:tabs>
        <w:spacing w:after="0" w:line="240" w:lineRule="auto"/>
        <w:jc w:val="both"/>
        <w:rPr>
          <w:rFonts w:ascii="Times New Roman" w:hAnsi="Times New Roman" w:cs="Times New Roman"/>
          <w:sz w:val="24"/>
          <w:lang w:val="fr"/>
        </w:rPr>
      </w:pPr>
      <w:r w:rsidRPr="005457D7">
        <w:rPr>
          <w:rFonts w:ascii="Times New Roman" w:hAnsi="Times New Roman" w:cs="Times New Roman"/>
          <w:sz w:val="24"/>
          <w:lang w:val="fr"/>
        </w:rPr>
        <w:t xml:space="preserve">Toute demande d’éclaircissements doit être envoyée à l’adresse e-mail </w:t>
      </w:r>
      <w:hyperlink r:id="rId15" w:history="1">
        <w:r w:rsidRPr="005457D7">
          <w:rPr>
            <w:rStyle w:val="Lienhypertexte"/>
            <w:rFonts w:ascii="Times New Roman" w:hAnsi="Times New Roman" w:cs="Times New Roman"/>
            <w:sz w:val="24"/>
            <w:lang w:val="fr-FR"/>
          </w:rPr>
          <w:t>faq.td@undp.org</w:t>
        </w:r>
      </w:hyperlink>
      <w:r w:rsidRPr="005457D7">
        <w:rPr>
          <w:rFonts w:ascii="Times New Roman" w:hAnsi="Times New Roman" w:cs="Times New Roman"/>
          <w:sz w:val="24"/>
          <w:lang w:val="fr"/>
        </w:rPr>
        <w:t xml:space="preserve">. Les réponses seront postées sur le site de publication </w:t>
      </w:r>
      <w:hyperlink r:id="rId16" w:history="1">
        <w:r w:rsidRPr="005457D7">
          <w:rPr>
            <w:rStyle w:val="Lienhypertexte"/>
            <w:rFonts w:ascii="Times New Roman" w:hAnsi="Times New Roman" w:cs="Times New Roman"/>
            <w:sz w:val="24"/>
            <w:lang w:val="fr"/>
          </w:rPr>
          <w:t>http://procurement-notices.undp.org</w:t>
        </w:r>
      </w:hyperlink>
      <w:r w:rsidRPr="005457D7">
        <w:rPr>
          <w:rFonts w:ascii="Times New Roman" w:hAnsi="Times New Roman" w:cs="Times New Roman"/>
          <w:sz w:val="24"/>
          <w:lang w:val="fr"/>
        </w:rPr>
        <w:t xml:space="preserve"> accessible à tous les candidats/soumissionnaires.</w:t>
      </w:r>
    </w:p>
    <w:p w14:paraId="70DA0803" w14:textId="77777777" w:rsidR="00490E06" w:rsidRPr="005457D7" w:rsidRDefault="00490E06" w:rsidP="005457D7">
      <w:pPr>
        <w:jc w:val="both"/>
        <w:rPr>
          <w:rFonts w:ascii="Times New Roman" w:hAnsi="Times New Roman" w:cs="Times New Roman"/>
          <w:b/>
          <w:color w:val="000000"/>
          <w:sz w:val="24"/>
          <w:lang w:val="fr-FR"/>
        </w:rPr>
      </w:pPr>
    </w:p>
    <w:p w14:paraId="77725538" w14:textId="77777777" w:rsidR="008C3644" w:rsidRPr="00C44143" w:rsidRDefault="008C3644" w:rsidP="000918D9">
      <w:pPr>
        <w:tabs>
          <w:tab w:val="left" w:pos="1410"/>
          <w:tab w:val="left" w:pos="4814"/>
        </w:tabs>
        <w:spacing w:after="0" w:line="240" w:lineRule="auto"/>
        <w:jc w:val="both"/>
        <w:rPr>
          <w:rFonts w:ascii="Times New Roman" w:hAnsi="Times New Roman" w:cs="Times New Roman"/>
          <w:b/>
          <w:color w:val="000000"/>
          <w:lang w:val="fr-FR"/>
        </w:rPr>
      </w:pPr>
    </w:p>
    <w:p w14:paraId="783C488A" w14:textId="77777777" w:rsidR="00490E06" w:rsidRPr="00C44143" w:rsidRDefault="00490E06" w:rsidP="000918D9">
      <w:pPr>
        <w:tabs>
          <w:tab w:val="left" w:pos="1410"/>
          <w:tab w:val="left" w:pos="4814"/>
        </w:tabs>
        <w:spacing w:after="0" w:line="240" w:lineRule="auto"/>
        <w:jc w:val="both"/>
        <w:rPr>
          <w:rFonts w:ascii="Times New Roman" w:hAnsi="Times New Roman" w:cs="Times New Roman"/>
          <w:b/>
          <w:color w:val="000000"/>
          <w:lang w:val="fr-FR"/>
        </w:rPr>
      </w:pPr>
    </w:p>
    <w:p w14:paraId="3BB7D86F" w14:textId="77777777" w:rsidR="00490E06" w:rsidRPr="00C44143" w:rsidRDefault="00490E06" w:rsidP="000918D9">
      <w:pPr>
        <w:tabs>
          <w:tab w:val="left" w:pos="1410"/>
          <w:tab w:val="left" w:pos="4814"/>
        </w:tabs>
        <w:spacing w:after="0" w:line="240" w:lineRule="auto"/>
        <w:jc w:val="both"/>
        <w:rPr>
          <w:rFonts w:ascii="Times New Roman" w:hAnsi="Times New Roman" w:cs="Times New Roman"/>
          <w:lang w:val="fr"/>
        </w:rPr>
      </w:pPr>
    </w:p>
    <w:p w14:paraId="16F6EF5F" w14:textId="77777777" w:rsidR="008C3644" w:rsidRPr="00C44143" w:rsidRDefault="008C3644" w:rsidP="000918D9">
      <w:pPr>
        <w:tabs>
          <w:tab w:val="left" w:pos="1410"/>
          <w:tab w:val="left" w:pos="4814"/>
        </w:tabs>
        <w:spacing w:after="0" w:line="240" w:lineRule="auto"/>
        <w:jc w:val="both"/>
        <w:rPr>
          <w:rFonts w:ascii="Times New Roman" w:hAnsi="Times New Roman" w:cs="Times New Roman"/>
          <w:lang w:val="fr"/>
        </w:rPr>
      </w:pPr>
    </w:p>
    <w:p w14:paraId="1A49C936" w14:textId="77777777" w:rsidR="008D08FC" w:rsidRDefault="008D08FC" w:rsidP="000918D9">
      <w:pPr>
        <w:tabs>
          <w:tab w:val="left" w:pos="1410"/>
          <w:tab w:val="left" w:pos="4814"/>
        </w:tabs>
        <w:spacing w:after="0" w:line="240" w:lineRule="auto"/>
        <w:jc w:val="both"/>
        <w:rPr>
          <w:rFonts w:ascii="Times New Roman" w:hAnsi="Times New Roman" w:cs="Times New Roman"/>
          <w:lang w:val="fr"/>
        </w:rPr>
      </w:pPr>
    </w:p>
    <w:p w14:paraId="1BB8CADA" w14:textId="77777777" w:rsidR="00D35D9D" w:rsidRDefault="00D35D9D" w:rsidP="000918D9">
      <w:pPr>
        <w:tabs>
          <w:tab w:val="left" w:pos="1410"/>
          <w:tab w:val="left" w:pos="4814"/>
        </w:tabs>
        <w:spacing w:after="0" w:line="240" w:lineRule="auto"/>
        <w:jc w:val="both"/>
        <w:rPr>
          <w:rFonts w:ascii="Times New Roman" w:hAnsi="Times New Roman" w:cs="Times New Roman"/>
          <w:lang w:val="fr"/>
        </w:rPr>
      </w:pPr>
    </w:p>
    <w:p w14:paraId="1B4AC372" w14:textId="77777777" w:rsidR="00D35D9D" w:rsidRDefault="00D35D9D" w:rsidP="000918D9">
      <w:pPr>
        <w:tabs>
          <w:tab w:val="left" w:pos="1410"/>
          <w:tab w:val="left" w:pos="4814"/>
        </w:tabs>
        <w:spacing w:after="0" w:line="240" w:lineRule="auto"/>
        <w:jc w:val="both"/>
        <w:rPr>
          <w:rFonts w:ascii="Times New Roman" w:hAnsi="Times New Roman" w:cs="Times New Roman"/>
          <w:lang w:val="fr"/>
        </w:rPr>
      </w:pPr>
    </w:p>
    <w:p w14:paraId="1E38B360" w14:textId="77777777" w:rsidR="00D35D9D" w:rsidRDefault="00D35D9D" w:rsidP="000918D9">
      <w:pPr>
        <w:tabs>
          <w:tab w:val="left" w:pos="1410"/>
          <w:tab w:val="left" w:pos="4814"/>
        </w:tabs>
        <w:spacing w:after="0" w:line="240" w:lineRule="auto"/>
        <w:jc w:val="both"/>
        <w:rPr>
          <w:rFonts w:ascii="Times New Roman" w:hAnsi="Times New Roman" w:cs="Times New Roman"/>
          <w:lang w:val="fr"/>
        </w:rPr>
      </w:pPr>
    </w:p>
    <w:p w14:paraId="00461DE1" w14:textId="77777777" w:rsidR="00D35D9D" w:rsidRDefault="00D35D9D" w:rsidP="000918D9">
      <w:pPr>
        <w:tabs>
          <w:tab w:val="left" w:pos="1410"/>
          <w:tab w:val="left" w:pos="4814"/>
        </w:tabs>
        <w:spacing w:after="0" w:line="240" w:lineRule="auto"/>
        <w:jc w:val="both"/>
        <w:rPr>
          <w:rFonts w:ascii="Times New Roman" w:hAnsi="Times New Roman" w:cs="Times New Roman"/>
          <w:lang w:val="fr"/>
        </w:rPr>
      </w:pPr>
    </w:p>
    <w:p w14:paraId="1CF4F677" w14:textId="77777777" w:rsidR="00C84898" w:rsidRPr="00C44143" w:rsidRDefault="00C84898" w:rsidP="000918D9">
      <w:pPr>
        <w:tabs>
          <w:tab w:val="left" w:pos="1410"/>
          <w:tab w:val="left" w:pos="4814"/>
        </w:tabs>
        <w:spacing w:after="0" w:line="240" w:lineRule="auto"/>
        <w:jc w:val="both"/>
        <w:rPr>
          <w:rFonts w:ascii="Times New Roman" w:hAnsi="Times New Roman" w:cs="Times New Roman"/>
          <w:lang w:val="fr-FR"/>
        </w:rPr>
      </w:pPr>
    </w:p>
    <w:p w14:paraId="7C9FEFC5" w14:textId="77777777" w:rsidR="009E2B22" w:rsidRPr="00E4786E" w:rsidRDefault="00490E06" w:rsidP="00490E06">
      <w:pPr>
        <w:tabs>
          <w:tab w:val="left" w:pos="1410"/>
        </w:tabs>
        <w:spacing w:after="0" w:line="240" w:lineRule="auto"/>
        <w:jc w:val="center"/>
        <w:rPr>
          <w:rFonts w:ascii="Times New Roman" w:hAnsi="Times New Roman" w:cs="Times New Roman"/>
          <w:b/>
          <w:lang w:val="fr-FR"/>
        </w:rPr>
      </w:pPr>
      <w:r w:rsidRPr="00E4786E">
        <w:rPr>
          <w:rFonts w:ascii="Times New Roman" w:hAnsi="Times New Roman" w:cs="Times New Roman"/>
          <w:b/>
          <w:lang w:val="fr-FR"/>
        </w:rPr>
        <w:lastRenderedPageBreak/>
        <w:t>TERMES DE REFERENCE</w:t>
      </w:r>
    </w:p>
    <w:p w14:paraId="1EBE5E2A" w14:textId="77777777" w:rsidR="00490E06" w:rsidRPr="00E4786E" w:rsidRDefault="00D35D9D" w:rsidP="00490E06">
      <w:pPr>
        <w:tabs>
          <w:tab w:val="left" w:pos="1410"/>
        </w:tabs>
        <w:spacing w:after="0" w:line="240" w:lineRule="auto"/>
        <w:jc w:val="center"/>
        <w:rPr>
          <w:rFonts w:ascii="Times New Roman" w:hAnsi="Times New Roman" w:cs="Times New Roman"/>
          <w:b/>
          <w:lang w:val="fr-FR"/>
        </w:rPr>
      </w:pPr>
      <w:r w:rsidRPr="003470CB">
        <w:rPr>
          <w:rFonts w:ascii="Arial" w:hAnsi="Arial" w:cs="Arial"/>
          <w:noProof/>
          <w:lang w:val="fr-FR" w:eastAsia="fr-FR"/>
        </w:rPr>
        <mc:AlternateContent>
          <mc:Choice Requires="wps">
            <w:drawing>
              <wp:anchor distT="4294967291" distB="4294967291" distL="114300" distR="114300" simplePos="0" relativeHeight="251673600" behindDoc="0" locked="0" layoutInCell="1" allowOverlap="1" wp14:anchorId="5B5A787E" wp14:editId="38CD69CB">
                <wp:simplePos x="0" y="0"/>
                <wp:positionH relativeFrom="column">
                  <wp:posOffset>-365760</wp:posOffset>
                </wp:positionH>
                <wp:positionV relativeFrom="paragraph">
                  <wp:posOffset>125281</wp:posOffset>
                </wp:positionV>
                <wp:extent cx="6638925" cy="0"/>
                <wp:effectExtent l="0" t="19050" r="47625" b="3810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533E8" id="Connecteur droit avec flèche 6" o:spid="_x0000_s1026" type="#_x0000_t32" style="position:absolute;margin-left:-28.8pt;margin-top:9.85pt;width:522.75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" strokecolor="blue" strokeweight="4.5pt"/>
            </w:pict>
          </mc:Fallback>
        </mc:AlternateContent>
      </w:r>
    </w:p>
    <w:p w14:paraId="082F4601" w14:textId="77777777" w:rsidR="00D35D9D" w:rsidRDefault="00D35D9D" w:rsidP="00921B52">
      <w:pPr>
        <w:tabs>
          <w:tab w:val="left" w:pos="1410"/>
        </w:tabs>
        <w:rPr>
          <w:rFonts w:ascii="Times New Roman" w:hAnsi="Times New Roman" w:cs="Times New Roman"/>
          <w:b/>
          <w:lang w:val="fr-FR"/>
        </w:rPr>
      </w:pPr>
    </w:p>
    <w:p w14:paraId="189D588D" w14:textId="77777777" w:rsidR="009E2B22" w:rsidRPr="00EC4C79" w:rsidRDefault="00DD1636" w:rsidP="00EC4C79">
      <w:pPr>
        <w:pStyle w:val="Paragraphedeliste"/>
        <w:numPr>
          <w:ilvl w:val="0"/>
          <w:numId w:val="48"/>
        </w:numPr>
        <w:tabs>
          <w:tab w:val="left" w:pos="1410"/>
        </w:tabs>
        <w:ind w:left="426" w:hanging="426"/>
        <w:rPr>
          <w:rFonts w:ascii="Times New Roman" w:hAnsi="Times New Roman" w:cs="Times New Roman"/>
          <w:b/>
          <w:lang w:val="fr-FR"/>
        </w:rPr>
      </w:pPr>
      <w:r w:rsidRPr="00EC4C79">
        <w:rPr>
          <w:rFonts w:ascii="Times New Roman" w:hAnsi="Times New Roman" w:cs="Times New Roman"/>
          <w:b/>
          <w:lang w:val="fr-FR"/>
        </w:rPr>
        <w:t xml:space="preserve">HISTORIQUE ET CONTEXTE </w:t>
      </w:r>
    </w:p>
    <w:tbl>
      <w:tblPr>
        <w:tblStyle w:val="Grilledutableau"/>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C51AD" w:rsidRPr="00E4786E" w14:paraId="60F40B77" w14:textId="77777777" w:rsidTr="00D22A65">
        <w:tc>
          <w:tcPr>
            <w:tcW w:w="9781" w:type="dxa"/>
          </w:tcPr>
          <w:bookmarkEnd w:id="0"/>
          <w:p w14:paraId="675AD7F0" w14:textId="77777777" w:rsidR="008C3644" w:rsidRPr="00E4786E" w:rsidRDefault="007C51AD" w:rsidP="00DD1636">
            <w:pPr>
              <w:pStyle w:val="PrformatHTML"/>
              <w:shd w:val="clear" w:color="auto" w:fill="FFFFFF"/>
              <w:jc w:val="both"/>
              <w:rPr>
                <w:rFonts w:ascii="Times New Roman" w:hAnsi="Times New Roman"/>
                <w:sz w:val="22"/>
                <w:szCs w:val="22"/>
                <w:shd w:val="clear" w:color="auto" w:fill="FFFFFF"/>
              </w:rPr>
            </w:pPr>
            <w:r w:rsidRPr="00E4786E">
              <w:rPr>
                <w:rFonts w:ascii="Times New Roman" w:hAnsi="Times New Roman"/>
                <w:sz w:val="22"/>
                <w:szCs w:val="22"/>
                <w:shd w:val="clear" w:color="auto" w:fill="FFFFFF"/>
              </w:rPr>
              <w:t>Depuis le début de la crise au Nigeria, le Tchad a été confronté à u</w:t>
            </w:r>
            <w:r w:rsidR="008C3644" w:rsidRPr="00E4786E">
              <w:rPr>
                <w:rFonts w:ascii="Times New Roman" w:hAnsi="Times New Roman"/>
                <w:sz w:val="22"/>
                <w:szCs w:val="22"/>
                <w:shd w:val="clear" w:color="auto" w:fill="FFFFFF"/>
              </w:rPr>
              <w:t xml:space="preserve">n afflux croissant de réfugiés, rapatriés et </w:t>
            </w:r>
            <w:r w:rsidRPr="00E4786E">
              <w:rPr>
                <w:rFonts w:ascii="Times New Roman" w:hAnsi="Times New Roman"/>
                <w:sz w:val="22"/>
                <w:szCs w:val="22"/>
                <w:shd w:val="clear" w:color="auto" w:fill="FFFFFF"/>
              </w:rPr>
              <w:t xml:space="preserve">personnes déplacées (IDP) à cause de multiples attaques de la secte Boko Haram (BH). Cette situation a impacté l'économie tchadienne qui a déjà été affaibli par la baisse du prix du pétrole et le chaos observé dans les pays voisins, en particulier en République Centrafricaine </w:t>
            </w:r>
            <w:r w:rsidR="008C3644" w:rsidRPr="00E4786E">
              <w:rPr>
                <w:rFonts w:ascii="Times New Roman" w:hAnsi="Times New Roman"/>
                <w:sz w:val="22"/>
                <w:szCs w:val="22"/>
                <w:shd w:val="clear" w:color="auto" w:fill="FFFFFF"/>
              </w:rPr>
              <w:t xml:space="preserve">et </w:t>
            </w:r>
            <w:r w:rsidRPr="00E4786E">
              <w:rPr>
                <w:rFonts w:ascii="Times New Roman" w:hAnsi="Times New Roman"/>
                <w:sz w:val="22"/>
                <w:szCs w:val="22"/>
                <w:shd w:val="clear" w:color="auto" w:fill="FFFFFF"/>
              </w:rPr>
              <w:t xml:space="preserve">en Libye.  </w:t>
            </w:r>
          </w:p>
          <w:p w14:paraId="231AED4D" w14:textId="77777777" w:rsidR="008C3644" w:rsidRPr="00E4786E" w:rsidRDefault="008C3644" w:rsidP="00DD1636">
            <w:pPr>
              <w:pStyle w:val="PrformatHTML"/>
              <w:shd w:val="clear" w:color="auto" w:fill="FFFFFF"/>
              <w:jc w:val="both"/>
              <w:rPr>
                <w:rFonts w:ascii="Times New Roman" w:hAnsi="Times New Roman"/>
                <w:sz w:val="22"/>
                <w:szCs w:val="22"/>
                <w:shd w:val="clear" w:color="auto" w:fill="FFFFFF"/>
              </w:rPr>
            </w:pPr>
          </w:p>
          <w:p w14:paraId="5B0E7804" w14:textId="77777777" w:rsidR="00DD1636" w:rsidRPr="00E4786E" w:rsidRDefault="007C51AD" w:rsidP="00DD1636">
            <w:pPr>
              <w:pStyle w:val="PrformatHTML"/>
              <w:shd w:val="clear" w:color="auto" w:fill="FFFFFF"/>
              <w:jc w:val="both"/>
              <w:rPr>
                <w:rFonts w:ascii="Times New Roman" w:hAnsi="Times New Roman"/>
                <w:sz w:val="22"/>
                <w:szCs w:val="22"/>
                <w:shd w:val="clear" w:color="auto" w:fill="FFFFFF"/>
              </w:rPr>
            </w:pPr>
            <w:r w:rsidRPr="00E4786E">
              <w:rPr>
                <w:rFonts w:ascii="Times New Roman" w:hAnsi="Times New Roman"/>
                <w:sz w:val="22"/>
                <w:szCs w:val="22"/>
                <w:shd w:val="clear" w:color="auto" w:fill="FFFFFF"/>
              </w:rPr>
              <w:t xml:space="preserve">En effet, le Gouvernement de la République du Tchad, avec l'accord des autres pays concernés, est engagé dans une intervention coûteuse de son armée dans le nord du Cameroun et du Nigeria, afin de lutter contre la secte Boko Haram ainsi qu’au Mali, ce qui constitue </w:t>
            </w:r>
            <w:r w:rsidRPr="00E4786E">
              <w:rPr>
                <w:rFonts w:ascii="Times New Roman" w:hAnsi="Times New Roman"/>
                <w:sz w:val="22"/>
                <w:szCs w:val="22"/>
              </w:rPr>
              <w:t xml:space="preserve">une pression supplémentaire sur les finances publiques. </w:t>
            </w:r>
            <w:r w:rsidRPr="00E4786E">
              <w:rPr>
                <w:rFonts w:ascii="Times New Roman" w:hAnsi="Times New Roman"/>
                <w:sz w:val="22"/>
                <w:szCs w:val="22"/>
                <w:shd w:val="clear" w:color="auto" w:fill="FFFFFF"/>
              </w:rPr>
              <w:t xml:space="preserve">Les autorités tchadiennes sont préoccupées par une éventuelle propagation de l'intégrisme dans le pays en provenance de trois pays voisins la Libye, le Nigeria et le Niger où de petits groupes radicaux influencés par Al-Qaida au Maghreb islamique (AQMI) et l'État islamique (IS) sont actuellement actifs. </w:t>
            </w:r>
          </w:p>
          <w:p w14:paraId="551F1183" w14:textId="77777777" w:rsidR="00DD1636" w:rsidRPr="00E4786E" w:rsidRDefault="00DD1636" w:rsidP="00DD1636">
            <w:pPr>
              <w:pStyle w:val="PrformatHTML"/>
              <w:shd w:val="clear" w:color="auto" w:fill="FFFFFF"/>
              <w:jc w:val="both"/>
              <w:rPr>
                <w:rFonts w:ascii="Times New Roman" w:hAnsi="Times New Roman"/>
                <w:sz w:val="22"/>
                <w:szCs w:val="22"/>
                <w:shd w:val="clear" w:color="auto" w:fill="FFFFFF"/>
              </w:rPr>
            </w:pPr>
          </w:p>
          <w:p w14:paraId="23EFA330" w14:textId="77777777" w:rsidR="00DD1636" w:rsidRPr="00E4786E" w:rsidRDefault="007C51AD" w:rsidP="00DD1636">
            <w:pPr>
              <w:pStyle w:val="PrformatHTML"/>
              <w:shd w:val="clear" w:color="auto" w:fill="FFFFFF"/>
              <w:jc w:val="both"/>
              <w:rPr>
                <w:rFonts w:ascii="Times New Roman" w:hAnsi="Times New Roman"/>
                <w:color w:val="212121"/>
                <w:sz w:val="22"/>
                <w:szCs w:val="22"/>
                <w:shd w:val="clear" w:color="auto" w:fill="FFFFFF"/>
                <w:lang w:eastAsia="fr-FR"/>
              </w:rPr>
            </w:pPr>
            <w:r w:rsidRPr="00E4786E">
              <w:rPr>
                <w:rFonts w:ascii="Times New Roman" w:hAnsi="Times New Roman"/>
                <w:sz w:val="22"/>
                <w:szCs w:val="22"/>
                <w:shd w:val="clear" w:color="auto" w:fill="FFFFFF"/>
              </w:rPr>
              <w:t xml:space="preserve">Face à cette menace, un projet d’appui à la lutte contre la radicalisation des populations tchadiennes a été élaboré </w:t>
            </w:r>
            <w:r w:rsidR="007A4989" w:rsidRPr="00E4786E">
              <w:rPr>
                <w:rFonts w:ascii="Times New Roman" w:hAnsi="Times New Roman"/>
                <w:sz w:val="22"/>
                <w:szCs w:val="22"/>
                <w:shd w:val="clear" w:color="auto" w:fill="FFFFFF"/>
              </w:rPr>
              <w:t xml:space="preserve">par le PNUD </w:t>
            </w:r>
            <w:r w:rsidRPr="00E4786E">
              <w:rPr>
                <w:rFonts w:ascii="Times New Roman" w:hAnsi="Times New Roman"/>
                <w:sz w:val="22"/>
                <w:szCs w:val="22"/>
                <w:shd w:val="clear" w:color="auto" w:fill="FFFFFF"/>
              </w:rPr>
              <w:t xml:space="preserve">pour appuyer les efforts des institutions publiques tchadiennes. </w:t>
            </w:r>
            <w:r w:rsidR="00DD1636" w:rsidRPr="00E4786E">
              <w:rPr>
                <w:rFonts w:ascii="Times New Roman" w:hAnsi="Times New Roman"/>
                <w:color w:val="212121"/>
                <w:sz w:val="22"/>
                <w:szCs w:val="22"/>
                <w:shd w:val="clear" w:color="auto" w:fill="FFFFFF"/>
                <w:lang w:eastAsia="fr-FR"/>
              </w:rPr>
              <w:t xml:space="preserve">Il a été rédigé en parfaite cohérence avec les objectifs de la Politique Nationale de Développement, en particulier son axe relatif à la gouvernance. Il est également en droite ligne avec le Plan Stratégique du PNUD et le programme pays (CPD) 2017-2021. </w:t>
            </w:r>
          </w:p>
          <w:p w14:paraId="3B541EB0" w14:textId="77777777" w:rsidR="00DD1636" w:rsidRPr="00E4786E" w:rsidRDefault="00DD1636" w:rsidP="00DD1636">
            <w:pPr>
              <w:pStyle w:val="PrformatHTML"/>
              <w:shd w:val="clear" w:color="auto" w:fill="FFFFFF"/>
              <w:jc w:val="both"/>
              <w:rPr>
                <w:rFonts w:ascii="Times New Roman" w:hAnsi="Times New Roman"/>
                <w:sz w:val="22"/>
                <w:szCs w:val="22"/>
                <w:shd w:val="clear" w:color="auto" w:fill="FFFFFF"/>
                <w:lang w:eastAsia="fr-FR"/>
              </w:rPr>
            </w:pPr>
          </w:p>
          <w:p w14:paraId="252A0CE6" w14:textId="77777777" w:rsidR="007A4989" w:rsidRPr="00E4786E" w:rsidRDefault="007A4989" w:rsidP="00DD1636">
            <w:pPr>
              <w:pStyle w:val="PrformatHTML"/>
              <w:shd w:val="clear" w:color="auto" w:fill="FFFFFF"/>
              <w:jc w:val="both"/>
              <w:rPr>
                <w:rFonts w:ascii="Times New Roman" w:hAnsi="Times New Roman"/>
                <w:sz w:val="22"/>
                <w:szCs w:val="22"/>
                <w:shd w:val="clear" w:color="auto" w:fill="FFFFFF"/>
                <w:lang w:eastAsia="fr-FR"/>
              </w:rPr>
            </w:pPr>
            <w:r w:rsidRPr="00E4786E">
              <w:rPr>
                <w:rFonts w:ascii="Times New Roman" w:hAnsi="Times New Roman"/>
                <w:sz w:val="22"/>
                <w:szCs w:val="22"/>
                <w:shd w:val="clear" w:color="auto" w:fill="FFFFFF"/>
                <w:lang w:eastAsia="fr-FR"/>
              </w:rPr>
              <w:t>Initialement financé</w:t>
            </w:r>
            <w:r w:rsidR="007C51AD" w:rsidRPr="00E4786E">
              <w:rPr>
                <w:rFonts w:ascii="Times New Roman" w:hAnsi="Times New Roman"/>
                <w:sz w:val="22"/>
                <w:szCs w:val="22"/>
                <w:shd w:val="clear" w:color="auto" w:fill="FFFFFF"/>
                <w:lang w:eastAsia="fr-FR"/>
              </w:rPr>
              <w:t xml:space="preserve"> </w:t>
            </w:r>
            <w:r w:rsidR="000D6C11" w:rsidRPr="00E4786E">
              <w:rPr>
                <w:rFonts w:ascii="Times New Roman" w:hAnsi="Times New Roman"/>
                <w:sz w:val="22"/>
                <w:szCs w:val="22"/>
                <w:shd w:val="clear" w:color="auto" w:fill="FFFFFF"/>
                <w:lang w:eastAsia="fr-FR"/>
              </w:rPr>
              <w:t xml:space="preserve">à hauteur de 900.000 USD </w:t>
            </w:r>
            <w:r w:rsidRPr="00E4786E">
              <w:rPr>
                <w:rFonts w:ascii="Times New Roman" w:hAnsi="Times New Roman"/>
                <w:sz w:val="22"/>
                <w:szCs w:val="22"/>
                <w:shd w:val="clear" w:color="auto" w:fill="FFFFFF"/>
                <w:lang w:eastAsia="fr-FR"/>
              </w:rPr>
              <w:t xml:space="preserve">par </w:t>
            </w:r>
            <w:r w:rsidR="007C51AD" w:rsidRPr="00E4786E">
              <w:rPr>
                <w:rFonts w:ascii="Times New Roman" w:hAnsi="Times New Roman"/>
                <w:sz w:val="22"/>
                <w:szCs w:val="22"/>
                <w:shd w:val="clear" w:color="auto" w:fill="FFFFFF"/>
                <w:lang w:eastAsia="fr-FR"/>
              </w:rPr>
              <w:t>le Gouvernement de la République du Japon dans le cadre de la convergence de son mandat avec celle des Nations Unies pour la promotion de la paix e</w:t>
            </w:r>
            <w:r w:rsidRPr="00E4786E">
              <w:rPr>
                <w:rFonts w:ascii="Times New Roman" w:hAnsi="Times New Roman"/>
                <w:sz w:val="22"/>
                <w:szCs w:val="22"/>
                <w:shd w:val="clear" w:color="auto" w:fill="FFFFFF"/>
                <w:lang w:eastAsia="fr-FR"/>
              </w:rPr>
              <w:t xml:space="preserve">t de la sécurité dans le monde, ce projet visait </w:t>
            </w:r>
            <w:r w:rsidR="00891567" w:rsidRPr="00E4786E">
              <w:rPr>
                <w:rFonts w:ascii="Times New Roman" w:hAnsi="Times New Roman"/>
                <w:sz w:val="22"/>
                <w:szCs w:val="22"/>
                <w:shd w:val="clear" w:color="auto" w:fill="FFFFFF"/>
                <w:lang w:eastAsia="fr-FR"/>
              </w:rPr>
              <w:t xml:space="preserve">i) </w:t>
            </w:r>
            <w:r w:rsidRPr="00E4786E">
              <w:rPr>
                <w:rFonts w:ascii="Times New Roman" w:hAnsi="Times New Roman"/>
                <w:sz w:val="22"/>
                <w:szCs w:val="22"/>
                <w:shd w:val="clear" w:color="auto" w:fill="FFFFFF"/>
                <w:lang w:eastAsia="fr-FR"/>
              </w:rPr>
              <w:t>le renforcement du cadre juridique et institutionnel d</w:t>
            </w:r>
            <w:r w:rsidR="00891567" w:rsidRPr="00E4786E">
              <w:rPr>
                <w:rFonts w:ascii="Times New Roman" w:hAnsi="Times New Roman"/>
                <w:sz w:val="22"/>
                <w:szCs w:val="22"/>
                <w:shd w:val="clear" w:color="auto" w:fill="FFFFFF"/>
                <w:lang w:eastAsia="fr-FR"/>
              </w:rPr>
              <w:t>e</w:t>
            </w:r>
            <w:r w:rsidRPr="00E4786E">
              <w:rPr>
                <w:rFonts w:ascii="Times New Roman" w:hAnsi="Times New Roman"/>
                <w:sz w:val="22"/>
                <w:szCs w:val="22"/>
                <w:shd w:val="clear" w:color="auto" w:fill="FFFFFF"/>
                <w:lang w:eastAsia="fr-FR"/>
              </w:rPr>
              <w:t xml:space="preserve"> lutte contre le terrorisme, </w:t>
            </w:r>
            <w:r w:rsidR="00891567" w:rsidRPr="00E4786E">
              <w:rPr>
                <w:rFonts w:ascii="Times New Roman" w:hAnsi="Times New Roman"/>
                <w:sz w:val="22"/>
                <w:szCs w:val="22"/>
                <w:shd w:val="clear" w:color="auto" w:fill="FFFFFF"/>
                <w:lang w:eastAsia="fr-FR"/>
              </w:rPr>
              <w:t xml:space="preserve">ii) </w:t>
            </w:r>
            <w:r w:rsidRPr="00E4786E">
              <w:rPr>
                <w:rFonts w:ascii="Times New Roman" w:hAnsi="Times New Roman"/>
                <w:sz w:val="22"/>
                <w:szCs w:val="22"/>
                <w:shd w:val="clear" w:color="auto" w:fill="FFFFFF"/>
                <w:lang w:eastAsia="fr-FR"/>
              </w:rPr>
              <w:t xml:space="preserve">le renforcement de la résilience communautaire et </w:t>
            </w:r>
            <w:r w:rsidR="00891567" w:rsidRPr="00E4786E">
              <w:rPr>
                <w:rFonts w:ascii="Times New Roman" w:hAnsi="Times New Roman"/>
                <w:sz w:val="22"/>
                <w:szCs w:val="22"/>
                <w:shd w:val="clear" w:color="auto" w:fill="FFFFFF"/>
                <w:lang w:eastAsia="fr-FR"/>
              </w:rPr>
              <w:t xml:space="preserve">iii) </w:t>
            </w:r>
            <w:r w:rsidRPr="00E4786E">
              <w:rPr>
                <w:rFonts w:ascii="Times New Roman" w:hAnsi="Times New Roman"/>
                <w:sz w:val="22"/>
                <w:szCs w:val="22"/>
                <w:shd w:val="clear" w:color="auto" w:fill="FFFFFF"/>
                <w:lang w:eastAsia="fr-FR"/>
              </w:rPr>
              <w:t>la réduction de la vulnérabilité socio-économique des populations (jeunes filles et garçons en particulier).</w:t>
            </w:r>
            <w:r w:rsidR="00DD1636" w:rsidRPr="00E4786E">
              <w:rPr>
                <w:rFonts w:ascii="Times New Roman" w:hAnsi="Times New Roman"/>
                <w:sz w:val="22"/>
                <w:szCs w:val="22"/>
                <w:shd w:val="clear" w:color="auto" w:fill="FFFFFF"/>
                <w:lang w:eastAsia="fr-FR"/>
              </w:rPr>
              <w:t xml:space="preserve"> Il devrait s’adresser à la fois aux institutions, aux communautés, aux familles et aux individus. La zone d’intervention ciblait la ville de N’Djam</w:t>
            </w:r>
            <w:r w:rsidR="00891567" w:rsidRPr="00E4786E">
              <w:rPr>
                <w:rFonts w:ascii="Times New Roman" w:hAnsi="Times New Roman"/>
                <w:sz w:val="22"/>
                <w:szCs w:val="22"/>
                <w:shd w:val="clear" w:color="auto" w:fill="FFFFFF"/>
                <w:lang w:eastAsia="fr-FR"/>
              </w:rPr>
              <w:t>é</w:t>
            </w:r>
            <w:r w:rsidR="00DD1636" w:rsidRPr="00E4786E">
              <w:rPr>
                <w:rFonts w:ascii="Times New Roman" w:hAnsi="Times New Roman"/>
                <w:sz w:val="22"/>
                <w:szCs w:val="22"/>
                <w:shd w:val="clear" w:color="auto" w:fill="FFFFFF"/>
                <w:lang w:eastAsia="fr-FR"/>
              </w:rPr>
              <w:t>na</w:t>
            </w:r>
            <w:r w:rsidR="00891567" w:rsidRPr="00E4786E">
              <w:rPr>
                <w:rFonts w:ascii="Times New Roman" w:hAnsi="Times New Roman"/>
                <w:sz w:val="22"/>
                <w:szCs w:val="22"/>
                <w:shd w:val="clear" w:color="auto" w:fill="FFFFFF"/>
                <w:lang w:eastAsia="fr-FR"/>
              </w:rPr>
              <w:t xml:space="preserve"> et</w:t>
            </w:r>
            <w:r w:rsidR="00DD1636" w:rsidRPr="00E4786E">
              <w:rPr>
                <w:rFonts w:ascii="Times New Roman" w:hAnsi="Times New Roman"/>
                <w:sz w:val="22"/>
                <w:szCs w:val="22"/>
                <w:shd w:val="clear" w:color="auto" w:fill="FFFFFF"/>
                <w:lang w:eastAsia="fr-FR"/>
              </w:rPr>
              <w:t xml:space="preserve"> la région du Lac Tchad.</w:t>
            </w:r>
          </w:p>
          <w:p w14:paraId="593D878E" w14:textId="77777777" w:rsidR="00DD1636" w:rsidRPr="00E4786E" w:rsidRDefault="00DD1636" w:rsidP="00DD1636">
            <w:pPr>
              <w:pStyle w:val="PrformatHTML"/>
              <w:shd w:val="clear" w:color="auto" w:fill="FFFFFF"/>
              <w:jc w:val="both"/>
              <w:rPr>
                <w:rFonts w:ascii="Times New Roman" w:hAnsi="Times New Roman"/>
                <w:sz w:val="22"/>
                <w:szCs w:val="22"/>
                <w:shd w:val="clear" w:color="auto" w:fill="FFFFFF"/>
                <w:lang w:eastAsia="fr-FR"/>
              </w:rPr>
            </w:pPr>
          </w:p>
          <w:p w14:paraId="28862EAD" w14:textId="77777777" w:rsidR="007A4989" w:rsidRPr="00E4786E" w:rsidRDefault="007A4989" w:rsidP="00DD1636">
            <w:pPr>
              <w:pStyle w:val="PrformatHTML"/>
              <w:shd w:val="clear" w:color="auto" w:fill="FFFFFF"/>
              <w:jc w:val="both"/>
              <w:rPr>
                <w:rFonts w:ascii="Times New Roman" w:hAnsi="Times New Roman"/>
                <w:sz w:val="22"/>
                <w:szCs w:val="22"/>
                <w:shd w:val="clear" w:color="auto" w:fill="FFFFFF"/>
                <w:lang w:eastAsia="fr-FR"/>
              </w:rPr>
            </w:pPr>
            <w:r w:rsidRPr="00E4786E">
              <w:rPr>
                <w:rFonts w:ascii="Times New Roman" w:hAnsi="Times New Roman"/>
                <w:sz w:val="22"/>
                <w:szCs w:val="22"/>
                <w:shd w:val="clear" w:color="auto" w:fill="FFFFFF"/>
                <w:lang w:eastAsia="fr-FR"/>
              </w:rPr>
              <w:t>Cependant, dans le courant de l’année 2017, l</w:t>
            </w:r>
            <w:r w:rsidR="007C51AD" w:rsidRPr="00E4786E">
              <w:rPr>
                <w:rFonts w:ascii="Times New Roman" w:hAnsi="Times New Roman"/>
                <w:sz w:val="22"/>
                <w:szCs w:val="22"/>
                <w:shd w:val="clear" w:color="auto" w:fill="FFFFFF"/>
                <w:lang w:eastAsia="fr-FR"/>
              </w:rPr>
              <w:t>e Bureau Pays du PNUD a obtenu un financement additionnel</w:t>
            </w:r>
            <w:r w:rsidR="000D6C11" w:rsidRPr="00E4786E">
              <w:rPr>
                <w:rFonts w:ascii="Times New Roman" w:hAnsi="Times New Roman"/>
                <w:sz w:val="22"/>
                <w:szCs w:val="22"/>
                <w:shd w:val="clear" w:color="auto" w:fill="FFFFFF"/>
                <w:lang w:eastAsia="fr-FR"/>
              </w:rPr>
              <w:t xml:space="preserve"> de 500.000 USD</w:t>
            </w:r>
            <w:r w:rsidR="007C51AD" w:rsidRPr="00E4786E">
              <w:rPr>
                <w:rFonts w:ascii="Times New Roman" w:hAnsi="Times New Roman"/>
                <w:sz w:val="22"/>
                <w:szCs w:val="22"/>
                <w:shd w:val="clear" w:color="auto" w:fill="FFFFFF"/>
                <w:lang w:eastAsia="fr-FR"/>
              </w:rPr>
              <w:t>, dans le cadre de « </w:t>
            </w:r>
            <w:r w:rsidR="007C51AD" w:rsidRPr="00E4786E">
              <w:rPr>
                <w:rFonts w:ascii="Times New Roman" w:hAnsi="Times New Roman"/>
                <w:i/>
                <w:sz w:val="22"/>
                <w:szCs w:val="22"/>
                <w:shd w:val="clear" w:color="auto" w:fill="FFFFFF"/>
                <w:lang w:eastAsia="fr-FR"/>
              </w:rPr>
              <w:t>la fenêtre de financement</w:t>
            </w:r>
            <w:r w:rsidR="007C51AD" w:rsidRPr="00E4786E">
              <w:rPr>
                <w:rFonts w:ascii="Times New Roman" w:hAnsi="Times New Roman"/>
                <w:sz w:val="22"/>
                <w:szCs w:val="22"/>
                <w:shd w:val="clear" w:color="auto" w:fill="FFFFFF"/>
                <w:lang w:eastAsia="fr-FR"/>
              </w:rPr>
              <w:t xml:space="preserve"> » qui a permis la modification et l’extension du projet sur le plan programmatique et géographique. </w:t>
            </w:r>
            <w:r w:rsidR="000D6C11" w:rsidRPr="00E4786E">
              <w:rPr>
                <w:rFonts w:ascii="Times New Roman" w:hAnsi="Times New Roman"/>
                <w:sz w:val="22"/>
                <w:szCs w:val="22"/>
                <w:shd w:val="clear" w:color="auto" w:fill="FFFFFF"/>
                <w:lang w:eastAsia="fr-FR"/>
              </w:rPr>
              <w:t>C</w:t>
            </w:r>
            <w:r w:rsidRPr="00E4786E">
              <w:rPr>
                <w:rFonts w:ascii="Times New Roman" w:hAnsi="Times New Roman"/>
                <w:sz w:val="22"/>
                <w:szCs w:val="22"/>
                <w:shd w:val="clear" w:color="auto" w:fill="FFFFFF"/>
                <w:lang w:eastAsia="fr-FR"/>
              </w:rPr>
              <w:t xml:space="preserve">e second financement visait le renforcement de la collaboration société civile-autorités locales pour </w:t>
            </w:r>
            <w:r w:rsidR="00891567" w:rsidRPr="00E4786E">
              <w:rPr>
                <w:rFonts w:ascii="Times New Roman" w:hAnsi="Times New Roman"/>
                <w:sz w:val="22"/>
                <w:szCs w:val="22"/>
                <w:shd w:val="clear" w:color="auto" w:fill="FFFFFF"/>
                <w:lang w:eastAsia="fr-FR"/>
              </w:rPr>
              <w:t xml:space="preserve">i) </w:t>
            </w:r>
            <w:r w:rsidRPr="00E4786E">
              <w:rPr>
                <w:rFonts w:ascii="Times New Roman" w:hAnsi="Times New Roman"/>
                <w:sz w:val="22"/>
                <w:szCs w:val="22"/>
                <w:shd w:val="clear" w:color="auto" w:fill="FFFFFF"/>
                <w:lang w:eastAsia="fr-FR"/>
              </w:rPr>
              <w:t xml:space="preserve">répondre aux défis du développement dans la région du Logone oriental, </w:t>
            </w:r>
            <w:r w:rsidR="00891567" w:rsidRPr="00E4786E">
              <w:rPr>
                <w:rFonts w:ascii="Times New Roman" w:hAnsi="Times New Roman"/>
                <w:sz w:val="22"/>
                <w:szCs w:val="22"/>
                <w:shd w:val="clear" w:color="auto" w:fill="FFFFFF"/>
                <w:lang w:eastAsia="fr-FR"/>
              </w:rPr>
              <w:t xml:space="preserve">ii) </w:t>
            </w:r>
            <w:r w:rsidR="00D50E8B" w:rsidRPr="00E4786E">
              <w:rPr>
                <w:rFonts w:ascii="Times New Roman" w:hAnsi="Times New Roman"/>
                <w:sz w:val="22"/>
                <w:szCs w:val="22"/>
                <w:shd w:val="clear" w:color="auto" w:fill="FFFFFF"/>
                <w:lang w:eastAsia="fr-FR"/>
              </w:rPr>
              <w:t>l</w:t>
            </w:r>
            <w:r w:rsidR="00F3756D" w:rsidRPr="00E4786E">
              <w:rPr>
                <w:rFonts w:ascii="Times New Roman" w:hAnsi="Times New Roman"/>
                <w:sz w:val="22"/>
                <w:szCs w:val="22"/>
                <w:shd w:val="clear" w:color="auto" w:fill="FFFFFF"/>
                <w:lang w:eastAsia="fr-FR"/>
              </w:rPr>
              <w:t xml:space="preserve">a prévention et la gestion des conflits communautaires </w:t>
            </w:r>
            <w:r w:rsidR="00891567" w:rsidRPr="00E4786E">
              <w:rPr>
                <w:rFonts w:ascii="Times New Roman" w:hAnsi="Times New Roman"/>
                <w:sz w:val="22"/>
                <w:szCs w:val="22"/>
                <w:shd w:val="clear" w:color="auto" w:fill="FFFFFF"/>
                <w:lang w:eastAsia="fr-FR"/>
              </w:rPr>
              <w:t>et</w:t>
            </w:r>
            <w:r w:rsidR="00F3756D" w:rsidRPr="00E4786E">
              <w:rPr>
                <w:rFonts w:ascii="Times New Roman" w:hAnsi="Times New Roman"/>
                <w:sz w:val="22"/>
                <w:szCs w:val="22"/>
                <w:shd w:val="clear" w:color="auto" w:fill="FFFFFF"/>
                <w:lang w:eastAsia="fr-FR"/>
              </w:rPr>
              <w:t xml:space="preserve"> </w:t>
            </w:r>
            <w:r w:rsidR="00891567" w:rsidRPr="00E4786E">
              <w:rPr>
                <w:rFonts w:ascii="Times New Roman" w:hAnsi="Times New Roman"/>
                <w:sz w:val="22"/>
                <w:szCs w:val="22"/>
                <w:shd w:val="clear" w:color="auto" w:fill="FFFFFF"/>
                <w:lang w:eastAsia="fr-FR"/>
              </w:rPr>
              <w:t xml:space="preserve">iii) </w:t>
            </w:r>
            <w:r w:rsidR="00F3756D" w:rsidRPr="00E4786E">
              <w:rPr>
                <w:rFonts w:ascii="Times New Roman" w:hAnsi="Times New Roman"/>
                <w:sz w:val="22"/>
                <w:szCs w:val="22"/>
                <w:shd w:val="clear" w:color="auto" w:fill="FFFFFF"/>
                <w:lang w:eastAsia="fr-FR"/>
              </w:rPr>
              <w:t>la réhabilitation des infrastructures de base.</w:t>
            </w:r>
          </w:p>
          <w:p w14:paraId="3EB95F64" w14:textId="77777777" w:rsidR="00DD1636" w:rsidRPr="00E4786E" w:rsidRDefault="00DD1636" w:rsidP="00DD1636">
            <w:pPr>
              <w:pStyle w:val="PrformatHTML"/>
              <w:shd w:val="clear" w:color="auto" w:fill="FFFFFF"/>
              <w:jc w:val="both"/>
              <w:rPr>
                <w:rFonts w:ascii="Times New Roman" w:hAnsi="Times New Roman"/>
                <w:sz w:val="22"/>
                <w:szCs w:val="22"/>
                <w:shd w:val="clear" w:color="auto" w:fill="FFFFFF"/>
                <w:lang w:eastAsia="fr-FR"/>
              </w:rPr>
            </w:pPr>
          </w:p>
          <w:p w14:paraId="688D502C" w14:textId="77777777" w:rsidR="00DD1636" w:rsidRPr="00E4786E" w:rsidRDefault="00F3756D" w:rsidP="00DD1636">
            <w:pPr>
              <w:pStyle w:val="PrformatHTML"/>
              <w:shd w:val="clear" w:color="auto" w:fill="FFFFFF"/>
              <w:jc w:val="both"/>
              <w:rPr>
                <w:rFonts w:ascii="Times New Roman" w:hAnsi="Times New Roman"/>
                <w:sz w:val="22"/>
                <w:szCs w:val="22"/>
                <w:shd w:val="clear" w:color="auto" w:fill="FFFFFF"/>
                <w:lang w:eastAsia="fr-FR"/>
              </w:rPr>
            </w:pPr>
            <w:r w:rsidRPr="00E4786E">
              <w:rPr>
                <w:rFonts w:ascii="Times New Roman" w:hAnsi="Times New Roman"/>
                <w:sz w:val="22"/>
                <w:szCs w:val="22"/>
                <w:shd w:val="clear" w:color="auto" w:fill="FFFFFF"/>
                <w:lang w:eastAsia="fr-FR"/>
              </w:rPr>
              <w:t>Ainsi, l</w:t>
            </w:r>
            <w:r w:rsidR="000D6C11" w:rsidRPr="00E4786E">
              <w:rPr>
                <w:rFonts w:ascii="Times New Roman" w:hAnsi="Times New Roman"/>
                <w:sz w:val="22"/>
                <w:szCs w:val="22"/>
                <w:shd w:val="clear" w:color="auto" w:fill="FFFFFF"/>
                <w:lang w:eastAsia="fr-FR"/>
              </w:rPr>
              <w:t>e budget total du projet s’est élevé à 1.400.000 USD, soit 900.000 USD</w:t>
            </w:r>
            <w:r w:rsidR="00891567" w:rsidRPr="00E4786E">
              <w:rPr>
                <w:rFonts w:ascii="Times New Roman" w:hAnsi="Times New Roman"/>
                <w:sz w:val="22"/>
                <w:szCs w:val="22"/>
                <w:shd w:val="clear" w:color="auto" w:fill="FFFFFF"/>
                <w:lang w:eastAsia="fr-FR"/>
              </w:rPr>
              <w:t>,</w:t>
            </w:r>
            <w:r w:rsidR="000D6C11" w:rsidRPr="00E4786E">
              <w:rPr>
                <w:rFonts w:ascii="Times New Roman" w:hAnsi="Times New Roman"/>
                <w:sz w:val="22"/>
                <w:szCs w:val="22"/>
                <w:shd w:val="clear" w:color="auto" w:fill="FFFFFF"/>
                <w:lang w:eastAsia="fr-FR"/>
              </w:rPr>
              <w:t xml:space="preserve"> pour le fond</w:t>
            </w:r>
            <w:r w:rsidR="00891567" w:rsidRPr="00E4786E">
              <w:rPr>
                <w:rFonts w:ascii="Times New Roman" w:hAnsi="Times New Roman"/>
                <w:sz w:val="22"/>
                <w:szCs w:val="22"/>
                <w:shd w:val="clear" w:color="auto" w:fill="FFFFFF"/>
                <w:lang w:eastAsia="fr-FR"/>
              </w:rPr>
              <w:t>s</w:t>
            </w:r>
            <w:r w:rsidR="000D6C11" w:rsidRPr="00E4786E">
              <w:rPr>
                <w:rFonts w:ascii="Times New Roman" w:hAnsi="Times New Roman"/>
                <w:sz w:val="22"/>
                <w:szCs w:val="22"/>
                <w:shd w:val="clear" w:color="auto" w:fill="FFFFFF"/>
                <w:lang w:eastAsia="fr-FR"/>
              </w:rPr>
              <w:t xml:space="preserve"> Japonais et</w:t>
            </w:r>
            <w:r w:rsidRPr="00E4786E">
              <w:rPr>
                <w:rFonts w:ascii="Times New Roman" w:hAnsi="Times New Roman"/>
                <w:sz w:val="22"/>
                <w:szCs w:val="22"/>
                <w:shd w:val="clear" w:color="auto" w:fill="FFFFFF"/>
                <w:lang w:eastAsia="fr-FR"/>
              </w:rPr>
              <w:t xml:space="preserve"> 500.000 USD pour le fond</w:t>
            </w:r>
            <w:r w:rsidR="00891567" w:rsidRPr="00E4786E">
              <w:rPr>
                <w:rFonts w:ascii="Times New Roman" w:hAnsi="Times New Roman"/>
                <w:sz w:val="22"/>
                <w:szCs w:val="22"/>
                <w:shd w:val="clear" w:color="auto" w:fill="FFFFFF"/>
                <w:lang w:eastAsia="fr-FR"/>
              </w:rPr>
              <w:t>s</w:t>
            </w:r>
            <w:r w:rsidRPr="00E4786E">
              <w:rPr>
                <w:rFonts w:ascii="Times New Roman" w:hAnsi="Times New Roman"/>
                <w:sz w:val="22"/>
                <w:szCs w:val="22"/>
                <w:shd w:val="clear" w:color="auto" w:fill="FFFFFF"/>
                <w:lang w:eastAsia="fr-FR"/>
              </w:rPr>
              <w:t xml:space="preserve"> PNUD. Cette addition de ressources financières et de révision du cadre d’intervention a entraî</w:t>
            </w:r>
            <w:r w:rsidR="00DD1636" w:rsidRPr="00E4786E">
              <w:rPr>
                <w:rFonts w:ascii="Times New Roman" w:hAnsi="Times New Roman"/>
                <w:sz w:val="22"/>
                <w:szCs w:val="22"/>
                <w:shd w:val="clear" w:color="auto" w:fill="FFFFFF"/>
                <w:lang w:eastAsia="fr-FR"/>
              </w:rPr>
              <w:t>né des réajustements suivants :</w:t>
            </w:r>
          </w:p>
          <w:p w14:paraId="1049A7D1" w14:textId="77777777" w:rsidR="00DD1636" w:rsidRPr="00E4786E" w:rsidRDefault="00DD1636" w:rsidP="00DD1636">
            <w:pPr>
              <w:pStyle w:val="PrformatHTML"/>
              <w:shd w:val="clear" w:color="auto" w:fill="FFFFFF"/>
              <w:jc w:val="both"/>
              <w:rPr>
                <w:rFonts w:ascii="Times New Roman" w:hAnsi="Times New Roman"/>
                <w:sz w:val="22"/>
                <w:szCs w:val="22"/>
                <w:shd w:val="clear" w:color="auto" w:fill="FFFFFF"/>
                <w:lang w:eastAsia="fr-FR"/>
              </w:rPr>
            </w:pPr>
          </w:p>
          <w:p w14:paraId="74B7ABC1" w14:textId="77777777" w:rsidR="00DD1636" w:rsidRPr="00E4786E" w:rsidRDefault="00DD1636" w:rsidP="00DD1636">
            <w:pPr>
              <w:pStyle w:val="PrformatHTML"/>
              <w:numPr>
                <w:ilvl w:val="0"/>
                <w:numId w:val="35"/>
              </w:numPr>
              <w:shd w:val="clear" w:color="auto" w:fill="FFFFFF"/>
              <w:spacing w:line="276" w:lineRule="auto"/>
              <w:jc w:val="both"/>
              <w:rPr>
                <w:rFonts w:ascii="Times New Roman" w:hAnsi="Times New Roman"/>
                <w:sz w:val="22"/>
                <w:szCs w:val="22"/>
                <w:shd w:val="clear" w:color="auto" w:fill="FFFFFF"/>
                <w:lang w:eastAsia="fr-FR"/>
              </w:rPr>
            </w:pPr>
            <w:r w:rsidRPr="00E4786E">
              <w:rPr>
                <w:rFonts w:ascii="Times New Roman" w:hAnsi="Times New Roman"/>
                <w:sz w:val="22"/>
                <w:szCs w:val="22"/>
                <w:shd w:val="clear" w:color="auto" w:fill="FFFFFF"/>
                <w:lang w:eastAsia="fr-FR"/>
              </w:rPr>
              <w:t xml:space="preserve">La zone géographique </w:t>
            </w:r>
            <w:r w:rsidR="002A520A" w:rsidRPr="00E4786E">
              <w:rPr>
                <w:rFonts w:ascii="Times New Roman" w:hAnsi="Times New Roman"/>
                <w:sz w:val="22"/>
                <w:szCs w:val="22"/>
                <w:shd w:val="clear" w:color="auto" w:fill="FFFFFF"/>
                <w:lang w:eastAsia="fr-FR"/>
              </w:rPr>
              <w:t xml:space="preserve">d’implémentation du projet, </w:t>
            </w:r>
            <w:r w:rsidRPr="00E4786E">
              <w:rPr>
                <w:rFonts w:ascii="Times New Roman" w:hAnsi="Times New Roman"/>
                <w:sz w:val="22"/>
                <w:szCs w:val="22"/>
                <w:shd w:val="clear" w:color="auto" w:fill="FFFFFF"/>
                <w:lang w:eastAsia="fr-FR"/>
              </w:rPr>
              <w:t xml:space="preserve">prévue pour la ville de N’Djaména et la région du </w:t>
            </w:r>
            <w:r w:rsidR="00891567" w:rsidRPr="00E4786E">
              <w:rPr>
                <w:rFonts w:ascii="Times New Roman" w:hAnsi="Times New Roman"/>
                <w:sz w:val="22"/>
                <w:szCs w:val="22"/>
                <w:shd w:val="clear" w:color="auto" w:fill="FFFFFF"/>
                <w:lang w:eastAsia="fr-FR"/>
              </w:rPr>
              <w:t>L</w:t>
            </w:r>
            <w:r w:rsidRPr="00E4786E">
              <w:rPr>
                <w:rFonts w:ascii="Times New Roman" w:hAnsi="Times New Roman"/>
                <w:sz w:val="22"/>
                <w:szCs w:val="22"/>
                <w:shd w:val="clear" w:color="auto" w:fill="FFFFFF"/>
                <w:lang w:eastAsia="fr-FR"/>
              </w:rPr>
              <w:t>ac, s’est étendue au Logone oriental pour prendre en compte les objectifs du fond</w:t>
            </w:r>
            <w:r w:rsidR="00891567" w:rsidRPr="00E4786E">
              <w:rPr>
                <w:rFonts w:ascii="Times New Roman" w:hAnsi="Times New Roman"/>
                <w:sz w:val="22"/>
                <w:szCs w:val="22"/>
                <w:shd w:val="clear" w:color="auto" w:fill="FFFFFF"/>
                <w:lang w:eastAsia="fr-FR"/>
              </w:rPr>
              <w:t>s</w:t>
            </w:r>
            <w:r w:rsidRPr="00E4786E">
              <w:rPr>
                <w:rFonts w:ascii="Times New Roman" w:hAnsi="Times New Roman"/>
                <w:sz w:val="22"/>
                <w:szCs w:val="22"/>
                <w:shd w:val="clear" w:color="auto" w:fill="FFFFFF"/>
                <w:lang w:eastAsia="fr-FR"/>
              </w:rPr>
              <w:t xml:space="preserve"> UNDP </w:t>
            </w:r>
            <w:proofErr w:type="spellStart"/>
            <w:r w:rsidRPr="00E4786E">
              <w:rPr>
                <w:rFonts w:ascii="Times New Roman" w:hAnsi="Times New Roman"/>
                <w:sz w:val="22"/>
                <w:szCs w:val="22"/>
                <w:shd w:val="clear" w:color="auto" w:fill="FFFFFF"/>
                <w:lang w:eastAsia="fr-FR"/>
              </w:rPr>
              <w:t>Funding</w:t>
            </w:r>
            <w:proofErr w:type="spellEnd"/>
            <w:r w:rsidRPr="00E4786E">
              <w:rPr>
                <w:rFonts w:ascii="Times New Roman" w:hAnsi="Times New Roman"/>
                <w:sz w:val="22"/>
                <w:szCs w:val="22"/>
                <w:shd w:val="clear" w:color="auto" w:fill="FFFFFF"/>
                <w:lang w:eastAsia="fr-FR"/>
              </w:rPr>
              <w:t xml:space="preserve"> </w:t>
            </w:r>
            <w:proofErr w:type="spellStart"/>
            <w:r w:rsidRPr="00E4786E">
              <w:rPr>
                <w:rFonts w:ascii="Times New Roman" w:hAnsi="Times New Roman"/>
                <w:sz w:val="22"/>
                <w:szCs w:val="22"/>
                <w:shd w:val="clear" w:color="auto" w:fill="FFFFFF"/>
                <w:lang w:eastAsia="fr-FR"/>
              </w:rPr>
              <w:t>Window</w:t>
            </w:r>
            <w:proofErr w:type="spellEnd"/>
            <w:r w:rsidRPr="00E4786E">
              <w:rPr>
                <w:rFonts w:ascii="Times New Roman" w:hAnsi="Times New Roman"/>
                <w:sz w:val="22"/>
                <w:szCs w:val="22"/>
                <w:shd w:val="clear" w:color="auto" w:fill="FFFFFF"/>
                <w:lang w:eastAsia="fr-FR"/>
              </w:rPr>
              <w:t xml:space="preserve"> ;</w:t>
            </w:r>
          </w:p>
          <w:p w14:paraId="4544F91C" w14:textId="77777777" w:rsidR="00DD1636" w:rsidRPr="00E4786E" w:rsidRDefault="00DD1636" w:rsidP="00DD1636">
            <w:pPr>
              <w:pStyle w:val="PrformatHTML"/>
              <w:numPr>
                <w:ilvl w:val="0"/>
                <w:numId w:val="35"/>
              </w:numPr>
              <w:shd w:val="clear" w:color="auto" w:fill="FFFFFF"/>
              <w:spacing w:line="276" w:lineRule="auto"/>
              <w:jc w:val="both"/>
              <w:rPr>
                <w:rFonts w:ascii="Times New Roman" w:hAnsi="Times New Roman"/>
                <w:sz w:val="22"/>
                <w:szCs w:val="22"/>
                <w:shd w:val="clear" w:color="auto" w:fill="FFFFFF"/>
                <w:lang w:eastAsia="fr-FR"/>
              </w:rPr>
            </w:pPr>
            <w:r w:rsidRPr="00E4786E">
              <w:rPr>
                <w:rFonts w:ascii="Times New Roman" w:hAnsi="Times New Roman"/>
                <w:sz w:val="22"/>
                <w:szCs w:val="22"/>
                <w:shd w:val="clear" w:color="auto" w:fill="FFFFFF"/>
                <w:lang w:eastAsia="fr-FR"/>
              </w:rPr>
              <w:t xml:space="preserve">Les activités, produits et indicateurs de résultats ont été reformulés pour prendre en compte les nouveaux objectifs ; </w:t>
            </w:r>
          </w:p>
          <w:p w14:paraId="02157387" w14:textId="77777777" w:rsidR="00DD1636" w:rsidRPr="00E4786E" w:rsidRDefault="00DD1636" w:rsidP="00DD1636">
            <w:pPr>
              <w:pStyle w:val="PrformatHTML"/>
              <w:numPr>
                <w:ilvl w:val="0"/>
                <w:numId w:val="35"/>
              </w:numPr>
              <w:shd w:val="clear" w:color="auto" w:fill="FFFFFF"/>
              <w:spacing w:line="276" w:lineRule="auto"/>
              <w:jc w:val="both"/>
              <w:rPr>
                <w:rFonts w:ascii="Times New Roman" w:hAnsi="Times New Roman"/>
                <w:sz w:val="22"/>
                <w:szCs w:val="22"/>
                <w:shd w:val="clear" w:color="auto" w:fill="FFFFFF"/>
                <w:lang w:eastAsia="fr-FR"/>
              </w:rPr>
            </w:pPr>
            <w:r w:rsidRPr="00E4786E">
              <w:rPr>
                <w:rFonts w:ascii="Times New Roman" w:hAnsi="Times New Roman"/>
                <w:sz w:val="22"/>
                <w:szCs w:val="22"/>
                <w:shd w:val="clear" w:color="auto" w:fill="FFFFFF"/>
                <w:lang w:eastAsia="fr-FR"/>
              </w:rPr>
              <w:t>Les personnes retournées et déplacées ont été inclues comme bénéficiaires direc</w:t>
            </w:r>
            <w:r w:rsidR="002A520A" w:rsidRPr="00E4786E">
              <w:rPr>
                <w:rFonts w:ascii="Times New Roman" w:hAnsi="Times New Roman"/>
                <w:sz w:val="22"/>
                <w:szCs w:val="22"/>
                <w:shd w:val="clear" w:color="auto" w:fill="FFFFFF"/>
                <w:lang w:eastAsia="fr-FR"/>
              </w:rPr>
              <w:t>ts des interventions du projet.</w:t>
            </w:r>
            <w:r w:rsidRPr="00E4786E">
              <w:rPr>
                <w:rFonts w:ascii="Times New Roman" w:hAnsi="Times New Roman"/>
                <w:sz w:val="22"/>
                <w:szCs w:val="22"/>
                <w:shd w:val="clear" w:color="auto" w:fill="FFFFFF"/>
                <w:lang w:eastAsia="fr-FR"/>
              </w:rPr>
              <w:t xml:space="preserve"> </w:t>
            </w:r>
          </w:p>
          <w:p w14:paraId="0BFDB90B" w14:textId="77777777" w:rsidR="00DD1636" w:rsidRPr="00E4786E" w:rsidRDefault="00DD1636" w:rsidP="00DD1636">
            <w:pPr>
              <w:pStyle w:val="PrformatHTML"/>
              <w:shd w:val="clear" w:color="auto" w:fill="FFFFFF"/>
              <w:spacing w:line="276" w:lineRule="auto"/>
              <w:ind w:left="360"/>
              <w:jc w:val="both"/>
              <w:rPr>
                <w:rFonts w:ascii="Times New Roman" w:hAnsi="Times New Roman"/>
                <w:sz w:val="22"/>
                <w:szCs w:val="22"/>
                <w:shd w:val="clear" w:color="auto" w:fill="FFFFFF"/>
                <w:lang w:eastAsia="fr-FR"/>
              </w:rPr>
            </w:pPr>
          </w:p>
          <w:p w14:paraId="1FB09AEA" w14:textId="77777777" w:rsidR="00F8245C" w:rsidRPr="00E4786E" w:rsidRDefault="0002151B" w:rsidP="007C51AD">
            <w:pPr>
              <w:pStyle w:val="PrformatHTML"/>
              <w:shd w:val="clear" w:color="auto" w:fill="FFFFFF"/>
              <w:spacing w:line="276" w:lineRule="auto"/>
              <w:jc w:val="both"/>
              <w:rPr>
                <w:rFonts w:ascii="Times New Roman" w:hAnsi="Times New Roman"/>
                <w:sz w:val="22"/>
                <w:szCs w:val="22"/>
                <w:shd w:val="clear" w:color="auto" w:fill="FFFFFF"/>
                <w:lang w:eastAsia="fr-FR"/>
              </w:rPr>
            </w:pPr>
            <w:r w:rsidRPr="00E4786E">
              <w:rPr>
                <w:rFonts w:ascii="Times New Roman" w:hAnsi="Times New Roman"/>
                <w:sz w:val="22"/>
                <w:szCs w:val="22"/>
                <w:shd w:val="clear" w:color="auto" w:fill="FFFFFF"/>
                <w:lang w:eastAsia="fr-FR"/>
              </w:rPr>
              <w:t>Initialement élaboré pour une durée de</w:t>
            </w:r>
            <w:r w:rsidR="00F8245C" w:rsidRPr="00E4786E">
              <w:rPr>
                <w:rFonts w:ascii="Times New Roman" w:hAnsi="Times New Roman"/>
                <w:sz w:val="22"/>
                <w:szCs w:val="22"/>
                <w:shd w:val="clear" w:color="auto" w:fill="FFFFFF"/>
                <w:lang w:eastAsia="fr-FR"/>
              </w:rPr>
              <w:t xml:space="preserve"> à</w:t>
            </w:r>
            <w:r w:rsidR="00DD1636" w:rsidRPr="00E4786E">
              <w:rPr>
                <w:rFonts w:ascii="Times New Roman" w:hAnsi="Times New Roman"/>
                <w:sz w:val="22"/>
                <w:szCs w:val="22"/>
                <w:shd w:val="clear" w:color="auto" w:fill="FFFFFF"/>
                <w:lang w:eastAsia="fr-FR"/>
              </w:rPr>
              <w:t xml:space="preserve"> 12 mois</w:t>
            </w:r>
            <w:r w:rsidRPr="00E4786E">
              <w:rPr>
                <w:rFonts w:ascii="Times New Roman" w:hAnsi="Times New Roman"/>
                <w:sz w:val="22"/>
                <w:szCs w:val="22"/>
                <w:shd w:val="clear" w:color="auto" w:fill="FFFFFF"/>
                <w:lang w:eastAsia="fr-FR"/>
              </w:rPr>
              <w:t>, le projet a par ailleurs fait l’objet d’une extension sans coût de 6 mois</w:t>
            </w:r>
            <w:r w:rsidR="00DD1636" w:rsidRPr="00E4786E">
              <w:rPr>
                <w:rFonts w:ascii="Times New Roman" w:hAnsi="Times New Roman"/>
                <w:sz w:val="22"/>
                <w:szCs w:val="22"/>
                <w:shd w:val="clear" w:color="auto" w:fill="FFFFFF"/>
                <w:lang w:eastAsia="fr-FR"/>
              </w:rPr>
              <w:t xml:space="preserve">. </w:t>
            </w:r>
          </w:p>
          <w:p w14:paraId="5533CB27" w14:textId="77777777" w:rsidR="007A4989" w:rsidRDefault="007A4989" w:rsidP="00F03E58">
            <w:pPr>
              <w:pStyle w:val="PrformatHTML"/>
              <w:shd w:val="clear" w:color="auto" w:fill="FFFFFF"/>
              <w:spacing w:line="276" w:lineRule="auto"/>
              <w:jc w:val="both"/>
              <w:rPr>
                <w:rFonts w:ascii="Times New Roman" w:hAnsi="Times New Roman"/>
                <w:sz w:val="22"/>
                <w:szCs w:val="22"/>
                <w:shd w:val="clear" w:color="auto" w:fill="FFFFFF"/>
                <w:lang w:eastAsia="fr-FR"/>
              </w:rPr>
            </w:pPr>
            <w:r w:rsidRPr="00E4786E">
              <w:rPr>
                <w:rFonts w:ascii="Times New Roman" w:hAnsi="Times New Roman"/>
                <w:sz w:val="22"/>
                <w:szCs w:val="22"/>
              </w:rPr>
              <w:t>Il est attendu de la mise en œuvre du projet les résultats spécifiques suivants</w:t>
            </w:r>
            <w:r w:rsidR="00E805BD" w:rsidRPr="00E4786E">
              <w:rPr>
                <w:rFonts w:ascii="Times New Roman" w:hAnsi="Times New Roman"/>
                <w:sz w:val="22"/>
                <w:szCs w:val="22"/>
              </w:rPr>
              <w:t xml:space="preserve"> </w:t>
            </w:r>
            <w:r w:rsidR="00FB48B3" w:rsidRPr="00E4786E">
              <w:rPr>
                <w:rFonts w:ascii="Times New Roman" w:hAnsi="Times New Roman"/>
                <w:sz w:val="22"/>
                <w:szCs w:val="22"/>
                <w:shd w:val="clear" w:color="auto" w:fill="FFFFFF"/>
                <w:lang w:eastAsia="fr-FR"/>
              </w:rPr>
              <w:t>:</w:t>
            </w:r>
          </w:p>
          <w:p w14:paraId="3F05850D" w14:textId="77777777" w:rsidR="005457D7" w:rsidRPr="005457D7" w:rsidRDefault="005457D7" w:rsidP="00F03E58">
            <w:pPr>
              <w:pStyle w:val="PrformatHTML"/>
              <w:shd w:val="clear" w:color="auto" w:fill="FFFFFF"/>
              <w:spacing w:line="276" w:lineRule="auto"/>
              <w:jc w:val="both"/>
              <w:rPr>
                <w:rFonts w:ascii="Times New Roman" w:hAnsi="Times New Roman"/>
                <w:sz w:val="22"/>
                <w:szCs w:val="22"/>
                <w:shd w:val="clear" w:color="auto" w:fill="FFFFFF"/>
                <w:lang w:eastAsia="fr-FR"/>
              </w:rPr>
            </w:pPr>
          </w:p>
          <w:p w14:paraId="51CE18D7" w14:textId="77777777" w:rsidR="00273609" w:rsidRPr="00E4786E" w:rsidRDefault="00F03E58" w:rsidP="00273609">
            <w:pPr>
              <w:rPr>
                <w:rFonts w:ascii="Times New Roman" w:hAnsi="Times New Roman" w:cs="Times New Roman"/>
                <w:i/>
                <w:color w:val="212121"/>
                <w:shd w:val="clear" w:color="auto" w:fill="FFFFFF"/>
                <w:lang w:val="fr-FR"/>
              </w:rPr>
            </w:pPr>
            <w:r w:rsidRPr="005457D7">
              <w:rPr>
                <w:rFonts w:ascii="Times New Roman" w:hAnsi="Times New Roman" w:cs="Times New Roman"/>
                <w:b/>
                <w:color w:val="212121"/>
                <w:shd w:val="clear" w:color="auto" w:fill="FFFFFF"/>
                <w:lang w:val="fr-FR"/>
              </w:rPr>
              <w:t>Produit 1 :</w:t>
            </w:r>
            <w:r w:rsidRPr="00E4786E">
              <w:rPr>
                <w:rFonts w:ascii="Times New Roman" w:hAnsi="Times New Roman" w:cs="Times New Roman"/>
                <w:color w:val="212121"/>
                <w:shd w:val="clear" w:color="auto" w:fill="FFFFFF"/>
                <w:lang w:val="fr-FR"/>
              </w:rPr>
              <w:t xml:space="preserve"> </w:t>
            </w:r>
            <w:r w:rsidRPr="00E4786E">
              <w:rPr>
                <w:rFonts w:ascii="Times New Roman" w:hAnsi="Times New Roman" w:cs="Times New Roman"/>
                <w:i/>
                <w:color w:val="212121"/>
                <w:shd w:val="clear" w:color="auto" w:fill="FFFFFF"/>
                <w:lang w:val="fr-FR"/>
              </w:rPr>
              <w:t xml:space="preserve">le cadre juridique et institutionnel de lutte contre le terrorisme est efficace et cohérent </w:t>
            </w:r>
            <w:r w:rsidR="00F8245C" w:rsidRPr="00E4786E">
              <w:rPr>
                <w:rFonts w:ascii="Times New Roman" w:hAnsi="Times New Roman" w:cs="Times New Roman"/>
                <w:i/>
                <w:color w:val="212121"/>
                <w:shd w:val="clear" w:color="auto" w:fill="FFFFFF"/>
                <w:lang w:val="fr-FR"/>
              </w:rPr>
              <w:t>avec les</w:t>
            </w:r>
            <w:r w:rsidRPr="00E4786E">
              <w:rPr>
                <w:rFonts w:ascii="Times New Roman" w:hAnsi="Times New Roman" w:cs="Times New Roman"/>
                <w:i/>
                <w:color w:val="212121"/>
                <w:shd w:val="clear" w:color="auto" w:fill="FFFFFF"/>
                <w:lang w:val="fr-FR"/>
              </w:rPr>
              <w:t xml:space="preserve"> principes fondamentaux des droits humains</w:t>
            </w:r>
            <w:r w:rsidR="00F8245C" w:rsidRPr="00E4786E">
              <w:rPr>
                <w:rFonts w:ascii="Times New Roman" w:hAnsi="Times New Roman" w:cs="Times New Roman"/>
                <w:i/>
                <w:color w:val="212121"/>
                <w:shd w:val="clear" w:color="auto" w:fill="FFFFFF"/>
                <w:lang w:val="fr-FR"/>
              </w:rPr>
              <w:t>.</w:t>
            </w:r>
          </w:p>
          <w:p w14:paraId="6A9BD721" w14:textId="77777777" w:rsidR="00DD1636" w:rsidRPr="00E4786E" w:rsidRDefault="00DD1636" w:rsidP="00273609">
            <w:pPr>
              <w:rPr>
                <w:rFonts w:ascii="Times New Roman" w:hAnsi="Times New Roman" w:cs="Times New Roman"/>
                <w:i/>
                <w:color w:val="212121"/>
                <w:shd w:val="clear" w:color="auto" w:fill="FFFFFF"/>
                <w:lang w:val="fr-FR"/>
              </w:rPr>
            </w:pPr>
          </w:p>
          <w:p w14:paraId="779903D2" w14:textId="77777777" w:rsidR="00C7064B" w:rsidRPr="00E4786E" w:rsidRDefault="00C7064B" w:rsidP="00DD1636">
            <w:pPr>
              <w:pStyle w:val="Corpsdetexte3"/>
              <w:spacing w:after="120"/>
              <w:rPr>
                <w:rFonts w:ascii="Times New Roman" w:hAnsi="Times New Roman"/>
                <w:i/>
                <w:szCs w:val="22"/>
                <w:lang w:val="fr-FR"/>
              </w:rPr>
            </w:pPr>
            <w:r w:rsidRPr="005457D7">
              <w:rPr>
                <w:rFonts w:ascii="Times New Roman" w:hAnsi="Times New Roman"/>
                <w:b/>
                <w:color w:val="212121"/>
                <w:szCs w:val="22"/>
                <w:shd w:val="clear" w:color="auto" w:fill="FFFFFF"/>
                <w:lang w:val="fr-FR"/>
              </w:rPr>
              <w:t>Produit 2 :</w:t>
            </w:r>
            <w:r w:rsidRPr="00E4786E">
              <w:rPr>
                <w:rFonts w:ascii="Times New Roman" w:hAnsi="Times New Roman"/>
                <w:szCs w:val="22"/>
                <w:lang w:val="fr-FR"/>
              </w:rPr>
              <w:t xml:space="preserve"> </w:t>
            </w:r>
            <w:r w:rsidRPr="00E4786E">
              <w:rPr>
                <w:rFonts w:ascii="Times New Roman" w:hAnsi="Times New Roman"/>
                <w:i/>
                <w:szCs w:val="22"/>
                <w:lang w:val="fr-FR"/>
              </w:rPr>
              <w:t>Les institutions religieuses et la société civile participent efficacement à la résilience communautaire face aux conflits, à la radicalisation et à l’extrémisme violent</w:t>
            </w:r>
            <w:r w:rsidR="00F8245C" w:rsidRPr="00E4786E">
              <w:rPr>
                <w:rFonts w:ascii="Times New Roman" w:hAnsi="Times New Roman"/>
                <w:i/>
                <w:szCs w:val="22"/>
                <w:lang w:val="fr-FR"/>
              </w:rPr>
              <w:t>.</w:t>
            </w:r>
          </w:p>
          <w:p w14:paraId="443492A3" w14:textId="77777777" w:rsidR="00F03E58" w:rsidRPr="00E4786E" w:rsidRDefault="005457D7" w:rsidP="002A520A">
            <w:pPr>
              <w:pStyle w:val="PrformatHTML"/>
              <w:shd w:val="clear" w:color="auto" w:fill="FFFFFF"/>
              <w:jc w:val="both"/>
              <w:rPr>
                <w:rFonts w:ascii="Times New Roman" w:hAnsi="Times New Roman"/>
                <w:sz w:val="22"/>
                <w:szCs w:val="22"/>
                <w:u w:val="single"/>
                <w:shd w:val="clear" w:color="auto" w:fill="FFFFFF"/>
                <w:lang w:eastAsia="fr-FR"/>
              </w:rPr>
            </w:pPr>
            <w:r>
              <w:rPr>
                <w:rFonts w:ascii="Times New Roman" w:hAnsi="Times New Roman"/>
                <w:b/>
                <w:sz w:val="22"/>
                <w:szCs w:val="22"/>
                <w:lang w:eastAsia="fr-FR"/>
              </w:rPr>
              <w:t>Produit 3</w:t>
            </w:r>
            <w:r w:rsidR="00F03E58" w:rsidRPr="005457D7">
              <w:rPr>
                <w:rFonts w:ascii="Times New Roman" w:hAnsi="Times New Roman"/>
                <w:b/>
                <w:sz w:val="22"/>
                <w:szCs w:val="22"/>
                <w:lang w:eastAsia="fr-FR"/>
              </w:rPr>
              <w:t> :</w:t>
            </w:r>
            <w:r w:rsidR="00F03E58" w:rsidRPr="00E4786E">
              <w:rPr>
                <w:rFonts w:ascii="Times New Roman" w:hAnsi="Times New Roman"/>
                <w:sz w:val="22"/>
                <w:szCs w:val="22"/>
                <w:lang w:eastAsia="fr-FR"/>
              </w:rPr>
              <w:t xml:space="preserve"> </w:t>
            </w:r>
            <w:r w:rsidR="00F03E58" w:rsidRPr="00E4786E">
              <w:rPr>
                <w:rFonts w:ascii="Times New Roman" w:hAnsi="Times New Roman"/>
                <w:i/>
                <w:sz w:val="22"/>
                <w:szCs w:val="22"/>
              </w:rPr>
              <w:t>Les communautés, les jeunes et les femmes en particulier réduisent leur vulnérabilité socio-économiqu</w:t>
            </w:r>
            <w:r w:rsidR="00C7064B" w:rsidRPr="00E4786E">
              <w:rPr>
                <w:rFonts w:ascii="Times New Roman" w:hAnsi="Times New Roman"/>
                <w:i/>
                <w:sz w:val="22"/>
                <w:szCs w:val="22"/>
              </w:rPr>
              <w:t xml:space="preserve">e et sont capables de prévenir </w:t>
            </w:r>
            <w:r w:rsidR="00F03E58" w:rsidRPr="00E4786E">
              <w:rPr>
                <w:rFonts w:ascii="Times New Roman" w:hAnsi="Times New Roman"/>
                <w:i/>
                <w:sz w:val="22"/>
                <w:szCs w:val="22"/>
              </w:rPr>
              <w:t>l’extrémisme violent et la radicalisation.</w:t>
            </w:r>
          </w:p>
          <w:p w14:paraId="2FEA6117" w14:textId="77777777" w:rsidR="00F83B97" w:rsidRPr="00E4786E" w:rsidRDefault="00F83B97" w:rsidP="003037BB">
            <w:pPr>
              <w:spacing w:line="276" w:lineRule="auto"/>
              <w:jc w:val="both"/>
              <w:rPr>
                <w:rFonts w:ascii="Century Gothic" w:hAnsi="Century Gothic" w:cs="Calibri"/>
                <w:lang w:val="fr-FR"/>
              </w:rPr>
            </w:pPr>
          </w:p>
          <w:p w14:paraId="4D9B7C15" w14:textId="77777777" w:rsidR="008C3644" w:rsidRPr="00E4786E" w:rsidRDefault="000918D9" w:rsidP="009279FA">
            <w:pPr>
              <w:spacing w:line="276" w:lineRule="auto"/>
              <w:jc w:val="both"/>
              <w:rPr>
                <w:rFonts w:ascii="Times New Roman" w:eastAsia="Times New Roman" w:hAnsi="Times New Roman" w:cs="Times New Roman"/>
                <w:lang w:val="fr-FR" w:eastAsia="fr-FR"/>
              </w:rPr>
            </w:pPr>
            <w:r w:rsidRPr="00E4786E">
              <w:rPr>
                <w:rFonts w:ascii="Times New Roman" w:hAnsi="Times New Roman" w:cs="Times New Roman"/>
                <w:lang w:val="fr-FR"/>
              </w:rPr>
              <w:t>Conformément aux procédures de gestion des projets du PNUD, il est prév</w:t>
            </w:r>
            <w:r w:rsidR="008C3644" w:rsidRPr="00E4786E">
              <w:rPr>
                <w:rFonts w:ascii="Times New Roman" w:hAnsi="Times New Roman" w:cs="Times New Roman"/>
                <w:lang w:val="fr-FR"/>
              </w:rPr>
              <w:t>u une évaluation finale du projet</w:t>
            </w:r>
            <w:r w:rsidRPr="00E4786E">
              <w:rPr>
                <w:rFonts w:ascii="Times New Roman" w:hAnsi="Times New Roman" w:cs="Times New Roman"/>
                <w:lang w:val="fr-FR"/>
              </w:rPr>
              <w:t xml:space="preserve"> afin de rendre compte de la pertinence des différentes interventions, de mesurer les résultats et d’en tirer des leçons pour l</w:t>
            </w:r>
            <w:r w:rsidR="00F83B97" w:rsidRPr="00E4786E">
              <w:rPr>
                <w:rFonts w:ascii="Times New Roman" w:hAnsi="Times New Roman" w:cs="Times New Roman"/>
                <w:lang w:val="fr-FR"/>
              </w:rPr>
              <w:t>e nouveau programme multi-</w:t>
            </w:r>
            <w:r w:rsidR="008C3644" w:rsidRPr="00E4786E">
              <w:rPr>
                <w:rFonts w:ascii="Times New Roman" w:hAnsi="Times New Roman" w:cs="Times New Roman"/>
                <w:lang w:val="fr-FR"/>
              </w:rPr>
              <w:t>annuel à venir</w:t>
            </w:r>
            <w:r w:rsidRPr="00E4786E">
              <w:rPr>
                <w:rFonts w:ascii="Times New Roman" w:hAnsi="Times New Roman" w:cs="Times New Roman"/>
                <w:lang w:val="fr-FR"/>
              </w:rPr>
              <w:t xml:space="preserve">. </w:t>
            </w:r>
            <w:r w:rsidR="00F83B97" w:rsidRPr="00E4786E">
              <w:rPr>
                <w:rFonts w:ascii="Times New Roman" w:hAnsi="Times New Roman" w:cs="Times New Roman"/>
                <w:lang w:val="fr-FR"/>
              </w:rPr>
              <w:t xml:space="preserve"> </w:t>
            </w:r>
            <w:r w:rsidR="00830E5D" w:rsidRPr="00E4786E">
              <w:rPr>
                <w:rFonts w:ascii="Times New Roman" w:hAnsi="Times New Roman" w:cs="Times New Roman"/>
                <w:lang w:val="fr-FR"/>
              </w:rPr>
              <w:t>A c</w:t>
            </w:r>
            <w:r w:rsidR="00F83B97" w:rsidRPr="00E4786E">
              <w:rPr>
                <w:rFonts w:ascii="Times New Roman" w:hAnsi="Times New Roman" w:cs="Times New Roman"/>
                <w:lang w:val="fr-FR"/>
              </w:rPr>
              <w:t>et effet, le PNUD entend recruter deux consultants pour réaliser une évaluation finale du projet d’appui à la lutte contre la radicalisation des populations tchadiennes.</w:t>
            </w:r>
          </w:p>
        </w:tc>
      </w:tr>
    </w:tbl>
    <w:p w14:paraId="0D68CC45" w14:textId="77777777" w:rsidR="00944F40" w:rsidRPr="00E4786E" w:rsidRDefault="00944F40" w:rsidP="002D51FD">
      <w:pPr>
        <w:rPr>
          <w:rFonts w:ascii="Times New Roman" w:hAnsi="Times New Roman" w:cs="Times New Roman"/>
          <w:b/>
          <w:lang w:val="fr-FR"/>
        </w:rPr>
      </w:pPr>
    </w:p>
    <w:tbl>
      <w:tblPr>
        <w:tblStyle w:val="Grilledutableau"/>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C51AD" w:rsidRPr="00E4786E" w14:paraId="638F845B" w14:textId="77777777" w:rsidTr="000F5FE7">
        <w:tc>
          <w:tcPr>
            <w:tcW w:w="9781" w:type="dxa"/>
          </w:tcPr>
          <w:p w14:paraId="08712619" w14:textId="77777777" w:rsidR="002D51FD" w:rsidRPr="00EC4C79" w:rsidRDefault="00DD1636" w:rsidP="00EC4C79">
            <w:pPr>
              <w:pStyle w:val="Paragraphedeliste"/>
              <w:numPr>
                <w:ilvl w:val="0"/>
                <w:numId w:val="48"/>
              </w:numPr>
              <w:ind w:left="318" w:hanging="284"/>
              <w:rPr>
                <w:rFonts w:ascii="Times New Roman" w:hAnsi="Times New Roman" w:cs="Times New Roman"/>
                <w:b/>
                <w:lang w:val="fr-FR"/>
              </w:rPr>
            </w:pPr>
            <w:bookmarkStart w:id="1" w:name="_Hlk480554227"/>
            <w:r w:rsidRPr="00EC4C79">
              <w:rPr>
                <w:rFonts w:ascii="Times New Roman" w:hAnsi="Times New Roman" w:cs="Times New Roman"/>
                <w:b/>
                <w:lang w:val="fr-FR"/>
              </w:rPr>
              <w:t xml:space="preserve">OBJET DE L’EVALUATION </w:t>
            </w:r>
          </w:p>
          <w:p w14:paraId="77CF34F1" w14:textId="77777777" w:rsidR="00DD1636" w:rsidRPr="00F07DF0" w:rsidRDefault="00DD1636" w:rsidP="00DD1636">
            <w:pPr>
              <w:contextualSpacing/>
              <w:rPr>
                <w:rFonts w:ascii="Times New Roman" w:hAnsi="Times New Roman" w:cs="Times New Roman"/>
                <w:b/>
                <w:lang w:val="fr-FR"/>
              </w:rPr>
            </w:pPr>
          </w:p>
          <w:p w14:paraId="632EF3AA" w14:textId="77777777" w:rsidR="000918D9" w:rsidRPr="00F07DF0" w:rsidRDefault="00DC4DA0" w:rsidP="000918D9">
            <w:pPr>
              <w:jc w:val="both"/>
              <w:rPr>
                <w:rFonts w:ascii="Times New Roman" w:hAnsi="Times New Roman" w:cs="Times New Roman"/>
                <w:lang w:val="fr-FR"/>
              </w:rPr>
            </w:pPr>
            <w:r w:rsidRPr="00F07DF0">
              <w:rPr>
                <w:rFonts w:ascii="Times New Roman" w:eastAsia="Times New Roman" w:hAnsi="Times New Roman" w:cs="Times New Roman"/>
                <w:lang w:val="fr-FR" w:eastAsia="fr-FR"/>
              </w:rPr>
              <w:t>La présente</w:t>
            </w:r>
            <w:r w:rsidR="000918D9" w:rsidRPr="00F07DF0">
              <w:rPr>
                <w:rFonts w:ascii="Times New Roman" w:eastAsia="Times New Roman" w:hAnsi="Times New Roman" w:cs="Times New Roman"/>
                <w:lang w:val="fr-FR" w:eastAsia="fr-FR"/>
              </w:rPr>
              <w:t xml:space="preserve"> évaluation vise à examiner le niveau d’atteinte des résultats du projet. Elle </w:t>
            </w:r>
            <w:r w:rsidR="000918D9" w:rsidRPr="00F07DF0">
              <w:rPr>
                <w:rFonts w:ascii="Times New Roman" w:hAnsi="Times New Roman" w:cs="Times New Roman"/>
                <w:lang w:val="fr-FR"/>
              </w:rPr>
              <w:t>devra relever et appréc</w:t>
            </w:r>
            <w:r w:rsidR="002D51FD" w:rsidRPr="00F07DF0">
              <w:rPr>
                <w:rFonts w:ascii="Times New Roman" w:hAnsi="Times New Roman" w:cs="Times New Roman"/>
                <w:lang w:val="fr-FR"/>
              </w:rPr>
              <w:t>ier le niveau de progrès dans la prévention de la radicalisation et de l’extrémisme violent au Tchad</w:t>
            </w:r>
            <w:r w:rsidR="000918D9" w:rsidRPr="00F07DF0">
              <w:rPr>
                <w:rFonts w:ascii="Times New Roman" w:hAnsi="Times New Roman" w:cs="Times New Roman"/>
                <w:lang w:val="fr-FR"/>
              </w:rPr>
              <w:t xml:space="preserve">, tout en donnant des indications aux partenaires du projet sur les besoins et priorités pour une assistance future. Elle </w:t>
            </w:r>
            <w:r w:rsidR="000918D9" w:rsidRPr="00F07DF0">
              <w:rPr>
                <w:rFonts w:ascii="Times New Roman" w:eastAsia="Times New Roman" w:hAnsi="Times New Roman" w:cs="Times New Roman"/>
                <w:lang w:val="fr-FR" w:eastAsia="fr-FR"/>
              </w:rPr>
              <w:t>devra contribuer à améliorer les programmations futures du PNUD dans le domaine de la</w:t>
            </w:r>
            <w:r w:rsidR="00F55086" w:rsidRPr="00F07DF0">
              <w:rPr>
                <w:rFonts w:ascii="Times New Roman" w:eastAsia="Times New Roman" w:hAnsi="Times New Roman" w:cs="Times New Roman"/>
                <w:lang w:val="fr-FR" w:eastAsia="fr-FR"/>
              </w:rPr>
              <w:t xml:space="preserve"> radicalisation et de l’extrémisme violent</w:t>
            </w:r>
            <w:r w:rsidR="000918D9" w:rsidRPr="00F07DF0">
              <w:rPr>
                <w:rFonts w:ascii="Times New Roman" w:eastAsia="Times New Roman" w:hAnsi="Times New Roman" w:cs="Times New Roman"/>
                <w:lang w:val="fr-FR" w:eastAsia="fr-FR"/>
              </w:rPr>
              <w:t>. Cette évaluation permettra ainsi de tirer des leçons pour acco</w:t>
            </w:r>
            <w:r w:rsidR="00F55086" w:rsidRPr="00F07DF0">
              <w:rPr>
                <w:rFonts w:ascii="Times New Roman" w:eastAsia="Times New Roman" w:hAnsi="Times New Roman" w:cs="Times New Roman"/>
                <w:lang w:val="fr-FR" w:eastAsia="fr-FR"/>
              </w:rPr>
              <w:t xml:space="preserve">mpagner au mieux les partenaires de mise en </w:t>
            </w:r>
            <w:r w:rsidR="009A254D" w:rsidRPr="00F07DF0">
              <w:rPr>
                <w:rFonts w:ascii="Times New Roman" w:eastAsia="Times New Roman" w:hAnsi="Times New Roman" w:cs="Times New Roman"/>
                <w:lang w:val="fr-FR" w:eastAsia="fr-FR"/>
              </w:rPr>
              <w:t>œuvre</w:t>
            </w:r>
            <w:r w:rsidR="000918D9" w:rsidRPr="00F07DF0">
              <w:rPr>
                <w:rFonts w:ascii="Times New Roman" w:eastAsia="Times New Roman" w:hAnsi="Times New Roman" w:cs="Times New Roman"/>
                <w:lang w:val="fr-FR" w:eastAsia="fr-FR"/>
              </w:rPr>
              <w:t xml:space="preserve"> et </w:t>
            </w:r>
            <w:r w:rsidR="00830E5D" w:rsidRPr="00F07DF0">
              <w:rPr>
                <w:rFonts w:ascii="Times New Roman" w:eastAsia="Times New Roman" w:hAnsi="Times New Roman" w:cs="Times New Roman"/>
                <w:lang w:val="fr-FR" w:eastAsia="fr-FR"/>
              </w:rPr>
              <w:t>d’</w:t>
            </w:r>
            <w:r w:rsidR="000918D9" w:rsidRPr="00F07DF0">
              <w:rPr>
                <w:rFonts w:ascii="Times New Roman" w:eastAsia="Times New Roman" w:hAnsi="Times New Roman" w:cs="Times New Roman"/>
                <w:lang w:val="fr-FR" w:eastAsia="fr-FR"/>
              </w:rPr>
              <w:t>assurer la p</w:t>
            </w:r>
            <w:r w:rsidR="00F55086" w:rsidRPr="00F07DF0">
              <w:rPr>
                <w:rFonts w:ascii="Times New Roman" w:eastAsia="Times New Roman" w:hAnsi="Times New Roman" w:cs="Times New Roman"/>
                <w:lang w:val="fr-FR" w:eastAsia="fr-FR"/>
              </w:rPr>
              <w:t>érennisation des acquis du projet</w:t>
            </w:r>
            <w:r w:rsidR="000918D9" w:rsidRPr="00F07DF0">
              <w:rPr>
                <w:rFonts w:ascii="Times New Roman" w:eastAsia="Times New Roman" w:hAnsi="Times New Roman" w:cs="Times New Roman"/>
                <w:lang w:val="fr-FR" w:eastAsia="fr-FR"/>
              </w:rPr>
              <w:t>.</w:t>
            </w:r>
            <w:r w:rsidR="000918D9" w:rsidRPr="00F07DF0">
              <w:rPr>
                <w:rFonts w:ascii="Times New Roman" w:hAnsi="Times New Roman" w:cs="Times New Roman"/>
                <w:lang w:val="fr-FR"/>
              </w:rPr>
              <w:t xml:space="preserve"> </w:t>
            </w:r>
          </w:p>
          <w:p w14:paraId="1B46B32D" w14:textId="77777777" w:rsidR="00DD1636" w:rsidRPr="00F07DF0" w:rsidRDefault="00DD1636" w:rsidP="002D51FD">
            <w:pPr>
              <w:shd w:val="clear" w:color="auto" w:fill="FFFFFF"/>
              <w:jc w:val="both"/>
              <w:rPr>
                <w:rFonts w:ascii="Times New Roman" w:hAnsi="Times New Roman" w:cs="Times New Roman"/>
                <w:b/>
                <w:color w:val="000000"/>
                <w:lang w:val="fr-FR"/>
              </w:rPr>
            </w:pPr>
          </w:p>
          <w:p w14:paraId="025486D7" w14:textId="77777777" w:rsidR="002D51FD" w:rsidRPr="00EC4C79" w:rsidRDefault="002D51FD" w:rsidP="00EC4C79">
            <w:pPr>
              <w:pStyle w:val="Paragraphedeliste"/>
              <w:numPr>
                <w:ilvl w:val="0"/>
                <w:numId w:val="48"/>
              </w:numPr>
              <w:shd w:val="clear" w:color="auto" w:fill="FFFFFF"/>
              <w:ind w:hanging="686"/>
              <w:jc w:val="both"/>
              <w:rPr>
                <w:rFonts w:ascii="Times New Roman" w:hAnsi="Times New Roman" w:cs="Times New Roman"/>
                <w:b/>
                <w:color w:val="000000"/>
                <w:lang w:val="fr-FR"/>
              </w:rPr>
            </w:pPr>
            <w:r w:rsidRPr="00EC4C79">
              <w:rPr>
                <w:rFonts w:ascii="Times New Roman" w:hAnsi="Times New Roman" w:cs="Times New Roman"/>
                <w:b/>
                <w:color w:val="000000"/>
                <w:lang w:val="fr-FR"/>
              </w:rPr>
              <w:t>PORTEE DE L’EVALUATION ET OBJECTIFS</w:t>
            </w:r>
          </w:p>
          <w:p w14:paraId="7FC59023" w14:textId="77777777" w:rsidR="002D51FD" w:rsidRPr="00F07DF0" w:rsidRDefault="002D51FD" w:rsidP="002D51FD">
            <w:pPr>
              <w:pStyle w:val="Paragraphedeliste"/>
              <w:shd w:val="clear" w:color="auto" w:fill="FFFFFF"/>
              <w:ind w:left="567"/>
              <w:jc w:val="both"/>
              <w:rPr>
                <w:rFonts w:ascii="Times New Roman" w:hAnsi="Times New Roman" w:cs="Times New Roman"/>
                <w:b/>
                <w:color w:val="000000"/>
                <w:lang w:val="fr-FR"/>
              </w:rPr>
            </w:pPr>
          </w:p>
          <w:p w14:paraId="59378B19" w14:textId="77777777" w:rsidR="00DD1636" w:rsidRPr="00F07DF0" w:rsidRDefault="002D51FD" w:rsidP="00DD1636">
            <w:pPr>
              <w:pStyle w:val="Corpsdetexte"/>
              <w:spacing w:after="0"/>
              <w:jc w:val="both"/>
              <w:rPr>
                <w:rFonts w:ascii="Times New Roman" w:hAnsi="Times New Roman" w:cs="Times New Roman"/>
                <w:lang w:val="fr-FR"/>
              </w:rPr>
            </w:pPr>
            <w:r w:rsidRPr="00F07DF0">
              <w:rPr>
                <w:rFonts w:ascii="Times New Roman" w:hAnsi="Times New Roman" w:cs="Times New Roman"/>
                <w:lang w:val="fr-FR"/>
              </w:rPr>
              <w:t>La présente évaluation finale couvre l’ensemble du projet, sur la période de mise en œuvre 2016-2017, dont les composantes ont été mises en œuvre par le PNUD et ses partenaires de mise en œuvre (CELIAF, LTDH, ATPIR</w:t>
            </w:r>
            <w:r w:rsidR="001C1C20" w:rsidRPr="00F07DF0">
              <w:rPr>
                <w:rFonts w:ascii="Times New Roman" w:hAnsi="Times New Roman" w:cs="Times New Roman"/>
                <w:lang w:val="fr-FR"/>
              </w:rPr>
              <w:t>, CSAI</w:t>
            </w:r>
            <w:r w:rsidRPr="00F07DF0">
              <w:rPr>
                <w:rFonts w:ascii="Times New Roman" w:hAnsi="Times New Roman" w:cs="Times New Roman"/>
                <w:lang w:val="fr-FR"/>
              </w:rPr>
              <w:t>).</w:t>
            </w:r>
            <w:r w:rsidR="00DD1636" w:rsidRPr="00F07DF0">
              <w:rPr>
                <w:rFonts w:ascii="Times New Roman" w:hAnsi="Times New Roman" w:cs="Times New Roman"/>
                <w:lang w:val="fr-FR"/>
              </w:rPr>
              <w:t xml:space="preserve"> </w:t>
            </w:r>
            <w:r w:rsidRPr="00F07DF0">
              <w:rPr>
                <w:rFonts w:ascii="Times New Roman" w:hAnsi="Times New Roman" w:cs="Times New Roman"/>
                <w:lang w:val="fr-FR"/>
              </w:rPr>
              <w:t>L’évaluation finale a pour objectif d’apprécier le niveau de réponse à la radicalisation dans les zones ciblées par le projet.</w:t>
            </w:r>
            <w:r w:rsidR="00DD1636" w:rsidRPr="00F07DF0">
              <w:rPr>
                <w:rFonts w:ascii="Times New Roman" w:hAnsi="Times New Roman" w:cs="Times New Roman"/>
                <w:lang w:val="fr-FR"/>
              </w:rPr>
              <w:t xml:space="preserve"> </w:t>
            </w:r>
            <w:r w:rsidRPr="00F07DF0">
              <w:rPr>
                <w:rFonts w:ascii="Times New Roman" w:hAnsi="Times New Roman" w:cs="Times New Roman"/>
                <w:lang w:val="fr-FR"/>
              </w:rPr>
              <w:t xml:space="preserve">L’évaluation tiendra compte des activités en cours de réalisation et déjà réalisées par le PNUD et ses différents partenaires.  </w:t>
            </w:r>
          </w:p>
          <w:p w14:paraId="42E01CB7" w14:textId="77777777" w:rsidR="00DD1636" w:rsidRPr="00F07DF0" w:rsidRDefault="00DD1636" w:rsidP="00DD1636">
            <w:pPr>
              <w:pStyle w:val="Corpsdetexte"/>
              <w:spacing w:after="0"/>
              <w:jc w:val="both"/>
              <w:rPr>
                <w:rFonts w:ascii="Times New Roman" w:hAnsi="Times New Roman" w:cs="Times New Roman"/>
                <w:lang w:val="fr-FR"/>
              </w:rPr>
            </w:pPr>
          </w:p>
          <w:p w14:paraId="2ABA8222" w14:textId="77777777" w:rsidR="00E805BD" w:rsidRPr="00F07DF0" w:rsidRDefault="002D51FD" w:rsidP="00E805BD">
            <w:pPr>
              <w:pStyle w:val="Corpsdetexte"/>
              <w:spacing w:after="0"/>
              <w:jc w:val="both"/>
              <w:rPr>
                <w:rFonts w:ascii="Times New Roman" w:hAnsi="Times New Roman" w:cs="Times New Roman"/>
                <w:lang w:val="fr-FR"/>
              </w:rPr>
            </w:pPr>
            <w:r w:rsidRPr="00F07DF0">
              <w:rPr>
                <w:rFonts w:ascii="Times New Roman" w:hAnsi="Times New Roman" w:cs="Times New Roman"/>
                <w:lang w:val="fr-FR"/>
              </w:rPr>
              <w:t xml:space="preserve">L’évaluation doit avoir une portée large, c’est-à-dire au-delà des résultats atteints, et analyser le partenariat mis en place avec les ONG dans l’exécution des activités et les effets de ce partenariat dans l’atteinte des résultats. L’évaluation des résultats devra prendre </w:t>
            </w:r>
            <w:r w:rsidR="00830E5D" w:rsidRPr="00F07DF0">
              <w:rPr>
                <w:rFonts w:ascii="Times New Roman" w:hAnsi="Times New Roman" w:cs="Times New Roman"/>
                <w:lang w:val="fr-FR"/>
              </w:rPr>
              <w:t xml:space="preserve">en </w:t>
            </w:r>
            <w:r w:rsidRPr="00F07DF0">
              <w:rPr>
                <w:rFonts w:ascii="Times New Roman" w:hAnsi="Times New Roman" w:cs="Times New Roman"/>
                <w:lang w:val="fr-FR"/>
              </w:rPr>
              <w:t xml:space="preserve">compte une analyse de </w:t>
            </w:r>
            <w:r w:rsidR="00830E5D" w:rsidRPr="00F07DF0">
              <w:rPr>
                <w:rFonts w:ascii="Times New Roman" w:hAnsi="Times New Roman" w:cs="Times New Roman"/>
                <w:lang w:val="fr-FR"/>
              </w:rPr>
              <w:t xml:space="preserve">la pertinence, de </w:t>
            </w:r>
            <w:r w:rsidRPr="00F07DF0">
              <w:rPr>
                <w:rFonts w:ascii="Times New Roman" w:hAnsi="Times New Roman" w:cs="Times New Roman"/>
                <w:lang w:val="fr-FR"/>
              </w:rPr>
              <w:t xml:space="preserve">l’efficience, </w:t>
            </w:r>
            <w:r w:rsidR="00830E5D" w:rsidRPr="00F07DF0">
              <w:rPr>
                <w:rFonts w:ascii="Times New Roman" w:hAnsi="Times New Roman" w:cs="Times New Roman"/>
                <w:lang w:val="fr-FR"/>
              </w:rPr>
              <w:t xml:space="preserve">et de </w:t>
            </w:r>
            <w:r w:rsidRPr="00F07DF0">
              <w:rPr>
                <w:rFonts w:ascii="Times New Roman" w:hAnsi="Times New Roman" w:cs="Times New Roman"/>
                <w:lang w:val="fr-FR"/>
              </w:rPr>
              <w:t>l’efficacité</w:t>
            </w:r>
            <w:r w:rsidR="00830E5D" w:rsidRPr="00F07DF0">
              <w:rPr>
                <w:rFonts w:ascii="Times New Roman" w:hAnsi="Times New Roman" w:cs="Times New Roman"/>
                <w:lang w:val="fr-FR"/>
              </w:rPr>
              <w:t xml:space="preserve"> du projet ainsi que de </w:t>
            </w:r>
            <w:r w:rsidRPr="00F07DF0">
              <w:rPr>
                <w:rFonts w:ascii="Times New Roman" w:hAnsi="Times New Roman" w:cs="Times New Roman"/>
                <w:lang w:val="fr-FR"/>
              </w:rPr>
              <w:t>la dur</w:t>
            </w:r>
            <w:r w:rsidR="00DD1636" w:rsidRPr="00F07DF0">
              <w:rPr>
                <w:rFonts w:ascii="Times New Roman" w:hAnsi="Times New Roman" w:cs="Times New Roman"/>
                <w:lang w:val="fr-FR"/>
              </w:rPr>
              <w:t>abilité</w:t>
            </w:r>
            <w:r w:rsidR="000201D7" w:rsidRPr="00F07DF0">
              <w:rPr>
                <w:rFonts w:ascii="Times New Roman" w:hAnsi="Times New Roman" w:cs="Times New Roman"/>
                <w:lang w:val="fr-FR"/>
              </w:rPr>
              <w:t>,</w:t>
            </w:r>
            <w:r w:rsidR="00830E5D" w:rsidRPr="00F07DF0">
              <w:rPr>
                <w:rFonts w:ascii="Times New Roman" w:hAnsi="Times New Roman" w:cs="Times New Roman"/>
                <w:lang w:val="fr-FR"/>
              </w:rPr>
              <w:t xml:space="preserve"> de l’impact de ses</w:t>
            </w:r>
            <w:r w:rsidR="00DD1636" w:rsidRPr="00F07DF0">
              <w:rPr>
                <w:rFonts w:ascii="Times New Roman" w:hAnsi="Times New Roman" w:cs="Times New Roman"/>
                <w:lang w:val="fr-FR"/>
              </w:rPr>
              <w:t xml:space="preserve"> </w:t>
            </w:r>
            <w:r w:rsidRPr="00F07DF0">
              <w:rPr>
                <w:rFonts w:ascii="Times New Roman" w:hAnsi="Times New Roman" w:cs="Times New Roman"/>
                <w:lang w:val="fr-FR"/>
              </w:rPr>
              <w:t>résultats</w:t>
            </w:r>
            <w:r w:rsidR="000201D7" w:rsidRPr="00F07DF0">
              <w:rPr>
                <w:rFonts w:ascii="Times New Roman" w:hAnsi="Times New Roman" w:cs="Times New Roman"/>
                <w:lang w:val="fr-FR"/>
              </w:rPr>
              <w:t xml:space="preserve"> et de la prise en compte du genre</w:t>
            </w:r>
            <w:r w:rsidRPr="00F07DF0">
              <w:rPr>
                <w:rFonts w:ascii="Times New Roman" w:hAnsi="Times New Roman" w:cs="Times New Roman"/>
                <w:lang w:val="fr-FR"/>
              </w:rPr>
              <w:t>.</w:t>
            </w:r>
          </w:p>
          <w:p w14:paraId="501F0A2C" w14:textId="77777777" w:rsidR="00E805BD" w:rsidRPr="00F07DF0" w:rsidRDefault="00E805BD" w:rsidP="00E805BD">
            <w:pPr>
              <w:pStyle w:val="Corpsdetexte"/>
              <w:spacing w:after="0"/>
              <w:jc w:val="both"/>
            </w:pPr>
          </w:p>
          <w:p w14:paraId="51D62030" w14:textId="77777777" w:rsidR="00E4786E" w:rsidRPr="00F07DF0" w:rsidRDefault="00E4786E" w:rsidP="00E805BD">
            <w:pPr>
              <w:pStyle w:val="Corpsdetexte"/>
              <w:spacing w:after="0"/>
              <w:jc w:val="both"/>
              <w:rPr>
                <w:rStyle w:val="lev"/>
                <w:rFonts w:ascii="Times New Roman" w:hAnsi="Times New Roman" w:cs="Times New Roman"/>
                <w:lang w:val="fr-FR"/>
              </w:rPr>
            </w:pPr>
          </w:p>
          <w:p w14:paraId="1E9DA1FD" w14:textId="77777777" w:rsidR="00E4786E" w:rsidRPr="00F07DF0" w:rsidRDefault="00E4786E" w:rsidP="00E805BD">
            <w:pPr>
              <w:pStyle w:val="Corpsdetexte"/>
              <w:spacing w:after="0"/>
              <w:jc w:val="both"/>
              <w:rPr>
                <w:rStyle w:val="lev"/>
                <w:rFonts w:ascii="Times New Roman" w:hAnsi="Times New Roman" w:cs="Times New Roman"/>
                <w:lang w:val="fr-FR"/>
              </w:rPr>
            </w:pPr>
          </w:p>
          <w:p w14:paraId="205C2481" w14:textId="77777777" w:rsidR="00E4786E" w:rsidRPr="00F07DF0" w:rsidRDefault="00E4786E" w:rsidP="00E805BD">
            <w:pPr>
              <w:pStyle w:val="Corpsdetexte"/>
              <w:spacing w:after="0"/>
              <w:jc w:val="both"/>
              <w:rPr>
                <w:rStyle w:val="lev"/>
                <w:rFonts w:ascii="Times New Roman" w:hAnsi="Times New Roman" w:cs="Times New Roman"/>
                <w:lang w:val="fr-FR"/>
              </w:rPr>
            </w:pPr>
          </w:p>
          <w:p w14:paraId="09F1282E" w14:textId="77777777" w:rsidR="00E4786E" w:rsidRPr="00F07DF0" w:rsidRDefault="00E4786E" w:rsidP="00E805BD">
            <w:pPr>
              <w:pStyle w:val="Corpsdetexte"/>
              <w:spacing w:after="0"/>
              <w:jc w:val="both"/>
              <w:rPr>
                <w:rStyle w:val="lev"/>
                <w:rFonts w:ascii="Times New Roman" w:hAnsi="Times New Roman" w:cs="Times New Roman"/>
                <w:lang w:val="fr-FR"/>
              </w:rPr>
            </w:pPr>
          </w:p>
          <w:p w14:paraId="039F32D9" w14:textId="77777777" w:rsidR="00E4786E" w:rsidRPr="00F07DF0" w:rsidRDefault="00E4786E" w:rsidP="00E805BD">
            <w:pPr>
              <w:pStyle w:val="Corpsdetexte"/>
              <w:spacing w:after="0"/>
              <w:jc w:val="both"/>
              <w:rPr>
                <w:rStyle w:val="lev"/>
                <w:rFonts w:ascii="Times New Roman" w:hAnsi="Times New Roman" w:cs="Times New Roman"/>
                <w:lang w:val="fr-FR"/>
              </w:rPr>
            </w:pPr>
          </w:p>
          <w:p w14:paraId="110E3660" w14:textId="77777777" w:rsidR="00B03792" w:rsidRPr="00F07DF0" w:rsidRDefault="00B03792" w:rsidP="00E805BD">
            <w:pPr>
              <w:pStyle w:val="Corpsdetexte"/>
              <w:spacing w:after="0"/>
              <w:jc w:val="both"/>
              <w:rPr>
                <w:rStyle w:val="lev"/>
                <w:rFonts w:ascii="Times New Roman" w:hAnsi="Times New Roman" w:cs="Times New Roman"/>
                <w:lang w:val="fr-FR"/>
              </w:rPr>
            </w:pPr>
          </w:p>
          <w:p w14:paraId="5ED54156" w14:textId="77777777" w:rsidR="00E4786E" w:rsidRPr="00F07DF0" w:rsidRDefault="00E4786E" w:rsidP="00E805BD">
            <w:pPr>
              <w:pStyle w:val="Corpsdetexte"/>
              <w:spacing w:after="0"/>
              <w:jc w:val="both"/>
              <w:rPr>
                <w:rStyle w:val="lev"/>
                <w:rFonts w:ascii="Times New Roman" w:hAnsi="Times New Roman" w:cs="Times New Roman"/>
                <w:lang w:val="fr-FR"/>
              </w:rPr>
            </w:pPr>
          </w:p>
          <w:p w14:paraId="36385F07" w14:textId="77777777" w:rsidR="000918D9" w:rsidRPr="00F07DF0" w:rsidRDefault="00EC4C79" w:rsidP="00E805BD">
            <w:pPr>
              <w:pStyle w:val="Corpsdetexte"/>
              <w:spacing w:after="0"/>
              <w:jc w:val="both"/>
              <w:rPr>
                <w:rStyle w:val="lev"/>
                <w:rFonts w:ascii="Times New Roman" w:hAnsi="Times New Roman" w:cs="Times New Roman"/>
                <w:b w:val="0"/>
                <w:bCs w:val="0"/>
                <w:lang w:val="fr-FR"/>
              </w:rPr>
            </w:pPr>
            <w:r>
              <w:rPr>
                <w:rStyle w:val="lev"/>
                <w:rFonts w:ascii="Times New Roman" w:hAnsi="Times New Roman" w:cs="Times New Roman"/>
                <w:lang w:val="fr-FR"/>
              </w:rPr>
              <w:lastRenderedPageBreak/>
              <w:t xml:space="preserve">3.1 </w:t>
            </w:r>
            <w:r w:rsidR="000918D9" w:rsidRPr="00F07DF0">
              <w:rPr>
                <w:rStyle w:val="lev"/>
                <w:rFonts w:ascii="Times New Roman" w:hAnsi="Times New Roman" w:cs="Times New Roman"/>
                <w:lang w:val="fr-FR"/>
              </w:rPr>
              <w:t>Questions de l’évaluation</w:t>
            </w:r>
          </w:p>
          <w:p w14:paraId="2BA260C4" w14:textId="77777777" w:rsidR="008C3644" w:rsidRPr="00F07DF0" w:rsidRDefault="008C3644" w:rsidP="000918D9">
            <w:pPr>
              <w:jc w:val="both"/>
              <w:rPr>
                <w:rFonts w:ascii="Times New Roman" w:hAnsi="Times New Roman" w:cs="Times New Roman"/>
                <w:lang w:val="fr-FR"/>
              </w:rPr>
            </w:pPr>
          </w:p>
          <w:p w14:paraId="0F671526" w14:textId="77777777" w:rsidR="00DD1636" w:rsidRPr="00F07DF0" w:rsidRDefault="000918D9" w:rsidP="00DD1636">
            <w:pPr>
              <w:shd w:val="clear" w:color="auto" w:fill="FFFFFF"/>
              <w:jc w:val="both"/>
              <w:rPr>
                <w:rFonts w:ascii="Times New Roman" w:eastAsia="Times New Roman" w:hAnsi="Times New Roman" w:cs="Times New Roman"/>
                <w:lang w:val="fr-FR" w:eastAsia="fr-FR"/>
              </w:rPr>
            </w:pPr>
            <w:r w:rsidRPr="00F07DF0">
              <w:rPr>
                <w:rFonts w:ascii="Times New Roman" w:hAnsi="Times New Roman" w:cs="Times New Roman"/>
                <w:lang w:val="fr-FR"/>
              </w:rPr>
              <w:t xml:space="preserve">L'évaluation devra répondre </w:t>
            </w:r>
            <w:r w:rsidR="00097EC1" w:rsidRPr="00F07DF0">
              <w:rPr>
                <w:rFonts w:ascii="Times New Roman" w:hAnsi="Times New Roman" w:cs="Times New Roman"/>
                <w:lang w:val="fr-FR"/>
              </w:rPr>
              <w:t xml:space="preserve">aux </w:t>
            </w:r>
            <w:r w:rsidR="000201D7" w:rsidRPr="00F07DF0">
              <w:rPr>
                <w:rFonts w:ascii="Times New Roman" w:hAnsi="Times New Roman" w:cs="Times New Roman"/>
                <w:lang w:val="fr-FR"/>
              </w:rPr>
              <w:t>différentes question</w:t>
            </w:r>
            <w:r w:rsidR="001C1C20" w:rsidRPr="00F07DF0">
              <w:rPr>
                <w:rFonts w:ascii="Times New Roman" w:hAnsi="Times New Roman" w:cs="Times New Roman"/>
                <w:lang w:val="fr-FR"/>
              </w:rPr>
              <w:t>s</w:t>
            </w:r>
            <w:r w:rsidR="000201D7" w:rsidRPr="00F07DF0">
              <w:rPr>
                <w:rFonts w:ascii="Times New Roman" w:hAnsi="Times New Roman" w:cs="Times New Roman"/>
                <w:lang w:val="fr-FR"/>
              </w:rPr>
              <w:t xml:space="preserve"> ci-dessous</w:t>
            </w:r>
            <w:r w:rsidR="00830E5D" w:rsidRPr="00F07DF0">
              <w:rPr>
                <w:rFonts w:ascii="Times New Roman" w:eastAsia="Times New Roman" w:hAnsi="Times New Roman" w:cs="Times New Roman"/>
                <w:lang w:val="fr-FR" w:eastAsia="fr-FR"/>
              </w:rPr>
              <w:t>. L’évaluation devra aussi s’appesantir sur les</w:t>
            </w:r>
            <w:r w:rsidRPr="00F07DF0">
              <w:rPr>
                <w:rFonts w:ascii="Times New Roman" w:eastAsia="Times New Roman" w:hAnsi="Times New Roman" w:cs="Times New Roman"/>
                <w:lang w:val="fr-FR" w:eastAsia="fr-FR"/>
              </w:rPr>
              <w:t xml:space="preserve"> thèmes transversaux</w:t>
            </w:r>
            <w:r w:rsidR="00830E5D" w:rsidRPr="00F07DF0">
              <w:rPr>
                <w:rFonts w:ascii="Times New Roman" w:eastAsia="Times New Roman" w:hAnsi="Times New Roman" w:cs="Times New Roman"/>
                <w:lang w:val="fr-FR" w:eastAsia="fr-FR"/>
              </w:rPr>
              <w:t xml:space="preserve"> (genre</w:t>
            </w:r>
            <w:r w:rsidR="002041E7" w:rsidRPr="00F07DF0">
              <w:rPr>
                <w:rFonts w:ascii="Times New Roman" w:eastAsia="Times New Roman" w:hAnsi="Times New Roman" w:cs="Times New Roman"/>
                <w:lang w:val="fr-FR" w:eastAsia="fr-FR"/>
              </w:rPr>
              <w:t>, droits de l’homme</w:t>
            </w:r>
            <w:r w:rsidR="00E805BD" w:rsidRPr="00F07DF0">
              <w:rPr>
                <w:rFonts w:ascii="Times New Roman" w:eastAsia="Times New Roman" w:hAnsi="Times New Roman" w:cs="Times New Roman"/>
                <w:lang w:val="fr-FR" w:eastAsia="fr-FR"/>
              </w:rPr>
              <w:t>)</w:t>
            </w:r>
            <w:r w:rsidR="00830E5D" w:rsidRPr="00F07DF0">
              <w:rPr>
                <w:rFonts w:ascii="Times New Roman" w:eastAsia="Times New Roman" w:hAnsi="Times New Roman" w:cs="Times New Roman"/>
                <w:lang w:val="fr-FR" w:eastAsia="fr-FR"/>
              </w:rPr>
              <w:t xml:space="preserve">, </w:t>
            </w:r>
            <w:r w:rsidR="000201D7" w:rsidRPr="00F07DF0">
              <w:rPr>
                <w:rFonts w:ascii="Times New Roman" w:eastAsia="Times New Roman" w:hAnsi="Times New Roman" w:cs="Times New Roman"/>
                <w:lang w:val="fr-FR" w:eastAsia="fr-FR"/>
              </w:rPr>
              <w:t xml:space="preserve">et identifier de bonnes pratiques et </w:t>
            </w:r>
            <w:r w:rsidRPr="00F07DF0">
              <w:rPr>
                <w:rFonts w:ascii="Times New Roman" w:eastAsia="Times New Roman" w:hAnsi="Times New Roman" w:cs="Times New Roman"/>
                <w:lang w:val="fr-FR" w:eastAsia="fr-FR"/>
              </w:rPr>
              <w:t xml:space="preserve">leçons apprises </w:t>
            </w:r>
            <w:r w:rsidR="000201D7" w:rsidRPr="00F07DF0">
              <w:rPr>
                <w:rFonts w:ascii="Times New Roman" w:eastAsia="Times New Roman" w:hAnsi="Times New Roman" w:cs="Times New Roman"/>
                <w:lang w:val="fr-FR" w:eastAsia="fr-FR"/>
              </w:rPr>
              <w:t>tout en débouchant sur d</w:t>
            </w:r>
            <w:r w:rsidRPr="00F07DF0">
              <w:rPr>
                <w:rFonts w:ascii="Times New Roman" w:eastAsia="Times New Roman" w:hAnsi="Times New Roman" w:cs="Times New Roman"/>
                <w:lang w:val="fr-FR" w:eastAsia="fr-FR"/>
              </w:rPr>
              <w:t>es recommandations</w:t>
            </w:r>
            <w:r w:rsidR="000201D7" w:rsidRPr="00F07DF0">
              <w:rPr>
                <w:rFonts w:ascii="Times New Roman" w:eastAsia="Times New Roman" w:hAnsi="Times New Roman" w:cs="Times New Roman"/>
                <w:lang w:val="fr-FR" w:eastAsia="fr-FR"/>
              </w:rPr>
              <w:t xml:space="preserve"> opérationnelles</w:t>
            </w:r>
            <w:r w:rsidRPr="00F07DF0">
              <w:rPr>
                <w:rFonts w:ascii="Times New Roman" w:eastAsia="Times New Roman" w:hAnsi="Times New Roman" w:cs="Times New Roman"/>
                <w:lang w:val="fr-FR" w:eastAsia="fr-FR"/>
              </w:rPr>
              <w:t xml:space="preserve">. </w:t>
            </w:r>
          </w:p>
          <w:p w14:paraId="00A31366" w14:textId="77777777" w:rsidR="00E56AD0" w:rsidRPr="00F07DF0" w:rsidRDefault="00E56AD0" w:rsidP="00DD1636">
            <w:pPr>
              <w:shd w:val="clear" w:color="auto" w:fill="FFFFFF"/>
              <w:jc w:val="both"/>
              <w:rPr>
                <w:rFonts w:ascii="Times New Roman" w:eastAsia="Times New Roman" w:hAnsi="Times New Roman" w:cs="Times New Roman"/>
                <w:lang w:val="fr-FR" w:eastAsia="fr-FR"/>
              </w:rPr>
            </w:pPr>
          </w:p>
          <w:p w14:paraId="0B2BD333" w14:textId="77777777" w:rsidR="00E805BD" w:rsidRPr="00F07DF0" w:rsidRDefault="00000604" w:rsidP="00E4786E">
            <w:pPr>
              <w:pStyle w:val="Paragraphedeliste"/>
              <w:numPr>
                <w:ilvl w:val="0"/>
                <w:numId w:val="38"/>
              </w:numPr>
              <w:autoSpaceDE w:val="0"/>
              <w:autoSpaceDN w:val="0"/>
              <w:adjustRightInd w:val="0"/>
              <w:rPr>
                <w:rFonts w:ascii="Times New Roman" w:hAnsi="Times New Roman" w:cs="Times New Roman"/>
                <w:color w:val="272627"/>
                <w:lang w:val="fr-FR"/>
              </w:rPr>
            </w:pPr>
            <w:r w:rsidRPr="00F07DF0">
              <w:rPr>
                <w:rFonts w:ascii="Times New Roman" w:hAnsi="Times New Roman" w:cs="Times New Roman"/>
                <w:color w:val="272627"/>
                <w:lang w:val="fr-FR"/>
              </w:rPr>
              <w:t>Dan</w:t>
            </w:r>
            <w:r w:rsidR="00E805BD" w:rsidRPr="00F07DF0">
              <w:rPr>
                <w:rFonts w:ascii="Times New Roman" w:hAnsi="Times New Roman" w:cs="Times New Roman"/>
                <w:color w:val="272627"/>
                <w:lang w:val="fr-FR"/>
              </w:rPr>
              <w:t xml:space="preserve">s </w:t>
            </w:r>
            <w:r w:rsidRPr="00F07DF0">
              <w:rPr>
                <w:rFonts w:ascii="Times New Roman" w:hAnsi="Times New Roman" w:cs="Times New Roman"/>
                <w:color w:val="272627"/>
                <w:lang w:val="fr-FR"/>
              </w:rPr>
              <w:t xml:space="preserve">quelle mesure les activités du projet correspondent aux priorités </w:t>
            </w:r>
            <w:r w:rsidR="000364AE" w:rsidRPr="00F07DF0">
              <w:rPr>
                <w:rFonts w:ascii="Times New Roman" w:hAnsi="Times New Roman" w:cs="Times New Roman"/>
                <w:color w:val="272627"/>
                <w:lang w:val="fr-FR"/>
              </w:rPr>
              <w:t xml:space="preserve">nationales, </w:t>
            </w:r>
            <w:r w:rsidRPr="00F07DF0">
              <w:rPr>
                <w:rFonts w:ascii="Times New Roman" w:hAnsi="Times New Roman" w:cs="Times New Roman"/>
                <w:color w:val="272627"/>
                <w:lang w:val="fr-FR"/>
              </w:rPr>
              <w:t xml:space="preserve">aux besoins </w:t>
            </w:r>
            <w:r w:rsidR="000364AE" w:rsidRPr="00F07DF0">
              <w:rPr>
                <w:rFonts w:ascii="Times New Roman" w:hAnsi="Times New Roman" w:cs="Times New Roman"/>
                <w:color w:val="272627"/>
                <w:lang w:val="fr-FR"/>
              </w:rPr>
              <w:t xml:space="preserve">et priorités </w:t>
            </w:r>
            <w:r w:rsidRPr="00F07DF0">
              <w:rPr>
                <w:rFonts w:ascii="Times New Roman" w:hAnsi="Times New Roman" w:cs="Times New Roman"/>
                <w:color w:val="272627"/>
                <w:lang w:val="fr-FR"/>
              </w:rPr>
              <w:t xml:space="preserve">des bénéficiaires </w:t>
            </w:r>
            <w:r w:rsidR="00E805BD" w:rsidRPr="00F07DF0">
              <w:rPr>
                <w:rFonts w:ascii="Times New Roman" w:hAnsi="Times New Roman" w:cs="Times New Roman"/>
                <w:color w:val="272627"/>
                <w:lang w:val="fr-FR"/>
              </w:rPr>
              <w:t xml:space="preserve">? </w:t>
            </w:r>
          </w:p>
          <w:p w14:paraId="2B520646" w14:textId="77777777" w:rsidR="00000604" w:rsidRPr="00F07DF0" w:rsidRDefault="00000604" w:rsidP="00E4786E">
            <w:pPr>
              <w:pStyle w:val="Paragraphedeliste"/>
              <w:numPr>
                <w:ilvl w:val="0"/>
                <w:numId w:val="38"/>
              </w:numPr>
              <w:autoSpaceDE w:val="0"/>
              <w:autoSpaceDN w:val="0"/>
              <w:adjustRightInd w:val="0"/>
              <w:rPr>
                <w:rFonts w:ascii="Times New Roman" w:hAnsi="Times New Roman" w:cs="Times New Roman"/>
                <w:color w:val="272627"/>
                <w:lang w:val="fr-FR"/>
              </w:rPr>
            </w:pPr>
            <w:r w:rsidRPr="00F07DF0">
              <w:rPr>
                <w:rFonts w:ascii="Times New Roman" w:hAnsi="Times New Roman" w:cs="Times New Roman"/>
                <w:color w:val="272627"/>
                <w:lang w:val="fr-FR"/>
              </w:rPr>
              <w:t>Quel est le degré de réalisation des objectifs du projet ?</w:t>
            </w:r>
          </w:p>
          <w:p w14:paraId="04C779FF" w14:textId="77777777" w:rsidR="00E4786E" w:rsidRPr="00F07DF0" w:rsidRDefault="00E805BD" w:rsidP="00E4786E">
            <w:pPr>
              <w:numPr>
                <w:ilvl w:val="0"/>
                <w:numId w:val="38"/>
              </w:numPr>
              <w:autoSpaceDE w:val="0"/>
              <w:autoSpaceDN w:val="0"/>
              <w:adjustRightInd w:val="0"/>
              <w:spacing w:line="276" w:lineRule="auto"/>
              <w:contextualSpacing/>
              <w:rPr>
                <w:rFonts w:ascii="Times New Roman" w:hAnsi="Times New Roman" w:cs="Times New Roman"/>
                <w:color w:val="272627"/>
                <w:lang w:val="fr-FR"/>
              </w:rPr>
            </w:pPr>
            <w:r w:rsidRPr="00F07DF0">
              <w:rPr>
                <w:rFonts w:ascii="Times New Roman" w:hAnsi="Times New Roman" w:cs="Times New Roman"/>
                <w:color w:val="272627"/>
                <w:lang w:val="fr-FR"/>
              </w:rPr>
              <w:t>Quels facteurs ont contribué à atteindre ou ne pas atteindre les résultats escomptés ?</w:t>
            </w:r>
          </w:p>
          <w:p w14:paraId="739FDD33" w14:textId="77777777" w:rsidR="00000604" w:rsidRPr="00F07DF0" w:rsidRDefault="00E805BD" w:rsidP="00E4786E">
            <w:pPr>
              <w:numPr>
                <w:ilvl w:val="0"/>
                <w:numId w:val="38"/>
              </w:numPr>
              <w:autoSpaceDE w:val="0"/>
              <w:autoSpaceDN w:val="0"/>
              <w:adjustRightInd w:val="0"/>
              <w:spacing w:line="276" w:lineRule="auto"/>
              <w:contextualSpacing/>
              <w:rPr>
                <w:rFonts w:ascii="Times New Roman" w:hAnsi="Times New Roman" w:cs="Times New Roman"/>
                <w:color w:val="272627"/>
                <w:lang w:val="fr-FR"/>
              </w:rPr>
            </w:pPr>
            <w:r w:rsidRPr="00F07DF0">
              <w:rPr>
                <w:rFonts w:ascii="Times New Roman" w:eastAsia="Times New Roman" w:hAnsi="Times New Roman" w:cs="Times New Roman"/>
                <w:lang w:val="fr-FR" w:eastAsia="fr-FR"/>
              </w:rPr>
              <w:t>Les résultats obtenus par le projet au niveau produit ont-ils permis d’atteindre les effets du programme ?</w:t>
            </w:r>
          </w:p>
          <w:p w14:paraId="56F5E081" w14:textId="77777777" w:rsidR="00E805BD" w:rsidRPr="00F07DF0" w:rsidRDefault="00000604" w:rsidP="00E4786E">
            <w:pPr>
              <w:numPr>
                <w:ilvl w:val="0"/>
                <w:numId w:val="38"/>
              </w:numPr>
              <w:autoSpaceDE w:val="0"/>
              <w:autoSpaceDN w:val="0"/>
              <w:adjustRightInd w:val="0"/>
              <w:spacing w:line="276" w:lineRule="auto"/>
              <w:contextualSpacing/>
              <w:rPr>
                <w:rFonts w:ascii="Times New Roman" w:hAnsi="Times New Roman" w:cs="Times New Roman"/>
                <w:color w:val="272627"/>
                <w:lang w:val="fr-FR"/>
              </w:rPr>
            </w:pPr>
            <w:r w:rsidRPr="00F07DF0">
              <w:rPr>
                <w:rFonts w:ascii="Times New Roman" w:eastAsia="Times New Roman" w:hAnsi="Times New Roman" w:cs="Times New Roman"/>
                <w:lang w:val="fr-FR" w:eastAsia="fr-FR"/>
              </w:rPr>
              <w:t>Quels sont les effets directs ou indirects, positifs et négatifs induits par les activités du projet ?</w:t>
            </w:r>
            <w:r w:rsidR="00E805BD" w:rsidRPr="00F07DF0">
              <w:rPr>
                <w:rFonts w:ascii="Times New Roman" w:eastAsia="Times New Roman" w:hAnsi="Times New Roman" w:cs="Times New Roman"/>
                <w:lang w:val="fr-FR" w:eastAsia="fr-FR"/>
              </w:rPr>
              <w:t xml:space="preserve"> </w:t>
            </w:r>
          </w:p>
          <w:p w14:paraId="31B2978C" w14:textId="77777777" w:rsidR="00E805BD" w:rsidRPr="00F07DF0" w:rsidRDefault="00957F36" w:rsidP="00E805BD">
            <w:pPr>
              <w:numPr>
                <w:ilvl w:val="0"/>
                <w:numId w:val="38"/>
              </w:numPr>
              <w:autoSpaceDE w:val="0"/>
              <w:autoSpaceDN w:val="0"/>
              <w:adjustRightInd w:val="0"/>
              <w:spacing w:line="276" w:lineRule="auto"/>
              <w:contextualSpacing/>
              <w:rPr>
                <w:rFonts w:ascii="Times New Roman" w:hAnsi="Times New Roman" w:cs="Times New Roman"/>
                <w:color w:val="272627"/>
                <w:lang w:val="fr-FR"/>
              </w:rPr>
            </w:pPr>
            <w:r w:rsidRPr="00F07DF0">
              <w:rPr>
                <w:rFonts w:ascii="Times New Roman" w:hAnsi="Times New Roman" w:cs="Times New Roman"/>
                <w:color w:val="272627"/>
                <w:lang w:val="fr-FR"/>
              </w:rPr>
              <w:t xml:space="preserve">Jusqu’à quel point les partenaires et </w:t>
            </w:r>
            <w:r w:rsidR="00E805BD" w:rsidRPr="00F07DF0">
              <w:rPr>
                <w:rFonts w:ascii="Times New Roman" w:hAnsi="Times New Roman" w:cs="Times New Roman"/>
                <w:color w:val="272627"/>
                <w:lang w:val="fr-FR"/>
              </w:rPr>
              <w:t xml:space="preserve">les bénéficiaires </w:t>
            </w:r>
            <w:r w:rsidRPr="00F07DF0">
              <w:rPr>
                <w:rFonts w:ascii="Times New Roman" w:hAnsi="Times New Roman" w:cs="Times New Roman"/>
                <w:color w:val="272627"/>
                <w:lang w:val="fr-FR"/>
              </w:rPr>
              <w:t>so</w:t>
            </w:r>
            <w:r w:rsidR="00E805BD" w:rsidRPr="00F07DF0">
              <w:rPr>
                <w:rFonts w:ascii="Times New Roman" w:hAnsi="Times New Roman" w:cs="Times New Roman"/>
                <w:color w:val="272627"/>
                <w:lang w:val="fr-FR"/>
              </w:rPr>
              <w:t xml:space="preserve">nt-ils </w:t>
            </w:r>
            <w:r w:rsidRPr="00F07DF0">
              <w:rPr>
                <w:rFonts w:ascii="Times New Roman" w:hAnsi="Times New Roman" w:cs="Times New Roman"/>
                <w:color w:val="272627"/>
                <w:lang w:val="fr-FR"/>
              </w:rPr>
              <w:t xml:space="preserve">engagés à poursuivre assurer </w:t>
            </w:r>
            <w:r w:rsidR="00E805BD" w:rsidRPr="00F07DF0">
              <w:rPr>
                <w:rFonts w:ascii="Times New Roman" w:hAnsi="Times New Roman" w:cs="Times New Roman"/>
                <w:color w:val="272627"/>
                <w:lang w:val="fr-FR"/>
              </w:rPr>
              <w:t>la durabilité des activités </w:t>
            </w:r>
            <w:r w:rsidRPr="00F07DF0">
              <w:rPr>
                <w:rFonts w:ascii="Times New Roman" w:hAnsi="Times New Roman" w:cs="Times New Roman"/>
                <w:color w:val="272627"/>
                <w:lang w:val="fr-FR"/>
              </w:rPr>
              <w:t xml:space="preserve">réalisées dans le cadre du projet </w:t>
            </w:r>
            <w:r w:rsidR="00E805BD" w:rsidRPr="00F07DF0">
              <w:rPr>
                <w:rFonts w:ascii="Times New Roman" w:hAnsi="Times New Roman" w:cs="Times New Roman"/>
                <w:color w:val="272627"/>
                <w:lang w:val="fr-FR"/>
              </w:rPr>
              <w:t>?</w:t>
            </w:r>
          </w:p>
          <w:p w14:paraId="2B6C91CE" w14:textId="77777777" w:rsidR="00E805BD" w:rsidRPr="00F07DF0" w:rsidRDefault="00E805BD" w:rsidP="00E805BD">
            <w:pPr>
              <w:jc w:val="both"/>
              <w:rPr>
                <w:rFonts w:ascii="Times New Roman" w:hAnsi="Times New Roman" w:cs="Times New Roman"/>
                <w:bCs/>
                <w:lang w:val="fr-FR"/>
              </w:rPr>
            </w:pPr>
          </w:p>
          <w:p w14:paraId="7F224B4C" w14:textId="77777777" w:rsidR="00E56AD0" w:rsidRPr="00F07DF0" w:rsidRDefault="00E805BD" w:rsidP="00E4786E">
            <w:pPr>
              <w:jc w:val="both"/>
              <w:rPr>
                <w:rFonts w:ascii="Times New Roman" w:hAnsi="Times New Roman" w:cs="Times New Roman"/>
                <w:bCs/>
                <w:lang w:val="fr-FR"/>
              </w:rPr>
            </w:pPr>
            <w:r w:rsidRPr="00F07DF0">
              <w:rPr>
                <w:rFonts w:ascii="Times New Roman" w:hAnsi="Times New Roman" w:cs="Times New Roman"/>
                <w:bCs/>
                <w:lang w:val="fr-FR"/>
              </w:rPr>
              <w:t>Ainsi, la mission d’évaluation s’attachera à analyser les activités et les résultats à la lumière des critères suivants :</w:t>
            </w:r>
          </w:p>
          <w:p w14:paraId="61AF9D0A" w14:textId="77777777" w:rsidR="00830E5D" w:rsidRPr="00F07DF0" w:rsidRDefault="00830E5D" w:rsidP="00DD1636">
            <w:pPr>
              <w:shd w:val="clear" w:color="auto" w:fill="FFFFFF"/>
              <w:jc w:val="both"/>
              <w:rPr>
                <w:rFonts w:ascii="Times New Roman" w:eastAsia="Times New Roman" w:hAnsi="Times New Roman" w:cs="Times New Roman"/>
                <w:b/>
                <w:lang w:val="fr-FR" w:eastAsia="fr-FR"/>
              </w:rPr>
            </w:pPr>
          </w:p>
          <w:p w14:paraId="29288158" w14:textId="77777777" w:rsidR="000918D9" w:rsidRPr="00F07DF0" w:rsidRDefault="00EC4C79" w:rsidP="00DD1636">
            <w:pPr>
              <w:shd w:val="clear" w:color="auto" w:fill="FFFFFF"/>
              <w:jc w:val="both"/>
              <w:rPr>
                <w:rFonts w:ascii="Times New Roman" w:eastAsia="Times New Roman" w:hAnsi="Times New Roman" w:cs="Times New Roman"/>
                <w:lang w:val="fr-FR" w:eastAsia="fr-FR"/>
              </w:rPr>
            </w:pPr>
            <w:r>
              <w:rPr>
                <w:rFonts w:ascii="Times New Roman" w:eastAsia="Times New Roman" w:hAnsi="Times New Roman" w:cs="Times New Roman"/>
                <w:b/>
                <w:lang w:val="fr-FR" w:eastAsia="fr-FR"/>
              </w:rPr>
              <w:t xml:space="preserve">3.2 </w:t>
            </w:r>
            <w:r w:rsidR="000918D9" w:rsidRPr="00F07DF0">
              <w:rPr>
                <w:rFonts w:ascii="Times New Roman" w:eastAsia="Times New Roman" w:hAnsi="Times New Roman" w:cs="Times New Roman"/>
                <w:b/>
                <w:lang w:val="fr-FR" w:eastAsia="fr-FR"/>
              </w:rPr>
              <w:t xml:space="preserve">Analyse de la pertinence du projet </w:t>
            </w:r>
          </w:p>
          <w:p w14:paraId="11F6D85A" w14:textId="77777777" w:rsidR="008C3644" w:rsidRPr="00F07DF0" w:rsidRDefault="008C3644" w:rsidP="000918D9">
            <w:pPr>
              <w:jc w:val="both"/>
              <w:rPr>
                <w:rFonts w:ascii="Times New Roman" w:eastAsia="Times New Roman" w:hAnsi="Times New Roman" w:cs="Times New Roman"/>
                <w:b/>
                <w:lang w:val="fr-FR" w:eastAsia="fr-FR"/>
              </w:rPr>
            </w:pPr>
          </w:p>
          <w:p w14:paraId="45D69DD5" w14:textId="77777777" w:rsidR="000918D9" w:rsidRPr="00F07DF0" w:rsidRDefault="000918D9" w:rsidP="004524FF">
            <w:pPr>
              <w:pStyle w:val="Paragraphedeliste"/>
              <w:numPr>
                <w:ilvl w:val="0"/>
                <w:numId w:val="5"/>
              </w:numPr>
              <w:ind w:left="714" w:hanging="357"/>
              <w:jc w:val="both"/>
              <w:rPr>
                <w:rFonts w:ascii="Times New Roman" w:eastAsia="Times New Roman" w:hAnsi="Times New Roman" w:cs="Times New Roman"/>
                <w:lang w:val="fr-FR" w:eastAsia="fr-FR"/>
              </w:rPr>
            </w:pPr>
            <w:r w:rsidRPr="00F07DF0">
              <w:rPr>
                <w:rFonts w:ascii="Times New Roman" w:hAnsi="Times New Roman" w:cs="Times New Roman"/>
                <w:lang w:val="fr-FR"/>
              </w:rPr>
              <w:t>Examiner la cohérence et la pertinence de la conception du projet ainsi que l’approche utilisée par rapport aux divers problèmes identifiés, aux besoins exprimés et étab</w:t>
            </w:r>
            <w:r w:rsidR="00976E11" w:rsidRPr="00F07DF0">
              <w:rPr>
                <w:rFonts w:ascii="Times New Roman" w:hAnsi="Times New Roman" w:cs="Times New Roman"/>
                <w:lang w:val="fr-FR"/>
              </w:rPr>
              <w:t xml:space="preserve">lis comme priorités </w:t>
            </w:r>
            <w:r w:rsidR="000364AE" w:rsidRPr="00F07DF0">
              <w:rPr>
                <w:rFonts w:ascii="Times New Roman" w:hAnsi="Times New Roman" w:cs="Times New Roman"/>
                <w:lang w:val="fr-FR"/>
              </w:rPr>
              <w:t>locales</w:t>
            </w:r>
            <w:r w:rsidR="00F07DF0" w:rsidRPr="00F07DF0">
              <w:rPr>
                <w:rFonts w:ascii="Times New Roman" w:hAnsi="Times New Roman" w:cs="Times New Roman"/>
                <w:lang w:val="fr-FR"/>
              </w:rPr>
              <w:t> ;</w:t>
            </w:r>
          </w:p>
          <w:p w14:paraId="5571C381" w14:textId="77777777" w:rsidR="000364AE" w:rsidRPr="00F07DF0" w:rsidRDefault="000364AE" w:rsidP="004524FF">
            <w:pPr>
              <w:pStyle w:val="Paragraphedeliste"/>
              <w:numPr>
                <w:ilvl w:val="0"/>
                <w:numId w:val="5"/>
              </w:numPr>
              <w:ind w:left="714" w:hanging="357"/>
              <w:jc w:val="both"/>
              <w:rPr>
                <w:rFonts w:ascii="Times New Roman" w:eastAsia="Times New Roman" w:hAnsi="Times New Roman" w:cs="Times New Roman"/>
                <w:lang w:val="fr-FR" w:eastAsia="fr-FR"/>
              </w:rPr>
            </w:pPr>
            <w:r w:rsidRPr="00F07DF0">
              <w:rPr>
                <w:rFonts w:ascii="Times New Roman" w:hAnsi="Times New Roman" w:cs="Times New Roman"/>
                <w:lang w:val="fr-FR"/>
              </w:rPr>
              <w:t>Examiner alignement des objectifs du projet aux effets du programme Pays et aux priorités nationales</w:t>
            </w:r>
            <w:r w:rsidR="00F07DF0" w:rsidRPr="00F07DF0">
              <w:rPr>
                <w:rFonts w:ascii="Times New Roman" w:hAnsi="Times New Roman" w:cs="Times New Roman"/>
                <w:lang w:val="fr-FR"/>
              </w:rPr>
              <w:t xml:space="preserve"> en matière de développement ;</w:t>
            </w:r>
            <w:r w:rsidRPr="00F07DF0">
              <w:rPr>
                <w:rFonts w:ascii="Times New Roman" w:hAnsi="Times New Roman" w:cs="Times New Roman"/>
                <w:lang w:val="fr-FR"/>
              </w:rPr>
              <w:t xml:space="preserve">  </w:t>
            </w:r>
          </w:p>
          <w:p w14:paraId="0865FE83" w14:textId="77777777" w:rsidR="002041E7" w:rsidRPr="00F07DF0" w:rsidRDefault="002041E7" w:rsidP="004524FF">
            <w:pPr>
              <w:pStyle w:val="Paragraphedeliste"/>
              <w:numPr>
                <w:ilvl w:val="0"/>
                <w:numId w:val="5"/>
              </w:numPr>
              <w:ind w:left="714" w:hanging="357"/>
              <w:jc w:val="both"/>
              <w:rPr>
                <w:rFonts w:ascii="Times New Roman" w:eastAsia="Times New Roman" w:hAnsi="Times New Roman" w:cs="Times New Roman"/>
                <w:lang w:val="fr-FR" w:eastAsia="fr-FR"/>
              </w:rPr>
            </w:pPr>
            <w:r w:rsidRPr="00F07DF0">
              <w:rPr>
                <w:rFonts w:ascii="Times New Roman" w:hAnsi="Times New Roman" w:cs="Times New Roman"/>
                <w:lang w:val="fr-FR"/>
              </w:rPr>
              <w:t>Examiner la pertinence des partenariats établis pour la mise en œuvre des activités.</w:t>
            </w:r>
          </w:p>
          <w:p w14:paraId="4BE1A87A" w14:textId="77777777" w:rsidR="000918D9" w:rsidRPr="00F07DF0" w:rsidRDefault="000918D9" w:rsidP="008C3644">
            <w:pPr>
              <w:pStyle w:val="Paragraphedeliste"/>
              <w:ind w:left="714"/>
              <w:jc w:val="both"/>
              <w:rPr>
                <w:rFonts w:ascii="Times New Roman" w:eastAsia="Times New Roman" w:hAnsi="Times New Roman" w:cs="Times New Roman"/>
                <w:lang w:val="fr-FR" w:eastAsia="fr-FR"/>
              </w:rPr>
            </w:pPr>
            <w:r w:rsidRPr="00F07DF0">
              <w:rPr>
                <w:rFonts w:ascii="Times New Roman" w:hAnsi="Times New Roman" w:cs="Times New Roman"/>
                <w:lang w:val="fr-FR"/>
              </w:rPr>
              <w:t xml:space="preserve"> </w:t>
            </w:r>
          </w:p>
          <w:p w14:paraId="2B0935B3" w14:textId="77777777" w:rsidR="008C3644" w:rsidRPr="00F07DF0" w:rsidRDefault="00EC4C79" w:rsidP="000918D9">
            <w:pPr>
              <w:jc w:val="both"/>
              <w:rPr>
                <w:rFonts w:ascii="Times New Roman" w:eastAsia="Times New Roman" w:hAnsi="Times New Roman" w:cs="Times New Roman"/>
                <w:b/>
                <w:lang w:val="fr-FR" w:eastAsia="fr-FR"/>
              </w:rPr>
            </w:pPr>
            <w:r>
              <w:rPr>
                <w:rFonts w:ascii="Times New Roman" w:eastAsia="Times New Roman" w:hAnsi="Times New Roman" w:cs="Times New Roman"/>
                <w:b/>
                <w:lang w:val="fr-FR" w:eastAsia="fr-FR"/>
              </w:rPr>
              <w:t xml:space="preserve">3.3 </w:t>
            </w:r>
            <w:r w:rsidR="000918D9" w:rsidRPr="00F07DF0">
              <w:rPr>
                <w:rFonts w:ascii="Times New Roman" w:eastAsia="Times New Roman" w:hAnsi="Times New Roman" w:cs="Times New Roman"/>
                <w:b/>
                <w:lang w:val="fr-FR" w:eastAsia="fr-FR"/>
              </w:rPr>
              <w:t xml:space="preserve">Analyse de l’efficacité du projet </w:t>
            </w:r>
          </w:p>
          <w:p w14:paraId="1B5DE4A7" w14:textId="77777777" w:rsidR="008C3644" w:rsidRPr="00F07DF0" w:rsidRDefault="008C3644" w:rsidP="000918D9">
            <w:pPr>
              <w:jc w:val="both"/>
              <w:rPr>
                <w:rFonts w:ascii="Times New Roman" w:eastAsia="Times New Roman" w:hAnsi="Times New Roman" w:cs="Times New Roman"/>
                <w:b/>
                <w:lang w:val="fr-FR" w:eastAsia="fr-FR"/>
              </w:rPr>
            </w:pPr>
          </w:p>
          <w:p w14:paraId="7C199F39" w14:textId="77777777" w:rsidR="00976E11" w:rsidRPr="00F07DF0" w:rsidRDefault="00976E11" w:rsidP="004524FF">
            <w:pPr>
              <w:pStyle w:val="Paragraphedeliste"/>
              <w:numPr>
                <w:ilvl w:val="0"/>
                <w:numId w:val="5"/>
              </w:numPr>
              <w:ind w:left="714" w:hanging="357"/>
              <w:jc w:val="both"/>
              <w:rPr>
                <w:rFonts w:ascii="Times New Roman" w:hAnsi="Times New Roman" w:cs="Times New Roman"/>
                <w:lang w:val="fr-FR"/>
              </w:rPr>
            </w:pPr>
            <w:r w:rsidRPr="00F07DF0">
              <w:rPr>
                <w:rFonts w:ascii="Times New Roman" w:hAnsi="Times New Roman" w:cs="Times New Roman"/>
                <w:lang w:val="fr-FR"/>
              </w:rPr>
              <w:t>Mettre en évidence les actions entreprises dans le cadre du projet pour atteindre les résultats escomptés ;</w:t>
            </w:r>
          </w:p>
          <w:p w14:paraId="7DFE55A0" w14:textId="77777777" w:rsidR="00976E11" w:rsidRPr="00F07DF0" w:rsidRDefault="00976E11" w:rsidP="004524FF">
            <w:pPr>
              <w:pStyle w:val="Paragraphedeliste"/>
              <w:numPr>
                <w:ilvl w:val="0"/>
                <w:numId w:val="5"/>
              </w:numPr>
              <w:ind w:left="714" w:hanging="357"/>
              <w:jc w:val="both"/>
              <w:rPr>
                <w:rFonts w:ascii="Times New Roman" w:hAnsi="Times New Roman" w:cs="Times New Roman"/>
                <w:lang w:val="fr-FR"/>
              </w:rPr>
            </w:pPr>
            <w:r w:rsidRPr="00F07DF0">
              <w:rPr>
                <w:rFonts w:ascii="Times New Roman" w:hAnsi="Times New Roman" w:cs="Times New Roman"/>
                <w:lang w:val="fr-FR"/>
              </w:rPr>
              <w:t xml:space="preserve">Analyser les </w:t>
            </w:r>
            <w:r w:rsidR="008B707A" w:rsidRPr="00F07DF0">
              <w:rPr>
                <w:rFonts w:ascii="Times New Roman" w:hAnsi="Times New Roman" w:cs="Times New Roman"/>
                <w:lang w:val="fr-FR"/>
              </w:rPr>
              <w:t xml:space="preserve">résultats obtenus pour la résilience des institutions et des </w:t>
            </w:r>
            <w:r w:rsidR="001A7709" w:rsidRPr="00F07DF0">
              <w:rPr>
                <w:rFonts w:ascii="Times New Roman" w:hAnsi="Times New Roman" w:cs="Times New Roman"/>
                <w:lang w:val="fr-FR"/>
              </w:rPr>
              <w:t>commun</w:t>
            </w:r>
            <w:r w:rsidR="008B707A" w:rsidRPr="00F07DF0">
              <w:rPr>
                <w:rFonts w:ascii="Times New Roman" w:hAnsi="Times New Roman" w:cs="Times New Roman"/>
                <w:lang w:val="fr-FR"/>
              </w:rPr>
              <w:t>autés à la radicalisation</w:t>
            </w:r>
            <w:r w:rsidR="001A7709" w:rsidRPr="00F07DF0">
              <w:rPr>
                <w:rFonts w:ascii="Times New Roman" w:hAnsi="Times New Roman" w:cs="Times New Roman"/>
                <w:lang w:val="fr-FR"/>
              </w:rPr>
              <w:t xml:space="preserve"> </w:t>
            </w:r>
            <w:r w:rsidRPr="00F07DF0">
              <w:rPr>
                <w:rFonts w:ascii="Times New Roman" w:hAnsi="Times New Roman" w:cs="Times New Roman"/>
                <w:lang w:val="fr-FR"/>
              </w:rPr>
              <w:t>en faisant ressortir les forces et les faiblesses des</w:t>
            </w:r>
            <w:r w:rsidR="008B707A" w:rsidRPr="00F07DF0">
              <w:rPr>
                <w:rFonts w:ascii="Times New Roman" w:hAnsi="Times New Roman" w:cs="Times New Roman"/>
                <w:lang w:val="fr-FR"/>
              </w:rPr>
              <w:t xml:space="preserve"> réalisations </w:t>
            </w:r>
            <w:r w:rsidRPr="00F07DF0">
              <w:rPr>
                <w:rFonts w:ascii="Times New Roman" w:hAnsi="Times New Roman" w:cs="Times New Roman"/>
                <w:lang w:val="fr-FR"/>
              </w:rPr>
              <w:t>;</w:t>
            </w:r>
          </w:p>
          <w:p w14:paraId="2127C826" w14:textId="77777777" w:rsidR="000918D9" w:rsidRPr="00F07DF0" w:rsidRDefault="000918D9" w:rsidP="004524FF">
            <w:pPr>
              <w:pStyle w:val="Paragraphedeliste"/>
              <w:numPr>
                <w:ilvl w:val="0"/>
                <w:numId w:val="5"/>
              </w:numPr>
              <w:ind w:left="714" w:hanging="357"/>
              <w:jc w:val="both"/>
              <w:rPr>
                <w:rFonts w:ascii="Times New Roman" w:eastAsia="Times New Roman" w:hAnsi="Times New Roman" w:cs="Times New Roman"/>
                <w:lang w:val="fr-FR" w:eastAsia="fr-FR"/>
              </w:rPr>
            </w:pPr>
            <w:r w:rsidRPr="00F07DF0">
              <w:rPr>
                <w:rFonts w:ascii="Times New Roman" w:hAnsi="Times New Roman" w:cs="Times New Roman"/>
                <w:lang w:val="fr-FR"/>
              </w:rPr>
              <w:t>Passer en revue l’évolu</w:t>
            </w:r>
            <w:r w:rsidR="00103B84" w:rsidRPr="00F07DF0">
              <w:rPr>
                <w:rFonts w:ascii="Times New Roman" w:hAnsi="Times New Roman" w:cs="Times New Roman"/>
                <w:lang w:val="fr-FR"/>
              </w:rPr>
              <w:t>tion du contexte de la radicalisation dans les localité</w:t>
            </w:r>
            <w:r w:rsidR="008900EE" w:rsidRPr="00F07DF0">
              <w:rPr>
                <w:rFonts w:ascii="Times New Roman" w:hAnsi="Times New Roman" w:cs="Times New Roman"/>
                <w:lang w:val="fr-FR"/>
              </w:rPr>
              <w:t>s</w:t>
            </w:r>
            <w:r w:rsidR="00103B84" w:rsidRPr="00F07DF0">
              <w:rPr>
                <w:rFonts w:ascii="Times New Roman" w:hAnsi="Times New Roman" w:cs="Times New Roman"/>
                <w:lang w:val="fr-FR"/>
              </w:rPr>
              <w:t xml:space="preserve"> de mise en œuvre du projet</w:t>
            </w:r>
            <w:r w:rsidR="0014334D" w:rsidRPr="00F07DF0">
              <w:rPr>
                <w:rFonts w:ascii="Times New Roman" w:hAnsi="Times New Roman" w:cs="Times New Roman"/>
                <w:lang w:val="fr-FR"/>
              </w:rPr>
              <w:t>,</w:t>
            </w:r>
            <w:r w:rsidRPr="00F07DF0">
              <w:rPr>
                <w:rFonts w:ascii="Times New Roman" w:hAnsi="Times New Roman" w:cs="Times New Roman"/>
                <w:lang w:val="fr-FR"/>
              </w:rPr>
              <w:t xml:space="preserve"> identifier les principaux facteurs, positifs ou négatifs, internes ou externes et évaluer leurs conséquences sur la mise en œuvre du projet ;</w:t>
            </w:r>
          </w:p>
          <w:p w14:paraId="0E361860" w14:textId="77777777" w:rsidR="000918D9" w:rsidRPr="00F07DF0" w:rsidRDefault="000918D9" w:rsidP="004524FF">
            <w:pPr>
              <w:pStyle w:val="Paragraphedeliste"/>
              <w:numPr>
                <w:ilvl w:val="0"/>
                <w:numId w:val="5"/>
              </w:numPr>
              <w:ind w:left="714" w:hanging="357"/>
              <w:jc w:val="both"/>
              <w:rPr>
                <w:rFonts w:ascii="Times New Roman" w:eastAsia="Times New Roman" w:hAnsi="Times New Roman" w:cs="Times New Roman"/>
                <w:lang w:val="fr-FR" w:eastAsia="fr-FR"/>
              </w:rPr>
            </w:pPr>
            <w:r w:rsidRPr="00F07DF0">
              <w:rPr>
                <w:rFonts w:ascii="Times New Roman" w:hAnsi="Times New Roman" w:cs="Times New Roman"/>
                <w:lang w:val="fr-FR"/>
              </w:rPr>
              <w:t>Etablir si les risques ont été bien évalués et examiner les mesures de mitigation mises en place ;</w:t>
            </w:r>
          </w:p>
          <w:p w14:paraId="4C51C1B0" w14:textId="77777777" w:rsidR="000918D9" w:rsidRPr="00F07DF0" w:rsidRDefault="000918D9" w:rsidP="004524FF">
            <w:pPr>
              <w:pStyle w:val="Paragraphedeliste"/>
              <w:numPr>
                <w:ilvl w:val="0"/>
                <w:numId w:val="5"/>
              </w:numPr>
              <w:jc w:val="both"/>
              <w:rPr>
                <w:rFonts w:ascii="Times New Roman" w:eastAsia="Times New Roman" w:hAnsi="Times New Roman" w:cs="Times New Roman"/>
                <w:lang w:val="fr-FR" w:eastAsia="fr-FR"/>
              </w:rPr>
            </w:pPr>
            <w:r w:rsidRPr="00F07DF0">
              <w:rPr>
                <w:rFonts w:ascii="Times New Roman" w:eastAsia="Times New Roman" w:hAnsi="Times New Roman" w:cs="Times New Roman"/>
                <w:lang w:val="fr-FR" w:eastAsia="fr-FR"/>
              </w:rPr>
              <w:t>Analyser les structures de gestion mises en place ainsi que les méthodes de travail développées aussi bien par le PNUD que par ses partenaires et évaluer si elles ont été appropriées et efficaces ;</w:t>
            </w:r>
          </w:p>
          <w:p w14:paraId="77805A38" w14:textId="77777777" w:rsidR="00E805BD" w:rsidRPr="00F07DF0" w:rsidRDefault="000918D9" w:rsidP="000918D9">
            <w:pPr>
              <w:pStyle w:val="Paragraphedeliste"/>
              <w:numPr>
                <w:ilvl w:val="0"/>
                <w:numId w:val="5"/>
              </w:numPr>
              <w:jc w:val="both"/>
              <w:rPr>
                <w:rFonts w:ascii="Times New Roman" w:eastAsia="Times New Roman" w:hAnsi="Times New Roman" w:cs="Times New Roman"/>
                <w:lang w:val="fr-FR" w:eastAsia="fr-FR"/>
              </w:rPr>
            </w:pPr>
            <w:r w:rsidRPr="00F07DF0">
              <w:rPr>
                <w:rFonts w:ascii="Times New Roman" w:eastAsia="Times New Roman" w:hAnsi="Times New Roman" w:cs="Times New Roman"/>
                <w:lang w:val="fr-FR" w:eastAsia="fr-FR"/>
              </w:rPr>
              <w:t xml:space="preserve">Passer en revue les mécanismes de suivi mis en place pour s’assurer de l’atteinte des résultats. </w:t>
            </w:r>
          </w:p>
          <w:p w14:paraId="12121C05" w14:textId="77777777" w:rsidR="00E805BD" w:rsidRPr="00F07DF0" w:rsidRDefault="00E805BD" w:rsidP="000918D9">
            <w:pPr>
              <w:jc w:val="both"/>
              <w:rPr>
                <w:rFonts w:ascii="Times New Roman" w:eastAsia="Times New Roman" w:hAnsi="Times New Roman" w:cs="Times New Roman"/>
                <w:b/>
                <w:lang w:val="fr-FR" w:eastAsia="fr-FR"/>
              </w:rPr>
            </w:pPr>
          </w:p>
          <w:p w14:paraId="5BC9A117" w14:textId="77777777" w:rsidR="000918D9" w:rsidRPr="00F07DF0" w:rsidRDefault="00EC4C79" w:rsidP="000918D9">
            <w:pPr>
              <w:jc w:val="both"/>
              <w:rPr>
                <w:rFonts w:ascii="Times New Roman" w:eastAsia="Times New Roman" w:hAnsi="Times New Roman" w:cs="Times New Roman"/>
                <w:b/>
                <w:lang w:val="fr-FR" w:eastAsia="fr-FR"/>
              </w:rPr>
            </w:pPr>
            <w:r>
              <w:rPr>
                <w:rFonts w:ascii="Times New Roman" w:eastAsia="Times New Roman" w:hAnsi="Times New Roman" w:cs="Times New Roman"/>
                <w:b/>
                <w:lang w:val="fr-FR" w:eastAsia="fr-FR"/>
              </w:rPr>
              <w:t xml:space="preserve">3.4 </w:t>
            </w:r>
            <w:r w:rsidR="000918D9" w:rsidRPr="00F07DF0">
              <w:rPr>
                <w:rFonts w:ascii="Times New Roman" w:eastAsia="Times New Roman" w:hAnsi="Times New Roman" w:cs="Times New Roman"/>
                <w:b/>
                <w:lang w:val="fr-FR" w:eastAsia="fr-FR"/>
              </w:rPr>
              <w:t xml:space="preserve">Analyse de l’efficience du projet </w:t>
            </w:r>
          </w:p>
          <w:p w14:paraId="6135CED0" w14:textId="77777777" w:rsidR="008C3644" w:rsidRPr="00F07DF0" w:rsidRDefault="008C3644" w:rsidP="000918D9">
            <w:pPr>
              <w:jc w:val="both"/>
              <w:rPr>
                <w:rFonts w:ascii="Times New Roman" w:eastAsia="Times New Roman" w:hAnsi="Times New Roman" w:cs="Times New Roman"/>
                <w:b/>
                <w:lang w:val="fr-FR" w:eastAsia="fr-FR"/>
              </w:rPr>
            </w:pPr>
          </w:p>
          <w:p w14:paraId="684BEB22" w14:textId="77777777" w:rsidR="000918D9" w:rsidRPr="00F07DF0" w:rsidRDefault="00236105" w:rsidP="000918D9">
            <w:pPr>
              <w:pStyle w:val="Paragraphedeliste"/>
              <w:numPr>
                <w:ilvl w:val="0"/>
                <w:numId w:val="5"/>
              </w:numPr>
              <w:ind w:left="714" w:hanging="357"/>
              <w:jc w:val="both"/>
              <w:rPr>
                <w:rFonts w:ascii="Times New Roman" w:eastAsia="Times New Roman" w:hAnsi="Times New Roman" w:cs="Times New Roman"/>
                <w:lang w:val="fr-FR" w:eastAsia="fr-FR"/>
              </w:rPr>
            </w:pPr>
            <w:r w:rsidRPr="00F07DF0">
              <w:rPr>
                <w:rFonts w:ascii="Times New Roman" w:eastAsia="Times New Roman" w:hAnsi="Times New Roman" w:cs="Times New Roman"/>
                <w:lang w:val="fr-FR" w:eastAsia="fr-FR"/>
              </w:rPr>
              <w:t>Faire une analyse coût-efficacité en évaluant la relation entre les différentes activités menées, les ressources mises à contribution et les résultats atteints, ainsi que l’équilibre entre les résultats et les ressources humaines et financières mobilisées/utilisées ;</w:t>
            </w:r>
          </w:p>
          <w:p w14:paraId="438874EE" w14:textId="77777777" w:rsidR="008B707A" w:rsidRPr="00F07DF0" w:rsidRDefault="008B707A" w:rsidP="008B707A">
            <w:pPr>
              <w:numPr>
                <w:ilvl w:val="0"/>
                <w:numId w:val="5"/>
              </w:numPr>
              <w:spacing w:after="200" w:line="276" w:lineRule="auto"/>
              <w:ind w:left="714" w:hanging="357"/>
              <w:contextualSpacing/>
              <w:jc w:val="both"/>
              <w:rPr>
                <w:rFonts w:ascii="Times New Roman" w:eastAsia="Times New Roman" w:hAnsi="Times New Roman" w:cs="Times New Roman"/>
                <w:lang w:val="fr-FR" w:eastAsia="fr-FR"/>
              </w:rPr>
            </w:pPr>
            <w:r w:rsidRPr="00F07DF0">
              <w:rPr>
                <w:rFonts w:ascii="Times New Roman" w:hAnsi="Times New Roman" w:cs="Times New Roman"/>
                <w:lang w:val="fr-FR"/>
              </w:rPr>
              <w:t>Evaluer les outils et les ressources utilisés, la qualité de la gestion quotidienne, les actions menées par les différents acteurs, la capacité de gestion et d’adaptation des gestionnaires par rapport aux activités, aux résultats attendus et atteints, ainsi qu’à l'environnement général de mise en œuvre du projet ;</w:t>
            </w:r>
          </w:p>
          <w:p w14:paraId="64FAB8C8" w14:textId="77777777" w:rsidR="00F07DF0" w:rsidRPr="00F07DF0" w:rsidRDefault="008B707A" w:rsidP="008B707A">
            <w:pPr>
              <w:numPr>
                <w:ilvl w:val="0"/>
                <w:numId w:val="5"/>
              </w:numPr>
              <w:spacing w:after="200" w:line="276" w:lineRule="auto"/>
              <w:ind w:left="714" w:hanging="357"/>
              <w:contextualSpacing/>
              <w:jc w:val="both"/>
              <w:rPr>
                <w:rFonts w:ascii="Times New Roman" w:eastAsia="Times New Roman" w:hAnsi="Times New Roman" w:cs="Times New Roman"/>
                <w:lang w:val="fr-FR" w:eastAsia="fr-FR"/>
              </w:rPr>
            </w:pPr>
            <w:r w:rsidRPr="00F07DF0">
              <w:rPr>
                <w:rFonts w:ascii="Times New Roman" w:hAnsi="Times New Roman" w:cs="Times New Roman"/>
                <w:lang w:val="fr-FR"/>
              </w:rPr>
              <w:t>Apprécier la qualité du partenariat établi entre le PNUD et les autres acteurs impli</w:t>
            </w:r>
            <w:r w:rsidR="00F07DF0">
              <w:rPr>
                <w:rFonts w:ascii="Times New Roman" w:hAnsi="Times New Roman" w:cs="Times New Roman"/>
                <w:lang w:val="fr-FR"/>
              </w:rPr>
              <w:t>qués dans la mise en œuvre à N’Djaména, Région du Lac et la Région du Logone Oriental.</w:t>
            </w:r>
          </w:p>
          <w:p w14:paraId="018FC732" w14:textId="77777777" w:rsidR="000918D9" w:rsidRPr="00F07DF0" w:rsidRDefault="00EC4C79" w:rsidP="000918D9">
            <w:pPr>
              <w:jc w:val="both"/>
              <w:rPr>
                <w:rFonts w:ascii="Times New Roman" w:eastAsia="Times New Roman" w:hAnsi="Times New Roman" w:cs="Times New Roman"/>
                <w:b/>
                <w:lang w:val="fr-FR" w:eastAsia="fr-FR"/>
              </w:rPr>
            </w:pPr>
            <w:r>
              <w:rPr>
                <w:rFonts w:ascii="Times New Roman" w:eastAsia="Times New Roman" w:hAnsi="Times New Roman" w:cs="Times New Roman"/>
                <w:b/>
                <w:lang w:val="fr-FR" w:eastAsia="fr-FR"/>
              </w:rPr>
              <w:lastRenderedPageBreak/>
              <w:t xml:space="preserve">3.5 </w:t>
            </w:r>
            <w:r w:rsidR="000918D9" w:rsidRPr="00F07DF0">
              <w:rPr>
                <w:rFonts w:ascii="Times New Roman" w:eastAsia="Times New Roman" w:hAnsi="Times New Roman" w:cs="Times New Roman"/>
                <w:b/>
                <w:lang w:val="fr-FR" w:eastAsia="fr-FR"/>
              </w:rPr>
              <w:t>Analyse de la durabilité, de l’appropriation nationale et de la pérennisation des acquis</w:t>
            </w:r>
          </w:p>
          <w:p w14:paraId="03D98A48" w14:textId="77777777" w:rsidR="00F55086" w:rsidRPr="00F07DF0" w:rsidRDefault="00F55086" w:rsidP="000918D9">
            <w:pPr>
              <w:jc w:val="both"/>
              <w:rPr>
                <w:rFonts w:ascii="Times New Roman" w:eastAsia="Times New Roman" w:hAnsi="Times New Roman" w:cs="Times New Roman"/>
                <w:b/>
                <w:lang w:val="fr-FR" w:eastAsia="fr-FR"/>
              </w:rPr>
            </w:pPr>
          </w:p>
          <w:p w14:paraId="4B9A99B7" w14:textId="77777777" w:rsidR="000A2C99" w:rsidRPr="00F07DF0" w:rsidRDefault="000A2C99" w:rsidP="004524FF">
            <w:pPr>
              <w:pStyle w:val="Paragraphedeliste"/>
              <w:numPr>
                <w:ilvl w:val="0"/>
                <w:numId w:val="5"/>
              </w:numPr>
              <w:ind w:left="714" w:hanging="357"/>
              <w:jc w:val="both"/>
              <w:rPr>
                <w:rFonts w:ascii="Times New Roman" w:hAnsi="Times New Roman" w:cs="Times New Roman"/>
                <w:lang w:val="fr-FR"/>
              </w:rPr>
            </w:pPr>
            <w:r w:rsidRPr="00F07DF0">
              <w:rPr>
                <w:rFonts w:ascii="Times New Roman" w:hAnsi="Times New Roman" w:cs="Times New Roman"/>
                <w:lang w:val="fr-FR"/>
              </w:rPr>
              <w:t xml:space="preserve">Examiner les outils mis en place </w:t>
            </w:r>
            <w:r w:rsidR="008704DF" w:rsidRPr="00F07DF0">
              <w:rPr>
                <w:rFonts w:ascii="Times New Roman" w:hAnsi="Times New Roman" w:cs="Times New Roman"/>
                <w:lang w:val="fr-FR"/>
              </w:rPr>
              <w:t>par le</w:t>
            </w:r>
            <w:r w:rsidRPr="00F07DF0">
              <w:rPr>
                <w:rFonts w:ascii="Times New Roman" w:hAnsi="Times New Roman" w:cs="Times New Roman"/>
                <w:lang w:val="fr-FR"/>
              </w:rPr>
              <w:t xml:space="preserve"> projet pour le suivi des actions devant assurer la durabilité, l’appropriation et la pérennisation des acquis ;</w:t>
            </w:r>
          </w:p>
          <w:p w14:paraId="0507D13E" w14:textId="77777777" w:rsidR="000A2C99" w:rsidRPr="00F07DF0" w:rsidRDefault="000A2C99" w:rsidP="004524FF">
            <w:pPr>
              <w:pStyle w:val="Paragraphedeliste"/>
              <w:numPr>
                <w:ilvl w:val="0"/>
                <w:numId w:val="5"/>
              </w:numPr>
              <w:ind w:left="714" w:hanging="357"/>
              <w:jc w:val="both"/>
              <w:rPr>
                <w:rFonts w:ascii="Times New Roman" w:hAnsi="Times New Roman" w:cs="Times New Roman"/>
                <w:lang w:val="fr-FR"/>
              </w:rPr>
            </w:pPr>
            <w:r w:rsidRPr="00F07DF0">
              <w:rPr>
                <w:rFonts w:ascii="Times New Roman" w:hAnsi="Times New Roman" w:cs="Times New Roman"/>
                <w:lang w:val="fr-FR"/>
              </w:rPr>
              <w:t xml:space="preserve">Examiner les actions entreprises pour la pérennisation des interventions : les résultats obtenus </w:t>
            </w:r>
            <w:proofErr w:type="spellStart"/>
            <w:r w:rsidRPr="00F07DF0">
              <w:rPr>
                <w:rFonts w:ascii="Times New Roman" w:hAnsi="Times New Roman" w:cs="Times New Roman"/>
                <w:lang w:val="fr-FR"/>
              </w:rPr>
              <w:t>seront-ils</w:t>
            </w:r>
            <w:proofErr w:type="spellEnd"/>
            <w:r w:rsidRPr="00F07DF0">
              <w:rPr>
                <w:rFonts w:ascii="Times New Roman" w:hAnsi="Times New Roman" w:cs="Times New Roman"/>
                <w:lang w:val="fr-FR"/>
              </w:rPr>
              <w:t xml:space="preserve"> durables après la fin du projet ? Dans quelle mesure les bénéficiaires ont été impliqués dans la conception, la mise en œuvre et le suivi des activités dans l’optique d’assurer la continuité, la réplication ou l’extension des résultats atteints ?</w:t>
            </w:r>
          </w:p>
          <w:p w14:paraId="17F2DDE4" w14:textId="77777777" w:rsidR="000A2C99" w:rsidRPr="00F07DF0" w:rsidRDefault="000A2C99" w:rsidP="004524FF">
            <w:pPr>
              <w:pStyle w:val="Paragraphedeliste"/>
              <w:numPr>
                <w:ilvl w:val="0"/>
                <w:numId w:val="5"/>
              </w:numPr>
              <w:ind w:left="714" w:hanging="357"/>
              <w:jc w:val="both"/>
              <w:rPr>
                <w:rFonts w:ascii="Times New Roman" w:hAnsi="Times New Roman" w:cs="Times New Roman"/>
                <w:lang w:val="fr-FR"/>
              </w:rPr>
            </w:pPr>
            <w:r w:rsidRPr="00F07DF0">
              <w:rPr>
                <w:rFonts w:ascii="Times New Roman" w:hAnsi="Times New Roman" w:cs="Times New Roman"/>
                <w:lang w:val="fr-FR"/>
              </w:rPr>
              <w:t>Déterminer les effets positifs qui seront induits à long te</w:t>
            </w:r>
            <w:r w:rsidR="00F55086" w:rsidRPr="00F07DF0">
              <w:rPr>
                <w:rFonts w:ascii="Times New Roman" w:hAnsi="Times New Roman" w:cs="Times New Roman"/>
                <w:lang w:val="fr-FR"/>
              </w:rPr>
              <w:t>rme et évaluer l’apport du projet</w:t>
            </w:r>
            <w:r w:rsidR="00D35D9D" w:rsidRPr="00F07DF0">
              <w:rPr>
                <w:rFonts w:ascii="Times New Roman" w:hAnsi="Times New Roman" w:cs="Times New Roman"/>
                <w:lang w:val="fr-FR"/>
              </w:rPr>
              <w:t xml:space="preserve"> à la production de ces effets. </w:t>
            </w:r>
          </w:p>
          <w:p w14:paraId="5B37274D" w14:textId="77777777" w:rsidR="000918D9" w:rsidRPr="00F07DF0" w:rsidRDefault="000918D9" w:rsidP="000918D9">
            <w:pPr>
              <w:pStyle w:val="Paragraphedeliste"/>
              <w:ind w:left="714"/>
              <w:jc w:val="both"/>
              <w:rPr>
                <w:rFonts w:ascii="Times New Roman" w:hAnsi="Times New Roman" w:cs="Times New Roman"/>
                <w:lang w:val="fr-FR"/>
              </w:rPr>
            </w:pPr>
          </w:p>
          <w:p w14:paraId="6DEBAD01" w14:textId="77777777" w:rsidR="008704DF" w:rsidRPr="00F07DF0" w:rsidRDefault="00EC4C79" w:rsidP="000918D9">
            <w:pPr>
              <w:jc w:val="both"/>
              <w:rPr>
                <w:rFonts w:ascii="Times New Roman" w:eastAsia="Times New Roman" w:hAnsi="Times New Roman" w:cs="Times New Roman"/>
                <w:b/>
                <w:lang w:val="fr-FR" w:eastAsia="fr-FR"/>
              </w:rPr>
            </w:pPr>
            <w:r>
              <w:rPr>
                <w:rFonts w:ascii="Times New Roman" w:eastAsia="Times New Roman" w:hAnsi="Times New Roman" w:cs="Times New Roman"/>
                <w:b/>
                <w:lang w:val="fr-FR" w:eastAsia="fr-FR"/>
              </w:rPr>
              <w:t xml:space="preserve">3.6 </w:t>
            </w:r>
            <w:r w:rsidR="007121A9" w:rsidRPr="00F07DF0">
              <w:rPr>
                <w:rFonts w:ascii="Times New Roman" w:eastAsia="Times New Roman" w:hAnsi="Times New Roman" w:cs="Times New Roman"/>
                <w:b/>
                <w:lang w:val="fr-FR" w:eastAsia="fr-FR"/>
              </w:rPr>
              <w:t>Analyse des effets du projet</w:t>
            </w:r>
          </w:p>
          <w:p w14:paraId="0558FF1F" w14:textId="77777777" w:rsidR="00E805BD" w:rsidRPr="00F07DF0" w:rsidRDefault="00E805BD" w:rsidP="000918D9">
            <w:pPr>
              <w:jc w:val="both"/>
              <w:rPr>
                <w:rFonts w:ascii="Times New Roman" w:eastAsia="Times New Roman" w:hAnsi="Times New Roman" w:cs="Times New Roman"/>
                <w:b/>
                <w:lang w:val="fr-FR" w:eastAsia="fr-FR"/>
              </w:rPr>
            </w:pPr>
          </w:p>
          <w:p w14:paraId="423FF033" w14:textId="77777777" w:rsidR="008704DF" w:rsidRPr="00F07DF0" w:rsidRDefault="008704DF" w:rsidP="008704DF">
            <w:pPr>
              <w:ind w:right="96"/>
              <w:jc w:val="both"/>
              <w:rPr>
                <w:rFonts w:ascii="Times New Roman" w:eastAsia="Times New Roman" w:hAnsi="Times New Roman" w:cs="Times New Roman"/>
                <w:lang w:val="fr-FR" w:eastAsia="fr-FR"/>
              </w:rPr>
            </w:pPr>
            <w:r w:rsidRPr="00F07DF0">
              <w:rPr>
                <w:rFonts w:ascii="Times New Roman" w:eastAsia="Times New Roman" w:hAnsi="Times New Roman" w:cs="Times New Roman"/>
                <w:lang w:val="fr-FR" w:eastAsia="fr-FR"/>
              </w:rPr>
              <w:t xml:space="preserve"> L’évaluation devra aussi répondre aux préoccupations suivantes : </w:t>
            </w:r>
          </w:p>
          <w:p w14:paraId="29EEA740" w14:textId="77777777" w:rsidR="00E805BD" w:rsidRPr="00F07DF0" w:rsidRDefault="00E805BD" w:rsidP="008704DF">
            <w:pPr>
              <w:ind w:right="96"/>
              <w:jc w:val="both"/>
              <w:rPr>
                <w:rFonts w:ascii="Times New Roman" w:eastAsia="Times New Roman" w:hAnsi="Times New Roman" w:cs="Times New Roman"/>
                <w:lang w:val="fr-FR" w:eastAsia="fr-FR"/>
              </w:rPr>
            </w:pPr>
          </w:p>
          <w:p w14:paraId="43930A1B" w14:textId="77777777" w:rsidR="008704DF" w:rsidRPr="00F07DF0" w:rsidRDefault="008704DF" w:rsidP="008704DF">
            <w:pPr>
              <w:pStyle w:val="Paragraphedeliste"/>
              <w:numPr>
                <w:ilvl w:val="0"/>
                <w:numId w:val="37"/>
              </w:numPr>
              <w:spacing w:line="259" w:lineRule="auto"/>
              <w:ind w:right="96"/>
              <w:jc w:val="both"/>
              <w:rPr>
                <w:rFonts w:ascii="Times New Roman" w:eastAsia="Times New Roman" w:hAnsi="Times New Roman" w:cs="Times New Roman"/>
                <w:lang w:val="fr-FR" w:eastAsia="fr-FR"/>
              </w:rPr>
            </w:pPr>
            <w:r w:rsidRPr="00F07DF0">
              <w:rPr>
                <w:rFonts w:ascii="Times New Roman" w:eastAsia="Times New Roman" w:hAnsi="Times New Roman" w:cs="Times New Roman"/>
                <w:lang w:val="fr-FR" w:eastAsia="fr-FR"/>
              </w:rPr>
              <w:t>En quoi les résultats du projet ont-ils contribué</w:t>
            </w:r>
            <w:r w:rsidR="005D66C2">
              <w:rPr>
                <w:rFonts w:ascii="Times New Roman" w:eastAsia="Times New Roman" w:hAnsi="Times New Roman" w:cs="Times New Roman"/>
                <w:lang w:val="fr-FR" w:eastAsia="fr-FR"/>
              </w:rPr>
              <w:t xml:space="preserve"> aux effets du programme pays </w:t>
            </w:r>
            <w:r w:rsidRPr="00F07DF0">
              <w:rPr>
                <w:rFonts w:ascii="Times New Roman" w:eastAsia="Times New Roman" w:hAnsi="Times New Roman" w:cs="Times New Roman"/>
                <w:lang w:val="fr-FR" w:eastAsia="fr-FR"/>
              </w:rPr>
              <w:t>?</w:t>
            </w:r>
          </w:p>
          <w:p w14:paraId="7AF78F10" w14:textId="77777777" w:rsidR="008704DF" w:rsidRPr="00F07DF0" w:rsidRDefault="008704DF" w:rsidP="008704DF">
            <w:pPr>
              <w:pStyle w:val="Paragraphedeliste"/>
              <w:numPr>
                <w:ilvl w:val="0"/>
                <w:numId w:val="37"/>
              </w:numPr>
              <w:spacing w:line="259" w:lineRule="auto"/>
              <w:ind w:right="96"/>
              <w:jc w:val="both"/>
              <w:rPr>
                <w:rFonts w:ascii="Times New Roman" w:eastAsia="Times New Roman" w:hAnsi="Times New Roman" w:cs="Times New Roman"/>
                <w:lang w:val="fr-FR" w:eastAsia="fr-FR"/>
              </w:rPr>
            </w:pPr>
            <w:r w:rsidRPr="00F07DF0">
              <w:rPr>
                <w:rFonts w:ascii="Times New Roman" w:eastAsia="Times New Roman" w:hAnsi="Times New Roman" w:cs="Times New Roman"/>
                <w:lang w:val="fr-FR" w:eastAsia="fr-FR"/>
              </w:rPr>
              <w:t>En quoi la contribution du projet a-t-elle amélioré le niveau d</w:t>
            </w:r>
            <w:r w:rsidR="005D66C2">
              <w:rPr>
                <w:rFonts w:ascii="Times New Roman" w:eastAsia="Times New Roman" w:hAnsi="Times New Roman" w:cs="Times New Roman"/>
                <w:lang w:val="fr-FR" w:eastAsia="fr-FR"/>
              </w:rPr>
              <w:t>e vie des personnes déplacées,</w:t>
            </w:r>
            <w:r w:rsidRPr="00F07DF0">
              <w:rPr>
                <w:rFonts w:ascii="Times New Roman" w:eastAsia="Times New Roman" w:hAnsi="Times New Roman" w:cs="Times New Roman"/>
                <w:lang w:val="fr-FR" w:eastAsia="fr-FR"/>
              </w:rPr>
              <w:t xml:space="preserve"> retournées</w:t>
            </w:r>
            <w:r w:rsidR="005D66C2">
              <w:rPr>
                <w:rFonts w:ascii="Times New Roman" w:eastAsia="Times New Roman" w:hAnsi="Times New Roman" w:cs="Times New Roman"/>
                <w:lang w:val="fr-FR" w:eastAsia="fr-FR"/>
              </w:rPr>
              <w:t>, ex-associés à Boko Haram et les populations hôtes</w:t>
            </w:r>
            <w:r w:rsidRPr="00F07DF0">
              <w:rPr>
                <w:rFonts w:ascii="Times New Roman" w:eastAsia="Times New Roman" w:hAnsi="Times New Roman" w:cs="Times New Roman"/>
                <w:lang w:val="fr-FR" w:eastAsia="fr-FR"/>
              </w:rPr>
              <w:t> ? Le projet a-t-il contribué à préserver la dignité de ces personnes dans ses domaines d’intervention ?</w:t>
            </w:r>
          </w:p>
          <w:p w14:paraId="0638502D" w14:textId="77777777" w:rsidR="008704DF" w:rsidRPr="00F07DF0" w:rsidRDefault="008704DF" w:rsidP="008704DF">
            <w:pPr>
              <w:pStyle w:val="Paragraphedeliste"/>
              <w:numPr>
                <w:ilvl w:val="0"/>
                <w:numId w:val="37"/>
              </w:numPr>
              <w:spacing w:line="259" w:lineRule="auto"/>
              <w:ind w:right="96"/>
              <w:jc w:val="both"/>
              <w:rPr>
                <w:rFonts w:ascii="Times New Roman" w:eastAsia="Times New Roman" w:hAnsi="Times New Roman" w:cs="Times New Roman"/>
                <w:lang w:val="fr-FR" w:eastAsia="fr-FR"/>
              </w:rPr>
            </w:pPr>
            <w:r w:rsidRPr="00F07DF0">
              <w:rPr>
                <w:rFonts w:ascii="Times New Roman" w:eastAsia="Calibri" w:hAnsi="Times New Roman" w:cs="Times New Roman"/>
                <w:lang w:val="fr-FR"/>
              </w:rPr>
              <w:t xml:space="preserve">Le projet a-t-il contribué à réduire la vulnérabilité des populations cibles et à renforcer leurs capacités de réponses </w:t>
            </w:r>
            <w:r w:rsidR="005D66C2">
              <w:rPr>
                <w:rFonts w:ascii="Times New Roman" w:eastAsia="Calibri" w:hAnsi="Times New Roman" w:cs="Times New Roman"/>
                <w:lang w:val="fr-FR"/>
              </w:rPr>
              <w:t xml:space="preserve">à la radicalisation </w:t>
            </w:r>
            <w:r w:rsidRPr="00F07DF0">
              <w:rPr>
                <w:rFonts w:ascii="Times New Roman" w:eastAsia="Calibri" w:hAnsi="Times New Roman" w:cs="Times New Roman"/>
                <w:lang w:val="fr-FR"/>
              </w:rPr>
              <w:t>?</w:t>
            </w:r>
          </w:p>
          <w:p w14:paraId="39688F76" w14:textId="77777777" w:rsidR="008704DF" w:rsidRPr="00F07DF0" w:rsidRDefault="008704DF" w:rsidP="008704DF">
            <w:pPr>
              <w:pStyle w:val="Paragraphedeliste"/>
              <w:numPr>
                <w:ilvl w:val="0"/>
                <w:numId w:val="37"/>
              </w:numPr>
              <w:spacing w:line="259" w:lineRule="auto"/>
              <w:ind w:right="96"/>
              <w:jc w:val="both"/>
              <w:rPr>
                <w:rFonts w:ascii="Times New Roman" w:eastAsia="Times New Roman" w:hAnsi="Times New Roman" w:cs="Times New Roman"/>
                <w:lang w:val="fr-FR" w:eastAsia="fr-FR"/>
              </w:rPr>
            </w:pPr>
            <w:r w:rsidRPr="00F07DF0">
              <w:rPr>
                <w:rFonts w:ascii="Times New Roman" w:eastAsia="Times New Roman" w:hAnsi="Times New Roman" w:cs="Times New Roman"/>
                <w:lang w:val="fr-FR" w:eastAsia="fr-FR"/>
              </w:rPr>
              <w:t>Quels sont les autres effets engendrés par l’appui du projet ?</w:t>
            </w:r>
          </w:p>
          <w:p w14:paraId="7B5475C9" w14:textId="77777777" w:rsidR="008704DF" w:rsidRPr="00F07DF0" w:rsidRDefault="008704DF" w:rsidP="008704DF">
            <w:pPr>
              <w:pStyle w:val="Paragraphedeliste"/>
              <w:numPr>
                <w:ilvl w:val="0"/>
                <w:numId w:val="37"/>
              </w:numPr>
              <w:spacing w:line="259" w:lineRule="auto"/>
              <w:ind w:right="96"/>
              <w:jc w:val="both"/>
              <w:rPr>
                <w:rFonts w:ascii="Times New Roman" w:eastAsia="Times New Roman" w:hAnsi="Times New Roman" w:cs="Times New Roman"/>
                <w:lang w:val="fr-FR" w:eastAsia="fr-FR"/>
              </w:rPr>
            </w:pPr>
            <w:r w:rsidRPr="00F07DF0">
              <w:rPr>
                <w:rFonts w:ascii="Times New Roman" w:eastAsia="Times New Roman" w:hAnsi="Times New Roman" w:cs="Times New Roman"/>
                <w:lang w:val="fr-FR" w:eastAsia="fr-FR"/>
              </w:rPr>
              <w:t>Quels ont été les résultats et effets spécifiq</w:t>
            </w:r>
            <w:r w:rsidR="005D66C2">
              <w:rPr>
                <w:rFonts w:ascii="Times New Roman" w:eastAsia="Times New Roman" w:hAnsi="Times New Roman" w:cs="Times New Roman"/>
                <w:lang w:val="fr-FR" w:eastAsia="fr-FR"/>
              </w:rPr>
              <w:t xml:space="preserve">ues atteints pour les femmes, </w:t>
            </w:r>
            <w:r w:rsidRPr="00F07DF0">
              <w:rPr>
                <w:rFonts w:ascii="Times New Roman" w:eastAsia="Times New Roman" w:hAnsi="Times New Roman" w:cs="Times New Roman"/>
                <w:lang w:val="fr-FR" w:eastAsia="fr-FR"/>
              </w:rPr>
              <w:t>les hommes</w:t>
            </w:r>
            <w:r w:rsidR="005D66C2">
              <w:rPr>
                <w:rFonts w:ascii="Times New Roman" w:eastAsia="Times New Roman" w:hAnsi="Times New Roman" w:cs="Times New Roman"/>
                <w:lang w:val="fr-FR" w:eastAsia="fr-FR"/>
              </w:rPr>
              <w:t>, les jeunes filles et garçons</w:t>
            </w:r>
            <w:r w:rsidRPr="00F07DF0">
              <w:rPr>
                <w:rFonts w:ascii="Times New Roman" w:eastAsia="Times New Roman" w:hAnsi="Times New Roman" w:cs="Times New Roman"/>
                <w:lang w:val="fr-FR" w:eastAsia="fr-FR"/>
              </w:rPr>
              <w:t xml:space="preserve"> ? </w:t>
            </w:r>
          </w:p>
          <w:p w14:paraId="72378AA4" w14:textId="77777777" w:rsidR="007121A9" w:rsidRPr="00F07DF0" w:rsidRDefault="007121A9" w:rsidP="000918D9">
            <w:pPr>
              <w:jc w:val="both"/>
              <w:rPr>
                <w:rFonts w:ascii="Times New Roman" w:eastAsia="Times New Roman" w:hAnsi="Times New Roman" w:cs="Times New Roman"/>
                <w:b/>
                <w:lang w:val="fr-FR" w:eastAsia="fr-FR"/>
              </w:rPr>
            </w:pPr>
          </w:p>
          <w:p w14:paraId="57CEA1B3" w14:textId="77777777" w:rsidR="000918D9" w:rsidRPr="00F07DF0" w:rsidRDefault="00EC4C79" w:rsidP="000918D9">
            <w:pPr>
              <w:jc w:val="both"/>
              <w:rPr>
                <w:rFonts w:ascii="Times New Roman" w:eastAsia="Times New Roman" w:hAnsi="Times New Roman" w:cs="Times New Roman"/>
                <w:b/>
                <w:lang w:val="fr-FR" w:eastAsia="fr-FR"/>
              </w:rPr>
            </w:pPr>
            <w:r>
              <w:rPr>
                <w:rFonts w:ascii="Times New Roman" w:eastAsia="Times New Roman" w:hAnsi="Times New Roman" w:cs="Times New Roman"/>
                <w:b/>
                <w:lang w:val="fr-FR" w:eastAsia="fr-FR"/>
              </w:rPr>
              <w:t xml:space="preserve">3.7 </w:t>
            </w:r>
            <w:r w:rsidR="000918D9" w:rsidRPr="00F07DF0">
              <w:rPr>
                <w:rFonts w:ascii="Times New Roman" w:eastAsia="Times New Roman" w:hAnsi="Times New Roman" w:cs="Times New Roman"/>
                <w:b/>
                <w:lang w:val="fr-FR" w:eastAsia="fr-FR"/>
              </w:rPr>
              <w:t xml:space="preserve">Analyse des thèmes transversaux </w:t>
            </w:r>
          </w:p>
          <w:p w14:paraId="2D1E2E10" w14:textId="77777777" w:rsidR="008C3644" w:rsidRPr="00F07DF0" w:rsidRDefault="008C3644" w:rsidP="000918D9">
            <w:pPr>
              <w:jc w:val="both"/>
              <w:rPr>
                <w:rFonts w:ascii="Times New Roman" w:eastAsia="Times New Roman" w:hAnsi="Times New Roman" w:cs="Times New Roman"/>
                <w:b/>
                <w:lang w:val="fr-FR" w:eastAsia="fr-FR"/>
              </w:rPr>
            </w:pPr>
          </w:p>
          <w:p w14:paraId="79D9F413" w14:textId="77777777" w:rsidR="009A4290" w:rsidRPr="00F07DF0" w:rsidRDefault="000918D9" w:rsidP="00B31B34">
            <w:pPr>
              <w:jc w:val="both"/>
              <w:rPr>
                <w:rFonts w:ascii="Times New Roman" w:eastAsia="Times New Roman" w:hAnsi="Times New Roman" w:cs="Times New Roman"/>
                <w:lang w:val="fr-FR" w:eastAsia="fr-FR"/>
              </w:rPr>
            </w:pPr>
            <w:r w:rsidRPr="00F07DF0">
              <w:rPr>
                <w:rFonts w:ascii="Times New Roman" w:hAnsi="Times New Roman" w:cs="Times New Roman"/>
                <w:lang w:val="fr-FR"/>
              </w:rPr>
              <w:t>Outre l’appropriation nationale et le renforcement des capacités, l’évaluation prendra en compte la question transversale de l’équilibre de genre dans l’analyse des résultats obtenus.</w:t>
            </w:r>
            <w:r w:rsidR="009A4290" w:rsidRPr="00F07DF0">
              <w:rPr>
                <w:rFonts w:ascii="Times New Roman" w:hAnsi="Times New Roman" w:cs="Times New Roman"/>
                <w:lang w:val="fr-FR"/>
              </w:rPr>
              <w:t xml:space="preserve"> </w:t>
            </w:r>
            <w:r w:rsidR="00B31B34" w:rsidRPr="00F07DF0">
              <w:rPr>
                <w:rFonts w:ascii="Times New Roman" w:hAnsi="Times New Roman" w:cs="Times New Roman"/>
                <w:lang w:val="fr-FR"/>
              </w:rPr>
              <w:t xml:space="preserve">L’évaluation s’intéressera notamment </w:t>
            </w:r>
            <w:r w:rsidR="00B31B34" w:rsidRPr="00F07DF0">
              <w:rPr>
                <w:rFonts w:ascii="Times New Roman" w:eastAsia="Times New Roman" w:hAnsi="Times New Roman" w:cs="Times New Roman"/>
                <w:lang w:val="fr-FR" w:eastAsia="fr-FR"/>
              </w:rPr>
              <w:t xml:space="preserve">au </w:t>
            </w:r>
            <w:r w:rsidR="00B31B34" w:rsidRPr="00F07DF0">
              <w:rPr>
                <w:rFonts w:ascii="Times New Roman" w:hAnsi="Times New Roman" w:cs="Times New Roman"/>
                <w:lang w:val="fr-FR"/>
              </w:rPr>
              <w:t>ratio</w:t>
            </w:r>
            <w:r w:rsidR="009A4290" w:rsidRPr="00F07DF0">
              <w:rPr>
                <w:rFonts w:ascii="Times New Roman" w:hAnsi="Times New Roman" w:cs="Times New Roman"/>
                <w:lang w:val="fr-FR"/>
              </w:rPr>
              <w:t xml:space="preserve"> hommes/femmes/jeunes ayant bénéficié des actions phares et des résultats</w:t>
            </w:r>
            <w:r w:rsidR="00B31B34" w:rsidRPr="00F07DF0">
              <w:rPr>
                <w:rFonts w:ascii="Times New Roman" w:hAnsi="Times New Roman" w:cs="Times New Roman"/>
                <w:lang w:val="fr-FR"/>
              </w:rPr>
              <w:t xml:space="preserve"> du projet ou </w:t>
            </w:r>
            <w:r w:rsidR="009A4290" w:rsidRPr="00F07DF0">
              <w:rPr>
                <w:rFonts w:ascii="Times New Roman" w:hAnsi="Times New Roman" w:cs="Times New Roman"/>
                <w:lang w:val="fr-FR"/>
              </w:rPr>
              <w:t xml:space="preserve">pouvant </w:t>
            </w:r>
            <w:r w:rsidR="00B31B34" w:rsidRPr="00F07DF0">
              <w:rPr>
                <w:rFonts w:ascii="Times New Roman" w:hAnsi="Times New Roman" w:cs="Times New Roman"/>
                <w:lang w:val="fr-FR"/>
              </w:rPr>
              <w:t xml:space="preserve">en </w:t>
            </w:r>
            <w:r w:rsidR="009A4290" w:rsidRPr="00F07DF0">
              <w:rPr>
                <w:rFonts w:ascii="Times New Roman" w:hAnsi="Times New Roman" w:cs="Times New Roman"/>
                <w:lang w:val="fr-FR"/>
              </w:rPr>
              <w:t xml:space="preserve">bénéficier </w:t>
            </w:r>
            <w:r w:rsidR="00B31B34" w:rsidRPr="00F07DF0">
              <w:rPr>
                <w:rFonts w:ascii="Times New Roman" w:hAnsi="Times New Roman" w:cs="Times New Roman"/>
                <w:lang w:val="fr-FR"/>
              </w:rPr>
              <w:t xml:space="preserve">à l’avenir. </w:t>
            </w:r>
            <w:r w:rsidR="00050EA7" w:rsidRPr="00F07DF0">
              <w:rPr>
                <w:rFonts w:ascii="Times New Roman" w:hAnsi="Times New Roman" w:cs="Times New Roman"/>
                <w:lang w:val="fr-FR"/>
              </w:rPr>
              <w:t>Mais également de montrer la contribution du projet à la réduction des inégalités du genre. Les contributions du projet à la connaissance des droits fondamentaux</w:t>
            </w:r>
            <w:r w:rsidR="00D35D9D" w:rsidRPr="00F07DF0">
              <w:rPr>
                <w:rFonts w:ascii="Times New Roman" w:hAnsi="Times New Roman" w:cs="Times New Roman"/>
                <w:lang w:val="fr-FR"/>
              </w:rPr>
              <w:t>.</w:t>
            </w:r>
            <w:r w:rsidR="00050EA7" w:rsidRPr="00F07DF0">
              <w:rPr>
                <w:rFonts w:ascii="Times New Roman" w:hAnsi="Times New Roman" w:cs="Times New Roman"/>
                <w:lang w:val="fr-FR"/>
              </w:rPr>
              <w:t xml:space="preserve"> </w:t>
            </w:r>
          </w:p>
          <w:p w14:paraId="39757C0E" w14:textId="77777777" w:rsidR="003037BB" w:rsidRPr="00F07DF0" w:rsidRDefault="003037BB" w:rsidP="008900EE">
            <w:pPr>
              <w:widowControl w:val="0"/>
              <w:overflowPunct w:val="0"/>
              <w:autoSpaceDE w:val="0"/>
              <w:autoSpaceDN w:val="0"/>
              <w:adjustRightInd w:val="0"/>
              <w:spacing w:line="231" w:lineRule="auto"/>
              <w:ind w:right="360"/>
              <w:contextualSpacing/>
              <w:jc w:val="both"/>
              <w:rPr>
                <w:rFonts w:ascii="Times New Roman" w:hAnsi="Times New Roman" w:cs="Times New Roman"/>
                <w:lang w:val="fr-FR"/>
              </w:rPr>
            </w:pPr>
          </w:p>
          <w:p w14:paraId="6B25085D" w14:textId="77777777" w:rsidR="000918D9" w:rsidRPr="00F07DF0" w:rsidRDefault="00EC4C79" w:rsidP="000918D9">
            <w:pPr>
              <w:widowControl w:val="0"/>
              <w:overflowPunct w:val="0"/>
              <w:autoSpaceDE w:val="0"/>
              <w:autoSpaceDN w:val="0"/>
              <w:adjustRightInd w:val="0"/>
              <w:spacing w:line="231" w:lineRule="auto"/>
              <w:ind w:right="360"/>
              <w:contextualSpacing/>
              <w:jc w:val="both"/>
              <w:rPr>
                <w:rFonts w:ascii="Times New Roman" w:hAnsi="Times New Roman" w:cs="Times New Roman"/>
                <w:b/>
                <w:lang w:val="fr-FR"/>
              </w:rPr>
            </w:pPr>
            <w:r>
              <w:rPr>
                <w:rFonts w:ascii="Times New Roman" w:hAnsi="Times New Roman" w:cs="Times New Roman"/>
                <w:b/>
                <w:lang w:val="fr-FR"/>
              </w:rPr>
              <w:t xml:space="preserve">3.8 </w:t>
            </w:r>
            <w:r w:rsidR="000918D9" w:rsidRPr="00F07DF0">
              <w:rPr>
                <w:rFonts w:ascii="Times New Roman" w:hAnsi="Times New Roman" w:cs="Times New Roman"/>
                <w:b/>
                <w:lang w:val="fr-FR"/>
              </w:rPr>
              <w:t xml:space="preserve">Formulation des leçons apprises et des recommandations </w:t>
            </w:r>
          </w:p>
          <w:p w14:paraId="06BECB7A" w14:textId="77777777" w:rsidR="000918D9" w:rsidRPr="00F07DF0" w:rsidRDefault="000918D9" w:rsidP="000918D9">
            <w:pPr>
              <w:widowControl w:val="0"/>
              <w:overflowPunct w:val="0"/>
              <w:autoSpaceDE w:val="0"/>
              <w:autoSpaceDN w:val="0"/>
              <w:adjustRightInd w:val="0"/>
              <w:spacing w:line="231" w:lineRule="auto"/>
              <w:ind w:right="360"/>
              <w:contextualSpacing/>
              <w:jc w:val="both"/>
              <w:rPr>
                <w:rFonts w:ascii="Times New Roman" w:hAnsi="Times New Roman" w:cs="Times New Roman"/>
                <w:b/>
                <w:lang w:val="fr-FR"/>
              </w:rPr>
            </w:pPr>
          </w:p>
          <w:p w14:paraId="6090CC2E" w14:textId="77777777" w:rsidR="0030525E" w:rsidRPr="00F07DF0" w:rsidRDefault="0030525E" w:rsidP="0030525E">
            <w:pPr>
              <w:shd w:val="clear" w:color="auto" w:fill="FFFFFF"/>
              <w:jc w:val="both"/>
              <w:rPr>
                <w:rFonts w:ascii="Times New Roman" w:hAnsi="Times New Roman" w:cs="Times New Roman"/>
                <w:lang w:val="fr-FR"/>
              </w:rPr>
            </w:pPr>
            <w:r w:rsidRPr="00F07DF0">
              <w:rPr>
                <w:rFonts w:ascii="Times New Roman" w:hAnsi="Times New Roman" w:cs="Times New Roman"/>
                <w:lang w:val="fr-FR"/>
              </w:rPr>
              <w:t>Au terme de l’évaluation, des leçons apprises de la mise en œuvre du projet devront être documentées. La consultation devra également f</w:t>
            </w:r>
            <w:r w:rsidRPr="00F07DF0">
              <w:rPr>
                <w:rFonts w:ascii="Times New Roman" w:eastAsia="Times New Roman" w:hAnsi="Times New Roman" w:cs="Times New Roman"/>
                <w:lang w:val="fr-FR" w:eastAsia="fr-FR"/>
              </w:rPr>
              <w:t xml:space="preserve">ormuler des recommandations </w:t>
            </w:r>
            <w:r w:rsidRPr="00F07DF0">
              <w:rPr>
                <w:rFonts w:ascii="Times New Roman" w:hAnsi="Times New Roman" w:cs="Times New Roman"/>
                <w:lang w:val="fr-FR"/>
              </w:rPr>
              <w:t xml:space="preserve">sur la conception, la gestion et la pérennisation des résultats du projet, </w:t>
            </w:r>
            <w:r w:rsidRPr="00F07DF0">
              <w:rPr>
                <w:rFonts w:ascii="Times New Roman" w:eastAsia="Times New Roman" w:hAnsi="Times New Roman" w:cs="Times New Roman"/>
                <w:lang w:val="fr-FR" w:eastAsia="fr-FR"/>
              </w:rPr>
              <w:t>en mettant en évidence les bonnes pratiques, pour informer d’une part des acquis du projet et d’autre part de l’état des besoins existants et des priorités complémentaires en matière de planification, de préparation et d</w:t>
            </w:r>
            <w:r w:rsidR="00F55086" w:rsidRPr="00F07DF0">
              <w:rPr>
                <w:rFonts w:ascii="Times New Roman" w:eastAsia="Times New Roman" w:hAnsi="Times New Roman" w:cs="Times New Roman"/>
                <w:lang w:val="fr-FR" w:eastAsia="fr-FR"/>
              </w:rPr>
              <w:t xml:space="preserve">e gestion des programmes de lutte contre l’extrémisme violent </w:t>
            </w:r>
            <w:r w:rsidRPr="00F07DF0">
              <w:rPr>
                <w:rFonts w:ascii="Times New Roman" w:eastAsia="Times New Roman" w:hAnsi="Times New Roman" w:cs="Times New Roman"/>
                <w:lang w:val="fr-FR" w:eastAsia="fr-FR"/>
              </w:rPr>
              <w:t>dans le futur.</w:t>
            </w:r>
          </w:p>
          <w:p w14:paraId="2DF5D7C7" w14:textId="77777777" w:rsidR="00DD1636" w:rsidRPr="00F07DF0" w:rsidRDefault="00DD1636" w:rsidP="000918D9">
            <w:pPr>
              <w:widowControl w:val="0"/>
              <w:overflowPunct w:val="0"/>
              <w:autoSpaceDE w:val="0"/>
              <w:autoSpaceDN w:val="0"/>
              <w:adjustRightInd w:val="0"/>
              <w:spacing w:line="231" w:lineRule="auto"/>
              <w:ind w:right="360"/>
              <w:contextualSpacing/>
              <w:jc w:val="both"/>
              <w:rPr>
                <w:rFonts w:ascii="Times New Roman" w:hAnsi="Times New Roman" w:cs="Times New Roman"/>
                <w:b/>
                <w:lang w:val="fr-FR"/>
              </w:rPr>
            </w:pPr>
          </w:p>
          <w:p w14:paraId="4B63C9AE" w14:textId="77777777" w:rsidR="00E805BD" w:rsidRPr="00F07DF0" w:rsidRDefault="00E805BD" w:rsidP="000918D9">
            <w:pPr>
              <w:widowControl w:val="0"/>
              <w:overflowPunct w:val="0"/>
              <w:autoSpaceDE w:val="0"/>
              <w:autoSpaceDN w:val="0"/>
              <w:adjustRightInd w:val="0"/>
              <w:spacing w:line="231" w:lineRule="auto"/>
              <w:ind w:right="360"/>
              <w:contextualSpacing/>
              <w:jc w:val="both"/>
              <w:rPr>
                <w:rFonts w:ascii="Times New Roman" w:hAnsi="Times New Roman" w:cs="Times New Roman"/>
                <w:b/>
                <w:lang w:val="fr-FR"/>
              </w:rPr>
            </w:pPr>
          </w:p>
          <w:p w14:paraId="4E3CF0A0" w14:textId="77777777" w:rsidR="00E4786E" w:rsidRPr="00F07DF0" w:rsidRDefault="00E4786E" w:rsidP="000918D9">
            <w:pPr>
              <w:widowControl w:val="0"/>
              <w:overflowPunct w:val="0"/>
              <w:autoSpaceDE w:val="0"/>
              <w:autoSpaceDN w:val="0"/>
              <w:adjustRightInd w:val="0"/>
              <w:spacing w:line="231" w:lineRule="auto"/>
              <w:ind w:right="360"/>
              <w:contextualSpacing/>
              <w:jc w:val="both"/>
              <w:rPr>
                <w:rFonts w:ascii="Times New Roman" w:hAnsi="Times New Roman" w:cs="Times New Roman"/>
                <w:b/>
                <w:lang w:val="fr-FR"/>
              </w:rPr>
            </w:pPr>
          </w:p>
          <w:p w14:paraId="12E810DB" w14:textId="77777777" w:rsidR="00E4786E" w:rsidRPr="00F07DF0" w:rsidRDefault="00E4786E" w:rsidP="000918D9">
            <w:pPr>
              <w:widowControl w:val="0"/>
              <w:overflowPunct w:val="0"/>
              <w:autoSpaceDE w:val="0"/>
              <w:autoSpaceDN w:val="0"/>
              <w:adjustRightInd w:val="0"/>
              <w:spacing w:line="231" w:lineRule="auto"/>
              <w:ind w:right="360"/>
              <w:contextualSpacing/>
              <w:jc w:val="both"/>
              <w:rPr>
                <w:rFonts w:ascii="Times New Roman" w:hAnsi="Times New Roman" w:cs="Times New Roman"/>
                <w:b/>
                <w:lang w:val="fr-FR"/>
              </w:rPr>
            </w:pPr>
          </w:p>
          <w:p w14:paraId="6BDB5628" w14:textId="77777777" w:rsidR="00E4786E" w:rsidRDefault="00E4786E" w:rsidP="000918D9">
            <w:pPr>
              <w:widowControl w:val="0"/>
              <w:overflowPunct w:val="0"/>
              <w:autoSpaceDE w:val="0"/>
              <w:autoSpaceDN w:val="0"/>
              <w:adjustRightInd w:val="0"/>
              <w:spacing w:line="231" w:lineRule="auto"/>
              <w:ind w:right="360"/>
              <w:contextualSpacing/>
              <w:jc w:val="both"/>
              <w:rPr>
                <w:rFonts w:ascii="Times New Roman" w:hAnsi="Times New Roman" w:cs="Times New Roman"/>
                <w:b/>
                <w:lang w:val="fr-FR"/>
              </w:rPr>
            </w:pPr>
          </w:p>
          <w:p w14:paraId="58852A00" w14:textId="77777777" w:rsidR="005D66C2" w:rsidRDefault="005D66C2" w:rsidP="000918D9">
            <w:pPr>
              <w:widowControl w:val="0"/>
              <w:overflowPunct w:val="0"/>
              <w:autoSpaceDE w:val="0"/>
              <w:autoSpaceDN w:val="0"/>
              <w:adjustRightInd w:val="0"/>
              <w:spacing w:line="231" w:lineRule="auto"/>
              <w:ind w:right="360"/>
              <w:contextualSpacing/>
              <w:jc w:val="both"/>
              <w:rPr>
                <w:rFonts w:ascii="Times New Roman" w:hAnsi="Times New Roman" w:cs="Times New Roman"/>
                <w:b/>
                <w:lang w:val="fr-FR"/>
              </w:rPr>
            </w:pPr>
          </w:p>
          <w:p w14:paraId="07A92A61" w14:textId="77777777" w:rsidR="005D66C2" w:rsidRPr="00F07DF0" w:rsidRDefault="005D66C2" w:rsidP="000918D9">
            <w:pPr>
              <w:widowControl w:val="0"/>
              <w:overflowPunct w:val="0"/>
              <w:autoSpaceDE w:val="0"/>
              <w:autoSpaceDN w:val="0"/>
              <w:adjustRightInd w:val="0"/>
              <w:spacing w:line="231" w:lineRule="auto"/>
              <w:ind w:right="360"/>
              <w:contextualSpacing/>
              <w:jc w:val="both"/>
              <w:rPr>
                <w:rFonts w:ascii="Times New Roman" w:hAnsi="Times New Roman" w:cs="Times New Roman"/>
                <w:b/>
                <w:lang w:val="fr-FR"/>
              </w:rPr>
            </w:pPr>
          </w:p>
          <w:p w14:paraId="7FCB7FAF" w14:textId="77777777" w:rsidR="00E4786E" w:rsidRPr="00F07DF0" w:rsidRDefault="00E4786E" w:rsidP="000918D9">
            <w:pPr>
              <w:widowControl w:val="0"/>
              <w:overflowPunct w:val="0"/>
              <w:autoSpaceDE w:val="0"/>
              <w:autoSpaceDN w:val="0"/>
              <w:adjustRightInd w:val="0"/>
              <w:spacing w:line="231" w:lineRule="auto"/>
              <w:ind w:right="360"/>
              <w:contextualSpacing/>
              <w:jc w:val="both"/>
              <w:rPr>
                <w:rFonts w:ascii="Times New Roman" w:hAnsi="Times New Roman" w:cs="Times New Roman"/>
                <w:b/>
                <w:lang w:val="fr-FR"/>
              </w:rPr>
            </w:pPr>
          </w:p>
          <w:p w14:paraId="3CEE6279" w14:textId="77777777" w:rsidR="00E4786E" w:rsidRPr="00F07DF0" w:rsidRDefault="00E4786E" w:rsidP="000918D9">
            <w:pPr>
              <w:widowControl w:val="0"/>
              <w:overflowPunct w:val="0"/>
              <w:autoSpaceDE w:val="0"/>
              <w:autoSpaceDN w:val="0"/>
              <w:adjustRightInd w:val="0"/>
              <w:spacing w:line="231" w:lineRule="auto"/>
              <w:ind w:right="360"/>
              <w:contextualSpacing/>
              <w:jc w:val="both"/>
              <w:rPr>
                <w:rFonts w:ascii="Times New Roman" w:hAnsi="Times New Roman" w:cs="Times New Roman"/>
                <w:b/>
                <w:lang w:val="fr-FR"/>
              </w:rPr>
            </w:pPr>
          </w:p>
          <w:p w14:paraId="20448637" w14:textId="77777777" w:rsidR="00E4786E" w:rsidRPr="00F07DF0" w:rsidRDefault="00E4786E" w:rsidP="000918D9">
            <w:pPr>
              <w:widowControl w:val="0"/>
              <w:overflowPunct w:val="0"/>
              <w:autoSpaceDE w:val="0"/>
              <w:autoSpaceDN w:val="0"/>
              <w:adjustRightInd w:val="0"/>
              <w:spacing w:line="231" w:lineRule="auto"/>
              <w:ind w:right="360"/>
              <w:contextualSpacing/>
              <w:jc w:val="both"/>
              <w:rPr>
                <w:rFonts w:ascii="Times New Roman" w:hAnsi="Times New Roman" w:cs="Times New Roman"/>
                <w:b/>
                <w:lang w:val="fr-FR"/>
              </w:rPr>
            </w:pPr>
          </w:p>
          <w:p w14:paraId="7FDD9FAD" w14:textId="77777777" w:rsidR="00E4786E" w:rsidRPr="00F07DF0" w:rsidRDefault="00E4786E" w:rsidP="000918D9">
            <w:pPr>
              <w:widowControl w:val="0"/>
              <w:overflowPunct w:val="0"/>
              <w:autoSpaceDE w:val="0"/>
              <w:autoSpaceDN w:val="0"/>
              <w:adjustRightInd w:val="0"/>
              <w:spacing w:line="231" w:lineRule="auto"/>
              <w:ind w:right="360"/>
              <w:contextualSpacing/>
              <w:jc w:val="both"/>
              <w:rPr>
                <w:rFonts w:ascii="Times New Roman" w:hAnsi="Times New Roman" w:cs="Times New Roman"/>
                <w:b/>
                <w:lang w:val="fr-FR"/>
              </w:rPr>
            </w:pPr>
          </w:p>
          <w:p w14:paraId="7443BCC9" w14:textId="77777777" w:rsidR="000918D9" w:rsidRPr="00EC4C79" w:rsidRDefault="00EC4C79" w:rsidP="00EC4C79">
            <w:pPr>
              <w:pStyle w:val="Paragraphedeliste"/>
              <w:widowControl w:val="0"/>
              <w:numPr>
                <w:ilvl w:val="0"/>
                <w:numId w:val="48"/>
              </w:numPr>
              <w:overflowPunct w:val="0"/>
              <w:autoSpaceDE w:val="0"/>
              <w:autoSpaceDN w:val="0"/>
              <w:adjustRightInd w:val="0"/>
              <w:spacing w:line="231" w:lineRule="auto"/>
              <w:ind w:left="460" w:right="360" w:hanging="426"/>
              <w:jc w:val="both"/>
              <w:rPr>
                <w:rFonts w:ascii="Times New Roman" w:hAnsi="Times New Roman" w:cs="Times New Roman"/>
                <w:b/>
                <w:lang w:val="fr-FR"/>
              </w:rPr>
            </w:pPr>
            <w:r w:rsidRPr="00EC4C79">
              <w:rPr>
                <w:rFonts w:ascii="Times New Roman" w:hAnsi="Times New Roman" w:cs="Times New Roman"/>
                <w:b/>
                <w:lang w:val="fr-FR"/>
              </w:rPr>
              <w:lastRenderedPageBreak/>
              <w:t>M</w:t>
            </w:r>
            <w:r>
              <w:rPr>
                <w:rFonts w:ascii="Times New Roman" w:hAnsi="Times New Roman" w:cs="Times New Roman"/>
                <w:b/>
                <w:lang w:val="fr-FR"/>
              </w:rPr>
              <w:t>é</w:t>
            </w:r>
            <w:r w:rsidRPr="00EC4C79">
              <w:rPr>
                <w:rFonts w:ascii="Times New Roman" w:hAnsi="Times New Roman" w:cs="Times New Roman"/>
                <w:b/>
                <w:lang w:val="fr-FR"/>
              </w:rPr>
              <w:t>thodologie</w:t>
            </w:r>
            <w:r w:rsidR="000918D9" w:rsidRPr="00EC4C79">
              <w:rPr>
                <w:rFonts w:ascii="Times New Roman" w:hAnsi="Times New Roman" w:cs="Times New Roman"/>
                <w:b/>
                <w:lang w:val="fr-FR"/>
              </w:rPr>
              <w:t xml:space="preserve"> </w:t>
            </w:r>
          </w:p>
          <w:p w14:paraId="65AE5E7B" w14:textId="77777777" w:rsidR="000918D9" w:rsidRPr="00F07DF0" w:rsidRDefault="000918D9" w:rsidP="000918D9">
            <w:pPr>
              <w:widowControl w:val="0"/>
              <w:overflowPunct w:val="0"/>
              <w:autoSpaceDE w:val="0"/>
              <w:autoSpaceDN w:val="0"/>
              <w:adjustRightInd w:val="0"/>
              <w:spacing w:line="231" w:lineRule="auto"/>
              <w:ind w:right="360"/>
              <w:contextualSpacing/>
              <w:jc w:val="both"/>
              <w:rPr>
                <w:rFonts w:ascii="Times New Roman" w:hAnsi="Times New Roman" w:cs="Times New Roman"/>
                <w:b/>
                <w:lang w:val="fr-FR"/>
              </w:rPr>
            </w:pPr>
          </w:p>
          <w:p w14:paraId="6D6B9170" w14:textId="77777777" w:rsidR="00DD1636" w:rsidRPr="00F07DF0" w:rsidRDefault="000918D9" w:rsidP="000918D9">
            <w:pPr>
              <w:jc w:val="both"/>
              <w:rPr>
                <w:rFonts w:ascii="Times New Roman" w:hAnsi="Times New Roman" w:cs="Times New Roman"/>
                <w:lang w:val="fr-FR"/>
              </w:rPr>
            </w:pPr>
            <w:r w:rsidRPr="00F07DF0">
              <w:rPr>
                <w:rFonts w:ascii="Times New Roman" w:hAnsi="Times New Roman" w:cs="Times New Roman"/>
                <w:lang w:val="fr-FR"/>
              </w:rPr>
              <w:t>L’évaluation sera participative et devra impliquer toute</w:t>
            </w:r>
            <w:r w:rsidR="00E4786E" w:rsidRPr="00F07DF0">
              <w:rPr>
                <w:rFonts w:ascii="Times New Roman" w:hAnsi="Times New Roman" w:cs="Times New Roman"/>
                <w:lang w:val="fr-FR"/>
              </w:rPr>
              <w:t xml:space="preserve">s les parties prenantes. </w:t>
            </w:r>
            <w:r w:rsidRPr="00F07DF0">
              <w:rPr>
                <w:rFonts w:ascii="Times New Roman" w:hAnsi="Times New Roman" w:cs="Times New Roman"/>
                <w:lang w:val="fr-FR"/>
              </w:rPr>
              <w:t>Les informations pourront être recueillies sur la base des méthodes suivantes de collecte de données :</w:t>
            </w:r>
          </w:p>
          <w:p w14:paraId="52B76016" w14:textId="77777777" w:rsidR="000918D9" w:rsidRPr="00F07DF0" w:rsidRDefault="000918D9" w:rsidP="000918D9">
            <w:pPr>
              <w:jc w:val="both"/>
              <w:rPr>
                <w:rFonts w:ascii="Times New Roman" w:hAnsi="Times New Roman" w:cs="Times New Roman"/>
                <w:lang w:val="fr-FR"/>
              </w:rPr>
            </w:pPr>
            <w:r w:rsidRPr="00F07DF0">
              <w:rPr>
                <w:rFonts w:ascii="Times New Roman" w:hAnsi="Times New Roman" w:cs="Times New Roman"/>
                <w:lang w:val="fr-FR"/>
              </w:rPr>
              <w:t xml:space="preserve"> </w:t>
            </w:r>
          </w:p>
          <w:p w14:paraId="5FEE0322" w14:textId="77777777" w:rsidR="00DD1636" w:rsidRPr="00F07DF0" w:rsidRDefault="000918D9" w:rsidP="0099431A">
            <w:pPr>
              <w:numPr>
                <w:ilvl w:val="0"/>
                <w:numId w:val="6"/>
              </w:numPr>
              <w:ind w:left="714" w:hanging="357"/>
              <w:jc w:val="both"/>
              <w:rPr>
                <w:rFonts w:ascii="Times New Roman" w:eastAsia="Times New Roman" w:hAnsi="Times New Roman" w:cs="Times New Roman"/>
                <w:lang w:val="fr-FR" w:eastAsia="fr-FR"/>
              </w:rPr>
            </w:pPr>
            <w:r w:rsidRPr="00F07DF0">
              <w:rPr>
                <w:rFonts w:ascii="Times New Roman" w:eastAsia="Times New Roman" w:hAnsi="Times New Roman" w:cs="Times New Roman"/>
                <w:lang w:val="fr-FR" w:eastAsia="fr-FR"/>
              </w:rPr>
              <w:t>Analyse documentaire : c</w:t>
            </w:r>
            <w:r w:rsidRPr="00F07DF0">
              <w:rPr>
                <w:rFonts w:ascii="Times New Roman" w:hAnsi="Times New Roman" w:cs="Times New Roman"/>
                <w:lang w:val="fr-FR"/>
              </w:rPr>
              <w:t>onsu</w:t>
            </w:r>
            <w:r w:rsidR="00F55086" w:rsidRPr="00F07DF0">
              <w:rPr>
                <w:rFonts w:ascii="Times New Roman" w:hAnsi="Times New Roman" w:cs="Times New Roman"/>
                <w:lang w:val="fr-FR"/>
              </w:rPr>
              <w:t xml:space="preserve">ltation de documents du projet </w:t>
            </w:r>
            <w:r w:rsidRPr="00F07DF0">
              <w:rPr>
                <w:rFonts w:ascii="Times New Roman" w:hAnsi="Times New Roman" w:cs="Times New Roman"/>
                <w:lang w:val="fr-FR"/>
              </w:rPr>
              <w:t>(</w:t>
            </w:r>
            <w:proofErr w:type="spellStart"/>
            <w:r w:rsidR="00A0718A" w:rsidRPr="00F07DF0">
              <w:rPr>
                <w:rFonts w:ascii="Times New Roman" w:hAnsi="Times New Roman" w:cs="Times New Roman"/>
                <w:lang w:val="fr-FR"/>
              </w:rPr>
              <w:t>Prodoc</w:t>
            </w:r>
            <w:proofErr w:type="spellEnd"/>
            <w:r w:rsidRPr="00F07DF0">
              <w:rPr>
                <w:rFonts w:ascii="Times New Roman" w:hAnsi="Times New Roman" w:cs="Times New Roman"/>
                <w:lang w:val="fr-FR"/>
              </w:rPr>
              <w:t>, PTA, budgets, compte-rendu de réunions, décisions et instructions écrites, rap</w:t>
            </w:r>
            <w:r w:rsidR="00F55086" w:rsidRPr="00F07DF0">
              <w:rPr>
                <w:rFonts w:ascii="Times New Roman" w:hAnsi="Times New Roman" w:cs="Times New Roman"/>
                <w:lang w:val="fr-FR"/>
              </w:rPr>
              <w:t>ports d’activités, rapports des OSC de mise en œuvre</w:t>
            </w:r>
            <w:r w:rsidRPr="00F07DF0">
              <w:rPr>
                <w:rFonts w:ascii="Times New Roman" w:hAnsi="Times New Roman" w:cs="Times New Roman"/>
                <w:lang w:val="fr-FR"/>
              </w:rPr>
              <w:t>, chronogramme, matériel de formation, pla</w:t>
            </w:r>
            <w:r w:rsidR="00F55086" w:rsidRPr="00F07DF0">
              <w:rPr>
                <w:rFonts w:ascii="Times New Roman" w:hAnsi="Times New Roman" w:cs="Times New Roman"/>
                <w:lang w:val="fr-FR"/>
              </w:rPr>
              <w:t>ns logistiques, plan de suivi-évaluation et de communication, newsletters</w:t>
            </w:r>
            <w:r w:rsidRPr="00F07DF0">
              <w:rPr>
                <w:rFonts w:ascii="Times New Roman" w:hAnsi="Times New Roman" w:cs="Times New Roman"/>
                <w:lang w:val="fr-FR"/>
              </w:rPr>
              <w:t>, etc.) ;</w:t>
            </w:r>
          </w:p>
          <w:p w14:paraId="48FB12B5" w14:textId="77777777" w:rsidR="00DD1636" w:rsidRPr="00F07DF0" w:rsidRDefault="000918D9" w:rsidP="00DD1636">
            <w:pPr>
              <w:numPr>
                <w:ilvl w:val="0"/>
                <w:numId w:val="6"/>
              </w:numPr>
              <w:ind w:left="714" w:hanging="357"/>
              <w:jc w:val="both"/>
              <w:rPr>
                <w:rFonts w:ascii="Times New Roman" w:eastAsia="Times New Roman" w:hAnsi="Times New Roman" w:cs="Times New Roman"/>
                <w:lang w:val="fr-FR" w:eastAsia="fr-FR"/>
              </w:rPr>
            </w:pPr>
            <w:r w:rsidRPr="00F07DF0">
              <w:rPr>
                <w:rFonts w:ascii="Times New Roman" w:eastAsia="Times New Roman" w:hAnsi="Times New Roman" w:cs="Times New Roman"/>
                <w:lang w:val="fr-FR" w:eastAsia="fr-FR"/>
              </w:rPr>
              <w:t>Rencontres et entreti</w:t>
            </w:r>
            <w:r w:rsidR="000F26F5" w:rsidRPr="00F07DF0">
              <w:rPr>
                <w:rFonts w:ascii="Times New Roman" w:eastAsia="Times New Roman" w:hAnsi="Times New Roman" w:cs="Times New Roman"/>
                <w:lang w:val="fr-FR" w:eastAsia="fr-FR"/>
              </w:rPr>
              <w:t xml:space="preserve">ens avec les parties prenantes (PNUD, </w:t>
            </w:r>
            <w:r w:rsidR="00F55086" w:rsidRPr="00F07DF0">
              <w:rPr>
                <w:rFonts w:ascii="Times New Roman" w:eastAsia="Times New Roman" w:hAnsi="Times New Roman" w:cs="Times New Roman"/>
                <w:lang w:val="fr-FR" w:eastAsia="fr-FR"/>
              </w:rPr>
              <w:t>Ministères impliqués dans la mise en œuvre</w:t>
            </w:r>
            <w:r w:rsidR="000F26F5" w:rsidRPr="00F07DF0">
              <w:rPr>
                <w:rFonts w:ascii="Times New Roman" w:eastAsia="Times New Roman" w:hAnsi="Times New Roman" w:cs="Times New Roman"/>
                <w:lang w:val="fr-FR" w:eastAsia="fr-FR"/>
              </w:rPr>
              <w:t xml:space="preserve">, société civile, </w:t>
            </w:r>
            <w:r w:rsidR="00F55086" w:rsidRPr="00F07DF0">
              <w:rPr>
                <w:rFonts w:ascii="Times New Roman" w:eastAsia="Times New Roman" w:hAnsi="Times New Roman" w:cs="Times New Roman"/>
                <w:lang w:val="fr-FR" w:eastAsia="fr-FR"/>
              </w:rPr>
              <w:t xml:space="preserve">partenaires de mise en œuvre, bénéficiaires, </w:t>
            </w:r>
            <w:r w:rsidR="000F26F5" w:rsidRPr="00F07DF0">
              <w:rPr>
                <w:rFonts w:ascii="Times New Roman" w:eastAsia="Times New Roman" w:hAnsi="Times New Roman" w:cs="Times New Roman"/>
                <w:lang w:val="fr-FR" w:eastAsia="fr-FR"/>
              </w:rPr>
              <w:t>etc.) ;</w:t>
            </w:r>
          </w:p>
          <w:p w14:paraId="63097E0C" w14:textId="77777777" w:rsidR="00DD1636" w:rsidRPr="00F07DF0" w:rsidRDefault="000918D9" w:rsidP="00050EA7">
            <w:pPr>
              <w:numPr>
                <w:ilvl w:val="0"/>
                <w:numId w:val="6"/>
              </w:numPr>
              <w:ind w:left="714" w:hanging="357"/>
              <w:jc w:val="both"/>
              <w:rPr>
                <w:rFonts w:ascii="Times New Roman" w:eastAsia="Times New Roman" w:hAnsi="Times New Roman" w:cs="Times New Roman"/>
                <w:lang w:val="fr-FR" w:eastAsia="fr-FR"/>
              </w:rPr>
            </w:pPr>
            <w:r w:rsidRPr="00F07DF0">
              <w:rPr>
                <w:rFonts w:ascii="Times New Roman" w:eastAsia="Times New Roman" w:hAnsi="Times New Roman" w:cs="Times New Roman"/>
                <w:lang w:val="fr-FR" w:eastAsia="fr-FR"/>
              </w:rPr>
              <w:t>Questionnaires individuels ou de groupe (techniques participatives ou toute autre méthode de collecte de l’information jugée pertinente) ;</w:t>
            </w:r>
          </w:p>
          <w:p w14:paraId="7E357975" w14:textId="77777777" w:rsidR="00DD1636" w:rsidRPr="00F07DF0" w:rsidRDefault="00DD1636" w:rsidP="00DD1636">
            <w:pPr>
              <w:numPr>
                <w:ilvl w:val="0"/>
                <w:numId w:val="6"/>
              </w:numPr>
              <w:ind w:left="714" w:hanging="357"/>
              <w:jc w:val="both"/>
              <w:rPr>
                <w:rFonts w:ascii="Times New Roman" w:eastAsia="Times New Roman" w:hAnsi="Times New Roman" w:cs="Times New Roman"/>
                <w:lang w:val="fr-FR" w:eastAsia="fr-FR"/>
              </w:rPr>
            </w:pPr>
            <w:r w:rsidRPr="00F07DF0">
              <w:rPr>
                <w:rFonts w:ascii="Times New Roman" w:eastAsia="Times New Roman" w:hAnsi="Times New Roman" w:cs="Times New Roman"/>
                <w:lang w:val="fr-FR" w:eastAsia="fr-FR"/>
              </w:rPr>
              <w:t>Visite de terrain ;</w:t>
            </w:r>
          </w:p>
          <w:p w14:paraId="64817B4E" w14:textId="77777777" w:rsidR="0032003E" w:rsidRPr="00F07DF0" w:rsidRDefault="000918D9" w:rsidP="00050EA7">
            <w:pPr>
              <w:numPr>
                <w:ilvl w:val="0"/>
                <w:numId w:val="6"/>
              </w:numPr>
              <w:ind w:left="714" w:hanging="357"/>
              <w:jc w:val="both"/>
              <w:rPr>
                <w:rFonts w:ascii="Times New Roman" w:eastAsia="Times New Roman" w:hAnsi="Times New Roman" w:cs="Times New Roman"/>
                <w:lang w:val="fr-FR" w:eastAsia="fr-FR"/>
              </w:rPr>
            </w:pPr>
            <w:r w:rsidRPr="00F07DF0">
              <w:rPr>
                <w:rFonts w:ascii="Times New Roman" w:eastAsia="Times New Roman" w:hAnsi="Times New Roman" w:cs="Times New Roman"/>
                <w:lang w:val="fr-FR" w:eastAsia="fr-FR"/>
              </w:rPr>
              <w:t>Exploitation et l’analyse des informations collectées en vue de la production du rapport.</w:t>
            </w:r>
          </w:p>
          <w:p w14:paraId="56645EA3" w14:textId="77777777" w:rsidR="00050EA7" w:rsidRPr="00F07DF0" w:rsidRDefault="00050EA7" w:rsidP="00050EA7">
            <w:pPr>
              <w:ind w:left="714"/>
              <w:jc w:val="both"/>
              <w:rPr>
                <w:rFonts w:ascii="Times New Roman" w:eastAsia="Times New Roman" w:hAnsi="Times New Roman" w:cs="Times New Roman"/>
                <w:lang w:val="fr-FR" w:eastAsia="fr-FR"/>
              </w:rPr>
            </w:pPr>
          </w:p>
        </w:tc>
      </w:tr>
      <w:tr w:rsidR="00E4786E" w:rsidRPr="00E4786E" w14:paraId="7FF126DC" w14:textId="77777777" w:rsidTr="000F5FE7">
        <w:tc>
          <w:tcPr>
            <w:tcW w:w="9781" w:type="dxa"/>
          </w:tcPr>
          <w:p w14:paraId="13D57B8A" w14:textId="77777777" w:rsidR="00E4786E" w:rsidRPr="00E4786E" w:rsidRDefault="00E4786E" w:rsidP="00DD1636">
            <w:pPr>
              <w:contextualSpacing/>
              <w:rPr>
                <w:rFonts w:ascii="Times New Roman" w:hAnsi="Times New Roman" w:cs="Times New Roman"/>
                <w:b/>
                <w:lang w:val="fr-FR"/>
              </w:rPr>
            </w:pPr>
          </w:p>
        </w:tc>
      </w:tr>
    </w:tbl>
    <w:bookmarkEnd w:id="1"/>
    <w:p w14:paraId="616CBBEF" w14:textId="77777777" w:rsidR="00657B4B" w:rsidRPr="00EC4C79" w:rsidRDefault="00657B4B" w:rsidP="00EC4C79">
      <w:pPr>
        <w:pStyle w:val="Paragraphedeliste"/>
        <w:numPr>
          <w:ilvl w:val="0"/>
          <w:numId w:val="48"/>
        </w:numPr>
        <w:shd w:val="clear" w:color="auto" w:fill="FFFFFF"/>
        <w:spacing w:after="0" w:line="240" w:lineRule="auto"/>
        <w:ind w:left="709" w:hanging="709"/>
        <w:jc w:val="both"/>
        <w:rPr>
          <w:rFonts w:ascii="Times New Roman" w:hAnsi="Times New Roman" w:cs="Times New Roman"/>
          <w:b/>
          <w:lang w:val="fr-FR"/>
        </w:rPr>
      </w:pPr>
      <w:r w:rsidRPr="00EC4C79">
        <w:rPr>
          <w:rFonts w:ascii="Times New Roman" w:hAnsi="Times New Roman" w:cs="Times New Roman"/>
          <w:b/>
          <w:color w:val="000000"/>
          <w:lang w:val="fr-FR"/>
        </w:rPr>
        <w:t xml:space="preserve">PRINCIPAUX </w:t>
      </w:r>
      <w:r w:rsidRPr="00EC4C79">
        <w:rPr>
          <w:rFonts w:ascii="Times New Roman" w:hAnsi="Times New Roman" w:cs="Times New Roman"/>
          <w:b/>
          <w:lang w:val="fr-FR"/>
        </w:rPr>
        <w:t>PRODUITS D’EVALUATION</w:t>
      </w:r>
    </w:p>
    <w:p w14:paraId="23729CF6" w14:textId="77777777" w:rsidR="00657B4B" w:rsidRPr="00E4786E" w:rsidRDefault="00657B4B" w:rsidP="005457D7">
      <w:pPr>
        <w:shd w:val="clear" w:color="auto" w:fill="FFFFFF"/>
        <w:spacing w:after="0" w:line="240" w:lineRule="auto"/>
        <w:jc w:val="both"/>
        <w:rPr>
          <w:rFonts w:ascii="Times New Roman" w:hAnsi="Times New Roman" w:cs="Times New Roman"/>
          <w:b/>
          <w:lang w:val="fr-FR"/>
        </w:rPr>
      </w:pPr>
      <w:r w:rsidRPr="00E4786E">
        <w:rPr>
          <w:rFonts w:ascii="Times New Roman" w:hAnsi="Times New Roman" w:cs="Times New Roman"/>
          <w:color w:val="000000"/>
          <w:lang w:val="fr-FR"/>
        </w:rPr>
        <w:t xml:space="preserve"> </w:t>
      </w:r>
    </w:p>
    <w:p w14:paraId="7EFC5ABC" w14:textId="77777777" w:rsidR="005457D7" w:rsidRPr="00E4786E" w:rsidRDefault="00657B4B" w:rsidP="005457D7">
      <w:pPr>
        <w:shd w:val="clear" w:color="auto" w:fill="FFFFFF"/>
        <w:jc w:val="both"/>
        <w:rPr>
          <w:rFonts w:ascii="Times New Roman" w:hAnsi="Times New Roman" w:cs="Times New Roman"/>
          <w:lang w:val="fr-FR"/>
        </w:rPr>
      </w:pPr>
      <w:r w:rsidRPr="00E4786E">
        <w:rPr>
          <w:rFonts w:ascii="Times New Roman" w:hAnsi="Times New Roman" w:cs="Times New Roman"/>
          <w:lang w:val="fr-FR"/>
        </w:rPr>
        <w:t>L’équipe d’évaluation produira les rapports suivants en Français</w:t>
      </w:r>
      <w:r w:rsidR="001964E3">
        <w:rPr>
          <w:rStyle w:val="Appelnotedebasdep"/>
          <w:rFonts w:ascii="Times New Roman" w:hAnsi="Times New Roman" w:cs="Times New Roman"/>
          <w:lang w:val="fr-FR"/>
        </w:rPr>
        <w:footnoteReference w:id="1"/>
      </w:r>
      <w:r w:rsidRPr="00E4786E">
        <w:rPr>
          <w:rFonts w:ascii="Times New Roman" w:hAnsi="Times New Roman" w:cs="Times New Roman"/>
          <w:lang w:val="fr-FR"/>
        </w:rPr>
        <w:t xml:space="preserve"> :</w:t>
      </w:r>
    </w:p>
    <w:p w14:paraId="3231E88A" w14:textId="77777777" w:rsidR="00657B4B" w:rsidRDefault="00657B4B" w:rsidP="005457D7">
      <w:pPr>
        <w:pStyle w:val="Paragraphedeliste"/>
        <w:numPr>
          <w:ilvl w:val="0"/>
          <w:numId w:val="44"/>
        </w:numPr>
        <w:jc w:val="both"/>
        <w:rPr>
          <w:rFonts w:ascii="Times New Roman" w:hAnsi="Times New Roman" w:cs="Times New Roman"/>
          <w:lang w:val="fr-FR"/>
        </w:rPr>
      </w:pPr>
      <w:r w:rsidRPr="005457D7">
        <w:rPr>
          <w:rFonts w:ascii="Times New Roman" w:hAnsi="Times New Roman" w:cs="Times New Roman"/>
          <w:b/>
          <w:u w:val="single"/>
          <w:lang w:val="fr-FR"/>
        </w:rPr>
        <w:t>Rapport de démarrage/rapport initial</w:t>
      </w:r>
      <w:r w:rsidR="008103B1" w:rsidRPr="005457D7">
        <w:rPr>
          <w:rFonts w:ascii="Times New Roman" w:hAnsi="Times New Roman" w:cs="Times New Roman"/>
          <w:b/>
          <w:lang w:val="fr-FR"/>
        </w:rPr>
        <w:t xml:space="preserve"> : </w:t>
      </w:r>
      <w:r w:rsidR="008103B1" w:rsidRPr="005457D7">
        <w:rPr>
          <w:rFonts w:ascii="Times New Roman" w:hAnsi="Times New Roman" w:cs="Times New Roman"/>
          <w:lang w:val="fr-FR"/>
        </w:rPr>
        <w:t>i</w:t>
      </w:r>
      <w:r w:rsidRPr="005457D7">
        <w:rPr>
          <w:rFonts w:ascii="Times New Roman" w:hAnsi="Times New Roman" w:cs="Times New Roman"/>
          <w:lang w:val="fr-FR"/>
        </w:rPr>
        <w:t>l est attendu cinq (05) jours après le début de la mission un rapport</w:t>
      </w:r>
      <w:r w:rsidR="00E003AF" w:rsidRPr="005457D7">
        <w:rPr>
          <w:rFonts w:ascii="Times New Roman" w:hAnsi="Times New Roman" w:cs="Times New Roman"/>
          <w:lang w:val="fr-FR"/>
        </w:rPr>
        <w:t xml:space="preserve"> de démarrage/rapport initial </w:t>
      </w:r>
      <w:r w:rsidRPr="005457D7">
        <w:rPr>
          <w:rFonts w:ascii="Times New Roman" w:hAnsi="Times New Roman" w:cs="Times New Roman"/>
          <w:lang w:val="fr-FR"/>
        </w:rPr>
        <w:t>détaillant la compréhension des évaluateurs pa</w:t>
      </w:r>
      <w:r w:rsidR="00E805BD" w:rsidRPr="005457D7">
        <w:rPr>
          <w:rFonts w:ascii="Times New Roman" w:hAnsi="Times New Roman" w:cs="Times New Roman"/>
          <w:lang w:val="fr-FR"/>
        </w:rPr>
        <w:t>r rapport aux éléments qui à évaluer</w:t>
      </w:r>
      <w:r w:rsidRPr="005457D7">
        <w:rPr>
          <w:rFonts w:ascii="Times New Roman" w:hAnsi="Times New Roman" w:cs="Times New Roman"/>
          <w:lang w:val="fr-FR"/>
        </w:rPr>
        <w:t xml:space="preserve"> et pour quelle raison ils sont </w:t>
      </w:r>
      <w:r w:rsidR="00E805BD" w:rsidRPr="005457D7">
        <w:rPr>
          <w:rFonts w:ascii="Times New Roman" w:hAnsi="Times New Roman" w:cs="Times New Roman"/>
          <w:lang w:val="fr-FR"/>
        </w:rPr>
        <w:t>évalué</w:t>
      </w:r>
      <w:r w:rsidR="00D22A65" w:rsidRPr="005457D7">
        <w:rPr>
          <w:rFonts w:ascii="Times New Roman" w:hAnsi="Times New Roman" w:cs="Times New Roman"/>
          <w:lang w:val="fr-FR"/>
        </w:rPr>
        <w:t xml:space="preserve">, en indiquant </w:t>
      </w:r>
      <w:r w:rsidRPr="005457D7">
        <w:rPr>
          <w:rFonts w:ascii="Times New Roman" w:hAnsi="Times New Roman" w:cs="Times New Roman"/>
          <w:lang w:val="fr-FR"/>
        </w:rPr>
        <w:t>comment chaque question de l’évaluation obtiendra une réponse à l’aide de : méthodes proposées, sources proposées de données et pro</w:t>
      </w:r>
      <w:r w:rsidR="00D22A65" w:rsidRPr="005457D7">
        <w:rPr>
          <w:rFonts w:ascii="Times New Roman" w:hAnsi="Times New Roman" w:cs="Times New Roman"/>
          <w:lang w:val="fr-FR"/>
        </w:rPr>
        <w:t xml:space="preserve">cédures de collecte des données </w:t>
      </w:r>
      <w:r w:rsidRPr="005457D7">
        <w:rPr>
          <w:rFonts w:ascii="Times New Roman" w:hAnsi="Times New Roman" w:cs="Times New Roman"/>
          <w:lang w:val="fr-FR"/>
        </w:rPr>
        <w:t>avec un plan détaillé du déroulement de la mission, y compris les outils de collectes et la méthode d’analyse des données et un calendrier pour délivre</w:t>
      </w:r>
      <w:r w:rsidR="00D22A65" w:rsidRPr="005457D7">
        <w:rPr>
          <w:rFonts w:ascii="Times New Roman" w:hAnsi="Times New Roman" w:cs="Times New Roman"/>
          <w:lang w:val="fr-FR"/>
        </w:rPr>
        <w:t xml:space="preserve">r les résultats de la mission. </w:t>
      </w:r>
    </w:p>
    <w:p w14:paraId="3FB2D4EB" w14:textId="77777777" w:rsidR="005457D7" w:rsidRPr="005457D7" w:rsidRDefault="005457D7" w:rsidP="005457D7">
      <w:pPr>
        <w:pStyle w:val="Paragraphedeliste"/>
        <w:ind w:left="360"/>
        <w:jc w:val="both"/>
        <w:rPr>
          <w:rFonts w:ascii="Times New Roman" w:hAnsi="Times New Roman" w:cs="Times New Roman"/>
          <w:lang w:val="fr-FR"/>
        </w:rPr>
      </w:pPr>
    </w:p>
    <w:p w14:paraId="4A9F0C98" w14:textId="77777777" w:rsidR="00657B4B" w:rsidRDefault="00657B4B" w:rsidP="005457D7">
      <w:pPr>
        <w:pStyle w:val="Paragraphedeliste"/>
        <w:numPr>
          <w:ilvl w:val="0"/>
          <w:numId w:val="44"/>
        </w:numPr>
        <w:jc w:val="both"/>
        <w:rPr>
          <w:rFonts w:ascii="Times New Roman" w:hAnsi="Times New Roman" w:cs="Times New Roman"/>
          <w:lang w:val="fr-FR"/>
        </w:rPr>
      </w:pPr>
      <w:r w:rsidRPr="005457D7">
        <w:rPr>
          <w:rFonts w:ascii="Times New Roman" w:hAnsi="Times New Roman" w:cs="Times New Roman"/>
          <w:b/>
          <w:u w:val="single"/>
          <w:lang w:val="fr-FR"/>
        </w:rPr>
        <w:t>Une Présentation PowerPoint en français</w:t>
      </w:r>
      <w:r w:rsidR="005457D7">
        <w:rPr>
          <w:rFonts w:ascii="Times New Roman" w:hAnsi="Times New Roman" w:cs="Times New Roman"/>
          <w:lang w:val="fr-FR"/>
        </w:rPr>
        <w:t xml:space="preserve"> : </w:t>
      </w:r>
      <w:r w:rsidRPr="005457D7">
        <w:rPr>
          <w:rFonts w:ascii="Times New Roman" w:hAnsi="Times New Roman" w:cs="Times New Roman"/>
          <w:lang w:val="fr-FR"/>
        </w:rPr>
        <w:t xml:space="preserve">résumant les principaux constats et recommandations basés sur le </w:t>
      </w:r>
      <w:r w:rsidR="00E003AF" w:rsidRPr="005457D7">
        <w:rPr>
          <w:rFonts w:ascii="Times New Roman" w:hAnsi="Times New Roman" w:cs="Times New Roman"/>
          <w:lang w:val="fr-FR"/>
        </w:rPr>
        <w:t>rapport pour la réunion avec le PNUD et les partenaires de mise en œuvre du projet</w:t>
      </w:r>
      <w:r w:rsidR="005457D7">
        <w:rPr>
          <w:rFonts w:ascii="Times New Roman" w:hAnsi="Times New Roman" w:cs="Times New Roman"/>
          <w:lang w:val="fr-FR"/>
        </w:rPr>
        <w:t>.</w:t>
      </w:r>
    </w:p>
    <w:p w14:paraId="52B2F929" w14:textId="77777777" w:rsidR="005457D7" w:rsidRPr="005457D7" w:rsidRDefault="005457D7" w:rsidP="005457D7">
      <w:pPr>
        <w:pStyle w:val="Paragraphedeliste"/>
        <w:ind w:left="360"/>
        <w:jc w:val="both"/>
        <w:rPr>
          <w:rFonts w:ascii="Times New Roman" w:hAnsi="Times New Roman" w:cs="Times New Roman"/>
          <w:lang w:val="fr-FR"/>
        </w:rPr>
      </w:pPr>
    </w:p>
    <w:p w14:paraId="370D80D9" w14:textId="77777777" w:rsidR="005457D7" w:rsidRDefault="00657B4B" w:rsidP="005457D7">
      <w:pPr>
        <w:pStyle w:val="Paragraphedeliste"/>
        <w:numPr>
          <w:ilvl w:val="0"/>
          <w:numId w:val="44"/>
        </w:numPr>
        <w:jc w:val="both"/>
        <w:rPr>
          <w:rFonts w:ascii="Times New Roman" w:hAnsi="Times New Roman" w:cs="Times New Roman"/>
          <w:lang w:val="fr-FR"/>
        </w:rPr>
      </w:pPr>
      <w:r w:rsidRPr="005457D7">
        <w:rPr>
          <w:rFonts w:ascii="Times New Roman" w:hAnsi="Times New Roman" w:cs="Times New Roman"/>
          <w:b/>
          <w:u w:val="single"/>
          <w:lang w:val="fr-FR"/>
        </w:rPr>
        <w:t>Version provisoire du rapport :</w:t>
      </w:r>
      <w:r w:rsidRPr="005457D7">
        <w:rPr>
          <w:rFonts w:ascii="Times New Roman" w:hAnsi="Times New Roman" w:cs="Times New Roman"/>
          <w:b/>
          <w:lang w:val="fr-FR"/>
        </w:rPr>
        <w:t xml:space="preserve"> </w:t>
      </w:r>
      <w:r w:rsidRPr="005457D7">
        <w:rPr>
          <w:rFonts w:ascii="Times New Roman" w:hAnsi="Times New Roman" w:cs="Times New Roman"/>
          <w:lang w:val="fr-FR"/>
        </w:rPr>
        <w:t>une version préliminaire du rapport sera transmis</w:t>
      </w:r>
      <w:r w:rsidR="00E003AF" w:rsidRPr="005457D7">
        <w:rPr>
          <w:rFonts w:ascii="Times New Roman" w:hAnsi="Times New Roman" w:cs="Times New Roman"/>
          <w:lang w:val="fr-FR"/>
        </w:rPr>
        <w:t xml:space="preserve">e </w:t>
      </w:r>
      <w:r w:rsidR="00050EA7" w:rsidRPr="005457D7">
        <w:rPr>
          <w:rFonts w:ascii="Times New Roman" w:hAnsi="Times New Roman" w:cs="Times New Roman"/>
          <w:lang w:val="fr-FR"/>
        </w:rPr>
        <w:t xml:space="preserve">aux responsables du projet et à l’unité PMSU </w:t>
      </w:r>
      <w:r w:rsidRPr="005457D7">
        <w:rPr>
          <w:rFonts w:ascii="Times New Roman" w:hAnsi="Times New Roman" w:cs="Times New Roman"/>
          <w:lang w:val="fr-FR"/>
        </w:rPr>
        <w:t>pour</w:t>
      </w:r>
      <w:r w:rsidR="005457D7">
        <w:rPr>
          <w:rFonts w:ascii="Times New Roman" w:hAnsi="Times New Roman" w:cs="Times New Roman"/>
          <w:lang w:val="fr-FR"/>
        </w:rPr>
        <w:t xml:space="preserve"> observations et commentaires.</w:t>
      </w:r>
    </w:p>
    <w:p w14:paraId="1C14CE57" w14:textId="77777777" w:rsidR="005457D7" w:rsidRPr="005457D7" w:rsidRDefault="005457D7" w:rsidP="005457D7">
      <w:pPr>
        <w:pStyle w:val="Paragraphedeliste"/>
        <w:rPr>
          <w:rFonts w:ascii="Times New Roman" w:hAnsi="Times New Roman" w:cs="Times New Roman"/>
          <w:lang w:val="fr-FR"/>
        </w:rPr>
      </w:pPr>
    </w:p>
    <w:p w14:paraId="653C9A59" w14:textId="77777777" w:rsidR="00657B4B" w:rsidRDefault="00657B4B" w:rsidP="005457D7">
      <w:pPr>
        <w:pStyle w:val="Paragraphedeliste"/>
        <w:numPr>
          <w:ilvl w:val="0"/>
          <w:numId w:val="44"/>
        </w:numPr>
        <w:jc w:val="both"/>
        <w:rPr>
          <w:rFonts w:ascii="Times New Roman" w:hAnsi="Times New Roman" w:cs="Times New Roman"/>
          <w:lang w:val="fr-FR"/>
        </w:rPr>
      </w:pPr>
      <w:r w:rsidRPr="005457D7">
        <w:rPr>
          <w:rFonts w:ascii="Times New Roman" w:hAnsi="Times New Roman" w:cs="Times New Roman"/>
          <w:b/>
          <w:u w:val="single"/>
          <w:lang w:val="fr-FR"/>
        </w:rPr>
        <w:t>Rapport final d’évaluation :</w:t>
      </w:r>
      <w:r w:rsidRPr="005457D7">
        <w:rPr>
          <w:rFonts w:ascii="Times New Roman" w:hAnsi="Times New Roman" w:cs="Times New Roman"/>
          <w:b/>
          <w:lang w:val="fr-FR"/>
        </w:rPr>
        <w:t xml:space="preserve"> </w:t>
      </w:r>
      <w:r w:rsidRPr="005457D7">
        <w:rPr>
          <w:rFonts w:ascii="Times New Roman" w:hAnsi="Times New Roman" w:cs="Times New Roman"/>
          <w:lang w:val="fr-FR"/>
        </w:rPr>
        <w:t>une version finale du rapport intégrant les observations et les commentaires sera transmise avec notamment</w:t>
      </w:r>
      <w:r w:rsidR="00D22A65" w:rsidRPr="005457D7">
        <w:rPr>
          <w:rFonts w:ascii="Times New Roman" w:hAnsi="Times New Roman" w:cs="Times New Roman"/>
          <w:lang w:val="fr-FR"/>
        </w:rPr>
        <w:t xml:space="preserve"> un résumé succinct en Français</w:t>
      </w:r>
      <w:r w:rsidR="00E805BD" w:rsidRPr="005457D7">
        <w:rPr>
          <w:rFonts w:ascii="Times New Roman" w:hAnsi="Times New Roman" w:cs="Times New Roman"/>
          <w:lang w:val="fr-FR"/>
        </w:rPr>
        <w:t xml:space="preserve"> et en anglais</w:t>
      </w:r>
      <w:r w:rsidR="00E003AF" w:rsidRPr="005457D7">
        <w:rPr>
          <w:rFonts w:ascii="Times New Roman" w:hAnsi="Times New Roman" w:cs="Times New Roman"/>
          <w:lang w:val="fr-FR"/>
        </w:rPr>
        <w:t>.</w:t>
      </w:r>
    </w:p>
    <w:p w14:paraId="60FA31C1" w14:textId="77777777" w:rsidR="005457D7" w:rsidRPr="005457D7" w:rsidRDefault="005457D7" w:rsidP="005457D7">
      <w:pPr>
        <w:pStyle w:val="Paragraphedeliste"/>
        <w:ind w:left="360"/>
        <w:jc w:val="both"/>
        <w:rPr>
          <w:rFonts w:ascii="Times New Roman" w:hAnsi="Times New Roman" w:cs="Times New Roman"/>
          <w:lang w:val="fr-FR"/>
        </w:rPr>
      </w:pPr>
    </w:p>
    <w:p w14:paraId="7953A8C1" w14:textId="77777777" w:rsidR="00DD1636" w:rsidRPr="005457D7" w:rsidRDefault="00657B4B" w:rsidP="005457D7">
      <w:pPr>
        <w:pStyle w:val="Paragraphedeliste"/>
        <w:numPr>
          <w:ilvl w:val="0"/>
          <w:numId w:val="44"/>
        </w:numPr>
        <w:jc w:val="both"/>
        <w:rPr>
          <w:rFonts w:ascii="Times New Roman" w:hAnsi="Times New Roman" w:cs="Times New Roman"/>
          <w:u w:val="single"/>
          <w:lang w:val="fr-FR"/>
        </w:rPr>
      </w:pPr>
      <w:r w:rsidRPr="005457D7">
        <w:rPr>
          <w:rFonts w:ascii="Times New Roman" w:hAnsi="Times New Roman" w:cs="Times New Roman"/>
          <w:b/>
          <w:u w:val="single"/>
          <w:lang w:val="fr-FR"/>
        </w:rPr>
        <w:t>Format du rapport final</w:t>
      </w:r>
      <w:r w:rsidR="005457D7">
        <w:rPr>
          <w:rFonts w:ascii="Times New Roman" w:hAnsi="Times New Roman" w:cs="Times New Roman"/>
          <w:u w:val="single"/>
          <w:lang w:val="fr-FR"/>
        </w:rPr>
        <w:t xml:space="preserve"> : </w:t>
      </w:r>
      <w:r w:rsidRPr="005457D7">
        <w:rPr>
          <w:rFonts w:ascii="Times New Roman" w:hAnsi="Times New Roman" w:cs="Times New Roman"/>
          <w:lang w:val="fr-FR"/>
        </w:rPr>
        <w:t xml:space="preserve">Le rapport de mission abordera les points énumérés dans les termes de référence et présentés selon une structure qui met en exergue, sans être limité, les éléments indiqués pour la rédaction du rapport final </w:t>
      </w:r>
      <w:r w:rsidRPr="005457D7">
        <w:rPr>
          <w:rFonts w:ascii="Times New Roman" w:hAnsi="Times New Roman" w:cs="Times New Roman"/>
          <w:i/>
          <w:lang w:val="fr-FR"/>
        </w:rPr>
        <w:t>(</w:t>
      </w:r>
      <w:r w:rsidR="005457D7" w:rsidRPr="005457D7">
        <w:rPr>
          <w:rFonts w:ascii="Times New Roman" w:hAnsi="Times New Roman" w:cs="Times New Roman"/>
          <w:i/>
          <w:lang w:val="fr-FR"/>
        </w:rPr>
        <w:t xml:space="preserve">voir </w:t>
      </w:r>
      <w:r w:rsidR="00DD1636" w:rsidRPr="005457D7">
        <w:rPr>
          <w:rFonts w:ascii="Times New Roman" w:hAnsi="Times New Roman" w:cs="Times New Roman"/>
          <w:i/>
          <w:lang w:val="fr-FR"/>
        </w:rPr>
        <w:t>Annexe 5</w:t>
      </w:r>
      <w:r w:rsidR="00D22A65" w:rsidRPr="005457D7">
        <w:rPr>
          <w:rFonts w:ascii="Times New Roman" w:hAnsi="Times New Roman" w:cs="Times New Roman"/>
          <w:i/>
          <w:lang w:val="fr-FR"/>
        </w:rPr>
        <w:t>)</w:t>
      </w:r>
      <w:r w:rsidR="00DD1636" w:rsidRPr="005457D7">
        <w:rPr>
          <w:rFonts w:ascii="Times New Roman" w:hAnsi="Times New Roman" w:cs="Times New Roman"/>
          <w:i/>
          <w:lang w:val="fr-FR"/>
        </w:rPr>
        <w:t>.</w:t>
      </w:r>
    </w:p>
    <w:p w14:paraId="197DE6AE" w14:textId="77777777" w:rsidR="00383882" w:rsidRDefault="00383882">
      <w:pPr>
        <w:rPr>
          <w:rFonts w:ascii="Times New Roman" w:hAnsi="Times New Roman" w:cs="Times New Roman"/>
          <w:b/>
          <w:color w:val="000000"/>
          <w:lang w:val="fr-FR"/>
        </w:rPr>
      </w:pPr>
      <w:r>
        <w:rPr>
          <w:rFonts w:ascii="Times New Roman" w:hAnsi="Times New Roman" w:cs="Times New Roman"/>
          <w:b/>
          <w:color w:val="000000"/>
          <w:lang w:val="fr-FR"/>
        </w:rPr>
        <w:br w:type="page"/>
      </w:r>
    </w:p>
    <w:p w14:paraId="0E0770B7" w14:textId="77777777" w:rsidR="00657B4B" w:rsidRPr="00EC4C79" w:rsidRDefault="00657B4B" w:rsidP="00EC4C79">
      <w:pPr>
        <w:pStyle w:val="Paragraphedeliste"/>
        <w:numPr>
          <w:ilvl w:val="0"/>
          <w:numId w:val="44"/>
        </w:numPr>
        <w:shd w:val="clear" w:color="auto" w:fill="FFFFFF"/>
        <w:spacing w:after="0" w:line="240" w:lineRule="auto"/>
        <w:jc w:val="both"/>
        <w:rPr>
          <w:rFonts w:ascii="Times New Roman" w:hAnsi="Times New Roman" w:cs="Times New Roman"/>
          <w:b/>
          <w:color w:val="000000"/>
          <w:lang w:val="fr-FR"/>
        </w:rPr>
      </w:pPr>
      <w:r w:rsidRPr="00EC4C79">
        <w:rPr>
          <w:rFonts w:ascii="Times New Roman" w:hAnsi="Times New Roman" w:cs="Times New Roman"/>
          <w:b/>
          <w:color w:val="000000"/>
          <w:lang w:val="fr-FR"/>
        </w:rPr>
        <w:lastRenderedPageBreak/>
        <w:t xml:space="preserve">COMPOSITION DE L’EQUIPE D’EVALUATION ET COMPETENCES REQUISES </w:t>
      </w:r>
    </w:p>
    <w:p w14:paraId="4E7BC53E" w14:textId="77777777" w:rsidR="00D22A65" w:rsidRPr="00E4786E" w:rsidRDefault="00D22A65" w:rsidP="00D22A65">
      <w:pPr>
        <w:shd w:val="clear" w:color="auto" w:fill="FFFFFF"/>
        <w:spacing w:after="0" w:line="240" w:lineRule="auto"/>
        <w:jc w:val="both"/>
        <w:rPr>
          <w:rFonts w:ascii="Times New Roman" w:hAnsi="Times New Roman" w:cs="Times New Roman"/>
          <w:b/>
          <w:color w:val="000000"/>
          <w:lang w:val="fr-FR"/>
        </w:rPr>
      </w:pPr>
    </w:p>
    <w:p w14:paraId="7D4AAE2A" w14:textId="77777777" w:rsidR="00DD1636" w:rsidRPr="00E4786E" w:rsidRDefault="00EC4C79" w:rsidP="00D22A65">
      <w:pPr>
        <w:jc w:val="both"/>
        <w:rPr>
          <w:rFonts w:ascii="Times New Roman" w:hAnsi="Times New Roman" w:cs="Times New Roman"/>
          <w:lang w:val="fr-FR"/>
        </w:rPr>
      </w:pPr>
      <w:r>
        <w:rPr>
          <w:rFonts w:ascii="Times New Roman" w:hAnsi="Times New Roman" w:cs="Times New Roman"/>
          <w:b/>
          <w:color w:val="000000"/>
          <w:lang w:val="fr-FR"/>
        </w:rPr>
        <w:t xml:space="preserve">6.1 </w:t>
      </w:r>
      <w:r w:rsidR="00DD1636" w:rsidRPr="00E4786E">
        <w:rPr>
          <w:rFonts w:ascii="Times New Roman" w:hAnsi="Times New Roman" w:cs="Times New Roman"/>
          <w:b/>
          <w:color w:val="000000"/>
          <w:lang w:val="fr-FR"/>
        </w:rPr>
        <w:t>Composition de l’équipe d’évaluation</w:t>
      </w:r>
    </w:p>
    <w:p w14:paraId="35088EE0" w14:textId="77777777" w:rsidR="00E4786E" w:rsidRPr="00E4786E" w:rsidRDefault="00657B4B" w:rsidP="00DD1636">
      <w:pPr>
        <w:jc w:val="both"/>
        <w:rPr>
          <w:rFonts w:ascii="Times New Roman" w:hAnsi="Times New Roman" w:cs="Times New Roman"/>
          <w:b/>
          <w:lang w:val="fr-FR"/>
        </w:rPr>
      </w:pPr>
      <w:r w:rsidRPr="00E4786E">
        <w:rPr>
          <w:rFonts w:ascii="Times New Roman" w:hAnsi="Times New Roman" w:cs="Times New Roman"/>
          <w:lang w:val="fr-FR"/>
        </w:rPr>
        <w:t>L’équipe d'évaluation sera composée de deux consultants</w:t>
      </w:r>
      <w:r w:rsidR="00DD1636" w:rsidRPr="00E4786E">
        <w:rPr>
          <w:rFonts w:ascii="Times New Roman" w:hAnsi="Times New Roman" w:cs="Times New Roman"/>
          <w:lang w:val="fr-FR"/>
        </w:rPr>
        <w:t>,</w:t>
      </w:r>
      <w:r w:rsidRPr="00E4786E">
        <w:rPr>
          <w:rFonts w:ascii="Times New Roman" w:hAnsi="Times New Roman" w:cs="Times New Roman"/>
          <w:lang w:val="fr-FR"/>
        </w:rPr>
        <w:t xml:space="preserve"> dont (01) international et un (</w:t>
      </w:r>
      <w:r w:rsidR="00D22A65" w:rsidRPr="00E4786E">
        <w:rPr>
          <w:rFonts w:ascii="Times New Roman" w:hAnsi="Times New Roman" w:cs="Times New Roman"/>
          <w:lang w:val="fr-FR"/>
        </w:rPr>
        <w:t xml:space="preserve">01) national. </w:t>
      </w:r>
      <w:r w:rsidRPr="00E4786E">
        <w:rPr>
          <w:rFonts w:ascii="Times New Roman" w:hAnsi="Times New Roman" w:cs="Times New Roman"/>
          <w:lang w:val="fr-FR"/>
        </w:rPr>
        <w:t>Le consultant international jouera le rôle de chef de mission. Il assurera la</w:t>
      </w:r>
      <w:r w:rsidR="00DD1636" w:rsidRPr="00E4786E">
        <w:rPr>
          <w:rFonts w:ascii="Times New Roman" w:hAnsi="Times New Roman" w:cs="Times New Roman"/>
          <w:lang w:val="fr-FR"/>
        </w:rPr>
        <w:t xml:space="preserve"> qualité de l’évaluation pour </w:t>
      </w:r>
      <w:r w:rsidRPr="00E4786E">
        <w:rPr>
          <w:rFonts w:ascii="Times New Roman" w:hAnsi="Times New Roman" w:cs="Times New Roman"/>
          <w:lang w:val="fr-FR"/>
        </w:rPr>
        <w:t xml:space="preserve">livrer dans le temps imparti tous les produits attendus. </w:t>
      </w:r>
      <w:r w:rsidR="00DD1636" w:rsidRPr="00E4786E">
        <w:rPr>
          <w:rFonts w:ascii="Times New Roman" w:hAnsi="Times New Roman" w:cs="Times New Roman"/>
          <w:lang w:val="fr-FR"/>
        </w:rPr>
        <w:t xml:space="preserve">Le </w:t>
      </w:r>
      <w:r w:rsidR="00383882">
        <w:rPr>
          <w:rFonts w:ascii="Times New Roman" w:hAnsi="Times New Roman" w:cs="Times New Roman"/>
          <w:lang w:val="fr-FR"/>
        </w:rPr>
        <w:t>C</w:t>
      </w:r>
      <w:r w:rsidR="00DD1636" w:rsidRPr="00E4786E">
        <w:rPr>
          <w:rFonts w:ascii="Times New Roman" w:hAnsi="Times New Roman" w:cs="Times New Roman"/>
          <w:lang w:val="fr-FR"/>
        </w:rPr>
        <w:t xml:space="preserve">onsultant </w:t>
      </w:r>
      <w:r w:rsidR="00383882">
        <w:rPr>
          <w:rFonts w:ascii="Times New Roman" w:hAnsi="Times New Roman" w:cs="Times New Roman"/>
          <w:lang w:val="fr-FR"/>
        </w:rPr>
        <w:t>N</w:t>
      </w:r>
      <w:r w:rsidR="00DD1636" w:rsidRPr="00E4786E">
        <w:rPr>
          <w:rFonts w:ascii="Times New Roman" w:hAnsi="Times New Roman" w:cs="Times New Roman"/>
          <w:lang w:val="fr-FR"/>
        </w:rPr>
        <w:t>ational apportera un appui pour la collecte des données, la facilitation des activités avec les acteurs nationaux (institutions publiques, bénéficiaires, etc.)</w:t>
      </w:r>
      <w:r w:rsidR="008103B1" w:rsidRPr="00E4786E">
        <w:rPr>
          <w:rFonts w:ascii="Times New Roman" w:hAnsi="Times New Roman" w:cs="Times New Roman"/>
          <w:lang w:val="fr-FR"/>
        </w:rPr>
        <w:t> ;</w:t>
      </w:r>
      <w:r w:rsidR="00DD1636" w:rsidRPr="00E4786E">
        <w:rPr>
          <w:rFonts w:ascii="Times New Roman" w:hAnsi="Times New Roman" w:cs="Times New Roman"/>
          <w:lang w:val="fr-FR"/>
        </w:rPr>
        <w:t xml:space="preserve"> il contribuera à la préparation, </w:t>
      </w:r>
      <w:r w:rsidR="008103B1" w:rsidRPr="00E4786E">
        <w:rPr>
          <w:rFonts w:ascii="Times New Roman" w:hAnsi="Times New Roman" w:cs="Times New Roman"/>
          <w:lang w:val="fr-FR"/>
        </w:rPr>
        <w:t xml:space="preserve">à </w:t>
      </w:r>
      <w:r w:rsidR="00DD1636" w:rsidRPr="00E4786E">
        <w:rPr>
          <w:rFonts w:ascii="Times New Roman" w:hAnsi="Times New Roman" w:cs="Times New Roman"/>
          <w:lang w:val="fr-FR"/>
        </w:rPr>
        <w:t>la collecte</w:t>
      </w:r>
      <w:r w:rsidR="008103B1" w:rsidRPr="00E4786E">
        <w:rPr>
          <w:rFonts w:ascii="Times New Roman" w:hAnsi="Times New Roman" w:cs="Times New Roman"/>
          <w:lang w:val="fr-FR"/>
        </w:rPr>
        <w:t>, à</w:t>
      </w:r>
      <w:r w:rsidR="00DD1636" w:rsidRPr="00E4786E">
        <w:rPr>
          <w:rFonts w:ascii="Times New Roman" w:hAnsi="Times New Roman" w:cs="Times New Roman"/>
          <w:lang w:val="fr-FR"/>
        </w:rPr>
        <w:t xml:space="preserve"> l’analyse de données et </w:t>
      </w:r>
      <w:r w:rsidR="008103B1" w:rsidRPr="00E4786E">
        <w:rPr>
          <w:rFonts w:ascii="Times New Roman" w:hAnsi="Times New Roman" w:cs="Times New Roman"/>
          <w:lang w:val="fr-FR"/>
        </w:rPr>
        <w:t xml:space="preserve">à </w:t>
      </w:r>
      <w:r w:rsidR="00DD1636" w:rsidRPr="00E4786E">
        <w:rPr>
          <w:rFonts w:ascii="Times New Roman" w:hAnsi="Times New Roman" w:cs="Times New Roman"/>
          <w:lang w:val="fr-FR"/>
        </w:rPr>
        <w:t xml:space="preserve">la rédaction du rapport final. </w:t>
      </w:r>
    </w:p>
    <w:p w14:paraId="245DE68B" w14:textId="77777777" w:rsidR="00DD1636" w:rsidRPr="00EC4C79" w:rsidRDefault="00DD1636" w:rsidP="00EC4C79">
      <w:pPr>
        <w:pStyle w:val="Paragraphedeliste"/>
        <w:numPr>
          <w:ilvl w:val="1"/>
          <w:numId w:val="44"/>
        </w:numPr>
        <w:jc w:val="both"/>
        <w:rPr>
          <w:rFonts w:ascii="Times New Roman" w:hAnsi="Times New Roman" w:cs="Times New Roman"/>
          <w:b/>
          <w:lang w:val="fr-FR"/>
        </w:rPr>
      </w:pPr>
      <w:r w:rsidRPr="00EC4C79">
        <w:rPr>
          <w:rFonts w:ascii="Times New Roman" w:hAnsi="Times New Roman" w:cs="Times New Roman"/>
          <w:b/>
          <w:color w:val="000000"/>
          <w:lang w:val="fr-FR"/>
        </w:rPr>
        <w:t>Compétences requises</w:t>
      </w:r>
    </w:p>
    <w:p w14:paraId="41621AB1" w14:textId="77777777" w:rsidR="00DD1636" w:rsidRPr="00EC4C79" w:rsidRDefault="00EC4C79" w:rsidP="00EC4C79">
      <w:pPr>
        <w:jc w:val="both"/>
        <w:rPr>
          <w:rFonts w:ascii="Times New Roman" w:hAnsi="Times New Roman" w:cs="Times New Roman"/>
          <w:b/>
        </w:rPr>
      </w:pPr>
      <w:r>
        <w:rPr>
          <w:rFonts w:ascii="Times New Roman" w:hAnsi="Times New Roman" w:cs="Times New Roman"/>
          <w:b/>
          <w:u w:val="single" w:color="000000"/>
        </w:rPr>
        <w:t xml:space="preserve">6.2.1 </w:t>
      </w:r>
      <w:r w:rsidR="00DD1636" w:rsidRPr="00EC4C79">
        <w:rPr>
          <w:rFonts w:ascii="Times New Roman" w:hAnsi="Times New Roman" w:cs="Times New Roman"/>
          <w:b/>
          <w:u w:val="single" w:color="000000"/>
        </w:rPr>
        <w:t xml:space="preserve">Consultant </w:t>
      </w:r>
      <w:r w:rsidR="003F735A" w:rsidRPr="00EC4C79">
        <w:rPr>
          <w:rFonts w:ascii="Times New Roman" w:hAnsi="Times New Roman" w:cs="Times New Roman"/>
          <w:b/>
          <w:u w:val="single" w:color="000000"/>
        </w:rPr>
        <w:t>i</w:t>
      </w:r>
      <w:r w:rsidR="00DD1636" w:rsidRPr="00EC4C79">
        <w:rPr>
          <w:rFonts w:ascii="Times New Roman" w:hAnsi="Times New Roman" w:cs="Times New Roman"/>
          <w:b/>
          <w:u w:val="single" w:color="000000"/>
        </w:rPr>
        <w:t xml:space="preserve">nternational, Chef </w:t>
      </w:r>
      <w:proofErr w:type="spellStart"/>
      <w:r w:rsidR="00DD1636" w:rsidRPr="00EC4C79">
        <w:rPr>
          <w:rFonts w:ascii="Times New Roman" w:hAnsi="Times New Roman" w:cs="Times New Roman"/>
          <w:b/>
          <w:u w:val="single" w:color="000000"/>
        </w:rPr>
        <w:t>d’équipe</w:t>
      </w:r>
      <w:proofErr w:type="spellEnd"/>
      <w:r w:rsidR="00DD1636" w:rsidRPr="00EC4C79">
        <w:rPr>
          <w:rFonts w:ascii="Times New Roman" w:hAnsi="Times New Roman" w:cs="Times New Roman"/>
          <w:b/>
        </w:rPr>
        <w:t xml:space="preserve"> </w:t>
      </w:r>
    </w:p>
    <w:p w14:paraId="6BA6DAFB" w14:textId="77777777" w:rsidR="00DD1636" w:rsidRPr="00E4786E" w:rsidRDefault="00E805BD" w:rsidP="005457D7">
      <w:pPr>
        <w:jc w:val="both"/>
        <w:rPr>
          <w:rFonts w:ascii="Times New Roman" w:hAnsi="Times New Roman" w:cs="Times New Roman"/>
        </w:rPr>
      </w:pPr>
      <w:r w:rsidRPr="00E4786E">
        <w:rPr>
          <w:rFonts w:ascii="Times New Roman" w:hAnsi="Times New Roman" w:cs="Times New Roman"/>
          <w:b/>
        </w:rPr>
        <w:t>Formation:</w:t>
      </w:r>
      <w:r w:rsidR="00DD1636" w:rsidRPr="00E4786E">
        <w:rPr>
          <w:rFonts w:ascii="Times New Roman" w:hAnsi="Times New Roman" w:cs="Times New Roman"/>
        </w:rPr>
        <w:t xml:space="preserve"> </w:t>
      </w:r>
    </w:p>
    <w:p w14:paraId="7B2BB17C" w14:textId="77777777" w:rsidR="00DD1636" w:rsidRDefault="00DD1636" w:rsidP="005457D7">
      <w:pPr>
        <w:numPr>
          <w:ilvl w:val="0"/>
          <w:numId w:val="25"/>
        </w:numPr>
        <w:spacing w:after="0" w:line="293" w:lineRule="atLeast"/>
        <w:ind w:hanging="360"/>
        <w:jc w:val="both"/>
        <w:textAlignment w:val="baseline"/>
        <w:rPr>
          <w:rFonts w:ascii="Times New Roman" w:hAnsi="Times New Roman" w:cs="Times New Roman"/>
          <w:lang w:val="fr-FR"/>
        </w:rPr>
      </w:pPr>
      <w:r w:rsidRPr="00E4786E">
        <w:rPr>
          <w:rFonts w:ascii="Times New Roman" w:hAnsi="Times New Roman" w:cs="Times New Roman"/>
          <w:lang w:val="fr-FR"/>
        </w:rPr>
        <w:t xml:space="preserve">Être titulaire, au minimum, d’un diplôme d’études supérieures (Bac+5) ou équivalent en économie, </w:t>
      </w:r>
      <w:r w:rsidR="00600241" w:rsidRPr="00E4786E">
        <w:rPr>
          <w:rFonts w:ascii="Times New Roman" w:hAnsi="Times New Roman" w:cs="Times New Roman"/>
          <w:lang w:val="fr-FR"/>
        </w:rPr>
        <w:t>p</w:t>
      </w:r>
      <w:r w:rsidRPr="00E4786E">
        <w:rPr>
          <w:rFonts w:ascii="Times New Roman" w:hAnsi="Times New Roman" w:cs="Times New Roman"/>
          <w:lang w:val="fr-FR"/>
        </w:rPr>
        <w:t xml:space="preserve">lanification du développement, gestion des conflits, paix et sécurité, Développement rural/local, sociologie ou dans une discipline </w:t>
      </w:r>
      <w:r w:rsidR="00D35D9D">
        <w:rPr>
          <w:rFonts w:ascii="Times New Roman" w:hAnsi="Times New Roman" w:cs="Times New Roman"/>
          <w:lang w:val="fr-FR"/>
        </w:rPr>
        <w:t>connexe des sciences sociales.</w:t>
      </w:r>
    </w:p>
    <w:p w14:paraId="5644EE3D" w14:textId="77777777" w:rsidR="00D35D9D" w:rsidRPr="00E4786E" w:rsidRDefault="00D35D9D" w:rsidP="00D35D9D">
      <w:pPr>
        <w:spacing w:after="0" w:line="293" w:lineRule="atLeast"/>
        <w:ind w:left="720"/>
        <w:jc w:val="both"/>
        <w:textAlignment w:val="baseline"/>
        <w:rPr>
          <w:rFonts w:ascii="Times New Roman" w:hAnsi="Times New Roman" w:cs="Times New Roman"/>
          <w:lang w:val="fr-FR"/>
        </w:rPr>
      </w:pPr>
    </w:p>
    <w:p w14:paraId="2D746E4E" w14:textId="77777777" w:rsidR="00DD1636" w:rsidRPr="00E4786E" w:rsidRDefault="00E805BD" w:rsidP="005457D7">
      <w:pPr>
        <w:jc w:val="both"/>
        <w:rPr>
          <w:rFonts w:ascii="Times New Roman" w:hAnsi="Times New Roman" w:cs="Times New Roman"/>
        </w:rPr>
      </w:pPr>
      <w:r w:rsidRPr="00E4786E">
        <w:rPr>
          <w:rFonts w:ascii="Times New Roman" w:hAnsi="Times New Roman" w:cs="Times New Roman"/>
          <w:b/>
        </w:rPr>
        <w:t>Experience:</w:t>
      </w:r>
      <w:r w:rsidR="00DD1636" w:rsidRPr="00E4786E">
        <w:rPr>
          <w:rFonts w:ascii="Times New Roman" w:hAnsi="Times New Roman" w:cs="Times New Roman"/>
        </w:rPr>
        <w:t xml:space="preserve"> </w:t>
      </w:r>
    </w:p>
    <w:p w14:paraId="66B87F80" w14:textId="77777777" w:rsidR="00E805BD" w:rsidRPr="00E4786E" w:rsidRDefault="00E805BD" w:rsidP="005457D7">
      <w:pPr>
        <w:numPr>
          <w:ilvl w:val="0"/>
          <w:numId w:val="25"/>
        </w:numPr>
        <w:spacing w:after="0" w:line="293" w:lineRule="atLeast"/>
        <w:ind w:hanging="360"/>
        <w:jc w:val="both"/>
        <w:textAlignment w:val="baseline"/>
        <w:rPr>
          <w:rFonts w:ascii="Times New Roman" w:hAnsi="Times New Roman" w:cs="Times New Roman"/>
          <w:color w:val="666666"/>
          <w:lang w:val="fr-FR"/>
        </w:rPr>
      </w:pPr>
      <w:r w:rsidRPr="00E4786E">
        <w:rPr>
          <w:rFonts w:ascii="Times New Roman" w:hAnsi="Times New Roman" w:cs="Times New Roman"/>
          <w:lang w:val="fr-FR"/>
        </w:rPr>
        <w:t>(05) ans d’expérience dans l’élaboration, la mise en œuvre et/ou l’évaluation de projets/programmes de développement et plus spécifiquement sur la radicalisation et l’extrémisme violent serait un atout ;</w:t>
      </w:r>
    </w:p>
    <w:p w14:paraId="4F00312F" w14:textId="77777777" w:rsidR="00DD1636" w:rsidRPr="00E4786E" w:rsidRDefault="00DD1636" w:rsidP="005457D7">
      <w:pPr>
        <w:numPr>
          <w:ilvl w:val="0"/>
          <w:numId w:val="25"/>
        </w:numPr>
        <w:spacing w:after="0" w:line="293" w:lineRule="atLeast"/>
        <w:ind w:hanging="360"/>
        <w:jc w:val="both"/>
        <w:textAlignment w:val="baseline"/>
        <w:rPr>
          <w:rFonts w:ascii="Times New Roman" w:hAnsi="Times New Roman" w:cs="Times New Roman"/>
          <w:lang w:val="fr-FR"/>
        </w:rPr>
      </w:pPr>
      <w:r w:rsidRPr="00E4786E">
        <w:rPr>
          <w:rFonts w:ascii="Times New Roman" w:hAnsi="Times New Roman" w:cs="Times New Roman"/>
          <w:lang w:val="fr-FR"/>
        </w:rPr>
        <w:t>Une connaissance technique et expérience dans</w:t>
      </w:r>
      <w:r w:rsidR="00E805BD" w:rsidRPr="00E4786E">
        <w:rPr>
          <w:rFonts w:ascii="Times New Roman" w:hAnsi="Times New Roman" w:cs="Times New Roman"/>
          <w:lang w:val="fr-FR"/>
        </w:rPr>
        <w:t xml:space="preserve"> les domaines de la gestion des conflits et la sécurité humaine, le genre, l’approche basée sur les droits de l’homme et le développement de capacités </w:t>
      </w:r>
      <w:r w:rsidRPr="00E4786E">
        <w:rPr>
          <w:rFonts w:ascii="Times New Roman" w:hAnsi="Times New Roman" w:cs="Times New Roman"/>
          <w:lang w:val="fr-FR"/>
        </w:rPr>
        <w:t>;</w:t>
      </w:r>
    </w:p>
    <w:p w14:paraId="556BB030" w14:textId="77777777" w:rsidR="00DD1636" w:rsidRPr="00E4786E" w:rsidRDefault="00DD1636" w:rsidP="005457D7">
      <w:pPr>
        <w:numPr>
          <w:ilvl w:val="0"/>
          <w:numId w:val="25"/>
        </w:numPr>
        <w:spacing w:after="0" w:line="293" w:lineRule="atLeast"/>
        <w:ind w:hanging="360"/>
        <w:jc w:val="both"/>
        <w:textAlignment w:val="baseline"/>
        <w:rPr>
          <w:rFonts w:ascii="Times New Roman" w:hAnsi="Times New Roman" w:cs="Times New Roman"/>
          <w:lang w:val="fr-FR"/>
        </w:rPr>
      </w:pPr>
      <w:r w:rsidRPr="00E4786E">
        <w:rPr>
          <w:rFonts w:ascii="Times New Roman" w:hAnsi="Times New Roman" w:cs="Times New Roman"/>
          <w:lang w:val="fr-FR"/>
        </w:rPr>
        <w:t>Une expérience comme Chef d’équipe ou Chef de mission ;</w:t>
      </w:r>
    </w:p>
    <w:p w14:paraId="1F5312A8" w14:textId="77777777" w:rsidR="00DD1636" w:rsidRPr="00E4786E" w:rsidRDefault="00DD1636" w:rsidP="005457D7">
      <w:pPr>
        <w:numPr>
          <w:ilvl w:val="0"/>
          <w:numId w:val="25"/>
        </w:numPr>
        <w:spacing w:after="0" w:line="293" w:lineRule="atLeast"/>
        <w:ind w:hanging="360"/>
        <w:jc w:val="both"/>
        <w:textAlignment w:val="baseline"/>
        <w:rPr>
          <w:rFonts w:ascii="Times New Roman" w:hAnsi="Times New Roman" w:cs="Times New Roman"/>
          <w:lang w:val="fr-FR"/>
        </w:rPr>
      </w:pPr>
      <w:r w:rsidRPr="00E4786E">
        <w:rPr>
          <w:rFonts w:ascii="Times New Roman" w:hAnsi="Times New Roman" w:cs="Times New Roman"/>
          <w:lang w:val="fr-FR"/>
        </w:rPr>
        <w:t xml:space="preserve">Expérience de travail dans les pays d’Afrique subsaharienne ; </w:t>
      </w:r>
    </w:p>
    <w:p w14:paraId="50FF7C1D" w14:textId="77777777" w:rsidR="00DD1636" w:rsidRPr="00E4786E" w:rsidRDefault="00DD1636" w:rsidP="005457D7">
      <w:pPr>
        <w:numPr>
          <w:ilvl w:val="0"/>
          <w:numId w:val="25"/>
        </w:numPr>
        <w:spacing w:after="0" w:line="293" w:lineRule="atLeast"/>
        <w:ind w:hanging="360"/>
        <w:jc w:val="both"/>
        <w:textAlignment w:val="baseline"/>
        <w:rPr>
          <w:rFonts w:ascii="Times New Roman" w:hAnsi="Times New Roman" w:cs="Times New Roman"/>
          <w:lang w:val="fr-FR"/>
        </w:rPr>
      </w:pPr>
      <w:r w:rsidRPr="00E4786E">
        <w:rPr>
          <w:rFonts w:ascii="Times New Roman" w:hAnsi="Times New Roman" w:cs="Times New Roman"/>
          <w:lang w:val="fr-FR"/>
        </w:rPr>
        <w:t>Une bonne connaissance du Tchad serait un atout ;</w:t>
      </w:r>
    </w:p>
    <w:p w14:paraId="74495081" w14:textId="77777777" w:rsidR="00DD1636" w:rsidRPr="00E4786E" w:rsidRDefault="00DD1636" w:rsidP="005457D7">
      <w:pPr>
        <w:numPr>
          <w:ilvl w:val="0"/>
          <w:numId w:val="25"/>
        </w:numPr>
        <w:spacing w:after="0" w:line="293" w:lineRule="atLeast"/>
        <w:ind w:hanging="360"/>
        <w:jc w:val="both"/>
        <w:textAlignment w:val="baseline"/>
        <w:rPr>
          <w:rFonts w:ascii="Times New Roman" w:hAnsi="Times New Roman" w:cs="Times New Roman"/>
          <w:lang w:val="fr-FR"/>
        </w:rPr>
      </w:pPr>
      <w:r w:rsidRPr="00E4786E">
        <w:rPr>
          <w:rFonts w:ascii="Times New Roman" w:hAnsi="Times New Roman" w:cs="Times New Roman"/>
          <w:lang w:val="fr-FR"/>
        </w:rPr>
        <w:t>Familiarité avec le Système des Nations Unies</w:t>
      </w:r>
      <w:r w:rsidR="00383882">
        <w:rPr>
          <w:rFonts w:ascii="Times New Roman" w:hAnsi="Times New Roman" w:cs="Times New Roman"/>
          <w:lang w:val="fr-FR"/>
        </w:rPr>
        <w:t>.</w:t>
      </w:r>
    </w:p>
    <w:p w14:paraId="3BA25B40" w14:textId="77777777" w:rsidR="00D35D9D" w:rsidRPr="00E4786E" w:rsidRDefault="00D35D9D" w:rsidP="00D35D9D">
      <w:pPr>
        <w:spacing w:after="0" w:line="293" w:lineRule="atLeast"/>
        <w:ind w:left="360"/>
        <w:jc w:val="both"/>
        <w:textAlignment w:val="baseline"/>
        <w:rPr>
          <w:rFonts w:ascii="Times New Roman" w:hAnsi="Times New Roman" w:cs="Times New Roman"/>
          <w:lang w:val="fr-FR"/>
        </w:rPr>
      </w:pPr>
    </w:p>
    <w:p w14:paraId="5E937FCA" w14:textId="77777777" w:rsidR="00DD1636" w:rsidRPr="00E4786E" w:rsidRDefault="00DD1636" w:rsidP="005457D7">
      <w:pPr>
        <w:jc w:val="both"/>
        <w:rPr>
          <w:rFonts w:ascii="Times New Roman" w:hAnsi="Times New Roman" w:cs="Times New Roman"/>
          <w:b/>
          <w:lang w:val="fr-FR"/>
        </w:rPr>
      </w:pPr>
      <w:r w:rsidRPr="00E4786E">
        <w:rPr>
          <w:rFonts w:ascii="Times New Roman" w:hAnsi="Times New Roman" w:cs="Times New Roman"/>
          <w:b/>
          <w:lang w:val="fr-FR"/>
        </w:rPr>
        <w:t xml:space="preserve">Langues : </w:t>
      </w:r>
    </w:p>
    <w:p w14:paraId="5B9A448B" w14:textId="77777777" w:rsidR="00DD1636" w:rsidRPr="00E4786E" w:rsidRDefault="00DD1636" w:rsidP="005457D7">
      <w:pPr>
        <w:pStyle w:val="Paragraphedeliste"/>
        <w:numPr>
          <w:ilvl w:val="0"/>
          <w:numId w:val="30"/>
        </w:numPr>
        <w:jc w:val="both"/>
        <w:rPr>
          <w:rFonts w:ascii="Times New Roman" w:hAnsi="Times New Roman" w:cs="Times New Roman"/>
          <w:lang w:val="fr-FR"/>
        </w:rPr>
      </w:pPr>
      <w:r w:rsidRPr="00E4786E">
        <w:rPr>
          <w:rFonts w:ascii="Times New Roman" w:hAnsi="Times New Roman" w:cs="Times New Roman"/>
          <w:lang w:val="fr-FR"/>
        </w:rPr>
        <w:t>Une maîtrise parfaite de la langue française, aussi bien à l’écrit qu’</w:t>
      </w:r>
      <w:r w:rsidR="00600241" w:rsidRPr="00E4786E">
        <w:rPr>
          <w:rFonts w:ascii="Times New Roman" w:hAnsi="Times New Roman" w:cs="Times New Roman"/>
          <w:lang w:val="fr-FR"/>
        </w:rPr>
        <w:t>à l’</w:t>
      </w:r>
      <w:r w:rsidRPr="00E4786E">
        <w:rPr>
          <w:rFonts w:ascii="Times New Roman" w:hAnsi="Times New Roman" w:cs="Times New Roman"/>
          <w:lang w:val="fr-FR"/>
        </w:rPr>
        <w:t xml:space="preserve">orale, est indispensable. </w:t>
      </w:r>
    </w:p>
    <w:p w14:paraId="4844725F" w14:textId="77777777" w:rsidR="00DD1636" w:rsidRPr="00E4786E" w:rsidRDefault="00DD1636" w:rsidP="005457D7">
      <w:pPr>
        <w:pStyle w:val="Paragraphedeliste"/>
        <w:numPr>
          <w:ilvl w:val="0"/>
          <w:numId w:val="30"/>
        </w:numPr>
        <w:jc w:val="both"/>
        <w:rPr>
          <w:rFonts w:ascii="Times New Roman" w:hAnsi="Times New Roman" w:cs="Times New Roman"/>
          <w:lang w:val="fr-FR"/>
        </w:rPr>
      </w:pPr>
      <w:r w:rsidRPr="00E4786E">
        <w:rPr>
          <w:rFonts w:ascii="Times New Roman" w:hAnsi="Times New Roman" w:cs="Times New Roman"/>
          <w:lang w:val="fr-FR"/>
        </w:rPr>
        <w:t xml:space="preserve">La connaissance de l’Anglais serait un atout. </w:t>
      </w:r>
    </w:p>
    <w:p w14:paraId="04E4733E" w14:textId="77777777" w:rsidR="00DD1636" w:rsidRPr="00E4786E" w:rsidRDefault="00DD1636" w:rsidP="005457D7">
      <w:pPr>
        <w:jc w:val="both"/>
        <w:rPr>
          <w:rFonts w:ascii="Times New Roman" w:hAnsi="Times New Roman" w:cs="Times New Roman"/>
          <w:b/>
          <w:u w:val="single"/>
          <w:lang w:val="fr-FR"/>
        </w:rPr>
      </w:pPr>
      <w:r w:rsidRPr="00E4786E">
        <w:rPr>
          <w:rFonts w:ascii="Times New Roman" w:hAnsi="Times New Roman" w:cs="Times New Roman"/>
          <w:b/>
          <w:u w:val="single"/>
          <w:lang w:val="fr-FR"/>
        </w:rPr>
        <w:t>Tâches spécifiques du chef de mission</w:t>
      </w:r>
    </w:p>
    <w:p w14:paraId="4B25C500" w14:textId="77777777" w:rsidR="00DD1636" w:rsidRPr="00E4786E" w:rsidRDefault="00DD1636" w:rsidP="005457D7">
      <w:pPr>
        <w:spacing w:after="0" w:line="240" w:lineRule="auto"/>
        <w:ind w:firstLine="360"/>
        <w:jc w:val="both"/>
        <w:rPr>
          <w:rFonts w:ascii="Times New Roman" w:hAnsi="Times New Roman" w:cs="Times New Roman"/>
          <w:lang w:val="fr-FR"/>
        </w:rPr>
      </w:pPr>
      <w:r w:rsidRPr="00E4786E">
        <w:rPr>
          <w:rFonts w:ascii="Times New Roman" w:hAnsi="Times New Roman" w:cs="Times New Roman"/>
          <w:lang w:val="fr-FR"/>
        </w:rPr>
        <w:t>En plus des tâches générales dévolues à l’équipe, le chef de mission aura la responsabilité de :</w:t>
      </w:r>
    </w:p>
    <w:p w14:paraId="030362AD" w14:textId="77777777" w:rsidR="00DD1636" w:rsidRPr="00E4786E" w:rsidRDefault="00DD1636" w:rsidP="005457D7">
      <w:pPr>
        <w:numPr>
          <w:ilvl w:val="0"/>
          <w:numId w:val="27"/>
        </w:numPr>
        <w:suppressAutoHyphens/>
        <w:spacing w:after="0" w:line="240" w:lineRule="auto"/>
        <w:jc w:val="both"/>
        <w:rPr>
          <w:rFonts w:ascii="Times New Roman" w:hAnsi="Times New Roman" w:cs="Times New Roman"/>
          <w:lang w:val="fr-FR"/>
        </w:rPr>
      </w:pPr>
      <w:r w:rsidRPr="00E4786E">
        <w:rPr>
          <w:rFonts w:ascii="Times New Roman" w:hAnsi="Times New Roman" w:cs="Times New Roman"/>
          <w:lang w:val="fr-FR"/>
        </w:rPr>
        <w:t>Assurer la gestion et la coordination des travaux de l’équipe d</w:t>
      </w:r>
      <w:r w:rsidR="00600241" w:rsidRPr="00E4786E">
        <w:rPr>
          <w:rFonts w:ascii="Times New Roman" w:hAnsi="Times New Roman" w:cs="Times New Roman"/>
          <w:lang w:val="fr-FR"/>
        </w:rPr>
        <w:t>’évaluation</w:t>
      </w:r>
      <w:r w:rsidRPr="00E4786E">
        <w:rPr>
          <w:rFonts w:ascii="Times New Roman" w:hAnsi="Times New Roman" w:cs="Times New Roman"/>
          <w:lang w:val="fr-FR"/>
        </w:rPr>
        <w:t> ;</w:t>
      </w:r>
    </w:p>
    <w:p w14:paraId="33ED39E0" w14:textId="77777777" w:rsidR="00DD1636" w:rsidRPr="00E4786E" w:rsidRDefault="00DD1636" w:rsidP="005457D7">
      <w:pPr>
        <w:numPr>
          <w:ilvl w:val="0"/>
          <w:numId w:val="27"/>
        </w:numPr>
        <w:suppressAutoHyphens/>
        <w:spacing w:after="0" w:line="240" w:lineRule="auto"/>
        <w:jc w:val="both"/>
        <w:rPr>
          <w:rFonts w:ascii="Times New Roman" w:hAnsi="Times New Roman" w:cs="Times New Roman"/>
          <w:lang w:val="fr-FR"/>
        </w:rPr>
      </w:pPr>
      <w:r w:rsidRPr="00E4786E">
        <w:rPr>
          <w:rFonts w:ascii="Times New Roman" w:hAnsi="Times New Roman" w:cs="Times New Roman"/>
          <w:lang w:val="fr-FR"/>
        </w:rPr>
        <w:t xml:space="preserve">Faciliter et animer les consultations avec les parties prenantes ; </w:t>
      </w:r>
    </w:p>
    <w:p w14:paraId="2ED2149B" w14:textId="77777777" w:rsidR="00DD1636" w:rsidRPr="00E4786E" w:rsidRDefault="00C358BB" w:rsidP="005457D7">
      <w:pPr>
        <w:numPr>
          <w:ilvl w:val="0"/>
          <w:numId w:val="27"/>
        </w:numPr>
        <w:suppressAutoHyphens/>
        <w:spacing w:after="0" w:line="240" w:lineRule="auto"/>
        <w:jc w:val="both"/>
        <w:rPr>
          <w:rFonts w:ascii="Times New Roman" w:hAnsi="Times New Roman" w:cs="Times New Roman"/>
          <w:lang w:val="fr-FR"/>
        </w:rPr>
      </w:pPr>
      <w:r w:rsidRPr="00E4786E">
        <w:rPr>
          <w:rFonts w:ascii="Times New Roman" w:hAnsi="Times New Roman" w:cs="Times New Roman"/>
          <w:lang w:val="fr-FR"/>
        </w:rPr>
        <w:t xml:space="preserve">Assurer le lead </w:t>
      </w:r>
      <w:r w:rsidR="00DD1636" w:rsidRPr="00E4786E">
        <w:rPr>
          <w:rFonts w:ascii="Times New Roman" w:hAnsi="Times New Roman" w:cs="Times New Roman"/>
          <w:lang w:val="fr-FR"/>
        </w:rPr>
        <w:t>pour la réd</w:t>
      </w:r>
      <w:r w:rsidRPr="00E4786E">
        <w:rPr>
          <w:rFonts w:ascii="Times New Roman" w:hAnsi="Times New Roman" w:cs="Times New Roman"/>
          <w:lang w:val="fr-FR"/>
        </w:rPr>
        <w:t>action des rapports de l’évaluation</w:t>
      </w:r>
      <w:r w:rsidR="00DD1636" w:rsidRPr="00E4786E">
        <w:rPr>
          <w:rFonts w:ascii="Times New Roman" w:hAnsi="Times New Roman" w:cs="Times New Roman"/>
          <w:lang w:val="fr-FR"/>
        </w:rPr>
        <w:t> ;</w:t>
      </w:r>
    </w:p>
    <w:p w14:paraId="4C6D3AB3" w14:textId="77777777" w:rsidR="00E4786E" w:rsidRDefault="00DD1636" w:rsidP="00D35D9D">
      <w:pPr>
        <w:numPr>
          <w:ilvl w:val="0"/>
          <w:numId w:val="27"/>
        </w:numPr>
        <w:suppressAutoHyphens/>
        <w:spacing w:after="0" w:line="240" w:lineRule="auto"/>
        <w:jc w:val="both"/>
        <w:rPr>
          <w:rFonts w:ascii="Times New Roman" w:hAnsi="Times New Roman" w:cs="Times New Roman"/>
          <w:lang w:val="fr-FR"/>
        </w:rPr>
      </w:pPr>
      <w:r w:rsidRPr="00E4786E">
        <w:rPr>
          <w:rFonts w:ascii="Times New Roman" w:hAnsi="Times New Roman" w:cs="Times New Roman"/>
          <w:lang w:val="fr-FR"/>
        </w:rPr>
        <w:t xml:space="preserve">Animer les sessions de restitution et </w:t>
      </w:r>
      <w:r w:rsidR="00600241" w:rsidRPr="00E4786E">
        <w:rPr>
          <w:rFonts w:ascii="Times New Roman" w:hAnsi="Times New Roman" w:cs="Times New Roman"/>
          <w:lang w:val="fr-FR"/>
        </w:rPr>
        <w:t>s’a</w:t>
      </w:r>
      <w:r w:rsidRPr="00E4786E">
        <w:rPr>
          <w:rFonts w:ascii="Times New Roman" w:hAnsi="Times New Roman" w:cs="Times New Roman"/>
          <w:lang w:val="fr-FR"/>
        </w:rPr>
        <w:t xml:space="preserve">ssurer que les produits attendus </w:t>
      </w:r>
      <w:r w:rsidR="00600241" w:rsidRPr="00E4786E">
        <w:rPr>
          <w:rFonts w:ascii="Times New Roman" w:hAnsi="Times New Roman" w:cs="Times New Roman"/>
          <w:lang w:val="fr-FR"/>
        </w:rPr>
        <w:t>(</w:t>
      </w:r>
      <w:r w:rsidRPr="00E4786E">
        <w:rPr>
          <w:rFonts w:ascii="Times New Roman" w:hAnsi="Times New Roman" w:cs="Times New Roman"/>
          <w:lang w:val="fr-FR"/>
        </w:rPr>
        <w:t>rapport initial, rapport provisoire et présentation PowerPoint, rapport final) so</w:t>
      </w:r>
      <w:r w:rsidR="00600241" w:rsidRPr="00E4786E">
        <w:rPr>
          <w:rFonts w:ascii="Times New Roman" w:hAnsi="Times New Roman" w:cs="Times New Roman"/>
          <w:lang w:val="fr-FR"/>
        </w:rPr>
        <w:t>ie</w:t>
      </w:r>
      <w:r w:rsidRPr="00E4786E">
        <w:rPr>
          <w:rFonts w:ascii="Times New Roman" w:hAnsi="Times New Roman" w:cs="Times New Roman"/>
          <w:lang w:val="fr-FR"/>
        </w:rPr>
        <w:t>nt finalis</w:t>
      </w:r>
      <w:r w:rsidR="00600241" w:rsidRPr="00E4786E">
        <w:rPr>
          <w:rFonts w:ascii="Times New Roman" w:hAnsi="Times New Roman" w:cs="Times New Roman"/>
          <w:lang w:val="fr-FR"/>
        </w:rPr>
        <w:t>é</w:t>
      </w:r>
      <w:r w:rsidRPr="00E4786E">
        <w:rPr>
          <w:rFonts w:ascii="Times New Roman" w:hAnsi="Times New Roman" w:cs="Times New Roman"/>
          <w:lang w:val="fr-FR"/>
        </w:rPr>
        <w:t xml:space="preserve">s et soumis dans les délais </w:t>
      </w:r>
      <w:r w:rsidR="00600241" w:rsidRPr="00E4786E">
        <w:rPr>
          <w:rFonts w:ascii="Times New Roman" w:hAnsi="Times New Roman" w:cs="Times New Roman"/>
          <w:lang w:val="fr-FR"/>
        </w:rPr>
        <w:t>exigés</w:t>
      </w:r>
      <w:r w:rsidRPr="00E4786E">
        <w:rPr>
          <w:rFonts w:ascii="Times New Roman" w:hAnsi="Times New Roman" w:cs="Times New Roman"/>
          <w:lang w:val="fr-FR"/>
        </w:rPr>
        <w:t>.</w:t>
      </w:r>
    </w:p>
    <w:p w14:paraId="1571CE4E" w14:textId="77777777" w:rsidR="000A114F" w:rsidRDefault="000A114F" w:rsidP="000A114F">
      <w:pPr>
        <w:suppressAutoHyphens/>
        <w:spacing w:after="0" w:line="240" w:lineRule="auto"/>
        <w:ind w:left="720"/>
        <w:jc w:val="both"/>
        <w:rPr>
          <w:rFonts w:ascii="Times New Roman" w:hAnsi="Times New Roman" w:cs="Times New Roman"/>
          <w:lang w:val="fr-FR"/>
        </w:rPr>
      </w:pPr>
    </w:p>
    <w:p w14:paraId="4A0441AE" w14:textId="77777777" w:rsidR="000A114F" w:rsidRPr="00D35D9D" w:rsidRDefault="000A114F" w:rsidP="000A114F">
      <w:pPr>
        <w:suppressAutoHyphens/>
        <w:spacing w:after="0" w:line="240" w:lineRule="auto"/>
        <w:ind w:left="720"/>
        <w:jc w:val="both"/>
        <w:rPr>
          <w:rFonts w:ascii="Times New Roman" w:hAnsi="Times New Roman" w:cs="Times New Roman"/>
          <w:lang w:val="fr-FR"/>
        </w:rPr>
      </w:pPr>
    </w:p>
    <w:p w14:paraId="205884A8" w14:textId="77777777" w:rsidR="00E4786E" w:rsidRPr="00E4786E" w:rsidRDefault="00E4786E" w:rsidP="001964E3">
      <w:pPr>
        <w:suppressAutoHyphens/>
        <w:spacing w:after="0" w:line="240" w:lineRule="auto"/>
        <w:jc w:val="both"/>
        <w:rPr>
          <w:rFonts w:ascii="Times New Roman" w:hAnsi="Times New Roman" w:cs="Times New Roman"/>
          <w:lang w:val="fr-FR"/>
        </w:rPr>
      </w:pPr>
    </w:p>
    <w:p w14:paraId="7EE5EFB4" w14:textId="77777777" w:rsidR="00DD1636" w:rsidRPr="00EC4C79" w:rsidRDefault="00DD1636" w:rsidP="00EC4C79">
      <w:pPr>
        <w:pStyle w:val="Paragraphedeliste"/>
        <w:numPr>
          <w:ilvl w:val="2"/>
          <w:numId w:val="38"/>
        </w:numPr>
        <w:jc w:val="both"/>
        <w:rPr>
          <w:rFonts w:ascii="Times New Roman" w:hAnsi="Times New Roman" w:cs="Times New Roman"/>
          <w:b/>
          <w:u w:val="single"/>
        </w:rPr>
      </w:pPr>
      <w:r w:rsidRPr="00EC4C79">
        <w:rPr>
          <w:rFonts w:ascii="Times New Roman" w:hAnsi="Times New Roman" w:cs="Times New Roman"/>
          <w:b/>
          <w:u w:val="single"/>
        </w:rPr>
        <w:lastRenderedPageBreak/>
        <w:t xml:space="preserve">Consultant National </w:t>
      </w:r>
    </w:p>
    <w:p w14:paraId="5629C1F4" w14:textId="77777777" w:rsidR="00DD1636" w:rsidRPr="00E4786E" w:rsidRDefault="008D08FC" w:rsidP="00DD1636">
      <w:pPr>
        <w:rPr>
          <w:rFonts w:ascii="Times New Roman" w:hAnsi="Times New Roman" w:cs="Times New Roman"/>
          <w:b/>
        </w:rPr>
      </w:pPr>
      <w:r w:rsidRPr="00E4786E">
        <w:rPr>
          <w:rFonts w:ascii="Times New Roman" w:hAnsi="Times New Roman" w:cs="Times New Roman"/>
          <w:b/>
        </w:rPr>
        <w:t>Formation:</w:t>
      </w:r>
      <w:r w:rsidR="00DD1636" w:rsidRPr="00E4786E">
        <w:rPr>
          <w:rFonts w:ascii="Times New Roman" w:hAnsi="Times New Roman" w:cs="Times New Roman"/>
          <w:b/>
        </w:rPr>
        <w:t xml:space="preserve"> </w:t>
      </w:r>
    </w:p>
    <w:p w14:paraId="1B028755" w14:textId="77777777" w:rsidR="00383882" w:rsidRDefault="00DD1636" w:rsidP="00DD1636">
      <w:pPr>
        <w:numPr>
          <w:ilvl w:val="0"/>
          <w:numId w:val="26"/>
        </w:numPr>
        <w:spacing w:after="0" w:line="259" w:lineRule="auto"/>
        <w:ind w:hanging="360"/>
        <w:jc w:val="both"/>
        <w:rPr>
          <w:rFonts w:ascii="Times New Roman" w:hAnsi="Times New Roman" w:cs="Times New Roman"/>
          <w:lang w:val="fr-FR"/>
        </w:rPr>
      </w:pPr>
      <w:r w:rsidRPr="00E4786E">
        <w:rPr>
          <w:rFonts w:ascii="Times New Roman" w:hAnsi="Times New Roman" w:cs="Times New Roman"/>
          <w:lang w:val="fr-FR"/>
        </w:rPr>
        <w:t>Être titulaire, au minimum, d’un diplôme de maitrise (Bac+4) en économie, planification du développement, l’économie du développement, administration ou dans une discipline connexe des sciences sociales</w:t>
      </w:r>
      <w:r w:rsidR="00383882">
        <w:rPr>
          <w:rFonts w:ascii="Times New Roman" w:hAnsi="Times New Roman" w:cs="Times New Roman"/>
          <w:lang w:val="fr-FR"/>
        </w:rPr>
        <w:t>.</w:t>
      </w:r>
    </w:p>
    <w:p w14:paraId="4B0E8B9D" w14:textId="77777777" w:rsidR="00600241" w:rsidRPr="00E4786E" w:rsidRDefault="00DD1636" w:rsidP="00383882">
      <w:pPr>
        <w:spacing w:after="0" w:line="259" w:lineRule="auto"/>
        <w:ind w:left="720"/>
        <w:jc w:val="both"/>
        <w:rPr>
          <w:rFonts w:ascii="Times New Roman" w:hAnsi="Times New Roman" w:cs="Times New Roman"/>
          <w:lang w:val="fr-FR"/>
        </w:rPr>
      </w:pPr>
      <w:r w:rsidRPr="00E4786E">
        <w:rPr>
          <w:rFonts w:ascii="Times New Roman" w:hAnsi="Times New Roman" w:cs="Times New Roman"/>
          <w:lang w:val="fr-FR"/>
        </w:rPr>
        <w:t xml:space="preserve"> </w:t>
      </w:r>
    </w:p>
    <w:p w14:paraId="080EE7AC" w14:textId="77777777" w:rsidR="00DD1636" w:rsidRPr="00E4786E" w:rsidRDefault="008D08FC" w:rsidP="00DD1636">
      <w:pPr>
        <w:rPr>
          <w:rFonts w:ascii="Times New Roman" w:hAnsi="Times New Roman" w:cs="Times New Roman"/>
          <w:b/>
        </w:rPr>
      </w:pPr>
      <w:proofErr w:type="spellStart"/>
      <w:r w:rsidRPr="00E4786E">
        <w:rPr>
          <w:rFonts w:ascii="Times New Roman" w:hAnsi="Times New Roman" w:cs="Times New Roman"/>
          <w:b/>
        </w:rPr>
        <w:t>Expérience</w:t>
      </w:r>
      <w:proofErr w:type="spellEnd"/>
      <w:r w:rsidRPr="00E4786E">
        <w:rPr>
          <w:rFonts w:ascii="Times New Roman" w:hAnsi="Times New Roman" w:cs="Times New Roman"/>
          <w:b/>
        </w:rPr>
        <w:t>:</w:t>
      </w:r>
      <w:r w:rsidR="00DD1636" w:rsidRPr="00E4786E">
        <w:rPr>
          <w:rFonts w:ascii="Times New Roman" w:hAnsi="Times New Roman" w:cs="Times New Roman"/>
          <w:b/>
        </w:rPr>
        <w:t xml:space="preserve"> </w:t>
      </w:r>
    </w:p>
    <w:p w14:paraId="3EDA5899" w14:textId="77777777" w:rsidR="00DD1636" w:rsidRPr="00E4786E" w:rsidRDefault="00C358BB" w:rsidP="00DD1636">
      <w:pPr>
        <w:numPr>
          <w:ilvl w:val="0"/>
          <w:numId w:val="26"/>
        </w:numPr>
        <w:spacing w:after="0" w:line="239" w:lineRule="auto"/>
        <w:ind w:hanging="360"/>
        <w:jc w:val="both"/>
        <w:rPr>
          <w:rFonts w:ascii="Times New Roman" w:hAnsi="Times New Roman" w:cs="Times New Roman"/>
          <w:lang w:val="fr-FR"/>
        </w:rPr>
      </w:pPr>
      <w:r w:rsidRPr="00E4786E">
        <w:rPr>
          <w:rFonts w:ascii="Times New Roman" w:hAnsi="Times New Roman" w:cs="Times New Roman"/>
          <w:lang w:val="fr-FR"/>
        </w:rPr>
        <w:t>Quatre (04</w:t>
      </w:r>
      <w:r w:rsidR="00DD1636" w:rsidRPr="00E4786E">
        <w:rPr>
          <w:rFonts w:ascii="Times New Roman" w:hAnsi="Times New Roman" w:cs="Times New Roman"/>
          <w:lang w:val="fr-FR"/>
        </w:rPr>
        <w:t>) ans d’expérience profess</w:t>
      </w:r>
      <w:r w:rsidRPr="00E4786E">
        <w:rPr>
          <w:rFonts w:ascii="Times New Roman" w:hAnsi="Times New Roman" w:cs="Times New Roman"/>
          <w:lang w:val="fr-FR"/>
        </w:rPr>
        <w:t>ionnelle dont au moins deux (02</w:t>
      </w:r>
      <w:r w:rsidR="00DD1636" w:rsidRPr="00E4786E">
        <w:rPr>
          <w:rFonts w:ascii="Times New Roman" w:hAnsi="Times New Roman" w:cs="Times New Roman"/>
          <w:lang w:val="fr-FR"/>
        </w:rPr>
        <w:t>) dans la consolidation de la paix, la cohabitation pacifique, le développement, dans les domaines de lutte contre la radicalisation et l’extrémisme violent ;</w:t>
      </w:r>
    </w:p>
    <w:p w14:paraId="5985B860" w14:textId="77777777" w:rsidR="00DD1636" w:rsidRPr="00E4786E" w:rsidRDefault="00DD1636" w:rsidP="00CC6069">
      <w:pPr>
        <w:numPr>
          <w:ilvl w:val="0"/>
          <w:numId w:val="26"/>
        </w:numPr>
        <w:spacing w:after="0" w:line="259" w:lineRule="auto"/>
        <w:ind w:hanging="360"/>
        <w:jc w:val="both"/>
        <w:rPr>
          <w:rFonts w:ascii="Times New Roman" w:hAnsi="Times New Roman" w:cs="Times New Roman"/>
          <w:lang w:val="fr-FR"/>
        </w:rPr>
      </w:pPr>
      <w:r w:rsidRPr="00E4786E">
        <w:rPr>
          <w:rFonts w:ascii="Times New Roman" w:hAnsi="Times New Roman" w:cs="Times New Roman"/>
          <w:lang w:val="fr-FR"/>
        </w:rPr>
        <w:t>A</w:t>
      </w:r>
      <w:r w:rsidR="00C358BB" w:rsidRPr="00E4786E">
        <w:rPr>
          <w:rFonts w:ascii="Times New Roman" w:hAnsi="Times New Roman" w:cs="Times New Roman"/>
          <w:lang w:val="fr-FR"/>
        </w:rPr>
        <w:t xml:space="preserve">voir réalisé au moins deux (02) </w:t>
      </w:r>
      <w:r w:rsidRPr="00E4786E">
        <w:rPr>
          <w:rFonts w:ascii="Times New Roman" w:hAnsi="Times New Roman" w:cs="Times New Roman"/>
          <w:lang w:val="fr-FR"/>
        </w:rPr>
        <w:t>évaluation de projet/programmes ;</w:t>
      </w:r>
    </w:p>
    <w:p w14:paraId="79FF300F" w14:textId="77777777" w:rsidR="00DD1636" w:rsidRPr="00E4786E" w:rsidRDefault="00600241" w:rsidP="00CC6069">
      <w:pPr>
        <w:numPr>
          <w:ilvl w:val="0"/>
          <w:numId w:val="26"/>
        </w:numPr>
        <w:spacing w:after="0" w:line="259" w:lineRule="auto"/>
        <w:ind w:hanging="360"/>
        <w:jc w:val="both"/>
        <w:rPr>
          <w:rFonts w:ascii="Times New Roman" w:hAnsi="Times New Roman" w:cs="Times New Roman"/>
          <w:lang w:val="fr-FR"/>
        </w:rPr>
      </w:pPr>
      <w:r w:rsidRPr="00E4786E">
        <w:rPr>
          <w:rFonts w:ascii="Times New Roman" w:hAnsi="Times New Roman" w:cs="Times New Roman"/>
          <w:lang w:val="fr-FR"/>
        </w:rPr>
        <w:t>Avoir u</w:t>
      </w:r>
      <w:r w:rsidR="00DD1636" w:rsidRPr="00E4786E">
        <w:rPr>
          <w:rFonts w:ascii="Times New Roman" w:hAnsi="Times New Roman" w:cs="Times New Roman"/>
          <w:lang w:val="fr-FR"/>
        </w:rPr>
        <w:t>ne connaissance avérée des politiques de développement au Tchad ;</w:t>
      </w:r>
    </w:p>
    <w:p w14:paraId="4DE3B2F3" w14:textId="77777777" w:rsidR="00600241" w:rsidRPr="00E4786E" w:rsidRDefault="00DD1636" w:rsidP="00DD1636">
      <w:pPr>
        <w:numPr>
          <w:ilvl w:val="0"/>
          <w:numId w:val="26"/>
        </w:numPr>
        <w:spacing w:after="0" w:line="259" w:lineRule="auto"/>
        <w:ind w:hanging="360"/>
        <w:jc w:val="both"/>
        <w:rPr>
          <w:rFonts w:ascii="Times New Roman" w:hAnsi="Times New Roman" w:cs="Times New Roman"/>
          <w:lang w:val="fr-FR"/>
        </w:rPr>
      </w:pPr>
      <w:r w:rsidRPr="00E4786E">
        <w:rPr>
          <w:rFonts w:ascii="Times New Roman" w:hAnsi="Times New Roman" w:cs="Times New Roman"/>
          <w:lang w:val="fr-FR"/>
        </w:rPr>
        <w:t>Une connaissance démontrée dans la connaissance de la dynamique de la radicalisation au Tchad.</w:t>
      </w:r>
    </w:p>
    <w:p w14:paraId="3354E5BA" w14:textId="77777777" w:rsidR="00DD1636" w:rsidRPr="00E4786E" w:rsidRDefault="00DD1636" w:rsidP="00DD1636">
      <w:pPr>
        <w:rPr>
          <w:rFonts w:ascii="Times New Roman" w:hAnsi="Times New Roman" w:cs="Times New Roman"/>
          <w:b/>
          <w:lang w:val="fr-FR"/>
        </w:rPr>
      </w:pPr>
      <w:r w:rsidRPr="00E4786E">
        <w:rPr>
          <w:rFonts w:ascii="Times New Roman" w:hAnsi="Times New Roman" w:cs="Times New Roman"/>
          <w:b/>
          <w:lang w:val="fr-FR"/>
        </w:rPr>
        <w:t xml:space="preserve">Langues : </w:t>
      </w:r>
    </w:p>
    <w:p w14:paraId="5AFDD50E" w14:textId="77777777" w:rsidR="00DD1636" w:rsidRPr="00E4786E" w:rsidRDefault="00DD1636" w:rsidP="00DD1636">
      <w:pPr>
        <w:pStyle w:val="Paragraphedeliste"/>
        <w:numPr>
          <w:ilvl w:val="0"/>
          <w:numId w:val="31"/>
        </w:numPr>
        <w:shd w:val="clear" w:color="auto" w:fill="FFFFFF"/>
        <w:jc w:val="both"/>
        <w:rPr>
          <w:rFonts w:ascii="Times New Roman" w:hAnsi="Times New Roman" w:cs="Times New Roman"/>
          <w:lang w:val="fr-FR"/>
        </w:rPr>
      </w:pPr>
      <w:r w:rsidRPr="00E4786E">
        <w:rPr>
          <w:rFonts w:ascii="Times New Roman" w:hAnsi="Times New Roman" w:cs="Times New Roman"/>
          <w:lang w:val="fr-FR"/>
        </w:rPr>
        <w:t>Une maîtrise parfaite de la langue française, aussi bien à l’écrit qu’à l’oral, est indispensable.</w:t>
      </w:r>
    </w:p>
    <w:p w14:paraId="56E354AC" w14:textId="77777777" w:rsidR="008D08FC" w:rsidRDefault="00DD1636" w:rsidP="008D08FC">
      <w:pPr>
        <w:pStyle w:val="Paragraphedeliste"/>
        <w:numPr>
          <w:ilvl w:val="0"/>
          <w:numId w:val="31"/>
        </w:numPr>
        <w:shd w:val="clear" w:color="auto" w:fill="FFFFFF"/>
        <w:jc w:val="both"/>
        <w:rPr>
          <w:rFonts w:ascii="Times New Roman" w:hAnsi="Times New Roman" w:cs="Times New Roman"/>
          <w:lang w:val="fr-FR"/>
        </w:rPr>
      </w:pPr>
      <w:r w:rsidRPr="00E4786E">
        <w:rPr>
          <w:rFonts w:ascii="Times New Roman" w:hAnsi="Times New Roman" w:cs="Times New Roman"/>
          <w:lang w:val="fr-FR"/>
        </w:rPr>
        <w:t>La connaissance de l’Arabe tchadien est utile pour une interaction aisée avec les interlocuteurs de la mission.</w:t>
      </w:r>
    </w:p>
    <w:p w14:paraId="57D91AD7" w14:textId="77777777" w:rsidR="002948CD" w:rsidRPr="00E4786E" w:rsidRDefault="002948CD" w:rsidP="002948CD">
      <w:pPr>
        <w:pStyle w:val="Paragraphedeliste"/>
        <w:shd w:val="clear" w:color="auto" w:fill="FFFFFF"/>
        <w:jc w:val="both"/>
        <w:rPr>
          <w:rFonts w:ascii="Times New Roman" w:hAnsi="Times New Roman" w:cs="Times New Roman"/>
          <w:lang w:val="fr-FR"/>
        </w:rPr>
      </w:pPr>
    </w:p>
    <w:p w14:paraId="6A343B79" w14:textId="77777777" w:rsidR="00657B4B" w:rsidRPr="00EC4C79" w:rsidRDefault="00657B4B" w:rsidP="00EC4C79">
      <w:pPr>
        <w:pStyle w:val="Paragraphedeliste"/>
        <w:numPr>
          <w:ilvl w:val="0"/>
          <w:numId w:val="38"/>
        </w:numPr>
        <w:shd w:val="clear" w:color="auto" w:fill="FFFFFF"/>
        <w:spacing w:after="0" w:line="240" w:lineRule="auto"/>
        <w:jc w:val="both"/>
        <w:rPr>
          <w:rFonts w:ascii="Times New Roman" w:hAnsi="Times New Roman" w:cs="Times New Roman"/>
          <w:b/>
          <w:lang w:val="fr-FR"/>
        </w:rPr>
      </w:pPr>
      <w:r w:rsidRPr="00EC4C79">
        <w:rPr>
          <w:rFonts w:ascii="Times New Roman" w:hAnsi="Times New Roman" w:cs="Times New Roman"/>
          <w:b/>
          <w:lang w:val="fr-FR"/>
        </w:rPr>
        <w:t xml:space="preserve">ETHIQUE D’EVALUATION </w:t>
      </w:r>
    </w:p>
    <w:p w14:paraId="70DA8DDC" w14:textId="77777777" w:rsidR="00D22A65" w:rsidRPr="00E4786E" w:rsidRDefault="00D22A65" w:rsidP="00D22A65">
      <w:pPr>
        <w:pStyle w:val="Paragraphedeliste"/>
        <w:shd w:val="clear" w:color="auto" w:fill="FFFFFF"/>
        <w:spacing w:after="0" w:line="240" w:lineRule="auto"/>
        <w:ind w:left="425"/>
        <w:jc w:val="both"/>
        <w:rPr>
          <w:rFonts w:ascii="Times New Roman" w:hAnsi="Times New Roman" w:cs="Times New Roman"/>
          <w:b/>
          <w:lang w:val="fr-FR"/>
        </w:rPr>
      </w:pPr>
    </w:p>
    <w:p w14:paraId="0B812943" w14:textId="77777777" w:rsidR="00DD1636" w:rsidRPr="00E4786E" w:rsidRDefault="00657B4B" w:rsidP="008D08FC">
      <w:pPr>
        <w:shd w:val="clear" w:color="auto" w:fill="FFFFFF"/>
        <w:jc w:val="both"/>
        <w:rPr>
          <w:rFonts w:ascii="Times New Roman" w:hAnsi="Times New Roman" w:cs="Times New Roman"/>
          <w:lang w:val="fr-FR"/>
        </w:rPr>
      </w:pPr>
      <w:r w:rsidRPr="00E4786E">
        <w:rPr>
          <w:rFonts w:ascii="Times New Roman" w:hAnsi="Times New Roman" w:cs="Times New Roman"/>
          <w:lang w:val="fr-FR"/>
        </w:rPr>
        <w:t xml:space="preserve">Cette évaluation sera conduite en conformité avec les principes énoncés dans </w:t>
      </w:r>
      <w:hyperlink r:id="rId17" w:history="1">
        <w:r w:rsidRPr="00E4786E">
          <w:rPr>
            <w:rFonts w:ascii="Times New Roman" w:hAnsi="Times New Roman" w:cs="Times New Roman"/>
            <w:lang w:val="fr-FR"/>
          </w:rPr>
          <w:t>le Guide pour l’éthique de l’évaluation du Groupe des Nations Unies pour l’évaluation</w:t>
        </w:r>
      </w:hyperlink>
      <w:r w:rsidRPr="00E4786E">
        <w:rPr>
          <w:rFonts w:ascii="Times New Roman" w:hAnsi="Times New Roman" w:cs="Times New Roman"/>
          <w:vertAlign w:val="superscript"/>
        </w:rPr>
        <w:footnoteReference w:id="2"/>
      </w:r>
      <w:r w:rsidRPr="00E4786E">
        <w:rPr>
          <w:rFonts w:ascii="Times New Roman" w:hAnsi="Times New Roman" w:cs="Times New Roman"/>
          <w:lang w:val="fr-FR"/>
        </w:rPr>
        <w:t xml:space="preserve"> et </w:t>
      </w:r>
      <w:hyperlink r:id="rId18" w:history="1">
        <w:r w:rsidRPr="00E4786E">
          <w:rPr>
            <w:rFonts w:ascii="Times New Roman" w:hAnsi="Times New Roman" w:cs="Times New Roman"/>
            <w:lang w:val="fr-FR"/>
          </w:rPr>
          <w:t>le code de conduite d'UNEG pour l'évaluation dans le système des Nations Unies</w:t>
        </w:r>
      </w:hyperlink>
      <w:r w:rsidRPr="00E4786E">
        <w:rPr>
          <w:rStyle w:val="Appelnotedebasdep"/>
          <w:rFonts w:ascii="Times New Roman" w:hAnsi="Times New Roman" w:cs="Times New Roman"/>
          <w:color w:val="000000"/>
        </w:rPr>
        <w:footnoteReference w:id="3"/>
      </w:r>
      <w:r w:rsidR="00B9771B" w:rsidRPr="00E4786E">
        <w:rPr>
          <w:rFonts w:ascii="Times New Roman" w:hAnsi="Times New Roman" w:cs="Times New Roman"/>
          <w:lang w:val="fr-FR"/>
        </w:rPr>
        <w:t>.</w:t>
      </w:r>
    </w:p>
    <w:p w14:paraId="75189806" w14:textId="77777777" w:rsidR="00D22A65" w:rsidRPr="00EC4C79" w:rsidRDefault="00657B4B" w:rsidP="00EC4C79">
      <w:pPr>
        <w:pStyle w:val="Paragraphedeliste"/>
        <w:numPr>
          <w:ilvl w:val="0"/>
          <w:numId w:val="38"/>
        </w:numPr>
        <w:shd w:val="clear" w:color="auto" w:fill="FFFFFF"/>
        <w:spacing w:after="0" w:line="240" w:lineRule="auto"/>
        <w:jc w:val="both"/>
        <w:rPr>
          <w:rFonts w:ascii="Times New Roman" w:hAnsi="Times New Roman" w:cs="Times New Roman"/>
          <w:b/>
          <w:color w:val="000000"/>
          <w:lang w:val="fr-FR"/>
        </w:rPr>
      </w:pPr>
      <w:r w:rsidRPr="00EC4C79">
        <w:rPr>
          <w:rFonts w:ascii="Times New Roman" w:hAnsi="Times New Roman" w:cs="Times New Roman"/>
          <w:b/>
          <w:color w:val="000000"/>
          <w:lang w:val="fr-FR"/>
        </w:rPr>
        <w:t xml:space="preserve">MODALITES D’EXECUTION </w:t>
      </w:r>
    </w:p>
    <w:p w14:paraId="4B8D1038" w14:textId="77777777" w:rsidR="00657B4B" w:rsidRPr="00E4786E" w:rsidRDefault="00657B4B" w:rsidP="00D22A65">
      <w:pPr>
        <w:shd w:val="clear" w:color="auto" w:fill="FFFFFF"/>
        <w:spacing w:after="0" w:line="240" w:lineRule="auto"/>
        <w:jc w:val="both"/>
        <w:rPr>
          <w:rFonts w:ascii="Times New Roman" w:hAnsi="Times New Roman" w:cs="Times New Roman"/>
          <w:color w:val="000000"/>
          <w:lang w:val="fr-FR"/>
        </w:rPr>
      </w:pPr>
      <w:r w:rsidRPr="00E4786E">
        <w:rPr>
          <w:rFonts w:ascii="Times New Roman" w:hAnsi="Times New Roman" w:cs="Times New Roman"/>
          <w:color w:val="000000"/>
          <w:lang w:val="fr-FR"/>
        </w:rPr>
        <w:t xml:space="preserve"> </w:t>
      </w:r>
    </w:p>
    <w:p w14:paraId="7DB41FDD" w14:textId="77777777" w:rsidR="00657B4B" w:rsidRPr="00E4786E" w:rsidRDefault="00657B4B" w:rsidP="00657B4B">
      <w:pPr>
        <w:shd w:val="clear" w:color="auto" w:fill="FFFFFF"/>
        <w:jc w:val="both"/>
        <w:rPr>
          <w:rFonts w:ascii="Times New Roman" w:hAnsi="Times New Roman" w:cs="Times New Roman"/>
          <w:lang w:val="fr-FR"/>
        </w:rPr>
      </w:pPr>
      <w:r w:rsidRPr="00E4786E">
        <w:rPr>
          <w:rFonts w:ascii="Times New Roman" w:hAnsi="Times New Roman" w:cs="Times New Roman"/>
          <w:lang w:val="fr-FR"/>
        </w:rPr>
        <w:t>Les rôles et responsabilité</w:t>
      </w:r>
      <w:r w:rsidR="00DD1636" w:rsidRPr="00E4786E">
        <w:rPr>
          <w:rFonts w:ascii="Times New Roman" w:hAnsi="Times New Roman" w:cs="Times New Roman"/>
          <w:lang w:val="fr-FR"/>
        </w:rPr>
        <w:t>s des parties prenantes dans le</w:t>
      </w:r>
      <w:r w:rsidRPr="00E4786E">
        <w:rPr>
          <w:rFonts w:ascii="Times New Roman" w:hAnsi="Times New Roman" w:cs="Times New Roman"/>
          <w:lang w:val="fr-FR"/>
        </w:rPr>
        <w:t xml:space="preserve"> processus d’évaluat</w:t>
      </w:r>
      <w:r w:rsidR="00D22A65" w:rsidRPr="00E4786E">
        <w:rPr>
          <w:rFonts w:ascii="Times New Roman" w:hAnsi="Times New Roman" w:cs="Times New Roman"/>
          <w:lang w:val="fr-FR"/>
        </w:rPr>
        <w:t xml:space="preserve">ion sont répartis comme suit : </w:t>
      </w:r>
    </w:p>
    <w:p w14:paraId="0237543B" w14:textId="77777777" w:rsidR="00657B4B" w:rsidRPr="00E4786E" w:rsidRDefault="00657B4B" w:rsidP="00657B4B">
      <w:pPr>
        <w:shd w:val="clear" w:color="auto" w:fill="FFFFFF"/>
        <w:jc w:val="both"/>
        <w:rPr>
          <w:rFonts w:ascii="Times New Roman" w:hAnsi="Times New Roman" w:cs="Times New Roman"/>
          <w:color w:val="000000"/>
          <w:lang w:val="fr-FR"/>
        </w:rPr>
      </w:pPr>
      <w:r w:rsidRPr="00E4786E">
        <w:rPr>
          <w:rFonts w:ascii="Times New Roman" w:hAnsi="Times New Roman" w:cs="Times New Roman"/>
          <w:color w:val="000000"/>
          <w:lang w:val="fr-FR"/>
        </w:rPr>
        <w:t xml:space="preserve">a) </w:t>
      </w:r>
      <w:r w:rsidRPr="00E4786E">
        <w:rPr>
          <w:rFonts w:ascii="Times New Roman" w:hAnsi="Times New Roman" w:cs="Times New Roman"/>
          <w:b/>
          <w:color w:val="000000"/>
          <w:u w:val="single"/>
          <w:lang w:val="fr-FR"/>
        </w:rPr>
        <w:t>Commanditaires de l’évaluation :</w:t>
      </w:r>
      <w:r w:rsidRPr="00E4786E">
        <w:rPr>
          <w:rFonts w:ascii="Times New Roman" w:hAnsi="Times New Roman" w:cs="Times New Roman"/>
          <w:color w:val="000000"/>
          <w:lang w:val="fr-FR"/>
        </w:rPr>
        <w:t xml:space="preserve"> </w:t>
      </w:r>
    </w:p>
    <w:p w14:paraId="1FA70120" w14:textId="77777777" w:rsidR="00657B4B" w:rsidRPr="00E4786E" w:rsidRDefault="00FF59C6" w:rsidP="00657B4B">
      <w:pPr>
        <w:shd w:val="clear" w:color="auto" w:fill="FFFFFF"/>
        <w:jc w:val="both"/>
        <w:rPr>
          <w:rFonts w:ascii="Times New Roman" w:hAnsi="Times New Roman" w:cs="Times New Roman"/>
          <w:lang w:val="fr-FR"/>
        </w:rPr>
      </w:pPr>
      <w:r w:rsidRPr="00E4786E">
        <w:rPr>
          <w:rFonts w:ascii="Times New Roman" w:hAnsi="Times New Roman" w:cs="Times New Roman"/>
          <w:lang w:val="fr-FR"/>
        </w:rPr>
        <w:t xml:space="preserve">Le </w:t>
      </w:r>
      <w:r w:rsidR="00657B4B" w:rsidRPr="00E4786E">
        <w:rPr>
          <w:rFonts w:ascii="Times New Roman" w:hAnsi="Times New Roman" w:cs="Times New Roman"/>
          <w:lang w:val="fr-FR"/>
        </w:rPr>
        <w:t>bur</w:t>
      </w:r>
      <w:r w:rsidRPr="00E4786E">
        <w:rPr>
          <w:rFonts w:ascii="Times New Roman" w:hAnsi="Times New Roman" w:cs="Times New Roman"/>
          <w:lang w:val="fr-FR"/>
        </w:rPr>
        <w:t>eau pays du PNUD est le commanditaire de l’évaluation. Il sera chargé de :</w:t>
      </w:r>
      <w:r w:rsidR="00657B4B" w:rsidRPr="00E4786E">
        <w:rPr>
          <w:rFonts w:ascii="Times New Roman" w:hAnsi="Times New Roman" w:cs="Times New Roman"/>
          <w:lang w:val="fr-FR"/>
        </w:rPr>
        <w:t xml:space="preserve"> 1) apporter un appui </w:t>
      </w:r>
      <w:r w:rsidR="00DD1636" w:rsidRPr="00E4786E">
        <w:rPr>
          <w:rFonts w:ascii="Times New Roman" w:hAnsi="Times New Roman" w:cs="Times New Roman"/>
          <w:lang w:val="fr-FR"/>
        </w:rPr>
        <w:t xml:space="preserve">technique </w:t>
      </w:r>
      <w:r w:rsidR="00657B4B" w:rsidRPr="00E4786E">
        <w:rPr>
          <w:rFonts w:ascii="Times New Roman" w:hAnsi="Times New Roman" w:cs="Times New Roman"/>
          <w:lang w:val="fr-FR"/>
        </w:rPr>
        <w:t>aux Evaluateurs ; 2)</w:t>
      </w:r>
      <w:r w:rsidR="00DD1636" w:rsidRPr="00E4786E">
        <w:rPr>
          <w:rFonts w:ascii="Times New Roman" w:hAnsi="Times New Roman" w:cs="Times New Roman"/>
          <w:lang w:val="fr-FR"/>
        </w:rPr>
        <w:t xml:space="preserve"> Assurer la qualité et le respect des procédures </w:t>
      </w:r>
      <w:r w:rsidR="00E4786E">
        <w:rPr>
          <w:rFonts w:ascii="Times New Roman" w:hAnsi="Times New Roman" w:cs="Times New Roman"/>
          <w:lang w:val="fr-FR"/>
        </w:rPr>
        <w:t xml:space="preserve">; 3) allouer les fonds et les </w:t>
      </w:r>
      <w:r w:rsidR="00657B4B" w:rsidRPr="00E4786E">
        <w:rPr>
          <w:rFonts w:ascii="Times New Roman" w:hAnsi="Times New Roman" w:cs="Times New Roman"/>
          <w:lang w:val="fr-FR"/>
        </w:rPr>
        <w:t>ressources humaines nécessaires ; 4) être responsable et rendre compte de la qualité du processus et des produits de l’évaluation</w:t>
      </w:r>
      <w:r w:rsidR="00D22A65" w:rsidRPr="00E4786E">
        <w:rPr>
          <w:rFonts w:ascii="Times New Roman" w:hAnsi="Times New Roman" w:cs="Times New Roman"/>
          <w:lang w:val="fr-FR"/>
        </w:rPr>
        <w:t xml:space="preserve"> </w:t>
      </w:r>
      <w:r w:rsidR="00657B4B" w:rsidRPr="00E4786E">
        <w:rPr>
          <w:rFonts w:ascii="Times New Roman" w:hAnsi="Times New Roman" w:cs="Times New Roman"/>
          <w:lang w:val="fr-FR"/>
        </w:rPr>
        <w:t>; 5) recommander l'acceptation du rapp</w:t>
      </w:r>
      <w:r w:rsidR="00DD1636" w:rsidRPr="00E4786E">
        <w:rPr>
          <w:rFonts w:ascii="Times New Roman" w:hAnsi="Times New Roman" w:cs="Times New Roman"/>
          <w:lang w:val="fr-FR"/>
        </w:rPr>
        <w:t>ort final</w:t>
      </w:r>
      <w:r w:rsidRPr="00E4786E">
        <w:rPr>
          <w:rFonts w:ascii="Times New Roman" w:hAnsi="Times New Roman" w:cs="Times New Roman"/>
          <w:lang w:val="fr-FR"/>
        </w:rPr>
        <w:t>.</w:t>
      </w:r>
    </w:p>
    <w:p w14:paraId="64E2EA1D" w14:textId="77777777" w:rsidR="0002736A" w:rsidRDefault="00657B4B" w:rsidP="00657B4B">
      <w:pPr>
        <w:shd w:val="clear" w:color="auto" w:fill="FFFFFF"/>
        <w:jc w:val="both"/>
        <w:rPr>
          <w:rFonts w:ascii="Times New Roman" w:hAnsi="Times New Roman" w:cs="Times New Roman"/>
          <w:b/>
          <w:color w:val="000000"/>
          <w:u w:val="single"/>
          <w:lang w:val="fr-FR"/>
        </w:rPr>
      </w:pPr>
      <w:r w:rsidRPr="00E4786E">
        <w:rPr>
          <w:rFonts w:ascii="Times New Roman" w:hAnsi="Times New Roman" w:cs="Times New Roman"/>
          <w:color w:val="000000"/>
          <w:lang w:val="fr-FR"/>
        </w:rPr>
        <w:t xml:space="preserve">b) </w:t>
      </w:r>
      <w:r w:rsidRPr="00E4786E">
        <w:rPr>
          <w:rFonts w:ascii="Times New Roman" w:hAnsi="Times New Roman" w:cs="Times New Roman"/>
          <w:b/>
          <w:color w:val="000000"/>
          <w:u w:val="single"/>
          <w:lang w:val="fr-FR"/>
        </w:rPr>
        <w:t>Équipe d’évaluation :</w:t>
      </w:r>
    </w:p>
    <w:p w14:paraId="703C41EF" w14:textId="77777777" w:rsidR="0002736A" w:rsidRPr="0002736A" w:rsidRDefault="0002736A" w:rsidP="00657B4B">
      <w:pPr>
        <w:shd w:val="clear" w:color="auto" w:fill="FFFFFF"/>
        <w:jc w:val="both"/>
        <w:rPr>
          <w:rFonts w:ascii="Times New Roman" w:hAnsi="Times New Roman" w:cs="Times New Roman"/>
          <w:color w:val="000000"/>
          <w:lang w:val="fr-FR"/>
        </w:rPr>
      </w:pPr>
      <w:r>
        <w:rPr>
          <w:rFonts w:ascii="Times New Roman" w:hAnsi="Times New Roman" w:cs="Times New Roman"/>
          <w:color w:val="000000"/>
          <w:lang w:val="fr-FR"/>
        </w:rPr>
        <w:t>L’équipe des consultants aura la mission d’assurer les activités suivantes :</w:t>
      </w:r>
    </w:p>
    <w:p w14:paraId="52BA6123" w14:textId="77777777" w:rsidR="00C358BB" w:rsidRPr="00E4786E" w:rsidRDefault="00C358BB" w:rsidP="00C358BB">
      <w:pPr>
        <w:pStyle w:val="Paragraphedeliste"/>
        <w:numPr>
          <w:ilvl w:val="0"/>
          <w:numId w:val="42"/>
        </w:numPr>
        <w:shd w:val="clear" w:color="auto" w:fill="FFFFFF"/>
        <w:jc w:val="both"/>
        <w:rPr>
          <w:rFonts w:ascii="Times New Roman" w:hAnsi="Times New Roman" w:cs="Times New Roman"/>
          <w:lang w:val="fr-FR"/>
        </w:rPr>
      </w:pPr>
      <w:proofErr w:type="gramStart"/>
      <w:r w:rsidRPr="00E4786E">
        <w:rPr>
          <w:rFonts w:ascii="Times New Roman" w:hAnsi="Times New Roman" w:cs="Times New Roman"/>
          <w:lang w:val="fr-FR"/>
        </w:rPr>
        <w:t>effectuer</w:t>
      </w:r>
      <w:proofErr w:type="gramEnd"/>
      <w:r w:rsidRPr="00E4786E">
        <w:rPr>
          <w:rFonts w:ascii="Times New Roman" w:hAnsi="Times New Roman" w:cs="Times New Roman"/>
          <w:lang w:val="fr-FR"/>
        </w:rPr>
        <w:t xml:space="preserve"> </w:t>
      </w:r>
      <w:r w:rsidR="00DD1636" w:rsidRPr="00E4786E">
        <w:rPr>
          <w:rFonts w:ascii="Times New Roman" w:hAnsi="Times New Roman" w:cs="Times New Roman"/>
          <w:lang w:val="fr-FR"/>
        </w:rPr>
        <w:t>l'évaluation</w:t>
      </w:r>
      <w:r w:rsidRPr="00E4786E">
        <w:rPr>
          <w:rFonts w:ascii="Times New Roman" w:hAnsi="Times New Roman" w:cs="Times New Roman"/>
          <w:lang w:val="fr-FR"/>
        </w:rPr>
        <w:t> ;</w:t>
      </w:r>
    </w:p>
    <w:p w14:paraId="532D6A88" w14:textId="77777777" w:rsidR="00C358BB" w:rsidRPr="00E4786E" w:rsidRDefault="0002736A" w:rsidP="00C358BB">
      <w:pPr>
        <w:pStyle w:val="Paragraphedeliste"/>
        <w:numPr>
          <w:ilvl w:val="0"/>
          <w:numId w:val="42"/>
        </w:numPr>
        <w:shd w:val="clear" w:color="auto" w:fill="FFFFFF"/>
        <w:jc w:val="both"/>
        <w:rPr>
          <w:rFonts w:ascii="Times New Roman" w:hAnsi="Times New Roman" w:cs="Times New Roman"/>
          <w:lang w:val="fr-FR"/>
        </w:rPr>
      </w:pPr>
      <w:proofErr w:type="gramStart"/>
      <w:r>
        <w:rPr>
          <w:rFonts w:ascii="Times New Roman" w:hAnsi="Times New Roman" w:cs="Times New Roman"/>
          <w:lang w:val="fr-FR"/>
        </w:rPr>
        <w:t>s</w:t>
      </w:r>
      <w:r w:rsidR="00C358BB" w:rsidRPr="00E4786E">
        <w:rPr>
          <w:rFonts w:ascii="Times New Roman" w:hAnsi="Times New Roman" w:cs="Times New Roman"/>
          <w:lang w:val="fr-FR"/>
        </w:rPr>
        <w:t>oumettre</w:t>
      </w:r>
      <w:proofErr w:type="gramEnd"/>
      <w:r w:rsidR="00C358BB" w:rsidRPr="00E4786E">
        <w:rPr>
          <w:rFonts w:ascii="Times New Roman" w:hAnsi="Times New Roman" w:cs="Times New Roman"/>
          <w:lang w:val="fr-FR"/>
        </w:rPr>
        <w:t xml:space="preserve"> l’approche méthodologique ;</w:t>
      </w:r>
    </w:p>
    <w:p w14:paraId="105CD60D" w14:textId="77777777" w:rsidR="00C358BB" w:rsidRPr="00E4786E" w:rsidRDefault="0002736A" w:rsidP="00C358BB">
      <w:pPr>
        <w:pStyle w:val="Paragraphedeliste"/>
        <w:numPr>
          <w:ilvl w:val="0"/>
          <w:numId w:val="42"/>
        </w:numPr>
        <w:shd w:val="clear" w:color="auto" w:fill="FFFFFF"/>
        <w:jc w:val="both"/>
        <w:rPr>
          <w:rFonts w:ascii="Times New Roman" w:hAnsi="Times New Roman" w:cs="Times New Roman"/>
          <w:lang w:val="fr-FR"/>
        </w:rPr>
      </w:pPr>
      <w:proofErr w:type="gramStart"/>
      <w:r>
        <w:rPr>
          <w:rFonts w:ascii="Times New Roman" w:hAnsi="Times New Roman" w:cs="Times New Roman"/>
          <w:lang w:val="fr-FR"/>
        </w:rPr>
        <w:t>c</w:t>
      </w:r>
      <w:r w:rsidR="00C358BB" w:rsidRPr="00E4786E">
        <w:rPr>
          <w:rFonts w:ascii="Times New Roman" w:hAnsi="Times New Roman" w:cs="Times New Roman"/>
          <w:lang w:val="fr-FR"/>
        </w:rPr>
        <w:t>ollecter</w:t>
      </w:r>
      <w:proofErr w:type="gramEnd"/>
      <w:r w:rsidR="00C358BB" w:rsidRPr="00E4786E">
        <w:rPr>
          <w:rFonts w:ascii="Times New Roman" w:hAnsi="Times New Roman" w:cs="Times New Roman"/>
          <w:lang w:val="fr-FR"/>
        </w:rPr>
        <w:t xml:space="preserve"> et analyser les données ;</w:t>
      </w:r>
    </w:p>
    <w:p w14:paraId="548C60C0" w14:textId="77777777" w:rsidR="00C358BB" w:rsidRPr="00E4786E" w:rsidRDefault="0002736A" w:rsidP="00C358BB">
      <w:pPr>
        <w:pStyle w:val="Paragraphedeliste"/>
        <w:numPr>
          <w:ilvl w:val="0"/>
          <w:numId w:val="42"/>
        </w:numPr>
        <w:shd w:val="clear" w:color="auto" w:fill="FFFFFF"/>
        <w:jc w:val="both"/>
        <w:rPr>
          <w:rFonts w:ascii="Times New Roman" w:hAnsi="Times New Roman" w:cs="Times New Roman"/>
          <w:lang w:val="fr-FR"/>
        </w:rPr>
      </w:pPr>
      <w:proofErr w:type="gramStart"/>
      <w:r>
        <w:rPr>
          <w:rFonts w:ascii="Times New Roman" w:hAnsi="Times New Roman" w:cs="Times New Roman"/>
          <w:lang w:val="fr-FR"/>
        </w:rPr>
        <w:t>d</w:t>
      </w:r>
      <w:r w:rsidR="00C358BB" w:rsidRPr="00E4786E">
        <w:rPr>
          <w:rFonts w:ascii="Times New Roman" w:hAnsi="Times New Roman" w:cs="Times New Roman"/>
          <w:lang w:val="fr-FR"/>
        </w:rPr>
        <w:t>évelopper</w:t>
      </w:r>
      <w:proofErr w:type="gramEnd"/>
      <w:r w:rsidR="00C358BB" w:rsidRPr="00E4786E">
        <w:rPr>
          <w:rFonts w:ascii="Times New Roman" w:hAnsi="Times New Roman" w:cs="Times New Roman"/>
          <w:lang w:val="fr-FR"/>
        </w:rPr>
        <w:t xml:space="preserve"> </w:t>
      </w:r>
      <w:r w:rsidR="00657B4B" w:rsidRPr="00E4786E">
        <w:rPr>
          <w:rFonts w:ascii="Times New Roman" w:hAnsi="Times New Roman" w:cs="Times New Roman"/>
          <w:lang w:val="fr-FR"/>
        </w:rPr>
        <w:t>l</w:t>
      </w:r>
      <w:r w:rsidR="00C358BB" w:rsidRPr="00E4786E">
        <w:rPr>
          <w:rFonts w:ascii="Times New Roman" w:hAnsi="Times New Roman" w:cs="Times New Roman"/>
          <w:lang w:val="fr-FR"/>
        </w:rPr>
        <w:t>e projet de rapport ;</w:t>
      </w:r>
    </w:p>
    <w:p w14:paraId="28689026" w14:textId="77777777" w:rsidR="00C358BB" w:rsidRPr="00E4786E" w:rsidRDefault="0002736A" w:rsidP="00C358BB">
      <w:pPr>
        <w:pStyle w:val="Paragraphedeliste"/>
        <w:numPr>
          <w:ilvl w:val="0"/>
          <w:numId w:val="42"/>
        </w:numPr>
        <w:shd w:val="clear" w:color="auto" w:fill="FFFFFF"/>
        <w:jc w:val="both"/>
        <w:rPr>
          <w:rFonts w:ascii="Times New Roman" w:hAnsi="Times New Roman" w:cs="Times New Roman"/>
          <w:lang w:val="fr-FR"/>
        </w:rPr>
      </w:pPr>
      <w:proofErr w:type="gramStart"/>
      <w:r>
        <w:rPr>
          <w:rFonts w:ascii="Times New Roman" w:hAnsi="Times New Roman" w:cs="Times New Roman"/>
          <w:lang w:val="fr-FR"/>
        </w:rPr>
        <w:lastRenderedPageBreak/>
        <w:t>faire</w:t>
      </w:r>
      <w:proofErr w:type="gramEnd"/>
      <w:r>
        <w:rPr>
          <w:rFonts w:ascii="Times New Roman" w:hAnsi="Times New Roman" w:cs="Times New Roman"/>
          <w:lang w:val="fr-FR"/>
        </w:rPr>
        <w:t xml:space="preserve"> l</w:t>
      </w:r>
      <w:r w:rsidR="00C358BB" w:rsidRPr="00E4786E">
        <w:rPr>
          <w:rFonts w:ascii="Times New Roman" w:hAnsi="Times New Roman" w:cs="Times New Roman"/>
          <w:lang w:val="fr-FR"/>
        </w:rPr>
        <w:t>a présentation Power Point ;</w:t>
      </w:r>
    </w:p>
    <w:p w14:paraId="4E6ED8F2" w14:textId="77777777" w:rsidR="00657B4B" w:rsidRPr="00E4786E" w:rsidRDefault="0002736A" w:rsidP="00C358BB">
      <w:pPr>
        <w:pStyle w:val="Paragraphedeliste"/>
        <w:numPr>
          <w:ilvl w:val="0"/>
          <w:numId w:val="42"/>
        </w:numPr>
        <w:shd w:val="clear" w:color="auto" w:fill="FFFFFF"/>
        <w:jc w:val="both"/>
        <w:rPr>
          <w:rFonts w:ascii="Times New Roman" w:hAnsi="Times New Roman" w:cs="Times New Roman"/>
          <w:lang w:val="fr-FR"/>
        </w:rPr>
      </w:pPr>
      <w:proofErr w:type="gramStart"/>
      <w:r>
        <w:rPr>
          <w:rFonts w:ascii="Times New Roman" w:hAnsi="Times New Roman" w:cs="Times New Roman"/>
          <w:lang w:val="fr-FR"/>
        </w:rPr>
        <w:t>élaborer</w:t>
      </w:r>
      <w:proofErr w:type="gramEnd"/>
      <w:r>
        <w:rPr>
          <w:rFonts w:ascii="Times New Roman" w:hAnsi="Times New Roman" w:cs="Times New Roman"/>
          <w:lang w:val="fr-FR"/>
        </w:rPr>
        <w:t xml:space="preserve"> et amender, le cas échéant suivant les observations faites par le PNUD, l</w:t>
      </w:r>
      <w:r w:rsidR="00C358BB" w:rsidRPr="00E4786E">
        <w:rPr>
          <w:rFonts w:ascii="Times New Roman" w:hAnsi="Times New Roman" w:cs="Times New Roman"/>
          <w:lang w:val="fr-FR"/>
        </w:rPr>
        <w:t xml:space="preserve">e </w:t>
      </w:r>
      <w:r w:rsidR="00657B4B" w:rsidRPr="00E4786E">
        <w:rPr>
          <w:rFonts w:ascii="Times New Roman" w:hAnsi="Times New Roman" w:cs="Times New Roman"/>
          <w:lang w:val="fr-FR"/>
        </w:rPr>
        <w:t xml:space="preserve">rapport final conformément aux termes de référence. </w:t>
      </w:r>
    </w:p>
    <w:p w14:paraId="0D859F46" w14:textId="77777777" w:rsidR="00DD1636" w:rsidRPr="00E4786E" w:rsidRDefault="00657B4B" w:rsidP="00D0771C">
      <w:pPr>
        <w:shd w:val="clear" w:color="auto" w:fill="FFFFFF"/>
        <w:jc w:val="both"/>
        <w:rPr>
          <w:rFonts w:ascii="Times New Roman" w:hAnsi="Times New Roman" w:cs="Times New Roman"/>
          <w:color w:val="000000"/>
          <w:lang w:val="fr-FR"/>
        </w:rPr>
      </w:pPr>
      <w:r w:rsidRPr="00E4786E">
        <w:rPr>
          <w:rFonts w:ascii="Times New Roman" w:hAnsi="Times New Roman" w:cs="Times New Roman"/>
          <w:color w:val="000000"/>
          <w:lang w:val="fr-FR"/>
        </w:rPr>
        <w:t xml:space="preserve">c) </w:t>
      </w:r>
      <w:r w:rsidRPr="00E4786E">
        <w:rPr>
          <w:rFonts w:ascii="Times New Roman" w:hAnsi="Times New Roman" w:cs="Times New Roman"/>
          <w:b/>
          <w:color w:val="000000"/>
          <w:u w:val="single"/>
          <w:lang w:val="fr-FR"/>
        </w:rPr>
        <w:t>Co-gestionnaires de l’évaluation :</w:t>
      </w:r>
      <w:r w:rsidRPr="00E4786E">
        <w:rPr>
          <w:rFonts w:ascii="Times New Roman" w:hAnsi="Times New Roman" w:cs="Times New Roman"/>
          <w:color w:val="000000"/>
          <w:lang w:val="fr-FR"/>
        </w:rPr>
        <w:t xml:space="preserve"> </w:t>
      </w:r>
    </w:p>
    <w:p w14:paraId="5A3BEE5C" w14:textId="77777777" w:rsidR="00C358BB" w:rsidRDefault="00C358BB" w:rsidP="00C358BB">
      <w:pPr>
        <w:pStyle w:val="Paragraphedeliste"/>
        <w:numPr>
          <w:ilvl w:val="0"/>
          <w:numId w:val="40"/>
        </w:numPr>
        <w:shd w:val="clear" w:color="auto" w:fill="FFFFFF"/>
        <w:jc w:val="both"/>
        <w:rPr>
          <w:rFonts w:ascii="Times New Roman" w:hAnsi="Times New Roman" w:cs="Times New Roman"/>
          <w:b/>
          <w:lang w:val="fr-FR"/>
        </w:rPr>
      </w:pPr>
      <w:r w:rsidRPr="00E4786E">
        <w:rPr>
          <w:rFonts w:ascii="Times New Roman" w:hAnsi="Times New Roman" w:cs="Times New Roman"/>
          <w:b/>
          <w:color w:val="000000"/>
          <w:lang w:val="fr-FR"/>
        </w:rPr>
        <w:t>L’</w:t>
      </w:r>
      <w:r w:rsidRPr="00E4786E">
        <w:rPr>
          <w:rFonts w:ascii="Times New Roman" w:hAnsi="Times New Roman" w:cs="Times New Roman"/>
          <w:b/>
          <w:lang w:val="fr-FR"/>
        </w:rPr>
        <w:t xml:space="preserve">unité </w:t>
      </w:r>
      <w:r w:rsidR="00FF59C6" w:rsidRPr="00E4786E">
        <w:rPr>
          <w:rFonts w:ascii="Times New Roman" w:hAnsi="Times New Roman" w:cs="Times New Roman"/>
          <w:b/>
          <w:lang w:val="fr-FR"/>
        </w:rPr>
        <w:t>Gouvernance</w:t>
      </w:r>
      <w:r w:rsidRPr="00E4786E">
        <w:rPr>
          <w:rFonts w:ascii="Times New Roman" w:hAnsi="Times New Roman" w:cs="Times New Roman"/>
          <w:b/>
          <w:lang w:val="fr-FR"/>
        </w:rPr>
        <w:t> </w:t>
      </w:r>
    </w:p>
    <w:p w14:paraId="48342686" w14:textId="77777777" w:rsidR="0002736A" w:rsidRPr="0002736A" w:rsidRDefault="0002736A" w:rsidP="0002736A">
      <w:pPr>
        <w:shd w:val="clear" w:color="auto" w:fill="FFFFFF"/>
        <w:jc w:val="both"/>
        <w:rPr>
          <w:rFonts w:ascii="Times New Roman" w:hAnsi="Times New Roman" w:cs="Times New Roman"/>
          <w:lang w:val="fr-FR"/>
        </w:rPr>
      </w:pPr>
      <w:r>
        <w:rPr>
          <w:rFonts w:ascii="Times New Roman" w:hAnsi="Times New Roman" w:cs="Times New Roman"/>
          <w:lang w:val="fr-FR"/>
        </w:rPr>
        <w:t xml:space="preserve">L’Unité Gouvernance du bureau </w:t>
      </w:r>
      <w:proofErr w:type="gramStart"/>
      <w:r>
        <w:rPr>
          <w:rFonts w:ascii="Times New Roman" w:hAnsi="Times New Roman" w:cs="Times New Roman"/>
          <w:lang w:val="fr-FR"/>
        </w:rPr>
        <w:t>Pays  PNUD</w:t>
      </w:r>
      <w:proofErr w:type="gramEnd"/>
      <w:r>
        <w:rPr>
          <w:rFonts w:ascii="Times New Roman" w:hAnsi="Times New Roman" w:cs="Times New Roman"/>
          <w:lang w:val="fr-FR"/>
        </w:rPr>
        <w:t xml:space="preserve"> Tchad aura la charge de :</w:t>
      </w:r>
    </w:p>
    <w:p w14:paraId="13B6BA20" w14:textId="77777777" w:rsidR="008D08FC" w:rsidRPr="00E4786E" w:rsidRDefault="0002736A" w:rsidP="008D08FC">
      <w:pPr>
        <w:pStyle w:val="Paragraphedeliste"/>
        <w:numPr>
          <w:ilvl w:val="0"/>
          <w:numId w:val="43"/>
        </w:numPr>
        <w:shd w:val="clear" w:color="auto" w:fill="FFFFFF"/>
        <w:jc w:val="both"/>
        <w:rPr>
          <w:rFonts w:ascii="Times New Roman" w:hAnsi="Times New Roman" w:cs="Times New Roman"/>
          <w:lang w:val="fr-FR"/>
        </w:rPr>
      </w:pPr>
      <w:proofErr w:type="gramStart"/>
      <w:r>
        <w:rPr>
          <w:rFonts w:ascii="Times New Roman" w:hAnsi="Times New Roman" w:cs="Times New Roman"/>
          <w:lang w:val="fr-FR"/>
        </w:rPr>
        <w:t>s</w:t>
      </w:r>
      <w:r w:rsidR="008D08FC" w:rsidRPr="00E4786E">
        <w:rPr>
          <w:rFonts w:ascii="Times New Roman" w:hAnsi="Times New Roman" w:cs="Times New Roman"/>
          <w:lang w:val="fr-FR"/>
        </w:rPr>
        <w:t>uperviser</w:t>
      </w:r>
      <w:proofErr w:type="gramEnd"/>
      <w:r w:rsidR="008D08FC" w:rsidRPr="00E4786E">
        <w:rPr>
          <w:rFonts w:ascii="Times New Roman" w:hAnsi="Times New Roman" w:cs="Times New Roman"/>
          <w:lang w:val="fr-FR"/>
        </w:rPr>
        <w:t xml:space="preserve"> tout le processus de réalisation de l’évaluation ;</w:t>
      </w:r>
    </w:p>
    <w:p w14:paraId="640F1020" w14:textId="77777777" w:rsidR="008D08FC" w:rsidRPr="00E4786E" w:rsidRDefault="0002736A" w:rsidP="008D08FC">
      <w:pPr>
        <w:pStyle w:val="Paragraphedeliste"/>
        <w:numPr>
          <w:ilvl w:val="0"/>
          <w:numId w:val="43"/>
        </w:numPr>
        <w:shd w:val="clear" w:color="auto" w:fill="FFFFFF"/>
        <w:jc w:val="both"/>
        <w:rPr>
          <w:rFonts w:ascii="Times New Roman" w:hAnsi="Times New Roman" w:cs="Times New Roman"/>
          <w:lang w:val="fr-FR"/>
        </w:rPr>
      </w:pPr>
      <w:proofErr w:type="gramStart"/>
      <w:r>
        <w:rPr>
          <w:rFonts w:ascii="Times New Roman" w:hAnsi="Times New Roman" w:cs="Times New Roman"/>
          <w:lang w:val="fr-FR"/>
        </w:rPr>
        <w:t>g</w:t>
      </w:r>
      <w:r w:rsidR="008D08FC" w:rsidRPr="00E4786E">
        <w:rPr>
          <w:rFonts w:ascii="Times New Roman" w:hAnsi="Times New Roman" w:cs="Times New Roman"/>
          <w:lang w:val="fr-FR"/>
        </w:rPr>
        <w:t>érer</w:t>
      </w:r>
      <w:proofErr w:type="gramEnd"/>
      <w:r w:rsidR="008D08FC" w:rsidRPr="00E4786E">
        <w:rPr>
          <w:rFonts w:ascii="Times New Roman" w:hAnsi="Times New Roman" w:cs="Times New Roman"/>
          <w:lang w:val="fr-FR"/>
        </w:rPr>
        <w:t xml:space="preserve"> les arrangements contractuels, le budget et le personnel impliqué dans l'évaluation ;</w:t>
      </w:r>
    </w:p>
    <w:p w14:paraId="30EA85CD" w14:textId="77777777" w:rsidR="008D08FC" w:rsidRPr="00E4786E" w:rsidRDefault="0002736A" w:rsidP="008D08FC">
      <w:pPr>
        <w:pStyle w:val="Paragraphedeliste"/>
        <w:numPr>
          <w:ilvl w:val="0"/>
          <w:numId w:val="43"/>
        </w:numPr>
        <w:shd w:val="clear" w:color="auto" w:fill="FFFFFF"/>
        <w:jc w:val="both"/>
        <w:rPr>
          <w:rFonts w:ascii="Times New Roman" w:hAnsi="Times New Roman" w:cs="Times New Roman"/>
          <w:lang w:val="fr-FR"/>
        </w:rPr>
      </w:pPr>
      <w:proofErr w:type="gramStart"/>
      <w:r>
        <w:rPr>
          <w:rFonts w:ascii="Times New Roman" w:hAnsi="Times New Roman" w:cs="Times New Roman"/>
          <w:lang w:val="fr-FR"/>
        </w:rPr>
        <w:t>f</w:t>
      </w:r>
      <w:r w:rsidR="008D08FC" w:rsidRPr="00E4786E">
        <w:rPr>
          <w:rFonts w:ascii="Times New Roman" w:hAnsi="Times New Roman" w:cs="Times New Roman"/>
          <w:lang w:val="fr-FR"/>
        </w:rPr>
        <w:t>ournir</w:t>
      </w:r>
      <w:proofErr w:type="gramEnd"/>
      <w:r w:rsidR="008D08FC" w:rsidRPr="00E4786E">
        <w:rPr>
          <w:rFonts w:ascii="Times New Roman" w:hAnsi="Times New Roman" w:cs="Times New Roman"/>
          <w:lang w:val="fr-FR"/>
        </w:rPr>
        <w:t xml:space="preserve"> un appui technique à l'équipe d’évaluation lors de la collecte des données primaires ;</w:t>
      </w:r>
    </w:p>
    <w:p w14:paraId="301BCBB6" w14:textId="77777777" w:rsidR="00C358BB" w:rsidRDefault="0002736A" w:rsidP="008D08FC">
      <w:pPr>
        <w:pStyle w:val="Paragraphedeliste"/>
        <w:numPr>
          <w:ilvl w:val="0"/>
          <w:numId w:val="43"/>
        </w:numPr>
        <w:shd w:val="clear" w:color="auto" w:fill="FFFFFF"/>
        <w:jc w:val="both"/>
        <w:rPr>
          <w:rFonts w:ascii="Times New Roman" w:hAnsi="Times New Roman" w:cs="Times New Roman"/>
          <w:lang w:val="fr-FR"/>
        </w:rPr>
      </w:pPr>
      <w:proofErr w:type="gramStart"/>
      <w:r>
        <w:rPr>
          <w:rFonts w:ascii="Times New Roman" w:hAnsi="Times New Roman" w:cs="Times New Roman"/>
          <w:lang w:val="fr-FR"/>
        </w:rPr>
        <w:t>f</w:t>
      </w:r>
      <w:r w:rsidR="008D08FC" w:rsidRPr="00E4786E">
        <w:rPr>
          <w:rFonts w:ascii="Times New Roman" w:hAnsi="Times New Roman" w:cs="Times New Roman"/>
          <w:lang w:val="fr-FR"/>
        </w:rPr>
        <w:t>ournir</w:t>
      </w:r>
      <w:proofErr w:type="gramEnd"/>
      <w:r w:rsidR="008D08FC" w:rsidRPr="00E4786E">
        <w:rPr>
          <w:rFonts w:ascii="Times New Roman" w:hAnsi="Times New Roman" w:cs="Times New Roman"/>
          <w:lang w:val="fr-FR"/>
        </w:rPr>
        <w:t xml:space="preserve"> à l'équipe d'évaluation l'assistance administrative, les informations et données requises.</w:t>
      </w:r>
    </w:p>
    <w:p w14:paraId="3EE77CE7" w14:textId="77777777" w:rsidR="002948CD" w:rsidRPr="00E4786E" w:rsidRDefault="002948CD" w:rsidP="002948CD">
      <w:pPr>
        <w:pStyle w:val="Paragraphedeliste"/>
        <w:shd w:val="clear" w:color="auto" w:fill="FFFFFF"/>
        <w:jc w:val="both"/>
        <w:rPr>
          <w:rFonts w:ascii="Times New Roman" w:hAnsi="Times New Roman" w:cs="Times New Roman"/>
          <w:lang w:val="fr-FR"/>
        </w:rPr>
      </w:pPr>
    </w:p>
    <w:p w14:paraId="3562CE79" w14:textId="77777777" w:rsidR="008D08FC" w:rsidRDefault="00C358BB" w:rsidP="008D08FC">
      <w:pPr>
        <w:pStyle w:val="Paragraphedeliste"/>
        <w:numPr>
          <w:ilvl w:val="0"/>
          <w:numId w:val="40"/>
        </w:numPr>
        <w:shd w:val="clear" w:color="auto" w:fill="FFFFFF"/>
        <w:jc w:val="both"/>
        <w:rPr>
          <w:rFonts w:ascii="Times New Roman" w:hAnsi="Times New Roman" w:cs="Times New Roman"/>
          <w:b/>
          <w:lang w:val="fr-FR"/>
        </w:rPr>
      </w:pPr>
      <w:r w:rsidRPr="00E4786E">
        <w:rPr>
          <w:rFonts w:ascii="Times New Roman" w:hAnsi="Times New Roman" w:cs="Times New Roman"/>
          <w:b/>
          <w:lang w:val="fr-FR"/>
        </w:rPr>
        <w:t xml:space="preserve">L’unité </w:t>
      </w:r>
      <w:r w:rsidR="00FF59C6" w:rsidRPr="00E4786E">
        <w:rPr>
          <w:rFonts w:ascii="Times New Roman" w:hAnsi="Times New Roman" w:cs="Times New Roman"/>
          <w:b/>
          <w:lang w:val="fr-FR"/>
        </w:rPr>
        <w:t xml:space="preserve">d’assurance qualité </w:t>
      </w:r>
    </w:p>
    <w:p w14:paraId="2A97CB21" w14:textId="77777777" w:rsidR="0002736A" w:rsidRPr="0002736A" w:rsidRDefault="0002736A" w:rsidP="0002736A">
      <w:pPr>
        <w:shd w:val="clear" w:color="auto" w:fill="FFFFFF"/>
        <w:jc w:val="both"/>
        <w:rPr>
          <w:rFonts w:ascii="Times New Roman" w:hAnsi="Times New Roman" w:cs="Times New Roman"/>
          <w:b/>
          <w:lang w:val="fr-FR"/>
        </w:rPr>
      </w:pPr>
      <w:r>
        <w:rPr>
          <w:rFonts w:ascii="Times New Roman" w:hAnsi="Times New Roman" w:cs="Times New Roman"/>
          <w:lang w:val="fr-FR"/>
        </w:rPr>
        <w:t>L’Unité Assurance Qualité du bureau Pays PNUD Tchad aura la charge de</w:t>
      </w:r>
    </w:p>
    <w:p w14:paraId="1C587C4B" w14:textId="77777777" w:rsidR="008D08FC" w:rsidRPr="00E4786E" w:rsidRDefault="0002736A" w:rsidP="00383882">
      <w:pPr>
        <w:pStyle w:val="Paragraphedeliste"/>
        <w:numPr>
          <w:ilvl w:val="0"/>
          <w:numId w:val="41"/>
        </w:numPr>
        <w:shd w:val="clear" w:color="auto" w:fill="FFFFFF"/>
        <w:jc w:val="both"/>
        <w:rPr>
          <w:rFonts w:ascii="Times New Roman" w:hAnsi="Times New Roman" w:cs="Times New Roman"/>
          <w:lang w:val="fr-FR"/>
        </w:rPr>
      </w:pPr>
      <w:proofErr w:type="gramStart"/>
      <w:r>
        <w:rPr>
          <w:rFonts w:ascii="Times New Roman" w:hAnsi="Times New Roman" w:cs="Times New Roman"/>
          <w:lang w:val="fr-FR"/>
        </w:rPr>
        <w:t>s</w:t>
      </w:r>
      <w:r w:rsidR="008D08FC" w:rsidRPr="00E4786E">
        <w:rPr>
          <w:rFonts w:ascii="Times New Roman" w:hAnsi="Times New Roman" w:cs="Times New Roman"/>
          <w:lang w:val="fr-FR"/>
        </w:rPr>
        <w:t>uperviser</w:t>
      </w:r>
      <w:proofErr w:type="gramEnd"/>
      <w:r w:rsidR="008D08FC" w:rsidRPr="00E4786E">
        <w:rPr>
          <w:rFonts w:ascii="Times New Roman" w:hAnsi="Times New Roman" w:cs="Times New Roman"/>
          <w:lang w:val="fr-FR"/>
        </w:rPr>
        <w:t xml:space="preserve"> tout le processus de réalisation de l’évaluation ;</w:t>
      </w:r>
    </w:p>
    <w:p w14:paraId="09A511C8" w14:textId="77777777" w:rsidR="00C358BB" w:rsidRPr="00E4786E" w:rsidRDefault="0002736A" w:rsidP="00383882">
      <w:pPr>
        <w:pStyle w:val="Paragraphedeliste"/>
        <w:numPr>
          <w:ilvl w:val="0"/>
          <w:numId w:val="41"/>
        </w:numPr>
        <w:shd w:val="clear" w:color="auto" w:fill="FFFFFF"/>
        <w:jc w:val="both"/>
        <w:rPr>
          <w:rFonts w:ascii="Times New Roman" w:hAnsi="Times New Roman" w:cs="Times New Roman"/>
          <w:lang w:val="fr-FR"/>
        </w:rPr>
      </w:pPr>
      <w:proofErr w:type="gramStart"/>
      <w:r>
        <w:rPr>
          <w:rFonts w:ascii="Times New Roman" w:hAnsi="Times New Roman" w:cs="Times New Roman"/>
          <w:lang w:val="fr-FR"/>
        </w:rPr>
        <w:t>a</w:t>
      </w:r>
      <w:r w:rsidR="00C358BB" w:rsidRPr="00E4786E">
        <w:rPr>
          <w:rFonts w:ascii="Times New Roman" w:hAnsi="Times New Roman" w:cs="Times New Roman"/>
          <w:lang w:val="fr-FR"/>
        </w:rPr>
        <w:t>nalyser</w:t>
      </w:r>
      <w:proofErr w:type="gramEnd"/>
      <w:r w:rsidR="00C358BB" w:rsidRPr="00E4786E">
        <w:rPr>
          <w:rFonts w:ascii="Times New Roman" w:hAnsi="Times New Roman" w:cs="Times New Roman"/>
          <w:lang w:val="fr-FR"/>
        </w:rPr>
        <w:t xml:space="preserve"> et valider les rapports produits par les évaluateur</w:t>
      </w:r>
      <w:r w:rsidR="008D08FC" w:rsidRPr="00E4786E">
        <w:rPr>
          <w:rFonts w:ascii="Times New Roman" w:hAnsi="Times New Roman" w:cs="Times New Roman"/>
          <w:lang w:val="fr-FR"/>
        </w:rPr>
        <w:t>s</w:t>
      </w:r>
      <w:r w:rsidR="00C358BB" w:rsidRPr="00E4786E">
        <w:rPr>
          <w:rFonts w:ascii="Times New Roman" w:hAnsi="Times New Roman" w:cs="Times New Roman"/>
          <w:lang w:val="fr-FR"/>
        </w:rPr>
        <w:t> ;</w:t>
      </w:r>
    </w:p>
    <w:p w14:paraId="1CA7D28A" w14:textId="77777777" w:rsidR="008D08FC" w:rsidRDefault="0002736A" w:rsidP="008D08FC">
      <w:pPr>
        <w:pStyle w:val="Paragraphedeliste"/>
        <w:numPr>
          <w:ilvl w:val="0"/>
          <w:numId w:val="41"/>
        </w:numPr>
        <w:shd w:val="clear" w:color="auto" w:fill="FFFFFF"/>
        <w:jc w:val="both"/>
        <w:rPr>
          <w:rFonts w:ascii="Times New Roman" w:hAnsi="Times New Roman" w:cs="Times New Roman"/>
          <w:lang w:val="fr-FR"/>
        </w:rPr>
      </w:pPr>
      <w:proofErr w:type="gramStart"/>
      <w:r>
        <w:rPr>
          <w:rFonts w:ascii="Times New Roman" w:hAnsi="Times New Roman" w:cs="Times New Roman"/>
          <w:lang w:val="fr-FR"/>
        </w:rPr>
        <w:t>a</w:t>
      </w:r>
      <w:r w:rsidR="00C358BB" w:rsidRPr="00E4786E">
        <w:rPr>
          <w:rFonts w:ascii="Times New Roman" w:hAnsi="Times New Roman" w:cs="Times New Roman"/>
          <w:lang w:val="fr-FR"/>
        </w:rPr>
        <w:t>nalyser</w:t>
      </w:r>
      <w:proofErr w:type="gramEnd"/>
      <w:r w:rsidR="00C358BB" w:rsidRPr="00E4786E">
        <w:rPr>
          <w:rFonts w:ascii="Times New Roman" w:hAnsi="Times New Roman" w:cs="Times New Roman"/>
          <w:lang w:val="fr-FR"/>
        </w:rPr>
        <w:t xml:space="preserve"> le document d’approche méthodologique et les rapports d'évaluation pour s’assurer que la version finale répond aux standards de qualité.</w:t>
      </w:r>
    </w:p>
    <w:p w14:paraId="51AF78BE" w14:textId="77777777" w:rsidR="002948CD" w:rsidRPr="00E4786E" w:rsidRDefault="002948CD" w:rsidP="002948CD">
      <w:pPr>
        <w:pStyle w:val="Paragraphedeliste"/>
        <w:shd w:val="clear" w:color="auto" w:fill="FFFFFF"/>
        <w:jc w:val="both"/>
        <w:rPr>
          <w:rFonts w:ascii="Times New Roman" w:hAnsi="Times New Roman" w:cs="Times New Roman"/>
          <w:lang w:val="fr-FR"/>
        </w:rPr>
      </w:pPr>
    </w:p>
    <w:p w14:paraId="6D44CA67" w14:textId="77777777" w:rsidR="008D08FC" w:rsidRDefault="00C358BB" w:rsidP="00CF5E3C">
      <w:pPr>
        <w:pStyle w:val="Paragraphedeliste"/>
        <w:numPr>
          <w:ilvl w:val="0"/>
          <w:numId w:val="40"/>
        </w:numPr>
        <w:shd w:val="clear" w:color="auto" w:fill="FFFFFF"/>
        <w:jc w:val="both"/>
        <w:rPr>
          <w:rFonts w:ascii="Times New Roman" w:hAnsi="Times New Roman" w:cs="Times New Roman"/>
          <w:b/>
          <w:lang w:val="fr-FR"/>
        </w:rPr>
      </w:pPr>
      <w:r w:rsidRPr="00E4786E">
        <w:rPr>
          <w:rFonts w:ascii="Times New Roman" w:hAnsi="Times New Roman" w:cs="Times New Roman"/>
          <w:b/>
          <w:lang w:val="fr-FR"/>
        </w:rPr>
        <w:t xml:space="preserve">Les </w:t>
      </w:r>
      <w:r w:rsidR="00657B4B" w:rsidRPr="00E4786E">
        <w:rPr>
          <w:rFonts w:ascii="Times New Roman" w:hAnsi="Times New Roman" w:cs="Times New Roman"/>
          <w:b/>
          <w:lang w:val="fr-FR"/>
        </w:rPr>
        <w:t>gestionn</w:t>
      </w:r>
      <w:r w:rsidR="00FF59C6" w:rsidRPr="00E4786E">
        <w:rPr>
          <w:rFonts w:ascii="Times New Roman" w:hAnsi="Times New Roman" w:cs="Times New Roman"/>
          <w:b/>
          <w:lang w:val="fr-FR"/>
        </w:rPr>
        <w:t>aires du</w:t>
      </w:r>
      <w:r w:rsidR="00657B4B" w:rsidRPr="00E4786E">
        <w:rPr>
          <w:rFonts w:ascii="Times New Roman" w:hAnsi="Times New Roman" w:cs="Times New Roman"/>
          <w:b/>
          <w:lang w:val="fr-FR"/>
        </w:rPr>
        <w:t xml:space="preserve"> projet</w:t>
      </w:r>
      <w:r w:rsidR="00FF59C6" w:rsidRPr="00E4786E">
        <w:rPr>
          <w:rFonts w:ascii="Times New Roman" w:hAnsi="Times New Roman" w:cs="Times New Roman"/>
          <w:b/>
          <w:lang w:val="fr-FR"/>
        </w:rPr>
        <w:t xml:space="preserve"> </w:t>
      </w:r>
    </w:p>
    <w:p w14:paraId="0315BC32" w14:textId="77777777" w:rsidR="0002736A" w:rsidRPr="0002736A" w:rsidRDefault="0002736A" w:rsidP="0002736A">
      <w:pPr>
        <w:shd w:val="clear" w:color="auto" w:fill="FFFFFF"/>
        <w:jc w:val="both"/>
        <w:rPr>
          <w:rFonts w:ascii="Times New Roman" w:hAnsi="Times New Roman" w:cs="Times New Roman"/>
          <w:lang w:val="fr-FR"/>
        </w:rPr>
      </w:pPr>
      <w:r>
        <w:rPr>
          <w:rFonts w:ascii="Times New Roman" w:hAnsi="Times New Roman" w:cs="Times New Roman"/>
          <w:lang w:val="fr-FR"/>
        </w:rPr>
        <w:t>Les gestionnaires des projets assureront les activités de :</w:t>
      </w:r>
    </w:p>
    <w:p w14:paraId="73E1777E" w14:textId="77777777" w:rsidR="00C358BB" w:rsidRPr="00E4786E" w:rsidRDefault="0002736A" w:rsidP="00C358BB">
      <w:pPr>
        <w:pStyle w:val="Paragraphedeliste"/>
        <w:numPr>
          <w:ilvl w:val="0"/>
          <w:numId w:val="41"/>
        </w:numPr>
        <w:shd w:val="clear" w:color="auto" w:fill="FFFFFF"/>
        <w:jc w:val="both"/>
        <w:rPr>
          <w:rFonts w:ascii="Times New Roman" w:hAnsi="Times New Roman" w:cs="Times New Roman"/>
          <w:lang w:val="fr-FR"/>
        </w:rPr>
      </w:pPr>
      <w:r>
        <w:rPr>
          <w:rFonts w:ascii="Times New Roman" w:hAnsi="Times New Roman" w:cs="Times New Roman"/>
          <w:lang w:val="fr-FR"/>
        </w:rPr>
        <w:t xml:space="preserve">Gestion </w:t>
      </w:r>
      <w:proofErr w:type="spellStart"/>
      <w:r>
        <w:rPr>
          <w:rFonts w:ascii="Times New Roman" w:hAnsi="Times New Roman" w:cs="Times New Roman"/>
          <w:lang w:val="fr-FR"/>
        </w:rPr>
        <w:t>des</w:t>
      </w:r>
      <w:r w:rsidR="00657B4B" w:rsidRPr="00E4786E">
        <w:rPr>
          <w:rFonts w:ascii="Times New Roman" w:hAnsi="Times New Roman" w:cs="Times New Roman"/>
          <w:lang w:val="fr-FR"/>
        </w:rPr>
        <w:t>s</w:t>
      </w:r>
      <w:proofErr w:type="spellEnd"/>
      <w:r w:rsidR="00657B4B" w:rsidRPr="00E4786E">
        <w:rPr>
          <w:rFonts w:ascii="Times New Roman" w:hAnsi="Times New Roman" w:cs="Times New Roman"/>
          <w:lang w:val="fr-FR"/>
        </w:rPr>
        <w:t xml:space="preserve"> arrangements contractuels, le budget et le personnel impliqué dans l'évaluation ;</w:t>
      </w:r>
    </w:p>
    <w:p w14:paraId="2BB218DC" w14:textId="77777777" w:rsidR="00C358BB" w:rsidRPr="00E4786E" w:rsidRDefault="00C358BB" w:rsidP="00C358BB">
      <w:pPr>
        <w:pStyle w:val="Paragraphedeliste"/>
        <w:numPr>
          <w:ilvl w:val="0"/>
          <w:numId w:val="41"/>
        </w:numPr>
        <w:shd w:val="clear" w:color="auto" w:fill="FFFFFF"/>
        <w:jc w:val="both"/>
        <w:rPr>
          <w:rFonts w:ascii="Times New Roman" w:hAnsi="Times New Roman" w:cs="Times New Roman"/>
          <w:lang w:val="fr-FR"/>
        </w:rPr>
      </w:pPr>
      <w:r w:rsidRPr="00E4786E">
        <w:rPr>
          <w:rFonts w:ascii="Times New Roman" w:hAnsi="Times New Roman" w:cs="Times New Roman"/>
          <w:lang w:val="fr-FR"/>
        </w:rPr>
        <w:t>Fourni</w:t>
      </w:r>
      <w:r w:rsidR="0002736A">
        <w:rPr>
          <w:rFonts w:ascii="Times New Roman" w:hAnsi="Times New Roman" w:cs="Times New Roman"/>
          <w:lang w:val="fr-FR"/>
        </w:rPr>
        <w:t xml:space="preserve">ture d’un </w:t>
      </w:r>
      <w:r w:rsidR="00657B4B" w:rsidRPr="00E4786E">
        <w:rPr>
          <w:rFonts w:ascii="Times New Roman" w:hAnsi="Times New Roman" w:cs="Times New Roman"/>
          <w:lang w:val="fr-FR"/>
        </w:rPr>
        <w:t xml:space="preserve">un appui </w:t>
      </w:r>
      <w:r w:rsidR="00DD1636" w:rsidRPr="00E4786E">
        <w:rPr>
          <w:rFonts w:ascii="Times New Roman" w:hAnsi="Times New Roman" w:cs="Times New Roman"/>
          <w:lang w:val="fr-FR"/>
        </w:rPr>
        <w:t xml:space="preserve">technique </w:t>
      </w:r>
      <w:r w:rsidR="00657B4B" w:rsidRPr="00E4786E">
        <w:rPr>
          <w:rFonts w:ascii="Times New Roman" w:hAnsi="Times New Roman" w:cs="Times New Roman"/>
          <w:lang w:val="fr-FR"/>
        </w:rPr>
        <w:t xml:space="preserve">à l'équipe d’évaluation </w:t>
      </w:r>
      <w:r w:rsidR="00DD1636" w:rsidRPr="00E4786E">
        <w:rPr>
          <w:rFonts w:ascii="Times New Roman" w:hAnsi="Times New Roman" w:cs="Times New Roman"/>
          <w:lang w:val="fr-FR"/>
        </w:rPr>
        <w:t xml:space="preserve">lors de la collecte des données primaires </w:t>
      </w:r>
      <w:r w:rsidR="00657B4B" w:rsidRPr="00E4786E">
        <w:rPr>
          <w:rFonts w:ascii="Times New Roman" w:hAnsi="Times New Roman" w:cs="Times New Roman"/>
          <w:lang w:val="fr-FR"/>
        </w:rPr>
        <w:t xml:space="preserve"> </w:t>
      </w:r>
    </w:p>
    <w:p w14:paraId="6A7072AE" w14:textId="77777777" w:rsidR="00C358BB" w:rsidRPr="00E4786E" w:rsidRDefault="00C358BB" w:rsidP="008D08FC">
      <w:pPr>
        <w:pStyle w:val="Paragraphedeliste"/>
        <w:numPr>
          <w:ilvl w:val="0"/>
          <w:numId w:val="41"/>
        </w:numPr>
        <w:shd w:val="clear" w:color="auto" w:fill="FFFFFF"/>
        <w:jc w:val="both"/>
        <w:rPr>
          <w:rFonts w:ascii="Times New Roman" w:hAnsi="Times New Roman" w:cs="Times New Roman"/>
          <w:lang w:val="fr-FR"/>
        </w:rPr>
      </w:pPr>
      <w:r w:rsidRPr="00E4786E">
        <w:rPr>
          <w:rFonts w:ascii="Times New Roman" w:hAnsi="Times New Roman" w:cs="Times New Roman"/>
          <w:lang w:val="fr-FR"/>
        </w:rPr>
        <w:t>Fourni</w:t>
      </w:r>
      <w:r w:rsidR="0002736A">
        <w:rPr>
          <w:rFonts w:ascii="Times New Roman" w:hAnsi="Times New Roman" w:cs="Times New Roman"/>
          <w:lang w:val="fr-FR"/>
        </w:rPr>
        <w:t xml:space="preserve">ture </w:t>
      </w:r>
      <w:r w:rsidR="00657B4B" w:rsidRPr="00E4786E">
        <w:rPr>
          <w:rFonts w:ascii="Times New Roman" w:hAnsi="Times New Roman" w:cs="Times New Roman"/>
          <w:lang w:val="fr-FR"/>
        </w:rPr>
        <w:t xml:space="preserve">à l'équipe </w:t>
      </w:r>
      <w:proofErr w:type="gramStart"/>
      <w:r w:rsidR="00657B4B" w:rsidRPr="00E4786E">
        <w:rPr>
          <w:rFonts w:ascii="Times New Roman" w:hAnsi="Times New Roman" w:cs="Times New Roman"/>
          <w:lang w:val="fr-FR"/>
        </w:rPr>
        <w:t xml:space="preserve">d'évaluation </w:t>
      </w:r>
      <w:r w:rsidR="0002736A">
        <w:rPr>
          <w:rFonts w:ascii="Times New Roman" w:hAnsi="Times New Roman" w:cs="Times New Roman"/>
          <w:lang w:val="fr-FR"/>
        </w:rPr>
        <w:t xml:space="preserve"> de</w:t>
      </w:r>
      <w:proofErr w:type="gramEnd"/>
      <w:r w:rsidR="0002736A">
        <w:rPr>
          <w:rFonts w:ascii="Times New Roman" w:hAnsi="Times New Roman" w:cs="Times New Roman"/>
          <w:lang w:val="fr-FR"/>
        </w:rPr>
        <w:t xml:space="preserve"> </w:t>
      </w:r>
      <w:r w:rsidR="00657B4B" w:rsidRPr="00E4786E">
        <w:rPr>
          <w:rFonts w:ascii="Times New Roman" w:hAnsi="Times New Roman" w:cs="Times New Roman"/>
          <w:lang w:val="fr-FR"/>
        </w:rPr>
        <w:t xml:space="preserve">l'assistance administrative, </w:t>
      </w:r>
      <w:r w:rsidR="0002736A">
        <w:rPr>
          <w:rFonts w:ascii="Times New Roman" w:hAnsi="Times New Roman" w:cs="Times New Roman"/>
          <w:lang w:val="fr-FR"/>
        </w:rPr>
        <w:t>de mise à disposition des</w:t>
      </w:r>
      <w:r w:rsidR="00657B4B" w:rsidRPr="00E4786E">
        <w:rPr>
          <w:rFonts w:ascii="Times New Roman" w:hAnsi="Times New Roman" w:cs="Times New Roman"/>
          <w:lang w:val="fr-FR"/>
        </w:rPr>
        <w:t xml:space="preserve"> informations et données requises</w:t>
      </w:r>
      <w:r w:rsidR="008D08FC" w:rsidRPr="00E4786E">
        <w:rPr>
          <w:rFonts w:ascii="Times New Roman" w:hAnsi="Times New Roman" w:cs="Times New Roman"/>
          <w:lang w:val="fr-FR"/>
        </w:rPr>
        <w:t>.</w:t>
      </w:r>
    </w:p>
    <w:p w14:paraId="12FF5CE0" w14:textId="77777777" w:rsidR="00EC4C79" w:rsidRPr="00AE05C8" w:rsidRDefault="00EC4C79" w:rsidP="00EC4C79">
      <w:pPr>
        <w:pStyle w:val="Grillemoyenne1-Accent21"/>
        <w:ind w:left="0"/>
        <w:jc w:val="both"/>
        <w:rPr>
          <w:rFonts w:asciiTheme="minorHAnsi" w:hAnsiTheme="minorHAnsi" w:cstheme="minorHAnsi"/>
          <w:sz w:val="22"/>
          <w:szCs w:val="22"/>
        </w:rPr>
      </w:pPr>
    </w:p>
    <w:p w14:paraId="699ABD49" w14:textId="77777777" w:rsidR="00EC4C79" w:rsidRPr="00EC4C79" w:rsidRDefault="00EC4C79" w:rsidP="00EC4C79">
      <w:pPr>
        <w:pStyle w:val="Paragraphedeliste"/>
        <w:numPr>
          <w:ilvl w:val="0"/>
          <w:numId w:val="38"/>
        </w:numPr>
        <w:spacing w:after="0" w:line="240" w:lineRule="auto"/>
        <w:jc w:val="both"/>
        <w:rPr>
          <w:rFonts w:eastAsia="Times New Roman" w:cstheme="minorHAnsi"/>
          <w:b/>
          <w:u w:val="single"/>
          <w:lang w:eastAsia="rw-RW"/>
        </w:rPr>
      </w:pPr>
      <w:r w:rsidRPr="00EC4C79">
        <w:rPr>
          <w:rFonts w:eastAsia="Times New Roman" w:cstheme="minorHAnsi"/>
          <w:b/>
          <w:u w:val="single"/>
          <w:lang w:eastAsia="rw-RW"/>
        </w:rPr>
        <w:t xml:space="preserve">Documents </w:t>
      </w:r>
      <w:proofErr w:type="spellStart"/>
      <w:r w:rsidRPr="00EC4C79">
        <w:rPr>
          <w:rFonts w:eastAsia="Times New Roman" w:cstheme="minorHAnsi"/>
          <w:b/>
          <w:u w:val="single"/>
          <w:lang w:eastAsia="rw-RW"/>
        </w:rPr>
        <w:t>constitutifs</w:t>
      </w:r>
      <w:proofErr w:type="spellEnd"/>
      <w:r w:rsidRPr="00EC4C79">
        <w:rPr>
          <w:rFonts w:eastAsia="Times New Roman" w:cstheme="minorHAnsi"/>
          <w:b/>
          <w:u w:val="single"/>
          <w:lang w:eastAsia="rw-RW"/>
        </w:rPr>
        <w:t xml:space="preserve"> de </w:t>
      </w:r>
      <w:proofErr w:type="spellStart"/>
      <w:proofErr w:type="gramStart"/>
      <w:r w:rsidRPr="00EC4C79">
        <w:rPr>
          <w:rFonts w:eastAsia="Times New Roman" w:cstheme="minorHAnsi"/>
          <w:b/>
          <w:u w:val="single"/>
          <w:lang w:eastAsia="rw-RW"/>
        </w:rPr>
        <w:t>l’offre</w:t>
      </w:r>
      <w:proofErr w:type="spellEnd"/>
      <w:r w:rsidRPr="00EC4C79">
        <w:rPr>
          <w:rFonts w:eastAsia="Times New Roman" w:cstheme="minorHAnsi"/>
          <w:b/>
          <w:lang w:eastAsia="rw-RW"/>
        </w:rPr>
        <w:t> :</w:t>
      </w:r>
      <w:proofErr w:type="gramEnd"/>
    </w:p>
    <w:p w14:paraId="705C9765" w14:textId="2A6972D2" w:rsidR="00EC4C79" w:rsidRDefault="00EC4C79" w:rsidP="00EC4C79">
      <w:pPr>
        <w:numPr>
          <w:ilvl w:val="0"/>
          <w:numId w:val="47"/>
        </w:numPr>
        <w:spacing w:before="100" w:beforeAutospacing="1" w:after="100" w:afterAutospacing="1" w:line="240" w:lineRule="auto"/>
        <w:rPr>
          <w:rFonts w:ascii="Verdana" w:eastAsia="Times New Roman" w:hAnsi="Verdana"/>
          <w:color w:val="333333"/>
          <w:sz w:val="17"/>
          <w:szCs w:val="17"/>
          <w:lang w:eastAsia="fr-FR"/>
        </w:rPr>
      </w:pPr>
      <w:r w:rsidRPr="001A4CDB">
        <w:rPr>
          <w:rFonts w:ascii="Verdana" w:eastAsia="Times New Roman" w:hAnsi="Verdana"/>
          <w:color w:val="333333"/>
          <w:sz w:val="17"/>
          <w:szCs w:val="17"/>
          <w:lang w:eastAsia="fr-FR"/>
        </w:rPr>
        <w:t xml:space="preserve">Une proposition technique </w:t>
      </w:r>
      <w:proofErr w:type="spellStart"/>
      <w:r>
        <w:rPr>
          <w:rFonts w:ascii="Verdana" w:eastAsia="Times New Roman" w:hAnsi="Verdana"/>
          <w:color w:val="333333"/>
          <w:sz w:val="17"/>
          <w:szCs w:val="17"/>
          <w:lang w:eastAsia="fr-FR"/>
        </w:rPr>
        <w:t>justifiant</w:t>
      </w:r>
      <w:proofErr w:type="spellEnd"/>
      <w:r>
        <w:rPr>
          <w:rFonts w:ascii="Verdana" w:eastAsia="Times New Roman" w:hAnsi="Verdana"/>
          <w:color w:val="333333"/>
          <w:sz w:val="17"/>
          <w:szCs w:val="17"/>
          <w:lang w:eastAsia="fr-FR"/>
        </w:rPr>
        <w:t xml:space="preserve"> </w:t>
      </w:r>
      <w:proofErr w:type="spellStart"/>
      <w:r>
        <w:rPr>
          <w:rFonts w:ascii="Verdana" w:eastAsia="Times New Roman" w:hAnsi="Verdana"/>
          <w:color w:val="333333"/>
          <w:sz w:val="17"/>
          <w:szCs w:val="17"/>
          <w:lang w:eastAsia="fr-FR"/>
        </w:rPr>
        <w:t>leur</w:t>
      </w:r>
      <w:proofErr w:type="spellEnd"/>
      <w:r>
        <w:rPr>
          <w:rFonts w:ascii="Verdana" w:eastAsia="Times New Roman" w:hAnsi="Verdana"/>
          <w:color w:val="333333"/>
          <w:sz w:val="17"/>
          <w:szCs w:val="17"/>
          <w:lang w:eastAsia="fr-FR"/>
        </w:rPr>
        <w:t xml:space="preserve"> qualification à </w:t>
      </w:r>
      <w:proofErr w:type="spellStart"/>
      <w:r>
        <w:rPr>
          <w:rFonts w:ascii="Verdana" w:eastAsia="Times New Roman" w:hAnsi="Verdana"/>
          <w:color w:val="333333"/>
          <w:sz w:val="17"/>
          <w:szCs w:val="17"/>
          <w:lang w:eastAsia="fr-FR"/>
        </w:rPr>
        <w:t>délivrer</w:t>
      </w:r>
      <w:proofErr w:type="spellEnd"/>
      <w:r>
        <w:rPr>
          <w:rFonts w:ascii="Verdana" w:eastAsia="Times New Roman" w:hAnsi="Verdana"/>
          <w:color w:val="333333"/>
          <w:sz w:val="17"/>
          <w:szCs w:val="17"/>
          <w:lang w:eastAsia="fr-FR"/>
        </w:rPr>
        <w:t xml:space="preserve">, de </w:t>
      </w:r>
      <w:proofErr w:type="spellStart"/>
      <w:r>
        <w:rPr>
          <w:rFonts w:ascii="Verdana" w:eastAsia="Times New Roman" w:hAnsi="Verdana"/>
          <w:color w:val="333333"/>
          <w:sz w:val="17"/>
          <w:szCs w:val="17"/>
          <w:lang w:eastAsia="fr-FR"/>
        </w:rPr>
        <w:t>façon</w:t>
      </w:r>
      <w:proofErr w:type="spellEnd"/>
      <w:r>
        <w:rPr>
          <w:rFonts w:ascii="Verdana" w:eastAsia="Times New Roman" w:hAnsi="Verdana"/>
          <w:color w:val="333333"/>
          <w:sz w:val="17"/>
          <w:szCs w:val="17"/>
          <w:lang w:eastAsia="fr-FR"/>
        </w:rPr>
        <w:t xml:space="preserve"> </w:t>
      </w:r>
      <w:proofErr w:type="spellStart"/>
      <w:r>
        <w:rPr>
          <w:rFonts w:ascii="Verdana" w:eastAsia="Times New Roman" w:hAnsi="Verdana"/>
          <w:color w:val="333333"/>
          <w:sz w:val="17"/>
          <w:szCs w:val="17"/>
          <w:lang w:eastAsia="fr-FR"/>
        </w:rPr>
        <w:t>satisfaisante</w:t>
      </w:r>
      <w:proofErr w:type="spellEnd"/>
      <w:r>
        <w:rPr>
          <w:rFonts w:ascii="Verdana" w:eastAsia="Times New Roman" w:hAnsi="Verdana"/>
          <w:color w:val="333333"/>
          <w:sz w:val="17"/>
          <w:szCs w:val="17"/>
          <w:lang w:eastAsia="fr-FR"/>
        </w:rPr>
        <w:t xml:space="preserve"> et </w:t>
      </w:r>
      <w:proofErr w:type="spellStart"/>
      <w:r>
        <w:rPr>
          <w:rFonts w:ascii="Verdana" w:eastAsia="Times New Roman" w:hAnsi="Verdana"/>
          <w:color w:val="333333"/>
          <w:sz w:val="17"/>
          <w:szCs w:val="17"/>
          <w:lang w:eastAsia="fr-FR"/>
        </w:rPr>
        <w:t>dans</w:t>
      </w:r>
      <w:proofErr w:type="spellEnd"/>
      <w:r>
        <w:rPr>
          <w:rFonts w:ascii="Verdana" w:eastAsia="Times New Roman" w:hAnsi="Verdana"/>
          <w:color w:val="333333"/>
          <w:sz w:val="17"/>
          <w:szCs w:val="17"/>
          <w:lang w:eastAsia="fr-FR"/>
        </w:rPr>
        <w:t xml:space="preserve"> les </w:t>
      </w:r>
      <w:proofErr w:type="spellStart"/>
      <w:r>
        <w:rPr>
          <w:rFonts w:ascii="Verdana" w:eastAsia="Times New Roman" w:hAnsi="Verdana"/>
          <w:color w:val="333333"/>
          <w:sz w:val="17"/>
          <w:szCs w:val="17"/>
          <w:lang w:eastAsia="fr-FR"/>
        </w:rPr>
        <w:t>délais</w:t>
      </w:r>
      <w:proofErr w:type="spellEnd"/>
      <w:r>
        <w:rPr>
          <w:rFonts w:ascii="Verdana" w:eastAsia="Times New Roman" w:hAnsi="Verdana"/>
          <w:color w:val="333333"/>
          <w:sz w:val="17"/>
          <w:szCs w:val="17"/>
          <w:lang w:eastAsia="fr-FR"/>
        </w:rPr>
        <w:t xml:space="preserve">, les services de haute </w:t>
      </w:r>
      <w:proofErr w:type="spellStart"/>
      <w:r>
        <w:rPr>
          <w:rFonts w:ascii="Verdana" w:eastAsia="Times New Roman" w:hAnsi="Verdana"/>
          <w:color w:val="333333"/>
          <w:sz w:val="17"/>
          <w:szCs w:val="17"/>
          <w:lang w:eastAsia="fr-FR"/>
        </w:rPr>
        <w:t>qualité</w:t>
      </w:r>
      <w:proofErr w:type="spellEnd"/>
      <w:r>
        <w:rPr>
          <w:rFonts w:ascii="Verdana" w:eastAsia="Times New Roman" w:hAnsi="Verdana"/>
          <w:color w:val="333333"/>
          <w:sz w:val="17"/>
          <w:szCs w:val="17"/>
          <w:lang w:eastAsia="fr-FR"/>
        </w:rPr>
        <w:t xml:space="preserve"> au </w:t>
      </w:r>
      <w:proofErr w:type="spellStart"/>
      <w:r>
        <w:rPr>
          <w:rFonts w:ascii="Verdana" w:eastAsia="Times New Roman" w:hAnsi="Verdana"/>
          <w:color w:val="333333"/>
          <w:sz w:val="17"/>
          <w:szCs w:val="17"/>
          <w:lang w:eastAsia="fr-FR"/>
        </w:rPr>
        <w:t>terme</w:t>
      </w:r>
      <w:proofErr w:type="spellEnd"/>
      <w:r>
        <w:rPr>
          <w:rFonts w:ascii="Verdana" w:eastAsia="Times New Roman" w:hAnsi="Verdana"/>
          <w:color w:val="333333"/>
          <w:sz w:val="17"/>
          <w:szCs w:val="17"/>
          <w:lang w:eastAsia="fr-FR"/>
        </w:rPr>
        <w:t xml:space="preserve"> de la </w:t>
      </w:r>
      <w:proofErr w:type="spellStart"/>
      <w:r>
        <w:rPr>
          <w:rFonts w:ascii="Verdana" w:eastAsia="Times New Roman" w:hAnsi="Verdana"/>
          <w:color w:val="333333"/>
          <w:sz w:val="17"/>
          <w:szCs w:val="17"/>
          <w:lang w:eastAsia="fr-FR"/>
        </w:rPr>
        <w:t>consultance</w:t>
      </w:r>
      <w:proofErr w:type="spellEnd"/>
      <w:r>
        <w:rPr>
          <w:rFonts w:ascii="Verdana" w:eastAsia="Times New Roman" w:hAnsi="Verdana"/>
          <w:color w:val="333333"/>
          <w:sz w:val="17"/>
          <w:szCs w:val="17"/>
          <w:lang w:eastAsia="fr-FR"/>
        </w:rPr>
        <w:t xml:space="preserve"> </w:t>
      </w:r>
      <w:proofErr w:type="spellStart"/>
      <w:r>
        <w:rPr>
          <w:rFonts w:ascii="Verdana" w:eastAsia="Times New Roman" w:hAnsi="Verdana"/>
          <w:color w:val="333333"/>
          <w:sz w:val="17"/>
          <w:szCs w:val="17"/>
          <w:lang w:eastAsia="fr-FR"/>
        </w:rPr>
        <w:t>demandée</w:t>
      </w:r>
      <w:proofErr w:type="spellEnd"/>
      <w:r>
        <w:rPr>
          <w:rFonts w:ascii="Verdana" w:eastAsia="Times New Roman" w:hAnsi="Verdana"/>
          <w:color w:val="333333"/>
          <w:sz w:val="17"/>
          <w:szCs w:val="17"/>
          <w:lang w:eastAsia="fr-FR"/>
        </w:rPr>
        <w:t xml:space="preserve">, la proposition </w:t>
      </w:r>
      <w:proofErr w:type="spellStart"/>
      <w:r>
        <w:rPr>
          <w:rFonts w:ascii="Verdana" w:eastAsia="Times New Roman" w:hAnsi="Verdana"/>
          <w:color w:val="333333"/>
          <w:sz w:val="17"/>
          <w:szCs w:val="17"/>
          <w:lang w:eastAsia="fr-FR"/>
        </w:rPr>
        <w:t>d’</w:t>
      </w:r>
      <w:r w:rsidRPr="001A4CDB">
        <w:rPr>
          <w:rFonts w:ascii="Verdana" w:eastAsia="Times New Roman" w:hAnsi="Verdana"/>
          <w:color w:val="333333"/>
          <w:sz w:val="17"/>
          <w:szCs w:val="17"/>
          <w:lang w:eastAsia="fr-FR"/>
        </w:rPr>
        <w:t>une</w:t>
      </w:r>
      <w:proofErr w:type="spellEnd"/>
      <w:r w:rsidRPr="001A4CDB">
        <w:rPr>
          <w:rFonts w:ascii="Verdana" w:eastAsia="Times New Roman" w:hAnsi="Verdana"/>
          <w:color w:val="333333"/>
          <w:sz w:val="17"/>
          <w:szCs w:val="17"/>
          <w:lang w:eastAsia="fr-FR"/>
        </w:rPr>
        <w:t xml:space="preserve"> </w:t>
      </w:r>
      <w:proofErr w:type="spellStart"/>
      <w:r w:rsidRPr="001A4CDB">
        <w:rPr>
          <w:rFonts w:ascii="Verdana" w:eastAsia="Times New Roman" w:hAnsi="Verdana"/>
          <w:color w:val="333333"/>
          <w:sz w:val="17"/>
          <w:szCs w:val="17"/>
          <w:lang w:eastAsia="fr-FR"/>
        </w:rPr>
        <w:t>méthodologie</w:t>
      </w:r>
      <w:proofErr w:type="spellEnd"/>
      <w:r w:rsidRPr="001A4CDB">
        <w:rPr>
          <w:rFonts w:ascii="Verdana" w:eastAsia="Times New Roman" w:hAnsi="Verdana"/>
          <w:color w:val="333333"/>
          <w:sz w:val="17"/>
          <w:szCs w:val="17"/>
          <w:lang w:eastAsia="fr-FR"/>
        </w:rPr>
        <w:t xml:space="preserve"> </w:t>
      </w:r>
      <w:proofErr w:type="spellStart"/>
      <w:r w:rsidRPr="001A4CDB">
        <w:rPr>
          <w:rFonts w:ascii="Verdana" w:eastAsia="Times New Roman" w:hAnsi="Verdana"/>
          <w:color w:val="333333"/>
          <w:sz w:val="17"/>
          <w:szCs w:val="17"/>
          <w:lang w:eastAsia="fr-FR"/>
        </w:rPr>
        <w:t>succincte</w:t>
      </w:r>
      <w:proofErr w:type="spellEnd"/>
      <w:r w:rsidRPr="001A4CDB">
        <w:rPr>
          <w:rFonts w:ascii="Verdana" w:eastAsia="Times New Roman" w:hAnsi="Verdana"/>
          <w:color w:val="333333"/>
          <w:sz w:val="17"/>
          <w:szCs w:val="17"/>
          <w:lang w:eastAsia="fr-FR"/>
        </w:rPr>
        <w:t xml:space="preserve"> </w:t>
      </w:r>
      <w:proofErr w:type="spellStart"/>
      <w:r w:rsidRPr="001A4CDB">
        <w:rPr>
          <w:rFonts w:ascii="Verdana" w:eastAsia="Times New Roman" w:hAnsi="Verdana"/>
          <w:color w:val="333333"/>
          <w:sz w:val="17"/>
          <w:szCs w:val="17"/>
          <w:lang w:eastAsia="fr-FR"/>
        </w:rPr>
        <w:t>expliquant</w:t>
      </w:r>
      <w:proofErr w:type="spellEnd"/>
      <w:r w:rsidRPr="001A4CDB">
        <w:rPr>
          <w:rFonts w:ascii="Verdana" w:eastAsia="Times New Roman" w:hAnsi="Verdana"/>
          <w:color w:val="333333"/>
          <w:sz w:val="17"/>
          <w:szCs w:val="17"/>
          <w:lang w:eastAsia="fr-FR"/>
        </w:rPr>
        <w:t xml:space="preserve"> </w:t>
      </w:r>
      <w:proofErr w:type="spellStart"/>
      <w:r w:rsidRPr="001A4CDB">
        <w:rPr>
          <w:rFonts w:ascii="Verdana" w:eastAsia="Times New Roman" w:hAnsi="Verdana"/>
          <w:color w:val="333333"/>
          <w:sz w:val="17"/>
          <w:szCs w:val="17"/>
          <w:lang w:eastAsia="fr-FR"/>
        </w:rPr>
        <w:t>l’approche</w:t>
      </w:r>
      <w:proofErr w:type="spellEnd"/>
      <w:r w:rsidRPr="001A4CDB">
        <w:rPr>
          <w:rFonts w:ascii="Verdana" w:eastAsia="Times New Roman" w:hAnsi="Verdana"/>
          <w:color w:val="333333"/>
          <w:sz w:val="17"/>
          <w:szCs w:val="17"/>
          <w:lang w:eastAsia="fr-FR"/>
        </w:rPr>
        <w:t xml:space="preserve"> </w:t>
      </w:r>
      <w:proofErr w:type="spellStart"/>
      <w:r w:rsidRPr="001A4CDB">
        <w:rPr>
          <w:rFonts w:ascii="Verdana" w:eastAsia="Times New Roman" w:hAnsi="Verdana"/>
          <w:color w:val="333333"/>
          <w:sz w:val="17"/>
          <w:szCs w:val="17"/>
          <w:lang w:eastAsia="fr-FR"/>
        </w:rPr>
        <w:t>ainsi</w:t>
      </w:r>
      <w:proofErr w:type="spellEnd"/>
      <w:r w:rsidRPr="001A4CDB">
        <w:rPr>
          <w:rFonts w:ascii="Verdana" w:eastAsia="Times New Roman" w:hAnsi="Verdana"/>
          <w:color w:val="333333"/>
          <w:sz w:val="17"/>
          <w:szCs w:val="17"/>
          <w:lang w:eastAsia="fr-FR"/>
        </w:rPr>
        <w:t xml:space="preserve"> que la </w:t>
      </w:r>
      <w:proofErr w:type="spellStart"/>
      <w:r w:rsidRPr="001A4CDB">
        <w:rPr>
          <w:rFonts w:ascii="Verdana" w:eastAsia="Times New Roman" w:hAnsi="Verdana"/>
          <w:color w:val="333333"/>
          <w:sz w:val="17"/>
          <w:szCs w:val="17"/>
          <w:lang w:eastAsia="fr-FR"/>
        </w:rPr>
        <w:t>façon</w:t>
      </w:r>
      <w:proofErr w:type="spellEnd"/>
      <w:r w:rsidRPr="001A4CDB">
        <w:rPr>
          <w:rFonts w:ascii="Verdana" w:eastAsia="Times New Roman" w:hAnsi="Verdana"/>
          <w:color w:val="333333"/>
          <w:sz w:val="17"/>
          <w:szCs w:val="17"/>
          <w:lang w:eastAsia="fr-FR"/>
        </w:rPr>
        <w:t xml:space="preserve"> </w:t>
      </w:r>
      <w:proofErr w:type="spellStart"/>
      <w:r w:rsidRPr="001A4CDB">
        <w:rPr>
          <w:rFonts w:ascii="Verdana" w:eastAsia="Times New Roman" w:hAnsi="Verdana"/>
          <w:color w:val="333333"/>
          <w:sz w:val="17"/>
          <w:szCs w:val="17"/>
          <w:lang w:eastAsia="fr-FR"/>
        </w:rPr>
        <w:t>dont</w:t>
      </w:r>
      <w:proofErr w:type="spellEnd"/>
      <w:r w:rsidRPr="001A4CDB">
        <w:rPr>
          <w:rFonts w:ascii="Verdana" w:eastAsia="Times New Roman" w:hAnsi="Verdana"/>
          <w:color w:val="333333"/>
          <w:sz w:val="17"/>
          <w:szCs w:val="17"/>
          <w:lang w:eastAsia="fr-FR"/>
        </w:rPr>
        <w:t xml:space="preserve"> la </w:t>
      </w:r>
      <w:proofErr w:type="spellStart"/>
      <w:r w:rsidRPr="001A4CDB">
        <w:rPr>
          <w:rFonts w:ascii="Verdana" w:eastAsia="Times New Roman" w:hAnsi="Verdana"/>
          <w:color w:val="333333"/>
          <w:sz w:val="17"/>
          <w:szCs w:val="17"/>
          <w:lang w:eastAsia="fr-FR"/>
        </w:rPr>
        <w:t>consultance</w:t>
      </w:r>
      <w:proofErr w:type="spellEnd"/>
      <w:r w:rsidRPr="001A4CDB">
        <w:rPr>
          <w:rFonts w:ascii="Verdana" w:eastAsia="Times New Roman" w:hAnsi="Verdana"/>
          <w:color w:val="333333"/>
          <w:sz w:val="17"/>
          <w:szCs w:val="17"/>
          <w:lang w:eastAsia="fr-FR"/>
        </w:rPr>
        <w:t xml:space="preserve"> sera </w:t>
      </w:r>
      <w:proofErr w:type="spellStart"/>
      <w:r w:rsidRPr="001A4CDB">
        <w:rPr>
          <w:rFonts w:ascii="Verdana" w:eastAsia="Times New Roman" w:hAnsi="Verdana"/>
          <w:color w:val="333333"/>
          <w:sz w:val="17"/>
          <w:szCs w:val="17"/>
          <w:lang w:eastAsia="fr-FR"/>
        </w:rPr>
        <w:t>réalisée</w:t>
      </w:r>
      <w:proofErr w:type="spellEnd"/>
      <w:r w:rsidR="002948CD">
        <w:rPr>
          <w:rFonts w:ascii="Verdana" w:eastAsia="Times New Roman" w:hAnsi="Verdana"/>
          <w:color w:val="333333"/>
          <w:sz w:val="17"/>
          <w:szCs w:val="17"/>
          <w:lang w:eastAsia="fr-FR"/>
        </w:rPr>
        <w:t>.</w:t>
      </w:r>
    </w:p>
    <w:p w14:paraId="35AC3491" w14:textId="77777777" w:rsidR="002948CD" w:rsidRPr="001A4CDB" w:rsidRDefault="002948CD" w:rsidP="002948CD">
      <w:pPr>
        <w:spacing w:before="100" w:beforeAutospacing="1" w:after="100" w:afterAutospacing="1" w:line="240" w:lineRule="auto"/>
        <w:ind w:left="720"/>
        <w:rPr>
          <w:rFonts w:ascii="Verdana" w:eastAsia="Times New Roman" w:hAnsi="Verdana"/>
          <w:color w:val="333333"/>
          <w:sz w:val="17"/>
          <w:szCs w:val="17"/>
          <w:lang w:eastAsia="fr-FR"/>
        </w:rPr>
      </w:pPr>
    </w:p>
    <w:p w14:paraId="2B2903E4" w14:textId="77777777" w:rsidR="00EC4C79" w:rsidRPr="002948CD" w:rsidRDefault="00EC4C79" w:rsidP="00EC4C79">
      <w:pPr>
        <w:pStyle w:val="Paragraphedeliste"/>
        <w:numPr>
          <w:ilvl w:val="0"/>
          <w:numId w:val="47"/>
        </w:numPr>
        <w:spacing w:after="0" w:line="240" w:lineRule="auto"/>
        <w:jc w:val="both"/>
        <w:rPr>
          <w:rFonts w:eastAsia="Times New Roman" w:cstheme="minorHAnsi"/>
          <w:bCs/>
          <w:lang w:eastAsia="rw-RW"/>
        </w:rPr>
      </w:pPr>
      <w:r w:rsidRPr="007B50AC">
        <w:rPr>
          <w:rFonts w:ascii="Verdana" w:eastAsia="Times New Roman" w:hAnsi="Verdana"/>
          <w:color w:val="333333"/>
          <w:sz w:val="17"/>
          <w:szCs w:val="17"/>
          <w:lang w:eastAsia="fr-FR"/>
        </w:rPr>
        <w:t>Curriculum Vitae</w:t>
      </w:r>
      <w:r>
        <w:rPr>
          <w:rFonts w:ascii="Verdana" w:eastAsia="Times New Roman" w:hAnsi="Verdana"/>
          <w:color w:val="333333"/>
          <w:sz w:val="17"/>
          <w:szCs w:val="17"/>
          <w:lang w:eastAsia="fr-FR"/>
        </w:rPr>
        <w:t xml:space="preserve"> et copies des </w:t>
      </w:r>
      <w:proofErr w:type="spellStart"/>
      <w:r>
        <w:rPr>
          <w:rFonts w:ascii="Verdana" w:eastAsia="Times New Roman" w:hAnsi="Verdana"/>
          <w:color w:val="333333"/>
          <w:sz w:val="17"/>
          <w:szCs w:val="17"/>
          <w:lang w:eastAsia="fr-FR"/>
        </w:rPr>
        <w:t>diplômes</w:t>
      </w:r>
      <w:proofErr w:type="spellEnd"/>
      <w:r>
        <w:rPr>
          <w:rFonts w:ascii="Verdana" w:eastAsia="Times New Roman" w:hAnsi="Verdana"/>
          <w:color w:val="333333"/>
          <w:sz w:val="17"/>
          <w:szCs w:val="17"/>
          <w:lang w:eastAsia="fr-FR"/>
        </w:rPr>
        <w:t xml:space="preserve">, </w:t>
      </w:r>
      <w:proofErr w:type="spellStart"/>
      <w:r>
        <w:rPr>
          <w:rFonts w:ascii="Verdana" w:eastAsia="Times New Roman" w:hAnsi="Verdana"/>
          <w:color w:val="333333"/>
          <w:sz w:val="17"/>
          <w:szCs w:val="17"/>
          <w:lang w:eastAsia="fr-FR"/>
        </w:rPr>
        <w:t>établissant</w:t>
      </w:r>
      <w:proofErr w:type="spellEnd"/>
      <w:r>
        <w:rPr>
          <w:rFonts w:ascii="Verdana" w:eastAsia="Times New Roman" w:hAnsi="Verdana"/>
          <w:color w:val="333333"/>
          <w:sz w:val="17"/>
          <w:szCs w:val="17"/>
          <w:lang w:eastAsia="fr-FR"/>
        </w:rPr>
        <w:t xml:space="preserve"> le </w:t>
      </w:r>
      <w:proofErr w:type="spellStart"/>
      <w:r>
        <w:rPr>
          <w:rFonts w:ascii="Verdana" w:eastAsia="Times New Roman" w:hAnsi="Verdana"/>
          <w:color w:val="333333"/>
          <w:sz w:val="17"/>
          <w:szCs w:val="17"/>
          <w:lang w:eastAsia="fr-FR"/>
        </w:rPr>
        <w:t>niveau</w:t>
      </w:r>
      <w:proofErr w:type="spellEnd"/>
      <w:r>
        <w:rPr>
          <w:rFonts w:ascii="Verdana" w:eastAsia="Times New Roman" w:hAnsi="Verdana"/>
          <w:color w:val="333333"/>
          <w:sz w:val="17"/>
          <w:szCs w:val="17"/>
          <w:lang w:eastAsia="fr-FR"/>
        </w:rPr>
        <w:t xml:space="preserve"> de formation </w:t>
      </w:r>
      <w:proofErr w:type="spellStart"/>
      <w:r>
        <w:rPr>
          <w:rFonts w:ascii="Verdana" w:eastAsia="Times New Roman" w:hAnsi="Verdana"/>
          <w:color w:val="333333"/>
          <w:sz w:val="17"/>
          <w:szCs w:val="17"/>
          <w:lang w:eastAsia="fr-FR"/>
        </w:rPr>
        <w:t>exigé</w:t>
      </w:r>
      <w:proofErr w:type="spellEnd"/>
      <w:r>
        <w:rPr>
          <w:rFonts w:ascii="Verdana" w:eastAsia="Times New Roman" w:hAnsi="Verdana"/>
          <w:color w:val="333333"/>
          <w:sz w:val="17"/>
          <w:szCs w:val="17"/>
          <w:lang w:eastAsia="fr-FR"/>
        </w:rPr>
        <w:t xml:space="preserve"> </w:t>
      </w:r>
      <w:proofErr w:type="spellStart"/>
      <w:r>
        <w:rPr>
          <w:rFonts w:ascii="Verdana" w:eastAsia="Times New Roman" w:hAnsi="Verdana"/>
          <w:color w:val="333333"/>
          <w:sz w:val="17"/>
          <w:szCs w:val="17"/>
          <w:lang w:eastAsia="fr-FR"/>
        </w:rPr>
        <w:t>ainsi</w:t>
      </w:r>
      <w:proofErr w:type="spellEnd"/>
      <w:r>
        <w:rPr>
          <w:rFonts w:ascii="Verdana" w:eastAsia="Times New Roman" w:hAnsi="Verdana"/>
          <w:color w:val="333333"/>
          <w:sz w:val="17"/>
          <w:szCs w:val="17"/>
          <w:lang w:eastAsia="fr-FR"/>
        </w:rPr>
        <w:t xml:space="preserve"> </w:t>
      </w:r>
      <w:proofErr w:type="spellStart"/>
      <w:r>
        <w:rPr>
          <w:rFonts w:ascii="Verdana" w:eastAsia="Times New Roman" w:hAnsi="Verdana"/>
          <w:color w:val="333333"/>
          <w:sz w:val="17"/>
          <w:szCs w:val="17"/>
          <w:lang w:eastAsia="fr-FR"/>
        </w:rPr>
        <w:t>qu’</w:t>
      </w:r>
      <w:r w:rsidRPr="007B50AC">
        <w:rPr>
          <w:rFonts w:ascii="Verdana" w:eastAsia="Times New Roman" w:hAnsi="Verdana"/>
          <w:color w:val="333333"/>
          <w:sz w:val="17"/>
          <w:szCs w:val="17"/>
          <w:lang w:eastAsia="fr-FR"/>
        </w:rPr>
        <w:t>une</w:t>
      </w:r>
      <w:proofErr w:type="spellEnd"/>
      <w:r w:rsidRPr="007B50AC">
        <w:rPr>
          <w:rFonts w:ascii="Verdana" w:eastAsia="Times New Roman" w:hAnsi="Verdana"/>
          <w:color w:val="333333"/>
          <w:sz w:val="17"/>
          <w:szCs w:val="17"/>
          <w:lang w:eastAsia="fr-FR"/>
        </w:rPr>
        <w:t xml:space="preserve"> </w:t>
      </w:r>
      <w:proofErr w:type="spellStart"/>
      <w:r w:rsidRPr="007B50AC">
        <w:rPr>
          <w:rFonts w:ascii="Verdana" w:eastAsia="Times New Roman" w:hAnsi="Verdana"/>
          <w:color w:val="333333"/>
          <w:sz w:val="17"/>
          <w:szCs w:val="17"/>
          <w:lang w:eastAsia="fr-FR"/>
        </w:rPr>
        <w:t>expérience</w:t>
      </w:r>
      <w:proofErr w:type="spellEnd"/>
      <w:r w:rsidRPr="007B50AC">
        <w:rPr>
          <w:rFonts w:ascii="Verdana" w:eastAsia="Times New Roman" w:hAnsi="Verdana"/>
          <w:color w:val="333333"/>
          <w:sz w:val="17"/>
          <w:szCs w:val="17"/>
          <w:lang w:eastAsia="fr-FR"/>
        </w:rPr>
        <w:t xml:space="preserve"> </w:t>
      </w:r>
      <w:proofErr w:type="spellStart"/>
      <w:r w:rsidRPr="007B50AC">
        <w:rPr>
          <w:rFonts w:ascii="Verdana" w:eastAsia="Times New Roman" w:hAnsi="Verdana"/>
          <w:color w:val="333333"/>
          <w:sz w:val="17"/>
          <w:szCs w:val="17"/>
          <w:lang w:eastAsia="fr-FR"/>
        </w:rPr>
        <w:t>dans</w:t>
      </w:r>
      <w:proofErr w:type="spellEnd"/>
      <w:r w:rsidRPr="007B50AC">
        <w:rPr>
          <w:rFonts w:ascii="Verdana" w:eastAsia="Times New Roman" w:hAnsi="Verdana"/>
          <w:color w:val="333333"/>
          <w:sz w:val="17"/>
          <w:szCs w:val="17"/>
          <w:lang w:eastAsia="fr-FR"/>
        </w:rPr>
        <w:t xml:space="preserve"> des </w:t>
      </w:r>
      <w:proofErr w:type="spellStart"/>
      <w:r w:rsidRPr="007B50AC">
        <w:rPr>
          <w:rFonts w:ascii="Verdana" w:eastAsia="Times New Roman" w:hAnsi="Verdana"/>
          <w:color w:val="333333"/>
          <w:sz w:val="17"/>
          <w:szCs w:val="17"/>
          <w:lang w:eastAsia="fr-FR"/>
        </w:rPr>
        <w:t>domaines</w:t>
      </w:r>
      <w:proofErr w:type="spellEnd"/>
      <w:r w:rsidRPr="007B50AC">
        <w:rPr>
          <w:rFonts w:ascii="Verdana" w:eastAsia="Times New Roman" w:hAnsi="Verdana"/>
          <w:color w:val="333333"/>
          <w:sz w:val="17"/>
          <w:szCs w:val="17"/>
          <w:lang w:eastAsia="fr-FR"/>
        </w:rPr>
        <w:t xml:space="preserve"> </w:t>
      </w:r>
      <w:r>
        <w:rPr>
          <w:rFonts w:ascii="Verdana" w:eastAsia="Times New Roman" w:hAnsi="Verdana"/>
          <w:color w:val="333333"/>
          <w:sz w:val="17"/>
          <w:szCs w:val="17"/>
          <w:lang w:eastAsia="fr-FR"/>
        </w:rPr>
        <w:t xml:space="preserve">de </w:t>
      </w:r>
      <w:proofErr w:type="spellStart"/>
      <w:r>
        <w:rPr>
          <w:rFonts w:ascii="Verdana" w:eastAsia="Times New Roman" w:hAnsi="Verdana"/>
          <w:color w:val="333333"/>
          <w:sz w:val="17"/>
          <w:szCs w:val="17"/>
          <w:lang w:eastAsia="fr-FR"/>
        </w:rPr>
        <w:t>l’étude</w:t>
      </w:r>
      <w:proofErr w:type="spellEnd"/>
      <w:r>
        <w:rPr>
          <w:rFonts w:ascii="Verdana" w:eastAsia="Times New Roman" w:hAnsi="Verdana"/>
          <w:color w:val="333333"/>
          <w:sz w:val="17"/>
          <w:szCs w:val="17"/>
          <w:lang w:eastAsia="fr-FR"/>
        </w:rPr>
        <w:t xml:space="preserve"> </w:t>
      </w:r>
      <w:proofErr w:type="spellStart"/>
      <w:r>
        <w:rPr>
          <w:rFonts w:ascii="Verdana" w:eastAsia="Times New Roman" w:hAnsi="Verdana"/>
          <w:color w:val="333333"/>
          <w:sz w:val="17"/>
          <w:szCs w:val="17"/>
          <w:lang w:eastAsia="fr-FR"/>
        </w:rPr>
        <w:t>ou</w:t>
      </w:r>
      <w:proofErr w:type="spellEnd"/>
      <w:r>
        <w:rPr>
          <w:rFonts w:ascii="Verdana" w:eastAsia="Times New Roman" w:hAnsi="Verdana"/>
          <w:color w:val="333333"/>
          <w:sz w:val="17"/>
          <w:szCs w:val="17"/>
          <w:lang w:eastAsia="fr-FR"/>
        </w:rPr>
        <w:t xml:space="preserve"> </w:t>
      </w:r>
      <w:proofErr w:type="spellStart"/>
      <w:r>
        <w:rPr>
          <w:rFonts w:ascii="Verdana" w:eastAsia="Times New Roman" w:hAnsi="Verdana"/>
          <w:color w:val="333333"/>
          <w:sz w:val="17"/>
          <w:szCs w:val="17"/>
          <w:lang w:eastAsia="fr-FR"/>
        </w:rPr>
        <w:t>ceux</w:t>
      </w:r>
      <w:proofErr w:type="spellEnd"/>
      <w:r>
        <w:rPr>
          <w:rFonts w:ascii="Verdana" w:eastAsia="Times New Roman" w:hAnsi="Verdana"/>
          <w:color w:val="333333"/>
          <w:sz w:val="17"/>
          <w:szCs w:val="17"/>
          <w:lang w:eastAsia="fr-FR"/>
        </w:rPr>
        <w:t xml:space="preserve"> </w:t>
      </w:r>
      <w:proofErr w:type="spellStart"/>
      <w:r w:rsidRPr="007B50AC">
        <w:rPr>
          <w:rFonts w:ascii="Verdana" w:eastAsia="Times New Roman" w:hAnsi="Verdana"/>
          <w:color w:val="333333"/>
          <w:sz w:val="17"/>
          <w:szCs w:val="17"/>
          <w:lang w:eastAsia="fr-FR"/>
        </w:rPr>
        <w:t>similaires</w:t>
      </w:r>
      <w:proofErr w:type="spellEnd"/>
      <w:r w:rsidRPr="007B50AC">
        <w:rPr>
          <w:rFonts w:ascii="Verdana" w:eastAsia="Times New Roman" w:hAnsi="Verdana"/>
          <w:color w:val="333333"/>
          <w:sz w:val="17"/>
          <w:szCs w:val="17"/>
          <w:lang w:eastAsia="fr-FR"/>
        </w:rPr>
        <w:t xml:space="preserve"> </w:t>
      </w:r>
      <w:proofErr w:type="spellStart"/>
      <w:r w:rsidRPr="007B50AC">
        <w:rPr>
          <w:rFonts w:ascii="Verdana" w:eastAsia="Times New Roman" w:hAnsi="Verdana"/>
          <w:color w:val="333333"/>
          <w:sz w:val="17"/>
          <w:szCs w:val="17"/>
          <w:lang w:eastAsia="fr-FR"/>
        </w:rPr>
        <w:t>ainsi</w:t>
      </w:r>
      <w:proofErr w:type="spellEnd"/>
      <w:r w:rsidRPr="007B50AC">
        <w:rPr>
          <w:rFonts w:ascii="Verdana" w:eastAsia="Times New Roman" w:hAnsi="Verdana"/>
          <w:color w:val="333333"/>
          <w:sz w:val="17"/>
          <w:szCs w:val="17"/>
          <w:lang w:eastAsia="fr-FR"/>
        </w:rPr>
        <w:t xml:space="preserve"> </w:t>
      </w:r>
      <w:proofErr w:type="spellStart"/>
      <w:r w:rsidRPr="007B50AC">
        <w:rPr>
          <w:rFonts w:ascii="Verdana" w:eastAsia="Times New Roman" w:hAnsi="Verdana"/>
          <w:color w:val="333333"/>
          <w:sz w:val="17"/>
          <w:szCs w:val="17"/>
          <w:lang w:eastAsia="fr-FR"/>
        </w:rPr>
        <w:t>qu’un</w:t>
      </w:r>
      <w:proofErr w:type="spellEnd"/>
      <w:r w:rsidRPr="007B50AC">
        <w:rPr>
          <w:rFonts w:ascii="Verdana" w:eastAsia="Times New Roman" w:hAnsi="Verdana"/>
          <w:color w:val="333333"/>
          <w:sz w:val="17"/>
          <w:szCs w:val="17"/>
          <w:lang w:eastAsia="fr-FR"/>
        </w:rPr>
        <w:t xml:space="preserve"> minimum de trois (3) </w:t>
      </w:r>
      <w:proofErr w:type="spellStart"/>
      <w:r w:rsidRPr="007B50AC">
        <w:rPr>
          <w:rFonts w:ascii="Verdana" w:eastAsia="Times New Roman" w:hAnsi="Verdana"/>
          <w:color w:val="333333"/>
          <w:sz w:val="17"/>
          <w:szCs w:val="17"/>
          <w:lang w:eastAsia="fr-FR"/>
        </w:rPr>
        <w:t>références</w:t>
      </w:r>
      <w:proofErr w:type="spellEnd"/>
      <w:r w:rsidRPr="007B50AC">
        <w:rPr>
          <w:rFonts w:ascii="Verdana" w:eastAsia="Times New Roman" w:hAnsi="Verdana"/>
          <w:color w:val="333333"/>
          <w:sz w:val="17"/>
          <w:szCs w:val="17"/>
          <w:lang w:eastAsia="fr-FR"/>
        </w:rPr>
        <w:t xml:space="preserve"> (</w:t>
      </w:r>
      <w:proofErr w:type="spellStart"/>
      <w:r w:rsidRPr="007B50AC">
        <w:rPr>
          <w:rFonts w:ascii="Verdana" w:eastAsia="Times New Roman" w:hAnsi="Verdana"/>
          <w:color w:val="333333"/>
          <w:sz w:val="17"/>
          <w:szCs w:val="17"/>
          <w:lang w:eastAsia="fr-FR"/>
        </w:rPr>
        <w:t>adresse</w:t>
      </w:r>
      <w:proofErr w:type="spellEnd"/>
      <w:r w:rsidRPr="007B50AC">
        <w:rPr>
          <w:rFonts w:ascii="Verdana" w:eastAsia="Times New Roman" w:hAnsi="Verdana"/>
          <w:color w:val="333333"/>
          <w:sz w:val="17"/>
          <w:szCs w:val="17"/>
          <w:lang w:eastAsia="fr-FR"/>
        </w:rPr>
        <w:t xml:space="preserve"> mail, </w:t>
      </w:r>
      <w:proofErr w:type="spellStart"/>
      <w:r w:rsidRPr="007B50AC">
        <w:rPr>
          <w:rFonts w:ascii="Verdana" w:eastAsia="Times New Roman" w:hAnsi="Verdana"/>
          <w:color w:val="333333"/>
          <w:sz w:val="17"/>
          <w:szCs w:val="17"/>
          <w:lang w:eastAsia="fr-FR"/>
        </w:rPr>
        <w:t>téléphone</w:t>
      </w:r>
      <w:proofErr w:type="spellEnd"/>
      <w:r w:rsidRPr="007B50AC">
        <w:rPr>
          <w:rFonts w:ascii="Verdana" w:eastAsia="Times New Roman" w:hAnsi="Verdana"/>
          <w:color w:val="333333"/>
          <w:sz w:val="17"/>
          <w:szCs w:val="17"/>
          <w:lang w:eastAsia="fr-FR"/>
        </w:rPr>
        <w:t xml:space="preserve">, </w:t>
      </w:r>
      <w:proofErr w:type="spellStart"/>
      <w:r w:rsidRPr="007B50AC">
        <w:rPr>
          <w:rFonts w:ascii="Verdana" w:eastAsia="Times New Roman" w:hAnsi="Verdana"/>
          <w:color w:val="333333"/>
          <w:sz w:val="17"/>
          <w:szCs w:val="17"/>
          <w:lang w:eastAsia="fr-FR"/>
        </w:rPr>
        <w:t>fonction</w:t>
      </w:r>
      <w:proofErr w:type="spellEnd"/>
      <w:r w:rsidRPr="007B50AC">
        <w:rPr>
          <w:rFonts w:ascii="Verdana" w:eastAsia="Times New Roman" w:hAnsi="Verdana"/>
          <w:color w:val="333333"/>
          <w:sz w:val="17"/>
          <w:szCs w:val="17"/>
          <w:lang w:eastAsia="fr-FR"/>
        </w:rPr>
        <w:t xml:space="preserve">, Ville/Pays et </w:t>
      </w:r>
      <w:proofErr w:type="spellStart"/>
      <w:r w:rsidRPr="007B50AC">
        <w:rPr>
          <w:rFonts w:ascii="Verdana" w:eastAsia="Times New Roman" w:hAnsi="Verdana"/>
          <w:color w:val="333333"/>
          <w:sz w:val="17"/>
          <w:szCs w:val="17"/>
          <w:lang w:eastAsia="fr-FR"/>
        </w:rPr>
        <w:t>organisation</w:t>
      </w:r>
      <w:proofErr w:type="spellEnd"/>
      <w:r w:rsidRPr="007B50AC">
        <w:rPr>
          <w:rFonts w:ascii="Verdana" w:eastAsia="Times New Roman" w:hAnsi="Verdana"/>
          <w:color w:val="333333"/>
          <w:sz w:val="17"/>
          <w:szCs w:val="17"/>
          <w:lang w:eastAsia="fr-FR"/>
        </w:rPr>
        <w:t>)</w:t>
      </w:r>
    </w:p>
    <w:p w14:paraId="7CC0244D" w14:textId="77777777" w:rsidR="002948CD" w:rsidRDefault="002948CD" w:rsidP="002948CD">
      <w:pPr>
        <w:pStyle w:val="Paragraphedeliste"/>
        <w:spacing w:after="0" w:line="240" w:lineRule="auto"/>
        <w:jc w:val="both"/>
        <w:rPr>
          <w:rFonts w:ascii="Verdana" w:eastAsia="Times New Roman" w:hAnsi="Verdana"/>
          <w:color w:val="333333"/>
          <w:sz w:val="17"/>
          <w:szCs w:val="17"/>
          <w:lang w:eastAsia="fr-FR"/>
        </w:rPr>
      </w:pPr>
    </w:p>
    <w:p w14:paraId="723D8692" w14:textId="77777777" w:rsidR="002948CD" w:rsidRDefault="002948CD" w:rsidP="002948CD">
      <w:pPr>
        <w:pStyle w:val="Paragraphedeliste"/>
        <w:spacing w:after="0" w:line="240" w:lineRule="auto"/>
        <w:jc w:val="both"/>
        <w:rPr>
          <w:rFonts w:ascii="Verdana" w:eastAsia="Times New Roman" w:hAnsi="Verdana"/>
          <w:color w:val="333333"/>
          <w:sz w:val="17"/>
          <w:szCs w:val="17"/>
          <w:lang w:eastAsia="fr-FR"/>
        </w:rPr>
      </w:pPr>
    </w:p>
    <w:p w14:paraId="3D607EC2" w14:textId="77777777" w:rsidR="002948CD" w:rsidRDefault="002948CD" w:rsidP="002948CD">
      <w:pPr>
        <w:pStyle w:val="Paragraphedeliste"/>
        <w:spacing w:after="0" w:line="240" w:lineRule="auto"/>
        <w:jc w:val="both"/>
        <w:rPr>
          <w:rFonts w:ascii="Verdana" w:eastAsia="Times New Roman" w:hAnsi="Verdana"/>
          <w:color w:val="333333"/>
          <w:sz w:val="17"/>
          <w:szCs w:val="17"/>
          <w:lang w:eastAsia="fr-FR"/>
        </w:rPr>
      </w:pPr>
    </w:p>
    <w:p w14:paraId="39EBABB9" w14:textId="77777777" w:rsidR="002948CD" w:rsidRDefault="002948CD" w:rsidP="002948CD">
      <w:pPr>
        <w:pStyle w:val="Paragraphedeliste"/>
        <w:spacing w:after="0" w:line="240" w:lineRule="auto"/>
        <w:jc w:val="both"/>
        <w:rPr>
          <w:rFonts w:ascii="Verdana" w:eastAsia="Times New Roman" w:hAnsi="Verdana"/>
          <w:color w:val="333333"/>
          <w:sz w:val="17"/>
          <w:szCs w:val="17"/>
          <w:lang w:eastAsia="fr-FR"/>
        </w:rPr>
      </w:pPr>
    </w:p>
    <w:p w14:paraId="2127AA7B" w14:textId="77777777" w:rsidR="002948CD" w:rsidRDefault="002948CD" w:rsidP="002948CD">
      <w:pPr>
        <w:pStyle w:val="Paragraphedeliste"/>
        <w:spacing w:after="0" w:line="240" w:lineRule="auto"/>
        <w:jc w:val="both"/>
        <w:rPr>
          <w:rFonts w:ascii="Verdana" w:eastAsia="Times New Roman" w:hAnsi="Verdana"/>
          <w:color w:val="333333"/>
          <w:sz w:val="17"/>
          <w:szCs w:val="17"/>
          <w:lang w:eastAsia="fr-FR"/>
        </w:rPr>
      </w:pPr>
    </w:p>
    <w:p w14:paraId="09C3F519" w14:textId="77777777" w:rsidR="002948CD" w:rsidRDefault="002948CD" w:rsidP="002948CD">
      <w:pPr>
        <w:pStyle w:val="Paragraphedeliste"/>
        <w:spacing w:after="0" w:line="240" w:lineRule="auto"/>
        <w:jc w:val="both"/>
        <w:rPr>
          <w:rFonts w:ascii="Verdana" w:eastAsia="Times New Roman" w:hAnsi="Verdana"/>
          <w:color w:val="333333"/>
          <w:sz w:val="17"/>
          <w:szCs w:val="17"/>
          <w:lang w:eastAsia="fr-FR"/>
        </w:rPr>
      </w:pPr>
    </w:p>
    <w:p w14:paraId="3D9E6D57" w14:textId="77777777" w:rsidR="002948CD" w:rsidRDefault="002948CD" w:rsidP="002948CD">
      <w:pPr>
        <w:pStyle w:val="Paragraphedeliste"/>
        <w:spacing w:after="0" w:line="240" w:lineRule="auto"/>
        <w:jc w:val="both"/>
        <w:rPr>
          <w:rFonts w:ascii="Verdana" w:eastAsia="Times New Roman" w:hAnsi="Verdana"/>
          <w:color w:val="333333"/>
          <w:sz w:val="17"/>
          <w:szCs w:val="17"/>
          <w:lang w:eastAsia="fr-FR"/>
        </w:rPr>
      </w:pPr>
    </w:p>
    <w:p w14:paraId="01D5715C" w14:textId="77777777" w:rsidR="002948CD" w:rsidRDefault="002948CD" w:rsidP="002948CD">
      <w:pPr>
        <w:pStyle w:val="Paragraphedeliste"/>
        <w:spacing w:after="0" w:line="240" w:lineRule="auto"/>
        <w:jc w:val="both"/>
        <w:rPr>
          <w:rFonts w:ascii="Verdana" w:eastAsia="Times New Roman" w:hAnsi="Verdana"/>
          <w:color w:val="333333"/>
          <w:sz w:val="17"/>
          <w:szCs w:val="17"/>
          <w:lang w:eastAsia="fr-FR"/>
        </w:rPr>
      </w:pPr>
    </w:p>
    <w:p w14:paraId="746A8639" w14:textId="77777777" w:rsidR="002948CD" w:rsidRPr="007B50AC" w:rsidRDefault="002948CD" w:rsidP="002948CD">
      <w:pPr>
        <w:pStyle w:val="Paragraphedeliste"/>
        <w:spacing w:after="0" w:line="240" w:lineRule="auto"/>
        <w:jc w:val="both"/>
        <w:rPr>
          <w:rFonts w:eastAsia="Times New Roman" w:cstheme="minorHAnsi"/>
          <w:bCs/>
          <w:lang w:eastAsia="rw-RW"/>
        </w:rPr>
      </w:pPr>
    </w:p>
    <w:p w14:paraId="5F870197" w14:textId="09BDB862" w:rsidR="00EC4C79" w:rsidRDefault="00EC4C79" w:rsidP="00EC4C79">
      <w:pPr>
        <w:numPr>
          <w:ilvl w:val="0"/>
          <w:numId w:val="47"/>
        </w:numPr>
        <w:spacing w:before="100" w:beforeAutospacing="1" w:after="100" w:afterAutospacing="1" w:line="240" w:lineRule="auto"/>
        <w:rPr>
          <w:rFonts w:ascii="Verdana" w:eastAsia="Times New Roman" w:hAnsi="Verdana"/>
          <w:color w:val="333333"/>
          <w:sz w:val="17"/>
          <w:szCs w:val="17"/>
          <w:lang w:eastAsia="fr-FR"/>
        </w:rPr>
      </w:pPr>
      <w:r w:rsidRPr="001A4CDB">
        <w:rPr>
          <w:rFonts w:ascii="Verdana" w:eastAsia="Times New Roman" w:hAnsi="Verdana"/>
          <w:color w:val="333333"/>
          <w:sz w:val="17"/>
          <w:szCs w:val="17"/>
          <w:lang w:eastAsia="fr-FR"/>
        </w:rPr>
        <w:t xml:space="preserve">Une proposition </w:t>
      </w:r>
      <w:proofErr w:type="spellStart"/>
      <w:r w:rsidRPr="001A4CDB">
        <w:rPr>
          <w:rFonts w:ascii="Verdana" w:eastAsia="Times New Roman" w:hAnsi="Verdana"/>
          <w:color w:val="333333"/>
          <w:sz w:val="17"/>
          <w:szCs w:val="17"/>
          <w:lang w:eastAsia="fr-FR"/>
        </w:rPr>
        <w:t>financière</w:t>
      </w:r>
      <w:proofErr w:type="spellEnd"/>
      <w:r w:rsidR="002948CD">
        <w:rPr>
          <w:rFonts w:ascii="Verdana" w:eastAsia="Times New Roman" w:hAnsi="Verdana"/>
          <w:color w:val="333333"/>
          <w:sz w:val="17"/>
          <w:szCs w:val="17"/>
          <w:lang w:eastAsia="fr-FR"/>
        </w:rPr>
        <w:t>.</w:t>
      </w:r>
    </w:p>
    <w:p w14:paraId="36D2EB7C" w14:textId="5DE518BE" w:rsidR="002948CD" w:rsidRDefault="002948CD" w:rsidP="002948CD">
      <w:pPr>
        <w:spacing w:before="100" w:beforeAutospacing="1" w:after="100" w:afterAutospacing="1" w:line="240" w:lineRule="auto"/>
        <w:ind w:left="720"/>
        <w:rPr>
          <w:rFonts w:ascii="Verdana" w:eastAsia="Times New Roman" w:hAnsi="Verdana"/>
          <w:color w:val="333333"/>
          <w:sz w:val="17"/>
          <w:szCs w:val="17"/>
          <w:lang w:eastAsia="fr-FR"/>
        </w:rPr>
      </w:pPr>
      <w:r w:rsidRPr="002948CD">
        <w:rPr>
          <w:rFonts w:ascii="Verdana" w:eastAsia="Times New Roman" w:hAnsi="Verdana"/>
          <w:color w:val="333333"/>
          <w:sz w:val="17"/>
          <w:szCs w:val="17"/>
          <w:lang w:eastAsia="fr-FR"/>
        </w:rPr>
        <w:t xml:space="preserve">Pour </w:t>
      </w:r>
      <w:proofErr w:type="spellStart"/>
      <w:r w:rsidRPr="002948CD">
        <w:rPr>
          <w:rFonts w:ascii="Verdana" w:eastAsia="Times New Roman" w:hAnsi="Verdana"/>
          <w:color w:val="333333"/>
          <w:sz w:val="17"/>
          <w:szCs w:val="17"/>
          <w:lang w:eastAsia="fr-FR"/>
        </w:rPr>
        <w:t>faciliter</w:t>
      </w:r>
      <w:proofErr w:type="spellEnd"/>
      <w:r w:rsidRPr="002948CD">
        <w:rPr>
          <w:rFonts w:ascii="Verdana" w:eastAsia="Times New Roman" w:hAnsi="Verdana"/>
          <w:color w:val="333333"/>
          <w:sz w:val="17"/>
          <w:szCs w:val="17"/>
          <w:lang w:eastAsia="fr-FR"/>
        </w:rPr>
        <w:t xml:space="preserve"> la </w:t>
      </w:r>
      <w:proofErr w:type="spellStart"/>
      <w:r w:rsidRPr="002948CD">
        <w:rPr>
          <w:rFonts w:ascii="Verdana" w:eastAsia="Times New Roman" w:hAnsi="Verdana"/>
          <w:color w:val="333333"/>
          <w:sz w:val="17"/>
          <w:szCs w:val="17"/>
          <w:lang w:eastAsia="fr-FR"/>
        </w:rPr>
        <w:t>comparaison</w:t>
      </w:r>
      <w:proofErr w:type="spellEnd"/>
      <w:r w:rsidRPr="002948CD">
        <w:rPr>
          <w:rFonts w:ascii="Verdana" w:eastAsia="Times New Roman" w:hAnsi="Verdana"/>
          <w:color w:val="333333"/>
          <w:sz w:val="17"/>
          <w:szCs w:val="17"/>
          <w:lang w:eastAsia="fr-FR"/>
        </w:rPr>
        <w:t xml:space="preserve"> des </w:t>
      </w:r>
      <w:proofErr w:type="spellStart"/>
      <w:r w:rsidRPr="002948CD">
        <w:rPr>
          <w:rFonts w:ascii="Verdana" w:eastAsia="Times New Roman" w:hAnsi="Verdana"/>
          <w:color w:val="333333"/>
          <w:sz w:val="17"/>
          <w:szCs w:val="17"/>
          <w:lang w:eastAsia="fr-FR"/>
        </w:rPr>
        <w:t>offres</w:t>
      </w:r>
      <w:proofErr w:type="spellEnd"/>
      <w:r w:rsidRPr="002948CD">
        <w:rPr>
          <w:rFonts w:ascii="Verdana" w:eastAsia="Times New Roman" w:hAnsi="Verdana"/>
          <w:color w:val="333333"/>
          <w:sz w:val="17"/>
          <w:szCs w:val="17"/>
          <w:lang w:eastAsia="fr-FR"/>
        </w:rPr>
        <w:t xml:space="preserve"> </w:t>
      </w:r>
      <w:proofErr w:type="spellStart"/>
      <w:r w:rsidRPr="002948CD">
        <w:rPr>
          <w:rFonts w:ascii="Verdana" w:eastAsia="Times New Roman" w:hAnsi="Verdana"/>
          <w:color w:val="333333"/>
          <w:sz w:val="17"/>
          <w:szCs w:val="17"/>
          <w:lang w:eastAsia="fr-FR"/>
        </w:rPr>
        <w:t>financières</w:t>
      </w:r>
      <w:proofErr w:type="spellEnd"/>
      <w:r w:rsidRPr="002948CD">
        <w:rPr>
          <w:rFonts w:ascii="Verdana" w:eastAsia="Times New Roman" w:hAnsi="Verdana"/>
          <w:color w:val="333333"/>
          <w:sz w:val="17"/>
          <w:szCs w:val="17"/>
          <w:lang w:eastAsia="fr-FR"/>
        </w:rPr>
        <w:t xml:space="preserve">, </w:t>
      </w:r>
      <w:proofErr w:type="spellStart"/>
      <w:r w:rsidRPr="002948CD">
        <w:rPr>
          <w:rFonts w:ascii="Verdana" w:eastAsia="Times New Roman" w:hAnsi="Verdana"/>
          <w:color w:val="333333"/>
          <w:sz w:val="17"/>
          <w:szCs w:val="17"/>
          <w:lang w:eastAsia="fr-FR"/>
        </w:rPr>
        <w:t>l’offre</w:t>
      </w:r>
      <w:proofErr w:type="spellEnd"/>
      <w:r w:rsidRPr="002948CD">
        <w:rPr>
          <w:rFonts w:ascii="Verdana" w:eastAsia="Times New Roman" w:hAnsi="Verdana"/>
          <w:color w:val="333333"/>
          <w:sz w:val="17"/>
          <w:szCs w:val="17"/>
          <w:lang w:eastAsia="fr-FR"/>
        </w:rPr>
        <w:t xml:space="preserve"> </w:t>
      </w:r>
      <w:proofErr w:type="spellStart"/>
      <w:r w:rsidRPr="002948CD">
        <w:rPr>
          <w:rFonts w:ascii="Verdana" w:eastAsia="Times New Roman" w:hAnsi="Verdana"/>
          <w:color w:val="333333"/>
          <w:sz w:val="17"/>
          <w:szCs w:val="17"/>
          <w:lang w:eastAsia="fr-FR"/>
        </w:rPr>
        <w:t>devra</w:t>
      </w:r>
      <w:proofErr w:type="spellEnd"/>
      <w:r w:rsidRPr="002948CD">
        <w:rPr>
          <w:rFonts w:ascii="Verdana" w:eastAsia="Times New Roman" w:hAnsi="Verdana"/>
          <w:color w:val="333333"/>
          <w:sz w:val="17"/>
          <w:szCs w:val="17"/>
          <w:lang w:eastAsia="fr-FR"/>
        </w:rPr>
        <w:t xml:space="preserve"> </w:t>
      </w:r>
      <w:proofErr w:type="spellStart"/>
      <w:r w:rsidRPr="002948CD">
        <w:rPr>
          <w:rFonts w:ascii="Verdana" w:eastAsia="Times New Roman" w:hAnsi="Verdana"/>
          <w:color w:val="333333"/>
          <w:sz w:val="17"/>
          <w:szCs w:val="17"/>
          <w:lang w:eastAsia="fr-FR"/>
        </w:rPr>
        <w:t>mentionner</w:t>
      </w:r>
      <w:proofErr w:type="spellEnd"/>
      <w:r w:rsidRPr="002948CD">
        <w:rPr>
          <w:rFonts w:ascii="Verdana" w:eastAsia="Times New Roman" w:hAnsi="Verdana"/>
          <w:color w:val="333333"/>
          <w:sz w:val="17"/>
          <w:szCs w:val="17"/>
          <w:lang w:eastAsia="fr-FR"/>
        </w:rPr>
        <w:t xml:space="preserve"> le </w:t>
      </w:r>
      <w:proofErr w:type="spellStart"/>
      <w:r w:rsidRPr="002948CD">
        <w:rPr>
          <w:rFonts w:ascii="Verdana" w:eastAsia="Times New Roman" w:hAnsi="Verdana"/>
          <w:color w:val="333333"/>
          <w:sz w:val="17"/>
          <w:szCs w:val="17"/>
          <w:lang w:eastAsia="fr-FR"/>
        </w:rPr>
        <w:t>détail</w:t>
      </w:r>
      <w:proofErr w:type="spellEnd"/>
      <w:r w:rsidRPr="002948CD">
        <w:rPr>
          <w:rFonts w:ascii="Verdana" w:eastAsia="Times New Roman" w:hAnsi="Verdana"/>
          <w:color w:val="333333"/>
          <w:sz w:val="17"/>
          <w:szCs w:val="17"/>
          <w:lang w:eastAsia="fr-FR"/>
        </w:rPr>
        <w:t xml:space="preserve"> du </w:t>
      </w:r>
      <w:proofErr w:type="spellStart"/>
      <w:r w:rsidRPr="002948CD">
        <w:rPr>
          <w:rFonts w:ascii="Verdana" w:eastAsia="Times New Roman" w:hAnsi="Verdana"/>
          <w:color w:val="333333"/>
          <w:sz w:val="17"/>
          <w:szCs w:val="17"/>
          <w:lang w:eastAsia="fr-FR"/>
        </w:rPr>
        <w:t>montant</w:t>
      </w:r>
      <w:proofErr w:type="spellEnd"/>
      <w:r w:rsidRPr="002948CD">
        <w:rPr>
          <w:rFonts w:ascii="Verdana" w:eastAsia="Times New Roman" w:hAnsi="Verdana"/>
          <w:color w:val="333333"/>
          <w:sz w:val="17"/>
          <w:szCs w:val="17"/>
          <w:lang w:eastAsia="fr-FR"/>
        </w:rPr>
        <w:t xml:space="preserve"> </w:t>
      </w:r>
      <w:proofErr w:type="spellStart"/>
      <w:r w:rsidRPr="002948CD">
        <w:rPr>
          <w:rFonts w:ascii="Verdana" w:eastAsia="Times New Roman" w:hAnsi="Verdana"/>
          <w:color w:val="333333"/>
          <w:sz w:val="17"/>
          <w:szCs w:val="17"/>
          <w:lang w:eastAsia="fr-FR"/>
        </w:rPr>
        <w:t>forfaitaire</w:t>
      </w:r>
      <w:proofErr w:type="spellEnd"/>
      <w:r w:rsidRPr="002948CD">
        <w:rPr>
          <w:rFonts w:ascii="Verdana" w:eastAsia="Times New Roman" w:hAnsi="Verdana"/>
          <w:color w:val="333333"/>
          <w:sz w:val="17"/>
          <w:szCs w:val="17"/>
          <w:lang w:eastAsia="fr-FR"/>
        </w:rPr>
        <w:t xml:space="preserve"> global (frais de voyage, per-diem, </w:t>
      </w:r>
      <w:proofErr w:type="spellStart"/>
      <w:r w:rsidRPr="002948CD">
        <w:rPr>
          <w:rFonts w:ascii="Verdana" w:eastAsia="Times New Roman" w:hAnsi="Verdana"/>
          <w:color w:val="333333"/>
          <w:sz w:val="17"/>
          <w:szCs w:val="17"/>
          <w:lang w:eastAsia="fr-FR"/>
        </w:rPr>
        <w:t>jours</w:t>
      </w:r>
      <w:proofErr w:type="spellEnd"/>
      <w:r w:rsidRPr="002948CD">
        <w:rPr>
          <w:rFonts w:ascii="Verdana" w:eastAsia="Times New Roman" w:hAnsi="Verdana"/>
          <w:color w:val="333333"/>
          <w:sz w:val="17"/>
          <w:szCs w:val="17"/>
          <w:lang w:eastAsia="fr-FR"/>
        </w:rPr>
        <w:t xml:space="preserve"> de travail, etc.)  </w:t>
      </w:r>
    </w:p>
    <w:p w14:paraId="38F31C2C" w14:textId="392FD6E7" w:rsidR="002948CD" w:rsidRPr="002948CD" w:rsidRDefault="002948CD" w:rsidP="002948CD">
      <w:pPr>
        <w:spacing w:before="100" w:beforeAutospacing="1" w:after="100" w:afterAutospacing="1" w:line="240" w:lineRule="auto"/>
        <w:rPr>
          <w:rFonts w:ascii="Verdana" w:eastAsia="Times New Roman" w:hAnsi="Verdana"/>
          <w:color w:val="333333"/>
          <w:sz w:val="17"/>
          <w:szCs w:val="17"/>
          <w:lang w:eastAsia="fr-FR"/>
        </w:rPr>
      </w:pPr>
      <w:r>
        <w:rPr>
          <w:rFonts w:ascii="Verdana" w:eastAsia="Times New Roman" w:hAnsi="Verdana"/>
          <w:color w:val="333333"/>
          <w:sz w:val="17"/>
          <w:szCs w:val="17"/>
          <w:lang w:eastAsia="fr-FR"/>
        </w:rPr>
        <w:t xml:space="preserve">3.1 </w:t>
      </w:r>
      <w:proofErr w:type="spellStart"/>
      <w:r>
        <w:rPr>
          <w:rFonts w:ascii="Verdana" w:eastAsia="Times New Roman" w:hAnsi="Verdana"/>
          <w:color w:val="333333"/>
          <w:sz w:val="17"/>
          <w:szCs w:val="17"/>
          <w:lang w:eastAsia="fr-FR"/>
        </w:rPr>
        <w:t>Exemple</w:t>
      </w:r>
      <w:proofErr w:type="spellEnd"/>
      <w:r>
        <w:rPr>
          <w:rFonts w:ascii="Verdana" w:eastAsia="Times New Roman" w:hAnsi="Verdana"/>
          <w:color w:val="333333"/>
          <w:sz w:val="17"/>
          <w:szCs w:val="17"/>
          <w:lang w:eastAsia="fr-FR"/>
        </w:rPr>
        <w:t xml:space="preserve"> de presentation de la proposition </w:t>
      </w:r>
      <w:proofErr w:type="spellStart"/>
      <w:r>
        <w:rPr>
          <w:rFonts w:ascii="Verdana" w:eastAsia="Times New Roman" w:hAnsi="Verdana"/>
          <w:color w:val="333333"/>
          <w:sz w:val="17"/>
          <w:szCs w:val="17"/>
          <w:lang w:eastAsia="fr-FR"/>
        </w:rPr>
        <w:t>financière</w:t>
      </w:r>
      <w:proofErr w:type="spellEnd"/>
    </w:p>
    <w:tbl>
      <w:tblPr>
        <w:tblStyle w:val="TableGrid"/>
        <w:tblW w:w="11199" w:type="dxa"/>
        <w:tblInd w:w="-714" w:type="dxa"/>
        <w:tblCellMar>
          <w:top w:w="46" w:type="dxa"/>
          <w:left w:w="108" w:type="dxa"/>
          <w:right w:w="61" w:type="dxa"/>
        </w:tblCellMar>
        <w:tblLook w:val="04A0" w:firstRow="1" w:lastRow="0" w:firstColumn="1" w:lastColumn="0" w:noHBand="0" w:noVBand="1"/>
      </w:tblPr>
      <w:tblGrid>
        <w:gridCol w:w="6096"/>
        <w:gridCol w:w="1600"/>
        <w:gridCol w:w="1649"/>
        <w:gridCol w:w="1854"/>
      </w:tblGrid>
      <w:tr w:rsidR="002948CD" w:rsidRPr="00E4786E" w14:paraId="7B46E2E5" w14:textId="77777777" w:rsidTr="002948CD">
        <w:trPr>
          <w:trHeight w:val="398"/>
        </w:trPr>
        <w:tc>
          <w:tcPr>
            <w:tcW w:w="6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A0D288" w14:textId="77777777" w:rsidR="002948CD" w:rsidRPr="00E4786E" w:rsidRDefault="002948CD" w:rsidP="002948CD">
            <w:pPr>
              <w:jc w:val="center"/>
              <w:rPr>
                <w:rFonts w:ascii="Times New Roman" w:hAnsi="Times New Roman" w:cs="Times New Roman"/>
              </w:rPr>
            </w:pPr>
            <w:r w:rsidRPr="00E4786E">
              <w:rPr>
                <w:rFonts w:ascii="Times New Roman" w:hAnsi="Times New Roman" w:cs="Times New Roman"/>
                <w:b/>
              </w:rPr>
              <w:t>Désignations</w:t>
            </w:r>
          </w:p>
        </w:tc>
        <w:tc>
          <w:tcPr>
            <w:tcW w:w="1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B9871F" w14:textId="77777777" w:rsidR="002948CD" w:rsidRPr="00E4786E" w:rsidRDefault="002948CD" w:rsidP="002948CD">
            <w:pPr>
              <w:jc w:val="center"/>
              <w:rPr>
                <w:rFonts w:ascii="Times New Roman" w:hAnsi="Times New Roman" w:cs="Times New Roman"/>
              </w:rPr>
            </w:pPr>
            <w:r w:rsidRPr="00E4786E">
              <w:rPr>
                <w:rFonts w:ascii="Times New Roman" w:hAnsi="Times New Roman" w:cs="Times New Roman"/>
                <w:b/>
              </w:rPr>
              <w:t>Taux</w:t>
            </w:r>
          </w:p>
        </w:tc>
        <w:tc>
          <w:tcPr>
            <w:tcW w:w="16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817053" w14:textId="77777777" w:rsidR="002948CD" w:rsidRPr="00E4786E" w:rsidRDefault="002948CD" w:rsidP="002948CD">
            <w:pPr>
              <w:jc w:val="center"/>
              <w:rPr>
                <w:rFonts w:ascii="Times New Roman" w:hAnsi="Times New Roman" w:cs="Times New Roman"/>
              </w:rPr>
            </w:pPr>
            <w:r w:rsidRPr="00E4786E">
              <w:rPr>
                <w:rFonts w:ascii="Times New Roman" w:hAnsi="Times New Roman" w:cs="Times New Roman"/>
                <w:b/>
              </w:rPr>
              <w:t>Nombre/qté</w:t>
            </w:r>
          </w:p>
        </w:tc>
        <w:tc>
          <w:tcPr>
            <w:tcW w:w="18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BF059B" w14:textId="77777777" w:rsidR="002948CD" w:rsidRPr="00E4786E" w:rsidRDefault="002948CD" w:rsidP="002948CD">
            <w:pPr>
              <w:jc w:val="center"/>
              <w:rPr>
                <w:rFonts w:ascii="Times New Roman" w:hAnsi="Times New Roman" w:cs="Times New Roman"/>
              </w:rPr>
            </w:pPr>
            <w:r w:rsidRPr="00E4786E">
              <w:rPr>
                <w:rFonts w:ascii="Times New Roman" w:hAnsi="Times New Roman" w:cs="Times New Roman"/>
                <w:b/>
              </w:rPr>
              <w:t>Montant</w:t>
            </w:r>
          </w:p>
        </w:tc>
      </w:tr>
      <w:tr w:rsidR="002948CD" w:rsidRPr="00E4786E" w14:paraId="781E29FD" w14:textId="77777777" w:rsidTr="002948CD">
        <w:trPr>
          <w:trHeight w:val="289"/>
        </w:trPr>
        <w:tc>
          <w:tcPr>
            <w:tcW w:w="6096" w:type="dxa"/>
            <w:tcBorders>
              <w:top w:val="single" w:sz="4" w:space="0" w:color="000000"/>
              <w:left w:val="single" w:sz="4" w:space="0" w:color="000000"/>
              <w:bottom w:val="single" w:sz="4" w:space="0" w:color="000000"/>
              <w:right w:val="single" w:sz="4" w:space="0" w:color="000000"/>
            </w:tcBorders>
          </w:tcPr>
          <w:p w14:paraId="697B785B"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Honoraires </w:t>
            </w:r>
          </w:p>
        </w:tc>
        <w:tc>
          <w:tcPr>
            <w:tcW w:w="1600" w:type="dxa"/>
            <w:tcBorders>
              <w:top w:val="single" w:sz="4" w:space="0" w:color="000000"/>
              <w:left w:val="single" w:sz="4" w:space="0" w:color="000000"/>
              <w:bottom w:val="single" w:sz="4" w:space="0" w:color="000000"/>
              <w:right w:val="single" w:sz="4" w:space="0" w:color="000000"/>
            </w:tcBorders>
          </w:tcPr>
          <w:p w14:paraId="40C51CFD"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64F5FF42"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 </w:t>
            </w:r>
          </w:p>
        </w:tc>
        <w:tc>
          <w:tcPr>
            <w:tcW w:w="1854" w:type="dxa"/>
            <w:tcBorders>
              <w:top w:val="single" w:sz="4" w:space="0" w:color="000000"/>
              <w:left w:val="single" w:sz="4" w:space="0" w:color="000000"/>
              <w:bottom w:val="single" w:sz="4" w:space="0" w:color="000000"/>
              <w:right w:val="single" w:sz="4" w:space="0" w:color="000000"/>
            </w:tcBorders>
          </w:tcPr>
          <w:p w14:paraId="4C4E6FA7"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 </w:t>
            </w:r>
          </w:p>
        </w:tc>
      </w:tr>
      <w:tr w:rsidR="002948CD" w:rsidRPr="00E4786E" w14:paraId="5C123B71" w14:textId="77777777" w:rsidTr="002948CD">
        <w:trPr>
          <w:trHeight w:val="281"/>
        </w:trPr>
        <w:tc>
          <w:tcPr>
            <w:tcW w:w="6096" w:type="dxa"/>
            <w:tcBorders>
              <w:top w:val="single" w:sz="4" w:space="0" w:color="000000"/>
              <w:left w:val="single" w:sz="4" w:space="0" w:color="000000"/>
              <w:bottom w:val="single" w:sz="4" w:space="0" w:color="000000"/>
              <w:right w:val="single" w:sz="4" w:space="0" w:color="000000"/>
            </w:tcBorders>
          </w:tcPr>
          <w:p w14:paraId="383DC453"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Perdiem s’il y a (suivant le chronogramme) </w:t>
            </w:r>
          </w:p>
        </w:tc>
        <w:tc>
          <w:tcPr>
            <w:tcW w:w="1600" w:type="dxa"/>
            <w:tcBorders>
              <w:top w:val="single" w:sz="4" w:space="0" w:color="000000"/>
              <w:left w:val="single" w:sz="4" w:space="0" w:color="000000"/>
              <w:bottom w:val="single" w:sz="4" w:space="0" w:color="000000"/>
              <w:right w:val="single" w:sz="4" w:space="0" w:color="000000"/>
            </w:tcBorders>
          </w:tcPr>
          <w:p w14:paraId="34A16FE8"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304EE343"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 </w:t>
            </w:r>
          </w:p>
        </w:tc>
        <w:tc>
          <w:tcPr>
            <w:tcW w:w="1854" w:type="dxa"/>
            <w:tcBorders>
              <w:top w:val="single" w:sz="4" w:space="0" w:color="000000"/>
              <w:left w:val="single" w:sz="4" w:space="0" w:color="000000"/>
              <w:bottom w:val="single" w:sz="4" w:space="0" w:color="000000"/>
              <w:right w:val="single" w:sz="4" w:space="0" w:color="000000"/>
            </w:tcBorders>
          </w:tcPr>
          <w:p w14:paraId="5D713BDB"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 </w:t>
            </w:r>
          </w:p>
        </w:tc>
      </w:tr>
      <w:tr w:rsidR="002948CD" w:rsidRPr="00E4786E" w14:paraId="74FE8F2C" w14:textId="77777777" w:rsidTr="002948CD">
        <w:trPr>
          <w:trHeight w:val="816"/>
        </w:trPr>
        <w:tc>
          <w:tcPr>
            <w:tcW w:w="6096" w:type="dxa"/>
            <w:tcBorders>
              <w:top w:val="single" w:sz="4" w:space="0" w:color="000000"/>
              <w:left w:val="single" w:sz="4" w:space="0" w:color="000000"/>
              <w:bottom w:val="single" w:sz="4" w:space="0" w:color="000000"/>
              <w:right w:val="single" w:sz="4" w:space="0" w:color="000000"/>
            </w:tcBorders>
          </w:tcPr>
          <w:p w14:paraId="427F33B2" w14:textId="77777777" w:rsidR="002948CD" w:rsidRPr="00E4786E" w:rsidRDefault="002948CD" w:rsidP="002948CD">
            <w:pPr>
              <w:ind w:right="50"/>
              <w:jc w:val="both"/>
              <w:rPr>
                <w:rFonts w:ascii="Times New Roman" w:hAnsi="Times New Roman" w:cs="Times New Roman"/>
              </w:rPr>
            </w:pPr>
            <w:r w:rsidRPr="00E4786E">
              <w:rPr>
                <w:rFonts w:ascii="Times New Roman" w:hAnsi="Times New Roman" w:cs="Times New Roman"/>
              </w:rPr>
              <w:t xml:space="preserve">Frais de déplacement en ville et s’il y a les frais de transport sur les sites (les consultants ne sont pas autorisés à bord des véhicules du PNUD) </w:t>
            </w:r>
          </w:p>
        </w:tc>
        <w:tc>
          <w:tcPr>
            <w:tcW w:w="1600" w:type="dxa"/>
            <w:tcBorders>
              <w:top w:val="single" w:sz="4" w:space="0" w:color="000000"/>
              <w:left w:val="single" w:sz="4" w:space="0" w:color="000000"/>
              <w:bottom w:val="single" w:sz="4" w:space="0" w:color="000000"/>
              <w:right w:val="single" w:sz="4" w:space="0" w:color="000000"/>
            </w:tcBorders>
          </w:tcPr>
          <w:p w14:paraId="24EEFEBF"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7FAF9902"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 </w:t>
            </w:r>
          </w:p>
        </w:tc>
        <w:tc>
          <w:tcPr>
            <w:tcW w:w="1854" w:type="dxa"/>
            <w:tcBorders>
              <w:top w:val="single" w:sz="4" w:space="0" w:color="000000"/>
              <w:left w:val="single" w:sz="4" w:space="0" w:color="000000"/>
              <w:bottom w:val="single" w:sz="4" w:space="0" w:color="000000"/>
              <w:right w:val="single" w:sz="4" w:space="0" w:color="000000"/>
            </w:tcBorders>
          </w:tcPr>
          <w:p w14:paraId="0E8DE7B4"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 </w:t>
            </w:r>
          </w:p>
        </w:tc>
      </w:tr>
      <w:tr w:rsidR="002948CD" w:rsidRPr="00E4786E" w14:paraId="73BBE4C9" w14:textId="77777777" w:rsidTr="002948CD">
        <w:trPr>
          <w:trHeight w:val="372"/>
        </w:trPr>
        <w:tc>
          <w:tcPr>
            <w:tcW w:w="6096" w:type="dxa"/>
            <w:tcBorders>
              <w:top w:val="single" w:sz="4" w:space="0" w:color="000000"/>
              <w:left w:val="single" w:sz="4" w:space="0" w:color="000000"/>
              <w:bottom w:val="single" w:sz="4" w:space="0" w:color="000000"/>
              <w:right w:val="single" w:sz="4" w:space="0" w:color="000000"/>
            </w:tcBorders>
          </w:tcPr>
          <w:p w14:paraId="64C78052"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Frais de communication </w:t>
            </w:r>
          </w:p>
        </w:tc>
        <w:tc>
          <w:tcPr>
            <w:tcW w:w="1600" w:type="dxa"/>
            <w:tcBorders>
              <w:top w:val="single" w:sz="4" w:space="0" w:color="000000"/>
              <w:left w:val="single" w:sz="4" w:space="0" w:color="000000"/>
              <w:bottom w:val="single" w:sz="4" w:space="0" w:color="000000"/>
              <w:right w:val="single" w:sz="4" w:space="0" w:color="000000"/>
            </w:tcBorders>
          </w:tcPr>
          <w:p w14:paraId="5492B503"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1B370B29"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 </w:t>
            </w:r>
          </w:p>
        </w:tc>
        <w:tc>
          <w:tcPr>
            <w:tcW w:w="1854" w:type="dxa"/>
            <w:tcBorders>
              <w:top w:val="single" w:sz="4" w:space="0" w:color="000000"/>
              <w:left w:val="single" w:sz="4" w:space="0" w:color="000000"/>
              <w:bottom w:val="single" w:sz="4" w:space="0" w:color="000000"/>
              <w:right w:val="single" w:sz="4" w:space="0" w:color="000000"/>
            </w:tcBorders>
          </w:tcPr>
          <w:p w14:paraId="29B3D9EB"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 </w:t>
            </w:r>
          </w:p>
        </w:tc>
      </w:tr>
      <w:tr w:rsidR="002948CD" w:rsidRPr="00E4786E" w14:paraId="2A5FD7D3" w14:textId="77777777" w:rsidTr="002948CD">
        <w:trPr>
          <w:trHeight w:val="278"/>
        </w:trPr>
        <w:tc>
          <w:tcPr>
            <w:tcW w:w="6096" w:type="dxa"/>
            <w:tcBorders>
              <w:top w:val="single" w:sz="4" w:space="0" w:color="000000"/>
              <w:left w:val="single" w:sz="4" w:space="0" w:color="000000"/>
              <w:bottom w:val="single" w:sz="4" w:space="0" w:color="000000"/>
              <w:right w:val="single" w:sz="4" w:space="0" w:color="000000"/>
            </w:tcBorders>
          </w:tcPr>
          <w:p w14:paraId="0A44D9C0"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Autre frais s’il y a (à préciser) </w:t>
            </w:r>
          </w:p>
          <w:p w14:paraId="0E624F6E" w14:textId="77777777" w:rsidR="002948CD" w:rsidRPr="00E4786E" w:rsidRDefault="002948CD" w:rsidP="002948CD">
            <w:pPr>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Pr>
          <w:p w14:paraId="6C8DD6AC"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187168AB"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 </w:t>
            </w:r>
          </w:p>
        </w:tc>
        <w:tc>
          <w:tcPr>
            <w:tcW w:w="1854" w:type="dxa"/>
            <w:tcBorders>
              <w:top w:val="single" w:sz="4" w:space="0" w:color="000000"/>
              <w:left w:val="single" w:sz="4" w:space="0" w:color="000000"/>
              <w:bottom w:val="single" w:sz="4" w:space="0" w:color="000000"/>
              <w:right w:val="single" w:sz="4" w:space="0" w:color="000000"/>
            </w:tcBorders>
          </w:tcPr>
          <w:p w14:paraId="51C9160D" w14:textId="77777777" w:rsidR="002948CD" w:rsidRPr="00E4786E" w:rsidRDefault="002948CD" w:rsidP="002948CD">
            <w:pPr>
              <w:rPr>
                <w:rFonts w:ascii="Times New Roman" w:hAnsi="Times New Roman" w:cs="Times New Roman"/>
              </w:rPr>
            </w:pPr>
            <w:r w:rsidRPr="00E4786E">
              <w:rPr>
                <w:rFonts w:ascii="Times New Roman" w:hAnsi="Times New Roman" w:cs="Times New Roman"/>
              </w:rPr>
              <w:t xml:space="preserve"> </w:t>
            </w:r>
          </w:p>
        </w:tc>
      </w:tr>
    </w:tbl>
    <w:p w14:paraId="7B541C94" w14:textId="77777777" w:rsidR="002948CD" w:rsidRDefault="002948CD" w:rsidP="00EC4C79">
      <w:pPr>
        <w:autoSpaceDE w:val="0"/>
        <w:autoSpaceDN w:val="0"/>
        <w:adjustRightInd w:val="0"/>
        <w:spacing w:after="0" w:line="240" w:lineRule="auto"/>
        <w:jc w:val="both"/>
        <w:rPr>
          <w:rFonts w:ascii="Verdana" w:eastAsia="Times New Roman" w:hAnsi="Verdana"/>
          <w:color w:val="333333"/>
          <w:sz w:val="17"/>
          <w:szCs w:val="17"/>
          <w:lang w:eastAsia="fr-FR"/>
        </w:rPr>
      </w:pPr>
    </w:p>
    <w:p w14:paraId="5954EDCC" w14:textId="77777777" w:rsidR="00EC4C79" w:rsidRPr="00EE2ED8" w:rsidRDefault="00EC4C79" w:rsidP="00EC4C79">
      <w:pPr>
        <w:autoSpaceDE w:val="0"/>
        <w:autoSpaceDN w:val="0"/>
        <w:adjustRightInd w:val="0"/>
        <w:spacing w:after="0" w:line="240" w:lineRule="auto"/>
        <w:jc w:val="both"/>
        <w:rPr>
          <w:rFonts w:ascii="Verdana" w:eastAsia="Times New Roman" w:hAnsi="Verdana"/>
          <w:color w:val="333333"/>
          <w:lang w:eastAsia="fr-FR"/>
        </w:rPr>
      </w:pPr>
      <w:r w:rsidRPr="00EE2ED8">
        <w:rPr>
          <w:rFonts w:ascii="Verdana" w:eastAsia="Times New Roman" w:hAnsi="Verdana"/>
          <w:color w:val="333333"/>
          <w:lang w:eastAsia="fr-FR"/>
        </w:rPr>
        <w:t xml:space="preserve">Les </w:t>
      </w:r>
      <w:proofErr w:type="spellStart"/>
      <w:r w:rsidRPr="00EE2ED8">
        <w:rPr>
          <w:rFonts w:ascii="Verdana" w:eastAsia="Times New Roman" w:hAnsi="Verdana"/>
          <w:color w:val="333333"/>
          <w:lang w:eastAsia="fr-FR"/>
        </w:rPr>
        <w:t>offres</w:t>
      </w:r>
      <w:proofErr w:type="spellEnd"/>
      <w:r w:rsidRPr="00EE2ED8">
        <w:rPr>
          <w:rFonts w:ascii="Verdana" w:eastAsia="Times New Roman" w:hAnsi="Verdana"/>
          <w:color w:val="333333"/>
          <w:lang w:eastAsia="fr-FR"/>
        </w:rPr>
        <w:t xml:space="preserve"> </w:t>
      </w:r>
      <w:proofErr w:type="spellStart"/>
      <w:r w:rsidRPr="00EE2ED8">
        <w:rPr>
          <w:rFonts w:ascii="Verdana" w:eastAsia="Times New Roman" w:hAnsi="Verdana"/>
          <w:color w:val="333333"/>
          <w:lang w:eastAsia="fr-FR"/>
        </w:rPr>
        <w:t>incomplètes</w:t>
      </w:r>
      <w:proofErr w:type="spellEnd"/>
      <w:r w:rsidRPr="00EE2ED8">
        <w:rPr>
          <w:rFonts w:ascii="Verdana" w:eastAsia="Times New Roman" w:hAnsi="Verdana"/>
          <w:color w:val="333333"/>
          <w:lang w:eastAsia="fr-FR"/>
        </w:rPr>
        <w:t xml:space="preserve"> </w:t>
      </w:r>
      <w:proofErr w:type="spellStart"/>
      <w:r w:rsidRPr="00EE2ED8">
        <w:rPr>
          <w:rFonts w:ascii="Verdana" w:eastAsia="Times New Roman" w:hAnsi="Verdana"/>
          <w:color w:val="333333"/>
          <w:lang w:eastAsia="fr-FR"/>
        </w:rPr>
        <w:t>seront</w:t>
      </w:r>
      <w:proofErr w:type="spellEnd"/>
      <w:r w:rsidRPr="00EE2ED8">
        <w:rPr>
          <w:rFonts w:ascii="Verdana" w:eastAsia="Times New Roman" w:hAnsi="Verdana"/>
          <w:color w:val="333333"/>
          <w:lang w:eastAsia="fr-FR"/>
        </w:rPr>
        <w:t xml:space="preserve"> </w:t>
      </w:r>
      <w:proofErr w:type="spellStart"/>
      <w:r w:rsidRPr="00EE2ED8">
        <w:rPr>
          <w:rFonts w:ascii="Verdana" w:eastAsia="Times New Roman" w:hAnsi="Verdana"/>
          <w:color w:val="333333"/>
          <w:lang w:eastAsia="fr-FR"/>
        </w:rPr>
        <w:t>rejetées</w:t>
      </w:r>
      <w:proofErr w:type="spellEnd"/>
      <w:r w:rsidRPr="00EE2ED8">
        <w:rPr>
          <w:rFonts w:ascii="Verdana" w:eastAsia="Times New Roman" w:hAnsi="Verdana"/>
          <w:color w:val="333333"/>
          <w:lang w:eastAsia="fr-FR"/>
        </w:rPr>
        <w:t xml:space="preserve">. </w:t>
      </w:r>
    </w:p>
    <w:p w14:paraId="55ADE67D" w14:textId="77777777" w:rsidR="002948CD" w:rsidRPr="00EE2ED8" w:rsidRDefault="002948CD" w:rsidP="00EC4C79">
      <w:pPr>
        <w:autoSpaceDE w:val="0"/>
        <w:autoSpaceDN w:val="0"/>
        <w:adjustRightInd w:val="0"/>
        <w:spacing w:after="0" w:line="240" w:lineRule="auto"/>
        <w:jc w:val="both"/>
        <w:rPr>
          <w:rFonts w:ascii="Verdana" w:eastAsia="Times New Roman" w:hAnsi="Verdana"/>
          <w:color w:val="333333"/>
          <w:lang w:eastAsia="fr-FR"/>
        </w:rPr>
      </w:pPr>
    </w:p>
    <w:p w14:paraId="0B703AC8" w14:textId="77777777" w:rsidR="002948CD" w:rsidRPr="002948CD" w:rsidRDefault="002948CD" w:rsidP="00EC4C79">
      <w:pPr>
        <w:autoSpaceDE w:val="0"/>
        <w:autoSpaceDN w:val="0"/>
        <w:adjustRightInd w:val="0"/>
        <w:spacing w:after="0" w:line="240" w:lineRule="auto"/>
        <w:jc w:val="both"/>
        <w:rPr>
          <w:rFonts w:ascii="Verdana" w:eastAsia="Times New Roman" w:hAnsi="Verdana"/>
          <w:color w:val="333333"/>
          <w:sz w:val="17"/>
          <w:szCs w:val="17"/>
          <w:lang w:eastAsia="fr-FR"/>
        </w:rPr>
      </w:pPr>
    </w:p>
    <w:p w14:paraId="2A339330" w14:textId="77777777" w:rsidR="00EC4C79" w:rsidRPr="002948CD" w:rsidRDefault="00EC4C79" w:rsidP="00EC4C79">
      <w:pPr>
        <w:autoSpaceDE w:val="0"/>
        <w:autoSpaceDN w:val="0"/>
        <w:adjustRightInd w:val="0"/>
        <w:spacing w:after="0" w:line="240" w:lineRule="auto"/>
        <w:jc w:val="both"/>
        <w:rPr>
          <w:rFonts w:ascii="Verdana" w:eastAsia="Times New Roman" w:hAnsi="Verdana"/>
          <w:color w:val="333333"/>
          <w:sz w:val="17"/>
          <w:szCs w:val="17"/>
          <w:lang w:eastAsia="fr-FR"/>
        </w:rPr>
      </w:pPr>
    </w:p>
    <w:p w14:paraId="17A25761" w14:textId="77777777" w:rsidR="00EC4C79" w:rsidRPr="00EC4C79" w:rsidRDefault="00EC4C79" w:rsidP="00EC4C79">
      <w:pPr>
        <w:pStyle w:val="Paragraphedeliste"/>
        <w:numPr>
          <w:ilvl w:val="0"/>
          <w:numId w:val="38"/>
        </w:numPr>
        <w:spacing w:after="0" w:line="240" w:lineRule="auto"/>
        <w:jc w:val="both"/>
        <w:rPr>
          <w:rFonts w:eastAsia="Times New Roman" w:cstheme="minorHAnsi"/>
          <w:b/>
          <w:u w:val="single"/>
          <w:lang w:eastAsia="rw-RW"/>
        </w:rPr>
      </w:pPr>
      <w:r w:rsidRPr="00EC4C79">
        <w:rPr>
          <w:rFonts w:eastAsia="Times New Roman" w:cstheme="minorHAnsi"/>
          <w:b/>
          <w:u w:val="single"/>
          <w:lang w:eastAsia="rw-RW"/>
        </w:rPr>
        <w:t>Evaluation</w:t>
      </w:r>
    </w:p>
    <w:p w14:paraId="49FEEDE4" w14:textId="77777777" w:rsidR="00EC4C79" w:rsidRPr="00AE05C8" w:rsidRDefault="00EC4C79" w:rsidP="00EC4C79">
      <w:pPr>
        <w:spacing w:after="0" w:line="240" w:lineRule="auto"/>
        <w:jc w:val="both"/>
        <w:rPr>
          <w:rFonts w:eastAsia="Times New Roman" w:cstheme="minorHAnsi"/>
          <w:bCs/>
          <w:lang w:eastAsia="rw-RW"/>
        </w:rPr>
      </w:pPr>
    </w:p>
    <w:p w14:paraId="53F932DF" w14:textId="77777777" w:rsidR="00EC4C79" w:rsidRPr="00AE05C8" w:rsidRDefault="00EC4C79" w:rsidP="00EC4C79">
      <w:pPr>
        <w:spacing w:after="0" w:line="240" w:lineRule="auto"/>
        <w:jc w:val="both"/>
        <w:rPr>
          <w:rFonts w:eastAsia="Times New Roman" w:cstheme="minorHAnsi"/>
          <w:bCs/>
          <w:lang w:eastAsia="rw-RW"/>
        </w:rPr>
      </w:pPr>
      <w:proofErr w:type="spellStart"/>
      <w:r w:rsidRPr="00AE05C8">
        <w:rPr>
          <w:rFonts w:eastAsia="Times New Roman" w:cstheme="minorHAnsi"/>
          <w:bCs/>
          <w:lang w:eastAsia="rw-RW"/>
        </w:rPr>
        <w:t>L’évaluation</w:t>
      </w:r>
      <w:proofErr w:type="spellEnd"/>
      <w:r w:rsidRPr="00AE05C8">
        <w:rPr>
          <w:rFonts w:eastAsia="Times New Roman" w:cstheme="minorHAnsi"/>
          <w:bCs/>
          <w:lang w:eastAsia="rw-RW"/>
        </w:rPr>
        <w:t xml:space="preserve"> des </w:t>
      </w:r>
      <w:proofErr w:type="spellStart"/>
      <w:r w:rsidRPr="00AE05C8">
        <w:rPr>
          <w:rFonts w:eastAsia="Times New Roman" w:cstheme="minorHAnsi"/>
          <w:bCs/>
          <w:lang w:eastAsia="rw-RW"/>
        </w:rPr>
        <w:t>offres</w:t>
      </w:r>
      <w:proofErr w:type="spellEnd"/>
      <w:r w:rsidRPr="00AE05C8">
        <w:rPr>
          <w:rFonts w:eastAsia="Times New Roman" w:cstheme="minorHAnsi"/>
          <w:bCs/>
          <w:lang w:eastAsia="rw-RW"/>
        </w:rPr>
        <w:t xml:space="preserve"> se </w:t>
      </w:r>
      <w:proofErr w:type="spellStart"/>
      <w:r w:rsidRPr="00AE05C8">
        <w:rPr>
          <w:rFonts w:eastAsia="Times New Roman" w:cstheme="minorHAnsi"/>
          <w:bCs/>
          <w:lang w:eastAsia="rw-RW"/>
        </w:rPr>
        <w:t>déroule</w:t>
      </w:r>
      <w:proofErr w:type="spellEnd"/>
      <w:r w:rsidRPr="00AE05C8">
        <w:rPr>
          <w:rFonts w:eastAsia="Times New Roman" w:cstheme="minorHAnsi"/>
          <w:bCs/>
          <w:lang w:eastAsia="rw-RW"/>
        </w:rPr>
        <w:t xml:space="preserve"> </w:t>
      </w:r>
      <w:proofErr w:type="spellStart"/>
      <w:r w:rsidRPr="00AE05C8">
        <w:rPr>
          <w:rFonts w:eastAsia="Times New Roman" w:cstheme="minorHAnsi"/>
          <w:bCs/>
          <w:lang w:eastAsia="rw-RW"/>
        </w:rPr>
        <w:t>en</w:t>
      </w:r>
      <w:proofErr w:type="spellEnd"/>
      <w:r w:rsidRPr="00AE05C8">
        <w:rPr>
          <w:rFonts w:eastAsia="Times New Roman" w:cstheme="minorHAnsi"/>
          <w:bCs/>
          <w:lang w:eastAsia="rw-RW"/>
        </w:rPr>
        <w:t xml:space="preserve"> </w:t>
      </w:r>
      <w:proofErr w:type="spellStart"/>
      <w:r w:rsidRPr="00AE05C8">
        <w:rPr>
          <w:rFonts w:eastAsia="Times New Roman" w:cstheme="minorHAnsi"/>
          <w:bCs/>
          <w:lang w:eastAsia="rw-RW"/>
        </w:rPr>
        <w:t>deux</w:t>
      </w:r>
      <w:proofErr w:type="spellEnd"/>
      <w:r w:rsidRPr="00AE05C8">
        <w:rPr>
          <w:rFonts w:eastAsia="Times New Roman" w:cstheme="minorHAnsi"/>
          <w:bCs/>
          <w:lang w:eastAsia="rw-RW"/>
        </w:rPr>
        <w:t xml:space="preserve"> temps. </w:t>
      </w:r>
      <w:proofErr w:type="spellStart"/>
      <w:r w:rsidRPr="00AE05C8">
        <w:rPr>
          <w:rFonts w:eastAsia="Times New Roman" w:cstheme="minorHAnsi"/>
          <w:bCs/>
          <w:lang w:eastAsia="rw-RW"/>
        </w:rPr>
        <w:t>L’évaluation</w:t>
      </w:r>
      <w:proofErr w:type="spellEnd"/>
      <w:r w:rsidRPr="00AE05C8">
        <w:rPr>
          <w:rFonts w:eastAsia="Times New Roman" w:cstheme="minorHAnsi"/>
          <w:bCs/>
          <w:lang w:eastAsia="rw-RW"/>
        </w:rPr>
        <w:t xml:space="preserve"> des propositions techniques sera </w:t>
      </w:r>
      <w:proofErr w:type="spellStart"/>
      <w:r w:rsidRPr="00AE05C8">
        <w:rPr>
          <w:rFonts w:eastAsia="Times New Roman" w:cstheme="minorHAnsi"/>
          <w:bCs/>
          <w:lang w:eastAsia="rw-RW"/>
        </w:rPr>
        <w:t>faite</w:t>
      </w:r>
      <w:proofErr w:type="spellEnd"/>
      <w:r w:rsidRPr="00AE05C8">
        <w:rPr>
          <w:rFonts w:eastAsia="Times New Roman" w:cstheme="minorHAnsi"/>
          <w:bCs/>
          <w:lang w:eastAsia="rw-RW"/>
        </w:rPr>
        <w:t xml:space="preserve"> </w:t>
      </w:r>
      <w:proofErr w:type="spellStart"/>
      <w:r w:rsidRPr="00AE05C8">
        <w:rPr>
          <w:rFonts w:eastAsia="Times New Roman" w:cstheme="minorHAnsi"/>
          <w:bCs/>
          <w:lang w:eastAsia="rw-RW"/>
        </w:rPr>
        <w:t>avant</w:t>
      </w:r>
      <w:proofErr w:type="spellEnd"/>
      <w:r w:rsidRPr="00AE05C8">
        <w:rPr>
          <w:rFonts w:eastAsia="Times New Roman" w:cstheme="minorHAnsi"/>
          <w:bCs/>
          <w:lang w:eastAsia="rw-RW"/>
        </w:rPr>
        <w:t xml:space="preserve"> </w:t>
      </w:r>
      <w:proofErr w:type="spellStart"/>
      <w:r w:rsidRPr="00AE05C8">
        <w:rPr>
          <w:rFonts w:eastAsia="Times New Roman" w:cstheme="minorHAnsi"/>
          <w:bCs/>
          <w:lang w:eastAsia="rw-RW"/>
        </w:rPr>
        <w:t>l’ouverture</w:t>
      </w:r>
      <w:proofErr w:type="spellEnd"/>
      <w:r w:rsidRPr="00AE05C8">
        <w:rPr>
          <w:rFonts w:eastAsia="Times New Roman" w:cstheme="minorHAnsi"/>
          <w:bCs/>
          <w:lang w:eastAsia="rw-RW"/>
        </w:rPr>
        <w:t xml:space="preserve"> et la </w:t>
      </w:r>
      <w:proofErr w:type="spellStart"/>
      <w:r w:rsidRPr="00AE05C8">
        <w:rPr>
          <w:rFonts w:eastAsia="Times New Roman" w:cstheme="minorHAnsi"/>
          <w:bCs/>
          <w:lang w:eastAsia="rw-RW"/>
        </w:rPr>
        <w:t>comparaison</w:t>
      </w:r>
      <w:proofErr w:type="spellEnd"/>
      <w:r w:rsidRPr="00AE05C8">
        <w:rPr>
          <w:rFonts w:eastAsia="Times New Roman" w:cstheme="minorHAnsi"/>
          <w:bCs/>
          <w:lang w:eastAsia="rw-RW"/>
        </w:rPr>
        <w:t xml:space="preserve"> des propositions </w:t>
      </w:r>
      <w:proofErr w:type="spellStart"/>
      <w:r w:rsidRPr="00AE05C8">
        <w:rPr>
          <w:rFonts w:eastAsia="Times New Roman" w:cstheme="minorHAnsi"/>
          <w:bCs/>
          <w:lang w:eastAsia="rw-RW"/>
        </w:rPr>
        <w:t>financières</w:t>
      </w:r>
      <w:proofErr w:type="spellEnd"/>
      <w:r w:rsidRPr="00AE05C8">
        <w:rPr>
          <w:rFonts w:eastAsia="Times New Roman" w:cstheme="minorHAnsi"/>
          <w:bCs/>
          <w:lang w:eastAsia="rw-RW"/>
        </w:rPr>
        <w:t xml:space="preserve"> des </w:t>
      </w:r>
      <w:proofErr w:type="spellStart"/>
      <w:r w:rsidRPr="00AE05C8">
        <w:rPr>
          <w:rFonts w:eastAsia="Times New Roman" w:cstheme="minorHAnsi"/>
          <w:bCs/>
          <w:lang w:eastAsia="rw-RW"/>
        </w:rPr>
        <w:t>candidats</w:t>
      </w:r>
      <w:proofErr w:type="spellEnd"/>
      <w:r w:rsidRPr="00AE05C8">
        <w:rPr>
          <w:rFonts w:eastAsia="Times New Roman" w:cstheme="minorHAnsi"/>
          <w:bCs/>
          <w:lang w:eastAsia="rw-RW"/>
        </w:rPr>
        <w:t xml:space="preserve"> </w:t>
      </w:r>
      <w:proofErr w:type="spellStart"/>
      <w:r w:rsidRPr="00AE05C8">
        <w:rPr>
          <w:rFonts w:eastAsia="Times New Roman" w:cstheme="minorHAnsi"/>
          <w:bCs/>
          <w:lang w:eastAsia="rw-RW"/>
        </w:rPr>
        <w:t>qualifiés</w:t>
      </w:r>
      <w:proofErr w:type="spellEnd"/>
      <w:r w:rsidRPr="00AE05C8">
        <w:rPr>
          <w:rFonts w:eastAsia="Times New Roman" w:cstheme="minorHAnsi"/>
          <w:bCs/>
          <w:lang w:eastAsia="rw-RW"/>
        </w:rPr>
        <w:t xml:space="preserve">. </w:t>
      </w:r>
    </w:p>
    <w:p w14:paraId="1A217632" w14:textId="77777777" w:rsidR="00EC4C79" w:rsidRPr="00AE05C8" w:rsidRDefault="00EC4C79" w:rsidP="00EC4C79">
      <w:pPr>
        <w:spacing w:after="0" w:line="240" w:lineRule="auto"/>
        <w:jc w:val="both"/>
        <w:rPr>
          <w:rFonts w:eastAsia="Times New Roman" w:cstheme="minorHAnsi"/>
          <w:bCs/>
          <w:lang w:eastAsia="rw-RW"/>
        </w:rPr>
      </w:pPr>
    </w:p>
    <w:p w14:paraId="10C02632" w14:textId="77777777" w:rsidR="00EC4C79" w:rsidRPr="007B50AC" w:rsidRDefault="00EC4C79" w:rsidP="00EC4C79">
      <w:pPr>
        <w:numPr>
          <w:ilvl w:val="0"/>
          <w:numId w:val="45"/>
        </w:numPr>
        <w:spacing w:after="0" w:line="240" w:lineRule="auto"/>
        <w:jc w:val="both"/>
        <w:rPr>
          <w:rFonts w:eastAsia="Times New Roman" w:cstheme="minorHAnsi"/>
          <w:bCs/>
          <w:u w:val="single"/>
          <w:lang w:eastAsia="rw-RW"/>
        </w:rPr>
      </w:pPr>
      <w:proofErr w:type="spellStart"/>
      <w:r w:rsidRPr="007B50AC">
        <w:rPr>
          <w:rFonts w:eastAsia="Times New Roman" w:cstheme="minorHAnsi"/>
          <w:bCs/>
          <w:u w:val="single"/>
          <w:lang w:eastAsia="rw-RW"/>
        </w:rPr>
        <w:t>Méthode</w:t>
      </w:r>
      <w:proofErr w:type="spellEnd"/>
      <w:r w:rsidRPr="007B50AC">
        <w:rPr>
          <w:rFonts w:eastAsia="Times New Roman" w:cstheme="minorHAnsi"/>
          <w:bCs/>
          <w:u w:val="single"/>
          <w:lang w:eastAsia="rw-RW"/>
        </w:rPr>
        <w:t xml:space="preserve"> </w:t>
      </w:r>
      <w:proofErr w:type="spellStart"/>
      <w:r w:rsidRPr="007B50AC">
        <w:rPr>
          <w:rFonts w:eastAsia="Times New Roman" w:cstheme="minorHAnsi"/>
          <w:bCs/>
          <w:u w:val="single"/>
          <w:lang w:eastAsia="rw-RW"/>
        </w:rPr>
        <w:t>d’évaluation</w:t>
      </w:r>
      <w:proofErr w:type="spellEnd"/>
    </w:p>
    <w:p w14:paraId="36861153" w14:textId="77777777" w:rsidR="00EC4C79" w:rsidRPr="00AE05C8" w:rsidRDefault="00EC4C79" w:rsidP="00EC4C79">
      <w:pPr>
        <w:spacing w:after="0" w:line="240" w:lineRule="auto"/>
        <w:jc w:val="both"/>
        <w:rPr>
          <w:rFonts w:eastAsia="Times New Roman" w:cstheme="minorHAnsi"/>
          <w:bCs/>
          <w:i/>
          <w:u w:val="single"/>
          <w:lang w:eastAsia="rw-RW"/>
        </w:rPr>
      </w:pPr>
    </w:p>
    <w:p w14:paraId="505369BA" w14:textId="77777777" w:rsidR="00EC4C79" w:rsidRPr="00AE05C8" w:rsidRDefault="00EC4C79" w:rsidP="00EC4C79">
      <w:pPr>
        <w:spacing w:after="0"/>
        <w:rPr>
          <w:rFonts w:cstheme="minorHAnsi"/>
        </w:rPr>
      </w:pPr>
      <w:r w:rsidRPr="00AE05C8">
        <w:rPr>
          <w:rFonts w:cstheme="minorHAnsi"/>
        </w:rPr>
        <w:t xml:space="preserve">Les consultants </w:t>
      </w:r>
      <w:proofErr w:type="spellStart"/>
      <w:r w:rsidRPr="00AE05C8">
        <w:rPr>
          <w:rFonts w:cstheme="minorHAnsi"/>
        </w:rPr>
        <w:t>seront</w:t>
      </w:r>
      <w:proofErr w:type="spellEnd"/>
      <w:r w:rsidRPr="00AE05C8">
        <w:rPr>
          <w:rFonts w:cstheme="minorHAnsi"/>
        </w:rPr>
        <w:t xml:space="preserve"> </w:t>
      </w:r>
      <w:proofErr w:type="spellStart"/>
      <w:r w:rsidRPr="00AE05C8">
        <w:rPr>
          <w:rFonts w:cstheme="minorHAnsi"/>
        </w:rPr>
        <w:t>évalués</w:t>
      </w:r>
      <w:proofErr w:type="spellEnd"/>
      <w:r w:rsidRPr="00AE05C8">
        <w:rPr>
          <w:rFonts w:cstheme="minorHAnsi"/>
        </w:rPr>
        <w:t xml:space="preserve"> </w:t>
      </w:r>
      <w:proofErr w:type="spellStart"/>
      <w:r w:rsidRPr="00AE05C8">
        <w:rPr>
          <w:rFonts w:cstheme="minorHAnsi"/>
        </w:rPr>
        <w:t>ainsi</w:t>
      </w:r>
      <w:proofErr w:type="spellEnd"/>
      <w:r w:rsidRPr="00AE05C8">
        <w:rPr>
          <w:rFonts w:cstheme="minorHAnsi"/>
        </w:rPr>
        <w:t xml:space="preserve"> </w:t>
      </w:r>
      <w:proofErr w:type="spellStart"/>
      <w:r w:rsidRPr="00AE05C8">
        <w:rPr>
          <w:rFonts w:cstheme="minorHAnsi"/>
        </w:rPr>
        <w:t>qu’il</w:t>
      </w:r>
      <w:proofErr w:type="spellEnd"/>
      <w:r w:rsidRPr="00AE05C8">
        <w:rPr>
          <w:rFonts w:cstheme="minorHAnsi"/>
        </w:rPr>
        <w:t xml:space="preserve"> </w:t>
      </w:r>
      <w:proofErr w:type="gramStart"/>
      <w:r w:rsidRPr="00AE05C8">
        <w:rPr>
          <w:rFonts w:cstheme="minorHAnsi"/>
        </w:rPr>
        <w:t>suit :</w:t>
      </w:r>
      <w:proofErr w:type="gramEnd"/>
    </w:p>
    <w:p w14:paraId="2B0BF6D6" w14:textId="77777777" w:rsidR="00EC4C79" w:rsidRDefault="00EC4C79" w:rsidP="00EC4C79">
      <w:pPr>
        <w:spacing w:after="0"/>
        <w:rPr>
          <w:rFonts w:cstheme="minorHAnsi"/>
        </w:rPr>
      </w:pPr>
      <w:r w:rsidRPr="00AE05C8">
        <w:rPr>
          <w:rFonts w:cstheme="minorHAnsi"/>
        </w:rPr>
        <w:t xml:space="preserve">Le </w:t>
      </w:r>
      <w:proofErr w:type="spellStart"/>
      <w:r w:rsidRPr="00AE05C8">
        <w:rPr>
          <w:rFonts w:cstheme="minorHAnsi"/>
        </w:rPr>
        <w:t>contrat</w:t>
      </w:r>
      <w:proofErr w:type="spellEnd"/>
      <w:r w:rsidRPr="00AE05C8">
        <w:rPr>
          <w:rFonts w:cstheme="minorHAnsi"/>
        </w:rPr>
        <w:t xml:space="preserve"> sera </w:t>
      </w:r>
      <w:proofErr w:type="spellStart"/>
      <w:r w:rsidRPr="00AE05C8">
        <w:rPr>
          <w:rFonts w:cstheme="minorHAnsi"/>
        </w:rPr>
        <w:t>attribué</w:t>
      </w:r>
      <w:proofErr w:type="spellEnd"/>
      <w:r w:rsidRPr="00AE05C8">
        <w:rPr>
          <w:rFonts w:cstheme="minorHAnsi"/>
        </w:rPr>
        <w:t xml:space="preserve"> au </w:t>
      </w:r>
      <w:proofErr w:type="gramStart"/>
      <w:r w:rsidRPr="00AE05C8">
        <w:rPr>
          <w:rFonts w:cstheme="minorHAnsi"/>
        </w:rPr>
        <w:t>consultant :</w:t>
      </w:r>
      <w:proofErr w:type="gramEnd"/>
    </w:p>
    <w:p w14:paraId="73FFC90F" w14:textId="77777777" w:rsidR="00EE2ED8" w:rsidRPr="00AE05C8" w:rsidRDefault="00EE2ED8" w:rsidP="00EC4C79">
      <w:pPr>
        <w:spacing w:after="0"/>
        <w:rPr>
          <w:rFonts w:cstheme="minorHAnsi"/>
        </w:rPr>
      </w:pPr>
    </w:p>
    <w:p w14:paraId="050949A9" w14:textId="77777777" w:rsidR="00EC4C79" w:rsidRPr="00AE05C8" w:rsidRDefault="00EC4C79" w:rsidP="00EC4C79">
      <w:pPr>
        <w:pStyle w:val="Paragraphedeliste"/>
        <w:numPr>
          <w:ilvl w:val="0"/>
          <w:numId w:val="1"/>
        </w:numPr>
        <w:spacing w:after="0" w:line="240" w:lineRule="auto"/>
        <w:rPr>
          <w:rFonts w:cstheme="minorHAnsi"/>
        </w:rPr>
      </w:pPr>
      <w:proofErr w:type="spellStart"/>
      <w:r>
        <w:rPr>
          <w:rFonts w:cstheme="minorHAnsi"/>
        </w:rPr>
        <w:t>d</w:t>
      </w:r>
      <w:r w:rsidRPr="00AE05C8">
        <w:rPr>
          <w:rFonts w:cstheme="minorHAnsi"/>
        </w:rPr>
        <w:t>ont</w:t>
      </w:r>
      <w:proofErr w:type="spellEnd"/>
      <w:r w:rsidRPr="00AE05C8">
        <w:rPr>
          <w:rFonts w:cstheme="minorHAnsi"/>
        </w:rPr>
        <w:t xml:space="preserve"> </w:t>
      </w:r>
      <w:proofErr w:type="spellStart"/>
      <w:r w:rsidRPr="00AE05C8">
        <w:rPr>
          <w:rFonts w:cstheme="minorHAnsi"/>
        </w:rPr>
        <w:t>l’offre</w:t>
      </w:r>
      <w:proofErr w:type="spellEnd"/>
      <w:r w:rsidRPr="00AE05C8">
        <w:rPr>
          <w:rFonts w:cstheme="minorHAnsi"/>
        </w:rPr>
        <w:t xml:space="preserve"> </w:t>
      </w:r>
      <w:proofErr w:type="spellStart"/>
      <w:r w:rsidRPr="00AE05C8">
        <w:rPr>
          <w:rFonts w:cstheme="minorHAnsi"/>
        </w:rPr>
        <w:t>est</w:t>
      </w:r>
      <w:proofErr w:type="spellEnd"/>
      <w:r w:rsidRPr="00AE05C8">
        <w:rPr>
          <w:rFonts w:cstheme="minorHAnsi"/>
        </w:rPr>
        <w:t xml:space="preserve"> </w:t>
      </w:r>
      <w:proofErr w:type="spellStart"/>
      <w:r w:rsidRPr="00AE05C8">
        <w:rPr>
          <w:rFonts w:cstheme="minorHAnsi"/>
        </w:rPr>
        <w:t>jugée</w:t>
      </w:r>
      <w:proofErr w:type="spellEnd"/>
      <w:r w:rsidRPr="00AE05C8">
        <w:rPr>
          <w:rFonts w:cstheme="minorHAnsi"/>
        </w:rPr>
        <w:t xml:space="preserve"> </w:t>
      </w:r>
      <w:proofErr w:type="spellStart"/>
      <w:r w:rsidRPr="00AE05C8">
        <w:rPr>
          <w:rFonts w:cstheme="minorHAnsi"/>
        </w:rPr>
        <w:t>valable</w:t>
      </w:r>
      <w:proofErr w:type="spellEnd"/>
      <w:r w:rsidRPr="00AE05C8">
        <w:rPr>
          <w:rFonts w:cstheme="minorHAnsi"/>
        </w:rPr>
        <w:t xml:space="preserve"> (</w:t>
      </w:r>
      <w:proofErr w:type="spellStart"/>
      <w:r w:rsidRPr="00AE05C8">
        <w:rPr>
          <w:rFonts w:cstheme="minorHAnsi"/>
        </w:rPr>
        <w:t>répond</w:t>
      </w:r>
      <w:proofErr w:type="spellEnd"/>
      <w:r w:rsidRPr="00AE05C8">
        <w:rPr>
          <w:rFonts w:cstheme="minorHAnsi"/>
        </w:rPr>
        <w:t xml:space="preserve"> aux TDRs) et</w:t>
      </w:r>
    </w:p>
    <w:p w14:paraId="36D12D46" w14:textId="77777777" w:rsidR="00EE2ED8" w:rsidRDefault="00EC4C79" w:rsidP="00EC4C79">
      <w:pPr>
        <w:pStyle w:val="Paragraphedeliste"/>
        <w:numPr>
          <w:ilvl w:val="0"/>
          <w:numId w:val="1"/>
        </w:numPr>
        <w:spacing w:after="0" w:line="240" w:lineRule="auto"/>
        <w:rPr>
          <w:rFonts w:cstheme="minorHAnsi"/>
        </w:rPr>
      </w:pPr>
      <w:proofErr w:type="spellStart"/>
      <w:r w:rsidRPr="00AE05C8">
        <w:rPr>
          <w:rFonts w:cstheme="minorHAnsi"/>
        </w:rPr>
        <w:t>ayant</w:t>
      </w:r>
      <w:proofErr w:type="spellEnd"/>
      <w:r w:rsidRPr="00AE05C8">
        <w:rPr>
          <w:rFonts w:cstheme="minorHAnsi"/>
        </w:rPr>
        <w:t xml:space="preserve"> </w:t>
      </w:r>
      <w:proofErr w:type="spellStart"/>
      <w:r w:rsidRPr="00AE05C8">
        <w:rPr>
          <w:rFonts w:cstheme="minorHAnsi"/>
        </w:rPr>
        <w:t>obtenu</w:t>
      </w:r>
      <w:proofErr w:type="spellEnd"/>
      <w:r w:rsidRPr="00AE05C8">
        <w:rPr>
          <w:rFonts w:cstheme="minorHAnsi"/>
        </w:rPr>
        <w:t xml:space="preserve"> le </w:t>
      </w:r>
      <w:proofErr w:type="spellStart"/>
      <w:r w:rsidRPr="00AE05C8">
        <w:rPr>
          <w:rFonts w:cstheme="minorHAnsi"/>
        </w:rPr>
        <w:t>nombre</w:t>
      </w:r>
      <w:proofErr w:type="spellEnd"/>
      <w:r w:rsidRPr="00AE05C8">
        <w:rPr>
          <w:rFonts w:cstheme="minorHAnsi"/>
        </w:rPr>
        <w:t xml:space="preserve"> de points le plus </w:t>
      </w:r>
      <w:proofErr w:type="spellStart"/>
      <w:r w:rsidRPr="00AE05C8">
        <w:rPr>
          <w:rFonts w:cstheme="minorHAnsi"/>
        </w:rPr>
        <w:t>élevé</w:t>
      </w:r>
      <w:proofErr w:type="spellEnd"/>
      <w:r w:rsidRPr="00AE05C8">
        <w:rPr>
          <w:rFonts w:cstheme="minorHAnsi"/>
        </w:rPr>
        <w:t xml:space="preserve"> (</w:t>
      </w:r>
      <w:proofErr w:type="spellStart"/>
      <w:r w:rsidRPr="00AE05C8">
        <w:rPr>
          <w:rFonts w:cstheme="minorHAnsi"/>
        </w:rPr>
        <w:t>cumul</w:t>
      </w:r>
      <w:proofErr w:type="spellEnd"/>
      <w:r w:rsidRPr="00AE05C8">
        <w:rPr>
          <w:rFonts w:cstheme="minorHAnsi"/>
        </w:rPr>
        <w:t xml:space="preserve"> des notes technique et </w:t>
      </w:r>
      <w:proofErr w:type="spellStart"/>
      <w:r w:rsidRPr="00AE05C8">
        <w:rPr>
          <w:rFonts w:cstheme="minorHAnsi"/>
        </w:rPr>
        <w:t>financière</w:t>
      </w:r>
      <w:proofErr w:type="spellEnd"/>
      <w:r w:rsidRPr="00AE05C8">
        <w:rPr>
          <w:rFonts w:cstheme="minorHAnsi"/>
        </w:rPr>
        <w:t>)</w:t>
      </w:r>
      <w:r w:rsidR="00EE2ED8">
        <w:rPr>
          <w:rFonts w:cstheme="minorHAnsi"/>
        </w:rPr>
        <w:t>:</w:t>
      </w:r>
    </w:p>
    <w:p w14:paraId="505B8AAC" w14:textId="11C2B4C4" w:rsidR="00EC4C79" w:rsidRPr="00AE05C8" w:rsidRDefault="00EC4C79" w:rsidP="00EE2ED8">
      <w:pPr>
        <w:pStyle w:val="Paragraphedeliste"/>
        <w:spacing w:after="0" w:line="240" w:lineRule="auto"/>
        <w:rPr>
          <w:rFonts w:cstheme="minorHAnsi"/>
        </w:rPr>
      </w:pPr>
      <w:r w:rsidRPr="00AE05C8">
        <w:rPr>
          <w:rFonts w:cstheme="minorHAnsi"/>
        </w:rPr>
        <w:t xml:space="preserve"> </w:t>
      </w:r>
    </w:p>
    <w:p w14:paraId="62E3BDC0" w14:textId="77777777" w:rsidR="00EC4C79" w:rsidRPr="00AE05C8" w:rsidRDefault="00EC4C79" w:rsidP="00EC4C79">
      <w:pPr>
        <w:pStyle w:val="Paragraphedeliste"/>
        <w:numPr>
          <w:ilvl w:val="0"/>
          <w:numId w:val="3"/>
        </w:numPr>
        <w:spacing w:after="0" w:line="240" w:lineRule="auto"/>
        <w:rPr>
          <w:rFonts w:cstheme="minorHAnsi"/>
          <w:color w:val="000000" w:themeColor="text1"/>
        </w:rPr>
      </w:pPr>
      <w:r w:rsidRPr="00AE05C8">
        <w:rPr>
          <w:rFonts w:cstheme="minorHAnsi"/>
        </w:rPr>
        <w:t xml:space="preserve">Note </w:t>
      </w:r>
      <w:proofErr w:type="gramStart"/>
      <w:r w:rsidRPr="00AE05C8">
        <w:rPr>
          <w:rFonts w:cstheme="minorHAnsi"/>
        </w:rPr>
        <w:t>technique </w:t>
      </w:r>
      <w:r w:rsidRPr="00AE05C8">
        <w:rPr>
          <w:rFonts w:cstheme="minorHAnsi"/>
          <w:color w:val="000000" w:themeColor="text1"/>
        </w:rPr>
        <w:t>:</w:t>
      </w:r>
      <w:proofErr w:type="gramEnd"/>
      <w:r w:rsidRPr="00AE05C8">
        <w:rPr>
          <w:rFonts w:cstheme="minorHAnsi"/>
          <w:color w:val="000000" w:themeColor="text1"/>
        </w:rPr>
        <w:t xml:space="preserve"> 70% </w:t>
      </w:r>
    </w:p>
    <w:p w14:paraId="55F363B6" w14:textId="77777777" w:rsidR="00EC4C79" w:rsidRDefault="00EC4C79" w:rsidP="00EC4C79">
      <w:pPr>
        <w:pStyle w:val="Paragraphedeliste"/>
        <w:numPr>
          <w:ilvl w:val="0"/>
          <w:numId w:val="3"/>
        </w:numPr>
        <w:spacing w:after="0" w:line="240" w:lineRule="auto"/>
        <w:rPr>
          <w:rFonts w:cstheme="minorHAnsi"/>
          <w:color w:val="000000" w:themeColor="text1"/>
        </w:rPr>
      </w:pPr>
      <w:r w:rsidRPr="00AE05C8">
        <w:rPr>
          <w:rFonts w:cstheme="minorHAnsi"/>
          <w:color w:val="000000" w:themeColor="text1"/>
        </w:rPr>
        <w:t xml:space="preserve">Note </w:t>
      </w:r>
      <w:proofErr w:type="spellStart"/>
      <w:proofErr w:type="gramStart"/>
      <w:r w:rsidRPr="00AE05C8">
        <w:rPr>
          <w:rFonts w:cstheme="minorHAnsi"/>
          <w:color w:val="000000" w:themeColor="text1"/>
        </w:rPr>
        <w:t>financière</w:t>
      </w:r>
      <w:proofErr w:type="spellEnd"/>
      <w:r w:rsidRPr="00AE05C8">
        <w:rPr>
          <w:rFonts w:cstheme="minorHAnsi"/>
          <w:color w:val="000000" w:themeColor="text1"/>
        </w:rPr>
        <w:t> :</w:t>
      </w:r>
      <w:proofErr w:type="gramEnd"/>
      <w:r w:rsidRPr="00AE05C8">
        <w:rPr>
          <w:rFonts w:cstheme="minorHAnsi"/>
          <w:color w:val="000000" w:themeColor="text1"/>
        </w:rPr>
        <w:t xml:space="preserve"> 30% </w:t>
      </w:r>
    </w:p>
    <w:p w14:paraId="279F9559" w14:textId="77777777" w:rsidR="00E56579" w:rsidRPr="00E56579" w:rsidRDefault="00E56579" w:rsidP="00E56579">
      <w:pPr>
        <w:spacing w:after="0" w:line="240" w:lineRule="auto"/>
        <w:ind w:left="720"/>
        <w:rPr>
          <w:rFonts w:cstheme="minorHAnsi"/>
          <w:color w:val="000000" w:themeColor="text1"/>
        </w:rPr>
      </w:pPr>
    </w:p>
    <w:p w14:paraId="75452BB5" w14:textId="77777777" w:rsidR="00EC4C79" w:rsidRDefault="00EC4C79" w:rsidP="00EC4C79">
      <w:pPr>
        <w:spacing w:after="0"/>
        <w:rPr>
          <w:rFonts w:cstheme="minorHAnsi"/>
        </w:rPr>
      </w:pPr>
      <w:proofErr w:type="spellStart"/>
      <w:r w:rsidRPr="00AE05C8">
        <w:rPr>
          <w:rFonts w:cstheme="minorHAnsi"/>
        </w:rPr>
        <w:t>Seuls</w:t>
      </w:r>
      <w:proofErr w:type="spellEnd"/>
      <w:r w:rsidRPr="00AE05C8">
        <w:rPr>
          <w:rFonts w:cstheme="minorHAnsi"/>
        </w:rPr>
        <w:t xml:space="preserve"> les </w:t>
      </w:r>
      <w:proofErr w:type="spellStart"/>
      <w:r w:rsidRPr="00AE05C8">
        <w:rPr>
          <w:rFonts w:cstheme="minorHAnsi"/>
        </w:rPr>
        <w:t>candidats</w:t>
      </w:r>
      <w:proofErr w:type="spellEnd"/>
      <w:r w:rsidRPr="00AE05C8">
        <w:rPr>
          <w:rFonts w:cstheme="minorHAnsi"/>
        </w:rPr>
        <w:t xml:space="preserve"> </w:t>
      </w:r>
      <w:proofErr w:type="spellStart"/>
      <w:r w:rsidRPr="00AE05C8">
        <w:rPr>
          <w:rFonts w:cstheme="minorHAnsi"/>
        </w:rPr>
        <w:t>ayant</w:t>
      </w:r>
      <w:proofErr w:type="spellEnd"/>
      <w:r w:rsidRPr="00AE05C8">
        <w:rPr>
          <w:rFonts w:cstheme="minorHAnsi"/>
        </w:rPr>
        <w:t xml:space="preserve"> </w:t>
      </w:r>
      <w:proofErr w:type="spellStart"/>
      <w:r w:rsidRPr="00AE05C8">
        <w:rPr>
          <w:rFonts w:cstheme="minorHAnsi"/>
        </w:rPr>
        <w:t>obtenu</w:t>
      </w:r>
      <w:proofErr w:type="spellEnd"/>
      <w:r w:rsidRPr="00AE05C8">
        <w:rPr>
          <w:rFonts w:cstheme="minorHAnsi"/>
        </w:rPr>
        <w:t xml:space="preserve"> au </w:t>
      </w:r>
      <w:proofErr w:type="spellStart"/>
      <w:r w:rsidRPr="00AE05C8">
        <w:rPr>
          <w:rFonts w:cstheme="minorHAnsi"/>
        </w:rPr>
        <w:t>moins</w:t>
      </w:r>
      <w:proofErr w:type="spellEnd"/>
      <w:r w:rsidRPr="00AE05C8">
        <w:rPr>
          <w:rFonts w:cstheme="minorHAnsi"/>
        </w:rPr>
        <w:t xml:space="preserve"> </w:t>
      </w:r>
      <w:r w:rsidRPr="00AE05C8">
        <w:rPr>
          <w:rFonts w:cstheme="minorHAnsi"/>
          <w:color w:val="000000" w:themeColor="text1"/>
        </w:rPr>
        <w:t xml:space="preserve">70% </w:t>
      </w:r>
      <w:r w:rsidRPr="00AE05C8">
        <w:rPr>
          <w:rFonts w:cstheme="minorHAnsi"/>
        </w:rPr>
        <w:t xml:space="preserve">des points à </w:t>
      </w:r>
      <w:proofErr w:type="spellStart"/>
      <w:r w:rsidRPr="00AE05C8">
        <w:rPr>
          <w:rFonts w:cstheme="minorHAnsi"/>
        </w:rPr>
        <w:t>l’issue</w:t>
      </w:r>
      <w:proofErr w:type="spellEnd"/>
      <w:r w:rsidRPr="00AE05C8">
        <w:rPr>
          <w:rFonts w:cstheme="minorHAnsi"/>
        </w:rPr>
        <w:t xml:space="preserve"> de </w:t>
      </w:r>
      <w:proofErr w:type="spellStart"/>
      <w:r w:rsidRPr="00AE05C8">
        <w:rPr>
          <w:rFonts w:cstheme="minorHAnsi"/>
        </w:rPr>
        <w:t>l’évaluation</w:t>
      </w:r>
      <w:proofErr w:type="spellEnd"/>
      <w:r w:rsidRPr="00AE05C8">
        <w:rPr>
          <w:rFonts w:cstheme="minorHAnsi"/>
        </w:rPr>
        <w:t xml:space="preserve"> technique </w:t>
      </w:r>
      <w:proofErr w:type="spellStart"/>
      <w:r w:rsidRPr="00AE05C8">
        <w:rPr>
          <w:rFonts w:cstheme="minorHAnsi"/>
        </w:rPr>
        <w:t>seront</w:t>
      </w:r>
      <w:proofErr w:type="spellEnd"/>
      <w:r w:rsidRPr="00AE05C8">
        <w:rPr>
          <w:rFonts w:cstheme="minorHAnsi"/>
        </w:rPr>
        <w:t xml:space="preserve"> </w:t>
      </w:r>
      <w:proofErr w:type="spellStart"/>
      <w:r w:rsidRPr="00AE05C8">
        <w:rPr>
          <w:rFonts w:cstheme="minorHAnsi"/>
        </w:rPr>
        <w:t>pris</w:t>
      </w:r>
      <w:proofErr w:type="spellEnd"/>
      <w:r w:rsidRPr="00AE05C8">
        <w:rPr>
          <w:rFonts w:cstheme="minorHAnsi"/>
        </w:rPr>
        <w:t xml:space="preserve"> </w:t>
      </w:r>
      <w:proofErr w:type="spellStart"/>
      <w:r w:rsidRPr="00AE05C8">
        <w:rPr>
          <w:rFonts w:cstheme="minorHAnsi"/>
        </w:rPr>
        <w:t>en</w:t>
      </w:r>
      <w:proofErr w:type="spellEnd"/>
      <w:r w:rsidRPr="00AE05C8">
        <w:rPr>
          <w:rFonts w:cstheme="minorHAnsi"/>
        </w:rPr>
        <w:t xml:space="preserve"> </w:t>
      </w:r>
      <w:proofErr w:type="spellStart"/>
      <w:r w:rsidRPr="00AE05C8">
        <w:rPr>
          <w:rFonts w:cstheme="minorHAnsi"/>
        </w:rPr>
        <w:t>compte</w:t>
      </w:r>
      <w:proofErr w:type="spellEnd"/>
      <w:r w:rsidRPr="00AE05C8">
        <w:rPr>
          <w:rFonts w:cstheme="minorHAnsi"/>
        </w:rPr>
        <w:t xml:space="preserve"> pour </w:t>
      </w:r>
      <w:proofErr w:type="spellStart"/>
      <w:r w:rsidRPr="00AE05C8">
        <w:rPr>
          <w:rFonts w:cstheme="minorHAnsi"/>
        </w:rPr>
        <w:t>l’évaluation</w:t>
      </w:r>
      <w:proofErr w:type="spellEnd"/>
      <w:r w:rsidRPr="00AE05C8">
        <w:rPr>
          <w:rFonts w:cstheme="minorHAnsi"/>
        </w:rPr>
        <w:t xml:space="preserve"> </w:t>
      </w:r>
      <w:proofErr w:type="spellStart"/>
      <w:r w:rsidRPr="00AE05C8">
        <w:rPr>
          <w:rFonts w:cstheme="minorHAnsi"/>
        </w:rPr>
        <w:t>financière</w:t>
      </w:r>
      <w:proofErr w:type="spellEnd"/>
    </w:p>
    <w:p w14:paraId="79AAC2D9" w14:textId="77777777" w:rsidR="00EC4C79" w:rsidRPr="00AE05C8" w:rsidRDefault="00EC4C79" w:rsidP="00EC4C79">
      <w:pPr>
        <w:autoSpaceDE w:val="0"/>
        <w:autoSpaceDN w:val="0"/>
        <w:adjustRightInd w:val="0"/>
        <w:spacing w:after="0" w:line="240" w:lineRule="auto"/>
        <w:jc w:val="both"/>
        <w:rPr>
          <w:rFonts w:cstheme="minorHAnsi"/>
          <w:b/>
        </w:rPr>
      </w:pPr>
    </w:p>
    <w:p w14:paraId="232EF100" w14:textId="77777777" w:rsidR="00CF5E3C" w:rsidRDefault="00CF5E3C" w:rsidP="00DD1636">
      <w:pPr>
        <w:jc w:val="center"/>
        <w:rPr>
          <w:rFonts w:ascii="Times New Roman" w:hAnsi="Times New Roman" w:cs="Times New Roman"/>
          <w:b/>
          <w:bCs/>
          <w:lang w:val="fr-FR"/>
        </w:rPr>
      </w:pPr>
    </w:p>
    <w:p w14:paraId="5AE0583A" w14:textId="77777777" w:rsidR="00CF5E3C" w:rsidRDefault="00CF5E3C" w:rsidP="00DD1636">
      <w:pPr>
        <w:jc w:val="center"/>
        <w:rPr>
          <w:rFonts w:ascii="Times New Roman" w:hAnsi="Times New Roman" w:cs="Times New Roman"/>
          <w:b/>
          <w:bCs/>
          <w:lang w:val="fr-FR"/>
        </w:rPr>
      </w:pPr>
    </w:p>
    <w:p w14:paraId="60E23DBA" w14:textId="2216B027" w:rsidR="00E56579" w:rsidRDefault="00E56579" w:rsidP="001964E3">
      <w:pPr>
        <w:rPr>
          <w:rFonts w:ascii="Times New Roman" w:hAnsi="Times New Roman" w:cs="Times New Roman"/>
          <w:b/>
          <w:bCs/>
          <w:lang w:val="fr-FR"/>
        </w:rPr>
      </w:pPr>
      <w:r>
        <w:rPr>
          <w:rFonts w:ascii="Times New Roman" w:hAnsi="Times New Roman" w:cs="Times New Roman"/>
          <w:b/>
          <w:bCs/>
          <w:lang w:val="fr-FR"/>
        </w:rPr>
        <w:lastRenderedPageBreak/>
        <w:t>ANNEXES DES TDRs.</w:t>
      </w:r>
    </w:p>
    <w:p w14:paraId="18DACDB0" w14:textId="77777777" w:rsidR="00657B4B" w:rsidRPr="00E4786E" w:rsidRDefault="00DD1636" w:rsidP="001964E3">
      <w:pPr>
        <w:rPr>
          <w:rFonts w:ascii="Times New Roman" w:hAnsi="Times New Roman" w:cs="Times New Roman"/>
          <w:b/>
          <w:bCs/>
          <w:lang w:val="fr-FR"/>
        </w:rPr>
      </w:pPr>
      <w:r w:rsidRPr="00E4786E">
        <w:rPr>
          <w:rFonts w:ascii="Times New Roman" w:hAnsi="Times New Roman" w:cs="Times New Roman"/>
          <w:b/>
          <w:bCs/>
          <w:lang w:val="fr-FR"/>
        </w:rPr>
        <w:t xml:space="preserve">Annexe 1 </w:t>
      </w:r>
      <w:r w:rsidR="00657B4B" w:rsidRPr="00E4786E">
        <w:rPr>
          <w:rFonts w:ascii="Times New Roman" w:hAnsi="Times New Roman" w:cs="Times New Roman"/>
          <w:b/>
          <w:bCs/>
          <w:lang w:val="fr-FR"/>
        </w:rPr>
        <w:t>:</w:t>
      </w:r>
      <w:r w:rsidR="00D22A65" w:rsidRPr="00E4786E">
        <w:rPr>
          <w:rFonts w:ascii="Times New Roman" w:hAnsi="Times New Roman" w:cs="Times New Roman"/>
          <w:b/>
          <w:bCs/>
          <w:lang w:val="fr-FR"/>
        </w:rPr>
        <w:t xml:space="preserve"> Grille d’évaluation des offres</w:t>
      </w:r>
    </w:p>
    <w:p w14:paraId="1D11969B" w14:textId="77777777" w:rsidR="00657B4B" w:rsidRPr="00E4786E" w:rsidRDefault="00657B4B" w:rsidP="001964E3">
      <w:pPr>
        <w:rPr>
          <w:rFonts w:ascii="Times New Roman" w:hAnsi="Times New Roman" w:cs="Times New Roman"/>
          <w:lang w:val="fr-FR"/>
        </w:rPr>
      </w:pPr>
      <w:r w:rsidRPr="00E4786E">
        <w:rPr>
          <w:rFonts w:ascii="Times New Roman" w:hAnsi="Times New Roman" w:cs="Times New Roman"/>
          <w:lang w:val="fr-FR"/>
        </w:rPr>
        <w:t>L’évaluation des offres se fera sur la base de la grille d’é</w:t>
      </w:r>
      <w:r w:rsidR="00D22A65" w:rsidRPr="00E4786E">
        <w:rPr>
          <w:rFonts w:ascii="Times New Roman" w:hAnsi="Times New Roman" w:cs="Times New Roman"/>
          <w:lang w:val="fr-FR"/>
        </w:rPr>
        <w:t>valuation technique suivante :</w:t>
      </w:r>
    </w:p>
    <w:tbl>
      <w:tblPr>
        <w:tblStyle w:val="TableGrid"/>
        <w:tblW w:w="10490" w:type="dxa"/>
        <w:tblInd w:w="-714" w:type="dxa"/>
        <w:tblLayout w:type="fixed"/>
        <w:tblCellMar>
          <w:top w:w="5" w:type="dxa"/>
          <w:left w:w="108" w:type="dxa"/>
          <w:right w:w="82" w:type="dxa"/>
        </w:tblCellMar>
        <w:tblLook w:val="04A0" w:firstRow="1" w:lastRow="0" w:firstColumn="1" w:lastColumn="0" w:noHBand="0" w:noVBand="1"/>
      </w:tblPr>
      <w:tblGrid>
        <w:gridCol w:w="6663"/>
        <w:gridCol w:w="1559"/>
        <w:gridCol w:w="425"/>
        <w:gridCol w:w="426"/>
        <w:gridCol w:w="567"/>
        <w:gridCol w:w="425"/>
        <w:gridCol w:w="425"/>
      </w:tblGrid>
      <w:tr w:rsidR="00657B4B" w:rsidRPr="00E4786E" w14:paraId="22D9016C" w14:textId="77777777" w:rsidTr="001964E3">
        <w:trPr>
          <w:trHeight w:val="288"/>
        </w:trPr>
        <w:tc>
          <w:tcPr>
            <w:tcW w:w="666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CB7E97" w14:textId="77777777" w:rsidR="00657B4B" w:rsidRPr="00E4786E" w:rsidRDefault="00657B4B" w:rsidP="00DD1636">
            <w:pPr>
              <w:jc w:val="center"/>
              <w:rPr>
                <w:rFonts w:ascii="Times New Roman" w:hAnsi="Times New Roman" w:cs="Times New Roman"/>
              </w:rPr>
            </w:pPr>
            <w:r w:rsidRPr="00E4786E">
              <w:rPr>
                <w:rFonts w:ascii="Times New Roman" w:hAnsi="Times New Roman" w:cs="Times New Roman"/>
                <w:b/>
              </w:rPr>
              <w:t>Critères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C44F3C" w14:textId="77777777" w:rsidR="00657B4B" w:rsidRPr="00E4786E" w:rsidRDefault="00657B4B" w:rsidP="00DD1636">
            <w:pPr>
              <w:jc w:val="center"/>
              <w:rPr>
                <w:rFonts w:ascii="Times New Roman" w:hAnsi="Times New Roman" w:cs="Times New Roman"/>
              </w:rPr>
            </w:pPr>
            <w:r w:rsidRPr="00E4786E">
              <w:rPr>
                <w:rFonts w:ascii="Times New Roman" w:hAnsi="Times New Roman" w:cs="Times New Roman"/>
                <w:b/>
              </w:rPr>
              <w:t>Note maximum</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206540" w14:textId="77777777" w:rsidR="00657B4B" w:rsidRPr="00E4786E" w:rsidRDefault="00657B4B" w:rsidP="00DD1636">
            <w:pPr>
              <w:jc w:val="center"/>
              <w:rPr>
                <w:rFonts w:ascii="Times New Roman" w:hAnsi="Times New Roman" w:cs="Times New Roman"/>
              </w:rPr>
            </w:pPr>
            <w:r w:rsidRPr="00E4786E">
              <w:rPr>
                <w:rFonts w:ascii="Times New Roman" w:hAnsi="Times New Roman" w:cs="Times New Roman"/>
                <w:b/>
              </w:rPr>
              <w:t>Consultants</w:t>
            </w:r>
          </w:p>
        </w:tc>
      </w:tr>
      <w:tr w:rsidR="00657B4B" w:rsidRPr="00E4786E" w14:paraId="1CC47777" w14:textId="77777777" w:rsidTr="001964E3">
        <w:trPr>
          <w:trHeight w:val="289"/>
        </w:trPr>
        <w:tc>
          <w:tcPr>
            <w:tcW w:w="6663"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7A185669" w14:textId="77777777" w:rsidR="00657B4B" w:rsidRPr="00E4786E" w:rsidRDefault="00657B4B" w:rsidP="00D22A65">
            <w:pPr>
              <w:rPr>
                <w:rFonts w:ascii="Times New Roman" w:hAnsi="Times New Roman" w:cs="Times New Roman"/>
              </w:rPr>
            </w:pPr>
          </w:p>
        </w:tc>
        <w:tc>
          <w:tcPr>
            <w:tcW w:w="1559"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12B7F39B" w14:textId="77777777" w:rsidR="00657B4B" w:rsidRPr="00E4786E" w:rsidRDefault="00657B4B" w:rsidP="00D22A65">
            <w:pPr>
              <w:rPr>
                <w:rFonts w:ascii="Times New Roman" w:hAnsi="Times New Roman" w:cs="Times New Roman"/>
              </w:rPr>
            </w:pP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0945B8" w14:textId="77777777" w:rsidR="00657B4B" w:rsidRPr="00E4786E" w:rsidRDefault="00657B4B" w:rsidP="00C76E4A">
            <w:pPr>
              <w:tabs>
                <w:tab w:val="center" w:pos="405"/>
                <w:tab w:val="center" w:pos="755"/>
                <w:tab w:val="center" w:pos="1105"/>
                <w:tab w:val="right" w:pos="1558"/>
              </w:tabs>
              <w:jc w:val="center"/>
              <w:rPr>
                <w:rFonts w:ascii="Times New Roman" w:hAnsi="Times New Roman" w:cs="Times New Roman"/>
              </w:rPr>
            </w:pPr>
            <w:r w:rsidRPr="00C76E4A">
              <w:rPr>
                <w:rFonts w:ascii="Times New Roman" w:hAnsi="Times New Roman" w:cs="Times New Roman"/>
                <w:noProof/>
                <w:sz w:val="20"/>
              </w:rPr>
              <mc:AlternateContent>
                <mc:Choice Requires="wpg">
                  <w:drawing>
                    <wp:anchor distT="0" distB="0" distL="114300" distR="114300" simplePos="0" relativeHeight="251664384" behindDoc="1" locked="0" layoutInCell="1" allowOverlap="1" wp14:anchorId="771182DD" wp14:editId="75D65BDB">
                      <wp:simplePos x="0" y="0"/>
                      <wp:positionH relativeFrom="column">
                        <wp:posOffset>218313</wp:posOffset>
                      </wp:positionH>
                      <wp:positionV relativeFrom="paragraph">
                        <wp:posOffset>-27736</wp:posOffset>
                      </wp:positionV>
                      <wp:extent cx="672084" cy="177088"/>
                      <wp:effectExtent l="0" t="0" r="0" b="0"/>
                      <wp:wrapNone/>
                      <wp:docPr id="20338" name="Group 20338"/>
                      <wp:cNvGraphicFramePr/>
                      <a:graphic xmlns:a="http://schemas.openxmlformats.org/drawingml/2006/main">
                        <a:graphicData uri="http://schemas.microsoft.com/office/word/2010/wordprocessingGroup">
                          <wpg:wgp>
                            <wpg:cNvGrpSpPr/>
                            <wpg:grpSpPr>
                              <a:xfrm>
                                <a:off x="0" y="0"/>
                                <a:ext cx="672084" cy="177088"/>
                                <a:chOff x="0" y="0"/>
                                <a:chExt cx="672084" cy="177088"/>
                              </a:xfrm>
                            </wpg:grpSpPr>
                            <wps:wsp>
                              <wps:cNvPr id="21368" name="Shape 21368"/>
                              <wps:cNvSpPr/>
                              <wps:spPr>
                                <a:xfrm>
                                  <a:off x="0" y="0"/>
                                  <a:ext cx="9144" cy="177088"/>
                                </a:xfrm>
                                <a:custGeom>
                                  <a:avLst/>
                                  <a:gdLst/>
                                  <a:ahLst/>
                                  <a:cxnLst/>
                                  <a:rect l="0" t="0" r="0" b="0"/>
                                  <a:pathLst>
                                    <a:path w="9144" h="177088">
                                      <a:moveTo>
                                        <a:pt x="0" y="0"/>
                                      </a:moveTo>
                                      <a:lnTo>
                                        <a:pt x="9144" y="0"/>
                                      </a:lnTo>
                                      <a:lnTo>
                                        <a:pt x="9144" y="177088"/>
                                      </a:lnTo>
                                      <a:lnTo>
                                        <a:pt x="0" y="177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69" name="Shape 21369"/>
                              <wps:cNvSpPr/>
                              <wps:spPr>
                                <a:xfrm>
                                  <a:off x="222504" y="0"/>
                                  <a:ext cx="9144" cy="177088"/>
                                </a:xfrm>
                                <a:custGeom>
                                  <a:avLst/>
                                  <a:gdLst/>
                                  <a:ahLst/>
                                  <a:cxnLst/>
                                  <a:rect l="0" t="0" r="0" b="0"/>
                                  <a:pathLst>
                                    <a:path w="9144" h="177088">
                                      <a:moveTo>
                                        <a:pt x="0" y="0"/>
                                      </a:moveTo>
                                      <a:lnTo>
                                        <a:pt x="9144" y="0"/>
                                      </a:lnTo>
                                      <a:lnTo>
                                        <a:pt x="9144" y="177088"/>
                                      </a:lnTo>
                                      <a:lnTo>
                                        <a:pt x="0" y="177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70" name="Shape 21370"/>
                              <wps:cNvSpPr/>
                              <wps:spPr>
                                <a:xfrm>
                                  <a:off x="445008" y="0"/>
                                  <a:ext cx="9144" cy="177088"/>
                                </a:xfrm>
                                <a:custGeom>
                                  <a:avLst/>
                                  <a:gdLst/>
                                  <a:ahLst/>
                                  <a:cxnLst/>
                                  <a:rect l="0" t="0" r="0" b="0"/>
                                  <a:pathLst>
                                    <a:path w="9144" h="177088">
                                      <a:moveTo>
                                        <a:pt x="0" y="0"/>
                                      </a:moveTo>
                                      <a:lnTo>
                                        <a:pt x="9144" y="0"/>
                                      </a:lnTo>
                                      <a:lnTo>
                                        <a:pt x="9144" y="177088"/>
                                      </a:lnTo>
                                      <a:lnTo>
                                        <a:pt x="0" y="177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71" name="Shape 21371"/>
                              <wps:cNvSpPr/>
                              <wps:spPr>
                                <a:xfrm>
                                  <a:off x="665988" y="0"/>
                                  <a:ext cx="9144" cy="177088"/>
                                </a:xfrm>
                                <a:custGeom>
                                  <a:avLst/>
                                  <a:gdLst/>
                                  <a:ahLst/>
                                  <a:cxnLst/>
                                  <a:rect l="0" t="0" r="0" b="0"/>
                                  <a:pathLst>
                                    <a:path w="9144" h="177088">
                                      <a:moveTo>
                                        <a:pt x="0" y="0"/>
                                      </a:moveTo>
                                      <a:lnTo>
                                        <a:pt x="9144" y="0"/>
                                      </a:lnTo>
                                      <a:lnTo>
                                        <a:pt x="9144" y="177088"/>
                                      </a:lnTo>
                                      <a:lnTo>
                                        <a:pt x="0" y="177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313779" id="Group 20338" o:spid="_x0000_s1026" style="position:absolute;margin-left:17.2pt;margin-top:-2.2pt;width:52.9pt;height:13.95pt;z-index:-251652096" coordsize="6720,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">
                      <v:shape id="Shape 21368" o:spid="_x0000_s1027" style="position:absolute;width:91;height:1770;visibility:visible;mso-wrap-style:square;v-text-anchor:top" coordsize="9144,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" path="m,l9144,r,177088l,177088,,e" fillcolor="black" stroked="f" strokeweight="0">
                        <v:stroke miterlimit="83231f" joinstyle="miter"/>
                        <v:path arrowok="t" textboxrect="0,0,9144,177088"/>
                      </v:shape>
                      <v:shape id="Shape 21369" o:spid="_x0000_s1028" style="position:absolute;left:2225;width:91;height:1770;visibility:visible;mso-wrap-style:square;v-text-anchor:top" coordsize="9144,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" path="m,l9144,r,177088l,177088,,e" fillcolor="black" stroked="f" strokeweight="0">
                        <v:stroke miterlimit="83231f" joinstyle="miter"/>
                        <v:path arrowok="t" textboxrect="0,0,9144,177088"/>
                      </v:shape>
                      <v:shape id="Shape 21370" o:spid="_x0000_s1029" style="position:absolute;left:4450;width:91;height:1770;visibility:visible;mso-wrap-style:square;v-text-anchor:top" coordsize="9144,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" path="m,l9144,r,177088l,177088,,e" fillcolor="black" stroked="f" strokeweight="0">
                        <v:stroke miterlimit="83231f" joinstyle="miter"/>
                        <v:path arrowok="t" textboxrect="0,0,9144,177088"/>
                      </v:shape>
                      <v:shape id="Shape 21371" o:spid="_x0000_s1030" style="position:absolute;left:6659;width:92;height:1770;visibility:visible;mso-wrap-style:square;v-text-anchor:top" coordsize="9144,1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" path="m,l9144,r,177088l,177088,,e" fillcolor="black" stroked="f" strokeweight="0">
                        <v:stroke miterlimit="83231f" joinstyle="miter"/>
                        <v:path arrowok="t" textboxrect="0,0,9144,177088"/>
                      </v:shape>
                    </v:group>
                  </w:pict>
                </mc:Fallback>
              </mc:AlternateContent>
            </w:r>
            <w:r w:rsidRPr="00C76E4A">
              <w:rPr>
                <w:rFonts w:ascii="Times New Roman" w:hAnsi="Times New Roman" w:cs="Times New Roman"/>
                <w:b/>
                <w:sz w:val="20"/>
              </w:rPr>
              <w:t xml:space="preserve">1 </w:t>
            </w:r>
            <w:r w:rsidRPr="00C76E4A">
              <w:rPr>
                <w:rFonts w:ascii="Times New Roman" w:hAnsi="Times New Roman" w:cs="Times New Roman"/>
                <w:b/>
                <w:sz w:val="20"/>
              </w:rPr>
              <w:tab/>
            </w:r>
            <w:r w:rsidR="00DD1636" w:rsidRPr="00C76E4A">
              <w:rPr>
                <w:rFonts w:ascii="Times New Roman" w:hAnsi="Times New Roman" w:cs="Times New Roman"/>
                <w:b/>
                <w:sz w:val="20"/>
              </w:rPr>
              <w:t xml:space="preserve">   </w:t>
            </w:r>
            <w:r w:rsidRPr="00C76E4A">
              <w:rPr>
                <w:rFonts w:ascii="Times New Roman" w:hAnsi="Times New Roman" w:cs="Times New Roman"/>
                <w:b/>
                <w:sz w:val="20"/>
              </w:rPr>
              <w:t xml:space="preserve">2 </w:t>
            </w:r>
            <w:r w:rsidRPr="00C76E4A">
              <w:rPr>
                <w:rFonts w:ascii="Times New Roman" w:hAnsi="Times New Roman" w:cs="Times New Roman"/>
                <w:b/>
                <w:sz w:val="20"/>
              </w:rPr>
              <w:tab/>
            </w:r>
            <w:r w:rsidR="00DD1636" w:rsidRPr="00C76E4A">
              <w:rPr>
                <w:rFonts w:ascii="Times New Roman" w:hAnsi="Times New Roman" w:cs="Times New Roman"/>
                <w:b/>
                <w:sz w:val="20"/>
              </w:rPr>
              <w:t xml:space="preserve">       </w:t>
            </w:r>
            <w:r w:rsidRPr="00C76E4A">
              <w:rPr>
                <w:rFonts w:ascii="Times New Roman" w:hAnsi="Times New Roman" w:cs="Times New Roman"/>
                <w:b/>
                <w:sz w:val="20"/>
              </w:rPr>
              <w:t xml:space="preserve">3 </w:t>
            </w:r>
            <w:r w:rsidRPr="00C76E4A">
              <w:rPr>
                <w:rFonts w:ascii="Times New Roman" w:hAnsi="Times New Roman" w:cs="Times New Roman"/>
                <w:b/>
                <w:sz w:val="20"/>
              </w:rPr>
              <w:tab/>
            </w:r>
            <w:r w:rsidR="00DD1636" w:rsidRPr="00C76E4A">
              <w:rPr>
                <w:rFonts w:ascii="Times New Roman" w:hAnsi="Times New Roman" w:cs="Times New Roman"/>
                <w:b/>
                <w:sz w:val="20"/>
              </w:rPr>
              <w:t xml:space="preserve">      </w:t>
            </w:r>
            <w:r w:rsidRPr="00C76E4A">
              <w:rPr>
                <w:rFonts w:ascii="Times New Roman" w:hAnsi="Times New Roman" w:cs="Times New Roman"/>
                <w:b/>
                <w:sz w:val="20"/>
              </w:rPr>
              <w:t xml:space="preserve">4 </w:t>
            </w:r>
            <w:r w:rsidRPr="00C76E4A">
              <w:rPr>
                <w:rFonts w:ascii="Times New Roman" w:hAnsi="Times New Roman" w:cs="Times New Roman"/>
                <w:b/>
                <w:sz w:val="20"/>
              </w:rPr>
              <w:tab/>
            </w:r>
            <w:r w:rsidR="00DD1636" w:rsidRPr="00C76E4A">
              <w:rPr>
                <w:rFonts w:ascii="Times New Roman" w:hAnsi="Times New Roman" w:cs="Times New Roman"/>
                <w:b/>
                <w:sz w:val="20"/>
              </w:rPr>
              <w:t xml:space="preserve">       </w:t>
            </w:r>
            <w:r w:rsidRPr="00C76E4A">
              <w:rPr>
                <w:rFonts w:ascii="Times New Roman" w:hAnsi="Times New Roman" w:cs="Times New Roman"/>
                <w:b/>
                <w:sz w:val="20"/>
              </w:rPr>
              <w:t>5</w:t>
            </w:r>
          </w:p>
        </w:tc>
      </w:tr>
      <w:tr w:rsidR="00657B4B" w:rsidRPr="00E4786E" w14:paraId="6CA21959" w14:textId="77777777" w:rsidTr="001964E3">
        <w:trPr>
          <w:trHeight w:val="283"/>
        </w:trPr>
        <w:tc>
          <w:tcPr>
            <w:tcW w:w="10490" w:type="dxa"/>
            <w:gridSpan w:val="7"/>
            <w:tcBorders>
              <w:top w:val="single" w:sz="4" w:space="0" w:color="000000"/>
              <w:left w:val="single" w:sz="4" w:space="0" w:color="000000"/>
              <w:bottom w:val="single" w:sz="4" w:space="0" w:color="000000"/>
              <w:right w:val="single" w:sz="4" w:space="0" w:color="000000"/>
            </w:tcBorders>
          </w:tcPr>
          <w:p w14:paraId="3827DEFB" w14:textId="77777777" w:rsidR="00657B4B" w:rsidRPr="00E4786E" w:rsidRDefault="00657B4B" w:rsidP="00D22A65">
            <w:pPr>
              <w:ind w:right="29"/>
              <w:rPr>
                <w:rFonts w:ascii="Times New Roman" w:hAnsi="Times New Roman" w:cs="Times New Roman"/>
                <w:b/>
              </w:rPr>
            </w:pPr>
            <w:r w:rsidRPr="00E4786E">
              <w:rPr>
                <w:rFonts w:ascii="Times New Roman" w:hAnsi="Times New Roman" w:cs="Times New Roman"/>
                <w:b/>
              </w:rPr>
              <w:t xml:space="preserve">Consultant international, Chef d’équipe </w:t>
            </w:r>
          </w:p>
        </w:tc>
      </w:tr>
      <w:tr w:rsidR="00657B4B" w:rsidRPr="00E4786E" w14:paraId="7A8A8004" w14:textId="77777777" w:rsidTr="001964E3">
        <w:trPr>
          <w:trHeight w:val="283"/>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B36731" w14:textId="77777777" w:rsidR="00657B4B" w:rsidRPr="00E4786E" w:rsidRDefault="00657B4B" w:rsidP="00D22A65">
            <w:pPr>
              <w:ind w:right="34"/>
              <w:jc w:val="center"/>
              <w:rPr>
                <w:rFonts w:ascii="Times New Roman" w:hAnsi="Times New Roman" w:cs="Times New Roman"/>
              </w:rPr>
            </w:pPr>
            <w:r w:rsidRPr="00E4786E">
              <w:rPr>
                <w:rFonts w:ascii="Times New Roman" w:hAnsi="Times New Roman" w:cs="Times New Roman"/>
                <w:b/>
              </w:rPr>
              <w:t xml:space="preserve">Approche méthodologique, plan de travail et chronogramme (50 points) </w:t>
            </w:r>
          </w:p>
        </w:tc>
      </w:tr>
      <w:tr w:rsidR="00657B4B" w:rsidRPr="00E4786E" w14:paraId="69C6C0CB" w14:textId="77777777" w:rsidTr="001964E3">
        <w:trPr>
          <w:trHeight w:val="531"/>
        </w:trPr>
        <w:tc>
          <w:tcPr>
            <w:tcW w:w="6663" w:type="dxa"/>
            <w:tcBorders>
              <w:top w:val="single" w:sz="4" w:space="0" w:color="000000"/>
              <w:left w:val="single" w:sz="4" w:space="0" w:color="000000"/>
              <w:bottom w:val="single" w:sz="4" w:space="0" w:color="000000"/>
              <w:right w:val="single" w:sz="4" w:space="0" w:color="000000"/>
            </w:tcBorders>
          </w:tcPr>
          <w:p w14:paraId="2E5E02A7" w14:textId="77777777" w:rsidR="00657B4B" w:rsidRPr="00E4786E" w:rsidRDefault="00657B4B" w:rsidP="00D22A65">
            <w:pPr>
              <w:ind w:right="16"/>
              <w:rPr>
                <w:rFonts w:ascii="Times New Roman" w:hAnsi="Times New Roman" w:cs="Times New Roman"/>
              </w:rPr>
            </w:pPr>
            <w:r w:rsidRPr="00E4786E">
              <w:rPr>
                <w:rFonts w:ascii="Times New Roman" w:hAnsi="Times New Roman" w:cs="Times New Roman"/>
              </w:rPr>
              <w:t xml:space="preserve">La méthodologie développée et les modalités de mise en œuvre sont clairement énoncées et conformes aux orientations définies dans les TDR </w:t>
            </w:r>
          </w:p>
        </w:tc>
        <w:tc>
          <w:tcPr>
            <w:tcW w:w="1559" w:type="dxa"/>
            <w:tcBorders>
              <w:top w:val="single" w:sz="4" w:space="0" w:color="000000"/>
              <w:left w:val="single" w:sz="4" w:space="0" w:color="000000"/>
              <w:bottom w:val="single" w:sz="4" w:space="0" w:color="000000"/>
              <w:right w:val="single" w:sz="4" w:space="0" w:color="000000"/>
            </w:tcBorders>
          </w:tcPr>
          <w:p w14:paraId="67989B67" w14:textId="77777777" w:rsidR="00657B4B" w:rsidRPr="00E4786E" w:rsidRDefault="00657B4B" w:rsidP="00D22A65">
            <w:pPr>
              <w:ind w:right="29"/>
              <w:jc w:val="center"/>
              <w:rPr>
                <w:rFonts w:ascii="Times New Roman" w:hAnsi="Times New Roman" w:cs="Times New Roman"/>
              </w:rPr>
            </w:pPr>
            <w:r w:rsidRPr="00E4786E">
              <w:rPr>
                <w:rFonts w:ascii="Times New Roman" w:hAnsi="Times New Roman" w:cs="Times New Roman"/>
              </w:rPr>
              <w:t xml:space="preserve">20 </w:t>
            </w:r>
          </w:p>
        </w:tc>
        <w:tc>
          <w:tcPr>
            <w:tcW w:w="425" w:type="dxa"/>
            <w:tcBorders>
              <w:top w:val="single" w:sz="4" w:space="0" w:color="000000"/>
              <w:left w:val="single" w:sz="4" w:space="0" w:color="000000"/>
              <w:bottom w:val="single" w:sz="4" w:space="0" w:color="000000"/>
              <w:right w:val="single" w:sz="4" w:space="0" w:color="000000"/>
            </w:tcBorders>
          </w:tcPr>
          <w:p w14:paraId="648EBD58"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302CDA2"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979293"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ADED943"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2419A3C"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r>
      <w:tr w:rsidR="00657B4B" w:rsidRPr="00E4786E" w14:paraId="574BDE87" w14:textId="77777777" w:rsidTr="001964E3">
        <w:trPr>
          <w:trHeight w:val="552"/>
        </w:trPr>
        <w:tc>
          <w:tcPr>
            <w:tcW w:w="6663" w:type="dxa"/>
            <w:tcBorders>
              <w:top w:val="single" w:sz="4" w:space="0" w:color="000000"/>
              <w:left w:val="single" w:sz="4" w:space="0" w:color="000000"/>
              <w:bottom w:val="single" w:sz="4" w:space="0" w:color="000000"/>
              <w:right w:val="single" w:sz="4" w:space="0" w:color="000000"/>
            </w:tcBorders>
          </w:tcPr>
          <w:p w14:paraId="08DF1327"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Les activités proposées sont cohérentes et répondent aux objectifs de la mission </w:t>
            </w:r>
          </w:p>
        </w:tc>
        <w:tc>
          <w:tcPr>
            <w:tcW w:w="1559" w:type="dxa"/>
            <w:tcBorders>
              <w:top w:val="single" w:sz="4" w:space="0" w:color="000000"/>
              <w:left w:val="single" w:sz="4" w:space="0" w:color="000000"/>
              <w:bottom w:val="single" w:sz="4" w:space="0" w:color="000000"/>
              <w:right w:val="single" w:sz="4" w:space="0" w:color="000000"/>
            </w:tcBorders>
          </w:tcPr>
          <w:p w14:paraId="70EE65C1" w14:textId="77777777" w:rsidR="00657B4B" w:rsidRPr="00E4786E" w:rsidRDefault="00657B4B" w:rsidP="00D22A65">
            <w:pPr>
              <w:ind w:right="29"/>
              <w:jc w:val="center"/>
              <w:rPr>
                <w:rFonts w:ascii="Times New Roman" w:hAnsi="Times New Roman" w:cs="Times New Roman"/>
              </w:rPr>
            </w:pPr>
            <w:r w:rsidRPr="00E4786E">
              <w:rPr>
                <w:rFonts w:ascii="Times New Roman" w:hAnsi="Times New Roman" w:cs="Times New Roman"/>
              </w:rPr>
              <w:t xml:space="preserve">10 </w:t>
            </w:r>
          </w:p>
        </w:tc>
        <w:tc>
          <w:tcPr>
            <w:tcW w:w="425" w:type="dxa"/>
            <w:tcBorders>
              <w:top w:val="single" w:sz="4" w:space="0" w:color="000000"/>
              <w:left w:val="single" w:sz="4" w:space="0" w:color="000000"/>
              <w:bottom w:val="single" w:sz="4" w:space="0" w:color="000000"/>
              <w:right w:val="single" w:sz="4" w:space="0" w:color="000000"/>
            </w:tcBorders>
          </w:tcPr>
          <w:p w14:paraId="04C28BDC"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67C3C62"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253DB0"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ABC6AB8"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956F042"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r>
      <w:tr w:rsidR="00657B4B" w:rsidRPr="00E4786E" w14:paraId="78186DFA" w14:textId="77777777" w:rsidTr="001964E3">
        <w:trPr>
          <w:trHeight w:val="552"/>
        </w:trPr>
        <w:tc>
          <w:tcPr>
            <w:tcW w:w="6663" w:type="dxa"/>
            <w:tcBorders>
              <w:top w:val="single" w:sz="4" w:space="0" w:color="000000"/>
              <w:left w:val="single" w:sz="4" w:space="0" w:color="000000"/>
              <w:bottom w:val="single" w:sz="4" w:space="0" w:color="000000"/>
              <w:right w:val="single" w:sz="4" w:space="0" w:color="000000"/>
            </w:tcBorders>
          </w:tcPr>
          <w:p w14:paraId="14A4D6FC"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Les produits à livrer aux différentes étapes du processus sont compris et spécifiés </w:t>
            </w:r>
          </w:p>
        </w:tc>
        <w:tc>
          <w:tcPr>
            <w:tcW w:w="1559" w:type="dxa"/>
            <w:tcBorders>
              <w:top w:val="single" w:sz="4" w:space="0" w:color="000000"/>
              <w:left w:val="single" w:sz="4" w:space="0" w:color="000000"/>
              <w:bottom w:val="single" w:sz="4" w:space="0" w:color="000000"/>
              <w:right w:val="single" w:sz="4" w:space="0" w:color="000000"/>
            </w:tcBorders>
          </w:tcPr>
          <w:p w14:paraId="12D83147" w14:textId="77777777" w:rsidR="00657B4B" w:rsidRPr="00E4786E" w:rsidRDefault="00657B4B" w:rsidP="00D22A65">
            <w:pPr>
              <w:ind w:right="52"/>
              <w:jc w:val="center"/>
              <w:rPr>
                <w:rFonts w:ascii="Times New Roman" w:hAnsi="Times New Roman" w:cs="Times New Roman"/>
              </w:rPr>
            </w:pPr>
            <w:r w:rsidRPr="00E4786E">
              <w:rPr>
                <w:rFonts w:ascii="Times New Roman" w:hAnsi="Times New Roman" w:cs="Times New Roman"/>
              </w:rPr>
              <w:t xml:space="preserve">10 </w:t>
            </w:r>
          </w:p>
        </w:tc>
        <w:tc>
          <w:tcPr>
            <w:tcW w:w="425" w:type="dxa"/>
            <w:tcBorders>
              <w:top w:val="single" w:sz="4" w:space="0" w:color="000000"/>
              <w:left w:val="single" w:sz="4" w:space="0" w:color="000000"/>
              <w:bottom w:val="single" w:sz="4" w:space="0" w:color="000000"/>
              <w:right w:val="single" w:sz="4" w:space="0" w:color="000000"/>
            </w:tcBorders>
          </w:tcPr>
          <w:p w14:paraId="0AE73F52"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474EE0D"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DD4A93"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882F225"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2906251"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r>
      <w:tr w:rsidR="00657B4B" w:rsidRPr="00E4786E" w14:paraId="0E43EECA" w14:textId="77777777" w:rsidTr="001964E3">
        <w:trPr>
          <w:trHeight w:val="418"/>
        </w:trPr>
        <w:tc>
          <w:tcPr>
            <w:tcW w:w="6663" w:type="dxa"/>
            <w:tcBorders>
              <w:top w:val="single" w:sz="4" w:space="0" w:color="000000"/>
              <w:left w:val="single" w:sz="4" w:space="0" w:color="000000"/>
              <w:bottom w:val="single" w:sz="4" w:space="0" w:color="000000"/>
              <w:right w:val="single" w:sz="4" w:space="0" w:color="000000"/>
            </w:tcBorders>
          </w:tcPr>
          <w:p w14:paraId="5C4004A2"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L’échéancier de réalisation des activités de la mission est réaliste </w:t>
            </w:r>
          </w:p>
        </w:tc>
        <w:tc>
          <w:tcPr>
            <w:tcW w:w="1559" w:type="dxa"/>
            <w:tcBorders>
              <w:top w:val="single" w:sz="4" w:space="0" w:color="000000"/>
              <w:left w:val="single" w:sz="4" w:space="0" w:color="000000"/>
              <w:bottom w:val="single" w:sz="4" w:space="0" w:color="000000"/>
              <w:right w:val="single" w:sz="4" w:space="0" w:color="000000"/>
            </w:tcBorders>
          </w:tcPr>
          <w:p w14:paraId="1EFEB284" w14:textId="77777777" w:rsidR="00657B4B" w:rsidRPr="00E4786E" w:rsidRDefault="00657B4B" w:rsidP="00D22A65">
            <w:pPr>
              <w:ind w:right="52"/>
              <w:jc w:val="center"/>
              <w:rPr>
                <w:rFonts w:ascii="Times New Roman" w:hAnsi="Times New Roman" w:cs="Times New Roman"/>
              </w:rPr>
            </w:pPr>
            <w:r w:rsidRPr="00E4786E">
              <w:rPr>
                <w:rFonts w:ascii="Times New Roman" w:hAnsi="Times New Roman" w:cs="Times New Roman"/>
              </w:rPr>
              <w:t xml:space="preserve">10 </w:t>
            </w:r>
          </w:p>
        </w:tc>
        <w:tc>
          <w:tcPr>
            <w:tcW w:w="425" w:type="dxa"/>
            <w:tcBorders>
              <w:top w:val="single" w:sz="4" w:space="0" w:color="000000"/>
              <w:left w:val="single" w:sz="4" w:space="0" w:color="000000"/>
              <w:bottom w:val="single" w:sz="4" w:space="0" w:color="000000"/>
              <w:right w:val="single" w:sz="4" w:space="0" w:color="000000"/>
            </w:tcBorders>
          </w:tcPr>
          <w:p w14:paraId="2C132881"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6059954"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D81BC2"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0ADBF37"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48D5D60"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r>
      <w:tr w:rsidR="00657B4B" w:rsidRPr="00E4786E" w14:paraId="47D39204" w14:textId="77777777" w:rsidTr="001964E3">
        <w:trPr>
          <w:trHeight w:val="264"/>
        </w:trPr>
        <w:tc>
          <w:tcPr>
            <w:tcW w:w="10490" w:type="dxa"/>
            <w:gridSpan w:val="7"/>
            <w:tcBorders>
              <w:top w:val="single" w:sz="4" w:space="0" w:color="000000"/>
              <w:left w:val="single" w:sz="4" w:space="0" w:color="000000"/>
              <w:bottom w:val="single" w:sz="4" w:space="0" w:color="000000"/>
              <w:right w:val="single" w:sz="4" w:space="0" w:color="000000"/>
            </w:tcBorders>
          </w:tcPr>
          <w:p w14:paraId="5F2C76B9" w14:textId="77777777" w:rsidR="00657B4B" w:rsidRPr="00E4786E" w:rsidRDefault="00657B4B" w:rsidP="00D22A65">
            <w:pPr>
              <w:rPr>
                <w:rFonts w:ascii="Times New Roman" w:hAnsi="Times New Roman" w:cs="Times New Roman"/>
              </w:rPr>
            </w:pPr>
            <w:r w:rsidRPr="00E4786E">
              <w:rPr>
                <w:rFonts w:ascii="Times New Roman" w:hAnsi="Times New Roman" w:cs="Times New Roman"/>
                <w:b/>
              </w:rPr>
              <w:t xml:space="preserve">Qualifications et expérience du Consultant (50 points) </w:t>
            </w:r>
          </w:p>
        </w:tc>
      </w:tr>
      <w:tr w:rsidR="00657B4B" w:rsidRPr="00E4786E" w14:paraId="0E95F574" w14:textId="77777777" w:rsidTr="001964E3">
        <w:trPr>
          <w:trHeight w:val="1115"/>
        </w:trPr>
        <w:tc>
          <w:tcPr>
            <w:tcW w:w="6663" w:type="dxa"/>
            <w:tcBorders>
              <w:top w:val="single" w:sz="4" w:space="0" w:color="000000"/>
              <w:left w:val="single" w:sz="4" w:space="0" w:color="000000"/>
              <w:bottom w:val="single" w:sz="4" w:space="0" w:color="000000"/>
              <w:right w:val="single" w:sz="4" w:space="0" w:color="000000"/>
            </w:tcBorders>
          </w:tcPr>
          <w:p w14:paraId="1A957221" w14:textId="77777777" w:rsidR="00657B4B" w:rsidRPr="00E4786E" w:rsidRDefault="00657B4B" w:rsidP="00D22A65">
            <w:pPr>
              <w:ind w:right="47"/>
              <w:jc w:val="both"/>
              <w:rPr>
                <w:rFonts w:ascii="Times New Roman" w:hAnsi="Times New Roman" w:cs="Times New Roman"/>
              </w:rPr>
            </w:pPr>
            <w:r w:rsidRPr="00E4786E">
              <w:rPr>
                <w:rFonts w:ascii="Times New Roman" w:hAnsi="Times New Roman" w:cs="Times New Roman"/>
              </w:rPr>
              <w:t xml:space="preserve">Diplôme d’études supérieures (Bac+5) ou équivalent en économie, Planification du développement, </w:t>
            </w:r>
            <w:r w:rsidR="00C44143" w:rsidRPr="00E4786E">
              <w:rPr>
                <w:rFonts w:ascii="Times New Roman" w:hAnsi="Times New Roman" w:cs="Times New Roman"/>
              </w:rPr>
              <w:t>paix et sécurité</w:t>
            </w:r>
            <w:r w:rsidRPr="00E4786E">
              <w:rPr>
                <w:rFonts w:ascii="Times New Roman" w:hAnsi="Times New Roman" w:cs="Times New Roman"/>
              </w:rPr>
              <w:t>,</w:t>
            </w:r>
            <w:r w:rsidR="00C44143" w:rsidRPr="00E4786E">
              <w:rPr>
                <w:rFonts w:ascii="Times New Roman" w:hAnsi="Times New Roman" w:cs="Times New Roman"/>
              </w:rPr>
              <w:t xml:space="preserve"> gestion des conflits,</w:t>
            </w:r>
            <w:r w:rsidRPr="00E4786E">
              <w:rPr>
                <w:rFonts w:ascii="Times New Roman" w:hAnsi="Times New Roman" w:cs="Times New Roman"/>
              </w:rPr>
              <w:t xml:space="preserve"> Développement rural/local, agronomie, l’adaptation et résilience, sociologie ou dans une discipline connexe des sciences sociales</w:t>
            </w:r>
          </w:p>
        </w:tc>
        <w:tc>
          <w:tcPr>
            <w:tcW w:w="1559" w:type="dxa"/>
            <w:tcBorders>
              <w:top w:val="single" w:sz="4" w:space="0" w:color="000000"/>
              <w:left w:val="single" w:sz="4" w:space="0" w:color="000000"/>
              <w:bottom w:val="single" w:sz="4" w:space="0" w:color="000000"/>
              <w:right w:val="single" w:sz="4" w:space="0" w:color="000000"/>
            </w:tcBorders>
          </w:tcPr>
          <w:p w14:paraId="72482B2F" w14:textId="77777777" w:rsidR="00C44143" w:rsidRPr="00E4786E" w:rsidRDefault="00C44143" w:rsidP="00D22A65">
            <w:pPr>
              <w:ind w:right="52"/>
              <w:jc w:val="center"/>
              <w:rPr>
                <w:rFonts w:ascii="Times New Roman" w:hAnsi="Times New Roman" w:cs="Times New Roman"/>
              </w:rPr>
            </w:pPr>
          </w:p>
          <w:p w14:paraId="55ADAA0D" w14:textId="77777777" w:rsidR="00C44143" w:rsidRPr="00E4786E" w:rsidRDefault="00C44143" w:rsidP="00D22A65">
            <w:pPr>
              <w:ind w:right="52"/>
              <w:jc w:val="center"/>
              <w:rPr>
                <w:rFonts w:ascii="Times New Roman" w:hAnsi="Times New Roman" w:cs="Times New Roman"/>
              </w:rPr>
            </w:pPr>
          </w:p>
          <w:p w14:paraId="026197DB" w14:textId="77777777" w:rsidR="00657B4B" w:rsidRPr="00E4786E" w:rsidRDefault="00657B4B" w:rsidP="00D22A65">
            <w:pPr>
              <w:ind w:right="52"/>
              <w:jc w:val="center"/>
              <w:rPr>
                <w:rFonts w:ascii="Times New Roman" w:hAnsi="Times New Roman" w:cs="Times New Roman"/>
              </w:rPr>
            </w:pPr>
            <w:r w:rsidRPr="00E4786E">
              <w:rPr>
                <w:rFonts w:ascii="Times New Roman" w:hAnsi="Times New Roman" w:cs="Times New Roman"/>
              </w:rPr>
              <w:t xml:space="preserve">10 </w:t>
            </w:r>
          </w:p>
        </w:tc>
        <w:tc>
          <w:tcPr>
            <w:tcW w:w="425" w:type="dxa"/>
            <w:tcBorders>
              <w:top w:val="single" w:sz="4" w:space="0" w:color="000000"/>
              <w:left w:val="single" w:sz="4" w:space="0" w:color="000000"/>
              <w:bottom w:val="single" w:sz="4" w:space="0" w:color="000000"/>
              <w:right w:val="single" w:sz="4" w:space="0" w:color="000000"/>
            </w:tcBorders>
          </w:tcPr>
          <w:p w14:paraId="750B6BF2"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2391661"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31C748E"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5B06C51"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C38154C"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r>
      <w:tr w:rsidR="00657B4B" w:rsidRPr="00E4786E" w14:paraId="7AE13C5F" w14:textId="77777777" w:rsidTr="001964E3">
        <w:trPr>
          <w:trHeight w:val="552"/>
        </w:trPr>
        <w:tc>
          <w:tcPr>
            <w:tcW w:w="6663" w:type="dxa"/>
            <w:tcBorders>
              <w:top w:val="single" w:sz="4" w:space="0" w:color="000000"/>
              <w:left w:val="single" w:sz="4" w:space="0" w:color="000000"/>
              <w:bottom w:val="single" w:sz="8" w:space="0" w:color="000000"/>
              <w:right w:val="single" w:sz="4" w:space="0" w:color="000000"/>
            </w:tcBorders>
          </w:tcPr>
          <w:p w14:paraId="29F62BE6" w14:textId="77777777" w:rsidR="00657B4B" w:rsidRPr="00E4786E" w:rsidRDefault="000A114F" w:rsidP="00B14653">
            <w:pPr>
              <w:ind w:right="50"/>
              <w:jc w:val="both"/>
              <w:rPr>
                <w:rFonts w:ascii="Times New Roman" w:hAnsi="Times New Roman" w:cs="Times New Roman"/>
              </w:rPr>
            </w:pPr>
            <w:r>
              <w:rPr>
                <w:rFonts w:ascii="Times New Roman" w:hAnsi="Times New Roman" w:cs="Times New Roman"/>
              </w:rPr>
              <w:t xml:space="preserve">Cinq </w:t>
            </w:r>
            <w:r w:rsidR="00B14653">
              <w:rPr>
                <w:rFonts w:ascii="Times New Roman" w:hAnsi="Times New Roman" w:cs="Times New Roman"/>
              </w:rPr>
              <w:t xml:space="preserve">(05) </w:t>
            </w:r>
            <w:proofErr w:type="gramStart"/>
            <w:r>
              <w:rPr>
                <w:rFonts w:ascii="Times New Roman" w:hAnsi="Times New Roman" w:cs="Times New Roman"/>
              </w:rPr>
              <w:t>ans  d’e</w:t>
            </w:r>
            <w:r w:rsidR="00657B4B" w:rsidRPr="00E4786E">
              <w:rPr>
                <w:rFonts w:ascii="Times New Roman" w:hAnsi="Times New Roman" w:cs="Times New Roman"/>
              </w:rPr>
              <w:t>xpérience</w:t>
            </w:r>
            <w:proofErr w:type="gramEnd"/>
            <w:r w:rsidR="00657B4B" w:rsidRPr="00E4786E">
              <w:rPr>
                <w:rFonts w:ascii="Times New Roman" w:hAnsi="Times New Roman" w:cs="Times New Roman"/>
              </w:rPr>
              <w:t xml:space="preserve"> dans l’élaboration, la mise en œuvre et/ou l’évaluation de projets/programmes de développement et plus spécif</w:t>
            </w:r>
            <w:r w:rsidR="00C44143" w:rsidRPr="00E4786E">
              <w:rPr>
                <w:rFonts w:ascii="Times New Roman" w:hAnsi="Times New Roman" w:cs="Times New Roman"/>
              </w:rPr>
              <w:t>iquement sur la radicalisation et l’extrémisme violent</w:t>
            </w:r>
            <w:r w:rsidR="00657B4B" w:rsidRPr="00E4786E">
              <w:rPr>
                <w:rFonts w:ascii="Times New Roman" w:hAnsi="Times New Roman" w:cs="Times New Roman"/>
              </w:rPr>
              <w:t xml:space="preserve"> serait un atout</w:t>
            </w:r>
          </w:p>
        </w:tc>
        <w:tc>
          <w:tcPr>
            <w:tcW w:w="1559" w:type="dxa"/>
            <w:tcBorders>
              <w:top w:val="single" w:sz="4" w:space="0" w:color="000000"/>
              <w:left w:val="single" w:sz="4" w:space="0" w:color="000000"/>
              <w:bottom w:val="single" w:sz="8" w:space="0" w:color="000000"/>
              <w:right w:val="single" w:sz="4" w:space="0" w:color="000000"/>
            </w:tcBorders>
          </w:tcPr>
          <w:p w14:paraId="63FED857" w14:textId="77777777" w:rsidR="00C44143" w:rsidRPr="00E4786E" w:rsidRDefault="00C44143" w:rsidP="00D22A65">
            <w:pPr>
              <w:ind w:right="52"/>
              <w:jc w:val="center"/>
              <w:rPr>
                <w:rFonts w:ascii="Times New Roman" w:hAnsi="Times New Roman" w:cs="Times New Roman"/>
              </w:rPr>
            </w:pPr>
          </w:p>
          <w:p w14:paraId="42BE6DE1" w14:textId="77777777" w:rsidR="00657B4B" w:rsidRPr="00E4786E" w:rsidRDefault="00657B4B" w:rsidP="00D22A65">
            <w:pPr>
              <w:ind w:right="52"/>
              <w:jc w:val="center"/>
              <w:rPr>
                <w:rFonts w:ascii="Times New Roman" w:hAnsi="Times New Roman" w:cs="Times New Roman"/>
              </w:rPr>
            </w:pPr>
            <w:r w:rsidRPr="00E4786E">
              <w:rPr>
                <w:rFonts w:ascii="Times New Roman" w:hAnsi="Times New Roman" w:cs="Times New Roman"/>
              </w:rPr>
              <w:t xml:space="preserve">20 </w:t>
            </w:r>
          </w:p>
        </w:tc>
        <w:tc>
          <w:tcPr>
            <w:tcW w:w="425" w:type="dxa"/>
            <w:tcBorders>
              <w:top w:val="single" w:sz="4" w:space="0" w:color="000000"/>
              <w:left w:val="single" w:sz="4" w:space="0" w:color="000000"/>
              <w:bottom w:val="single" w:sz="8" w:space="0" w:color="000000"/>
              <w:right w:val="single" w:sz="4" w:space="0" w:color="000000"/>
            </w:tcBorders>
          </w:tcPr>
          <w:p w14:paraId="1E8A1646"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8" w:space="0" w:color="000000"/>
              <w:right w:val="single" w:sz="4" w:space="0" w:color="000000"/>
            </w:tcBorders>
          </w:tcPr>
          <w:p w14:paraId="3285447C"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8" w:space="0" w:color="000000"/>
              <w:right w:val="single" w:sz="4" w:space="0" w:color="000000"/>
            </w:tcBorders>
          </w:tcPr>
          <w:p w14:paraId="3DA126B5"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8" w:space="0" w:color="000000"/>
              <w:right w:val="single" w:sz="4" w:space="0" w:color="000000"/>
            </w:tcBorders>
          </w:tcPr>
          <w:p w14:paraId="6A56C98A"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8" w:space="0" w:color="000000"/>
              <w:right w:val="single" w:sz="4" w:space="0" w:color="000000"/>
            </w:tcBorders>
          </w:tcPr>
          <w:p w14:paraId="1E7EA088"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r>
      <w:tr w:rsidR="00657B4B" w:rsidRPr="00E4786E" w14:paraId="7550FAA5" w14:textId="77777777" w:rsidTr="001964E3">
        <w:trPr>
          <w:trHeight w:val="405"/>
        </w:trPr>
        <w:tc>
          <w:tcPr>
            <w:tcW w:w="6663" w:type="dxa"/>
            <w:tcBorders>
              <w:top w:val="single" w:sz="4" w:space="0" w:color="000000"/>
              <w:left w:val="single" w:sz="4" w:space="0" w:color="000000"/>
              <w:bottom w:val="single" w:sz="4" w:space="0" w:color="000000"/>
              <w:right w:val="single" w:sz="4" w:space="0" w:color="000000"/>
            </w:tcBorders>
          </w:tcPr>
          <w:p w14:paraId="2DD606D8" w14:textId="77777777" w:rsidR="00657B4B" w:rsidRPr="00E4786E" w:rsidRDefault="00657B4B" w:rsidP="00D22A65">
            <w:pPr>
              <w:ind w:right="50"/>
              <w:jc w:val="both"/>
              <w:rPr>
                <w:rFonts w:ascii="Times New Roman" w:hAnsi="Times New Roman" w:cs="Times New Roman"/>
              </w:rPr>
            </w:pPr>
            <w:r w:rsidRPr="00E4786E">
              <w:rPr>
                <w:rFonts w:ascii="Times New Roman" w:hAnsi="Times New Roman" w:cs="Times New Roman"/>
              </w:rPr>
              <w:t xml:space="preserve">Une expérience comme Chef d’équipe ou Chef de mission </w:t>
            </w:r>
          </w:p>
        </w:tc>
        <w:tc>
          <w:tcPr>
            <w:tcW w:w="1559" w:type="dxa"/>
            <w:tcBorders>
              <w:top w:val="single" w:sz="4" w:space="0" w:color="000000"/>
              <w:left w:val="single" w:sz="4" w:space="0" w:color="000000"/>
              <w:bottom w:val="single" w:sz="4" w:space="0" w:color="000000"/>
              <w:right w:val="single" w:sz="4" w:space="0" w:color="000000"/>
            </w:tcBorders>
          </w:tcPr>
          <w:p w14:paraId="06D1498A" w14:textId="77777777" w:rsidR="00657B4B" w:rsidRPr="00E4786E" w:rsidRDefault="00657B4B" w:rsidP="00D22A65">
            <w:pPr>
              <w:ind w:right="52"/>
              <w:jc w:val="center"/>
              <w:rPr>
                <w:rFonts w:ascii="Times New Roman" w:hAnsi="Times New Roman" w:cs="Times New Roman"/>
              </w:rPr>
            </w:pPr>
            <w:r w:rsidRPr="00E4786E">
              <w:rPr>
                <w:rFonts w:ascii="Times New Roman" w:hAnsi="Times New Roman" w:cs="Times New Roman"/>
              </w:rPr>
              <w:t>5</w:t>
            </w:r>
          </w:p>
        </w:tc>
        <w:tc>
          <w:tcPr>
            <w:tcW w:w="425" w:type="dxa"/>
            <w:tcBorders>
              <w:top w:val="single" w:sz="4" w:space="0" w:color="000000"/>
              <w:left w:val="single" w:sz="4" w:space="0" w:color="000000"/>
              <w:bottom w:val="single" w:sz="4" w:space="0" w:color="000000"/>
              <w:right w:val="single" w:sz="4" w:space="0" w:color="000000"/>
            </w:tcBorders>
          </w:tcPr>
          <w:p w14:paraId="25FEE809" w14:textId="77777777" w:rsidR="00657B4B" w:rsidRPr="00E4786E" w:rsidRDefault="00657B4B" w:rsidP="00D22A65">
            <w:pPr>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14:paraId="3F185DE3" w14:textId="77777777" w:rsidR="00657B4B" w:rsidRPr="00E4786E" w:rsidRDefault="00657B4B" w:rsidP="00D22A65">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24D6A548" w14:textId="77777777" w:rsidR="00657B4B" w:rsidRPr="00E4786E" w:rsidRDefault="00657B4B" w:rsidP="00D22A65">
            <w:pP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14:paraId="598F9080" w14:textId="77777777" w:rsidR="00657B4B" w:rsidRPr="00E4786E" w:rsidRDefault="00657B4B" w:rsidP="00D22A65">
            <w:pP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14:paraId="73A75411" w14:textId="77777777" w:rsidR="00657B4B" w:rsidRPr="00E4786E" w:rsidRDefault="00657B4B" w:rsidP="00D22A65">
            <w:pPr>
              <w:rPr>
                <w:rFonts w:ascii="Times New Roman" w:hAnsi="Times New Roman" w:cs="Times New Roman"/>
              </w:rPr>
            </w:pPr>
          </w:p>
        </w:tc>
      </w:tr>
      <w:tr w:rsidR="00657B4B" w:rsidRPr="00E4786E" w14:paraId="39790523" w14:textId="77777777" w:rsidTr="001964E3">
        <w:trPr>
          <w:trHeight w:val="285"/>
        </w:trPr>
        <w:tc>
          <w:tcPr>
            <w:tcW w:w="6663" w:type="dxa"/>
            <w:tcBorders>
              <w:top w:val="single" w:sz="4" w:space="0" w:color="000000"/>
              <w:left w:val="single" w:sz="4" w:space="0" w:color="000000"/>
              <w:bottom w:val="single" w:sz="4" w:space="0" w:color="000000"/>
              <w:right w:val="single" w:sz="4" w:space="0" w:color="000000"/>
            </w:tcBorders>
          </w:tcPr>
          <w:p w14:paraId="3EAC907D" w14:textId="77777777" w:rsidR="00657B4B" w:rsidRPr="00E4786E" w:rsidRDefault="00657B4B" w:rsidP="00D22A65">
            <w:pPr>
              <w:ind w:right="25"/>
              <w:rPr>
                <w:rFonts w:ascii="Times New Roman" w:hAnsi="Times New Roman" w:cs="Times New Roman"/>
              </w:rPr>
            </w:pPr>
            <w:r w:rsidRPr="00E4786E">
              <w:rPr>
                <w:rFonts w:ascii="Times New Roman" w:hAnsi="Times New Roman" w:cs="Times New Roman"/>
              </w:rPr>
              <w:t xml:space="preserve">Expérience de travail dans les pays d’Afrique subsaharienne  </w:t>
            </w:r>
          </w:p>
        </w:tc>
        <w:tc>
          <w:tcPr>
            <w:tcW w:w="1559" w:type="dxa"/>
            <w:tcBorders>
              <w:top w:val="single" w:sz="4" w:space="0" w:color="000000"/>
              <w:left w:val="single" w:sz="4" w:space="0" w:color="000000"/>
              <w:bottom w:val="single" w:sz="4" w:space="0" w:color="000000"/>
              <w:right w:val="single" w:sz="4" w:space="0" w:color="000000"/>
            </w:tcBorders>
          </w:tcPr>
          <w:p w14:paraId="7D2FF1AF" w14:textId="77777777" w:rsidR="00657B4B" w:rsidRPr="00E4786E" w:rsidRDefault="00657B4B" w:rsidP="00D22A65">
            <w:pPr>
              <w:ind w:right="52"/>
              <w:jc w:val="center"/>
              <w:rPr>
                <w:rFonts w:ascii="Times New Roman" w:hAnsi="Times New Roman" w:cs="Times New Roman"/>
              </w:rPr>
            </w:pPr>
            <w:r w:rsidRPr="00E4786E">
              <w:rPr>
                <w:rFonts w:ascii="Times New Roman" w:hAnsi="Times New Roman" w:cs="Times New Roman"/>
              </w:rPr>
              <w:t xml:space="preserve">10 </w:t>
            </w:r>
          </w:p>
        </w:tc>
        <w:tc>
          <w:tcPr>
            <w:tcW w:w="425" w:type="dxa"/>
            <w:tcBorders>
              <w:top w:val="single" w:sz="4" w:space="0" w:color="000000"/>
              <w:left w:val="single" w:sz="4" w:space="0" w:color="000000"/>
              <w:bottom w:val="single" w:sz="4" w:space="0" w:color="000000"/>
              <w:right w:val="single" w:sz="4" w:space="0" w:color="000000"/>
            </w:tcBorders>
          </w:tcPr>
          <w:p w14:paraId="3357C474"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91875F9"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72B782"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DF6DF34"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2DD93B9"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r>
      <w:tr w:rsidR="00657B4B" w:rsidRPr="00E4786E" w14:paraId="6EB63D15" w14:textId="77777777" w:rsidTr="001964E3">
        <w:trPr>
          <w:trHeight w:val="263"/>
        </w:trPr>
        <w:tc>
          <w:tcPr>
            <w:tcW w:w="6663" w:type="dxa"/>
            <w:tcBorders>
              <w:top w:val="single" w:sz="4" w:space="0" w:color="000000"/>
              <w:left w:val="single" w:sz="4" w:space="0" w:color="000000"/>
              <w:bottom w:val="single" w:sz="8" w:space="0" w:color="000000"/>
              <w:right w:val="single" w:sz="4" w:space="0" w:color="000000"/>
            </w:tcBorders>
          </w:tcPr>
          <w:p w14:paraId="72C6DCF7" w14:textId="77777777" w:rsidR="00657B4B" w:rsidRPr="00E4786E" w:rsidRDefault="00657B4B" w:rsidP="005457D7">
            <w:pPr>
              <w:spacing w:line="253" w:lineRule="auto"/>
              <w:jc w:val="both"/>
              <w:rPr>
                <w:rFonts w:ascii="Times New Roman" w:hAnsi="Times New Roman" w:cs="Times New Roman"/>
              </w:rPr>
            </w:pPr>
            <w:r w:rsidRPr="00E4786E">
              <w:rPr>
                <w:rFonts w:ascii="Times New Roman" w:hAnsi="Times New Roman" w:cs="Times New Roman"/>
              </w:rPr>
              <w:t>Familiarité av</w:t>
            </w:r>
            <w:r w:rsidR="005457D7">
              <w:rPr>
                <w:rFonts w:ascii="Times New Roman" w:hAnsi="Times New Roman" w:cs="Times New Roman"/>
              </w:rPr>
              <w:t>ec le Système des Nations Unies</w:t>
            </w:r>
          </w:p>
        </w:tc>
        <w:tc>
          <w:tcPr>
            <w:tcW w:w="1559" w:type="dxa"/>
            <w:tcBorders>
              <w:top w:val="single" w:sz="4" w:space="0" w:color="000000"/>
              <w:left w:val="single" w:sz="4" w:space="0" w:color="000000"/>
              <w:bottom w:val="single" w:sz="8" w:space="0" w:color="000000"/>
              <w:right w:val="single" w:sz="4" w:space="0" w:color="000000"/>
            </w:tcBorders>
          </w:tcPr>
          <w:p w14:paraId="5217D3FC" w14:textId="77777777" w:rsidR="00657B4B" w:rsidRPr="00E4786E" w:rsidRDefault="00657B4B" w:rsidP="00D22A65">
            <w:pPr>
              <w:ind w:right="52"/>
              <w:jc w:val="center"/>
              <w:rPr>
                <w:rFonts w:ascii="Times New Roman" w:hAnsi="Times New Roman" w:cs="Times New Roman"/>
              </w:rPr>
            </w:pPr>
            <w:r w:rsidRPr="00E4786E">
              <w:rPr>
                <w:rFonts w:ascii="Times New Roman" w:hAnsi="Times New Roman" w:cs="Times New Roman"/>
              </w:rPr>
              <w:t xml:space="preserve">05 </w:t>
            </w:r>
          </w:p>
        </w:tc>
        <w:tc>
          <w:tcPr>
            <w:tcW w:w="425" w:type="dxa"/>
            <w:tcBorders>
              <w:top w:val="single" w:sz="4" w:space="0" w:color="000000"/>
              <w:left w:val="single" w:sz="4" w:space="0" w:color="000000"/>
              <w:bottom w:val="single" w:sz="8" w:space="0" w:color="000000"/>
              <w:right w:val="single" w:sz="4" w:space="0" w:color="000000"/>
            </w:tcBorders>
          </w:tcPr>
          <w:p w14:paraId="772C45E2"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8" w:space="0" w:color="000000"/>
              <w:right w:val="single" w:sz="4" w:space="0" w:color="000000"/>
            </w:tcBorders>
          </w:tcPr>
          <w:p w14:paraId="7881D90C"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8" w:space="0" w:color="000000"/>
              <w:right w:val="single" w:sz="4" w:space="0" w:color="000000"/>
            </w:tcBorders>
          </w:tcPr>
          <w:p w14:paraId="28709B92"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8" w:space="0" w:color="000000"/>
              <w:right w:val="single" w:sz="4" w:space="0" w:color="000000"/>
            </w:tcBorders>
          </w:tcPr>
          <w:p w14:paraId="030CED69"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8" w:space="0" w:color="000000"/>
              <w:right w:val="single" w:sz="4" w:space="0" w:color="000000"/>
            </w:tcBorders>
          </w:tcPr>
          <w:p w14:paraId="21FC7F8E"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r>
      <w:tr w:rsidR="00657B4B" w:rsidRPr="00E4786E" w14:paraId="009DEC57" w14:textId="77777777" w:rsidTr="001964E3">
        <w:trPr>
          <w:trHeight w:val="356"/>
        </w:trPr>
        <w:tc>
          <w:tcPr>
            <w:tcW w:w="6663" w:type="dxa"/>
            <w:tcBorders>
              <w:top w:val="single" w:sz="4" w:space="0" w:color="000000"/>
              <w:left w:val="single" w:sz="4" w:space="0" w:color="000000"/>
              <w:bottom w:val="single" w:sz="4" w:space="0" w:color="000000"/>
              <w:right w:val="single" w:sz="4" w:space="0" w:color="000000"/>
            </w:tcBorders>
          </w:tcPr>
          <w:p w14:paraId="60523EF2" w14:textId="77777777" w:rsidR="00657B4B" w:rsidRPr="00E4786E" w:rsidRDefault="00657B4B" w:rsidP="00D22A65">
            <w:pPr>
              <w:ind w:right="47"/>
              <w:jc w:val="center"/>
              <w:rPr>
                <w:rFonts w:ascii="Times New Roman" w:hAnsi="Times New Roman" w:cs="Times New Roman"/>
              </w:rPr>
            </w:pPr>
            <w:r w:rsidRPr="00E4786E">
              <w:rPr>
                <w:rFonts w:ascii="Times New Roman" w:hAnsi="Times New Roman" w:cs="Times New Roman"/>
                <w:b/>
              </w:rPr>
              <w:t xml:space="preserve">TOTAL </w:t>
            </w:r>
          </w:p>
        </w:tc>
        <w:tc>
          <w:tcPr>
            <w:tcW w:w="1559" w:type="dxa"/>
            <w:tcBorders>
              <w:top w:val="single" w:sz="4" w:space="0" w:color="000000"/>
              <w:left w:val="single" w:sz="4" w:space="0" w:color="000000"/>
              <w:bottom w:val="single" w:sz="4" w:space="0" w:color="000000"/>
              <w:right w:val="single" w:sz="4" w:space="0" w:color="000000"/>
            </w:tcBorders>
          </w:tcPr>
          <w:p w14:paraId="4E45AE8B" w14:textId="77777777" w:rsidR="00657B4B" w:rsidRPr="00E4786E" w:rsidRDefault="00657B4B" w:rsidP="00D22A65">
            <w:pPr>
              <w:ind w:right="52"/>
              <w:jc w:val="center"/>
              <w:rPr>
                <w:rFonts w:ascii="Times New Roman" w:hAnsi="Times New Roman" w:cs="Times New Roman"/>
              </w:rPr>
            </w:pPr>
            <w:r w:rsidRPr="00E4786E">
              <w:rPr>
                <w:rFonts w:ascii="Times New Roman" w:hAnsi="Times New Roman" w:cs="Times New Roman"/>
                <w:b/>
              </w:rPr>
              <w:t xml:space="preserve">100 </w:t>
            </w:r>
          </w:p>
        </w:tc>
        <w:tc>
          <w:tcPr>
            <w:tcW w:w="425" w:type="dxa"/>
            <w:tcBorders>
              <w:top w:val="single" w:sz="4" w:space="0" w:color="000000"/>
              <w:left w:val="single" w:sz="4" w:space="0" w:color="000000"/>
              <w:bottom w:val="single" w:sz="4" w:space="0" w:color="000000"/>
              <w:right w:val="single" w:sz="4" w:space="0" w:color="000000"/>
            </w:tcBorders>
          </w:tcPr>
          <w:p w14:paraId="6245E229"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E022CAA"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785392"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72ACB67"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FC9ED34"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r>
      <w:tr w:rsidR="00657B4B" w:rsidRPr="00E4786E" w14:paraId="5521D54C" w14:textId="77777777" w:rsidTr="001964E3">
        <w:trPr>
          <w:trHeight w:val="218"/>
        </w:trPr>
        <w:tc>
          <w:tcPr>
            <w:tcW w:w="6663" w:type="dxa"/>
            <w:vMerge w:val="restart"/>
            <w:tcBorders>
              <w:top w:val="single" w:sz="4" w:space="0" w:color="000000"/>
              <w:left w:val="single" w:sz="4" w:space="0" w:color="000000"/>
              <w:right w:val="single" w:sz="4" w:space="0" w:color="000000"/>
            </w:tcBorders>
          </w:tcPr>
          <w:p w14:paraId="4580703D" w14:textId="77777777" w:rsidR="00657B4B" w:rsidRPr="00E4786E" w:rsidRDefault="00657B4B" w:rsidP="00D22A65">
            <w:pPr>
              <w:rPr>
                <w:rFonts w:ascii="Times New Roman" w:hAnsi="Times New Roman" w:cs="Times New Roman"/>
              </w:rPr>
            </w:pPr>
            <w:r w:rsidRPr="00E4786E">
              <w:rPr>
                <w:rFonts w:ascii="Times New Roman" w:hAnsi="Times New Roman" w:cs="Times New Roman"/>
                <w:b/>
              </w:rPr>
              <w:t xml:space="preserve">Critères </w:t>
            </w:r>
          </w:p>
        </w:tc>
        <w:tc>
          <w:tcPr>
            <w:tcW w:w="1559" w:type="dxa"/>
            <w:vMerge w:val="restart"/>
            <w:tcBorders>
              <w:top w:val="single" w:sz="4" w:space="0" w:color="000000"/>
              <w:left w:val="single" w:sz="4" w:space="0" w:color="000000"/>
              <w:right w:val="single" w:sz="4" w:space="0" w:color="000000"/>
            </w:tcBorders>
          </w:tcPr>
          <w:p w14:paraId="6B5EBB8F" w14:textId="77777777" w:rsidR="00657B4B" w:rsidRPr="00E4786E" w:rsidRDefault="00657B4B" w:rsidP="00D22A65">
            <w:pPr>
              <w:rPr>
                <w:rFonts w:ascii="Times New Roman" w:hAnsi="Times New Roman" w:cs="Times New Roman"/>
              </w:rPr>
            </w:pPr>
          </w:p>
        </w:tc>
        <w:tc>
          <w:tcPr>
            <w:tcW w:w="2268" w:type="dxa"/>
            <w:gridSpan w:val="5"/>
            <w:tcBorders>
              <w:top w:val="single" w:sz="4" w:space="0" w:color="000000"/>
              <w:left w:val="single" w:sz="4" w:space="0" w:color="000000"/>
              <w:bottom w:val="single" w:sz="4" w:space="0" w:color="000000"/>
              <w:right w:val="single" w:sz="4" w:space="0" w:color="000000"/>
            </w:tcBorders>
          </w:tcPr>
          <w:p w14:paraId="2C4E5BBB" w14:textId="77777777" w:rsidR="00657B4B" w:rsidRPr="00E4786E" w:rsidRDefault="00657B4B" w:rsidP="004F1E1B">
            <w:pPr>
              <w:jc w:val="center"/>
              <w:rPr>
                <w:rFonts w:ascii="Times New Roman" w:hAnsi="Times New Roman" w:cs="Times New Roman"/>
              </w:rPr>
            </w:pPr>
            <w:r w:rsidRPr="00E4786E">
              <w:rPr>
                <w:rFonts w:ascii="Times New Roman" w:hAnsi="Times New Roman" w:cs="Times New Roman"/>
                <w:b/>
              </w:rPr>
              <w:t>Consultants</w:t>
            </w:r>
          </w:p>
        </w:tc>
      </w:tr>
      <w:tr w:rsidR="00657B4B" w:rsidRPr="00E4786E" w14:paraId="3B4DE2C4" w14:textId="77777777" w:rsidTr="001964E3">
        <w:trPr>
          <w:trHeight w:val="294"/>
        </w:trPr>
        <w:tc>
          <w:tcPr>
            <w:tcW w:w="6663" w:type="dxa"/>
            <w:vMerge/>
            <w:tcBorders>
              <w:left w:val="single" w:sz="4" w:space="0" w:color="000000"/>
              <w:bottom w:val="single" w:sz="8" w:space="0" w:color="000000"/>
              <w:right w:val="single" w:sz="4" w:space="0" w:color="000000"/>
            </w:tcBorders>
          </w:tcPr>
          <w:p w14:paraId="0E009F93" w14:textId="77777777" w:rsidR="00657B4B" w:rsidRPr="00E4786E" w:rsidRDefault="00657B4B" w:rsidP="00D22A65">
            <w:pPr>
              <w:rPr>
                <w:rFonts w:ascii="Times New Roman" w:hAnsi="Times New Roman" w:cs="Times New Roman"/>
              </w:rPr>
            </w:pPr>
          </w:p>
        </w:tc>
        <w:tc>
          <w:tcPr>
            <w:tcW w:w="1559" w:type="dxa"/>
            <w:vMerge/>
            <w:tcBorders>
              <w:left w:val="single" w:sz="4" w:space="0" w:color="000000"/>
              <w:bottom w:val="single" w:sz="8" w:space="0" w:color="000000"/>
              <w:right w:val="single" w:sz="4" w:space="0" w:color="000000"/>
            </w:tcBorders>
          </w:tcPr>
          <w:p w14:paraId="48F69182" w14:textId="77777777" w:rsidR="00657B4B" w:rsidRPr="00E4786E" w:rsidRDefault="00657B4B" w:rsidP="00D22A65">
            <w:pPr>
              <w:ind w:right="29"/>
              <w:jc w:val="center"/>
              <w:rPr>
                <w:rFonts w:ascii="Times New Roman" w:hAnsi="Times New Roman" w:cs="Times New Roman"/>
              </w:rPr>
            </w:pPr>
          </w:p>
        </w:tc>
        <w:tc>
          <w:tcPr>
            <w:tcW w:w="425" w:type="dxa"/>
            <w:tcBorders>
              <w:top w:val="single" w:sz="4" w:space="0" w:color="000000"/>
              <w:left w:val="single" w:sz="4" w:space="0" w:color="000000"/>
              <w:bottom w:val="single" w:sz="8" w:space="0" w:color="000000"/>
              <w:right w:val="single" w:sz="4" w:space="0" w:color="000000"/>
            </w:tcBorders>
          </w:tcPr>
          <w:p w14:paraId="36391087" w14:textId="77777777" w:rsidR="00657B4B" w:rsidRPr="00E4786E" w:rsidRDefault="00657B4B" w:rsidP="00D22A65">
            <w:pPr>
              <w:rPr>
                <w:rFonts w:ascii="Times New Roman" w:hAnsi="Times New Roman" w:cs="Times New Roman"/>
              </w:rPr>
            </w:pPr>
            <w:r w:rsidRPr="00E4786E">
              <w:rPr>
                <w:rFonts w:ascii="Times New Roman" w:hAnsi="Times New Roman" w:cs="Times New Roman"/>
                <w:b/>
              </w:rPr>
              <w:t xml:space="preserve">1 </w:t>
            </w:r>
          </w:p>
        </w:tc>
        <w:tc>
          <w:tcPr>
            <w:tcW w:w="426" w:type="dxa"/>
            <w:tcBorders>
              <w:top w:val="single" w:sz="4" w:space="0" w:color="000000"/>
              <w:left w:val="single" w:sz="4" w:space="0" w:color="000000"/>
              <w:bottom w:val="single" w:sz="8" w:space="0" w:color="000000"/>
              <w:right w:val="single" w:sz="4" w:space="0" w:color="000000"/>
            </w:tcBorders>
          </w:tcPr>
          <w:p w14:paraId="463BDEE3" w14:textId="77777777" w:rsidR="00657B4B" w:rsidRPr="00E4786E" w:rsidRDefault="00657B4B" w:rsidP="00D22A65">
            <w:pPr>
              <w:rPr>
                <w:rFonts w:ascii="Times New Roman" w:hAnsi="Times New Roman" w:cs="Times New Roman"/>
              </w:rPr>
            </w:pPr>
            <w:r w:rsidRPr="00E4786E">
              <w:rPr>
                <w:rFonts w:ascii="Times New Roman" w:hAnsi="Times New Roman" w:cs="Times New Roman"/>
                <w:b/>
              </w:rPr>
              <w:t xml:space="preserve">2 </w:t>
            </w:r>
          </w:p>
        </w:tc>
        <w:tc>
          <w:tcPr>
            <w:tcW w:w="567" w:type="dxa"/>
            <w:tcBorders>
              <w:top w:val="single" w:sz="4" w:space="0" w:color="000000"/>
              <w:left w:val="single" w:sz="4" w:space="0" w:color="000000"/>
              <w:bottom w:val="single" w:sz="8" w:space="0" w:color="000000"/>
              <w:right w:val="single" w:sz="4" w:space="0" w:color="000000"/>
            </w:tcBorders>
          </w:tcPr>
          <w:p w14:paraId="01E28E20" w14:textId="77777777" w:rsidR="00657B4B" w:rsidRPr="00E4786E" w:rsidRDefault="00657B4B" w:rsidP="00D22A65">
            <w:pPr>
              <w:rPr>
                <w:rFonts w:ascii="Times New Roman" w:hAnsi="Times New Roman" w:cs="Times New Roman"/>
              </w:rPr>
            </w:pPr>
            <w:r w:rsidRPr="00E4786E">
              <w:rPr>
                <w:rFonts w:ascii="Times New Roman" w:hAnsi="Times New Roman" w:cs="Times New Roman"/>
                <w:b/>
              </w:rPr>
              <w:t xml:space="preserve">3 </w:t>
            </w:r>
          </w:p>
        </w:tc>
        <w:tc>
          <w:tcPr>
            <w:tcW w:w="425" w:type="dxa"/>
            <w:tcBorders>
              <w:top w:val="single" w:sz="4" w:space="0" w:color="000000"/>
              <w:left w:val="single" w:sz="4" w:space="0" w:color="000000"/>
              <w:bottom w:val="single" w:sz="8" w:space="0" w:color="000000"/>
              <w:right w:val="single" w:sz="4" w:space="0" w:color="000000"/>
            </w:tcBorders>
          </w:tcPr>
          <w:p w14:paraId="6B730510" w14:textId="77777777" w:rsidR="00657B4B" w:rsidRPr="00E4786E" w:rsidRDefault="00657B4B" w:rsidP="00D22A65">
            <w:pPr>
              <w:rPr>
                <w:rFonts w:ascii="Times New Roman" w:hAnsi="Times New Roman" w:cs="Times New Roman"/>
              </w:rPr>
            </w:pPr>
            <w:r w:rsidRPr="00E4786E">
              <w:rPr>
                <w:rFonts w:ascii="Times New Roman" w:hAnsi="Times New Roman" w:cs="Times New Roman"/>
                <w:b/>
              </w:rPr>
              <w:t xml:space="preserve">4 </w:t>
            </w:r>
          </w:p>
        </w:tc>
        <w:tc>
          <w:tcPr>
            <w:tcW w:w="425" w:type="dxa"/>
            <w:tcBorders>
              <w:top w:val="single" w:sz="4" w:space="0" w:color="000000"/>
              <w:left w:val="single" w:sz="4" w:space="0" w:color="000000"/>
              <w:bottom w:val="single" w:sz="8" w:space="0" w:color="000000"/>
              <w:right w:val="single" w:sz="4" w:space="0" w:color="000000"/>
            </w:tcBorders>
          </w:tcPr>
          <w:p w14:paraId="369633CC" w14:textId="77777777" w:rsidR="00657B4B" w:rsidRPr="00E4786E" w:rsidRDefault="00657B4B" w:rsidP="00D22A65">
            <w:pPr>
              <w:rPr>
                <w:rFonts w:ascii="Times New Roman" w:hAnsi="Times New Roman" w:cs="Times New Roman"/>
              </w:rPr>
            </w:pPr>
            <w:r w:rsidRPr="00E4786E">
              <w:rPr>
                <w:rFonts w:ascii="Times New Roman" w:hAnsi="Times New Roman" w:cs="Times New Roman"/>
                <w:b/>
              </w:rPr>
              <w:t xml:space="preserve">5 </w:t>
            </w:r>
          </w:p>
        </w:tc>
      </w:tr>
    </w:tbl>
    <w:p w14:paraId="360141E2" w14:textId="77777777" w:rsidR="00B14653" w:rsidRDefault="00B14653">
      <w:r>
        <w:br w:type="page"/>
      </w:r>
    </w:p>
    <w:tbl>
      <w:tblPr>
        <w:tblStyle w:val="TableGrid"/>
        <w:tblW w:w="10490" w:type="dxa"/>
        <w:tblInd w:w="-714" w:type="dxa"/>
        <w:tblLayout w:type="fixed"/>
        <w:tblCellMar>
          <w:top w:w="5" w:type="dxa"/>
          <w:left w:w="108" w:type="dxa"/>
          <w:right w:w="82" w:type="dxa"/>
        </w:tblCellMar>
        <w:tblLook w:val="04A0" w:firstRow="1" w:lastRow="0" w:firstColumn="1" w:lastColumn="0" w:noHBand="0" w:noVBand="1"/>
      </w:tblPr>
      <w:tblGrid>
        <w:gridCol w:w="6663"/>
        <w:gridCol w:w="1559"/>
        <w:gridCol w:w="425"/>
        <w:gridCol w:w="426"/>
        <w:gridCol w:w="567"/>
        <w:gridCol w:w="425"/>
        <w:gridCol w:w="425"/>
      </w:tblGrid>
      <w:tr w:rsidR="00657B4B" w:rsidRPr="00E4786E" w14:paraId="6FE1B461" w14:textId="77777777" w:rsidTr="001964E3">
        <w:trPr>
          <w:trHeight w:val="266"/>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495C48" w14:textId="77777777" w:rsidR="00657B4B" w:rsidRPr="00E4786E" w:rsidRDefault="00657B4B" w:rsidP="00D22A65">
            <w:pPr>
              <w:rPr>
                <w:rFonts w:ascii="Times New Roman" w:hAnsi="Times New Roman" w:cs="Times New Roman"/>
              </w:rPr>
            </w:pPr>
            <w:r w:rsidRPr="00E4786E">
              <w:rPr>
                <w:rFonts w:ascii="Times New Roman" w:hAnsi="Times New Roman" w:cs="Times New Roman"/>
                <w:b/>
              </w:rPr>
              <w:lastRenderedPageBreak/>
              <w:t xml:space="preserve">Consultant national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66268D" w14:textId="77777777" w:rsidR="00657B4B" w:rsidRPr="00E4786E" w:rsidRDefault="00657B4B" w:rsidP="00D22A65">
            <w:pPr>
              <w:rPr>
                <w:rFonts w:ascii="Times New Roman" w:hAnsi="Times New Roman" w:cs="Times New Roman"/>
              </w:rPr>
            </w:pPr>
          </w:p>
        </w:tc>
      </w:tr>
      <w:tr w:rsidR="00657B4B" w:rsidRPr="00E4786E" w14:paraId="4E9210C3" w14:textId="77777777" w:rsidTr="001964E3">
        <w:trPr>
          <w:trHeight w:val="346"/>
        </w:trPr>
        <w:tc>
          <w:tcPr>
            <w:tcW w:w="10490" w:type="dxa"/>
            <w:gridSpan w:val="7"/>
            <w:tcBorders>
              <w:top w:val="single" w:sz="4" w:space="0" w:color="000000"/>
              <w:left w:val="single" w:sz="4" w:space="0" w:color="000000"/>
              <w:bottom w:val="single" w:sz="4" w:space="0" w:color="000000"/>
              <w:right w:val="single" w:sz="4" w:space="0" w:color="000000"/>
            </w:tcBorders>
          </w:tcPr>
          <w:p w14:paraId="40D1E02E" w14:textId="77777777" w:rsidR="00657B4B" w:rsidRPr="00E4786E" w:rsidRDefault="00657B4B" w:rsidP="00D22A65">
            <w:pPr>
              <w:rPr>
                <w:rFonts w:ascii="Times New Roman" w:hAnsi="Times New Roman" w:cs="Times New Roman"/>
              </w:rPr>
            </w:pPr>
            <w:r w:rsidRPr="00E4786E">
              <w:rPr>
                <w:rFonts w:ascii="Times New Roman" w:hAnsi="Times New Roman" w:cs="Times New Roman"/>
                <w:b/>
              </w:rPr>
              <w:t xml:space="preserve">Approche méthodologique, plan de travail et chronogramme (50 points) </w:t>
            </w:r>
          </w:p>
        </w:tc>
      </w:tr>
      <w:tr w:rsidR="00657B4B" w:rsidRPr="00E4786E" w14:paraId="5448D83E" w14:textId="77777777" w:rsidTr="001964E3">
        <w:trPr>
          <w:trHeight w:val="552"/>
        </w:trPr>
        <w:tc>
          <w:tcPr>
            <w:tcW w:w="6663" w:type="dxa"/>
            <w:tcBorders>
              <w:top w:val="single" w:sz="4" w:space="0" w:color="000000"/>
              <w:left w:val="single" w:sz="4" w:space="0" w:color="000000"/>
              <w:bottom w:val="single" w:sz="4" w:space="0" w:color="000000"/>
              <w:right w:val="single" w:sz="4" w:space="0" w:color="000000"/>
            </w:tcBorders>
          </w:tcPr>
          <w:p w14:paraId="5499F0B1" w14:textId="77777777" w:rsidR="00657B4B" w:rsidRPr="00E4786E" w:rsidRDefault="00657B4B" w:rsidP="00D22A65">
            <w:pPr>
              <w:ind w:right="39"/>
              <w:rPr>
                <w:rFonts w:ascii="Times New Roman" w:hAnsi="Times New Roman" w:cs="Times New Roman"/>
              </w:rPr>
            </w:pPr>
            <w:r w:rsidRPr="00E4786E">
              <w:rPr>
                <w:rFonts w:ascii="Times New Roman" w:hAnsi="Times New Roman" w:cs="Times New Roman"/>
              </w:rPr>
              <w:t>La méthodologie développée et les modalités de mise en œuvre sont clairement énoncées et conformes aux orientations des TDR</w:t>
            </w:r>
            <w:r w:rsidR="005457D7">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tcPr>
          <w:p w14:paraId="30B386B3" w14:textId="77777777" w:rsidR="00657B4B" w:rsidRPr="00E4786E" w:rsidRDefault="00657B4B" w:rsidP="00D22A65">
            <w:pPr>
              <w:ind w:right="52"/>
              <w:jc w:val="center"/>
              <w:rPr>
                <w:rFonts w:ascii="Times New Roman" w:hAnsi="Times New Roman" w:cs="Times New Roman"/>
              </w:rPr>
            </w:pPr>
            <w:r w:rsidRPr="00E4786E">
              <w:rPr>
                <w:rFonts w:ascii="Times New Roman" w:hAnsi="Times New Roman" w:cs="Times New Roman"/>
              </w:rPr>
              <w:t xml:space="preserve">20 </w:t>
            </w:r>
          </w:p>
        </w:tc>
        <w:tc>
          <w:tcPr>
            <w:tcW w:w="425" w:type="dxa"/>
            <w:tcBorders>
              <w:top w:val="single" w:sz="4" w:space="0" w:color="000000"/>
              <w:left w:val="single" w:sz="4" w:space="0" w:color="000000"/>
              <w:bottom w:val="single" w:sz="4" w:space="0" w:color="000000"/>
              <w:right w:val="single" w:sz="4" w:space="0" w:color="000000"/>
            </w:tcBorders>
          </w:tcPr>
          <w:p w14:paraId="7243570B"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C6F2EEB"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67B2D4"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5445777"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9DC522A" w14:textId="77777777" w:rsidR="00657B4B" w:rsidRPr="00E4786E" w:rsidRDefault="00657B4B" w:rsidP="00D22A65">
            <w:pPr>
              <w:rPr>
                <w:rFonts w:ascii="Times New Roman" w:hAnsi="Times New Roman" w:cs="Times New Roman"/>
              </w:rPr>
            </w:pPr>
          </w:p>
        </w:tc>
      </w:tr>
      <w:tr w:rsidR="00657B4B" w:rsidRPr="005457D7" w14:paraId="19A972D0" w14:textId="77777777" w:rsidTr="001964E3">
        <w:trPr>
          <w:trHeight w:val="552"/>
        </w:trPr>
        <w:tc>
          <w:tcPr>
            <w:tcW w:w="6663" w:type="dxa"/>
            <w:tcBorders>
              <w:top w:val="single" w:sz="4" w:space="0" w:color="000000"/>
              <w:left w:val="single" w:sz="4" w:space="0" w:color="000000"/>
              <w:bottom w:val="single" w:sz="4" w:space="0" w:color="000000"/>
              <w:right w:val="single" w:sz="4" w:space="0" w:color="000000"/>
            </w:tcBorders>
          </w:tcPr>
          <w:p w14:paraId="099CAB34"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Les activités proposées sont cohérentes et répondent aux objectifs de la mission</w:t>
            </w:r>
            <w:r w:rsidR="005457D7">
              <w:rPr>
                <w:rFonts w:ascii="Times New Roman" w:hAnsi="Times New Roman" w:cs="Times New Roman"/>
              </w:rPr>
              <w:t>.</w:t>
            </w:r>
            <w:r w:rsidRPr="00E4786E">
              <w:rPr>
                <w:rFonts w:ascii="Times New Roman"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A6093D9" w14:textId="77777777" w:rsidR="00657B4B" w:rsidRPr="00E4786E" w:rsidRDefault="00657B4B" w:rsidP="00D22A65">
            <w:pPr>
              <w:ind w:right="52"/>
              <w:jc w:val="center"/>
              <w:rPr>
                <w:rFonts w:ascii="Times New Roman" w:hAnsi="Times New Roman" w:cs="Times New Roman"/>
              </w:rPr>
            </w:pPr>
            <w:r w:rsidRPr="00E4786E">
              <w:rPr>
                <w:rFonts w:ascii="Times New Roman" w:hAnsi="Times New Roman" w:cs="Times New Roman"/>
              </w:rPr>
              <w:t xml:space="preserve">10 </w:t>
            </w:r>
          </w:p>
        </w:tc>
        <w:tc>
          <w:tcPr>
            <w:tcW w:w="425" w:type="dxa"/>
            <w:tcBorders>
              <w:top w:val="single" w:sz="4" w:space="0" w:color="000000"/>
              <w:left w:val="single" w:sz="4" w:space="0" w:color="000000"/>
              <w:bottom w:val="single" w:sz="4" w:space="0" w:color="000000"/>
              <w:right w:val="single" w:sz="4" w:space="0" w:color="000000"/>
            </w:tcBorders>
          </w:tcPr>
          <w:p w14:paraId="4614E13F"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A11F991"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9FF4B0"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97AC294"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5877BE8" w14:textId="77777777" w:rsidR="00657B4B" w:rsidRPr="00E4786E" w:rsidRDefault="00657B4B" w:rsidP="00D22A65">
            <w:pPr>
              <w:rPr>
                <w:rFonts w:ascii="Times New Roman" w:hAnsi="Times New Roman" w:cs="Times New Roman"/>
              </w:rPr>
            </w:pPr>
          </w:p>
        </w:tc>
      </w:tr>
      <w:tr w:rsidR="00657B4B" w:rsidRPr="005457D7" w14:paraId="59E4F13A" w14:textId="77777777" w:rsidTr="001964E3">
        <w:trPr>
          <w:trHeight w:val="552"/>
        </w:trPr>
        <w:tc>
          <w:tcPr>
            <w:tcW w:w="6663" w:type="dxa"/>
            <w:tcBorders>
              <w:top w:val="single" w:sz="4" w:space="0" w:color="000000"/>
              <w:left w:val="single" w:sz="4" w:space="0" w:color="000000"/>
              <w:bottom w:val="single" w:sz="4" w:space="0" w:color="000000"/>
              <w:right w:val="single" w:sz="4" w:space="0" w:color="000000"/>
            </w:tcBorders>
          </w:tcPr>
          <w:p w14:paraId="14A64EE3"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Les produits à livrer aux différentes étapes du processus sont correctement décrits compris et spécifiés</w:t>
            </w:r>
            <w:r w:rsidR="005457D7">
              <w:rPr>
                <w:rFonts w:ascii="Times New Roman" w:hAnsi="Times New Roman" w:cs="Times New Roman"/>
              </w:rPr>
              <w:t>.</w:t>
            </w:r>
            <w:r w:rsidRPr="00E4786E">
              <w:rPr>
                <w:rFonts w:ascii="Times New Roman"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B2D0C38" w14:textId="77777777" w:rsidR="00657B4B" w:rsidRPr="00E4786E" w:rsidRDefault="00657B4B" w:rsidP="00D22A65">
            <w:pPr>
              <w:ind w:right="52"/>
              <w:jc w:val="center"/>
              <w:rPr>
                <w:rFonts w:ascii="Times New Roman" w:hAnsi="Times New Roman" w:cs="Times New Roman"/>
              </w:rPr>
            </w:pPr>
            <w:r w:rsidRPr="00E4786E">
              <w:rPr>
                <w:rFonts w:ascii="Times New Roman" w:hAnsi="Times New Roman" w:cs="Times New Roman"/>
              </w:rPr>
              <w:t xml:space="preserve">10 </w:t>
            </w:r>
          </w:p>
        </w:tc>
        <w:tc>
          <w:tcPr>
            <w:tcW w:w="425" w:type="dxa"/>
            <w:tcBorders>
              <w:top w:val="single" w:sz="4" w:space="0" w:color="000000"/>
              <w:left w:val="single" w:sz="4" w:space="0" w:color="000000"/>
              <w:bottom w:val="single" w:sz="4" w:space="0" w:color="000000"/>
              <w:right w:val="single" w:sz="4" w:space="0" w:color="000000"/>
            </w:tcBorders>
          </w:tcPr>
          <w:p w14:paraId="1A3A8B33"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2FAE89C"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BA94A4"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6E54DF7"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5ECD645" w14:textId="77777777" w:rsidR="00657B4B" w:rsidRPr="00E4786E" w:rsidRDefault="00657B4B" w:rsidP="00D22A65">
            <w:pPr>
              <w:rPr>
                <w:rFonts w:ascii="Times New Roman" w:hAnsi="Times New Roman" w:cs="Times New Roman"/>
              </w:rPr>
            </w:pPr>
          </w:p>
        </w:tc>
      </w:tr>
      <w:tr w:rsidR="00657B4B" w:rsidRPr="005457D7" w14:paraId="28C701F5" w14:textId="77777777" w:rsidTr="001964E3">
        <w:trPr>
          <w:trHeight w:val="552"/>
        </w:trPr>
        <w:tc>
          <w:tcPr>
            <w:tcW w:w="6663" w:type="dxa"/>
            <w:tcBorders>
              <w:top w:val="single" w:sz="4" w:space="0" w:color="000000"/>
              <w:left w:val="single" w:sz="4" w:space="0" w:color="000000"/>
              <w:bottom w:val="single" w:sz="8" w:space="0" w:color="000000"/>
              <w:right w:val="single" w:sz="4" w:space="0" w:color="000000"/>
            </w:tcBorders>
          </w:tcPr>
          <w:p w14:paraId="3F0727F2"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L’échéancier de réalisation des activités de la mis</w:t>
            </w:r>
            <w:r w:rsidR="005457D7">
              <w:rPr>
                <w:rFonts w:ascii="Times New Roman" w:hAnsi="Times New Roman" w:cs="Times New Roman"/>
              </w:rPr>
              <w:t>sion est réaliste et réalisable.</w:t>
            </w:r>
          </w:p>
        </w:tc>
        <w:tc>
          <w:tcPr>
            <w:tcW w:w="1559" w:type="dxa"/>
            <w:tcBorders>
              <w:top w:val="single" w:sz="4" w:space="0" w:color="000000"/>
              <w:left w:val="single" w:sz="4" w:space="0" w:color="000000"/>
              <w:bottom w:val="single" w:sz="8" w:space="0" w:color="000000"/>
              <w:right w:val="single" w:sz="4" w:space="0" w:color="000000"/>
            </w:tcBorders>
          </w:tcPr>
          <w:p w14:paraId="10943BA5" w14:textId="77777777" w:rsidR="00657B4B" w:rsidRPr="00E4786E" w:rsidRDefault="00657B4B" w:rsidP="00D22A65">
            <w:pPr>
              <w:ind w:right="52"/>
              <w:jc w:val="center"/>
              <w:rPr>
                <w:rFonts w:ascii="Times New Roman" w:hAnsi="Times New Roman" w:cs="Times New Roman"/>
              </w:rPr>
            </w:pPr>
            <w:r w:rsidRPr="00E4786E">
              <w:rPr>
                <w:rFonts w:ascii="Times New Roman" w:hAnsi="Times New Roman" w:cs="Times New Roman"/>
              </w:rPr>
              <w:t xml:space="preserve">10 </w:t>
            </w:r>
          </w:p>
        </w:tc>
        <w:tc>
          <w:tcPr>
            <w:tcW w:w="425" w:type="dxa"/>
            <w:tcBorders>
              <w:top w:val="single" w:sz="4" w:space="0" w:color="000000"/>
              <w:left w:val="single" w:sz="4" w:space="0" w:color="000000"/>
              <w:bottom w:val="single" w:sz="8" w:space="0" w:color="000000"/>
              <w:right w:val="single" w:sz="4" w:space="0" w:color="000000"/>
            </w:tcBorders>
          </w:tcPr>
          <w:p w14:paraId="21C0DC6B"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8" w:space="0" w:color="000000"/>
              <w:right w:val="single" w:sz="4" w:space="0" w:color="000000"/>
            </w:tcBorders>
          </w:tcPr>
          <w:p w14:paraId="7ED4C68A"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8" w:space="0" w:color="000000"/>
              <w:right w:val="single" w:sz="4" w:space="0" w:color="000000"/>
            </w:tcBorders>
          </w:tcPr>
          <w:p w14:paraId="43D19BE3"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8" w:space="0" w:color="000000"/>
              <w:right w:val="single" w:sz="4" w:space="0" w:color="000000"/>
            </w:tcBorders>
          </w:tcPr>
          <w:p w14:paraId="5B5621C3"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8" w:space="0" w:color="000000"/>
              <w:right w:val="single" w:sz="4" w:space="0" w:color="000000"/>
            </w:tcBorders>
          </w:tcPr>
          <w:p w14:paraId="125A2EED" w14:textId="77777777" w:rsidR="00657B4B" w:rsidRPr="00E4786E" w:rsidRDefault="00657B4B" w:rsidP="00D22A65">
            <w:pPr>
              <w:rPr>
                <w:rFonts w:ascii="Times New Roman" w:hAnsi="Times New Roman" w:cs="Times New Roman"/>
              </w:rPr>
            </w:pPr>
          </w:p>
        </w:tc>
      </w:tr>
      <w:tr w:rsidR="00657B4B" w:rsidRPr="00E4786E" w14:paraId="01E81E8E" w14:textId="77777777" w:rsidTr="001964E3">
        <w:trPr>
          <w:trHeight w:val="206"/>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A2CEE5" w14:textId="77777777" w:rsidR="00657B4B" w:rsidRPr="00E4786E" w:rsidRDefault="00657B4B" w:rsidP="00D22A65">
            <w:pPr>
              <w:rPr>
                <w:rFonts w:ascii="Times New Roman" w:hAnsi="Times New Roman" w:cs="Times New Roman"/>
              </w:rPr>
            </w:pPr>
            <w:r w:rsidRPr="00E4786E">
              <w:rPr>
                <w:rFonts w:ascii="Times New Roman" w:hAnsi="Times New Roman" w:cs="Times New Roman"/>
                <w:b/>
              </w:rPr>
              <w:t xml:space="preserve">Qualifications et expérience du Consultant (50 points) </w:t>
            </w:r>
          </w:p>
        </w:tc>
      </w:tr>
      <w:tr w:rsidR="00657B4B" w:rsidRPr="005457D7" w14:paraId="52489FF2" w14:textId="77777777" w:rsidTr="001964E3">
        <w:trPr>
          <w:trHeight w:val="552"/>
        </w:trPr>
        <w:tc>
          <w:tcPr>
            <w:tcW w:w="6663" w:type="dxa"/>
            <w:tcBorders>
              <w:top w:val="single" w:sz="4" w:space="0" w:color="000000"/>
              <w:left w:val="single" w:sz="4" w:space="0" w:color="000000"/>
              <w:bottom w:val="single" w:sz="4" w:space="0" w:color="000000"/>
              <w:right w:val="single" w:sz="4" w:space="0" w:color="000000"/>
            </w:tcBorders>
          </w:tcPr>
          <w:p w14:paraId="40E8EEB3" w14:textId="77777777" w:rsidR="00657B4B" w:rsidRPr="00E4786E" w:rsidRDefault="00657B4B" w:rsidP="00D22A65">
            <w:pPr>
              <w:jc w:val="both"/>
              <w:rPr>
                <w:rFonts w:ascii="Times New Roman" w:hAnsi="Times New Roman" w:cs="Times New Roman"/>
              </w:rPr>
            </w:pPr>
            <w:r w:rsidRPr="00E4786E">
              <w:rPr>
                <w:rFonts w:ascii="Times New Roman" w:hAnsi="Times New Roman" w:cs="Times New Roman"/>
              </w:rPr>
              <w:t>Diplôme de maitrise (Bac+4) en économie, Planification du développement, l’écon</w:t>
            </w:r>
            <w:r w:rsidR="00C44143" w:rsidRPr="00E4786E">
              <w:rPr>
                <w:rFonts w:ascii="Times New Roman" w:hAnsi="Times New Roman" w:cs="Times New Roman"/>
              </w:rPr>
              <w:t>omie du développement, paix et sécurité</w:t>
            </w:r>
            <w:r w:rsidRPr="00E4786E">
              <w:rPr>
                <w:rFonts w:ascii="Times New Roman" w:hAnsi="Times New Roman" w:cs="Times New Roman"/>
              </w:rPr>
              <w:t>,</w:t>
            </w:r>
            <w:r w:rsidR="00C44143" w:rsidRPr="00E4786E">
              <w:rPr>
                <w:rFonts w:ascii="Times New Roman" w:hAnsi="Times New Roman" w:cs="Times New Roman"/>
              </w:rPr>
              <w:t xml:space="preserve"> gestion des conflits,</w:t>
            </w:r>
            <w:r w:rsidRPr="00E4786E">
              <w:rPr>
                <w:rFonts w:ascii="Times New Roman" w:hAnsi="Times New Roman" w:cs="Times New Roman"/>
              </w:rPr>
              <w:t xml:space="preserve"> administration ou dans une discipline</w:t>
            </w:r>
            <w:r w:rsidR="005457D7">
              <w:rPr>
                <w:rFonts w:ascii="Times New Roman" w:hAnsi="Times New Roman" w:cs="Times New Roman"/>
              </w:rPr>
              <w:t xml:space="preserve"> connexe des sciences sociales.</w:t>
            </w:r>
            <w:r w:rsidRPr="00E4786E">
              <w:rPr>
                <w:rFonts w:ascii="Times New Roman"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31A1CF3" w14:textId="77777777" w:rsidR="00657B4B" w:rsidRPr="00E4786E" w:rsidRDefault="00657B4B" w:rsidP="00D22A65">
            <w:pPr>
              <w:ind w:right="52"/>
              <w:jc w:val="center"/>
              <w:rPr>
                <w:rFonts w:ascii="Times New Roman" w:hAnsi="Times New Roman" w:cs="Times New Roman"/>
              </w:rPr>
            </w:pPr>
            <w:r w:rsidRPr="00E4786E">
              <w:rPr>
                <w:rFonts w:ascii="Times New Roman" w:hAnsi="Times New Roman" w:cs="Times New Roman"/>
              </w:rPr>
              <w:t xml:space="preserve">10 </w:t>
            </w:r>
          </w:p>
        </w:tc>
        <w:tc>
          <w:tcPr>
            <w:tcW w:w="425" w:type="dxa"/>
            <w:tcBorders>
              <w:top w:val="single" w:sz="4" w:space="0" w:color="000000"/>
              <w:left w:val="single" w:sz="4" w:space="0" w:color="000000"/>
              <w:bottom w:val="single" w:sz="4" w:space="0" w:color="000000"/>
              <w:right w:val="single" w:sz="4" w:space="0" w:color="000000"/>
            </w:tcBorders>
          </w:tcPr>
          <w:p w14:paraId="5BD5718A"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6719E1D"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CB9659"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053D009"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A60E546" w14:textId="77777777" w:rsidR="00657B4B" w:rsidRPr="00E4786E" w:rsidRDefault="00657B4B" w:rsidP="00D22A65">
            <w:pPr>
              <w:rPr>
                <w:rFonts w:ascii="Times New Roman" w:hAnsi="Times New Roman" w:cs="Times New Roman"/>
              </w:rPr>
            </w:pPr>
          </w:p>
        </w:tc>
      </w:tr>
      <w:tr w:rsidR="00657B4B" w:rsidRPr="00E4786E" w14:paraId="2E4B57EF" w14:textId="77777777" w:rsidTr="001964E3">
        <w:trPr>
          <w:trHeight w:val="552"/>
        </w:trPr>
        <w:tc>
          <w:tcPr>
            <w:tcW w:w="6663" w:type="dxa"/>
            <w:tcBorders>
              <w:top w:val="single" w:sz="4" w:space="0" w:color="000000"/>
              <w:left w:val="single" w:sz="4" w:space="0" w:color="000000"/>
              <w:bottom w:val="single" w:sz="8" w:space="0" w:color="000000"/>
              <w:right w:val="single" w:sz="4" w:space="0" w:color="000000"/>
            </w:tcBorders>
          </w:tcPr>
          <w:p w14:paraId="472CE7DF" w14:textId="77777777" w:rsidR="00657B4B" w:rsidRPr="00E4786E" w:rsidRDefault="00CF5E3C" w:rsidP="00C44143">
            <w:pPr>
              <w:jc w:val="both"/>
              <w:rPr>
                <w:rFonts w:ascii="Times New Roman" w:hAnsi="Times New Roman" w:cs="Times New Roman"/>
              </w:rPr>
            </w:pPr>
            <w:r w:rsidRPr="00CF5E3C">
              <w:rPr>
                <w:rFonts w:ascii="Times New Roman" w:hAnsi="Times New Roman" w:cs="Times New Roman"/>
              </w:rPr>
              <w:t>Quatre</w:t>
            </w:r>
            <w:r>
              <w:rPr>
                <w:rFonts w:ascii="Times New Roman" w:hAnsi="Times New Roman" w:cs="Times New Roman"/>
              </w:rPr>
              <w:t xml:space="preserve"> (04</w:t>
            </w:r>
            <w:r w:rsidR="00657B4B" w:rsidRPr="00E4786E">
              <w:rPr>
                <w:rFonts w:ascii="Times New Roman" w:hAnsi="Times New Roman" w:cs="Times New Roman"/>
              </w:rPr>
              <w:t>) ans d’expérience pro</w:t>
            </w:r>
            <w:r>
              <w:rPr>
                <w:rFonts w:ascii="Times New Roman" w:hAnsi="Times New Roman" w:cs="Times New Roman"/>
              </w:rPr>
              <w:t xml:space="preserve">fessionnelle dont au moins deux </w:t>
            </w:r>
            <w:r w:rsidR="00657B4B" w:rsidRPr="00E4786E">
              <w:rPr>
                <w:rFonts w:ascii="Times New Roman" w:hAnsi="Times New Roman" w:cs="Times New Roman"/>
              </w:rPr>
              <w:t>(0</w:t>
            </w:r>
            <w:r>
              <w:rPr>
                <w:rFonts w:ascii="Times New Roman" w:hAnsi="Times New Roman" w:cs="Times New Roman"/>
              </w:rPr>
              <w:t>2</w:t>
            </w:r>
            <w:r w:rsidR="00657B4B" w:rsidRPr="00E4786E">
              <w:rPr>
                <w:rFonts w:ascii="Times New Roman" w:hAnsi="Times New Roman" w:cs="Times New Roman"/>
              </w:rPr>
              <w:t xml:space="preserve">) dans la consolidation de la paix, la cohabitation pacifique, le développement, dans les domaines de lutte contre la </w:t>
            </w:r>
            <w:r w:rsidR="00C44143" w:rsidRPr="00E4786E">
              <w:rPr>
                <w:rFonts w:ascii="Times New Roman" w:hAnsi="Times New Roman" w:cs="Times New Roman"/>
              </w:rPr>
              <w:t>radicalisation et l’extrémisme violent</w:t>
            </w:r>
            <w:r w:rsidR="005457D7">
              <w:rPr>
                <w:rFonts w:ascii="Times New Roman" w:hAnsi="Times New Roman" w:cs="Times New Roman"/>
              </w:rPr>
              <w:t>.</w:t>
            </w:r>
          </w:p>
        </w:tc>
        <w:tc>
          <w:tcPr>
            <w:tcW w:w="1559" w:type="dxa"/>
            <w:tcBorders>
              <w:top w:val="single" w:sz="4" w:space="0" w:color="000000"/>
              <w:left w:val="single" w:sz="4" w:space="0" w:color="000000"/>
              <w:bottom w:val="single" w:sz="8" w:space="0" w:color="000000"/>
              <w:right w:val="single" w:sz="4" w:space="0" w:color="000000"/>
            </w:tcBorders>
          </w:tcPr>
          <w:p w14:paraId="20C83180" w14:textId="77777777" w:rsidR="00657B4B" w:rsidRPr="00E4786E" w:rsidRDefault="00657B4B" w:rsidP="00D22A65">
            <w:pPr>
              <w:ind w:right="52"/>
              <w:jc w:val="center"/>
              <w:rPr>
                <w:rFonts w:ascii="Times New Roman" w:hAnsi="Times New Roman" w:cs="Times New Roman"/>
              </w:rPr>
            </w:pPr>
            <w:r w:rsidRPr="00E4786E">
              <w:rPr>
                <w:rFonts w:ascii="Times New Roman" w:hAnsi="Times New Roman" w:cs="Times New Roman"/>
              </w:rPr>
              <w:t xml:space="preserve">10 </w:t>
            </w:r>
          </w:p>
        </w:tc>
        <w:tc>
          <w:tcPr>
            <w:tcW w:w="425" w:type="dxa"/>
            <w:tcBorders>
              <w:top w:val="single" w:sz="4" w:space="0" w:color="000000"/>
              <w:left w:val="single" w:sz="4" w:space="0" w:color="000000"/>
              <w:bottom w:val="single" w:sz="8" w:space="0" w:color="000000"/>
              <w:right w:val="single" w:sz="4" w:space="0" w:color="000000"/>
            </w:tcBorders>
          </w:tcPr>
          <w:p w14:paraId="3B1FCD06"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8" w:space="0" w:color="000000"/>
              <w:right w:val="single" w:sz="4" w:space="0" w:color="000000"/>
            </w:tcBorders>
          </w:tcPr>
          <w:p w14:paraId="4E092AA2"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8" w:space="0" w:color="000000"/>
              <w:right w:val="single" w:sz="4" w:space="0" w:color="000000"/>
            </w:tcBorders>
          </w:tcPr>
          <w:p w14:paraId="50B55F51"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8" w:space="0" w:color="000000"/>
              <w:right w:val="single" w:sz="4" w:space="0" w:color="000000"/>
            </w:tcBorders>
          </w:tcPr>
          <w:p w14:paraId="591697CB" w14:textId="77777777" w:rsidR="00657B4B" w:rsidRPr="00E4786E" w:rsidRDefault="00657B4B" w:rsidP="00D22A65">
            <w:pPr>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8" w:space="0" w:color="000000"/>
              <w:right w:val="single" w:sz="4" w:space="0" w:color="000000"/>
            </w:tcBorders>
          </w:tcPr>
          <w:p w14:paraId="52CA19C4" w14:textId="77777777" w:rsidR="00657B4B" w:rsidRPr="00E4786E" w:rsidRDefault="00657B4B" w:rsidP="00D22A65">
            <w:pPr>
              <w:rPr>
                <w:rFonts w:ascii="Times New Roman" w:hAnsi="Times New Roman" w:cs="Times New Roman"/>
              </w:rPr>
            </w:pPr>
          </w:p>
        </w:tc>
      </w:tr>
      <w:tr w:rsidR="00657B4B" w:rsidRPr="00E4786E" w14:paraId="7886726F" w14:textId="77777777" w:rsidTr="001964E3">
        <w:trPr>
          <w:trHeight w:val="371"/>
        </w:trPr>
        <w:tc>
          <w:tcPr>
            <w:tcW w:w="6663" w:type="dxa"/>
            <w:tcBorders>
              <w:top w:val="single" w:sz="4" w:space="0" w:color="000000"/>
              <w:left w:val="single" w:sz="4" w:space="0" w:color="000000"/>
              <w:bottom w:val="single" w:sz="4" w:space="0" w:color="000000"/>
              <w:right w:val="single" w:sz="4" w:space="0" w:color="000000"/>
            </w:tcBorders>
          </w:tcPr>
          <w:p w14:paraId="1B793C99" w14:textId="77777777" w:rsidR="00657B4B" w:rsidRPr="00E4786E" w:rsidRDefault="00657B4B" w:rsidP="00D22A65">
            <w:pPr>
              <w:jc w:val="both"/>
              <w:rPr>
                <w:rFonts w:ascii="Times New Roman" w:hAnsi="Times New Roman" w:cs="Times New Roman"/>
              </w:rPr>
            </w:pPr>
            <w:r w:rsidRPr="00E4786E">
              <w:rPr>
                <w:rFonts w:ascii="Times New Roman" w:hAnsi="Times New Roman" w:cs="Times New Roman"/>
              </w:rPr>
              <w:t>Une connaissance avérée des politiques de développement au Tchad</w:t>
            </w:r>
          </w:p>
        </w:tc>
        <w:tc>
          <w:tcPr>
            <w:tcW w:w="1559" w:type="dxa"/>
            <w:tcBorders>
              <w:top w:val="single" w:sz="4" w:space="0" w:color="000000"/>
              <w:left w:val="single" w:sz="4" w:space="0" w:color="000000"/>
              <w:bottom w:val="single" w:sz="4" w:space="0" w:color="000000"/>
              <w:right w:val="single" w:sz="4" w:space="0" w:color="000000"/>
            </w:tcBorders>
          </w:tcPr>
          <w:p w14:paraId="15168C15" w14:textId="77777777" w:rsidR="00657B4B" w:rsidRPr="00E4786E" w:rsidRDefault="00657B4B" w:rsidP="00D22A65">
            <w:pPr>
              <w:ind w:left="55"/>
              <w:jc w:val="center"/>
              <w:rPr>
                <w:rFonts w:ascii="Times New Roman" w:hAnsi="Times New Roman" w:cs="Times New Roman"/>
              </w:rPr>
            </w:pPr>
            <w:r w:rsidRPr="00E4786E">
              <w:rPr>
                <w:rFonts w:ascii="Times New Roman" w:hAnsi="Times New Roman" w:cs="Times New Roman"/>
              </w:rPr>
              <w:t xml:space="preserve">10 </w:t>
            </w:r>
          </w:p>
        </w:tc>
        <w:tc>
          <w:tcPr>
            <w:tcW w:w="425" w:type="dxa"/>
            <w:tcBorders>
              <w:top w:val="single" w:sz="4" w:space="0" w:color="000000"/>
              <w:left w:val="single" w:sz="4" w:space="0" w:color="000000"/>
              <w:bottom w:val="single" w:sz="4" w:space="0" w:color="000000"/>
              <w:right w:val="single" w:sz="4" w:space="0" w:color="000000"/>
            </w:tcBorders>
          </w:tcPr>
          <w:p w14:paraId="1D08B495" w14:textId="77777777" w:rsidR="00657B4B" w:rsidRPr="00E4786E" w:rsidRDefault="00657B4B" w:rsidP="00D22A65">
            <w:pPr>
              <w:ind w:left="108"/>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2047F62" w14:textId="77777777" w:rsidR="00657B4B" w:rsidRPr="00E4786E" w:rsidRDefault="00657B4B" w:rsidP="00D22A65">
            <w:pPr>
              <w:ind w:left="108"/>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97C8D7" w14:textId="77777777" w:rsidR="00657B4B" w:rsidRPr="00E4786E" w:rsidRDefault="00657B4B" w:rsidP="00D22A65">
            <w:pPr>
              <w:ind w:left="108"/>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00ABDC" w14:textId="77777777" w:rsidR="00657B4B" w:rsidRPr="00E4786E" w:rsidRDefault="00657B4B" w:rsidP="00D22A65">
            <w:pPr>
              <w:ind w:left="108"/>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FCDE2E6" w14:textId="77777777" w:rsidR="00657B4B" w:rsidRPr="00E4786E" w:rsidRDefault="00657B4B" w:rsidP="00D22A65">
            <w:pPr>
              <w:rPr>
                <w:rFonts w:ascii="Times New Roman" w:hAnsi="Times New Roman" w:cs="Times New Roman"/>
              </w:rPr>
            </w:pPr>
          </w:p>
        </w:tc>
      </w:tr>
      <w:tr w:rsidR="00657B4B" w:rsidRPr="00E4786E" w14:paraId="286AE7F1" w14:textId="77777777" w:rsidTr="001964E3">
        <w:trPr>
          <w:trHeight w:val="409"/>
        </w:trPr>
        <w:tc>
          <w:tcPr>
            <w:tcW w:w="6663" w:type="dxa"/>
            <w:tcBorders>
              <w:top w:val="single" w:sz="4" w:space="0" w:color="000000"/>
              <w:left w:val="single" w:sz="4" w:space="0" w:color="000000"/>
              <w:bottom w:val="single" w:sz="4" w:space="0" w:color="000000"/>
              <w:right w:val="single" w:sz="4" w:space="0" w:color="000000"/>
            </w:tcBorders>
          </w:tcPr>
          <w:p w14:paraId="58E10735" w14:textId="77777777" w:rsidR="00657B4B" w:rsidRPr="00E4786E" w:rsidRDefault="005457D7" w:rsidP="005457D7">
            <w:pPr>
              <w:rPr>
                <w:rFonts w:ascii="Times New Roman" w:hAnsi="Times New Roman" w:cs="Times New Roman"/>
              </w:rPr>
            </w:pPr>
            <w:r>
              <w:rPr>
                <w:rFonts w:ascii="Times New Roman" w:hAnsi="Times New Roman" w:cs="Times New Roman"/>
              </w:rPr>
              <w:t>Au moins 02</w:t>
            </w:r>
            <w:r w:rsidR="00657B4B" w:rsidRPr="00E4786E">
              <w:rPr>
                <w:rFonts w:ascii="Times New Roman" w:hAnsi="Times New Roman" w:cs="Times New Roman"/>
              </w:rPr>
              <w:t xml:space="preserve"> ans d’expérience dans l’évaluation de projet</w:t>
            </w:r>
            <w:r>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tcPr>
          <w:p w14:paraId="4BDE51E6" w14:textId="77777777" w:rsidR="00657B4B" w:rsidRPr="00E4786E" w:rsidRDefault="00657B4B" w:rsidP="00D22A65">
            <w:pPr>
              <w:ind w:left="55"/>
              <w:jc w:val="center"/>
              <w:rPr>
                <w:rFonts w:ascii="Times New Roman" w:hAnsi="Times New Roman" w:cs="Times New Roman"/>
              </w:rPr>
            </w:pPr>
            <w:r w:rsidRPr="00E4786E">
              <w:rPr>
                <w:rFonts w:ascii="Times New Roman" w:hAnsi="Times New Roman" w:cs="Times New Roman"/>
              </w:rPr>
              <w:t xml:space="preserve">20 </w:t>
            </w:r>
          </w:p>
        </w:tc>
        <w:tc>
          <w:tcPr>
            <w:tcW w:w="425" w:type="dxa"/>
            <w:tcBorders>
              <w:top w:val="single" w:sz="4" w:space="0" w:color="000000"/>
              <w:left w:val="single" w:sz="4" w:space="0" w:color="000000"/>
              <w:bottom w:val="single" w:sz="4" w:space="0" w:color="000000"/>
              <w:right w:val="single" w:sz="4" w:space="0" w:color="000000"/>
            </w:tcBorders>
          </w:tcPr>
          <w:p w14:paraId="2AF8AFA2" w14:textId="77777777" w:rsidR="00657B4B" w:rsidRPr="00E4786E" w:rsidRDefault="00657B4B" w:rsidP="00D22A65">
            <w:pPr>
              <w:ind w:left="108"/>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176B3D8" w14:textId="77777777" w:rsidR="00657B4B" w:rsidRPr="00E4786E" w:rsidRDefault="00657B4B" w:rsidP="00D22A65">
            <w:pPr>
              <w:ind w:left="108"/>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DE1EB6" w14:textId="77777777" w:rsidR="00657B4B" w:rsidRPr="00E4786E" w:rsidRDefault="00657B4B" w:rsidP="00D22A65">
            <w:pPr>
              <w:ind w:left="108"/>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14D23A1" w14:textId="77777777" w:rsidR="00657B4B" w:rsidRPr="00E4786E" w:rsidRDefault="00657B4B" w:rsidP="00D22A65">
            <w:pPr>
              <w:ind w:left="108"/>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5CA677" w14:textId="77777777" w:rsidR="00657B4B" w:rsidRPr="00E4786E" w:rsidRDefault="00657B4B" w:rsidP="00D22A65">
            <w:pPr>
              <w:rPr>
                <w:rFonts w:ascii="Times New Roman" w:hAnsi="Times New Roman" w:cs="Times New Roman"/>
              </w:rPr>
            </w:pPr>
          </w:p>
        </w:tc>
      </w:tr>
      <w:tr w:rsidR="00657B4B" w:rsidRPr="00E4786E" w14:paraId="3038F631" w14:textId="77777777" w:rsidTr="001964E3">
        <w:trPr>
          <w:trHeight w:val="132"/>
        </w:trPr>
        <w:tc>
          <w:tcPr>
            <w:tcW w:w="6663"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tcPr>
          <w:p w14:paraId="2850D1AF" w14:textId="77777777" w:rsidR="00657B4B" w:rsidRPr="00E4786E" w:rsidRDefault="00657B4B" w:rsidP="00D22A65">
            <w:pPr>
              <w:ind w:left="60"/>
              <w:jc w:val="center"/>
              <w:rPr>
                <w:rFonts w:ascii="Times New Roman" w:hAnsi="Times New Roman" w:cs="Times New Roman"/>
              </w:rPr>
            </w:pPr>
            <w:r w:rsidRPr="00E4786E">
              <w:rPr>
                <w:rFonts w:ascii="Times New Roman" w:hAnsi="Times New Roman" w:cs="Times New Roman"/>
                <w:b/>
              </w:rPr>
              <w:t xml:space="preserve">TOTAL </w:t>
            </w:r>
          </w:p>
        </w:tc>
        <w:tc>
          <w:tcPr>
            <w:tcW w:w="1559" w:type="dxa"/>
            <w:tcBorders>
              <w:top w:val="single" w:sz="4" w:space="0" w:color="000000"/>
              <w:left w:val="single" w:sz="4" w:space="0" w:color="000000"/>
              <w:bottom w:val="single" w:sz="8" w:space="0" w:color="000000"/>
              <w:right w:val="single" w:sz="4" w:space="0" w:color="000000"/>
            </w:tcBorders>
          </w:tcPr>
          <w:p w14:paraId="3F88E4D7" w14:textId="77777777" w:rsidR="00657B4B" w:rsidRPr="00E4786E" w:rsidRDefault="00657B4B" w:rsidP="00D22A65">
            <w:pPr>
              <w:ind w:left="55"/>
              <w:jc w:val="center"/>
              <w:rPr>
                <w:rFonts w:ascii="Times New Roman" w:hAnsi="Times New Roman" w:cs="Times New Roman"/>
              </w:rPr>
            </w:pPr>
            <w:r w:rsidRPr="00E4786E">
              <w:rPr>
                <w:rFonts w:ascii="Times New Roman" w:hAnsi="Times New Roman" w:cs="Times New Roman"/>
                <w:b/>
              </w:rPr>
              <w:t xml:space="preserve">100 </w:t>
            </w:r>
          </w:p>
        </w:tc>
        <w:tc>
          <w:tcPr>
            <w:tcW w:w="425" w:type="dxa"/>
            <w:tcBorders>
              <w:top w:val="single" w:sz="4" w:space="0" w:color="000000"/>
              <w:left w:val="single" w:sz="4" w:space="0" w:color="000000"/>
              <w:bottom w:val="single" w:sz="8" w:space="0" w:color="000000"/>
              <w:right w:val="single" w:sz="4" w:space="0" w:color="000000"/>
            </w:tcBorders>
          </w:tcPr>
          <w:p w14:paraId="01BFE3C7" w14:textId="77777777" w:rsidR="00657B4B" w:rsidRPr="00E4786E" w:rsidRDefault="00657B4B" w:rsidP="00D22A65">
            <w:pPr>
              <w:ind w:left="108"/>
              <w:rPr>
                <w:rFonts w:ascii="Times New Roman" w:hAnsi="Times New Roman" w:cs="Times New Roman"/>
              </w:rPr>
            </w:pPr>
            <w:r w:rsidRPr="00E4786E">
              <w:rPr>
                <w:rFonts w:ascii="Times New Roman" w:hAnsi="Times New Roman" w:cs="Times New Roman"/>
              </w:rPr>
              <w:t xml:space="preserve"> </w:t>
            </w:r>
          </w:p>
        </w:tc>
        <w:tc>
          <w:tcPr>
            <w:tcW w:w="426" w:type="dxa"/>
            <w:tcBorders>
              <w:top w:val="single" w:sz="4" w:space="0" w:color="000000"/>
              <w:left w:val="single" w:sz="4" w:space="0" w:color="000000"/>
              <w:bottom w:val="single" w:sz="8" w:space="0" w:color="000000"/>
              <w:right w:val="single" w:sz="4" w:space="0" w:color="000000"/>
            </w:tcBorders>
          </w:tcPr>
          <w:p w14:paraId="3991EA56" w14:textId="77777777" w:rsidR="00657B4B" w:rsidRPr="00E4786E" w:rsidRDefault="00657B4B" w:rsidP="00D22A65">
            <w:pPr>
              <w:ind w:left="108"/>
              <w:rPr>
                <w:rFonts w:ascii="Times New Roman" w:hAnsi="Times New Roman" w:cs="Times New Roman"/>
              </w:rPr>
            </w:pPr>
            <w:r w:rsidRPr="00E4786E">
              <w:rPr>
                <w:rFonts w:ascii="Times New Roman" w:hAnsi="Times New Roman" w:cs="Times New Roman"/>
              </w:rPr>
              <w:t xml:space="preserve"> </w:t>
            </w:r>
          </w:p>
        </w:tc>
        <w:tc>
          <w:tcPr>
            <w:tcW w:w="567" w:type="dxa"/>
            <w:tcBorders>
              <w:top w:val="single" w:sz="4" w:space="0" w:color="000000"/>
              <w:left w:val="single" w:sz="4" w:space="0" w:color="000000"/>
              <w:bottom w:val="single" w:sz="8" w:space="0" w:color="000000"/>
              <w:right w:val="single" w:sz="4" w:space="0" w:color="000000"/>
            </w:tcBorders>
          </w:tcPr>
          <w:p w14:paraId="2DD7C30E" w14:textId="77777777" w:rsidR="00657B4B" w:rsidRPr="00E4786E" w:rsidRDefault="00657B4B" w:rsidP="00D22A65">
            <w:pPr>
              <w:ind w:left="108"/>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8" w:space="0" w:color="000000"/>
              <w:right w:val="single" w:sz="4" w:space="0" w:color="000000"/>
            </w:tcBorders>
          </w:tcPr>
          <w:p w14:paraId="4962CA73" w14:textId="77777777" w:rsidR="00657B4B" w:rsidRPr="00E4786E" w:rsidRDefault="00657B4B" w:rsidP="00D22A65">
            <w:pPr>
              <w:ind w:left="108"/>
              <w:rPr>
                <w:rFonts w:ascii="Times New Roman" w:hAnsi="Times New Roman" w:cs="Times New Roman"/>
              </w:rPr>
            </w:pPr>
            <w:r w:rsidRPr="00E4786E">
              <w:rPr>
                <w:rFonts w:ascii="Times New Roman" w:hAnsi="Times New Roman" w:cs="Times New Roman"/>
              </w:rPr>
              <w:t xml:space="preserve"> </w:t>
            </w:r>
          </w:p>
        </w:tc>
        <w:tc>
          <w:tcPr>
            <w:tcW w:w="425" w:type="dxa"/>
            <w:tcBorders>
              <w:top w:val="single" w:sz="4" w:space="0" w:color="000000"/>
              <w:left w:val="single" w:sz="4" w:space="0" w:color="000000"/>
              <w:bottom w:val="single" w:sz="8" w:space="0" w:color="000000"/>
              <w:right w:val="single" w:sz="4" w:space="0" w:color="000000"/>
            </w:tcBorders>
          </w:tcPr>
          <w:p w14:paraId="6DFD79DD" w14:textId="77777777" w:rsidR="00657B4B" w:rsidRPr="00E4786E" w:rsidRDefault="00657B4B" w:rsidP="00D22A65">
            <w:pPr>
              <w:rPr>
                <w:rFonts w:ascii="Times New Roman" w:hAnsi="Times New Roman" w:cs="Times New Roman"/>
              </w:rPr>
            </w:pPr>
          </w:p>
        </w:tc>
      </w:tr>
    </w:tbl>
    <w:p w14:paraId="144986A7" w14:textId="77777777" w:rsidR="00E4786E" w:rsidRPr="00E4786E" w:rsidRDefault="00E4786E" w:rsidP="00E805BD">
      <w:pPr>
        <w:rPr>
          <w:rFonts w:ascii="Times New Roman" w:hAnsi="Times New Roman" w:cs="Times New Roman"/>
          <w:b/>
          <w:bCs/>
          <w:lang w:val="fr-FR"/>
        </w:rPr>
      </w:pPr>
    </w:p>
    <w:p w14:paraId="63BF67C4" w14:textId="77777777" w:rsidR="005457D7" w:rsidRPr="00E4786E" w:rsidRDefault="00DD1636" w:rsidP="001964E3">
      <w:pPr>
        <w:rPr>
          <w:rFonts w:ascii="Times New Roman" w:hAnsi="Times New Roman" w:cs="Times New Roman"/>
          <w:b/>
          <w:bCs/>
          <w:lang w:val="fr-FR"/>
        </w:rPr>
      </w:pPr>
      <w:r w:rsidRPr="00E4786E">
        <w:rPr>
          <w:rFonts w:ascii="Times New Roman" w:hAnsi="Times New Roman" w:cs="Times New Roman"/>
          <w:b/>
          <w:bCs/>
          <w:lang w:val="fr-FR"/>
        </w:rPr>
        <w:t>Annexe 2 : Cadre des Résultats de l’intervention</w:t>
      </w:r>
      <w:r w:rsidR="001964E3">
        <w:rPr>
          <w:rStyle w:val="Appelnotedebasdep"/>
          <w:rFonts w:ascii="Times New Roman" w:hAnsi="Times New Roman" w:cs="Times New Roman"/>
          <w:b/>
          <w:bCs/>
          <w:lang w:val="fr-FR"/>
        </w:rPr>
        <w:footnoteReference w:id="4"/>
      </w:r>
      <w:r w:rsidRPr="00E4786E">
        <w:rPr>
          <w:rFonts w:ascii="Times New Roman" w:hAnsi="Times New Roman" w:cs="Times New Roman"/>
          <w:b/>
          <w:bCs/>
          <w:lang w:val="fr-FR"/>
        </w:rPr>
        <w:t xml:space="preserve"> et théorie du changement</w:t>
      </w:r>
    </w:p>
    <w:p w14:paraId="40FCC5C3" w14:textId="77777777" w:rsidR="00DD1636" w:rsidRPr="00E4786E" w:rsidRDefault="005457D7" w:rsidP="001964E3">
      <w:pPr>
        <w:pStyle w:val="PrformatHTML"/>
        <w:shd w:val="clear" w:color="auto" w:fill="FFFFFF"/>
        <w:rPr>
          <w:rFonts w:ascii="Times New Roman" w:hAnsi="Times New Roman"/>
          <w:b/>
          <w:color w:val="212121"/>
          <w:sz w:val="22"/>
          <w:szCs w:val="22"/>
          <w:shd w:val="clear" w:color="auto" w:fill="FFFFFF"/>
        </w:rPr>
      </w:pPr>
      <w:r w:rsidRPr="00E4786E">
        <w:rPr>
          <w:rFonts w:ascii="Times New Roman" w:hAnsi="Times New Roman"/>
          <w:noProof/>
          <w:color w:val="212121"/>
          <w:sz w:val="22"/>
          <w:szCs w:val="22"/>
          <w:lang w:eastAsia="fr-FR"/>
        </w:rPr>
        <mc:AlternateContent>
          <mc:Choice Requires="wps">
            <w:drawing>
              <wp:anchor distT="0" distB="0" distL="114300" distR="114300" simplePos="0" relativeHeight="251666432" behindDoc="0" locked="0" layoutInCell="1" allowOverlap="1" wp14:anchorId="3B8EDF43" wp14:editId="7317ED2C">
                <wp:simplePos x="0" y="0"/>
                <wp:positionH relativeFrom="margin">
                  <wp:posOffset>-580913</wp:posOffset>
                </wp:positionH>
                <wp:positionV relativeFrom="paragraph">
                  <wp:posOffset>250713</wp:posOffset>
                </wp:positionV>
                <wp:extent cx="7089289" cy="4791075"/>
                <wp:effectExtent l="0" t="0" r="16510" b="28575"/>
                <wp:wrapNone/>
                <wp:docPr id="3" name="Rectangle 3"/>
                <wp:cNvGraphicFramePr/>
                <a:graphic xmlns:a="http://schemas.openxmlformats.org/drawingml/2006/main">
                  <a:graphicData uri="http://schemas.microsoft.com/office/word/2010/wordprocessingShape">
                    <wps:wsp>
                      <wps:cNvSpPr/>
                      <wps:spPr>
                        <a:xfrm>
                          <a:off x="0" y="0"/>
                          <a:ext cx="7089289" cy="4791075"/>
                        </a:xfrm>
                        <a:prstGeom prst="rect">
                          <a:avLst/>
                        </a:prstGeom>
                        <a:solidFill>
                          <a:schemeClr val="bg1"/>
                        </a:solidFill>
                        <a:ln w="63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10682" w14:textId="77777777" w:rsidR="002948CD" w:rsidRDefault="002948CD" w:rsidP="00DD1636">
                            <w:pPr>
                              <w:jc w:val="both"/>
                              <w:rPr>
                                <w:rFonts w:ascii="Times New Roman" w:hAnsi="Times New Roman" w:cs="Times New Roman"/>
                                <w:color w:val="222222"/>
                                <w:sz w:val="20"/>
                                <w:lang w:val="fr-FR"/>
                              </w:rPr>
                            </w:pPr>
                            <w:r w:rsidRPr="00DD1636">
                              <w:rPr>
                                <w:rFonts w:ascii="Times New Roman" w:hAnsi="Times New Roman" w:cs="Times New Roman"/>
                                <w:color w:val="222222"/>
                                <w:sz w:val="20"/>
                                <w:lang w:val="fr-FR"/>
                              </w:rPr>
                              <w:t xml:space="preserve">Ce projet est sous-tendu par la théorie du changement qui soutient que les causes profondes de la radicalisation/extrémisme violent se trouvent dans : i)  l’absence de l’état et le manque de services publics et de  gouvernance ; ii) les inégalités sociales accentuées par une forte désagrégation de la société au niveau régional, ethnique et religieux ; iii) le faible niveau de développement caractérisé par une extrême pauvreté et la perception d’une marginalisation/exclusion politique et économique ainsi que, iv) les forces géopolitiques et le sentiment d'injustice à l'échelle  mondiale ainsi que la perception de  luttes que mènent les forces occidentales sur l'islam. </w:t>
                            </w:r>
                          </w:p>
                          <w:p w14:paraId="4AB367CB" w14:textId="77777777" w:rsidR="002948CD" w:rsidRPr="00DD1636" w:rsidRDefault="002948CD" w:rsidP="00DD1636">
                            <w:pPr>
                              <w:jc w:val="both"/>
                              <w:rPr>
                                <w:rFonts w:ascii="Times New Roman" w:hAnsi="Times New Roman" w:cs="Times New Roman"/>
                                <w:color w:val="222222"/>
                                <w:sz w:val="20"/>
                                <w:lang w:val="fr-FR"/>
                              </w:rPr>
                            </w:pPr>
                            <w:r w:rsidRPr="00DD1636">
                              <w:rPr>
                                <w:rFonts w:ascii="Times New Roman" w:hAnsi="Times New Roman" w:cs="Times New Roman"/>
                                <w:color w:val="222222"/>
                                <w:sz w:val="20"/>
                                <w:lang w:val="fr-FR"/>
                              </w:rPr>
                              <w:t>Parmi les causes sous-jacentes figurent  les approches dominantes de sécurité, l'accent mis sur la loi, la justice, la faiblesse des relations entre le gouvernement  et la société, la perte de légitimité des structures traditionnelles, la croissance des institutions religieuses non règlementées (les madrasas), l’absence de curricula adaptés et harmonisés pour les enseignements religieux, la faible formation des enseignants religieux (imams, pasteurs), le niveau de corruption, les difficultés d’accès aux opportunités économiques  et la fragilité des moyens de subsistance, en particulier pour les jeunes,  les mécanismes de financement illicites, la faiblesse de la gestion des frontières, les accointances et interrelations avec les organisations criminelles  transnationales, le faible niveau d’éducation, l'aliénation et la propagande des réseaux, la discrimination et la violence envers les femmes, a</w:t>
                            </w:r>
                            <w:r>
                              <w:rPr>
                                <w:rFonts w:ascii="Times New Roman" w:hAnsi="Times New Roman" w:cs="Times New Roman"/>
                                <w:color w:val="222222"/>
                                <w:sz w:val="20"/>
                                <w:lang w:val="fr-FR"/>
                              </w:rPr>
                              <w:t xml:space="preserve">insi que l’affaiblissement des </w:t>
                            </w:r>
                            <w:r w:rsidRPr="00DD1636">
                              <w:rPr>
                                <w:rFonts w:ascii="Times New Roman" w:hAnsi="Times New Roman" w:cs="Times New Roman"/>
                                <w:color w:val="222222"/>
                                <w:sz w:val="20"/>
                                <w:lang w:val="fr-FR"/>
                              </w:rPr>
                              <w:t>structures familiales.</w:t>
                            </w:r>
                          </w:p>
                          <w:p w14:paraId="5FA1A3EC" w14:textId="77777777" w:rsidR="002948CD" w:rsidRPr="00DD1636" w:rsidRDefault="002948CD" w:rsidP="00DD1636">
                            <w:pPr>
                              <w:jc w:val="both"/>
                              <w:rPr>
                                <w:rFonts w:ascii="Times New Roman" w:hAnsi="Times New Roman" w:cs="Times New Roman"/>
                                <w:color w:val="222222"/>
                                <w:sz w:val="20"/>
                                <w:lang w:val="fr-FR"/>
                              </w:rPr>
                            </w:pPr>
                            <w:r w:rsidRPr="00DD1636">
                              <w:rPr>
                                <w:rFonts w:ascii="Times New Roman" w:hAnsi="Times New Roman" w:cs="Times New Roman"/>
                                <w:color w:val="222222"/>
                                <w:sz w:val="20"/>
                                <w:lang w:val="fr-FR"/>
                              </w:rPr>
                              <w:t>Les causes immédiates se caractérisent  par la perception des discriminations, l'augmentation de la propagande extrémiste à travers la diffusion des messages et discours lors des prêches orales, dans les médias religieux et  par l’internet, l'accès facile aux armes, la diversification des sources de financement illicites de l’extrémisme, la faible gouvernance des institutions religieuses, un système judiciaire  qui, par la répression, exacerbe  davantage la radicalisation, la persistance d’un sentiment de désespoir et de vulnérabilité chez les jeunes.</w:t>
                            </w:r>
                          </w:p>
                          <w:p w14:paraId="571A7205" w14:textId="77777777" w:rsidR="002948CD" w:rsidRPr="00DD1636" w:rsidRDefault="002948CD" w:rsidP="00DD1636">
                            <w:pPr>
                              <w:pStyle w:val="PrformatHTML"/>
                              <w:shd w:val="clear" w:color="auto" w:fill="FFFFFF"/>
                              <w:spacing w:line="276" w:lineRule="auto"/>
                              <w:jc w:val="both"/>
                              <w:rPr>
                                <w:rFonts w:ascii="Times New Roman" w:hAnsi="Times New Roman"/>
                                <w:color w:val="212121"/>
                                <w:sz w:val="22"/>
                                <w:szCs w:val="22"/>
                                <w:shd w:val="clear" w:color="auto" w:fill="FFFFFF"/>
                              </w:rPr>
                            </w:pPr>
                            <w:r w:rsidRPr="00DD1636">
                              <w:rPr>
                                <w:rFonts w:ascii="Times New Roman" w:hAnsi="Times New Roman"/>
                                <w:color w:val="222222"/>
                                <w:szCs w:val="22"/>
                              </w:rPr>
                              <w:t xml:space="preserve">L’analyse de ces dynamiques/causes met en évidence, la nécessité d’adresser des réponses qui tiennent compte de la primauté du Droit, la sécurité, les conditions socio-économiques et la résilience des communautés, des médias et des technologies ainsi qu’un engagement spécifique au genre avec la recherche d’impacts différentiels sur les hommes, les femmes, les garçons et les filles. Cette réponse </w:t>
                            </w:r>
                            <w:r>
                              <w:rPr>
                                <w:rFonts w:ascii="Times New Roman" w:hAnsi="Times New Roman"/>
                                <w:color w:val="222222"/>
                                <w:szCs w:val="22"/>
                              </w:rPr>
                              <w:t xml:space="preserve">implique des combinaisons qui </w:t>
                            </w:r>
                            <w:r w:rsidRPr="00DD1636">
                              <w:rPr>
                                <w:rFonts w:ascii="Times New Roman" w:hAnsi="Times New Roman"/>
                                <w:color w:val="222222"/>
                                <w:szCs w:val="22"/>
                              </w:rPr>
                              <w:t>s’adressent à divers degrés à la fois aux individus, aux institutions et à l’idéologie</w:t>
                            </w:r>
                            <w:r w:rsidRPr="00DD1636">
                              <w:rPr>
                                <w:rFonts w:ascii="Times New Roman" w:hAnsi="Times New Roman"/>
                                <w:color w:val="222222"/>
                                <w:sz w:val="22"/>
                                <w:szCs w:val="22"/>
                              </w:rPr>
                              <w:t>.</w:t>
                            </w:r>
                          </w:p>
                          <w:p w14:paraId="2C950920" w14:textId="77777777" w:rsidR="002948CD" w:rsidRPr="00DD1636" w:rsidRDefault="002948CD" w:rsidP="00DD1636">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EDF43" id="Rectangle 3" o:spid="_x0000_s1026" style="position:absolute;margin-left:-45.75pt;margin-top:19.75pt;width:558.2pt;height:37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" fillcolor="white [3212]" strokecolor="#f2f2f2 [3052]" strokeweight=".5pt">
                <v:textbox>
                  <w:txbxContent>
                    <w:p w14:paraId="04910682" w14:textId="77777777" w:rsidR="002948CD" w:rsidRDefault="002948CD" w:rsidP="00DD1636">
                      <w:pPr>
                        <w:jc w:val="both"/>
                        <w:rPr>
                          <w:rFonts w:ascii="Times New Roman" w:hAnsi="Times New Roman" w:cs="Times New Roman"/>
                          <w:color w:val="222222"/>
                          <w:sz w:val="20"/>
                          <w:lang w:val="fr-FR"/>
                        </w:rPr>
                      </w:pPr>
                      <w:r w:rsidRPr="00DD1636">
                        <w:rPr>
                          <w:rFonts w:ascii="Times New Roman" w:hAnsi="Times New Roman" w:cs="Times New Roman"/>
                          <w:color w:val="222222"/>
                          <w:sz w:val="20"/>
                          <w:lang w:val="fr-FR"/>
                        </w:rPr>
                        <w:t xml:space="preserve">Ce projet est sous-tendu par la théorie du changement qui soutient que les causes profondes de la radicalisation/extrémisme violent se trouvent dans : i)  l’absence de l’état et le manque de services publics et de  gouvernance ; ii) les inégalités sociales accentuées par une forte désagrégation de la société au niveau régional, ethnique et religieux ; iii) le faible niveau de développement caractérisé par une extrême pauvreté et la perception d’une marginalisation/exclusion politique et économique ainsi que, iv) les forces géopolitiques et le sentiment d'injustice à l'échelle  mondiale ainsi que la perception de  luttes que mènent les forces occidentales sur l'islam. </w:t>
                      </w:r>
                    </w:p>
                    <w:p w14:paraId="4AB367CB" w14:textId="77777777" w:rsidR="002948CD" w:rsidRPr="00DD1636" w:rsidRDefault="002948CD" w:rsidP="00DD1636">
                      <w:pPr>
                        <w:jc w:val="both"/>
                        <w:rPr>
                          <w:rFonts w:ascii="Times New Roman" w:hAnsi="Times New Roman" w:cs="Times New Roman"/>
                          <w:color w:val="222222"/>
                          <w:sz w:val="20"/>
                          <w:lang w:val="fr-FR"/>
                        </w:rPr>
                      </w:pPr>
                      <w:r w:rsidRPr="00DD1636">
                        <w:rPr>
                          <w:rFonts w:ascii="Times New Roman" w:hAnsi="Times New Roman" w:cs="Times New Roman"/>
                          <w:color w:val="222222"/>
                          <w:sz w:val="20"/>
                          <w:lang w:val="fr-FR"/>
                        </w:rPr>
                        <w:t>Parmi les causes sous-jacentes figurent  les approches dominantes de sécurité, l'accent mis sur la loi, la justice, la faiblesse des relations entre le gouvernement  et la société, la perte de légitimité des structures traditionnelles, la croissance des institutions religieuses non règlementées (les madrasas), l’absence de curricula adaptés et harmonisés pour les enseignements religieux, la faible formation des enseignants religieux (imams, pasteurs), le niveau de corruption, les difficultés d’accès aux opportunités économiques  et la fragilité des moyens de subsistance, en particulier pour les jeunes,  les mécanismes de financement illicites, la faiblesse de la gestion des frontières, les accointances et interrelations avec les organisations criminelles  transnationales, le faible niveau d’éducation, l'aliénation et la propagande des réseaux, la discrimination et la violence envers les femmes, a</w:t>
                      </w:r>
                      <w:r>
                        <w:rPr>
                          <w:rFonts w:ascii="Times New Roman" w:hAnsi="Times New Roman" w:cs="Times New Roman"/>
                          <w:color w:val="222222"/>
                          <w:sz w:val="20"/>
                          <w:lang w:val="fr-FR"/>
                        </w:rPr>
                        <w:t xml:space="preserve">insi que l’affaiblissement des </w:t>
                      </w:r>
                      <w:r w:rsidRPr="00DD1636">
                        <w:rPr>
                          <w:rFonts w:ascii="Times New Roman" w:hAnsi="Times New Roman" w:cs="Times New Roman"/>
                          <w:color w:val="222222"/>
                          <w:sz w:val="20"/>
                          <w:lang w:val="fr-FR"/>
                        </w:rPr>
                        <w:t>structures familiales.</w:t>
                      </w:r>
                    </w:p>
                    <w:p w14:paraId="5FA1A3EC" w14:textId="77777777" w:rsidR="002948CD" w:rsidRPr="00DD1636" w:rsidRDefault="002948CD" w:rsidP="00DD1636">
                      <w:pPr>
                        <w:jc w:val="both"/>
                        <w:rPr>
                          <w:rFonts w:ascii="Times New Roman" w:hAnsi="Times New Roman" w:cs="Times New Roman"/>
                          <w:color w:val="222222"/>
                          <w:sz w:val="20"/>
                          <w:lang w:val="fr-FR"/>
                        </w:rPr>
                      </w:pPr>
                      <w:r w:rsidRPr="00DD1636">
                        <w:rPr>
                          <w:rFonts w:ascii="Times New Roman" w:hAnsi="Times New Roman" w:cs="Times New Roman"/>
                          <w:color w:val="222222"/>
                          <w:sz w:val="20"/>
                          <w:lang w:val="fr-FR"/>
                        </w:rPr>
                        <w:t>Les causes immédiates se caractérisent  par la perception des discriminations, l'augmentation de la propagande extrémiste à travers la diffusion des messages et discours lors des prêches orales, dans les médias religieux et  par l’internet, l'accès facile aux armes, la diversification des sources de financement illicites de l’extrémisme, la faible gouvernance des institutions religieuses, un système judiciaire  qui, par la répression, exacerbe  davantage la radicalisation, la persistance d’un sentiment de désespoir et de vulnérabilité chez les jeunes.</w:t>
                      </w:r>
                    </w:p>
                    <w:p w14:paraId="571A7205" w14:textId="77777777" w:rsidR="002948CD" w:rsidRPr="00DD1636" w:rsidRDefault="002948CD" w:rsidP="00DD1636">
                      <w:pPr>
                        <w:pStyle w:val="PrformatHTML"/>
                        <w:shd w:val="clear" w:color="auto" w:fill="FFFFFF"/>
                        <w:spacing w:line="276" w:lineRule="auto"/>
                        <w:jc w:val="both"/>
                        <w:rPr>
                          <w:rFonts w:ascii="Times New Roman" w:hAnsi="Times New Roman"/>
                          <w:color w:val="212121"/>
                          <w:sz w:val="22"/>
                          <w:szCs w:val="22"/>
                          <w:shd w:val="clear" w:color="auto" w:fill="FFFFFF"/>
                        </w:rPr>
                      </w:pPr>
                      <w:r w:rsidRPr="00DD1636">
                        <w:rPr>
                          <w:rFonts w:ascii="Times New Roman" w:hAnsi="Times New Roman"/>
                          <w:color w:val="222222"/>
                          <w:szCs w:val="22"/>
                        </w:rPr>
                        <w:t xml:space="preserve">L’analyse de ces dynamiques/causes met en évidence, la nécessité d’adresser des réponses qui tiennent compte de la primauté du Droit, la sécurité, les conditions socio-économiques et la résilience des communautés, des médias et des technologies ainsi qu’un engagement spécifique au genre avec la recherche d’impacts différentiels sur les hommes, les femmes, les garçons et les filles. Cette réponse </w:t>
                      </w:r>
                      <w:r>
                        <w:rPr>
                          <w:rFonts w:ascii="Times New Roman" w:hAnsi="Times New Roman"/>
                          <w:color w:val="222222"/>
                          <w:szCs w:val="22"/>
                        </w:rPr>
                        <w:t xml:space="preserve">implique des combinaisons qui </w:t>
                      </w:r>
                      <w:r w:rsidRPr="00DD1636">
                        <w:rPr>
                          <w:rFonts w:ascii="Times New Roman" w:hAnsi="Times New Roman"/>
                          <w:color w:val="222222"/>
                          <w:szCs w:val="22"/>
                        </w:rPr>
                        <w:t>s’adressent à divers degrés à la fois aux individus, aux institutions et à l’idéologie</w:t>
                      </w:r>
                      <w:r w:rsidRPr="00DD1636">
                        <w:rPr>
                          <w:rFonts w:ascii="Times New Roman" w:hAnsi="Times New Roman"/>
                          <w:color w:val="222222"/>
                          <w:sz w:val="22"/>
                          <w:szCs w:val="22"/>
                        </w:rPr>
                        <w:t>.</w:t>
                      </w:r>
                    </w:p>
                    <w:p w14:paraId="2C950920" w14:textId="77777777" w:rsidR="002948CD" w:rsidRPr="00DD1636" w:rsidRDefault="002948CD" w:rsidP="00DD1636">
                      <w:pPr>
                        <w:jc w:val="center"/>
                        <w:rPr>
                          <w:lang w:val="fr-FR"/>
                        </w:rPr>
                      </w:pPr>
                    </w:p>
                  </w:txbxContent>
                </v:textbox>
                <w10:wrap anchorx="margin"/>
              </v:rect>
            </w:pict>
          </mc:Fallback>
        </mc:AlternateContent>
      </w:r>
      <w:r w:rsidR="00DD1636" w:rsidRPr="00E4786E">
        <w:rPr>
          <w:rFonts w:ascii="Times New Roman" w:hAnsi="Times New Roman"/>
          <w:b/>
          <w:color w:val="212121"/>
          <w:sz w:val="22"/>
          <w:szCs w:val="22"/>
          <w:shd w:val="clear" w:color="auto" w:fill="FFFFFF"/>
        </w:rPr>
        <w:t>Théorie du changement du projet</w:t>
      </w:r>
    </w:p>
    <w:p w14:paraId="3C3B9179" w14:textId="77777777" w:rsidR="00DD1636" w:rsidRPr="00E4786E" w:rsidRDefault="00DD1636" w:rsidP="00DD1636">
      <w:pPr>
        <w:pStyle w:val="PrformatHTML"/>
        <w:shd w:val="clear" w:color="auto" w:fill="FFFFFF"/>
        <w:jc w:val="both"/>
        <w:rPr>
          <w:rFonts w:ascii="Times New Roman" w:hAnsi="Times New Roman"/>
          <w:color w:val="212121"/>
          <w:sz w:val="22"/>
          <w:szCs w:val="22"/>
          <w:shd w:val="clear" w:color="auto" w:fill="FFFFFF"/>
        </w:rPr>
      </w:pPr>
    </w:p>
    <w:p w14:paraId="54489B4F" w14:textId="77777777" w:rsidR="00DD1636" w:rsidRPr="00E4786E" w:rsidRDefault="00DD1636" w:rsidP="00DD1636">
      <w:pPr>
        <w:rPr>
          <w:rFonts w:ascii="Times New Roman" w:hAnsi="Times New Roman" w:cs="Times New Roman"/>
          <w:b/>
          <w:bCs/>
          <w:lang w:val="fr-FR"/>
        </w:rPr>
      </w:pPr>
    </w:p>
    <w:p w14:paraId="007B0310" w14:textId="77777777" w:rsidR="00DD1636" w:rsidRPr="00E4786E" w:rsidRDefault="00DD1636" w:rsidP="00DD1636">
      <w:pPr>
        <w:rPr>
          <w:rFonts w:ascii="Times New Roman" w:hAnsi="Times New Roman" w:cs="Times New Roman"/>
          <w:b/>
          <w:bCs/>
          <w:lang w:val="fr-FR"/>
        </w:rPr>
      </w:pPr>
    </w:p>
    <w:p w14:paraId="0A313CBB" w14:textId="77777777" w:rsidR="00DD1636" w:rsidRPr="00E4786E" w:rsidRDefault="00DD1636" w:rsidP="00DD1636">
      <w:pPr>
        <w:rPr>
          <w:rFonts w:ascii="Times New Roman" w:hAnsi="Times New Roman" w:cs="Times New Roman"/>
          <w:b/>
          <w:bCs/>
          <w:lang w:val="fr-FR"/>
        </w:rPr>
      </w:pPr>
    </w:p>
    <w:p w14:paraId="1DF38317" w14:textId="77777777" w:rsidR="00DD1636" w:rsidRPr="00E4786E" w:rsidRDefault="00DD1636" w:rsidP="00DD1636">
      <w:pPr>
        <w:rPr>
          <w:rFonts w:ascii="Times New Roman" w:hAnsi="Times New Roman" w:cs="Times New Roman"/>
          <w:b/>
          <w:bCs/>
          <w:lang w:val="fr-FR"/>
        </w:rPr>
      </w:pPr>
    </w:p>
    <w:p w14:paraId="21F8CE54" w14:textId="77777777" w:rsidR="00DD1636" w:rsidRPr="00E4786E" w:rsidRDefault="00DD1636" w:rsidP="00DD1636">
      <w:pPr>
        <w:rPr>
          <w:rFonts w:ascii="Times New Roman" w:hAnsi="Times New Roman" w:cs="Times New Roman"/>
          <w:b/>
          <w:bCs/>
          <w:lang w:val="fr-FR"/>
        </w:rPr>
      </w:pPr>
    </w:p>
    <w:p w14:paraId="61103ADA" w14:textId="77777777" w:rsidR="00DD1636" w:rsidRDefault="00DD1636" w:rsidP="00DD1636">
      <w:pPr>
        <w:rPr>
          <w:rFonts w:ascii="Times New Roman" w:hAnsi="Times New Roman" w:cs="Times New Roman"/>
          <w:b/>
          <w:bCs/>
          <w:lang w:val="fr-FR"/>
        </w:rPr>
      </w:pPr>
    </w:p>
    <w:p w14:paraId="46AEA695" w14:textId="77777777" w:rsidR="00DD1636" w:rsidRDefault="00DD1636" w:rsidP="00DD1636">
      <w:pPr>
        <w:rPr>
          <w:rFonts w:ascii="Times New Roman" w:hAnsi="Times New Roman" w:cs="Times New Roman"/>
          <w:b/>
          <w:bCs/>
          <w:lang w:val="fr-FR"/>
        </w:rPr>
      </w:pPr>
    </w:p>
    <w:p w14:paraId="35397B25" w14:textId="77777777" w:rsidR="00DD1636" w:rsidRDefault="00DD1636" w:rsidP="00DD1636">
      <w:pPr>
        <w:rPr>
          <w:rFonts w:ascii="Times New Roman" w:hAnsi="Times New Roman" w:cs="Times New Roman"/>
          <w:b/>
          <w:bCs/>
          <w:lang w:val="fr-FR"/>
        </w:rPr>
      </w:pPr>
    </w:p>
    <w:p w14:paraId="79360C2F" w14:textId="77777777" w:rsidR="00DD1636" w:rsidRDefault="00DD1636" w:rsidP="00DD1636">
      <w:pPr>
        <w:rPr>
          <w:rFonts w:ascii="Times New Roman" w:hAnsi="Times New Roman" w:cs="Times New Roman"/>
          <w:b/>
          <w:bCs/>
          <w:lang w:val="fr-FR"/>
        </w:rPr>
      </w:pPr>
    </w:p>
    <w:p w14:paraId="57BBC1E9" w14:textId="77777777" w:rsidR="00DD1636" w:rsidRPr="00DD1636" w:rsidRDefault="00DD1636" w:rsidP="00DD1636">
      <w:pPr>
        <w:autoSpaceDE w:val="0"/>
        <w:autoSpaceDN w:val="0"/>
        <w:adjustRightInd w:val="0"/>
        <w:spacing w:after="0" w:line="240" w:lineRule="auto"/>
        <w:rPr>
          <w:rFonts w:ascii="Times New Roman" w:hAnsi="Times New Roman" w:cs="Times New Roman"/>
          <w:b/>
          <w:bCs/>
          <w:lang w:val="fr-FR"/>
        </w:rPr>
        <w:sectPr w:rsidR="00DD1636" w:rsidRPr="00DD1636" w:rsidSect="00DD1636">
          <w:footerReference w:type="default" r:id="rId19"/>
          <w:pgSz w:w="12240" w:h="15840"/>
          <w:pgMar w:top="1440" w:right="1440" w:bottom="990" w:left="1440" w:header="720" w:footer="720" w:gutter="0"/>
          <w:cols w:space="720"/>
          <w:docGrid w:linePitch="360"/>
        </w:sectPr>
      </w:pPr>
    </w:p>
    <w:p w14:paraId="590AF51D" w14:textId="77777777" w:rsidR="00DD1636" w:rsidRDefault="00DD1636" w:rsidP="00DD1636">
      <w:pPr>
        <w:autoSpaceDE w:val="0"/>
        <w:autoSpaceDN w:val="0"/>
        <w:adjustRightInd w:val="0"/>
        <w:spacing w:after="0" w:line="240" w:lineRule="auto"/>
        <w:rPr>
          <w:rFonts w:ascii="Times New Roman" w:hAnsi="Times New Roman" w:cs="Times New Roman"/>
          <w:b/>
          <w:bCs/>
          <w:lang w:val="fr-FR"/>
        </w:rPr>
      </w:pPr>
      <w:r w:rsidRPr="00DD1636">
        <w:rPr>
          <w:rFonts w:ascii="Times New Roman" w:hAnsi="Times New Roman" w:cs="Times New Roman"/>
          <w:b/>
          <w:bCs/>
          <w:lang w:val="fr-FR"/>
        </w:rPr>
        <w:lastRenderedPageBreak/>
        <w:t xml:space="preserve">Annexe </w:t>
      </w:r>
      <w:r>
        <w:rPr>
          <w:rFonts w:ascii="Times New Roman" w:hAnsi="Times New Roman" w:cs="Times New Roman"/>
          <w:b/>
          <w:bCs/>
          <w:lang w:val="fr-FR"/>
        </w:rPr>
        <w:t>3</w:t>
      </w:r>
      <w:r w:rsidRPr="00DD1636">
        <w:rPr>
          <w:rFonts w:ascii="Times New Roman" w:hAnsi="Times New Roman" w:cs="Times New Roman"/>
          <w:b/>
          <w:bCs/>
          <w:lang w:val="fr-FR"/>
        </w:rPr>
        <w:t> :</w:t>
      </w:r>
      <w:r>
        <w:rPr>
          <w:rFonts w:ascii="Times New Roman" w:hAnsi="Times New Roman" w:cs="Times New Roman"/>
          <w:b/>
          <w:bCs/>
          <w:lang w:val="fr-FR"/>
        </w:rPr>
        <w:t xml:space="preserve"> Les principales parties prenantes et principaux partenaires</w:t>
      </w:r>
      <w:r w:rsidR="001964E3">
        <w:rPr>
          <w:rStyle w:val="Appelnotedebasdep"/>
          <w:rFonts w:ascii="Times New Roman" w:hAnsi="Times New Roman" w:cs="Times New Roman"/>
          <w:b/>
          <w:bCs/>
          <w:lang w:val="fr-FR"/>
        </w:rPr>
        <w:footnoteReference w:id="5"/>
      </w:r>
      <w:r>
        <w:rPr>
          <w:rFonts w:ascii="Times New Roman" w:hAnsi="Times New Roman" w:cs="Times New Roman"/>
          <w:b/>
          <w:bCs/>
          <w:lang w:val="fr-FR"/>
        </w:rPr>
        <w:t xml:space="preserve"> </w:t>
      </w:r>
    </w:p>
    <w:p w14:paraId="146A41D7" w14:textId="77777777" w:rsidR="00DD1636" w:rsidRDefault="00DD1636" w:rsidP="00DD1636">
      <w:pPr>
        <w:autoSpaceDE w:val="0"/>
        <w:autoSpaceDN w:val="0"/>
        <w:adjustRightInd w:val="0"/>
        <w:spacing w:after="0" w:line="240" w:lineRule="auto"/>
        <w:rPr>
          <w:rFonts w:ascii="Times New Roman" w:hAnsi="Times New Roman" w:cs="Times New Roman"/>
          <w:b/>
          <w:bCs/>
          <w:lang w:val="fr-FR"/>
        </w:rPr>
      </w:pPr>
    </w:p>
    <w:tbl>
      <w:tblPr>
        <w:tblStyle w:val="Grilledutableau"/>
        <w:tblW w:w="10774" w:type="dxa"/>
        <w:tblInd w:w="-714" w:type="dxa"/>
        <w:tblLook w:val="04A0" w:firstRow="1" w:lastRow="0" w:firstColumn="1" w:lastColumn="0" w:noHBand="0" w:noVBand="1"/>
      </w:tblPr>
      <w:tblGrid>
        <w:gridCol w:w="9214"/>
        <w:gridCol w:w="1560"/>
      </w:tblGrid>
      <w:tr w:rsidR="00DD1636" w14:paraId="1CDA9826" w14:textId="77777777" w:rsidTr="00C76E4A">
        <w:tc>
          <w:tcPr>
            <w:tcW w:w="10774" w:type="dxa"/>
            <w:gridSpan w:val="2"/>
            <w:shd w:val="clear" w:color="auto" w:fill="F2F2F2" w:themeFill="background1" w:themeFillShade="F2"/>
          </w:tcPr>
          <w:p w14:paraId="4B6C8296" w14:textId="77777777" w:rsidR="00DD1636" w:rsidRDefault="00DD1636" w:rsidP="00CC6069">
            <w:pPr>
              <w:autoSpaceDE w:val="0"/>
              <w:autoSpaceDN w:val="0"/>
              <w:adjustRightInd w:val="0"/>
              <w:jc w:val="center"/>
              <w:rPr>
                <w:rFonts w:ascii="Times New Roman" w:hAnsi="Times New Roman" w:cs="Times New Roman"/>
                <w:b/>
                <w:bCs/>
                <w:lang w:val="fr-FR"/>
              </w:rPr>
            </w:pPr>
            <w:r>
              <w:rPr>
                <w:rFonts w:ascii="Times New Roman" w:hAnsi="Times New Roman" w:cs="Times New Roman"/>
                <w:b/>
                <w:bCs/>
                <w:lang w:val="fr-FR"/>
              </w:rPr>
              <w:t>Partenaires d’exécution (OSC)</w:t>
            </w:r>
          </w:p>
        </w:tc>
      </w:tr>
      <w:tr w:rsidR="00DD1636" w:rsidRPr="0099431A" w14:paraId="6F74EA6E" w14:textId="77777777" w:rsidTr="00C76E4A">
        <w:tc>
          <w:tcPr>
            <w:tcW w:w="9214" w:type="dxa"/>
          </w:tcPr>
          <w:p w14:paraId="090BB39D" w14:textId="77777777" w:rsidR="00DD1636" w:rsidRPr="00DD1636" w:rsidRDefault="00DD1636" w:rsidP="00CC6069">
            <w:pPr>
              <w:autoSpaceDE w:val="0"/>
              <w:autoSpaceDN w:val="0"/>
              <w:adjustRightInd w:val="0"/>
              <w:rPr>
                <w:rFonts w:ascii="Times New Roman" w:hAnsi="Times New Roman" w:cs="Times New Roman"/>
                <w:bCs/>
                <w:sz w:val="20"/>
                <w:lang w:val="fr-FR"/>
              </w:rPr>
            </w:pPr>
            <w:r w:rsidRPr="00DD1636">
              <w:rPr>
                <w:rFonts w:ascii="Times New Roman" w:hAnsi="Times New Roman" w:cs="Times New Roman"/>
                <w:bCs/>
                <w:sz w:val="20"/>
                <w:lang w:val="fr-FR"/>
              </w:rPr>
              <w:t>LTDH (ligue Tchadienne des Droits de l’homme)</w:t>
            </w:r>
          </w:p>
        </w:tc>
        <w:tc>
          <w:tcPr>
            <w:tcW w:w="1560" w:type="dxa"/>
            <w:vMerge w:val="restart"/>
          </w:tcPr>
          <w:p w14:paraId="20F63E4B" w14:textId="77777777" w:rsidR="00DD1636" w:rsidRPr="004F1E1B" w:rsidRDefault="00DD1636" w:rsidP="00CC6069">
            <w:pPr>
              <w:autoSpaceDE w:val="0"/>
              <w:autoSpaceDN w:val="0"/>
              <w:adjustRightInd w:val="0"/>
              <w:jc w:val="center"/>
              <w:rPr>
                <w:rFonts w:ascii="Times New Roman" w:hAnsi="Times New Roman" w:cs="Times New Roman"/>
                <w:bCs/>
                <w:sz w:val="20"/>
                <w:lang w:val="fr-FR"/>
              </w:rPr>
            </w:pPr>
          </w:p>
          <w:p w14:paraId="21C075D3" w14:textId="77777777" w:rsidR="00DD1636" w:rsidRPr="004F1E1B" w:rsidRDefault="00DD1636" w:rsidP="00CC6069">
            <w:pPr>
              <w:autoSpaceDE w:val="0"/>
              <w:autoSpaceDN w:val="0"/>
              <w:adjustRightInd w:val="0"/>
              <w:jc w:val="center"/>
              <w:rPr>
                <w:rFonts w:ascii="Times New Roman" w:hAnsi="Times New Roman" w:cs="Times New Roman"/>
                <w:bCs/>
                <w:sz w:val="20"/>
                <w:lang w:val="fr-FR"/>
              </w:rPr>
            </w:pPr>
            <w:r w:rsidRPr="004F1E1B">
              <w:rPr>
                <w:rFonts w:ascii="Times New Roman" w:hAnsi="Times New Roman" w:cs="Times New Roman"/>
                <w:bCs/>
                <w:sz w:val="20"/>
                <w:lang w:val="fr-FR"/>
              </w:rPr>
              <w:t>Subventions pour la mise en œuvre</w:t>
            </w:r>
          </w:p>
        </w:tc>
      </w:tr>
      <w:tr w:rsidR="00DD1636" w:rsidRPr="0099431A" w14:paraId="5A527240" w14:textId="77777777" w:rsidTr="00C76E4A">
        <w:tc>
          <w:tcPr>
            <w:tcW w:w="9214" w:type="dxa"/>
          </w:tcPr>
          <w:p w14:paraId="73526270" w14:textId="77777777" w:rsidR="00DD1636" w:rsidRPr="00DD1636" w:rsidRDefault="00DD1636" w:rsidP="00CC6069">
            <w:pPr>
              <w:autoSpaceDE w:val="0"/>
              <w:autoSpaceDN w:val="0"/>
              <w:adjustRightInd w:val="0"/>
              <w:rPr>
                <w:rFonts w:ascii="Times New Roman" w:hAnsi="Times New Roman" w:cs="Times New Roman"/>
                <w:bCs/>
                <w:sz w:val="20"/>
                <w:lang w:val="fr-FR"/>
              </w:rPr>
            </w:pPr>
            <w:r w:rsidRPr="00DD1636">
              <w:rPr>
                <w:rFonts w:ascii="Times New Roman" w:hAnsi="Times New Roman" w:cs="Times New Roman"/>
                <w:bCs/>
                <w:sz w:val="20"/>
                <w:lang w:val="fr-FR"/>
              </w:rPr>
              <w:t>CELIAF (Cellule de liaison et d’information des associations féminines)</w:t>
            </w:r>
          </w:p>
        </w:tc>
        <w:tc>
          <w:tcPr>
            <w:tcW w:w="1560" w:type="dxa"/>
            <w:vMerge/>
          </w:tcPr>
          <w:p w14:paraId="3A9752DB" w14:textId="77777777" w:rsidR="00DD1636" w:rsidRDefault="00DD1636" w:rsidP="00CC6069">
            <w:pPr>
              <w:autoSpaceDE w:val="0"/>
              <w:autoSpaceDN w:val="0"/>
              <w:adjustRightInd w:val="0"/>
              <w:rPr>
                <w:rFonts w:ascii="Times New Roman" w:hAnsi="Times New Roman" w:cs="Times New Roman"/>
                <w:b/>
                <w:bCs/>
                <w:lang w:val="fr-FR"/>
              </w:rPr>
            </w:pPr>
          </w:p>
        </w:tc>
      </w:tr>
      <w:tr w:rsidR="00DD1636" w14:paraId="060E0E14" w14:textId="77777777" w:rsidTr="00C76E4A">
        <w:tc>
          <w:tcPr>
            <w:tcW w:w="9214" w:type="dxa"/>
          </w:tcPr>
          <w:p w14:paraId="27F5E129" w14:textId="77777777" w:rsidR="00DD1636" w:rsidRPr="00DD1636" w:rsidRDefault="00DD1636" w:rsidP="00CC6069">
            <w:pPr>
              <w:autoSpaceDE w:val="0"/>
              <w:autoSpaceDN w:val="0"/>
              <w:adjustRightInd w:val="0"/>
              <w:rPr>
                <w:rFonts w:ascii="Times New Roman" w:hAnsi="Times New Roman" w:cs="Times New Roman"/>
                <w:bCs/>
                <w:sz w:val="20"/>
                <w:lang w:val="fr-FR"/>
              </w:rPr>
            </w:pPr>
            <w:r w:rsidRPr="00DD1636">
              <w:rPr>
                <w:rFonts w:ascii="Times New Roman" w:hAnsi="Times New Roman" w:cs="Times New Roman"/>
                <w:bCs/>
                <w:sz w:val="20"/>
                <w:lang w:val="fr-FR"/>
              </w:rPr>
              <w:t xml:space="preserve">ATPIR (Action Tchadienne pour </w:t>
            </w:r>
          </w:p>
        </w:tc>
        <w:tc>
          <w:tcPr>
            <w:tcW w:w="1560" w:type="dxa"/>
            <w:vMerge/>
          </w:tcPr>
          <w:p w14:paraId="1ECBA88E" w14:textId="77777777" w:rsidR="00DD1636" w:rsidRDefault="00DD1636" w:rsidP="00CC6069">
            <w:pPr>
              <w:autoSpaceDE w:val="0"/>
              <w:autoSpaceDN w:val="0"/>
              <w:adjustRightInd w:val="0"/>
              <w:rPr>
                <w:rFonts w:ascii="Times New Roman" w:hAnsi="Times New Roman" w:cs="Times New Roman"/>
                <w:b/>
                <w:bCs/>
                <w:lang w:val="fr-FR"/>
              </w:rPr>
            </w:pPr>
          </w:p>
        </w:tc>
      </w:tr>
      <w:tr w:rsidR="00DD1636" w:rsidRPr="0099431A" w14:paraId="11D9D8B9" w14:textId="77777777" w:rsidTr="00C76E4A">
        <w:tc>
          <w:tcPr>
            <w:tcW w:w="9214" w:type="dxa"/>
          </w:tcPr>
          <w:p w14:paraId="643EDB79" w14:textId="77777777" w:rsidR="00DD1636" w:rsidRPr="00DD1636" w:rsidRDefault="00DD1636" w:rsidP="00CC6069">
            <w:pPr>
              <w:autoSpaceDE w:val="0"/>
              <w:autoSpaceDN w:val="0"/>
              <w:adjustRightInd w:val="0"/>
              <w:rPr>
                <w:rFonts w:ascii="Times New Roman" w:hAnsi="Times New Roman" w:cs="Times New Roman"/>
                <w:bCs/>
                <w:sz w:val="20"/>
                <w:lang w:val="fr-FR"/>
              </w:rPr>
            </w:pPr>
            <w:r w:rsidRPr="00DD1636">
              <w:rPr>
                <w:rFonts w:ascii="Times New Roman" w:hAnsi="Times New Roman" w:cs="Times New Roman"/>
                <w:bCs/>
                <w:sz w:val="20"/>
                <w:lang w:val="fr-FR"/>
              </w:rPr>
              <w:t>CSAI (conseil supérieur des affaires islamiques)</w:t>
            </w:r>
          </w:p>
        </w:tc>
        <w:tc>
          <w:tcPr>
            <w:tcW w:w="1560" w:type="dxa"/>
            <w:vMerge/>
          </w:tcPr>
          <w:p w14:paraId="5A76925D" w14:textId="77777777" w:rsidR="00DD1636" w:rsidRDefault="00DD1636" w:rsidP="00CC6069">
            <w:pPr>
              <w:autoSpaceDE w:val="0"/>
              <w:autoSpaceDN w:val="0"/>
              <w:adjustRightInd w:val="0"/>
              <w:rPr>
                <w:rFonts w:ascii="Times New Roman" w:hAnsi="Times New Roman" w:cs="Times New Roman"/>
                <w:b/>
                <w:bCs/>
                <w:lang w:val="fr-FR"/>
              </w:rPr>
            </w:pPr>
          </w:p>
        </w:tc>
      </w:tr>
      <w:tr w:rsidR="00DD1636" w14:paraId="7A2CF610" w14:textId="77777777" w:rsidTr="00C76E4A">
        <w:tc>
          <w:tcPr>
            <w:tcW w:w="10774" w:type="dxa"/>
            <w:gridSpan w:val="2"/>
            <w:shd w:val="clear" w:color="auto" w:fill="F2F2F2" w:themeFill="background1" w:themeFillShade="F2"/>
          </w:tcPr>
          <w:p w14:paraId="6D5BEA00" w14:textId="77777777" w:rsidR="00DD1636" w:rsidRDefault="00DD1636" w:rsidP="00CC6069">
            <w:pPr>
              <w:autoSpaceDE w:val="0"/>
              <w:autoSpaceDN w:val="0"/>
              <w:adjustRightInd w:val="0"/>
              <w:jc w:val="center"/>
              <w:rPr>
                <w:rFonts w:ascii="Times New Roman" w:hAnsi="Times New Roman" w:cs="Times New Roman"/>
                <w:b/>
                <w:bCs/>
                <w:lang w:val="fr-FR"/>
              </w:rPr>
            </w:pPr>
            <w:r>
              <w:rPr>
                <w:rFonts w:ascii="Times New Roman" w:hAnsi="Times New Roman" w:cs="Times New Roman"/>
                <w:b/>
                <w:bCs/>
                <w:lang w:val="fr-FR"/>
              </w:rPr>
              <w:t>Partenaires institutionnels</w:t>
            </w:r>
          </w:p>
        </w:tc>
      </w:tr>
      <w:tr w:rsidR="00DD1636" w:rsidRPr="0099431A" w14:paraId="7B407777" w14:textId="77777777" w:rsidTr="00C76E4A">
        <w:tc>
          <w:tcPr>
            <w:tcW w:w="9214" w:type="dxa"/>
          </w:tcPr>
          <w:p w14:paraId="29E8AB97" w14:textId="77777777" w:rsidR="00DD1636" w:rsidRPr="00DD1636" w:rsidRDefault="00DD1636" w:rsidP="00CC6069">
            <w:pPr>
              <w:autoSpaceDE w:val="0"/>
              <w:autoSpaceDN w:val="0"/>
              <w:adjustRightInd w:val="0"/>
              <w:rPr>
                <w:rFonts w:ascii="Times New Roman" w:hAnsi="Times New Roman" w:cs="Times New Roman"/>
                <w:bCs/>
                <w:sz w:val="20"/>
                <w:lang w:val="fr-FR"/>
              </w:rPr>
            </w:pPr>
            <w:r w:rsidRPr="00DD1636">
              <w:rPr>
                <w:rFonts w:ascii="Times New Roman" w:hAnsi="Times New Roman" w:cs="Times New Roman"/>
                <w:bCs/>
                <w:sz w:val="20"/>
                <w:lang w:val="fr-FR"/>
              </w:rPr>
              <w:t xml:space="preserve">Ministère de la sécurité publique et de l’immigration </w:t>
            </w:r>
          </w:p>
        </w:tc>
        <w:tc>
          <w:tcPr>
            <w:tcW w:w="1560" w:type="dxa"/>
            <w:vMerge w:val="restart"/>
          </w:tcPr>
          <w:p w14:paraId="5E0B895C" w14:textId="77777777" w:rsidR="00DD1636" w:rsidRDefault="00DD1636" w:rsidP="00CC6069">
            <w:pPr>
              <w:autoSpaceDE w:val="0"/>
              <w:autoSpaceDN w:val="0"/>
              <w:adjustRightInd w:val="0"/>
              <w:jc w:val="center"/>
              <w:rPr>
                <w:rFonts w:ascii="Times New Roman" w:hAnsi="Times New Roman" w:cs="Times New Roman"/>
                <w:bCs/>
                <w:sz w:val="18"/>
                <w:lang w:val="fr-FR"/>
              </w:rPr>
            </w:pPr>
          </w:p>
          <w:p w14:paraId="7BA16F87" w14:textId="77777777" w:rsidR="00DD1636" w:rsidRPr="00DD1636" w:rsidRDefault="00DD1636" w:rsidP="00CC6069">
            <w:pPr>
              <w:autoSpaceDE w:val="0"/>
              <w:autoSpaceDN w:val="0"/>
              <w:adjustRightInd w:val="0"/>
              <w:jc w:val="center"/>
              <w:rPr>
                <w:rFonts w:ascii="Times New Roman" w:hAnsi="Times New Roman" w:cs="Times New Roman"/>
                <w:bCs/>
                <w:sz w:val="18"/>
                <w:lang w:val="fr-FR"/>
              </w:rPr>
            </w:pPr>
            <w:r w:rsidRPr="00DD1636">
              <w:rPr>
                <w:rFonts w:ascii="Times New Roman" w:hAnsi="Times New Roman" w:cs="Times New Roman"/>
                <w:bCs/>
                <w:sz w:val="18"/>
                <w:lang w:val="fr-FR"/>
              </w:rPr>
              <w:t>Planification des interventions, comité technique opérationnel</w:t>
            </w:r>
          </w:p>
        </w:tc>
      </w:tr>
      <w:tr w:rsidR="00DD1636" w:rsidRPr="0099431A" w14:paraId="63284706" w14:textId="77777777" w:rsidTr="00C76E4A">
        <w:tc>
          <w:tcPr>
            <w:tcW w:w="9214" w:type="dxa"/>
          </w:tcPr>
          <w:p w14:paraId="7333FFF2" w14:textId="77777777" w:rsidR="00DD1636" w:rsidRPr="00DD1636" w:rsidRDefault="00DD1636" w:rsidP="00CC6069">
            <w:pPr>
              <w:autoSpaceDE w:val="0"/>
              <w:autoSpaceDN w:val="0"/>
              <w:adjustRightInd w:val="0"/>
              <w:rPr>
                <w:rFonts w:ascii="Times New Roman" w:hAnsi="Times New Roman" w:cs="Times New Roman"/>
                <w:bCs/>
                <w:sz w:val="20"/>
                <w:lang w:val="fr-FR"/>
              </w:rPr>
            </w:pPr>
            <w:r w:rsidRPr="00DD1636">
              <w:rPr>
                <w:rFonts w:ascii="Times New Roman" w:hAnsi="Times New Roman" w:cs="Times New Roman"/>
                <w:bCs/>
                <w:sz w:val="20"/>
                <w:lang w:val="fr-FR"/>
              </w:rPr>
              <w:t xml:space="preserve">Ministère de l’économie et de la planification du développement </w:t>
            </w:r>
          </w:p>
        </w:tc>
        <w:tc>
          <w:tcPr>
            <w:tcW w:w="1560" w:type="dxa"/>
            <w:vMerge/>
          </w:tcPr>
          <w:p w14:paraId="2CEEE086" w14:textId="77777777" w:rsidR="00DD1636" w:rsidRDefault="00DD1636" w:rsidP="00CC6069">
            <w:pPr>
              <w:autoSpaceDE w:val="0"/>
              <w:autoSpaceDN w:val="0"/>
              <w:adjustRightInd w:val="0"/>
              <w:rPr>
                <w:rFonts w:ascii="Times New Roman" w:hAnsi="Times New Roman" w:cs="Times New Roman"/>
                <w:b/>
                <w:bCs/>
                <w:lang w:val="fr-FR"/>
              </w:rPr>
            </w:pPr>
          </w:p>
        </w:tc>
      </w:tr>
      <w:tr w:rsidR="00DD1636" w14:paraId="6D1E57EB" w14:textId="77777777" w:rsidTr="00C76E4A">
        <w:tc>
          <w:tcPr>
            <w:tcW w:w="9214" w:type="dxa"/>
          </w:tcPr>
          <w:p w14:paraId="1B39A2EC" w14:textId="77777777" w:rsidR="00DD1636" w:rsidRPr="00DD1636" w:rsidRDefault="00DD1636" w:rsidP="00CC6069">
            <w:pPr>
              <w:autoSpaceDE w:val="0"/>
              <w:autoSpaceDN w:val="0"/>
              <w:adjustRightInd w:val="0"/>
              <w:rPr>
                <w:rFonts w:ascii="Times New Roman" w:hAnsi="Times New Roman" w:cs="Times New Roman"/>
                <w:bCs/>
                <w:sz w:val="20"/>
                <w:lang w:val="fr-FR"/>
              </w:rPr>
            </w:pPr>
            <w:r w:rsidRPr="00DD1636">
              <w:rPr>
                <w:rFonts w:ascii="Times New Roman" w:hAnsi="Times New Roman" w:cs="Times New Roman"/>
                <w:bCs/>
                <w:sz w:val="20"/>
                <w:lang w:val="fr-FR"/>
              </w:rPr>
              <w:t xml:space="preserve">Ministère de la jeunesse </w:t>
            </w:r>
          </w:p>
        </w:tc>
        <w:tc>
          <w:tcPr>
            <w:tcW w:w="1560" w:type="dxa"/>
            <w:vMerge/>
          </w:tcPr>
          <w:p w14:paraId="0D2C073D" w14:textId="77777777" w:rsidR="00DD1636" w:rsidRDefault="00DD1636" w:rsidP="00CC6069">
            <w:pPr>
              <w:autoSpaceDE w:val="0"/>
              <w:autoSpaceDN w:val="0"/>
              <w:adjustRightInd w:val="0"/>
              <w:rPr>
                <w:rFonts w:ascii="Times New Roman" w:hAnsi="Times New Roman" w:cs="Times New Roman"/>
                <w:b/>
                <w:bCs/>
                <w:lang w:val="fr-FR"/>
              </w:rPr>
            </w:pPr>
          </w:p>
        </w:tc>
      </w:tr>
      <w:tr w:rsidR="00DD1636" w14:paraId="4D8F93A9" w14:textId="77777777" w:rsidTr="00C76E4A">
        <w:tc>
          <w:tcPr>
            <w:tcW w:w="9214" w:type="dxa"/>
          </w:tcPr>
          <w:p w14:paraId="401FCB61" w14:textId="77777777" w:rsidR="00DD1636" w:rsidRDefault="00DD1636" w:rsidP="00CC6069">
            <w:pPr>
              <w:autoSpaceDE w:val="0"/>
              <w:autoSpaceDN w:val="0"/>
              <w:adjustRightInd w:val="0"/>
              <w:rPr>
                <w:rFonts w:ascii="Times New Roman" w:hAnsi="Times New Roman" w:cs="Times New Roman"/>
                <w:b/>
                <w:bCs/>
                <w:lang w:val="fr-FR"/>
              </w:rPr>
            </w:pPr>
            <w:r w:rsidRPr="00DD1636">
              <w:rPr>
                <w:rFonts w:ascii="Times New Roman" w:hAnsi="Times New Roman" w:cs="Times New Roman"/>
                <w:bCs/>
                <w:sz w:val="20"/>
                <w:lang w:val="fr-FR"/>
              </w:rPr>
              <w:t>Ministère</w:t>
            </w:r>
            <w:r>
              <w:rPr>
                <w:rFonts w:ascii="Times New Roman" w:hAnsi="Times New Roman" w:cs="Times New Roman"/>
                <w:bCs/>
                <w:sz w:val="20"/>
                <w:lang w:val="fr-FR"/>
              </w:rPr>
              <w:t xml:space="preserve"> </w:t>
            </w:r>
          </w:p>
        </w:tc>
        <w:tc>
          <w:tcPr>
            <w:tcW w:w="1560" w:type="dxa"/>
            <w:vMerge/>
          </w:tcPr>
          <w:p w14:paraId="1ECA2F91" w14:textId="77777777" w:rsidR="00DD1636" w:rsidRDefault="00DD1636" w:rsidP="00CC6069">
            <w:pPr>
              <w:autoSpaceDE w:val="0"/>
              <w:autoSpaceDN w:val="0"/>
              <w:adjustRightInd w:val="0"/>
              <w:rPr>
                <w:rFonts w:ascii="Times New Roman" w:hAnsi="Times New Roman" w:cs="Times New Roman"/>
                <w:b/>
                <w:bCs/>
                <w:lang w:val="fr-FR"/>
              </w:rPr>
            </w:pPr>
          </w:p>
        </w:tc>
      </w:tr>
      <w:tr w:rsidR="00DD1636" w:rsidRPr="0099431A" w14:paraId="6CA79B71" w14:textId="77777777" w:rsidTr="00C76E4A">
        <w:tc>
          <w:tcPr>
            <w:tcW w:w="9214" w:type="dxa"/>
          </w:tcPr>
          <w:p w14:paraId="182086E6" w14:textId="77777777" w:rsidR="00DD1636" w:rsidRPr="00DD1636" w:rsidRDefault="00DD1636" w:rsidP="00CC6069">
            <w:pPr>
              <w:autoSpaceDE w:val="0"/>
              <w:autoSpaceDN w:val="0"/>
              <w:adjustRightInd w:val="0"/>
              <w:rPr>
                <w:rFonts w:ascii="Times New Roman" w:hAnsi="Times New Roman" w:cs="Times New Roman"/>
                <w:bCs/>
                <w:sz w:val="20"/>
                <w:lang w:val="fr-FR"/>
              </w:rPr>
            </w:pPr>
            <w:r>
              <w:rPr>
                <w:rFonts w:ascii="Times New Roman" w:hAnsi="Times New Roman" w:cs="Times New Roman"/>
                <w:bCs/>
                <w:sz w:val="20"/>
                <w:lang w:val="fr-FR"/>
              </w:rPr>
              <w:t xml:space="preserve">G5 Sahel et sa cellule nationale de coordination </w:t>
            </w:r>
          </w:p>
        </w:tc>
        <w:tc>
          <w:tcPr>
            <w:tcW w:w="1560" w:type="dxa"/>
            <w:vMerge/>
          </w:tcPr>
          <w:p w14:paraId="32E3EA7D" w14:textId="77777777" w:rsidR="00DD1636" w:rsidRDefault="00DD1636" w:rsidP="00CC6069">
            <w:pPr>
              <w:autoSpaceDE w:val="0"/>
              <w:autoSpaceDN w:val="0"/>
              <w:adjustRightInd w:val="0"/>
              <w:rPr>
                <w:rFonts w:ascii="Times New Roman" w:hAnsi="Times New Roman" w:cs="Times New Roman"/>
                <w:b/>
                <w:bCs/>
                <w:lang w:val="fr-FR"/>
              </w:rPr>
            </w:pPr>
          </w:p>
        </w:tc>
      </w:tr>
      <w:tr w:rsidR="00DD1636" w:rsidRPr="0099431A" w14:paraId="46147B05" w14:textId="77777777" w:rsidTr="00C76E4A">
        <w:tc>
          <w:tcPr>
            <w:tcW w:w="9214" w:type="dxa"/>
          </w:tcPr>
          <w:p w14:paraId="75033CAD" w14:textId="77777777" w:rsidR="00DD1636" w:rsidRDefault="00DD1636" w:rsidP="00CC6069">
            <w:pPr>
              <w:autoSpaceDE w:val="0"/>
              <w:autoSpaceDN w:val="0"/>
              <w:adjustRightInd w:val="0"/>
              <w:rPr>
                <w:rFonts w:ascii="Times New Roman" w:hAnsi="Times New Roman" w:cs="Times New Roman"/>
                <w:bCs/>
                <w:sz w:val="20"/>
                <w:lang w:val="fr-FR"/>
              </w:rPr>
            </w:pPr>
            <w:r>
              <w:rPr>
                <w:rFonts w:ascii="Times New Roman" w:hAnsi="Times New Roman" w:cs="Times New Roman"/>
                <w:bCs/>
                <w:sz w:val="20"/>
                <w:lang w:val="fr-FR"/>
              </w:rPr>
              <w:t>Direction de la lutte contre la radicalisation</w:t>
            </w:r>
          </w:p>
        </w:tc>
        <w:tc>
          <w:tcPr>
            <w:tcW w:w="1560" w:type="dxa"/>
            <w:vMerge/>
          </w:tcPr>
          <w:p w14:paraId="183BB827" w14:textId="77777777" w:rsidR="00DD1636" w:rsidRDefault="00DD1636" w:rsidP="00CC6069">
            <w:pPr>
              <w:autoSpaceDE w:val="0"/>
              <w:autoSpaceDN w:val="0"/>
              <w:adjustRightInd w:val="0"/>
              <w:rPr>
                <w:rFonts w:ascii="Times New Roman" w:hAnsi="Times New Roman" w:cs="Times New Roman"/>
                <w:b/>
                <w:bCs/>
                <w:lang w:val="fr-FR"/>
              </w:rPr>
            </w:pPr>
          </w:p>
        </w:tc>
      </w:tr>
      <w:tr w:rsidR="00DD1636" w14:paraId="6053A84F" w14:textId="77777777" w:rsidTr="00C76E4A">
        <w:tc>
          <w:tcPr>
            <w:tcW w:w="10774" w:type="dxa"/>
            <w:gridSpan w:val="2"/>
            <w:shd w:val="clear" w:color="auto" w:fill="F2F2F2" w:themeFill="background1" w:themeFillShade="F2"/>
          </w:tcPr>
          <w:p w14:paraId="1AC05A44" w14:textId="77777777" w:rsidR="00DD1636" w:rsidRDefault="00DD1636" w:rsidP="00CC6069">
            <w:pPr>
              <w:autoSpaceDE w:val="0"/>
              <w:autoSpaceDN w:val="0"/>
              <w:adjustRightInd w:val="0"/>
              <w:jc w:val="center"/>
              <w:rPr>
                <w:rFonts w:ascii="Times New Roman" w:hAnsi="Times New Roman" w:cs="Times New Roman"/>
                <w:b/>
                <w:bCs/>
                <w:lang w:val="fr-FR"/>
              </w:rPr>
            </w:pPr>
            <w:r w:rsidRPr="00DD1636">
              <w:rPr>
                <w:rFonts w:ascii="Times New Roman" w:hAnsi="Times New Roman" w:cs="Times New Roman"/>
                <w:b/>
                <w:bCs/>
                <w:lang w:val="fr-FR"/>
              </w:rPr>
              <w:t>Les principales parties prenantes</w:t>
            </w:r>
          </w:p>
        </w:tc>
      </w:tr>
      <w:tr w:rsidR="00DD1636" w:rsidRPr="0099431A" w14:paraId="5922426D" w14:textId="77777777" w:rsidTr="00C76E4A">
        <w:tc>
          <w:tcPr>
            <w:tcW w:w="9214" w:type="dxa"/>
          </w:tcPr>
          <w:p w14:paraId="046CD517" w14:textId="77777777" w:rsidR="00DD1636" w:rsidRPr="00DD1636" w:rsidRDefault="00DD1636" w:rsidP="00CC6069">
            <w:pPr>
              <w:autoSpaceDE w:val="0"/>
              <w:autoSpaceDN w:val="0"/>
              <w:adjustRightInd w:val="0"/>
              <w:rPr>
                <w:rFonts w:ascii="Times New Roman" w:hAnsi="Times New Roman" w:cs="Times New Roman"/>
                <w:bCs/>
                <w:sz w:val="20"/>
                <w:lang w:val="fr-FR"/>
              </w:rPr>
            </w:pPr>
            <w:r w:rsidRPr="00DD1636">
              <w:rPr>
                <w:rFonts w:ascii="Times New Roman" w:hAnsi="Times New Roman" w:cs="Times New Roman"/>
                <w:bCs/>
                <w:sz w:val="20"/>
                <w:lang w:val="fr-FR"/>
              </w:rPr>
              <w:t>Gouvernorat de la région du Lac</w:t>
            </w:r>
          </w:p>
        </w:tc>
        <w:tc>
          <w:tcPr>
            <w:tcW w:w="1560" w:type="dxa"/>
            <w:vMerge w:val="restart"/>
          </w:tcPr>
          <w:p w14:paraId="5E378688" w14:textId="77777777" w:rsidR="00DD1636" w:rsidRDefault="00DD1636" w:rsidP="00CC6069">
            <w:pPr>
              <w:autoSpaceDE w:val="0"/>
              <w:autoSpaceDN w:val="0"/>
              <w:adjustRightInd w:val="0"/>
              <w:rPr>
                <w:rFonts w:ascii="Times New Roman" w:hAnsi="Times New Roman" w:cs="Times New Roman"/>
                <w:bCs/>
                <w:sz w:val="20"/>
                <w:lang w:val="fr-FR"/>
              </w:rPr>
            </w:pPr>
          </w:p>
          <w:p w14:paraId="1330EB92" w14:textId="77777777" w:rsidR="00DD1636" w:rsidRDefault="00DD1636" w:rsidP="00CC6069">
            <w:pPr>
              <w:autoSpaceDE w:val="0"/>
              <w:autoSpaceDN w:val="0"/>
              <w:adjustRightInd w:val="0"/>
              <w:rPr>
                <w:rFonts w:ascii="Times New Roman" w:hAnsi="Times New Roman" w:cs="Times New Roman"/>
                <w:bCs/>
                <w:sz w:val="20"/>
                <w:lang w:val="fr-FR"/>
              </w:rPr>
            </w:pPr>
          </w:p>
          <w:p w14:paraId="56CA038C" w14:textId="77777777" w:rsidR="00DD1636" w:rsidRDefault="00DD1636" w:rsidP="00CC6069">
            <w:pPr>
              <w:autoSpaceDE w:val="0"/>
              <w:autoSpaceDN w:val="0"/>
              <w:adjustRightInd w:val="0"/>
              <w:rPr>
                <w:rFonts w:ascii="Times New Roman" w:hAnsi="Times New Roman" w:cs="Times New Roman"/>
                <w:bCs/>
                <w:sz w:val="20"/>
                <w:lang w:val="fr-FR"/>
              </w:rPr>
            </w:pPr>
          </w:p>
          <w:p w14:paraId="1EF704F4" w14:textId="77777777" w:rsidR="00DD1636" w:rsidRDefault="00DD1636" w:rsidP="00CC6069">
            <w:pPr>
              <w:autoSpaceDE w:val="0"/>
              <w:autoSpaceDN w:val="0"/>
              <w:adjustRightInd w:val="0"/>
              <w:rPr>
                <w:rFonts w:ascii="Times New Roman" w:hAnsi="Times New Roman" w:cs="Times New Roman"/>
                <w:bCs/>
                <w:sz w:val="20"/>
                <w:lang w:val="fr-FR"/>
              </w:rPr>
            </w:pPr>
          </w:p>
          <w:p w14:paraId="0585B81F" w14:textId="77777777" w:rsidR="00DD1636" w:rsidRDefault="00DD1636" w:rsidP="00CC6069">
            <w:pPr>
              <w:autoSpaceDE w:val="0"/>
              <w:autoSpaceDN w:val="0"/>
              <w:adjustRightInd w:val="0"/>
              <w:rPr>
                <w:rFonts w:ascii="Times New Roman" w:hAnsi="Times New Roman" w:cs="Times New Roman"/>
                <w:bCs/>
                <w:sz w:val="20"/>
                <w:lang w:val="fr-FR"/>
              </w:rPr>
            </w:pPr>
          </w:p>
          <w:p w14:paraId="75F52891" w14:textId="77777777" w:rsidR="00DD1636" w:rsidRPr="00DD1636" w:rsidRDefault="00DD1636" w:rsidP="00CC6069">
            <w:pPr>
              <w:autoSpaceDE w:val="0"/>
              <w:autoSpaceDN w:val="0"/>
              <w:adjustRightInd w:val="0"/>
              <w:jc w:val="center"/>
              <w:rPr>
                <w:rFonts w:ascii="Times New Roman" w:hAnsi="Times New Roman" w:cs="Times New Roman"/>
                <w:bCs/>
                <w:sz w:val="20"/>
                <w:lang w:val="fr-FR"/>
              </w:rPr>
            </w:pPr>
            <w:r w:rsidRPr="00DD1636">
              <w:rPr>
                <w:rFonts w:ascii="Times New Roman" w:hAnsi="Times New Roman" w:cs="Times New Roman"/>
                <w:bCs/>
                <w:sz w:val="20"/>
                <w:lang w:val="fr-FR"/>
              </w:rPr>
              <w:t>Parten</w:t>
            </w:r>
            <w:r>
              <w:rPr>
                <w:rFonts w:ascii="Times New Roman" w:hAnsi="Times New Roman" w:cs="Times New Roman"/>
                <w:bCs/>
                <w:sz w:val="20"/>
                <w:lang w:val="fr-FR"/>
              </w:rPr>
              <w:t xml:space="preserve">aires </w:t>
            </w:r>
            <w:r w:rsidRPr="00DD1636">
              <w:rPr>
                <w:rFonts w:ascii="Times New Roman" w:hAnsi="Times New Roman" w:cs="Times New Roman"/>
                <w:bCs/>
                <w:sz w:val="20"/>
                <w:lang w:val="fr-FR"/>
              </w:rPr>
              <w:t>stratégiques pour la mise e œuvre</w:t>
            </w:r>
          </w:p>
        </w:tc>
      </w:tr>
      <w:tr w:rsidR="00DD1636" w14:paraId="5E07DAAB" w14:textId="77777777" w:rsidTr="00C76E4A">
        <w:tc>
          <w:tcPr>
            <w:tcW w:w="9214" w:type="dxa"/>
          </w:tcPr>
          <w:p w14:paraId="125B4444" w14:textId="77777777" w:rsidR="00DD1636" w:rsidRPr="00DD1636" w:rsidRDefault="00DD1636" w:rsidP="00CC6069">
            <w:pPr>
              <w:autoSpaceDE w:val="0"/>
              <w:autoSpaceDN w:val="0"/>
              <w:adjustRightInd w:val="0"/>
              <w:rPr>
                <w:rFonts w:ascii="Times New Roman" w:hAnsi="Times New Roman" w:cs="Times New Roman"/>
                <w:bCs/>
                <w:sz w:val="20"/>
                <w:lang w:val="fr-FR"/>
              </w:rPr>
            </w:pPr>
            <w:r w:rsidRPr="00DD1636">
              <w:rPr>
                <w:rFonts w:ascii="Times New Roman" w:hAnsi="Times New Roman" w:cs="Times New Roman"/>
                <w:bCs/>
                <w:sz w:val="20"/>
                <w:lang w:val="fr-FR"/>
              </w:rPr>
              <w:t>Gouvernorat</w:t>
            </w:r>
            <w:r>
              <w:rPr>
                <w:rFonts w:ascii="Times New Roman" w:hAnsi="Times New Roman" w:cs="Times New Roman"/>
                <w:bCs/>
                <w:sz w:val="20"/>
                <w:lang w:val="fr-FR"/>
              </w:rPr>
              <w:t xml:space="preserve"> de N’Djaména</w:t>
            </w:r>
          </w:p>
        </w:tc>
        <w:tc>
          <w:tcPr>
            <w:tcW w:w="1560" w:type="dxa"/>
            <w:vMerge/>
          </w:tcPr>
          <w:p w14:paraId="5256910F" w14:textId="77777777" w:rsidR="00DD1636" w:rsidRDefault="00DD1636" w:rsidP="00CC6069">
            <w:pPr>
              <w:autoSpaceDE w:val="0"/>
              <w:autoSpaceDN w:val="0"/>
              <w:adjustRightInd w:val="0"/>
              <w:rPr>
                <w:rFonts w:ascii="Times New Roman" w:hAnsi="Times New Roman" w:cs="Times New Roman"/>
                <w:bCs/>
                <w:sz w:val="20"/>
                <w:lang w:val="fr-FR"/>
              </w:rPr>
            </w:pPr>
          </w:p>
        </w:tc>
      </w:tr>
      <w:tr w:rsidR="00DD1636" w14:paraId="27512246" w14:textId="77777777" w:rsidTr="00C76E4A">
        <w:tc>
          <w:tcPr>
            <w:tcW w:w="9214" w:type="dxa"/>
          </w:tcPr>
          <w:p w14:paraId="6E5CB360" w14:textId="77777777" w:rsidR="00DD1636" w:rsidRPr="00DD1636" w:rsidRDefault="00DD1636" w:rsidP="00CC6069">
            <w:pPr>
              <w:autoSpaceDE w:val="0"/>
              <w:autoSpaceDN w:val="0"/>
              <w:adjustRightInd w:val="0"/>
              <w:rPr>
                <w:rFonts w:ascii="Times New Roman" w:hAnsi="Times New Roman" w:cs="Times New Roman"/>
                <w:bCs/>
                <w:sz w:val="20"/>
                <w:lang w:val="fr-FR"/>
              </w:rPr>
            </w:pPr>
            <w:r w:rsidRPr="00DD1636">
              <w:rPr>
                <w:rFonts w:ascii="Times New Roman" w:hAnsi="Times New Roman" w:cs="Times New Roman"/>
                <w:bCs/>
                <w:sz w:val="20"/>
                <w:lang w:val="fr-FR"/>
              </w:rPr>
              <w:t>Mairie de Bol</w:t>
            </w:r>
          </w:p>
        </w:tc>
        <w:tc>
          <w:tcPr>
            <w:tcW w:w="1560" w:type="dxa"/>
            <w:vMerge/>
          </w:tcPr>
          <w:p w14:paraId="755A613C" w14:textId="77777777" w:rsidR="00DD1636" w:rsidRDefault="00DD1636" w:rsidP="00CC6069">
            <w:pPr>
              <w:autoSpaceDE w:val="0"/>
              <w:autoSpaceDN w:val="0"/>
              <w:adjustRightInd w:val="0"/>
              <w:rPr>
                <w:rFonts w:ascii="Times New Roman" w:hAnsi="Times New Roman" w:cs="Times New Roman"/>
                <w:b/>
                <w:bCs/>
                <w:lang w:val="fr-FR"/>
              </w:rPr>
            </w:pPr>
          </w:p>
        </w:tc>
      </w:tr>
      <w:tr w:rsidR="00DD1636" w14:paraId="5FC26994" w14:textId="77777777" w:rsidTr="00C76E4A">
        <w:tc>
          <w:tcPr>
            <w:tcW w:w="9214" w:type="dxa"/>
          </w:tcPr>
          <w:p w14:paraId="6E9CAB6C" w14:textId="77777777" w:rsidR="00DD1636" w:rsidRPr="00DD1636" w:rsidRDefault="00DD1636" w:rsidP="00CC6069">
            <w:pPr>
              <w:autoSpaceDE w:val="0"/>
              <w:autoSpaceDN w:val="0"/>
              <w:adjustRightInd w:val="0"/>
              <w:rPr>
                <w:rFonts w:ascii="Times New Roman" w:hAnsi="Times New Roman" w:cs="Times New Roman"/>
                <w:bCs/>
                <w:sz w:val="20"/>
                <w:lang w:val="fr-FR"/>
              </w:rPr>
            </w:pPr>
            <w:r w:rsidRPr="00DD1636">
              <w:rPr>
                <w:rFonts w:ascii="Times New Roman" w:hAnsi="Times New Roman" w:cs="Times New Roman"/>
                <w:bCs/>
                <w:sz w:val="20"/>
                <w:lang w:val="fr-FR"/>
              </w:rPr>
              <w:t>Chef de canton</w:t>
            </w:r>
          </w:p>
        </w:tc>
        <w:tc>
          <w:tcPr>
            <w:tcW w:w="1560" w:type="dxa"/>
            <w:vMerge/>
          </w:tcPr>
          <w:p w14:paraId="0B693FD4" w14:textId="77777777" w:rsidR="00DD1636" w:rsidRDefault="00DD1636" w:rsidP="00CC6069">
            <w:pPr>
              <w:autoSpaceDE w:val="0"/>
              <w:autoSpaceDN w:val="0"/>
              <w:adjustRightInd w:val="0"/>
              <w:rPr>
                <w:rFonts w:ascii="Times New Roman" w:hAnsi="Times New Roman" w:cs="Times New Roman"/>
                <w:b/>
                <w:bCs/>
                <w:lang w:val="fr-FR"/>
              </w:rPr>
            </w:pPr>
          </w:p>
        </w:tc>
      </w:tr>
      <w:tr w:rsidR="00DD1636" w14:paraId="49585B2E" w14:textId="77777777" w:rsidTr="00C76E4A">
        <w:tc>
          <w:tcPr>
            <w:tcW w:w="9214" w:type="dxa"/>
          </w:tcPr>
          <w:p w14:paraId="40592A22" w14:textId="77777777" w:rsidR="00DD1636" w:rsidRPr="00DD1636" w:rsidRDefault="00DD1636" w:rsidP="00CC6069">
            <w:pPr>
              <w:autoSpaceDE w:val="0"/>
              <w:autoSpaceDN w:val="0"/>
              <w:adjustRightInd w:val="0"/>
              <w:rPr>
                <w:rFonts w:ascii="Times New Roman" w:hAnsi="Times New Roman" w:cs="Times New Roman"/>
                <w:bCs/>
                <w:sz w:val="20"/>
                <w:lang w:val="fr-FR"/>
              </w:rPr>
            </w:pPr>
            <w:r w:rsidRPr="00DD1636">
              <w:rPr>
                <w:rFonts w:ascii="Times New Roman" w:hAnsi="Times New Roman" w:cs="Times New Roman"/>
                <w:bCs/>
                <w:sz w:val="20"/>
                <w:lang w:val="fr-FR"/>
              </w:rPr>
              <w:t xml:space="preserve">Radio communautaire </w:t>
            </w:r>
            <w:proofErr w:type="spellStart"/>
            <w:r w:rsidRPr="00DD1636">
              <w:rPr>
                <w:rFonts w:ascii="Times New Roman" w:hAnsi="Times New Roman" w:cs="Times New Roman"/>
                <w:bCs/>
                <w:sz w:val="20"/>
                <w:lang w:val="fr-FR"/>
              </w:rPr>
              <w:t>Kadaye</w:t>
            </w:r>
            <w:proofErr w:type="spellEnd"/>
            <w:r w:rsidRPr="00DD1636">
              <w:rPr>
                <w:rFonts w:ascii="Times New Roman" w:hAnsi="Times New Roman" w:cs="Times New Roman"/>
                <w:bCs/>
                <w:sz w:val="20"/>
                <w:lang w:val="fr-FR"/>
              </w:rPr>
              <w:t xml:space="preserve"> FM</w:t>
            </w:r>
          </w:p>
        </w:tc>
        <w:tc>
          <w:tcPr>
            <w:tcW w:w="1560" w:type="dxa"/>
            <w:vMerge/>
          </w:tcPr>
          <w:p w14:paraId="37B22C40" w14:textId="77777777" w:rsidR="00DD1636" w:rsidRDefault="00DD1636" w:rsidP="00CC6069">
            <w:pPr>
              <w:autoSpaceDE w:val="0"/>
              <w:autoSpaceDN w:val="0"/>
              <w:adjustRightInd w:val="0"/>
              <w:rPr>
                <w:rFonts w:ascii="Times New Roman" w:hAnsi="Times New Roman" w:cs="Times New Roman"/>
                <w:b/>
                <w:bCs/>
                <w:lang w:val="fr-FR"/>
              </w:rPr>
            </w:pPr>
          </w:p>
        </w:tc>
      </w:tr>
      <w:tr w:rsidR="00DD1636" w14:paraId="43D77497" w14:textId="77777777" w:rsidTr="00C76E4A">
        <w:tc>
          <w:tcPr>
            <w:tcW w:w="9214" w:type="dxa"/>
          </w:tcPr>
          <w:p w14:paraId="5DAEDBEF" w14:textId="77777777" w:rsidR="00DD1636" w:rsidRPr="00DD1636" w:rsidRDefault="00DD1636" w:rsidP="00CC6069">
            <w:pPr>
              <w:autoSpaceDE w:val="0"/>
              <w:autoSpaceDN w:val="0"/>
              <w:adjustRightInd w:val="0"/>
              <w:rPr>
                <w:rFonts w:ascii="Times New Roman" w:hAnsi="Times New Roman" w:cs="Times New Roman"/>
                <w:bCs/>
                <w:sz w:val="20"/>
                <w:lang w:val="fr-FR"/>
              </w:rPr>
            </w:pPr>
            <w:r w:rsidRPr="00DD1636">
              <w:rPr>
                <w:rFonts w:ascii="Times New Roman" w:hAnsi="Times New Roman" w:cs="Times New Roman"/>
                <w:bCs/>
                <w:sz w:val="20"/>
                <w:lang w:val="fr-FR"/>
              </w:rPr>
              <w:t>Radio</w:t>
            </w:r>
            <w:r>
              <w:rPr>
                <w:rFonts w:ascii="Times New Roman" w:hAnsi="Times New Roman" w:cs="Times New Roman"/>
                <w:bCs/>
                <w:sz w:val="20"/>
                <w:lang w:val="fr-FR"/>
              </w:rPr>
              <w:t xml:space="preserve"> liberté </w:t>
            </w:r>
          </w:p>
        </w:tc>
        <w:tc>
          <w:tcPr>
            <w:tcW w:w="1560" w:type="dxa"/>
            <w:vMerge/>
          </w:tcPr>
          <w:p w14:paraId="18385311" w14:textId="77777777" w:rsidR="00DD1636" w:rsidRDefault="00DD1636" w:rsidP="00CC6069">
            <w:pPr>
              <w:autoSpaceDE w:val="0"/>
              <w:autoSpaceDN w:val="0"/>
              <w:adjustRightInd w:val="0"/>
              <w:rPr>
                <w:rFonts w:ascii="Times New Roman" w:hAnsi="Times New Roman" w:cs="Times New Roman"/>
                <w:b/>
                <w:bCs/>
                <w:lang w:val="fr-FR"/>
              </w:rPr>
            </w:pPr>
          </w:p>
        </w:tc>
      </w:tr>
      <w:tr w:rsidR="00DD1636" w14:paraId="46ABFA94" w14:textId="77777777" w:rsidTr="00C76E4A">
        <w:tc>
          <w:tcPr>
            <w:tcW w:w="9214" w:type="dxa"/>
          </w:tcPr>
          <w:p w14:paraId="3BA08E49" w14:textId="77777777" w:rsidR="00DD1636" w:rsidRPr="00DD1636" w:rsidRDefault="00DD1636" w:rsidP="00CC6069">
            <w:pPr>
              <w:autoSpaceDE w:val="0"/>
              <w:autoSpaceDN w:val="0"/>
              <w:adjustRightInd w:val="0"/>
              <w:rPr>
                <w:rFonts w:ascii="Times New Roman" w:hAnsi="Times New Roman" w:cs="Times New Roman"/>
                <w:bCs/>
                <w:sz w:val="20"/>
                <w:lang w:val="fr-FR"/>
              </w:rPr>
            </w:pPr>
            <w:r>
              <w:rPr>
                <w:rFonts w:ascii="Times New Roman" w:hAnsi="Times New Roman" w:cs="Times New Roman"/>
                <w:bCs/>
                <w:sz w:val="20"/>
                <w:lang w:val="fr-FR"/>
              </w:rPr>
              <w:t xml:space="preserve">Radio Mandela </w:t>
            </w:r>
          </w:p>
        </w:tc>
        <w:tc>
          <w:tcPr>
            <w:tcW w:w="1560" w:type="dxa"/>
            <w:vMerge/>
          </w:tcPr>
          <w:p w14:paraId="197F60A9" w14:textId="77777777" w:rsidR="00DD1636" w:rsidRDefault="00DD1636" w:rsidP="00CC6069">
            <w:pPr>
              <w:autoSpaceDE w:val="0"/>
              <w:autoSpaceDN w:val="0"/>
              <w:adjustRightInd w:val="0"/>
              <w:rPr>
                <w:rFonts w:ascii="Times New Roman" w:hAnsi="Times New Roman" w:cs="Times New Roman"/>
                <w:b/>
                <w:bCs/>
                <w:lang w:val="fr-FR"/>
              </w:rPr>
            </w:pPr>
          </w:p>
        </w:tc>
      </w:tr>
      <w:tr w:rsidR="00DD1636" w:rsidRPr="0099431A" w14:paraId="251A5B49" w14:textId="77777777" w:rsidTr="00C76E4A">
        <w:tc>
          <w:tcPr>
            <w:tcW w:w="9214" w:type="dxa"/>
          </w:tcPr>
          <w:p w14:paraId="4EB8C8AC" w14:textId="77777777" w:rsidR="00DD1636" w:rsidRPr="00DD1636" w:rsidRDefault="00DD1636" w:rsidP="00CC6069">
            <w:pPr>
              <w:autoSpaceDE w:val="0"/>
              <w:autoSpaceDN w:val="0"/>
              <w:adjustRightInd w:val="0"/>
              <w:rPr>
                <w:rFonts w:ascii="Times New Roman" w:hAnsi="Times New Roman" w:cs="Times New Roman"/>
                <w:bCs/>
                <w:sz w:val="20"/>
                <w:lang w:val="fr-FR"/>
              </w:rPr>
            </w:pPr>
            <w:r>
              <w:rPr>
                <w:rFonts w:ascii="Times New Roman" w:hAnsi="Times New Roman" w:cs="Times New Roman"/>
                <w:bCs/>
                <w:sz w:val="20"/>
                <w:lang w:val="fr-FR"/>
              </w:rPr>
              <w:t>Coordination des associations de jeunesse du Lac</w:t>
            </w:r>
          </w:p>
        </w:tc>
        <w:tc>
          <w:tcPr>
            <w:tcW w:w="1560" w:type="dxa"/>
            <w:vMerge/>
          </w:tcPr>
          <w:p w14:paraId="21F73E36" w14:textId="77777777" w:rsidR="00DD1636" w:rsidRDefault="00DD1636" w:rsidP="00CC6069">
            <w:pPr>
              <w:autoSpaceDE w:val="0"/>
              <w:autoSpaceDN w:val="0"/>
              <w:adjustRightInd w:val="0"/>
              <w:rPr>
                <w:rFonts w:ascii="Times New Roman" w:hAnsi="Times New Roman" w:cs="Times New Roman"/>
                <w:b/>
                <w:bCs/>
                <w:lang w:val="fr-FR"/>
              </w:rPr>
            </w:pPr>
          </w:p>
        </w:tc>
      </w:tr>
      <w:tr w:rsidR="00DD1636" w:rsidRPr="0099431A" w14:paraId="565E2CB8" w14:textId="77777777" w:rsidTr="00C76E4A">
        <w:tc>
          <w:tcPr>
            <w:tcW w:w="9214" w:type="dxa"/>
          </w:tcPr>
          <w:p w14:paraId="7F2CC5CC" w14:textId="77777777" w:rsidR="00DD1636" w:rsidRDefault="00DD1636" w:rsidP="00CC6069">
            <w:pPr>
              <w:autoSpaceDE w:val="0"/>
              <w:autoSpaceDN w:val="0"/>
              <w:adjustRightInd w:val="0"/>
              <w:rPr>
                <w:rFonts w:ascii="Times New Roman" w:hAnsi="Times New Roman" w:cs="Times New Roman"/>
                <w:bCs/>
                <w:sz w:val="20"/>
                <w:lang w:val="fr-FR"/>
              </w:rPr>
            </w:pPr>
            <w:r>
              <w:rPr>
                <w:rFonts w:ascii="Times New Roman" w:hAnsi="Times New Roman" w:cs="Times New Roman"/>
                <w:bCs/>
                <w:sz w:val="20"/>
                <w:lang w:val="fr-FR"/>
              </w:rPr>
              <w:t xml:space="preserve">Associations des repenties de Boko Haram </w:t>
            </w:r>
          </w:p>
        </w:tc>
        <w:tc>
          <w:tcPr>
            <w:tcW w:w="1560" w:type="dxa"/>
            <w:vMerge/>
          </w:tcPr>
          <w:p w14:paraId="73AD31D8" w14:textId="77777777" w:rsidR="00DD1636" w:rsidRDefault="00DD1636" w:rsidP="00CC6069">
            <w:pPr>
              <w:autoSpaceDE w:val="0"/>
              <w:autoSpaceDN w:val="0"/>
              <w:adjustRightInd w:val="0"/>
              <w:rPr>
                <w:rFonts w:ascii="Times New Roman" w:hAnsi="Times New Roman" w:cs="Times New Roman"/>
                <w:b/>
                <w:bCs/>
                <w:lang w:val="fr-FR"/>
              </w:rPr>
            </w:pPr>
          </w:p>
        </w:tc>
      </w:tr>
      <w:tr w:rsidR="00DD1636" w:rsidRPr="0099431A" w14:paraId="435942B0" w14:textId="77777777" w:rsidTr="00C76E4A">
        <w:tc>
          <w:tcPr>
            <w:tcW w:w="9214" w:type="dxa"/>
          </w:tcPr>
          <w:p w14:paraId="75E6756B" w14:textId="77777777" w:rsidR="00DD1636" w:rsidRDefault="00DD1636" w:rsidP="00CC6069">
            <w:pPr>
              <w:autoSpaceDE w:val="0"/>
              <w:autoSpaceDN w:val="0"/>
              <w:adjustRightInd w:val="0"/>
              <w:rPr>
                <w:rFonts w:ascii="Times New Roman" w:hAnsi="Times New Roman" w:cs="Times New Roman"/>
                <w:bCs/>
                <w:sz w:val="20"/>
                <w:lang w:val="fr-FR"/>
              </w:rPr>
            </w:pPr>
            <w:r>
              <w:rPr>
                <w:rFonts w:ascii="Times New Roman" w:hAnsi="Times New Roman" w:cs="Times New Roman"/>
                <w:bCs/>
                <w:sz w:val="20"/>
                <w:lang w:val="fr-FR"/>
              </w:rPr>
              <w:t>Associations des chefs de carrés des 10 districts de N’Djaména</w:t>
            </w:r>
          </w:p>
        </w:tc>
        <w:tc>
          <w:tcPr>
            <w:tcW w:w="1560" w:type="dxa"/>
            <w:vMerge/>
          </w:tcPr>
          <w:p w14:paraId="25337D43" w14:textId="77777777" w:rsidR="00DD1636" w:rsidRDefault="00DD1636" w:rsidP="00CC6069">
            <w:pPr>
              <w:autoSpaceDE w:val="0"/>
              <w:autoSpaceDN w:val="0"/>
              <w:adjustRightInd w:val="0"/>
              <w:rPr>
                <w:rFonts w:ascii="Times New Roman" w:hAnsi="Times New Roman" w:cs="Times New Roman"/>
                <w:b/>
                <w:bCs/>
                <w:lang w:val="fr-FR"/>
              </w:rPr>
            </w:pPr>
          </w:p>
        </w:tc>
      </w:tr>
      <w:tr w:rsidR="00DD1636" w:rsidRPr="0099431A" w14:paraId="6265D11C" w14:textId="77777777" w:rsidTr="00C76E4A">
        <w:tc>
          <w:tcPr>
            <w:tcW w:w="9214" w:type="dxa"/>
          </w:tcPr>
          <w:p w14:paraId="5260417D" w14:textId="77777777" w:rsidR="00DD1636" w:rsidRDefault="00DD1636" w:rsidP="00CC6069">
            <w:pPr>
              <w:autoSpaceDE w:val="0"/>
              <w:autoSpaceDN w:val="0"/>
              <w:adjustRightInd w:val="0"/>
              <w:rPr>
                <w:rFonts w:ascii="Times New Roman" w:hAnsi="Times New Roman" w:cs="Times New Roman"/>
                <w:bCs/>
                <w:sz w:val="20"/>
                <w:lang w:val="fr-FR"/>
              </w:rPr>
            </w:pPr>
            <w:r>
              <w:rPr>
                <w:rFonts w:ascii="Times New Roman" w:hAnsi="Times New Roman" w:cs="Times New Roman"/>
                <w:bCs/>
                <w:sz w:val="20"/>
                <w:lang w:val="fr-FR"/>
              </w:rPr>
              <w:t xml:space="preserve">Direction régionale de l’action sociale du Lac </w:t>
            </w:r>
          </w:p>
        </w:tc>
        <w:tc>
          <w:tcPr>
            <w:tcW w:w="1560" w:type="dxa"/>
            <w:vMerge/>
          </w:tcPr>
          <w:p w14:paraId="51BD334C" w14:textId="77777777" w:rsidR="00DD1636" w:rsidRDefault="00DD1636" w:rsidP="00CC6069">
            <w:pPr>
              <w:autoSpaceDE w:val="0"/>
              <w:autoSpaceDN w:val="0"/>
              <w:adjustRightInd w:val="0"/>
              <w:rPr>
                <w:rFonts w:ascii="Times New Roman" w:hAnsi="Times New Roman" w:cs="Times New Roman"/>
                <w:b/>
                <w:bCs/>
                <w:lang w:val="fr-FR"/>
              </w:rPr>
            </w:pPr>
          </w:p>
        </w:tc>
      </w:tr>
      <w:tr w:rsidR="00DD1636" w:rsidRPr="0099431A" w14:paraId="3FCDDC44" w14:textId="77777777" w:rsidTr="00C76E4A">
        <w:tc>
          <w:tcPr>
            <w:tcW w:w="9214" w:type="dxa"/>
          </w:tcPr>
          <w:p w14:paraId="77140B97" w14:textId="77777777" w:rsidR="00DD1636" w:rsidRDefault="00DD1636" w:rsidP="00CC6069">
            <w:pPr>
              <w:autoSpaceDE w:val="0"/>
              <w:autoSpaceDN w:val="0"/>
              <w:adjustRightInd w:val="0"/>
              <w:rPr>
                <w:rFonts w:ascii="Times New Roman" w:hAnsi="Times New Roman" w:cs="Times New Roman"/>
                <w:bCs/>
                <w:sz w:val="20"/>
                <w:lang w:val="fr-FR"/>
              </w:rPr>
            </w:pPr>
            <w:r>
              <w:rPr>
                <w:rFonts w:ascii="Times New Roman" w:hAnsi="Times New Roman" w:cs="Times New Roman"/>
                <w:bCs/>
                <w:sz w:val="20"/>
                <w:lang w:val="fr-FR"/>
              </w:rPr>
              <w:t>Groupements et plateformes des femmes de la région du Lac</w:t>
            </w:r>
          </w:p>
        </w:tc>
        <w:tc>
          <w:tcPr>
            <w:tcW w:w="1560" w:type="dxa"/>
            <w:vMerge/>
          </w:tcPr>
          <w:p w14:paraId="570D99B0" w14:textId="77777777" w:rsidR="00DD1636" w:rsidRDefault="00DD1636" w:rsidP="00CC6069">
            <w:pPr>
              <w:autoSpaceDE w:val="0"/>
              <w:autoSpaceDN w:val="0"/>
              <w:adjustRightInd w:val="0"/>
              <w:rPr>
                <w:rFonts w:ascii="Times New Roman" w:hAnsi="Times New Roman" w:cs="Times New Roman"/>
                <w:b/>
                <w:bCs/>
                <w:lang w:val="fr-FR"/>
              </w:rPr>
            </w:pPr>
          </w:p>
        </w:tc>
      </w:tr>
      <w:tr w:rsidR="00DD1636" w:rsidRPr="0099431A" w14:paraId="726B21FB" w14:textId="77777777" w:rsidTr="00C76E4A">
        <w:tc>
          <w:tcPr>
            <w:tcW w:w="9214" w:type="dxa"/>
          </w:tcPr>
          <w:p w14:paraId="5787E2AF" w14:textId="77777777" w:rsidR="00DD1636" w:rsidRDefault="00DD1636" w:rsidP="00CC6069">
            <w:pPr>
              <w:autoSpaceDE w:val="0"/>
              <w:autoSpaceDN w:val="0"/>
              <w:adjustRightInd w:val="0"/>
              <w:rPr>
                <w:rFonts w:ascii="Times New Roman" w:hAnsi="Times New Roman" w:cs="Times New Roman"/>
                <w:bCs/>
                <w:sz w:val="20"/>
                <w:lang w:val="fr-FR"/>
              </w:rPr>
            </w:pPr>
            <w:r>
              <w:rPr>
                <w:rFonts w:ascii="Times New Roman" w:hAnsi="Times New Roman" w:cs="Times New Roman"/>
                <w:bCs/>
                <w:sz w:val="20"/>
                <w:lang w:val="fr-FR"/>
              </w:rPr>
              <w:t xml:space="preserve">Comités de prévention de la radicalisation </w:t>
            </w:r>
          </w:p>
        </w:tc>
        <w:tc>
          <w:tcPr>
            <w:tcW w:w="1560" w:type="dxa"/>
            <w:vMerge/>
          </w:tcPr>
          <w:p w14:paraId="13104671" w14:textId="77777777" w:rsidR="00DD1636" w:rsidRDefault="00DD1636" w:rsidP="00CC6069">
            <w:pPr>
              <w:autoSpaceDE w:val="0"/>
              <w:autoSpaceDN w:val="0"/>
              <w:adjustRightInd w:val="0"/>
              <w:rPr>
                <w:rFonts w:ascii="Times New Roman" w:hAnsi="Times New Roman" w:cs="Times New Roman"/>
                <w:b/>
                <w:bCs/>
                <w:lang w:val="fr-FR"/>
              </w:rPr>
            </w:pPr>
          </w:p>
        </w:tc>
      </w:tr>
      <w:tr w:rsidR="00DD1636" w:rsidRPr="0099431A" w14:paraId="2AEAE55B" w14:textId="77777777" w:rsidTr="00C76E4A">
        <w:tc>
          <w:tcPr>
            <w:tcW w:w="9214" w:type="dxa"/>
          </w:tcPr>
          <w:p w14:paraId="13039E96" w14:textId="77777777" w:rsidR="00DD1636" w:rsidRDefault="00DD1636" w:rsidP="00CC6069">
            <w:pPr>
              <w:autoSpaceDE w:val="0"/>
              <w:autoSpaceDN w:val="0"/>
              <w:adjustRightInd w:val="0"/>
              <w:rPr>
                <w:rFonts w:ascii="Times New Roman" w:hAnsi="Times New Roman" w:cs="Times New Roman"/>
                <w:bCs/>
                <w:sz w:val="20"/>
                <w:lang w:val="fr-FR"/>
              </w:rPr>
            </w:pPr>
            <w:r>
              <w:rPr>
                <w:rFonts w:ascii="Times New Roman" w:hAnsi="Times New Roman" w:cs="Times New Roman"/>
                <w:bCs/>
                <w:sz w:val="20"/>
                <w:lang w:val="fr-FR"/>
              </w:rPr>
              <w:t xml:space="preserve">Association des personnes retournées et déplacées </w:t>
            </w:r>
          </w:p>
        </w:tc>
        <w:tc>
          <w:tcPr>
            <w:tcW w:w="1560" w:type="dxa"/>
            <w:vMerge/>
          </w:tcPr>
          <w:p w14:paraId="0CE79279" w14:textId="77777777" w:rsidR="00DD1636" w:rsidRDefault="00DD1636" w:rsidP="00CC6069">
            <w:pPr>
              <w:autoSpaceDE w:val="0"/>
              <w:autoSpaceDN w:val="0"/>
              <w:adjustRightInd w:val="0"/>
              <w:rPr>
                <w:rFonts w:ascii="Times New Roman" w:hAnsi="Times New Roman" w:cs="Times New Roman"/>
                <w:b/>
                <w:bCs/>
                <w:lang w:val="fr-FR"/>
              </w:rPr>
            </w:pPr>
          </w:p>
        </w:tc>
      </w:tr>
      <w:tr w:rsidR="00DD1636" w:rsidRPr="0099431A" w14:paraId="0C5C10CA" w14:textId="77777777" w:rsidTr="00C76E4A">
        <w:tc>
          <w:tcPr>
            <w:tcW w:w="9214" w:type="dxa"/>
          </w:tcPr>
          <w:p w14:paraId="106D8CC8" w14:textId="77777777" w:rsidR="00DD1636" w:rsidRDefault="00DD1636" w:rsidP="00CC6069">
            <w:pPr>
              <w:autoSpaceDE w:val="0"/>
              <w:autoSpaceDN w:val="0"/>
              <w:adjustRightInd w:val="0"/>
              <w:rPr>
                <w:rFonts w:ascii="Times New Roman" w:hAnsi="Times New Roman" w:cs="Times New Roman"/>
                <w:bCs/>
                <w:sz w:val="20"/>
                <w:lang w:val="fr-FR"/>
              </w:rPr>
            </w:pPr>
            <w:r>
              <w:rPr>
                <w:rFonts w:ascii="Times New Roman" w:hAnsi="Times New Roman" w:cs="Times New Roman"/>
                <w:bCs/>
                <w:sz w:val="20"/>
                <w:lang w:val="fr-FR"/>
              </w:rPr>
              <w:t xml:space="preserve">Union des femmes de </w:t>
            </w:r>
            <w:proofErr w:type="spellStart"/>
            <w:r>
              <w:rPr>
                <w:rFonts w:ascii="Times New Roman" w:hAnsi="Times New Roman" w:cs="Times New Roman"/>
                <w:bCs/>
                <w:sz w:val="20"/>
                <w:lang w:val="fr-FR"/>
              </w:rPr>
              <w:t>Goré</w:t>
            </w:r>
            <w:proofErr w:type="spellEnd"/>
          </w:p>
        </w:tc>
        <w:tc>
          <w:tcPr>
            <w:tcW w:w="1560" w:type="dxa"/>
            <w:vMerge/>
          </w:tcPr>
          <w:p w14:paraId="55BE9B63" w14:textId="77777777" w:rsidR="00DD1636" w:rsidRDefault="00DD1636" w:rsidP="00CC6069">
            <w:pPr>
              <w:autoSpaceDE w:val="0"/>
              <w:autoSpaceDN w:val="0"/>
              <w:adjustRightInd w:val="0"/>
              <w:rPr>
                <w:rFonts w:ascii="Times New Roman" w:hAnsi="Times New Roman" w:cs="Times New Roman"/>
                <w:b/>
                <w:bCs/>
                <w:lang w:val="fr-FR"/>
              </w:rPr>
            </w:pPr>
          </w:p>
        </w:tc>
      </w:tr>
    </w:tbl>
    <w:p w14:paraId="42FCD778" w14:textId="77777777" w:rsidR="00DD1636" w:rsidRDefault="00DD1636" w:rsidP="00DD1636">
      <w:pPr>
        <w:autoSpaceDE w:val="0"/>
        <w:autoSpaceDN w:val="0"/>
        <w:adjustRightInd w:val="0"/>
        <w:spacing w:after="0" w:line="240" w:lineRule="auto"/>
        <w:rPr>
          <w:rFonts w:ascii="Times New Roman" w:hAnsi="Times New Roman" w:cs="Times New Roman"/>
          <w:b/>
          <w:bCs/>
          <w:lang w:val="fr-FR"/>
        </w:rPr>
      </w:pPr>
    </w:p>
    <w:p w14:paraId="78E2F85F" w14:textId="77777777" w:rsidR="00C76E4A" w:rsidRDefault="00C76E4A" w:rsidP="00DD1636">
      <w:pPr>
        <w:autoSpaceDE w:val="0"/>
        <w:autoSpaceDN w:val="0"/>
        <w:adjustRightInd w:val="0"/>
        <w:spacing w:after="0" w:line="240" w:lineRule="auto"/>
        <w:rPr>
          <w:rFonts w:ascii="Times New Roman" w:hAnsi="Times New Roman" w:cs="Times New Roman"/>
          <w:b/>
          <w:bCs/>
          <w:lang w:val="fr-FR"/>
        </w:rPr>
      </w:pPr>
    </w:p>
    <w:p w14:paraId="365F564A" w14:textId="77777777" w:rsidR="00C76E4A" w:rsidRDefault="00C76E4A" w:rsidP="00DD1636">
      <w:pPr>
        <w:autoSpaceDE w:val="0"/>
        <w:autoSpaceDN w:val="0"/>
        <w:adjustRightInd w:val="0"/>
        <w:spacing w:after="0" w:line="240" w:lineRule="auto"/>
        <w:rPr>
          <w:rFonts w:ascii="Times New Roman" w:hAnsi="Times New Roman" w:cs="Times New Roman"/>
          <w:b/>
          <w:bCs/>
          <w:lang w:val="fr-FR"/>
        </w:rPr>
      </w:pPr>
    </w:p>
    <w:p w14:paraId="027E1F71" w14:textId="77777777" w:rsidR="00DD1636" w:rsidRDefault="00DD1636" w:rsidP="00DD1636">
      <w:pPr>
        <w:autoSpaceDE w:val="0"/>
        <w:autoSpaceDN w:val="0"/>
        <w:adjustRightInd w:val="0"/>
        <w:spacing w:after="0" w:line="240" w:lineRule="auto"/>
        <w:rPr>
          <w:rFonts w:ascii="Times New Roman" w:hAnsi="Times New Roman" w:cs="Times New Roman"/>
          <w:b/>
          <w:bCs/>
        </w:rPr>
      </w:pPr>
      <w:r w:rsidRPr="00DD1636">
        <w:rPr>
          <w:rFonts w:ascii="Times New Roman" w:hAnsi="Times New Roman" w:cs="Times New Roman"/>
          <w:b/>
          <w:bCs/>
          <w:lang w:val="fr-FR"/>
        </w:rPr>
        <w:t xml:space="preserve">Annexe </w:t>
      </w:r>
      <w:r>
        <w:rPr>
          <w:rFonts w:ascii="Times New Roman" w:hAnsi="Times New Roman" w:cs="Times New Roman"/>
          <w:b/>
          <w:bCs/>
          <w:lang w:val="fr-FR"/>
        </w:rPr>
        <w:t xml:space="preserve">4 </w:t>
      </w:r>
      <w:r w:rsidRPr="00DD1636">
        <w:rPr>
          <w:rFonts w:ascii="Times New Roman" w:hAnsi="Times New Roman" w:cs="Times New Roman"/>
          <w:b/>
          <w:bCs/>
          <w:lang w:val="fr-FR"/>
        </w:rPr>
        <w:t>:</w:t>
      </w:r>
      <w:r w:rsidRPr="00DD1636">
        <w:rPr>
          <w:rFonts w:ascii="Times New Roman" w:hAnsi="Times New Roman" w:cs="Times New Roman"/>
          <w:b/>
          <w:bCs/>
        </w:rPr>
        <w:t xml:space="preserve"> </w:t>
      </w:r>
      <w:r w:rsidRPr="00C44143">
        <w:rPr>
          <w:rFonts w:ascii="Times New Roman" w:hAnsi="Times New Roman" w:cs="Times New Roman"/>
          <w:b/>
          <w:bCs/>
        </w:rPr>
        <w:t>Document à consulter</w:t>
      </w:r>
    </w:p>
    <w:p w14:paraId="3B88DB43" w14:textId="77777777" w:rsidR="004F1E1B" w:rsidRPr="004F1E1B" w:rsidRDefault="004F1E1B" w:rsidP="00DD1636">
      <w:pPr>
        <w:autoSpaceDE w:val="0"/>
        <w:autoSpaceDN w:val="0"/>
        <w:adjustRightInd w:val="0"/>
        <w:spacing w:after="0" w:line="240" w:lineRule="auto"/>
        <w:rPr>
          <w:rFonts w:ascii="Times New Roman" w:hAnsi="Times New Roman" w:cs="Times New Roman"/>
          <w:b/>
          <w:bCs/>
        </w:rPr>
      </w:pPr>
    </w:p>
    <w:p w14:paraId="0C506F70" w14:textId="77777777" w:rsidR="00DD1636" w:rsidRPr="00C44143" w:rsidRDefault="00DD1636" w:rsidP="00DD1636">
      <w:pPr>
        <w:pStyle w:val="Paragraphedeliste"/>
        <w:numPr>
          <w:ilvl w:val="0"/>
          <w:numId w:val="23"/>
        </w:numPr>
        <w:spacing w:after="0" w:line="240" w:lineRule="auto"/>
        <w:rPr>
          <w:rFonts w:ascii="Times New Roman" w:hAnsi="Times New Roman" w:cs="Times New Roman"/>
        </w:rPr>
      </w:pPr>
      <w:r w:rsidRPr="00C44143">
        <w:rPr>
          <w:rFonts w:ascii="Times New Roman" w:hAnsi="Times New Roman" w:cs="Times New Roman"/>
        </w:rPr>
        <w:t>PRODOC (avec RRF)</w:t>
      </w:r>
    </w:p>
    <w:p w14:paraId="04CFDADB" w14:textId="77777777" w:rsidR="00DD1636" w:rsidRDefault="00DD1636" w:rsidP="00DD1636">
      <w:pPr>
        <w:pStyle w:val="Paragraphedeliste"/>
        <w:numPr>
          <w:ilvl w:val="0"/>
          <w:numId w:val="23"/>
        </w:numPr>
        <w:spacing w:after="0" w:line="240" w:lineRule="auto"/>
        <w:rPr>
          <w:rFonts w:ascii="Times New Roman" w:hAnsi="Times New Roman" w:cs="Times New Roman"/>
        </w:rPr>
      </w:pPr>
      <w:r w:rsidRPr="00C44143">
        <w:rPr>
          <w:rFonts w:ascii="Times New Roman" w:hAnsi="Times New Roman" w:cs="Times New Roman"/>
        </w:rPr>
        <w:t xml:space="preserve">Plan de travail </w:t>
      </w:r>
      <w:proofErr w:type="spellStart"/>
      <w:r w:rsidRPr="00C44143">
        <w:rPr>
          <w:rFonts w:ascii="Times New Roman" w:hAnsi="Times New Roman" w:cs="Times New Roman"/>
        </w:rPr>
        <w:t>annuel</w:t>
      </w:r>
      <w:proofErr w:type="spellEnd"/>
      <w:r w:rsidRPr="00C44143">
        <w:rPr>
          <w:rFonts w:ascii="Times New Roman" w:hAnsi="Times New Roman" w:cs="Times New Roman"/>
        </w:rPr>
        <w:t xml:space="preserve"> </w:t>
      </w:r>
    </w:p>
    <w:p w14:paraId="350BBBC1" w14:textId="77777777" w:rsidR="00DD1636" w:rsidRPr="00DD1636" w:rsidRDefault="00DD1636" w:rsidP="00DD1636">
      <w:pPr>
        <w:pStyle w:val="Paragraphedeliste"/>
        <w:numPr>
          <w:ilvl w:val="0"/>
          <w:numId w:val="23"/>
        </w:numPr>
        <w:spacing w:after="0" w:line="240" w:lineRule="auto"/>
        <w:rPr>
          <w:rFonts w:ascii="Times New Roman" w:hAnsi="Times New Roman" w:cs="Times New Roman"/>
          <w:lang w:val="fr-FR"/>
        </w:rPr>
      </w:pPr>
      <w:r w:rsidRPr="00DD1636">
        <w:rPr>
          <w:rFonts w:ascii="Times New Roman" w:hAnsi="Times New Roman" w:cs="Times New Roman"/>
          <w:lang w:val="fr-FR"/>
        </w:rPr>
        <w:t>Plan de travail des pa</w:t>
      </w:r>
      <w:r>
        <w:rPr>
          <w:rFonts w:ascii="Times New Roman" w:hAnsi="Times New Roman" w:cs="Times New Roman"/>
          <w:lang w:val="fr-FR"/>
        </w:rPr>
        <w:t>rtenaires d’exécution</w:t>
      </w:r>
    </w:p>
    <w:p w14:paraId="1E2EBDCC" w14:textId="77777777" w:rsidR="00DD1636" w:rsidRPr="009B2D90" w:rsidRDefault="00DD1636" w:rsidP="00DD1636">
      <w:pPr>
        <w:pStyle w:val="Paragraphedeliste"/>
        <w:numPr>
          <w:ilvl w:val="0"/>
          <w:numId w:val="23"/>
        </w:numPr>
        <w:spacing w:after="0" w:line="240" w:lineRule="auto"/>
        <w:rPr>
          <w:rFonts w:ascii="Times New Roman" w:hAnsi="Times New Roman" w:cs="Times New Roman"/>
          <w:lang w:val="fr-FR"/>
        </w:rPr>
      </w:pPr>
      <w:r w:rsidRPr="009B2D90">
        <w:rPr>
          <w:rFonts w:ascii="Times New Roman" w:hAnsi="Times New Roman" w:cs="Times New Roman"/>
          <w:lang w:val="fr-FR"/>
        </w:rPr>
        <w:t>Documents de planification du Staff projet</w:t>
      </w:r>
    </w:p>
    <w:p w14:paraId="0233F70E" w14:textId="77777777" w:rsidR="00DD1636" w:rsidRPr="009B2D90" w:rsidRDefault="00DD1636" w:rsidP="00DD1636">
      <w:pPr>
        <w:pStyle w:val="Paragraphedeliste"/>
        <w:numPr>
          <w:ilvl w:val="0"/>
          <w:numId w:val="23"/>
        </w:numPr>
        <w:spacing w:after="0" w:line="240" w:lineRule="auto"/>
        <w:rPr>
          <w:rFonts w:ascii="Times New Roman" w:hAnsi="Times New Roman" w:cs="Times New Roman"/>
          <w:lang w:val="fr-FR"/>
        </w:rPr>
      </w:pPr>
      <w:r>
        <w:rPr>
          <w:rFonts w:ascii="Times New Roman" w:hAnsi="Times New Roman" w:cs="Times New Roman"/>
          <w:lang w:val="fr-FR"/>
        </w:rPr>
        <w:t>Documents support pour la mise en œuvre</w:t>
      </w:r>
    </w:p>
    <w:p w14:paraId="1E99938D" w14:textId="77777777" w:rsidR="00DD1636" w:rsidRPr="00C44143" w:rsidRDefault="00DD1636" w:rsidP="00DD1636">
      <w:pPr>
        <w:pStyle w:val="Paragraphedeliste"/>
        <w:numPr>
          <w:ilvl w:val="0"/>
          <w:numId w:val="23"/>
        </w:numPr>
        <w:spacing w:after="0" w:line="240" w:lineRule="auto"/>
        <w:rPr>
          <w:rFonts w:ascii="Times New Roman" w:hAnsi="Times New Roman" w:cs="Times New Roman"/>
          <w:lang w:val="fr-FR"/>
        </w:rPr>
      </w:pPr>
      <w:r w:rsidRPr="00C44143">
        <w:rPr>
          <w:rFonts w:ascii="Times New Roman" w:hAnsi="Times New Roman" w:cs="Times New Roman"/>
          <w:lang w:val="fr-FR"/>
        </w:rPr>
        <w:t xml:space="preserve">Rapports de tenue du comité technique opérationnel </w:t>
      </w:r>
    </w:p>
    <w:p w14:paraId="04BE5C4C" w14:textId="77777777" w:rsidR="00DD1636" w:rsidRPr="00DD1636" w:rsidRDefault="00DD1636" w:rsidP="00DD1636">
      <w:pPr>
        <w:pStyle w:val="Paragraphedeliste"/>
        <w:numPr>
          <w:ilvl w:val="0"/>
          <w:numId w:val="23"/>
        </w:numPr>
        <w:spacing w:after="0" w:line="240" w:lineRule="auto"/>
        <w:rPr>
          <w:rFonts w:ascii="Times New Roman" w:hAnsi="Times New Roman" w:cs="Times New Roman"/>
          <w:lang w:val="fr-FR"/>
        </w:rPr>
      </w:pPr>
      <w:r w:rsidRPr="00DD1636">
        <w:rPr>
          <w:rFonts w:ascii="Times New Roman" w:hAnsi="Times New Roman" w:cs="Times New Roman"/>
          <w:lang w:val="fr-FR"/>
        </w:rPr>
        <w:t>Rapports de mission de suivi du projet</w:t>
      </w:r>
    </w:p>
    <w:p w14:paraId="15E79273" w14:textId="77777777" w:rsidR="00DD1636" w:rsidRPr="009B2D90" w:rsidRDefault="00DD1636" w:rsidP="00DD1636">
      <w:pPr>
        <w:pStyle w:val="Paragraphedeliste"/>
        <w:numPr>
          <w:ilvl w:val="0"/>
          <w:numId w:val="23"/>
        </w:numPr>
        <w:spacing w:after="0" w:line="240" w:lineRule="auto"/>
        <w:rPr>
          <w:rFonts w:ascii="Times New Roman" w:hAnsi="Times New Roman" w:cs="Times New Roman"/>
          <w:lang w:val="fr-FR"/>
        </w:rPr>
      </w:pPr>
      <w:r w:rsidRPr="009B2D90">
        <w:rPr>
          <w:rFonts w:ascii="Times New Roman" w:hAnsi="Times New Roman" w:cs="Times New Roman"/>
          <w:lang w:val="fr-FR"/>
        </w:rPr>
        <w:t>Rapports des partenaires de mise en œuvre</w:t>
      </w:r>
    </w:p>
    <w:p w14:paraId="6FE9FA26" w14:textId="77777777" w:rsidR="00DD1636" w:rsidRPr="009B2D90" w:rsidRDefault="00DD1636" w:rsidP="00DD1636">
      <w:pPr>
        <w:pStyle w:val="Paragraphedeliste"/>
        <w:numPr>
          <w:ilvl w:val="0"/>
          <w:numId w:val="23"/>
        </w:numPr>
        <w:spacing w:after="0" w:line="240" w:lineRule="auto"/>
        <w:rPr>
          <w:rFonts w:ascii="Times New Roman" w:hAnsi="Times New Roman" w:cs="Times New Roman"/>
          <w:lang w:val="fr-FR"/>
        </w:rPr>
      </w:pPr>
      <w:r>
        <w:rPr>
          <w:rFonts w:ascii="Times New Roman" w:hAnsi="Times New Roman" w:cs="Times New Roman"/>
          <w:lang w:val="fr-FR"/>
        </w:rPr>
        <w:t>Articles et publications du projet</w:t>
      </w:r>
    </w:p>
    <w:p w14:paraId="7E2E82BB" w14:textId="77777777" w:rsidR="00DD1636" w:rsidRPr="00DD1636" w:rsidRDefault="00DD1636" w:rsidP="00DD1636">
      <w:pPr>
        <w:autoSpaceDE w:val="0"/>
        <w:autoSpaceDN w:val="0"/>
        <w:adjustRightInd w:val="0"/>
        <w:spacing w:after="0" w:line="240" w:lineRule="auto"/>
        <w:rPr>
          <w:rFonts w:ascii="Times New Roman" w:hAnsi="Times New Roman" w:cs="Times New Roman"/>
          <w:b/>
          <w:bCs/>
          <w:lang w:val="fr-FR"/>
        </w:rPr>
      </w:pPr>
    </w:p>
    <w:p w14:paraId="595A34BF" w14:textId="77777777" w:rsidR="00DD1636" w:rsidRPr="00DD1636" w:rsidRDefault="00DD1636" w:rsidP="00DD1636">
      <w:pPr>
        <w:shd w:val="clear" w:color="auto" w:fill="FFFFFF"/>
        <w:spacing w:after="0" w:line="240" w:lineRule="auto"/>
        <w:jc w:val="both"/>
        <w:rPr>
          <w:rFonts w:ascii="Times New Roman" w:hAnsi="Times New Roman" w:cs="Times New Roman"/>
          <w:b/>
          <w:lang w:val="fr-FR"/>
        </w:rPr>
      </w:pPr>
    </w:p>
    <w:p w14:paraId="74A6641E" w14:textId="77777777" w:rsidR="00DD1636" w:rsidRDefault="00DD1636" w:rsidP="00DD1636">
      <w:pPr>
        <w:shd w:val="clear" w:color="auto" w:fill="FFFFFF"/>
        <w:jc w:val="both"/>
        <w:rPr>
          <w:rFonts w:ascii="Times New Roman" w:hAnsi="Times New Roman" w:cs="Times New Roman"/>
          <w:b/>
          <w:lang w:val="fr-FR"/>
        </w:rPr>
      </w:pPr>
    </w:p>
    <w:p w14:paraId="2E5BBFD8" w14:textId="77777777" w:rsidR="001964E3" w:rsidRDefault="001964E3" w:rsidP="00DD1636">
      <w:pPr>
        <w:shd w:val="clear" w:color="auto" w:fill="FFFFFF"/>
        <w:jc w:val="both"/>
        <w:rPr>
          <w:rFonts w:ascii="Times New Roman" w:hAnsi="Times New Roman" w:cs="Times New Roman"/>
          <w:b/>
          <w:lang w:val="fr-FR"/>
        </w:rPr>
      </w:pPr>
    </w:p>
    <w:p w14:paraId="10DB9F82" w14:textId="77777777" w:rsidR="00DD1636" w:rsidRPr="00DD1636" w:rsidRDefault="00DD1636" w:rsidP="00DD1636">
      <w:pPr>
        <w:shd w:val="clear" w:color="auto" w:fill="FFFFFF"/>
        <w:jc w:val="both"/>
        <w:rPr>
          <w:rFonts w:ascii="Times New Roman" w:hAnsi="Times New Roman" w:cs="Times New Roman"/>
          <w:b/>
          <w:lang w:val="fr-FR"/>
        </w:rPr>
      </w:pPr>
      <w:r>
        <w:rPr>
          <w:rFonts w:ascii="Times New Roman" w:hAnsi="Times New Roman" w:cs="Times New Roman"/>
          <w:b/>
          <w:lang w:val="fr-FR"/>
        </w:rPr>
        <w:lastRenderedPageBreak/>
        <w:t>Annexe 5</w:t>
      </w:r>
      <w:r w:rsidRPr="00DD1636">
        <w:rPr>
          <w:rFonts w:ascii="Times New Roman" w:hAnsi="Times New Roman" w:cs="Times New Roman"/>
          <w:b/>
          <w:lang w:val="fr-FR"/>
        </w:rPr>
        <w:t xml:space="preserve"> : Modèle de rapport d’évaluation </w:t>
      </w:r>
    </w:p>
    <w:p w14:paraId="5482F021" w14:textId="77777777" w:rsidR="00DD1636" w:rsidRDefault="00DD1636" w:rsidP="00DD1636">
      <w:pPr>
        <w:spacing w:after="0" w:line="259" w:lineRule="auto"/>
        <w:rPr>
          <w:rFonts w:ascii="Times New Roman" w:hAnsi="Times New Roman" w:cs="Times New Roman"/>
          <w:b/>
          <w:u w:val="single"/>
          <w:lang w:val="fr-FR"/>
        </w:rPr>
      </w:pPr>
    </w:p>
    <w:p w14:paraId="3E42FAC7" w14:textId="77777777" w:rsidR="00DD1636" w:rsidRPr="00DD1636" w:rsidRDefault="00DD1636" w:rsidP="00DD1636">
      <w:pPr>
        <w:spacing w:after="0" w:line="259" w:lineRule="auto"/>
        <w:rPr>
          <w:rFonts w:ascii="Times New Roman" w:hAnsi="Times New Roman" w:cs="Times New Roman"/>
          <w:b/>
          <w:u w:val="single"/>
          <w:lang w:val="fr-FR"/>
        </w:rPr>
      </w:pPr>
      <w:r w:rsidRPr="00DD1636">
        <w:rPr>
          <w:rFonts w:ascii="Times New Roman" w:hAnsi="Times New Roman" w:cs="Times New Roman"/>
          <w:b/>
          <w:u w:val="single"/>
          <w:lang w:val="fr-FR"/>
        </w:rPr>
        <w:t>Titre et pages de démarrage</w:t>
      </w:r>
    </w:p>
    <w:p w14:paraId="2A9B8780" w14:textId="77777777" w:rsidR="00DD1636" w:rsidRDefault="00DD1636" w:rsidP="00DD1636">
      <w:pPr>
        <w:spacing w:after="0" w:line="259" w:lineRule="auto"/>
        <w:rPr>
          <w:rFonts w:ascii="MyriadPro-Bold" w:hAnsi="MyriadPro-Bold" w:cs="MyriadPro-Bold"/>
          <w:b/>
          <w:bCs/>
          <w:color w:val="000000"/>
          <w:lang w:val="fr-FR"/>
        </w:rPr>
      </w:pPr>
    </w:p>
    <w:p w14:paraId="2BA9FFDC" w14:textId="77777777" w:rsidR="00DD1636" w:rsidRDefault="00DD1636" w:rsidP="00DD1636">
      <w:pPr>
        <w:spacing w:after="0" w:line="259" w:lineRule="auto"/>
        <w:rPr>
          <w:rFonts w:ascii="Times New Roman" w:hAnsi="Times New Roman" w:cs="Times New Roman"/>
          <w:lang w:val="fr-FR"/>
        </w:rPr>
      </w:pPr>
      <w:r>
        <w:rPr>
          <w:rFonts w:ascii="Times New Roman" w:hAnsi="Times New Roman" w:cs="Times New Roman"/>
          <w:lang w:val="fr-FR"/>
        </w:rPr>
        <w:t>Titre du projet ;</w:t>
      </w:r>
    </w:p>
    <w:p w14:paraId="33C963E7" w14:textId="77777777" w:rsidR="00DD1636" w:rsidRDefault="00DD1636" w:rsidP="00DD1636">
      <w:pPr>
        <w:spacing w:after="0" w:line="259" w:lineRule="auto"/>
        <w:rPr>
          <w:rFonts w:ascii="Times New Roman" w:hAnsi="Times New Roman" w:cs="Times New Roman"/>
          <w:lang w:val="fr-FR"/>
        </w:rPr>
      </w:pPr>
      <w:r>
        <w:rPr>
          <w:rFonts w:ascii="Times New Roman" w:hAnsi="Times New Roman" w:cs="Times New Roman"/>
          <w:lang w:val="fr-FR"/>
        </w:rPr>
        <w:t xml:space="preserve">N° d’identification du projet </w:t>
      </w:r>
    </w:p>
    <w:p w14:paraId="500A6B9C" w14:textId="77777777" w:rsidR="00DD1636" w:rsidRPr="00DD1636" w:rsidRDefault="00DD1636" w:rsidP="00DD1636">
      <w:pPr>
        <w:spacing w:after="0" w:line="259" w:lineRule="auto"/>
        <w:rPr>
          <w:rFonts w:ascii="Times New Roman" w:hAnsi="Times New Roman" w:cs="Times New Roman"/>
          <w:lang w:val="fr-FR"/>
        </w:rPr>
      </w:pPr>
      <w:r w:rsidRPr="00DD1636">
        <w:rPr>
          <w:rFonts w:ascii="Times New Roman" w:hAnsi="Times New Roman" w:cs="Times New Roman"/>
          <w:lang w:val="fr-FR"/>
        </w:rPr>
        <w:t>Nom de l’évaluation ;</w:t>
      </w:r>
    </w:p>
    <w:p w14:paraId="3ACF1F95" w14:textId="77777777" w:rsidR="00DD1636" w:rsidRDefault="00DD1636" w:rsidP="00DD1636">
      <w:pPr>
        <w:spacing w:after="0" w:line="259" w:lineRule="auto"/>
        <w:rPr>
          <w:rFonts w:ascii="Times New Roman" w:hAnsi="Times New Roman" w:cs="Times New Roman"/>
          <w:lang w:val="fr-FR"/>
        </w:rPr>
      </w:pPr>
      <w:r w:rsidRPr="00C44143">
        <w:rPr>
          <w:rFonts w:ascii="Times New Roman" w:hAnsi="Times New Roman" w:cs="Times New Roman"/>
          <w:lang w:val="fr-FR"/>
        </w:rPr>
        <w:t>Calendrier de l’évaluation et date du rapport ;</w:t>
      </w:r>
    </w:p>
    <w:p w14:paraId="36FB5DCA" w14:textId="77777777" w:rsidR="00DD1636" w:rsidRPr="00DD1636" w:rsidRDefault="00DD1636" w:rsidP="00DD1636">
      <w:pPr>
        <w:spacing w:after="0" w:line="259" w:lineRule="auto"/>
        <w:rPr>
          <w:rFonts w:ascii="Times New Roman" w:hAnsi="Times New Roman" w:cs="Times New Roman"/>
          <w:lang w:val="fr-FR"/>
        </w:rPr>
      </w:pPr>
      <w:r w:rsidRPr="00DD1636">
        <w:rPr>
          <w:rFonts w:ascii="Times New Roman" w:hAnsi="Times New Roman" w:cs="Times New Roman"/>
          <w:lang w:val="fr-FR"/>
        </w:rPr>
        <w:t>Pays de l’intervention d’évaluation ;</w:t>
      </w:r>
    </w:p>
    <w:p w14:paraId="6449CCDF" w14:textId="77777777" w:rsidR="00DD1636" w:rsidRPr="00DD1636" w:rsidRDefault="00DD1636" w:rsidP="00DD1636">
      <w:pPr>
        <w:spacing w:after="0" w:line="259" w:lineRule="auto"/>
        <w:rPr>
          <w:rFonts w:ascii="Times New Roman" w:hAnsi="Times New Roman" w:cs="Times New Roman"/>
          <w:lang w:val="fr-FR"/>
        </w:rPr>
      </w:pPr>
      <w:r w:rsidRPr="00DD1636">
        <w:rPr>
          <w:rFonts w:ascii="Times New Roman" w:hAnsi="Times New Roman" w:cs="Times New Roman"/>
          <w:lang w:val="fr-FR"/>
        </w:rPr>
        <w:t>Nom des consultants ;</w:t>
      </w:r>
    </w:p>
    <w:p w14:paraId="7E457394" w14:textId="77777777" w:rsidR="00DD1636" w:rsidRPr="00C44143" w:rsidRDefault="00DD1636" w:rsidP="00DD1636">
      <w:pPr>
        <w:spacing w:after="0" w:line="259" w:lineRule="auto"/>
        <w:rPr>
          <w:rFonts w:ascii="Times New Roman" w:hAnsi="Times New Roman" w:cs="Times New Roman"/>
          <w:lang w:val="fr-FR"/>
        </w:rPr>
      </w:pPr>
      <w:r w:rsidRPr="00C44143">
        <w:rPr>
          <w:rFonts w:ascii="Times New Roman" w:hAnsi="Times New Roman" w:cs="Times New Roman"/>
          <w:lang w:val="fr-FR"/>
        </w:rPr>
        <w:t>Nom de l’organisation initiant l’évaluation ;</w:t>
      </w:r>
    </w:p>
    <w:p w14:paraId="496FFC89" w14:textId="77777777" w:rsidR="00DD1636" w:rsidRPr="00DD1636" w:rsidRDefault="00E4786E" w:rsidP="00E4786E">
      <w:pPr>
        <w:spacing w:after="0" w:line="259" w:lineRule="auto"/>
        <w:rPr>
          <w:rFonts w:ascii="Times New Roman" w:hAnsi="Times New Roman" w:cs="Times New Roman"/>
          <w:lang w:val="fr-FR"/>
        </w:rPr>
      </w:pPr>
      <w:r>
        <w:rPr>
          <w:rFonts w:ascii="Times New Roman" w:hAnsi="Times New Roman" w:cs="Times New Roman"/>
          <w:lang w:val="fr-FR"/>
        </w:rPr>
        <w:t>Remerciements.</w:t>
      </w:r>
    </w:p>
    <w:p w14:paraId="6837F2B4" w14:textId="77777777" w:rsidR="00E4786E" w:rsidRDefault="00E4786E" w:rsidP="00DD1636">
      <w:pPr>
        <w:spacing w:after="0" w:line="259" w:lineRule="auto"/>
        <w:rPr>
          <w:rFonts w:ascii="Times New Roman" w:hAnsi="Times New Roman" w:cs="Times New Roman"/>
          <w:b/>
          <w:u w:val="single"/>
          <w:lang w:val="fr-FR"/>
        </w:rPr>
      </w:pPr>
    </w:p>
    <w:p w14:paraId="4566C28D" w14:textId="77777777" w:rsidR="00DD1636" w:rsidRPr="00E4786E" w:rsidRDefault="00DD1636" w:rsidP="00DD1636">
      <w:pPr>
        <w:spacing w:after="0" w:line="259" w:lineRule="auto"/>
        <w:rPr>
          <w:rFonts w:ascii="Times New Roman" w:hAnsi="Times New Roman" w:cs="Times New Roman"/>
          <w:b/>
          <w:u w:val="single"/>
          <w:lang w:val="fr-FR"/>
        </w:rPr>
      </w:pPr>
      <w:r w:rsidRPr="00DD1636">
        <w:rPr>
          <w:rFonts w:ascii="Times New Roman" w:hAnsi="Times New Roman" w:cs="Times New Roman"/>
          <w:b/>
          <w:u w:val="single"/>
          <w:lang w:val="fr-FR"/>
        </w:rPr>
        <w:t>Table de</w:t>
      </w:r>
      <w:r w:rsidR="00E4786E">
        <w:rPr>
          <w:rFonts w:ascii="Times New Roman" w:hAnsi="Times New Roman" w:cs="Times New Roman"/>
          <w:b/>
          <w:u w:val="single"/>
          <w:lang w:val="fr-FR"/>
        </w:rPr>
        <w:t>s matières</w:t>
      </w:r>
    </w:p>
    <w:p w14:paraId="124268ED" w14:textId="77777777" w:rsidR="00DD1636" w:rsidRPr="00C44143" w:rsidRDefault="00DD1636" w:rsidP="00E4786E">
      <w:pPr>
        <w:spacing w:after="0" w:line="259" w:lineRule="auto"/>
        <w:rPr>
          <w:rFonts w:ascii="Times New Roman" w:hAnsi="Times New Roman" w:cs="Times New Roman"/>
          <w:lang w:val="fr-FR"/>
        </w:rPr>
      </w:pPr>
      <w:r w:rsidRPr="00C44143">
        <w:rPr>
          <w:rFonts w:ascii="Times New Roman" w:hAnsi="Times New Roman" w:cs="Times New Roman"/>
          <w:lang w:val="fr-FR"/>
        </w:rPr>
        <w:t>Inclure les encadrés, schémas, tableaux et annexes</w:t>
      </w:r>
      <w:r w:rsidR="00E4786E">
        <w:rPr>
          <w:rFonts w:ascii="Times New Roman" w:hAnsi="Times New Roman" w:cs="Times New Roman"/>
          <w:lang w:val="fr-FR"/>
        </w:rPr>
        <w:t xml:space="preserve"> avec les références des pages.</w:t>
      </w:r>
    </w:p>
    <w:p w14:paraId="18C00D70" w14:textId="77777777" w:rsidR="00E4786E" w:rsidRDefault="00E4786E" w:rsidP="00E4786E">
      <w:pPr>
        <w:spacing w:after="0" w:line="259" w:lineRule="auto"/>
        <w:rPr>
          <w:rFonts w:ascii="Times New Roman" w:hAnsi="Times New Roman" w:cs="Times New Roman"/>
          <w:b/>
          <w:u w:val="single"/>
          <w:lang w:val="fr-FR"/>
        </w:rPr>
      </w:pPr>
    </w:p>
    <w:p w14:paraId="1AD04427" w14:textId="77777777" w:rsidR="00DD1636" w:rsidRPr="00E4786E" w:rsidRDefault="00DD1636" w:rsidP="00E4786E">
      <w:pPr>
        <w:spacing w:after="0" w:line="259" w:lineRule="auto"/>
        <w:rPr>
          <w:rFonts w:ascii="Times New Roman" w:hAnsi="Times New Roman" w:cs="Times New Roman"/>
          <w:lang w:val="fr-FR"/>
        </w:rPr>
      </w:pPr>
      <w:r w:rsidRPr="00DD1636">
        <w:rPr>
          <w:rFonts w:ascii="Times New Roman" w:hAnsi="Times New Roman" w:cs="Times New Roman"/>
          <w:b/>
          <w:u w:val="single"/>
          <w:lang w:val="fr-FR"/>
        </w:rPr>
        <w:t>Liste des acronymes et abréviations</w:t>
      </w:r>
      <w:r>
        <w:rPr>
          <w:rFonts w:ascii="Times New Roman" w:hAnsi="Times New Roman" w:cs="Times New Roman"/>
          <w:b/>
          <w:u w:val="single"/>
          <w:lang w:val="fr-FR"/>
        </w:rPr>
        <w:t xml:space="preserve"> </w:t>
      </w:r>
      <w:r w:rsidRPr="00DD1636">
        <w:rPr>
          <w:rFonts w:ascii="Times New Roman" w:hAnsi="Times New Roman" w:cs="Times New Roman"/>
          <w:lang w:val="fr-FR"/>
        </w:rPr>
        <w:t>(voir Manuel de rédaction du PNUD</w:t>
      </w:r>
      <w:r>
        <w:rPr>
          <w:rStyle w:val="Appelnotedebasdep"/>
          <w:rFonts w:ascii="Times New Roman" w:hAnsi="Times New Roman" w:cs="Times New Roman"/>
          <w:lang w:val="fr-FR"/>
        </w:rPr>
        <w:footnoteReference w:id="6"/>
      </w:r>
      <w:r w:rsidRPr="00DD1636">
        <w:rPr>
          <w:rFonts w:ascii="Times New Roman" w:hAnsi="Times New Roman" w:cs="Times New Roman"/>
          <w:lang w:val="fr-FR"/>
        </w:rPr>
        <w:t>)</w:t>
      </w:r>
    </w:p>
    <w:p w14:paraId="42D34411" w14:textId="77777777" w:rsidR="00E4786E" w:rsidRDefault="00E4786E" w:rsidP="00DD1636">
      <w:pPr>
        <w:spacing w:after="0" w:line="259" w:lineRule="auto"/>
        <w:rPr>
          <w:rFonts w:ascii="Times New Roman" w:hAnsi="Times New Roman" w:cs="Times New Roman"/>
          <w:b/>
          <w:u w:val="single"/>
          <w:lang w:val="fr-FR"/>
        </w:rPr>
      </w:pPr>
    </w:p>
    <w:p w14:paraId="3DE706FC" w14:textId="77777777" w:rsidR="00DD1636" w:rsidRPr="00DD1636" w:rsidRDefault="00DD1636" w:rsidP="00DD1636">
      <w:pPr>
        <w:spacing w:after="0" w:line="259" w:lineRule="auto"/>
        <w:rPr>
          <w:rFonts w:ascii="Times New Roman" w:hAnsi="Times New Roman" w:cs="Times New Roman"/>
          <w:b/>
          <w:lang w:val="fr-FR"/>
        </w:rPr>
      </w:pPr>
      <w:r w:rsidRPr="00DD1636">
        <w:rPr>
          <w:rFonts w:ascii="Times New Roman" w:hAnsi="Times New Roman" w:cs="Times New Roman"/>
          <w:b/>
          <w:u w:val="single"/>
          <w:lang w:val="fr-FR"/>
        </w:rPr>
        <w:t>Résumé analytique</w:t>
      </w:r>
      <w:r w:rsidRPr="00DD1636">
        <w:rPr>
          <w:rFonts w:ascii="Times New Roman" w:hAnsi="Times New Roman" w:cs="Times New Roman"/>
          <w:b/>
          <w:lang w:val="fr-FR"/>
        </w:rPr>
        <w:t xml:space="preserve"> </w:t>
      </w:r>
      <w:r w:rsidRPr="00DD1636">
        <w:rPr>
          <w:rFonts w:ascii="Times New Roman" w:hAnsi="Times New Roman" w:cs="Times New Roman"/>
          <w:lang w:val="fr-FR"/>
        </w:rPr>
        <w:t>une section indépendante de 3 pages y compris les principales conclusions et recomma</w:t>
      </w:r>
      <w:r>
        <w:rPr>
          <w:rFonts w:ascii="Times New Roman" w:hAnsi="Times New Roman" w:cs="Times New Roman"/>
          <w:lang w:val="fr-FR"/>
        </w:rPr>
        <w:t>ndations).</w:t>
      </w:r>
    </w:p>
    <w:p w14:paraId="6303BDF9" w14:textId="77777777" w:rsidR="00E4786E" w:rsidRDefault="00E4786E" w:rsidP="00DD1636">
      <w:pPr>
        <w:spacing w:after="0" w:line="259" w:lineRule="auto"/>
        <w:rPr>
          <w:rFonts w:ascii="Times New Roman" w:hAnsi="Times New Roman" w:cs="Times New Roman"/>
          <w:b/>
          <w:u w:val="single"/>
          <w:lang w:val="fr-FR"/>
        </w:rPr>
      </w:pPr>
    </w:p>
    <w:p w14:paraId="219BDDCA" w14:textId="77777777" w:rsidR="00DD1636" w:rsidRPr="00DD1636" w:rsidRDefault="00DD1636" w:rsidP="00DD1636">
      <w:pPr>
        <w:spacing w:after="0" w:line="259" w:lineRule="auto"/>
        <w:rPr>
          <w:rFonts w:ascii="Times New Roman" w:hAnsi="Times New Roman" w:cs="Times New Roman"/>
          <w:b/>
          <w:u w:val="single"/>
          <w:lang w:val="fr-FR"/>
        </w:rPr>
      </w:pPr>
      <w:r w:rsidRPr="00DD1636">
        <w:rPr>
          <w:rFonts w:ascii="Times New Roman" w:hAnsi="Times New Roman" w:cs="Times New Roman"/>
          <w:b/>
          <w:u w:val="single"/>
          <w:lang w:val="fr-FR"/>
        </w:rPr>
        <w:t>Introduction</w:t>
      </w:r>
    </w:p>
    <w:p w14:paraId="73984A2C" w14:textId="77777777" w:rsidR="00DD1636" w:rsidRPr="00DD1636" w:rsidRDefault="00DD1636" w:rsidP="00DD1636">
      <w:pPr>
        <w:spacing w:after="0" w:line="259" w:lineRule="auto"/>
        <w:rPr>
          <w:rFonts w:ascii="Times New Roman" w:hAnsi="Times New Roman" w:cs="Times New Roman"/>
          <w:b/>
          <w:u w:val="single"/>
          <w:lang w:val="fr-FR"/>
        </w:rPr>
      </w:pPr>
      <w:r w:rsidRPr="00DD1636">
        <w:rPr>
          <w:rFonts w:ascii="Times New Roman" w:hAnsi="Times New Roman" w:cs="Times New Roman"/>
          <w:b/>
          <w:u w:val="single"/>
          <w:lang w:val="fr-FR"/>
        </w:rPr>
        <w:t xml:space="preserve">Description de </w:t>
      </w:r>
      <w:r>
        <w:rPr>
          <w:rFonts w:ascii="Times New Roman" w:hAnsi="Times New Roman" w:cs="Times New Roman"/>
          <w:b/>
          <w:u w:val="single"/>
          <w:lang w:val="fr-FR"/>
        </w:rPr>
        <w:t>l’</w:t>
      </w:r>
      <w:r w:rsidRPr="00DD1636">
        <w:rPr>
          <w:rFonts w:ascii="Times New Roman" w:hAnsi="Times New Roman" w:cs="Times New Roman"/>
          <w:b/>
          <w:u w:val="single"/>
          <w:lang w:val="fr-FR"/>
        </w:rPr>
        <w:t>intervention</w:t>
      </w:r>
    </w:p>
    <w:p w14:paraId="3462783D" w14:textId="77777777" w:rsidR="00DD1636" w:rsidRPr="00DD1636" w:rsidRDefault="00DD1636" w:rsidP="00DD1636">
      <w:pPr>
        <w:spacing w:after="0" w:line="259" w:lineRule="auto"/>
        <w:rPr>
          <w:rFonts w:ascii="Times New Roman" w:hAnsi="Times New Roman" w:cs="Times New Roman"/>
          <w:b/>
          <w:u w:val="single"/>
          <w:lang w:val="fr-FR"/>
        </w:rPr>
      </w:pPr>
      <w:r w:rsidRPr="00DD1636">
        <w:rPr>
          <w:rFonts w:ascii="Times New Roman" w:hAnsi="Times New Roman" w:cs="Times New Roman"/>
          <w:b/>
          <w:u w:val="single"/>
          <w:lang w:val="fr-FR"/>
        </w:rPr>
        <w:t>Etendue de d’évaluation et objectifs</w:t>
      </w:r>
    </w:p>
    <w:p w14:paraId="40AB988C" w14:textId="77777777" w:rsidR="00DD1636" w:rsidRPr="00DD1636" w:rsidRDefault="00DD1636" w:rsidP="00DD1636">
      <w:pPr>
        <w:spacing w:after="0" w:line="259" w:lineRule="auto"/>
        <w:rPr>
          <w:rFonts w:ascii="Times New Roman" w:hAnsi="Times New Roman" w:cs="Times New Roman"/>
          <w:b/>
          <w:u w:val="single"/>
          <w:lang w:val="fr-FR"/>
        </w:rPr>
      </w:pPr>
      <w:r w:rsidRPr="00DD1636">
        <w:rPr>
          <w:rFonts w:ascii="Times New Roman" w:hAnsi="Times New Roman" w:cs="Times New Roman"/>
          <w:b/>
          <w:u w:val="single"/>
          <w:lang w:val="fr-FR"/>
        </w:rPr>
        <w:t>Approche et méthodes d’évaluation</w:t>
      </w:r>
    </w:p>
    <w:p w14:paraId="12080B47" w14:textId="77777777" w:rsidR="00255AD5" w:rsidRDefault="00DD1636" w:rsidP="00DD1636">
      <w:pPr>
        <w:spacing w:after="0" w:line="259" w:lineRule="auto"/>
        <w:rPr>
          <w:rFonts w:ascii="Times New Roman" w:hAnsi="Times New Roman" w:cs="Times New Roman"/>
          <w:b/>
          <w:u w:val="single"/>
          <w:lang w:val="fr-FR"/>
        </w:rPr>
      </w:pPr>
      <w:r w:rsidRPr="00DD1636">
        <w:rPr>
          <w:rFonts w:ascii="Times New Roman" w:hAnsi="Times New Roman" w:cs="Times New Roman"/>
          <w:b/>
          <w:u w:val="single"/>
          <w:lang w:val="fr-FR"/>
        </w:rPr>
        <w:t>Analyse des données</w:t>
      </w:r>
    </w:p>
    <w:p w14:paraId="59A56328" w14:textId="77777777" w:rsidR="00255AD5" w:rsidRPr="00E4786E" w:rsidRDefault="00255AD5" w:rsidP="00DD1636">
      <w:pPr>
        <w:spacing w:after="0" w:line="259" w:lineRule="auto"/>
        <w:rPr>
          <w:rFonts w:ascii="Times New Roman" w:hAnsi="Times New Roman" w:cs="Times New Roman"/>
          <w:b/>
          <w:u w:val="single"/>
          <w:lang w:val="fr-FR"/>
        </w:rPr>
      </w:pPr>
      <w:r w:rsidRPr="00E4786E">
        <w:rPr>
          <w:rFonts w:ascii="Times New Roman" w:hAnsi="Times New Roman" w:cs="Times New Roman"/>
          <w:b/>
          <w:u w:val="single"/>
          <w:lang w:val="fr-FR"/>
        </w:rPr>
        <w:t>Leçons apprises et bonnes pratiques</w:t>
      </w:r>
    </w:p>
    <w:p w14:paraId="38D9D07F" w14:textId="77777777" w:rsidR="00E4786E" w:rsidRDefault="00E4786E" w:rsidP="00E4786E">
      <w:pPr>
        <w:spacing w:after="0" w:line="259" w:lineRule="auto"/>
        <w:rPr>
          <w:rFonts w:ascii="Times New Roman" w:hAnsi="Times New Roman" w:cs="Times New Roman"/>
          <w:b/>
          <w:u w:val="single"/>
          <w:lang w:val="fr-FR"/>
        </w:rPr>
      </w:pPr>
    </w:p>
    <w:p w14:paraId="17205F3F" w14:textId="77777777" w:rsidR="00DD1636" w:rsidRPr="00E4786E" w:rsidRDefault="00DD1636" w:rsidP="00E4786E">
      <w:pPr>
        <w:spacing w:after="0" w:line="259" w:lineRule="auto"/>
        <w:rPr>
          <w:rFonts w:ascii="Times New Roman" w:hAnsi="Times New Roman" w:cs="Times New Roman"/>
          <w:b/>
          <w:u w:val="single"/>
          <w:lang w:val="fr-FR"/>
        </w:rPr>
      </w:pPr>
      <w:r w:rsidRPr="00DD1636">
        <w:rPr>
          <w:rFonts w:ascii="Times New Roman" w:hAnsi="Times New Roman" w:cs="Times New Roman"/>
          <w:b/>
          <w:u w:val="single"/>
          <w:lang w:val="fr-FR"/>
        </w:rPr>
        <w:t>Déductions et conclusions</w:t>
      </w:r>
    </w:p>
    <w:p w14:paraId="4FF2B5D3" w14:textId="77777777" w:rsidR="00DD1636" w:rsidRPr="00C44143" w:rsidRDefault="00DD1636" w:rsidP="00E4786E">
      <w:pPr>
        <w:spacing w:after="0" w:line="259" w:lineRule="auto"/>
        <w:rPr>
          <w:rFonts w:ascii="Times New Roman" w:hAnsi="Times New Roman" w:cs="Times New Roman"/>
          <w:lang w:val="fr-FR"/>
        </w:rPr>
      </w:pPr>
      <w:r w:rsidRPr="00C44143">
        <w:rPr>
          <w:rFonts w:ascii="Times New Roman" w:hAnsi="Times New Roman" w:cs="Times New Roman"/>
          <w:lang w:val="fr-FR"/>
        </w:rPr>
        <w:t>Résultats et conclusions globaux (y compris des réponses aux questions principales d’évaluation) ;</w:t>
      </w:r>
    </w:p>
    <w:p w14:paraId="2D363380" w14:textId="77777777" w:rsidR="00E4786E" w:rsidRDefault="00E4786E" w:rsidP="00E4786E">
      <w:pPr>
        <w:spacing w:after="0" w:line="259" w:lineRule="auto"/>
        <w:rPr>
          <w:rFonts w:ascii="Times New Roman" w:hAnsi="Times New Roman" w:cs="Times New Roman"/>
          <w:b/>
          <w:u w:val="single"/>
          <w:lang w:val="fr-FR"/>
        </w:rPr>
      </w:pPr>
    </w:p>
    <w:p w14:paraId="136272CB" w14:textId="77777777" w:rsidR="00DD1636" w:rsidRPr="00E4786E" w:rsidRDefault="00DD1636" w:rsidP="00E4786E">
      <w:pPr>
        <w:spacing w:after="0" w:line="259" w:lineRule="auto"/>
        <w:rPr>
          <w:rFonts w:ascii="Times New Roman" w:hAnsi="Times New Roman" w:cs="Times New Roman"/>
          <w:b/>
          <w:u w:val="single"/>
          <w:lang w:val="fr-FR"/>
        </w:rPr>
      </w:pPr>
      <w:r w:rsidRPr="00DD1636">
        <w:rPr>
          <w:rFonts w:ascii="Times New Roman" w:hAnsi="Times New Roman" w:cs="Times New Roman"/>
          <w:b/>
          <w:u w:val="single"/>
          <w:lang w:val="fr-FR"/>
        </w:rPr>
        <w:t xml:space="preserve">Recommandations </w:t>
      </w:r>
    </w:p>
    <w:p w14:paraId="42DA9F8D" w14:textId="77777777" w:rsidR="00DD1636" w:rsidRPr="00C44143" w:rsidRDefault="00DD1636" w:rsidP="00DD1636">
      <w:pPr>
        <w:spacing w:after="0" w:line="259" w:lineRule="auto"/>
        <w:rPr>
          <w:rFonts w:ascii="Times New Roman" w:hAnsi="Times New Roman" w:cs="Times New Roman"/>
          <w:lang w:val="fr-FR"/>
        </w:rPr>
      </w:pPr>
      <w:r w:rsidRPr="00C44143">
        <w:rPr>
          <w:rFonts w:ascii="Times New Roman" w:hAnsi="Times New Roman" w:cs="Times New Roman"/>
          <w:lang w:val="fr-FR"/>
        </w:rPr>
        <w:t>Recommandations globales (y compris les recommandations produites pour répondre aux questions principales d’évaluation) ;</w:t>
      </w:r>
    </w:p>
    <w:p w14:paraId="5827BAD7" w14:textId="77777777" w:rsidR="00DD1636" w:rsidRPr="0099431A" w:rsidRDefault="00DD1636" w:rsidP="00DD1636">
      <w:pPr>
        <w:spacing w:after="0" w:line="259" w:lineRule="auto"/>
        <w:rPr>
          <w:rFonts w:ascii="Times New Roman" w:hAnsi="Times New Roman" w:cs="Times New Roman"/>
          <w:lang w:val="fr-FR"/>
        </w:rPr>
      </w:pPr>
    </w:p>
    <w:p w14:paraId="0737A30D" w14:textId="77777777" w:rsidR="00DD1636" w:rsidRPr="0099431A" w:rsidRDefault="00DD1636" w:rsidP="00DD1636">
      <w:pPr>
        <w:spacing w:after="0" w:line="259" w:lineRule="auto"/>
        <w:ind w:left="1548"/>
        <w:rPr>
          <w:rFonts w:ascii="Times New Roman" w:hAnsi="Times New Roman" w:cs="Times New Roman"/>
          <w:lang w:val="fr-FR"/>
        </w:rPr>
      </w:pPr>
    </w:p>
    <w:p w14:paraId="7C76CE22" w14:textId="77777777" w:rsidR="00DD1636" w:rsidRPr="0099431A" w:rsidRDefault="00DD1636" w:rsidP="00DD1636">
      <w:pPr>
        <w:spacing w:after="0" w:line="259" w:lineRule="auto"/>
        <w:ind w:left="1548"/>
        <w:rPr>
          <w:rFonts w:ascii="Times New Roman" w:hAnsi="Times New Roman" w:cs="Times New Roman"/>
          <w:lang w:val="fr-FR"/>
        </w:rPr>
      </w:pPr>
    </w:p>
    <w:p w14:paraId="74CEF931" w14:textId="77777777" w:rsidR="00DD1636" w:rsidRPr="0099431A" w:rsidRDefault="00DD1636" w:rsidP="00DD1636">
      <w:pPr>
        <w:spacing w:after="0" w:line="259" w:lineRule="auto"/>
        <w:ind w:left="1548"/>
        <w:rPr>
          <w:rFonts w:ascii="Times New Roman" w:hAnsi="Times New Roman" w:cs="Times New Roman"/>
          <w:lang w:val="fr-FR"/>
        </w:rPr>
      </w:pPr>
    </w:p>
    <w:p w14:paraId="433ABCF8" w14:textId="77777777" w:rsidR="00DD1636" w:rsidRPr="0099431A" w:rsidRDefault="00DD1636" w:rsidP="00DD1636">
      <w:pPr>
        <w:spacing w:after="0" w:line="259" w:lineRule="auto"/>
        <w:ind w:left="1548"/>
        <w:rPr>
          <w:rFonts w:ascii="Times New Roman" w:hAnsi="Times New Roman" w:cs="Times New Roman"/>
          <w:lang w:val="fr-FR"/>
        </w:rPr>
      </w:pPr>
    </w:p>
    <w:p w14:paraId="3F704CC9" w14:textId="77777777" w:rsidR="00DD1636" w:rsidRDefault="00DD1636" w:rsidP="00DD1636">
      <w:pPr>
        <w:spacing w:after="0" w:line="259" w:lineRule="auto"/>
        <w:rPr>
          <w:rFonts w:ascii="Times New Roman" w:hAnsi="Times New Roman" w:cs="Times New Roman"/>
          <w:lang w:val="fr-FR"/>
        </w:rPr>
      </w:pPr>
    </w:p>
    <w:p w14:paraId="523E9AED" w14:textId="77777777" w:rsidR="00E4786E" w:rsidRDefault="00E4786E" w:rsidP="00DD1636">
      <w:pPr>
        <w:spacing w:after="0" w:line="259" w:lineRule="auto"/>
        <w:rPr>
          <w:rFonts w:ascii="Times New Roman" w:hAnsi="Times New Roman" w:cs="Times New Roman"/>
          <w:lang w:val="fr-FR"/>
        </w:rPr>
      </w:pPr>
    </w:p>
    <w:p w14:paraId="46CA631E" w14:textId="77777777" w:rsidR="00E4786E" w:rsidRDefault="00E4786E" w:rsidP="00DD1636">
      <w:pPr>
        <w:spacing w:after="0" w:line="259" w:lineRule="auto"/>
        <w:rPr>
          <w:rFonts w:ascii="Times New Roman" w:hAnsi="Times New Roman" w:cs="Times New Roman"/>
          <w:lang w:val="fr-FR"/>
        </w:rPr>
      </w:pPr>
    </w:p>
    <w:p w14:paraId="5D495AC0" w14:textId="77777777" w:rsidR="00E4786E" w:rsidRDefault="00E4786E" w:rsidP="00DD1636">
      <w:pPr>
        <w:spacing w:after="0" w:line="259" w:lineRule="auto"/>
        <w:rPr>
          <w:rFonts w:ascii="Times New Roman" w:hAnsi="Times New Roman" w:cs="Times New Roman"/>
          <w:lang w:val="fr-FR"/>
        </w:rPr>
      </w:pPr>
    </w:p>
    <w:p w14:paraId="622B6452" w14:textId="77777777" w:rsidR="00E4786E" w:rsidRDefault="00E4786E" w:rsidP="00DD1636">
      <w:pPr>
        <w:spacing w:after="0" w:line="259" w:lineRule="auto"/>
        <w:rPr>
          <w:rFonts w:ascii="Times New Roman" w:hAnsi="Times New Roman" w:cs="Times New Roman"/>
          <w:lang w:val="fr-FR"/>
        </w:rPr>
      </w:pPr>
    </w:p>
    <w:p w14:paraId="35B47F32" w14:textId="77777777" w:rsidR="00E4786E" w:rsidRPr="0099431A" w:rsidRDefault="00E4786E" w:rsidP="00DD1636">
      <w:pPr>
        <w:spacing w:after="0" w:line="259" w:lineRule="auto"/>
        <w:rPr>
          <w:rFonts w:ascii="Times New Roman" w:hAnsi="Times New Roman" w:cs="Times New Roman"/>
          <w:lang w:val="fr-FR"/>
        </w:rPr>
      </w:pPr>
    </w:p>
    <w:p w14:paraId="68808019" w14:textId="77777777" w:rsidR="00DD1636" w:rsidRPr="00DD1636" w:rsidRDefault="00DD1636" w:rsidP="00DD1636">
      <w:pPr>
        <w:suppressAutoHyphens/>
        <w:spacing w:after="0" w:line="240" w:lineRule="auto"/>
        <w:jc w:val="both"/>
        <w:rPr>
          <w:rFonts w:ascii="Times New Roman" w:hAnsi="Times New Roman" w:cs="Times New Roman"/>
          <w:lang w:val="fr-FR"/>
        </w:rPr>
      </w:pPr>
      <w:r>
        <w:rPr>
          <w:rFonts w:ascii="Times New Roman" w:hAnsi="Times New Roman" w:cs="Times New Roman"/>
          <w:b/>
          <w:bCs/>
          <w:lang w:val="fr-FR"/>
        </w:rPr>
        <w:lastRenderedPageBreak/>
        <w:t>Annexe 6</w:t>
      </w:r>
      <w:r w:rsidRPr="00DD1636">
        <w:rPr>
          <w:rFonts w:ascii="Times New Roman" w:hAnsi="Times New Roman" w:cs="Times New Roman"/>
          <w:b/>
          <w:bCs/>
          <w:lang w:val="fr-FR"/>
        </w:rPr>
        <w:t xml:space="preserve"> : </w:t>
      </w:r>
      <w:r w:rsidRPr="00DD1636">
        <w:rPr>
          <w:rFonts w:ascii="Times New Roman" w:hAnsi="Times New Roman" w:cs="Times New Roman"/>
          <w:b/>
          <w:bCs/>
          <w:color w:val="000000"/>
          <w:lang w:val="fr-FR"/>
        </w:rPr>
        <w:t>Formulaire d’acceptation du code de conduite du consultant</w:t>
      </w:r>
      <w:r>
        <w:rPr>
          <w:rStyle w:val="Appelnotedebasdep"/>
          <w:rFonts w:ascii="Times New Roman" w:hAnsi="Times New Roman" w:cs="Times New Roman"/>
          <w:b/>
          <w:bCs/>
          <w:color w:val="000000"/>
          <w:lang w:val="fr-FR"/>
        </w:rPr>
        <w:footnoteReference w:id="7"/>
      </w:r>
    </w:p>
    <w:p w14:paraId="24BF1E3E" w14:textId="77777777" w:rsidR="00DD1636" w:rsidRPr="00DD1636" w:rsidRDefault="00DD1636" w:rsidP="00DD1636">
      <w:pPr>
        <w:autoSpaceDE w:val="0"/>
        <w:autoSpaceDN w:val="0"/>
        <w:adjustRightInd w:val="0"/>
        <w:spacing w:after="0" w:line="240" w:lineRule="auto"/>
        <w:rPr>
          <w:rFonts w:ascii="Times New Roman" w:hAnsi="Times New Roman" w:cs="Times New Roman"/>
          <w:b/>
          <w:bCs/>
          <w:color w:val="000000"/>
          <w:lang w:val="fr-FR"/>
        </w:rPr>
      </w:pPr>
    </w:p>
    <w:p w14:paraId="52F7FE39" w14:textId="77777777" w:rsidR="00DD1636" w:rsidRPr="00DD1636" w:rsidRDefault="00DD1636" w:rsidP="00DD1636">
      <w:pPr>
        <w:autoSpaceDE w:val="0"/>
        <w:autoSpaceDN w:val="0"/>
        <w:adjustRightInd w:val="0"/>
        <w:spacing w:after="0" w:line="240" w:lineRule="auto"/>
        <w:rPr>
          <w:rFonts w:ascii="Times New Roman" w:hAnsi="Times New Roman" w:cs="Times New Roman"/>
          <w:b/>
          <w:bCs/>
          <w:color w:val="000000"/>
          <w:lang w:val="fr-FR"/>
        </w:rPr>
      </w:pPr>
      <w:r w:rsidRPr="00DD1636">
        <w:rPr>
          <w:rFonts w:ascii="Times New Roman" w:hAnsi="Times New Roman" w:cs="Times New Roman"/>
          <w:b/>
          <w:bCs/>
          <w:color w:val="000000"/>
          <w:lang w:val="fr-FR"/>
        </w:rPr>
        <w:t>Les évaluateurs :</w:t>
      </w:r>
    </w:p>
    <w:p w14:paraId="0EE0B869" w14:textId="77777777" w:rsidR="00DD1636" w:rsidRPr="00DD1636" w:rsidRDefault="00DD1636" w:rsidP="00DD1636">
      <w:pPr>
        <w:autoSpaceDE w:val="0"/>
        <w:autoSpaceDN w:val="0"/>
        <w:adjustRightInd w:val="0"/>
        <w:spacing w:after="0" w:line="240" w:lineRule="auto"/>
        <w:rPr>
          <w:rFonts w:ascii="Times New Roman" w:hAnsi="Times New Roman" w:cs="Times New Roman"/>
          <w:b/>
          <w:bCs/>
          <w:color w:val="000000"/>
          <w:lang w:val="fr-FR"/>
        </w:rPr>
      </w:pPr>
    </w:p>
    <w:p w14:paraId="5E0F569B" w14:textId="77777777" w:rsidR="00DD1636" w:rsidRDefault="00DD1636" w:rsidP="002260FA">
      <w:pPr>
        <w:pStyle w:val="Paragraphedeliste"/>
        <w:numPr>
          <w:ilvl w:val="0"/>
          <w:numId w:val="49"/>
        </w:numPr>
        <w:autoSpaceDE w:val="0"/>
        <w:autoSpaceDN w:val="0"/>
        <w:adjustRightInd w:val="0"/>
        <w:spacing w:after="0" w:line="240" w:lineRule="auto"/>
        <w:jc w:val="both"/>
        <w:rPr>
          <w:rFonts w:ascii="Times New Roman" w:hAnsi="Times New Roman" w:cs="Times New Roman"/>
          <w:color w:val="000000"/>
          <w:lang w:val="fr-FR"/>
        </w:rPr>
      </w:pPr>
      <w:r w:rsidRPr="00DD1636">
        <w:rPr>
          <w:rFonts w:ascii="Times New Roman" w:hAnsi="Times New Roman" w:cs="Times New Roman"/>
          <w:color w:val="000000"/>
          <w:lang w:val="fr-FR"/>
        </w:rPr>
        <w:t>Doivent présenter des informations complètes et équitables dans leur évaluation des forces et des faiblesses afin que les décisions ou les mesures prises soient bien fondées.</w:t>
      </w:r>
    </w:p>
    <w:p w14:paraId="0D7A5692" w14:textId="77777777" w:rsidR="00DD1636" w:rsidRPr="00DD1636" w:rsidRDefault="00DD1636" w:rsidP="00DD1636">
      <w:pPr>
        <w:pStyle w:val="Paragraphedeliste"/>
        <w:autoSpaceDE w:val="0"/>
        <w:autoSpaceDN w:val="0"/>
        <w:adjustRightInd w:val="0"/>
        <w:spacing w:after="0" w:line="240" w:lineRule="auto"/>
        <w:jc w:val="both"/>
        <w:rPr>
          <w:rFonts w:ascii="Times New Roman" w:hAnsi="Times New Roman" w:cs="Times New Roman"/>
          <w:color w:val="000000"/>
          <w:lang w:val="fr-FR"/>
        </w:rPr>
      </w:pPr>
    </w:p>
    <w:p w14:paraId="2957E5D9" w14:textId="77777777" w:rsidR="00DD1636" w:rsidRDefault="00DD1636" w:rsidP="002260FA">
      <w:pPr>
        <w:pStyle w:val="Paragraphedeliste"/>
        <w:numPr>
          <w:ilvl w:val="0"/>
          <w:numId w:val="49"/>
        </w:numPr>
        <w:autoSpaceDE w:val="0"/>
        <w:autoSpaceDN w:val="0"/>
        <w:adjustRightInd w:val="0"/>
        <w:spacing w:after="0" w:line="240" w:lineRule="auto"/>
        <w:jc w:val="both"/>
        <w:rPr>
          <w:rFonts w:ascii="Times New Roman" w:hAnsi="Times New Roman" w:cs="Times New Roman"/>
          <w:color w:val="000000"/>
          <w:lang w:val="fr-FR"/>
        </w:rPr>
      </w:pPr>
      <w:r w:rsidRPr="00DD1636">
        <w:rPr>
          <w:rFonts w:ascii="Times New Roman" w:hAnsi="Times New Roman" w:cs="Times New Roman"/>
          <w:color w:val="000000"/>
          <w:lang w:val="fr-FR"/>
        </w:rPr>
        <w:t>Doivent divulguer l’ensemble des conclusions d’évaluation, ainsi que les informations sur leurs limites et les mettre à disposition de tous ceux concernés par l’évaluation et qui sont légalement habilités à recevoir les résultats.</w:t>
      </w:r>
    </w:p>
    <w:p w14:paraId="2C198243" w14:textId="77777777" w:rsidR="00DD1636" w:rsidRPr="00DD1636" w:rsidRDefault="00DD1636" w:rsidP="00DD1636">
      <w:pPr>
        <w:pStyle w:val="Paragraphedeliste"/>
        <w:autoSpaceDE w:val="0"/>
        <w:autoSpaceDN w:val="0"/>
        <w:adjustRightInd w:val="0"/>
        <w:spacing w:after="0" w:line="240" w:lineRule="auto"/>
        <w:jc w:val="both"/>
        <w:rPr>
          <w:rFonts w:ascii="Times New Roman" w:hAnsi="Times New Roman" w:cs="Times New Roman"/>
          <w:color w:val="000000"/>
          <w:lang w:val="fr-FR"/>
        </w:rPr>
      </w:pPr>
    </w:p>
    <w:p w14:paraId="69A7024E" w14:textId="77777777" w:rsidR="00DD1636" w:rsidRPr="00DD1636" w:rsidRDefault="00DD1636" w:rsidP="002260FA">
      <w:pPr>
        <w:pStyle w:val="Paragraphedeliste"/>
        <w:numPr>
          <w:ilvl w:val="0"/>
          <w:numId w:val="49"/>
        </w:numPr>
        <w:autoSpaceDE w:val="0"/>
        <w:autoSpaceDN w:val="0"/>
        <w:adjustRightInd w:val="0"/>
        <w:spacing w:after="0" w:line="240" w:lineRule="auto"/>
        <w:jc w:val="both"/>
        <w:rPr>
          <w:rFonts w:ascii="Times New Roman" w:hAnsi="Times New Roman" w:cs="Times New Roman"/>
          <w:color w:val="000000"/>
          <w:lang w:val="fr-FR"/>
        </w:rPr>
      </w:pPr>
      <w:r w:rsidRPr="00DD1636">
        <w:rPr>
          <w:rFonts w:ascii="Times New Roman" w:hAnsi="Times New Roman" w:cs="Times New Roman"/>
          <w:color w:val="000000"/>
          <w:lang w:val="fr-FR"/>
        </w:rPr>
        <w:t>Doivent protéger l’anonymat et la confidentialité à laquelle ont droit les personnes qui leur communiquent des informations. Les évaluateurs doivent accorder un délai suffisant, réduire au maximum les pertes de temps et respecter le droit des personnes à la vie privée.</w:t>
      </w:r>
    </w:p>
    <w:p w14:paraId="47104C7E" w14:textId="77777777" w:rsidR="00DD1636" w:rsidRDefault="00DD1636" w:rsidP="002260FA">
      <w:pPr>
        <w:pStyle w:val="Paragraphedeliste"/>
        <w:numPr>
          <w:ilvl w:val="0"/>
          <w:numId w:val="49"/>
        </w:numPr>
        <w:autoSpaceDE w:val="0"/>
        <w:autoSpaceDN w:val="0"/>
        <w:adjustRightInd w:val="0"/>
        <w:spacing w:after="0" w:line="240" w:lineRule="auto"/>
        <w:jc w:val="both"/>
        <w:rPr>
          <w:rFonts w:ascii="Times New Roman" w:hAnsi="Times New Roman" w:cs="Times New Roman"/>
          <w:color w:val="000000"/>
          <w:lang w:val="fr-FR"/>
        </w:rPr>
      </w:pPr>
      <w:r w:rsidRPr="00DD1636">
        <w:rPr>
          <w:rFonts w:ascii="Times New Roman" w:hAnsi="Times New Roman" w:cs="Times New Roman"/>
          <w:color w:val="000000"/>
          <w:lang w:val="fr-FR"/>
        </w:rPr>
        <w:t xml:space="preserve">Les évaluateurs doivent respecter le droit des personnes à fournir des renseignements en toute confidentialité et s’assurer que les informations dites sensibles ne permettent pas de remonter jusqu’à leur source. </w:t>
      </w:r>
    </w:p>
    <w:p w14:paraId="575355AA" w14:textId="77777777" w:rsidR="00DD1636" w:rsidRPr="00DD1636" w:rsidRDefault="00DD1636" w:rsidP="00DD1636">
      <w:pPr>
        <w:pStyle w:val="Paragraphedeliste"/>
        <w:autoSpaceDE w:val="0"/>
        <w:autoSpaceDN w:val="0"/>
        <w:adjustRightInd w:val="0"/>
        <w:spacing w:after="0" w:line="240" w:lineRule="auto"/>
        <w:jc w:val="both"/>
        <w:rPr>
          <w:rFonts w:ascii="Times New Roman" w:hAnsi="Times New Roman" w:cs="Times New Roman"/>
          <w:color w:val="000000"/>
          <w:lang w:val="fr-FR"/>
        </w:rPr>
      </w:pPr>
    </w:p>
    <w:p w14:paraId="330A3712" w14:textId="77777777" w:rsidR="00DD1636" w:rsidRPr="00DD1636" w:rsidRDefault="00DD1636" w:rsidP="002260FA">
      <w:pPr>
        <w:pStyle w:val="Paragraphedeliste"/>
        <w:numPr>
          <w:ilvl w:val="0"/>
          <w:numId w:val="49"/>
        </w:numPr>
        <w:autoSpaceDE w:val="0"/>
        <w:autoSpaceDN w:val="0"/>
        <w:adjustRightInd w:val="0"/>
        <w:spacing w:after="0" w:line="240" w:lineRule="auto"/>
        <w:jc w:val="both"/>
        <w:rPr>
          <w:rFonts w:ascii="Times New Roman" w:hAnsi="Times New Roman" w:cs="Times New Roman"/>
          <w:color w:val="000000"/>
          <w:lang w:val="fr-FR"/>
        </w:rPr>
      </w:pPr>
      <w:r w:rsidRPr="00DD1636">
        <w:rPr>
          <w:rFonts w:ascii="Times New Roman" w:hAnsi="Times New Roman" w:cs="Times New Roman"/>
          <w:color w:val="000000"/>
          <w:lang w:val="fr-FR"/>
        </w:rPr>
        <w:t>Les évaluateurs n’ont pas à évaluer les individus et doivent maintenir un équilibre entre l’évaluation des fonctions de gestion et ce principe général.</w:t>
      </w:r>
    </w:p>
    <w:p w14:paraId="29EF7EFD" w14:textId="77777777" w:rsidR="00DD1636" w:rsidRPr="00DD1636" w:rsidRDefault="00DD1636" w:rsidP="00DD1636">
      <w:pPr>
        <w:pStyle w:val="Paragraphedeliste"/>
        <w:autoSpaceDE w:val="0"/>
        <w:autoSpaceDN w:val="0"/>
        <w:adjustRightInd w:val="0"/>
        <w:spacing w:after="0" w:line="240" w:lineRule="auto"/>
        <w:jc w:val="both"/>
        <w:rPr>
          <w:rFonts w:ascii="Times New Roman" w:hAnsi="Times New Roman" w:cs="Times New Roman"/>
          <w:color w:val="000000"/>
          <w:lang w:val="fr-FR"/>
        </w:rPr>
      </w:pPr>
    </w:p>
    <w:p w14:paraId="63E77465" w14:textId="77777777" w:rsidR="00DD1636" w:rsidRPr="00DD1636" w:rsidRDefault="00DD1636" w:rsidP="002260FA">
      <w:pPr>
        <w:pStyle w:val="Paragraphedeliste"/>
        <w:numPr>
          <w:ilvl w:val="0"/>
          <w:numId w:val="49"/>
        </w:numPr>
        <w:autoSpaceDE w:val="0"/>
        <w:autoSpaceDN w:val="0"/>
        <w:adjustRightInd w:val="0"/>
        <w:spacing w:after="0" w:line="240" w:lineRule="auto"/>
        <w:jc w:val="both"/>
        <w:rPr>
          <w:rFonts w:ascii="Times New Roman" w:hAnsi="Times New Roman" w:cs="Times New Roman"/>
          <w:color w:val="000000"/>
          <w:lang w:val="fr-FR"/>
        </w:rPr>
      </w:pPr>
      <w:r w:rsidRPr="00DD1636">
        <w:rPr>
          <w:rFonts w:ascii="Times New Roman" w:hAnsi="Times New Roman" w:cs="Times New Roman"/>
          <w:color w:val="000000"/>
          <w:lang w:val="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41692148" w14:textId="77777777" w:rsidR="00DD1636" w:rsidRPr="00DD1636" w:rsidRDefault="00DD1636" w:rsidP="00DD1636">
      <w:pPr>
        <w:pStyle w:val="Paragraphedeliste"/>
        <w:autoSpaceDE w:val="0"/>
        <w:autoSpaceDN w:val="0"/>
        <w:adjustRightInd w:val="0"/>
        <w:spacing w:after="0" w:line="240" w:lineRule="auto"/>
        <w:jc w:val="both"/>
        <w:rPr>
          <w:rFonts w:ascii="Times New Roman" w:hAnsi="Times New Roman" w:cs="Times New Roman"/>
          <w:color w:val="000000"/>
          <w:lang w:val="fr-FR"/>
        </w:rPr>
      </w:pPr>
    </w:p>
    <w:p w14:paraId="792E91C8" w14:textId="77777777" w:rsidR="00DD1636" w:rsidRPr="00DD1636" w:rsidRDefault="00DD1636" w:rsidP="002260FA">
      <w:pPr>
        <w:pStyle w:val="Paragraphedeliste"/>
        <w:numPr>
          <w:ilvl w:val="0"/>
          <w:numId w:val="49"/>
        </w:numPr>
        <w:autoSpaceDE w:val="0"/>
        <w:autoSpaceDN w:val="0"/>
        <w:adjustRightInd w:val="0"/>
        <w:spacing w:after="0" w:line="240" w:lineRule="auto"/>
        <w:jc w:val="both"/>
        <w:rPr>
          <w:rFonts w:ascii="Times New Roman" w:hAnsi="Times New Roman" w:cs="Times New Roman"/>
          <w:color w:val="000000"/>
          <w:lang w:val="fr-FR"/>
        </w:rPr>
      </w:pPr>
      <w:r w:rsidRPr="00DD1636">
        <w:rPr>
          <w:rFonts w:ascii="Times New Roman" w:hAnsi="Times New Roman" w:cs="Times New Roman"/>
          <w:color w:val="000000"/>
          <w:lang w:val="fr-FR"/>
        </w:rPr>
        <w:t>Doivent être attentifs aux croyances, aux us et coutumes et faire preuve d’intégrité et d’honnêteté dans leurs relations avec toutes les parties prenantes.</w:t>
      </w:r>
    </w:p>
    <w:p w14:paraId="0A9BA291" w14:textId="77777777" w:rsidR="00DD1636" w:rsidRPr="00DD1636" w:rsidRDefault="00DD1636" w:rsidP="00DD1636">
      <w:pPr>
        <w:pStyle w:val="Paragraphedeliste"/>
        <w:jc w:val="both"/>
        <w:rPr>
          <w:rFonts w:ascii="Times New Roman" w:hAnsi="Times New Roman" w:cs="Times New Roman"/>
          <w:color w:val="000000"/>
          <w:lang w:val="fr-FR"/>
        </w:rPr>
      </w:pPr>
    </w:p>
    <w:p w14:paraId="0FB8405D" w14:textId="77777777" w:rsidR="00DD1636" w:rsidRPr="00DD1636" w:rsidRDefault="00DD1636" w:rsidP="002260FA">
      <w:pPr>
        <w:pStyle w:val="Paragraphedeliste"/>
        <w:numPr>
          <w:ilvl w:val="0"/>
          <w:numId w:val="49"/>
        </w:numPr>
        <w:autoSpaceDE w:val="0"/>
        <w:autoSpaceDN w:val="0"/>
        <w:adjustRightInd w:val="0"/>
        <w:spacing w:after="0" w:line="240" w:lineRule="auto"/>
        <w:jc w:val="both"/>
        <w:rPr>
          <w:rFonts w:ascii="Times New Roman" w:hAnsi="Times New Roman" w:cs="Times New Roman"/>
          <w:color w:val="000000"/>
          <w:lang w:val="fr-FR"/>
        </w:rPr>
      </w:pPr>
      <w:r w:rsidRPr="00DD1636">
        <w:rPr>
          <w:rFonts w:ascii="Times New Roman" w:hAnsi="Times New Roman" w:cs="Times New Roman"/>
          <w:color w:val="000000"/>
          <w:lang w:val="fr-FR"/>
        </w:rPr>
        <w:t xml:space="preserve">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w:t>
      </w:r>
    </w:p>
    <w:p w14:paraId="2A89DF4B" w14:textId="77777777" w:rsidR="00DD1636" w:rsidRPr="00DD1636" w:rsidRDefault="00DD1636" w:rsidP="00DD1636">
      <w:pPr>
        <w:pStyle w:val="Paragraphedeliste"/>
        <w:jc w:val="both"/>
        <w:rPr>
          <w:rFonts w:ascii="Times New Roman" w:hAnsi="Times New Roman" w:cs="Times New Roman"/>
          <w:color w:val="000000"/>
          <w:lang w:val="fr-FR"/>
        </w:rPr>
      </w:pPr>
    </w:p>
    <w:p w14:paraId="0647F9DF" w14:textId="77777777" w:rsidR="00DD1636" w:rsidRPr="00DD1636" w:rsidRDefault="00DD1636" w:rsidP="002260FA">
      <w:pPr>
        <w:pStyle w:val="Paragraphedeliste"/>
        <w:numPr>
          <w:ilvl w:val="0"/>
          <w:numId w:val="49"/>
        </w:numPr>
        <w:autoSpaceDE w:val="0"/>
        <w:autoSpaceDN w:val="0"/>
        <w:adjustRightInd w:val="0"/>
        <w:spacing w:after="0" w:line="240" w:lineRule="auto"/>
        <w:jc w:val="both"/>
        <w:rPr>
          <w:rFonts w:ascii="Times New Roman" w:hAnsi="Times New Roman" w:cs="Times New Roman"/>
          <w:color w:val="000000"/>
          <w:lang w:val="fr-FR"/>
        </w:rPr>
      </w:pPr>
      <w:r w:rsidRPr="00DD1636">
        <w:rPr>
          <w:rFonts w:ascii="Times New Roman" w:hAnsi="Times New Roman" w:cs="Times New Roman"/>
          <w:color w:val="000000"/>
          <w:lang w:val="fr-FR"/>
        </w:rPr>
        <w:t>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12498747" w14:textId="77777777" w:rsidR="00DD1636" w:rsidRPr="00DD1636" w:rsidRDefault="00DD1636" w:rsidP="00DD1636">
      <w:pPr>
        <w:autoSpaceDE w:val="0"/>
        <w:autoSpaceDN w:val="0"/>
        <w:adjustRightInd w:val="0"/>
        <w:spacing w:after="0" w:line="240" w:lineRule="auto"/>
        <w:jc w:val="both"/>
        <w:rPr>
          <w:rFonts w:ascii="Times New Roman" w:hAnsi="Times New Roman" w:cs="Times New Roman"/>
          <w:color w:val="000000"/>
          <w:lang w:val="fr-FR"/>
        </w:rPr>
      </w:pPr>
    </w:p>
    <w:p w14:paraId="29D7692A" w14:textId="77777777" w:rsidR="00DD1636" w:rsidRPr="00DD1636" w:rsidRDefault="00DD1636" w:rsidP="002260FA">
      <w:pPr>
        <w:pStyle w:val="Paragraphedeliste"/>
        <w:numPr>
          <w:ilvl w:val="0"/>
          <w:numId w:val="49"/>
        </w:numPr>
        <w:autoSpaceDE w:val="0"/>
        <w:autoSpaceDN w:val="0"/>
        <w:adjustRightInd w:val="0"/>
        <w:spacing w:after="0" w:line="240" w:lineRule="auto"/>
        <w:jc w:val="both"/>
        <w:rPr>
          <w:rFonts w:ascii="Times New Roman" w:hAnsi="Times New Roman" w:cs="Times New Roman"/>
          <w:color w:val="000000"/>
          <w:lang w:val="fr-FR"/>
        </w:rPr>
      </w:pPr>
      <w:r w:rsidRPr="00DD1636">
        <w:rPr>
          <w:rFonts w:ascii="Times New Roman" w:hAnsi="Times New Roman" w:cs="Times New Roman"/>
          <w:color w:val="000000"/>
          <w:lang w:val="fr-FR"/>
        </w:rPr>
        <w:t>Sont responsables de leur performance et de ce qui en découle. Les évaluateurs doivent savoir présenter par écrit ou oralement, de manière claire, précise et honnête, l’évaluation, les limites de celle-ci, les constatations et les recommandations.</w:t>
      </w:r>
    </w:p>
    <w:p w14:paraId="47EA36D7" w14:textId="77777777" w:rsidR="00DD1636" w:rsidRPr="00DD1636" w:rsidRDefault="00DD1636" w:rsidP="00DD1636">
      <w:pPr>
        <w:autoSpaceDE w:val="0"/>
        <w:autoSpaceDN w:val="0"/>
        <w:adjustRightInd w:val="0"/>
        <w:spacing w:after="0" w:line="240" w:lineRule="auto"/>
        <w:jc w:val="both"/>
        <w:rPr>
          <w:rFonts w:ascii="Times New Roman" w:hAnsi="Times New Roman" w:cs="Times New Roman"/>
          <w:color w:val="000000"/>
          <w:lang w:val="fr-FR"/>
        </w:rPr>
      </w:pPr>
    </w:p>
    <w:p w14:paraId="7F46B3FD" w14:textId="77777777" w:rsidR="00DD1636" w:rsidRDefault="00DD1636" w:rsidP="002260FA">
      <w:pPr>
        <w:pStyle w:val="Paragraphedeliste"/>
        <w:numPr>
          <w:ilvl w:val="0"/>
          <w:numId w:val="49"/>
        </w:numPr>
        <w:autoSpaceDE w:val="0"/>
        <w:autoSpaceDN w:val="0"/>
        <w:adjustRightInd w:val="0"/>
        <w:spacing w:after="0" w:line="240" w:lineRule="auto"/>
        <w:jc w:val="both"/>
        <w:rPr>
          <w:rFonts w:ascii="Times New Roman" w:hAnsi="Times New Roman" w:cs="Times New Roman"/>
          <w:color w:val="000000"/>
          <w:lang w:val="fr-FR"/>
        </w:rPr>
      </w:pPr>
      <w:r w:rsidRPr="00DD1636">
        <w:rPr>
          <w:rFonts w:ascii="Times New Roman" w:hAnsi="Times New Roman" w:cs="Times New Roman"/>
          <w:color w:val="000000"/>
          <w:lang w:val="fr-FR"/>
        </w:rPr>
        <w:t>Doivent respecter des procédures comptables reconnues et faire preuve de prudence dans l’utilisation des ressources de l’évaluation.</w:t>
      </w:r>
    </w:p>
    <w:p w14:paraId="5673E19A" w14:textId="77777777" w:rsidR="00DD1636" w:rsidRPr="00DD1636" w:rsidRDefault="00DD1636" w:rsidP="00DD1636">
      <w:pPr>
        <w:pStyle w:val="Paragraphedeliste"/>
        <w:rPr>
          <w:rFonts w:ascii="Times New Roman" w:hAnsi="Times New Roman" w:cs="Times New Roman"/>
          <w:color w:val="000000"/>
          <w:lang w:val="fr-FR"/>
        </w:rPr>
      </w:pPr>
    </w:p>
    <w:p w14:paraId="36A2B1FA" w14:textId="77777777" w:rsidR="00DD1636" w:rsidRDefault="00DD1636" w:rsidP="00DD1636">
      <w:pPr>
        <w:autoSpaceDE w:val="0"/>
        <w:autoSpaceDN w:val="0"/>
        <w:adjustRightInd w:val="0"/>
        <w:spacing w:after="0" w:line="240" w:lineRule="auto"/>
        <w:jc w:val="both"/>
        <w:rPr>
          <w:rFonts w:ascii="Times New Roman" w:hAnsi="Times New Roman" w:cs="Times New Roman"/>
          <w:color w:val="000000"/>
          <w:lang w:val="fr-FR"/>
        </w:rPr>
      </w:pPr>
      <w:bookmarkStart w:id="2" w:name="_GoBack"/>
      <w:bookmarkEnd w:id="2"/>
    </w:p>
    <w:p w14:paraId="1A92A647" w14:textId="6DEA58F1" w:rsidR="00DD1636" w:rsidRDefault="00AA0B08" w:rsidP="00DD1636">
      <w:pPr>
        <w:autoSpaceDE w:val="0"/>
        <w:autoSpaceDN w:val="0"/>
        <w:adjustRightInd w:val="0"/>
        <w:spacing w:after="0" w:line="240" w:lineRule="auto"/>
        <w:jc w:val="both"/>
        <w:rPr>
          <w:rFonts w:ascii="Times New Roman" w:hAnsi="Times New Roman" w:cs="Times New Roman"/>
          <w:color w:val="000000"/>
          <w:lang w:val="fr-FR"/>
        </w:rPr>
      </w:pPr>
      <w:r>
        <w:rPr>
          <w:rFonts w:ascii="Times New Roman" w:hAnsi="Times New Roman" w:cs="Times New Roman"/>
          <w:noProof/>
          <w:lang w:val="fr-FR" w:eastAsia="fr-FR"/>
        </w:rPr>
        <w:lastRenderedPageBreak/>
        <mc:AlternateContent>
          <mc:Choice Requires="wps">
            <w:drawing>
              <wp:anchor distT="0" distB="0" distL="114300" distR="114300" simplePos="0" relativeHeight="251675648" behindDoc="0" locked="0" layoutInCell="1" allowOverlap="1" wp14:anchorId="5262FBE7" wp14:editId="3A66AB8E">
                <wp:simplePos x="0" y="0"/>
                <wp:positionH relativeFrom="margin">
                  <wp:posOffset>0</wp:posOffset>
                </wp:positionH>
                <wp:positionV relativeFrom="paragraph">
                  <wp:posOffset>0</wp:posOffset>
                </wp:positionV>
                <wp:extent cx="6724650" cy="3381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724650" cy="3381375"/>
                        </a:xfrm>
                        <a:prstGeom prst="rect">
                          <a:avLst/>
                        </a:prstGeom>
                        <a:solidFill>
                          <a:sysClr val="window" lastClr="FFFFFF"/>
                        </a:solidFill>
                        <a:ln w="25400" cap="flat" cmpd="sng" algn="ctr">
                          <a:solidFill>
                            <a:sysClr val="window" lastClr="FFFFFF"/>
                          </a:solidFill>
                          <a:prstDash val="solid"/>
                        </a:ln>
                        <a:effectLst/>
                      </wps:spPr>
                      <wps:txbx>
                        <w:txbxContent>
                          <w:p w14:paraId="05933365" w14:textId="77777777" w:rsidR="00AA0B08" w:rsidRDefault="00AA0B08" w:rsidP="00AA0B08">
                            <w:pPr>
                              <w:autoSpaceDE w:val="0"/>
                              <w:autoSpaceDN w:val="0"/>
                              <w:adjustRightInd w:val="0"/>
                              <w:spacing w:after="0" w:line="240" w:lineRule="auto"/>
                              <w:jc w:val="center"/>
                              <w:rPr>
                                <w:rFonts w:ascii="Agency FB" w:hAnsi="Agency FB" w:cs="ACaslonPro-Bold"/>
                                <w:b/>
                                <w:bCs/>
                                <w:color w:val="000000" w:themeColor="text1"/>
                                <w:sz w:val="44"/>
                                <w:lang w:val="fr-FR"/>
                              </w:rPr>
                            </w:pPr>
                            <w:r w:rsidRPr="00C76E4A">
                              <w:rPr>
                                <w:rFonts w:ascii="Agency FB" w:hAnsi="Agency FB" w:cs="ACaslonPro-Bold"/>
                                <w:b/>
                                <w:bCs/>
                                <w:color w:val="000000" w:themeColor="text1"/>
                                <w:sz w:val="44"/>
                                <w:lang w:val="fr-FR"/>
                              </w:rPr>
                              <w:t>FORMULAIRE D’ACCEPTATION DU CONSULTANT EN EVALUATION</w:t>
                            </w:r>
                          </w:p>
                          <w:p w14:paraId="7B275E10" w14:textId="77777777" w:rsidR="00AA0B08" w:rsidRPr="00C76E4A" w:rsidRDefault="00AA0B08" w:rsidP="00AA0B08">
                            <w:pPr>
                              <w:autoSpaceDE w:val="0"/>
                              <w:autoSpaceDN w:val="0"/>
                              <w:adjustRightInd w:val="0"/>
                              <w:spacing w:after="0" w:line="240" w:lineRule="auto"/>
                              <w:rPr>
                                <w:rFonts w:ascii="Agency FB" w:hAnsi="Agency FB" w:cs="ACaslonPro-Regular"/>
                                <w:color w:val="000000" w:themeColor="text1"/>
                                <w:sz w:val="16"/>
                                <w:szCs w:val="13"/>
                                <w:lang w:val="fr-FR"/>
                              </w:rPr>
                            </w:pPr>
                          </w:p>
                          <w:p w14:paraId="30508ABE" w14:textId="77777777" w:rsidR="00AA0B08" w:rsidRPr="00C76E4A" w:rsidRDefault="00AA0B08" w:rsidP="00AA0B08">
                            <w:pPr>
                              <w:autoSpaceDE w:val="0"/>
                              <w:autoSpaceDN w:val="0"/>
                              <w:adjustRightInd w:val="0"/>
                              <w:spacing w:after="0" w:line="240" w:lineRule="auto"/>
                              <w:rPr>
                                <w:rFonts w:ascii="Agency FB" w:hAnsi="Agency FB" w:cs="ACaslonPro-Regular"/>
                                <w:color w:val="000000" w:themeColor="text1"/>
                                <w:sz w:val="16"/>
                                <w:szCs w:val="13"/>
                                <w:lang w:val="fr-FR"/>
                              </w:rPr>
                            </w:pPr>
                          </w:p>
                          <w:p w14:paraId="1CE7697A" w14:textId="77777777" w:rsidR="00AA0B08" w:rsidRPr="00C76E4A" w:rsidRDefault="00AA0B08" w:rsidP="00AA0B08">
                            <w:pPr>
                              <w:autoSpaceDE w:val="0"/>
                              <w:autoSpaceDN w:val="0"/>
                              <w:adjustRightInd w:val="0"/>
                              <w:spacing w:after="0" w:line="240" w:lineRule="auto"/>
                              <w:rPr>
                                <w:rFonts w:ascii="Agency FB" w:hAnsi="Agency FB" w:cs="ACaslonPro-Bold"/>
                                <w:b/>
                                <w:bCs/>
                                <w:color w:val="000000" w:themeColor="text1"/>
                                <w:sz w:val="28"/>
                                <w:lang w:val="fr-FR"/>
                              </w:rPr>
                            </w:pPr>
                            <w:r w:rsidRPr="00C76E4A">
                              <w:rPr>
                                <w:rFonts w:ascii="Agency FB" w:hAnsi="Agency FB" w:cs="ACaslonPro-Bold"/>
                                <w:b/>
                                <w:bCs/>
                                <w:color w:val="000000" w:themeColor="text1"/>
                                <w:sz w:val="28"/>
                                <w:lang w:val="fr-FR"/>
                              </w:rPr>
                              <w:t>Engagement à respecter le Code de conduite des évaluateurs du système des Nations Unies.</w:t>
                            </w:r>
                          </w:p>
                          <w:p w14:paraId="74C6279D" w14:textId="77777777" w:rsidR="00AA0B08" w:rsidRPr="00C76E4A" w:rsidRDefault="00AA0B08" w:rsidP="00AA0B08">
                            <w:pPr>
                              <w:autoSpaceDE w:val="0"/>
                              <w:autoSpaceDN w:val="0"/>
                              <w:adjustRightInd w:val="0"/>
                              <w:spacing w:after="0" w:line="240" w:lineRule="auto"/>
                              <w:rPr>
                                <w:rFonts w:ascii="Agency FB" w:hAnsi="Agency FB" w:cs="ACaslonPro-Bold"/>
                                <w:b/>
                                <w:bCs/>
                                <w:color w:val="000000" w:themeColor="text1"/>
                                <w:sz w:val="28"/>
                                <w:lang w:val="fr-FR"/>
                              </w:rPr>
                            </w:pPr>
                          </w:p>
                          <w:p w14:paraId="70EA9803" w14:textId="77777777" w:rsidR="00AA0B08" w:rsidRPr="00C76E4A" w:rsidRDefault="00AA0B08" w:rsidP="00AA0B08">
                            <w:pPr>
                              <w:autoSpaceDE w:val="0"/>
                              <w:autoSpaceDN w:val="0"/>
                              <w:adjustRightInd w:val="0"/>
                              <w:spacing w:after="0" w:line="240" w:lineRule="auto"/>
                              <w:rPr>
                                <w:rFonts w:ascii="Agency FB" w:hAnsi="Agency FB" w:cs="ACaslonPro-Regular"/>
                                <w:color w:val="000000" w:themeColor="text1"/>
                                <w:sz w:val="28"/>
                                <w:lang w:val="fr-FR"/>
                              </w:rPr>
                            </w:pPr>
                            <w:r w:rsidRPr="00C76E4A">
                              <w:rPr>
                                <w:rFonts w:ascii="Agency FB" w:hAnsi="Agency FB" w:cs="ACaslonPro-Bold"/>
                                <w:b/>
                                <w:bCs/>
                                <w:color w:val="000000" w:themeColor="text1"/>
                                <w:sz w:val="28"/>
                                <w:lang w:val="fr-FR"/>
                              </w:rPr>
                              <w:t xml:space="preserve">Nom du consultant : </w:t>
                            </w:r>
                            <w:r w:rsidRPr="00C76E4A">
                              <w:rPr>
                                <w:rFonts w:ascii="Agency FB" w:hAnsi="Agency FB" w:cs="ACaslonPro-Regular"/>
                                <w:color w:val="000000" w:themeColor="text1"/>
                                <w:sz w:val="28"/>
                                <w:lang w:val="fr-FR"/>
                              </w:rPr>
                              <w:t>__________________________________________________</w:t>
                            </w:r>
                          </w:p>
                          <w:p w14:paraId="72D68D2B" w14:textId="77777777" w:rsidR="00AA0B08" w:rsidRPr="00C76E4A" w:rsidRDefault="00AA0B08" w:rsidP="00AA0B08">
                            <w:pPr>
                              <w:autoSpaceDE w:val="0"/>
                              <w:autoSpaceDN w:val="0"/>
                              <w:adjustRightInd w:val="0"/>
                              <w:spacing w:after="0" w:line="240" w:lineRule="auto"/>
                              <w:rPr>
                                <w:rFonts w:ascii="Agency FB" w:hAnsi="Agency FB" w:cs="ACaslonPro-Regular"/>
                                <w:color w:val="000000" w:themeColor="text1"/>
                                <w:sz w:val="28"/>
                                <w:lang w:val="fr-FR"/>
                              </w:rPr>
                            </w:pPr>
                          </w:p>
                          <w:p w14:paraId="2BF2A1FC" w14:textId="77777777" w:rsidR="00AA0B08" w:rsidRPr="00C76E4A" w:rsidRDefault="00AA0B08" w:rsidP="00AA0B08">
                            <w:pPr>
                              <w:autoSpaceDE w:val="0"/>
                              <w:autoSpaceDN w:val="0"/>
                              <w:adjustRightInd w:val="0"/>
                              <w:spacing w:after="0" w:line="240" w:lineRule="auto"/>
                              <w:rPr>
                                <w:rFonts w:ascii="Agency FB" w:hAnsi="Agency FB" w:cs="ACaslonPro-Regular"/>
                                <w:color w:val="000000" w:themeColor="text1"/>
                                <w:sz w:val="28"/>
                                <w:lang w:val="fr-FR"/>
                              </w:rPr>
                            </w:pPr>
                            <w:r w:rsidRPr="00C76E4A">
                              <w:rPr>
                                <w:rFonts w:ascii="Agency FB" w:hAnsi="Agency FB" w:cs="ACaslonPro-Bold"/>
                                <w:b/>
                                <w:bCs/>
                                <w:color w:val="000000" w:themeColor="text1"/>
                                <w:sz w:val="28"/>
                                <w:lang w:val="fr-FR"/>
                              </w:rPr>
                              <w:t xml:space="preserve">Nom de l’organisation de consultation </w:t>
                            </w:r>
                            <w:r w:rsidRPr="00C76E4A">
                              <w:rPr>
                                <w:rFonts w:ascii="Agency FB" w:hAnsi="Agency FB" w:cs="ACaslonPro-Regular"/>
                                <w:color w:val="000000" w:themeColor="text1"/>
                                <w:sz w:val="28"/>
                                <w:lang w:val="fr-FR"/>
                              </w:rPr>
                              <w:t>(le cas échéant) : ________________________</w:t>
                            </w:r>
                          </w:p>
                          <w:p w14:paraId="163D01AA" w14:textId="77777777" w:rsidR="00AA0B08" w:rsidRPr="00C76E4A" w:rsidRDefault="00AA0B08" w:rsidP="00AA0B08">
                            <w:pPr>
                              <w:autoSpaceDE w:val="0"/>
                              <w:autoSpaceDN w:val="0"/>
                              <w:adjustRightInd w:val="0"/>
                              <w:spacing w:after="0" w:line="240" w:lineRule="auto"/>
                              <w:rPr>
                                <w:rFonts w:ascii="Agency FB" w:hAnsi="Agency FB" w:cs="ACaslonPro-Regular"/>
                                <w:color w:val="000000" w:themeColor="text1"/>
                                <w:sz w:val="28"/>
                                <w:lang w:val="fr-FR"/>
                              </w:rPr>
                            </w:pPr>
                          </w:p>
                          <w:p w14:paraId="3D758451" w14:textId="77777777" w:rsidR="00AA0B08" w:rsidRPr="00C76E4A" w:rsidRDefault="00AA0B08" w:rsidP="00AA0B08">
                            <w:pPr>
                              <w:autoSpaceDE w:val="0"/>
                              <w:autoSpaceDN w:val="0"/>
                              <w:adjustRightInd w:val="0"/>
                              <w:spacing w:after="0" w:line="240" w:lineRule="auto"/>
                              <w:rPr>
                                <w:rFonts w:ascii="Agency FB" w:hAnsi="Agency FB" w:cs="ACaslonPro-Bold"/>
                                <w:b/>
                                <w:bCs/>
                                <w:color w:val="000000" w:themeColor="text1"/>
                                <w:sz w:val="28"/>
                                <w:lang w:val="fr-FR"/>
                              </w:rPr>
                            </w:pPr>
                            <w:r w:rsidRPr="00C76E4A">
                              <w:rPr>
                                <w:rFonts w:ascii="Agency FB" w:hAnsi="Agency FB" w:cs="ACaslonPro-Bold"/>
                                <w:b/>
                                <w:bCs/>
                                <w:color w:val="000000" w:themeColor="text1"/>
                                <w:sz w:val="28"/>
                                <w:lang w:val="fr-FR"/>
                              </w:rPr>
                              <w:t>Je confirme avoir reçu et compris le Code de conduite des évaluateurs des Nations Unies et je m’engage à le respecter.</w:t>
                            </w:r>
                          </w:p>
                          <w:p w14:paraId="6061DBAF" w14:textId="77777777" w:rsidR="00AA0B08" w:rsidRPr="00C76E4A" w:rsidRDefault="00AA0B08" w:rsidP="00AA0B08">
                            <w:pPr>
                              <w:autoSpaceDE w:val="0"/>
                              <w:autoSpaceDN w:val="0"/>
                              <w:adjustRightInd w:val="0"/>
                              <w:spacing w:after="0" w:line="240" w:lineRule="auto"/>
                              <w:rPr>
                                <w:rFonts w:ascii="Agency FB" w:hAnsi="Agency FB" w:cs="ACaslonPro-Bold"/>
                                <w:b/>
                                <w:bCs/>
                                <w:color w:val="000000" w:themeColor="text1"/>
                                <w:sz w:val="28"/>
                                <w:lang w:val="fr-FR"/>
                              </w:rPr>
                            </w:pPr>
                          </w:p>
                          <w:p w14:paraId="2535B49F" w14:textId="77777777" w:rsidR="00AA0B08" w:rsidRPr="00C76E4A" w:rsidRDefault="00AA0B08" w:rsidP="00AA0B08">
                            <w:pPr>
                              <w:autoSpaceDE w:val="0"/>
                              <w:autoSpaceDN w:val="0"/>
                              <w:adjustRightInd w:val="0"/>
                              <w:spacing w:after="0" w:line="240" w:lineRule="auto"/>
                              <w:rPr>
                                <w:rFonts w:ascii="Agency FB" w:hAnsi="Agency FB" w:cs="ACaslonPro-Italic"/>
                                <w:i/>
                                <w:iCs/>
                                <w:color w:val="000000" w:themeColor="text1"/>
                                <w:sz w:val="28"/>
                                <w:lang w:val="fr-FR"/>
                              </w:rPr>
                            </w:pPr>
                            <w:r w:rsidRPr="00C76E4A">
                              <w:rPr>
                                <w:rFonts w:ascii="Agency FB" w:hAnsi="Agency FB" w:cs="ACaslonPro-Regular"/>
                                <w:color w:val="000000" w:themeColor="text1"/>
                                <w:sz w:val="28"/>
                                <w:lang w:val="fr-FR"/>
                              </w:rPr>
                              <w:t xml:space="preserve">Signé à </w:t>
                            </w:r>
                            <w:r w:rsidRPr="00C76E4A">
                              <w:rPr>
                                <w:rFonts w:ascii="Agency FB" w:hAnsi="Agency FB" w:cs="ACaslonPro-Italic"/>
                                <w:i/>
                                <w:iCs/>
                                <w:color w:val="000000" w:themeColor="text1"/>
                                <w:sz w:val="28"/>
                                <w:lang w:val="fr-FR"/>
                              </w:rPr>
                              <w:t xml:space="preserve">(lieu) </w:t>
                            </w:r>
                            <w:r w:rsidRPr="00C76E4A">
                              <w:rPr>
                                <w:rFonts w:ascii="Agency FB" w:hAnsi="Agency FB" w:cs="ACaslonPro-Regular"/>
                                <w:color w:val="000000" w:themeColor="text1"/>
                                <w:sz w:val="28"/>
                                <w:lang w:val="fr-FR"/>
                              </w:rPr>
                              <w:t xml:space="preserve">le </w:t>
                            </w:r>
                            <w:r w:rsidRPr="00C76E4A">
                              <w:rPr>
                                <w:rFonts w:ascii="Agency FB" w:hAnsi="Agency FB" w:cs="ACaslonPro-Italic"/>
                                <w:i/>
                                <w:iCs/>
                                <w:color w:val="000000" w:themeColor="text1"/>
                                <w:sz w:val="28"/>
                                <w:lang w:val="fr-FR"/>
                              </w:rPr>
                              <w:t>date</w:t>
                            </w:r>
                          </w:p>
                          <w:p w14:paraId="185F0EC2" w14:textId="77777777" w:rsidR="00AA0B08" w:rsidRPr="00C76E4A" w:rsidRDefault="00AA0B08" w:rsidP="00AA0B08">
                            <w:pPr>
                              <w:autoSpaceDE w:val="0"/>
                              <w:autoSpaceDN w:val="0"/>
                              <w:adjustRightInd w:val="0"/>
                              <w:spacing w:after="0" w:line="240" w:lineRule="auto"/>
                              <w:rPr>
                                <w:rFonts w:ascii="Agency FB" w:hAnsi="Agency FB" w:cs="ACaslonPro-Italic"/>
                                <w:i/>
                                <w:iCs/>
                                <w:sz w:val="28"/>
                                <w:lang w:val="fr-FR"/>
                              </w:rPr>
                            </w:pPr>
                          </w:p>
                          <w:p w14:paraId="11C5D789" w14:textId="77777777" w:rsidR="00AA0B08" w:rsidRPr="00C76E4A" w:rsidRDefault="00AA0B08" w:rsidP="00AA0B08">
                            <w:pPr>
                              <w:rPr>
                                <w:rFonts w:ascii="Agency FB" w:hAnsi="Agency FB" w:cs="Times New Roman"/>
                                <w:color w:val="000000" w:themeColor="text1"/>
                                <w:sz w:val="28"/>
                                <w:lang w:val="fr-FR"/>
                              </w:rPr>
                            </w:pPr>
                            <w:r w:rsidRPr="00C76E4A">
                              <w:rPr>
                                <w:rFonts w:ascii="Agency FB" w:hAnsi="Agency FB" w:cs="ACaslonPro-Regular"/>
                                <w:color w:val="000000" w:themeColor="text1"/>
                                <w:sz w:val="28"/>
                                <w:lang w:val="fr-FR"/>
                              </w:rPr>
                              <w:t>Signature : 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2FBE7" id="Rectangle 2" o:spid="_x0000_s1027" style="position:absolute;left:0;text-align:left;margin-left:0;margin-top:0;width:529.5pt;height:26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" fillcolor="window" strokecolor="window" strokeweight="2pt">
                <v:textbox>
                  <w:txbxContent>
                    <w:p w14:paraId="05933365" w14:textId="77777777" w:rsidR="00AA0B08" w:rsidRDefault="00AA0B08" w:rsidP="00AA0B08">
                      <w:pPr>
                        <w:autoSpaceDE w:val="0"/>
                        <w:autoSpaceDN w:val="0"/>
                        <w:adjustRightInd w:val="0"/>
                        <w:spacing w:after="0" w:line="240" w:lineRule="auto"/>
                        <w:jc w:val="center"/>
                        <w:rPr>
                          <w:rFonts w:ascii="Agency FB" w:hAnsi="Agency FB" w:cs="ACaslonPro-Bold"/>
                          <w:b/>
                          <w:bCs/>
                          <w:color w:val="000000" w:themeColor="text1"/>
                          <w:sz w:val="44"/>
                          <w:lang w:val="fr-FR"/>
                        </w:rPr>
                      </w:pPr>
                      <w:r w:rsidRPr="00C76E4A">
                        <w:rPr>
                          <w:rFonts w:ascii="Agency FB" w:hAnsi="Agency FB" w:cs="ACaslonPro-Bold"/>
                          <w:b/>
                          <w:bCs/>
                          <w:color w:val="000000" w:themeColor="text1"/>
                          <w:sz w:val="44"/>
                          <w:lang w:val="fr-FR"/>
                        </w:rPr>
                        <w:t>FORMULAIRE D’ACCEPTATION DU CONSULTANT EN EVALUATION</w:t>
                      </w:r>
                    </w:p>
                    <w:p w14:paraId="7B275E10" w14:textId="77777777" w:rsidR="00AA0B08" w:rsidRPr="00C76E4A" w:rsidRDefault="00AA0B08" w:rsidP="00AA0B08">
                      <w:pPr>
                        <w:autoSpaceDE w:val="0"/>
                        <w:autoSpaceDN w:val="0"/>
                        <w:adjustRightInd w:val="0"/>
                        <w:spacing w:after="0" w:line="240" w:lineRule="auto"/>
                        <w:rPr>
                          <w:rFonts w:ascii="Agency FB" w:hAnsi="Agency FB" w:cs="ACaslonPro-Regular"/>
                          <w:color w:val="000000" w:themeColor="text1"/>
                          <w:sz w:val="16"/>
                          <w:szCs w:val="13"/>
                          <w:lang w:val="fr-FR"/>
                        </w:rPr>
                      </w:pPr>
                    </w:p>
                    <w:p w14:paraId="30508ABE" w14:textId="77777777" w:rsidR="00AA0B08" w:rsidRPr="00C76E4A" w:rsidRDefault="00AA0B08" w:rsidP="00AA0B08">
                      <w:pPr>
                        <w:autoSpaceDE w:val="0"/>
                        <w:autoSpaceDN w:val="0"/>
                        <w:adjustRightInd w:val="0"/>
                        <w:spacing w:after="0" w:line="240" w:lineRule="auto"/>
                        <w:rPr>
                          <w:rFonts w:ascii="Agency FB" w:hAnsi="Agency FB" w:cs="ACaslonPro-Regular"/>
                          <w:color w:val="000000" w:themeColor="text1"/>
                          <w:sz w:val="16"/>
                          <w:szCs w:val="13"/>
                          <w:lang w:val="fr-FR"/>
                        </w:rPr>
                      </w:pPr>
                    </w:p>
                    <w:p w14:paraId="1CE7697A" w14:textId="77777777" w:rsidR="00AA0B08" w:rsidRPr="00C76E4A" w:rsidRDefault="00AA0B08" w:rsidP="00AA0B08">
                      <w:pPr>
                        <w:autoSpaceDE w:val="0"/>
                        <w:autoSpaceDN w:val="0"/>
                        <w:adjustRightInd w:val="0"/>
                        <w:spacing w:after="0" w:line="240" w:lineRule="auto"/>
                        <w:rPr>
                          <w:rFonts w:ascii="Agency FB" w:hAnsi="Agency FB" w:cs="ACaslonPro-Bold"/>
                          <w:b/>
                          <w:bCs/>
                          <w:color w:val="000000" w:themeColor="text1"/>
                          <w:sz w:val="28"/>
                          <w:lang w:val="fr-FR"/>
                        </w:rPr>
                      </w:pPr>
                      <w:r w:rsidRPr="00C76E4A">
                        <w:rPr>
                          <w:rFonts w:ascii="Agency FB" w:hAnsi="Agency FB" w:cs="ACaslonPro-Bold"/>
                          <w:b/>
                          <w:bCs/>
                          <w:color w:val="000000" w:themeColor="text1"/>
                          <w:sz w:val="28"/>
                          <w:lang w:val="fr-FR"/>
                        </w:rPr>
                        <w:t>Engagement à respecter le Code de conduite des évaluateurs du système des Nations Unies.</w:t>
                      </w:r>
                    </w:p>
                    <w:p w14:paraId="74C6279D" w14:textId="77777777" w:rsidR="00AA0B08" w:rsidRPr="00C76E4A" w:rsidRDefault="00AA0B08" w:rsidP="00AA0B08">
                      <w:pPr>
                        <w:autoSpaceDE w:val="0"/>
                        <w:autoSpaceDN w:val="0"/>
                        <w:adjustRightInd w:val="0"/>
                        <w:spacing w:after="0" w:line="240" w:lineRule="auto"/>
                        <w:rPr>
                          <w:rFonts w:ascii="Agency FB" w:hAnsi="Agency FB" w:cs="ACaslonPro-Bold"/>
                          <w:b/>
                          <w:bCs/>
                          <w:color w:val="000000" w:themeColor="text1"/>
                          <w:sz w:val="28"/>
                          <w:lang w:val="fr-FR"/>
                        </w:rPr>
                      </w:pPr>
                    </w:p>
                    <w:p w14:paraId="70EA9803" w14:textId="77777777" w:rsidR="00AA0B08" w:rsidRPr="00C76E4A" w:rsidRDefault="00AA0B08" w:rsidP="00AA0B08">
                      <w:pPr>
                        <w:autoSpaceDE w:val="0"/>
                        <w:autoSpaceDN w:val="0"/>
                        <w:adjustRightInd w:val="0"/>
                        <w:spacing w:after="0" w:line="240" w:lineRule="auto"/>
                        <w:rPr>
                          <w:rFonts w:ascii="Agency FB" w:hAnsi="Agency FB" w:cs="ACaslonPro-Regular"/>
                          <w:color w:val="000000" w:themeColor="text1"/>
                          <w:sz w:val="28"/>
                          <w:lang w:val="fr-FR"/>
                        </w:rPr>
                      </w:pPr>
                      <w:r w:rsidRPr="00C76E4A">
                        <w:rPr>
                          <w:rFonts w:ascii="Agency FB" w:hAnsi="Agency FB" w:cs="ACaslonPro-Bold"/>
                          <w:b/>
                          <w:bCs/>
                          <w:color w:val="000000" w:themeColor="text1"/>
                          <w:sz w:val="28"/>
                          <w:lang w:val="fr-FR"/>
                        </w:rPr>
                        <w:t xml:space="preserve">Nom du consultant : </w:t>
                      </w:r>
                      <w:r w:rsidRPr="00C76E4A">
                        <w:rPr>
                          <w:rFonts w:ascii="Agency FB" w:hAnsi="Agency FB" w:cs="ACaslonPro-Regular"/>
                          <w:color w:val="000000" w:themeColor="text1"/>
                          <w:sz w:val="28"/>
                          <w:lang w:val="fr-FR"/>
                        </w:rPr>
                        <w:t>__________________________________________________</w:t>
                      </w:r>
                    </w:p>
                    <w:p w14:paraId="72D68D2B" w14:textId="77777777" w:rsidR="00AA0B08" w:rsidRPr="00C76E4A" w:rsidRDefault="00AA0B08" w:rsidP="00AA0B08">
                      <w:pPr>
                        <w:autoSpaceDE w:val="0"/>
                        <w:autoSpaceDN w:val="0"/>
                        <w:adjustRightInd w:val="0"/>
                        <w:spacing w:after="0" w:line="240" w:lineRule="auto"/>
                        <w:rPr>
                          <w:rFonts w:ascii="Agency FB" w:hAnsi="Agency FB" w:cs="ACaslonPro-Regular"/>
                          <w:color w:val="000000" w:themeColor="text1"/>
                          <w:sz w:val="28"/>
                          <w:lang w:val="fr-FR"/>
                        </w:rPr>
                      </w:pPr>
                    </w:p>
                    <w:p w14:paraId="2BF2A1FC" w14:textId="77777777" w:rsidR="00AA0B08" w:rsidRPr="00C76E4A" w:rsidRDefault="00AA0B08" w:rsidP="00AA0B08">
                      <w:pPr>
                        <w:autoSpaceDE w:val="0"/>
                        <w:autoSpaceDN w:val="0"/>
                        <w:adjustRightInd w:val="0"/>
                        <w:spacing w:after="0" w:line="240" w:lineRule="auto"/>
                        <w:rPr>
                          <w:rFonts w:ascii="Agency FB" w:hAnsi="Agency FB" w:cs="ACaslonPro-Regular"/>
                          <w:color w:val="000000" w:themeColor="text1"/>
                          <w:sz w:val="28"/>
                          <w:lang w:val="fr-FR"/>
                        </w:rPr>
                      </w:pPr>
                      <w:r w:rsidRPr="00C76E4A">
                        <w:rPr>
                          <w:rFonts w:ascii="Agency FB" w:hAnsi="Agency FB" w:cs="ACaslonPro-Bold"/>
                          <w:b/>
                          <w:bCs/>
                          <w:color w:val="000000" w:themeColor="text1"/>
                          <w:sz w:val="28"/>
                          <w:lang w:val="fr-FR"/>
                        </w:rPr>
                        <w:t xml:space="preserve">Nom de l’organisation de consultation </w:t>
                      </w:r>
                      <w:r w:rsidRPr="00C76E4A">
                        <w:rPr>
                          <w:rFonts w:ascii="Agency FB" w:hAnsi="Agency FB" w:cs="ACaslonPro-Regular"/>
                          <w:color w:val="000000" w:themeColor="text1"/>
                          <w:sz w:val="28"/>
                          <w:lang w:val="fr-FR"/>
                        </w:rPr>
                        <w:t>(le cas échéant) : ________________________</w:t>
                      </w:r>
                    </w:p>
                    <w:p w14:paraId="163D01AA" w14:textId="77777777" w:rsidR="00AA0B08" w:rsidRPr="00C76E4A" w:rsidRDefault="00AA0B08" w:rsidP="00AA0B08">
                      <w:pPr>
                        <w:autoSpaceDE w:val="0"/>
                        <w:autoSpaceDN w:val="0"/>
                        <w:adjustRightInd w:val="0"/>
                        <w:spacing w:after="0" w:line="240" w:lineRule="auto"/>
                        <w:rPr>
                          <w:rFonts w:ascii="Agency FB" w:hAnsi="Agency FB" w:cs="ACaslonPro-Regular"/>
                          <w:color w:val="000000" w:themeColor="text1"/>
                          <w:sz w:val="28"/>
                          <w:lang w:val="fr-FR"/>
                        </w:rPr>
                      </w:pPr>
                    </w:p>
                    <w:p w14:paraId="3D758451" w14:textId="77777777" w:rsidR="00AA0B08" w:rsidRPr="00C76E4A" w:rsidRDefault="00AA0B08" w:rsidP="00AA0B08">
                      <w:pPr>
                        <w:autoSpaceDE w:val="0"/>
                        <w:autoSpaceDN w:val="0"/>
                        <w:adjustRightInd w:val="0"/>
                        <w:spacing w:after="0" w:line="240" w:lineRule="auto"/>
                        <w:rPr>
                          <w:rFonts w:ascii="Agency FB" w:hAnsi="Agency FB" w:cs="ACaslonPro-Bold"/>
                          <w:b/>
                          <w:bCs/>
                          <w:color w:val="000000" w:themeColor="text1"/>
                          <w:sz w:val="28"/>
                          <w:lang w:val="fr-FR"/>
                        </w:rPr>
                      </w:pPr>
                      <w:r w:rsidRPr="00C76E4A">
                        <w:rPr>
                          <w:rFonts w:ascii="Agency FB" w:hAnsi="Agency FB" w:cs="ACaslonPro-Bold"/>
                          <w:b/>
                          <w:bCs/>
                          <w:color w:val="000000" w:themeColor="text1"/>
                          <w:sz w:val="28"/>
                          <w:lang w:val="fr-FR"/>
                        </w:rPr>
                        <w:t>Je confirme avoir reçu et compris le Code de conduite des évaluateurs des Nations Unies et je m’engage à le respecter.</w:t>
                      </w:r>
                    </w:p>
                    <w:p w14:paraId="6061DBAF" w14:textId="77777777" w:rsidR="00AA0B08" w:rsidRPr="00C76E4A" w:rsidRDefault="00AA0B08" w:rsidP="00AA0B08">
                      <w:pPr>
                        <w:autoSpaceDE w:val="0"/>
                        <w:autoSpaceDN w:val="0"/>
                        <w:adjustRightInd w:val="0"/>
                        <w:spacing w:after="0" w:line="240" w:lineRule="auto"/>
                        <w:rPr>
                          <w:rFonts w:ascii="Agency FB" w:hAnsi="Agency FB" w:cs="ACaslonPro-Bold"/>
                          <w:b/>
                          <w:bCs/>
                          <w:color w:val="000000" w:themeColor="text1"/>
                          <w:sz w:val="28"/>
                          <w:lang w:val="fr-FR"/>
                        </w:rPr>
                      </w:pPr>
                    </w:p>
                    <w:p w14:paraId="2535B49F" w14:textId="77777777" w:rsidR="00AA0B08" w:rsidRPr="00C76E4A" w:rsidRDefault="00AA0B08" w:rsidP="00AA0B08">
                      <w:pPr>
                        <w:autoSpaceDE w:val="0"/>
                        <w:autoSpaceDN w:val="0"/>
                        <w:adjustRightInd w:val="0"/>
                        <w:spacing w:after="0" w:line="240" w:lineRule="auto"/>
                        <w:rPr>
                          <w:rFonts w:ascii="Agency FB" w:hAnsi="Agency FB" w:cs="ACaslonPro-Italic"/>
                          <w:i/>
                          <w:iCs/>
                          <w:color w:val="000000" w:themeColor="text1"/>
                          <w:sz w:val="28"/>
                          <w:lang w:val="fr-FR"/>
                        </w:rPr>
                      </w:pPr>
                      <w:r w:rsidRPr="00C76E4A">
                        <w:rPr>
                          <w:rFonts w:ascii="Agency FB" w:hAnsi="Agency FB" w:cs="ACaslonPro-Regular"/>
                          <w:color w:val="000000" w:themeColor="text1"/>
                          <w:sz w:val="28"/>
                          <w:lang w:val="fr-FR"/>
                        </w:rPr>
                        <w:t xml:space="preserve">Signé à </w:t>
                      </w:r>
                      <w:r w:rsidRPr="00C76E4A">
                        <w:rPr>
                          <w:rFonts w:ascii="Agency FB" w:hAnsi="Agency FB" w:cs="ACaslonPro-Italic"/>
                          <w:i/>
                          <w:iCs/>
                          <w:color w:val="000000" w:themeColor="text1"/>
                          <w:sz w:val="28"/>
                          <w:lang w:val="fr-FR"/>
                        </w:rPr>
                        <w:t xml:space="preserve">(lieu) </w:t>
                      </w:r>
                      <w:r w:rsidRPr="00C76E4A">
                        <w:rPr>
                          <w:rFonts w:ascii="Agency FB" w:hAnsi="Agency FB" w:cs="ACaslonPro-Regular"/>
                          <w:color w:val="000000" w:themeColor="text1"/>
                          <w:sz w:val="28"/>
                          <w:lang w:val="fr-FR"/>
                        </w:rPr>
                        <w:t xml:space="preserve">le </w:t>
                      </w:r>
                      <w:r w:rsidRPr="00C76E4A">
                        <w:rPr>
                          <w:rFonts w:ascii="Agency FB" w:hAnsi="Agency FB" w:cs="ACaslonPro-Italic"/>
                          <w:i/>
                          <w:iCs/>
                          <w:color w:val="000000" w:themeColor="text1"/>
                          <w:sz w:val="28"/>
                          <w:lang w:val="fr-FR"/>
                        </w:rPr>
                        <w:t>date</w:t>
                      </w:r>
                    </w:p>
                    <w:p w14:paraId="185F0EC2" w14:textId="77777777" w:rsidR="00AA0B08" w:rsidRPr="00C76E4A" w:rsidRDefault="00AA0B08" w:rsidP="00AA0B08">
                      <w:pPr>
                        <w:autoSpaceDE w:val="0"/>
                        <w:autoSpaceDN w:val="0"/>
                        <w:adjustRightInd w:val="0"/>
                        <w:spacing w:after="0" w:line="240" w:lineRule="auto"/>
                        <w:rPr>
                          <w:rFonts w:ascii="Agency FB" w:hAnsi="Agency FB" w:cs="ACaslonPro-Italic"/>
                          <w:i/>
                          <w:iCs/>
                          <w:sz w:val="28"/>
                          <w:lang w:val="fr-FR"/>
                        </w:rPr>
                      </w:pPr>
                    </w:p>
                    <w:p w14:paraId="11C5D789" w14:textId="77777777" w:rsidR="00AA0B08" w:rsidRPr="00C76E4A" w:rsidRDefault="00AA0B08" w:rsidP="00AA0B08">
                      <w:pPr>
                        <w:rPr>
                          <w:rFonts w:ascii="Agency FB" w:hAnsi="Agency FB" w:cs="Times New Roman"/>
                          <w:color w:val="000000" w:themeColor="text1"/>
                          <w:sz w:val="28"/>
                          <w:lang w:val="fr-FR"/>
                        </w:rPr>
                      </w:pPr>
                      <w:r w:rsidRPr="00C76E4A">
                        <w:rPr>
                          <w:rFonts w:ascii="Agency FB" w:hAnsi="Agency FB" w:cs="ACaslonPro-Regular"/>
                          <w:color w:val="000000" w:themeColor="text1"/>
                          <w:sz w:val="28"/>
                          <w:lang w:val="fr-FR"/>
                        </w:rPr>
                        <w:t>Signature : ________________________________________</w:t>
                      </w:r>
                    </w:p>
                  </w:txbxContent>
                </v:textbox>
                <w10:wrap anchorx="margin"/>
              </v:rect>
            </w:pict>
          </mc:Fallback>
        </mc:AlternateContent>
      </w:r>
    </w:p>
    <w:sectPr w:rsidR="00DD1636" w:rsidSect="00DD163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A24F8" w14:textId="77777777" w:rsidR="007758DF" w:rsidRDefault="007758DF" w:rsidP="00A24134">
      <w:pPr>
        <w:spacing w:after="0" w:line="240" w:lineRule="auto"/>
      </w:pPr>
      <w:r>
        <w:separator/>
      </w:r>
    </w:p>
  </w:endnote>
  <w:endnote w:type="continuationSeparator" w:id="0">
    <w:p w14:paraId="5F291BB0" w14:textId="77777777" w:rsidR="007758DF" w:rsidRDefault="007758DF"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Pro-Bold">
    <w:altName w:val="Calibri"/>
    <w:panose1 w:val="00000000000000000000"/>
    <w:charset w:val="00"/>
    <w:family w:val="swiss"/>
    <w:notTrueType/>
    <w:pitch w:val="default"/>
    <w:sig w:usb0="00000003" w:usb1="00000000" w:usb2="00000000" w:usb3="00000000" w:csb0="00000001" w:csb1="00000000"/>
  </w:font>
  <w:font w:name="ACaslonPro-Regular">
    <w:altName w:val="Cambria"/>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CaslonPro-Bold">
    <w:altName w:val="Cambria"/>
    <w:panose1 w:val="00000000000000000000"/>
    <w:charset w:val="00"/>
    <w:family w:val="roman"/>
    <w:notTrueType/>
    <w:pitch w:val="default"/>
    <w:sig w:usb0="00000003" w:usb1="00000000" w:usb2="00000000" w:usb3="00000000" w:csb0="00000001" w:csb1="00000000"/>
  </w:font>
  <w:font w:name="ACaslonPro-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451136"/>
      <w:docPartObj>
        <w:docPartGallery w:val="Page Numbers (Bottom of Page)"/>
        <w:docPartUnique/>
      </w:docPartObj>
    </w:sdtPr>
    <w:sdtEndPr/>
    <w:sdtContent>
      <w:p w14:paraId="0328CE6F" w14:textId="48EE3E27" w:rsidR="002948CD" w:rsidRDefault="002948CD">
        <w:pPr>
          <w:pStyle w:val="Pieddepage"/>
          <w:jc w:val="right"/>
        </w:pPr>
        <w:r>
          <w:fldChar w:fldCharType="begin"/>
        </w:r>
        <w:r>
          <w:instrText>PAGE   \* MERGEFORMAT</w:instrText>
        </w:r>
        <w:r>
          <w:fldChar w:fldCharType="separate"/>
        </w:r>
        <w:r w:rsidR="002260FA" w:rsidRPr="002260FA">
          <w:rPr>
            <w:noProof/>
            <w:lang w:val="fr-FR"/>
          </w:rPr>
          <w:t>16</w:t>
        </w:r>
        <w:r>
          <w:fldChar w:fldCharType="end"/>
        </w:r>
      </w:p>
    </w:sdtContent>
  </w:sdt>
  <w:p w14:paraId="4F841E3D" w14:textId="77777777" w:rsidR="002948CD" w:rsidRDefault="002948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3D98" w14:textId="77777777" w:rsidR="007758DF" w:rsidRDefault="007758DF" w:rsidP="00A24134">
      <w:pPr>
        <w:spacing w:after="0" w:line="240" w:lineRule="auto"/>
      </w:pPr>
      <w:r>
        <w:separator/>
      </w:r>
    </w:p>
  </w:footnote>
  <w:footnote w:type="continuationSeparator" w:id="0">
    <w:p w14:paraId="2D0470F1" w14:textId="77777777" w:rsidR="007758DF" w:rsidRDefault="007758DF" w:rsidP="00A24134">
      <w:pPr>
        <w:spacing w:after="0" w:line="240" w:lineRule="auto"/>
      </w:pPr>
      <w:r>
        <w:continuationSeparator/>
      </w:r>
    </w:p>
  </w:footnote>
  <w:footnote w:id="1">
    <w:p w14:paraId="0A6F0234" w14:textId="77777777" w:rsidR="002948CD" w:rsidRPr="001964E3" w:rsidRDefault="002948CD">
      <w:pPr>
        <w:pStyle w:val="Notedebasdepage"/>
        <w:rPr>
          <w:lang w:val="fr-FR"/>
        </w:rPr>
      </w:pPr>
      <w:r>
        <w:rPr>
          <w:rStyle w:val="Appelnotedebasdep"/>
        </w:rPr>
        <w:footnoteRef/>
      </w:r>
      <w:r w:rsidRPr="001964E3">
        <w:rPr>
          <w:lang w:val="fr-FR"/>
        </w:rPr>
        <w:t xml:space="preserve"> </w:t>
      </w:r>
      <w:r w:rsidRPr="001964E3">
        <w:rPr>
          <w:rFonts w:ascii="Times New Roman" w:hAnsi="Times New Roman" w:cs="Times New Roman"/>
          <w:lang w:val="fr-FR"/>
        </w:rPr>
        <w:t xml:space="preserve">Le résumé du rapport final </w:t>
      </w:r>
      <w:r>
        <w:rPr>
          <w:rFonts w:ascii="Times New Roman" w:hAnsi="Times New Roman" w:cs="Times New Roman"/>
          <w:lang w:val="fr-FR"/>
        </w:rPr>
        <w:t>sera traduit et présenté dans le rapport en A</w:t>
      </w:r>
      <w:r w:rsidRPr="001964E3">
        <w:rPr>
          <w:rFonts w:ascii="Times New Roman" w:hAnsi="Times New Roman" w:cs="Times New Roman"/>
          <w:lang w:val="fr-FR"/>
        </w:rPr>
        <w:t>nglais</w:t>
      </w:r>
      <w:r>
        <w:rPr>
          <w:rFonts w:ascii="Times New Roman" w:hAnsi="Times New Roman" w:cs="Times New Roman"/>
          <w:lang w:val="fr-FR"/>
        </w:rPr>
        <w:t xml:space="preserve"> par les consultants. </w:t>
      </w:r>
      <w:r w:rsidRPr="001964E3">
        <w:rPr>
          <w:lang w:val="fr-FR"/>
        </w:rPr>
        <w:t xml:space="preserve"> </w:t>
      </w:r>
    </w:p>
  </w:footnote>
  <w:footnote w:id="2">
    <w:p w14:paraId="5FB442B4" w14:textId="77777777" w:rsidR="002948CD" w:rsidRPr="00657B4B" w:rsidRDefault="002948CD" w:rsidP="00657B4B">
      <w:pPr>
        <w:pStyle w:val="Notedebasdepage"/>
        <w:rPr>
          <w:sz w:val="18"/>
          <w:szCs w:val="18"/>
          <w:lang w:val="fr-FR"/>
        </w:rPr>
      </w:pPr>
      <w:r w:rsidRPr="005321AC">
        <w:rPr>
          <w:rStyle w:val="Appelnotedebasdep"/>
          <w:sz w:val="18"/>
          <w:szCs w:val="18"/>
        </w:rPr>
        <w:footnoteRef/>
      </w:r>
      <w:r w:rsidRPr="00657B4B">
        <w:rPr>
          <w:sz w:val="18"/>
          <w:szCs w:val="18"/>
          <w:lang w:val="fr-FR"/>
        </w:rPr>
        <w:t xml:space="preserve"> </w:t>
      </w:r>
      <w:hyperlink r:id="rId1" w:history="1">
        <w:r w:rsidRPr="00325B54">
          <w:rPr>
            <w:rStyle w:val="Lienhypertexte"/>
            <w:sz w:val="18"/>
            <w:szCs w:val="18"/>
            <w:lang w:val="fr-FR"/>
          </w:rPr>
          <w:t>http://www.unevaluation.org/ethicalguidelines</w:t>
        </w:r>
      </w:hyperlink>
      <w:r w:rsidRPr="00657B4B">
        <w:rPr>
          <w:sz w:val="18"/>
          <w:szCs w:val="18"/>
          <w:lang w:val="fr-FR"/>
        </w:rPr>
        <w:t>.</w:t>
      </w:r>
      <w:r>
        <w:rPr>
          <w:sz w:val="18"/>
          <w:szCs w:val="18"/>
          <w:lang w:val="fr-FR"/>
        </w:rPr>
        <w:t xml:space="preserve"> </w:t>
      </w:r>
    </w:p>
  </w:footnote>
  <w:footnote w:id="3">
    <w:p w14:paraId="216FEDFA" w14:textId="77777777" w:rsidR="002948CD" w:rsidRPr="0099431A" w:rsidRDefault="002948CD" w:rsidP="00657B4B">
      <w:pPr>
        <w:pStyle w:val="Notedebasdepage"/>
        <w:rPr>
          <w:lang w:val="fr-FR"/>
        </w:rPr>
      </w:pPr>
      <w:r w:rsidRPr="005321AC">
        <w:rPr>
          <w:rStyle w:val="Appelnotedebasdep"/>
          <w:sz w:val="18"/>
          <w:szCs w:val="18"/>
        </w:rPr>
        <w:footnoteRef/>
      </w:r>
      <w:r w:rsidRPr="0099431A">
        <w:rPr>
          <w:sz w:val="18"/>
          <w:szCs w:val="18"/>
          <w:lang w:val="fr-FR"/>
        </w:rPr>
        <w:t xml:space="preserve"> </w:t>
      </w:r>
      <w:hyperlink r:id="rId2" w:history="1">
        <w:r w:rsidRPr="00325B54">
          <w:rPr>
            <w:rStyle w:val="Lienhypertexte"/>
            <w:sz w:val="18"/>
            <w:szCs w:val="18"/>
            <w:lang w:val="fr-FR"/>
          </w:rPr>
          <w:t>http://www.unevaluation.org/unegcodeofconduct</w:t>
        </w:r>
      </w:hyperlink>
      <w:r>
        <w:rPr>
          <w:sz w:val="18"/>
          <w:szCs w:val="18"/>
          <w:lang w:val="fr-FR"/>
        </w:rPr>
        <w:t xml:space="preserve"> </w:t>
      </w:r>
    </w:p>
  </w:footnote>
  <w:footnote w:id="4">
    <w:p w14:paraId="5E094997" w14:textId="77777777" w:rsidR="002948CD" w:rsidRPr="001964E3" w:rsidRDefault="002948CD">
      <w:pPr>
        <w:pStyle w:val="Notedebasdepage"/>
        <w:rPr>
          <w:rFonts w:ascii="Times New Roman" w:hAnsi="Times New Roman" w:cs="Times New Roman"/>
          <w:lang w:val="fr-FR"/>
        </w:rPr>
      </w:pPr>
      <w:r>
        <w:rPr>
          <w:rStyle w:val="Appelnotedebasdep"/>
        </w:rPr>
        <w:footnoteRef/>
      </w:r>
      <w:r w:rsidRPr="001964E3">
        <w:rPr>
          <w:lang w:val="fr-FR"/>
        </w:rPr>
        <w:t xml:space="preserve"> </w:t>
      </w:r>
      <w:r w:rsidRPr="001964E3">
        <w:rPr>
          <w:rFonts w:ascii="Times New Roman" w:hAnsi="Times New Roman" w:cs="Times New Roman"/>
          <w:lang w:val="fr-FR"/>
        </w:rPr>
        <w:t>Le cadre des résultats et d’autres documents complémentaires seront transmis aux consultants dès leur recrutement.</w:t>
      </w:r>
    </w:p>
  </w:footnote>
  <w:footnote w:id="5">
    <w:p w14:paraId="2559016B" w14:textId="77777777" w:rsidR="002948CD" w:rsidRPr="001964E3" w:rsidRDefault="002948CD" w:rsidP="001964E3">
      <w:pPr>
        <w:pStyle w:val="Notedebasdepage"/>
        <w:jc w:val="both"/>
        <w:rPr>
          <w:rFonts w:ascii="Times New Roman" w:hAnsi="Times New Roman" w:cs="Times New Roman"/>
          <w:lang w:val="fr-FR"/>
        </w:rPr>
      </w:pPr>
      <w:r>
        <w:rPr>
          <w:rStyle w:val="Appelnotedebasdep"/>
        </w:rPr>
        <w:footnoteRef/>
      </w:r>
      <w:r w:rsidRPr="001964E3">
        <w:rPr>
          <w:lang w:val="fr-FR"/>
        </w:rPr>
        <w:t xml:space="preserve"> </w:t>
      </w:r>
      <w:r w:rsidRPr="001964E3">
        <w:rPr>
          <w:rFonts w:ascii="Times New Roman" w:hAnsi="Times New Roman" w:cs="Times New Roman"/>
          <w:lang w:val="fr-FR"/>
        </w:rPr>
        <w:t xml:space="preserve">La liste n’est pas exhaustive. La liste de tous les autres partenaires pertinents sera transmise aux consultants dès leur recrutement </w:t>
      </w:r>
    </w:p>
  </w:footnote>
  <w:footnote w:id="6">
    <w:p w14:paraId="62983E5C" w14:textId="77777777" w:rsidR="002948CD" w:rsidRPr="00DD1636" w:rsidRDefault="002948CD" w:rsidP="00DD1636">
      <w:pPr>
        <w:pStyle w:val="Notedebasdepage"/>
        <w:rPr>
          <w:lang w:val="fr-FR"/>
        </w:rPr>
      </w:pPr>
      <w:r>
        <w:rPr>
          <w:rStyle w:val="Appelnotedebasdep"/>
        </w:rPr>
        <w:footnoteRef/>
      </w:r>
      <w:r w:rsidRPr="00DD1636">
        <w:rPr>
          <w:lang w:val="fr-FR"/>
        </w:rPr>
        <w:t xml:space="preserve"> </w:t>
      </w:r>
      <w:r w:rsidRPr="001964E3">
        <w:rPr>
          <w:rFonts w:ascii="Times New Roman" w:hAnsi="Times New Roman" w:cs="Times New Roman"/>
          <w:szCs w:val="18"/>
          <w:lang w:val="fr-FR"/>
        </w:rPr>
        <w:t>Manuel de style du PNUD, Bureau des communications, Bureau des partenariats, mis à jour en novembre 2008</w:t>
      </w:r>
    </w:p>
  </w:footnote>
  <w:footnote w:id="7">
    <w:p w14:paraId="059D3D1F" w14:textId="77777777" w:rsidR="002948CD" w:rsidRPr="00DD1636" w:rsidRDefault="002948CD" w:rsidP="00DD1636">
      <w:pPr>
        <w:pStyle w:val="Notedebasdepage"/>
        <w:rPr>
          <w:lang w:val="fr-FR"/>
        </w:rPr>
      </w:pPr>
      <w:r>
        <w:rPr>
          <w:rStyle w:val="Appelnotedebasdep"/>
        </w:rPr>
        <w:footnoteRef/>
      </w:r>
      <w:r w:rsidRPr="00DD1636">
        <w:rPr>
          <w:lang w:val="fr-FR"/>
        </w:rPr>
        <w:t xml:space="preserve"> </w:t>
      </w:r>
      <w:hyperlink r:id="rId3" w:history="1">
        <w:r w:rsidRPr="001964E3">
          <w:rPr>
            <w:rStyle w:val="Lienhypertexte"/>
            <w:rFonts w:ascii="ACaslonPro-Regular" w:hAnsi="ACaslonPro-Regular" w:cs="ACaslonPro-Regular"/>
            <w:szCs w:val="18"/>
            <w:lang w:val="fr-FR"/>
          </w:rPr>
          <w:t>www.undp.org/unegcodeofconduct</w:t>
        </w:r>
      </w:hyperlink>
      <w:r w:rsidRPr="001964E3">
        <w:rPr>
          <w:rFonts w:ascii="ACaslonPro-Regular" w:hAnsi="ACaslonPro-Regular" w:cs="ACaslonPro-Regular"/>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9.75pt" o:bullet="t">
        <v:imagedata r:id="rId1" o:title="BD21301_"/>
      </v:shape>
    </w:pict>
  </w:numPicBullet>
  <w:abstractNum w:abstractNumId="0" w15:restartNumberingAfterBreak="0">
    <w:nsid w:val="00000006"/>
    <w:multiLevelType w:val="multilevel"/>
    <w:tmpl w:val="1E6461B4"/>
    <w:name w:val="WW8Num6"/>
    <w:lvl w:ilvl="0">
      <w:start w:val="1"/>
      <w:numFmt w:val="bullet"/>
      <w:lvlText w:val=""/>
      <w:lvlJc w:val="left"/>
      <w:pPr>
        <w:tabs>
          <w:tab w:val="num" w:pos="0"/>
        </w:tabs>
        <w:ind w:left="720" w:hanging="360"/>
      </w:pPr>
      <w:rPr>
        <w:rFonts w:ascii="Symbol" w:hAnsi="Symbol"/>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4C01FF"/>
    <w:multiLevelType w:val="multilevel"/>
    <w:tmpl w:val="A3F0A324"/>
    <w:lvl w:ilvl="0">
      <w:start w:val="1"/>
      <w:numFmt w:val="decimal"/>
      <w:lvlText w:val="%1."/>
      <w:lvlJc w:val="left"/>
      <w:pPr>
        <w:ind w:left="360" w:hanging="360"/>
      </w:pPr>
      <w:rPr>
        <w:rFonts w:ascii="Times New Roman" w:eastAsiaTheme="minorHAnsi" w:hAnsi="Times New Roman" w:cs="Times New Roman"/>
        <w:lang w:val="fr-FR"/>
      </w:rPr>
    </w:lvl>
    <w:lvl w:ilvl="1">
      <w:start w:val="2"/>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4D51287"/>
    <w:multiLevelType w:val="hybridMultilevel"/>
    <w:tmpl w:val="CD942470"/>
    <w:lvl w:ilvl="0" w:tplc="A792017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AA6C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20290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50895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9E7A7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B41AC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4CE0A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9E508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46BEE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F8446F"/>
    <w:multiLevelType w:val="hybridMultilevel"/>
    <w:tmpl w:val="2DCC66DC"/>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F39B1"/>
    <w:multiLevelType w:val="hybridMultilevel"/>
    <w:tmpl w:val="DE70F6D4"/>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15E119FD"/>
    <w:multiLevelType w:val="multilevel"/>
    <w:tmpl w:val="5D4C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168A1"/>
    <w:multiLevelType w:val="hybridMultilevel"/>
    <w:tmpl w:val="76B6B8FA"/>
    <w:lvl w:ilvl="0" w:tplc="040C0019">
      <w:start w:val="1"/>
      <w:numFmt w:val="low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BE7298"/>
    <w:multiLevelType w:val="multilevel"/>
    <w:tmpl w:val="0516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E1BCB"/>
    <w:multiLevelType w:val="multilevel"/>
    <w:tmpl w:val="ACA4BD04"/>
    <w:lvl w:ilvl="0">
      <w:start w:val="1"/>
      <w:numFmt w:val="decimal"/>
      <w:lvlText w:val="%1."/>
      <w:lvlJc w:val="left"/>
      <w:pPr>
        <w:ind w:left="360" w:hanging="360"/>
      </w:pPr>
    </w:lvl>
    <w:lvl w:ilvl="1">
      <w:start w:val="2"/>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440" w:hanging="1440"/>
      </w:pPr>
      <w:rPr>
        <w:rFonts w:hint="default"/>
        <w:color w:val="000000"/>
      </w:rPr>
    </w:lvl>
  </w:abstractNum>
  <w:abstractNum w:abstractNumId="9" w15:restartNumberingAfterBreak="0">
    <w:nsid w:val="1A1D0949"/>
    <w:multiLevelType w:val="hybridMultilevel"/>
    <w:tmpl w:val="2BE8E3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2876F8"/>
    <w:multiLevelType w:val="hybridMultilevel"/>
    <w:tmpl w:val="70422F4C"/>
    <w:lvl w:ilvl="0" w:tplc="040C0013">
      <w:start w:val="1"/>
      <w:numFmt w:val="upperRoman"/>
      <w:lvlText w:val="%1."/>
      <w:lvlJc w:val="righ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6D3110"/>
    <w:multiLevelType w:val="hybridMultilevel"/>
    <w:tmpl w:val="58F0467E"/>
    <w:lvl w:ilvl="0" w:tplc="9FAC2380">
      <w:start w:val="1"/>
      <w:numFmt w:val="bullet"/>
      <w:lvlText w:val=""/>
      <w:lvlJc w:val="left"/>
      <w:pPr>
        <w:ind w:left="720" w:hanging="360"/>
      </w:pPr>
      <w:rPr>
        <w:rFonts w:ascii="Symbol" w:hAnsi="Symbol"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DF4981"/>
    <w:multiLevelType w:val="hybridMultilevel"/>
    <w:tmpl w:val="D0A0464E"/>
    <w:lvl w:ilvl="0" w:tplc="040C0001">
      <w:start w:val="1"/>
      <w:numFmt w:val="bullet"/>
      <w:lvlText w:val=""/>
      <w:lvlJc w:val="left"/>
      <w:pPr>
        <w:ind w:left="1440" w:hanging="360"/>
      </w:pPr>
      <w:rPr>
        <w:rFonts w:ascii="Symbol" w:hAnsi="Symbol" w:hint="default"/>
      </w:rPr>
    </w:lvl>
    <w:lvl w:ilvl="1" w:tplc="A18E6B90">
      <w:numFmt w:val="bullet"/>
      <w:lvlText w:val="-"/>
      <w:lvlJc w:val="left"/>
      <w:pPr>
        <w:ind w:left="2160" w:hanging="360"/>
      </w:pPr>
      <w:rPr>
        <w:rFonts w:ascii="Times New Roman" w:eastAsia="Times New Roman" w:hAnsi="Times New Roman"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4C42070"/>
    <w:multiLevelType w:val="hybridMultilevel"/>
    <w:tmpl w:val="3C4A5F4C"/>
    <w:lvl w:ilvl="0" w:tplc="FC341236">
      <w:start w:val="1"/>
      <w:numFmt w:val="lowerRoman"/>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9905C9"/>
    <w:multiLevelType w:val="hybridMultilevel"/>
    <w:tmpl w:val="CDB8A8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3271FF"/>
    <w:multiLevelType w:val="hybridMultilevel"/>
    <w:tmpl w:val="14FE922E"/>
    <w:lvl w:ilvl="0" w:tplc="9FAC2380">
      <w:start w:val="1"/>
      <w:numFmt w:val="bullet"/>
      <w:lvlText w:val=""/>
      <w:lvlJc w:val="left"/>
      <w:pPr>
        <w:ind w:left="720" w:hanging="360"/>
      </w:pPr>
      <w:rPr>
        <w:rFonts w:ascii="Symbol" w:hAnsi="Symbol"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FD4485"/>
    <w:multiLevelType w:val="hybridMultilevel"/>
    <w:tmpl w:val="171AAE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E23386"/>
    <w:multiLevelType w:val="hybridMultilevel"/>
    <w:tmpl w:val="5540C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861951"/>
    <w:multiLevelType w:val="hybridMultilevel"/>
    <w:tmpl w:val="2BA25F30"/>
    <w:lvl w:ilvl="0" w:tplc="B0AC65DC">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3B421E"/>
    <w:multiLevelType w:val="hybridMultilevel"/>
    <w:tmpl w:val="CA1A019C"/>
    <w:lvl w:ilvl="0" w:tplc="F7122532">
      <w:start w:val="1"/>
      <w:numFmt w:val="bullet"/>
      <w:lvlText w:val=""/>
      <w:lvlJc w:val="left"/>
      <w:pPr>
        <w:ind w:left="785" w:hanging="360"/>
      </w:pPr>
      <w:rPr>
        <w:rFonts w:ascii="Symbol" w:hAnsi="Symbol" w:hint="default"/>
        <w:sz w:val="12"/>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0" w15:restartNumberingAfterBreak="0">
    <w:nsid w:val="341D6A6B"/>
    <w:multiLevelType w:val="multilevel"/>
    <w:tmpl w:val="CD48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87625B"/>
    <w:multiLevelType w:val="hybridMultilevel"/>
    <w:tmpl w:val="26725C38"/>
    <w:lvl w:ilvl="0" w:tplc="532C3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0EA72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4E18B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70DF3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1AA1B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FE1D9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C4CE9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EC438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AABF2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4DA5E66"/>
    <w:multiLevelType w:val="multilevel"/>
    <w:tmpl w:val="5EA2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EB6892"/>
    <w:multiLevelType w:val="multilevel"/>
    <w:tmpl w:val="9AFE6C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DC447FF"/>
    <w:multiLevelType w:val="hybridMultilevel"/>
    <w:tmpl w:val="64BCF5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A47060"/>
    <w:multiLevelType w:val="hybridMultilevel"/>
    <w:tmpl w:val="E89646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1904D9"/>
    <w:multiLevelType w:val="multilevel"/>
    <w:tmpl w:val="3CC0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CF57F8"/>
    <w:multiLevelType w:val="hybridMultilevel"/>
    <w:tmpl w:val="284EA4B2"/>
    <w:lvl w:ilvl="0" w:tplc="040C0005">
      <w:start w:val="1"/>
      <w:numFmt w:val="bullet"/>
      <w:lvlText w:val=""/>
      <w:lvlJc w:val="left"/>
      <w:pPr>
        <w:ind w:left="75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3C35DF"/>
    <w:multiLevelType w:val="multilevel"/>
    <w:tmpl w:val="E74E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CF6E86"/>
    <w:multiLevelType w:val="hybridMultilevel"/>
    <w:tmpl w:val="C16841AE"/>
    <w:lvl w:ilvl="0" w:tplc="04348A4A">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6A5B0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AA6D9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78200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DE0658">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40A26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10529A">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366CD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E41DD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AAB4E7B"/>
    <w:multiLevelType w:val="hybridMultilevel"/>
    <w:tmpl w:val="FD78A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BEC6263"/>
    <w:multiLevelType w:val="hybridMultilevel"/>
    <w:tmpl w:val="75407F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D24E1E"/>
    <w:multiLevelType w:val="multilevel"/>
    <w:tmpl w:val="0516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AE47FD"/>
    <w:multiLevelType w:val="hybridMultilevel"/>
    <w:tmpl w:val="01A6A55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26C2DC9"/>
    <w:multiLevelType w:val="hybridMultilevel"/>
    <w:tmpl w:val="74FEBA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6102BA"/>
    <w:multiLevelType w:val="hybridMultilevel"/>
    <w:tmpl w:val="A2147C3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70B7B55"/>
    <w:multiLevelType w:val="hybridMultilevel"/>
    <w:tmpl w:val="0F5C785C"/>
    <w:lvl w:ilvl="0" w:tplc="79FC3C76">
      <w:start w:val="1"/>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580F6DDF"/>
    <w:multiLevelType w:val="hybridMultilevel"/>
    <w:tmpl w:val="735E6236"/>
    <w:lvl w:ilvl="0" w:tplc="4588D19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8AC1259"/>
    <w:multiLevelType w:val="hybridMultilevel"/>
    <w:tmpl w:val="3A8213B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3553DC"/>
    <w:multiLevelType w:val="hybridMultilevel"/>
    <w:tmpl w:val="D27A20BA"/>
    <w:lvl w:ilvl="0" w:tplc="F59294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34A43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5677A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DEF0C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A235E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AE70B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26B85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D6A8F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9692D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F481174"/>
    <w:multiLevelType w:val="hybridMultilevel"/>
    <w:tmpl w:val="248219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4EF641A"/>
    <w:multiLevelType w:val="hybridMultilevel"/>
    <w:tmpl w:val="43A0D1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69E09CD"/>
    <w:multiLevelType w:val="multilevel"/>
    <w:tmpl w:val="083AF89C"/>
    <w:lvl w:ilvl="0">
      <w:start w:val="1"/>
      <w:numFmt w:val="bullet"/>
      <w:lvlText w:val=""/>
      <w:lvlJc w:val="left"/>
      <w:pPr>
        <w:tabs>
          <w:tab w:val="num" w:pos="720"/>
        </w:tabs>
        <w:ind w:left="720" w:hanging="360"/>
      </w:pPr>
      <w:rPr>
        <w:rFonts w:ascii="Symbol" w:hAnsi="Symbol" w:hint="default"/>
        <w:sz w:val="20"/>
      </w:rPr>
    </w:lvl>
    <w:lvl w:ilvl="1">
      <w:start w:val="2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F6090A"/>
    <w:multiLevelType w:val="hybridMultilevel"/>
    <w:tmpl w:val="E7C87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A07C64"/>
    <w:multiLevelType w:val="hybridMultilevel"/>
    <w:tmpl w:val="A822B422"/>
    <w:lvl w:ilvl="0" w:tplc="B0AC65DC">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62361AB"/>
    <w:multiLevelType w:val="hybridMultilevel"/>
    <w:tmpl w:val="A7DAEC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ACA640E"/>
    <w:multiLevelType w:val="multilevel"/>
    <w:tmpl w:val="0516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E143DF"/>
    <w:multiLevelType w:val="multilevel"/>
    <w:tmpl w:val="FE1AE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7"/>
  </w:num>
  <w:num w:numId="3">
    <w:abstractNumId w:val="37"/>
  </w:num>
  <w:num w:numId="4">
    <w:abstractNumId w:val="38"/>
  </w:num>
  <w:num w:numId="5">
    <w:abstractNumId w:val="47"/>
  </w:num>
  <w:num w:numId="6">
    <w:abstractNumId w:val="43"/>
  </w:num>
  <w:num w:numId="7">
    <w:abstractNumId w:val="26"/>
  </w:num>
  <w:num w:numId="8">
    <w:abstractNumId w:val="7"/>
  </w:num>
  <w:num w:numId="9">
    <w:abstractNumId w:val="5"/>
  </w:num>
  <w:num w:numId="10">
    <w:abstractNumId w:val="20"/>
  </w:num>
  <w:num w:numId="11">
    <w:abstractNumId w:val="28"/>
  </w:num>
  <w:num w:numId="12">
    <w:abstractNumId w:val="32"/>
  </w:num>
  <w:num w:numId="13">
    <w:abstractNumId w:val="30"/>
  </w:num>
  <w:num w:numId="14">
    <w:abstractNumId w:val="22"/>
  </w:num>
  <w:num w:numId="15">
    <w:abstractNumId w:val="13"/>
  </w:num>
  <w:num w:numId="16">
    <w:abstractNumId w:val="18"/>
  </w:num>
  <w:num w:numId="17">
    <w:abstractNumId w:val="45"/>
  </w:num>
  <w:num w:numId="18">
    <w:abstractNumId w:val="31"/>
  </w:num>
  <w:num w:numId="19">
    <w:abstractNumId w:val="27"/>
  </w:num>
  <w:num w:numId="20">
    <w:abstractNumId w:val="3"/>
  </w:num>
  <w:num w:numId="21">
    <w:abstractNumId w:val="10"/>
  </w:num>
  <w:num w:numId="22">
    <w:abstractNumId w:val="2"/>
  </w:num>
  <w:num w:numId="23">
    <w:abstractNumId w:val="36"/>
  </w:num>
  <w:num w:numId="24">
    <w:abstractNumId w:val="42"/>
  </w:num>
  <w:num w:numId="25">
    <w:abstractNumId w:val="21"/>
  </w:num>
  <w:num w:numId="26">
    <w:abstractNumId w:val="40"/>
  </w:num>
  <w:num w:numId="27">
    <w:abstractNumId w:val="0"/>
  </w:num>
  <w:num w:numId="28">
    <w:abstractNumId w:val="46"/>
  </w:num>
  <w:num w:numId="29">
    <w:abstractNumId w:val="19"/>
  </w:num>
  <w:num w:numId="30">
    <w:abstractNumId w:val="11"/>
  </w:num>
  <w:num w:numId="31">
    <w:abstractNumId w:val="15"/>
  </w:num>
  <w:num w:numId="32">
    <w:abstractNumId w:val="6"/>
  </w:num>
  <w:num w:numId="33">
    <w:abstractNumId w:val="12"/>
  </w:num>
  <w:num w:numId="34">
    <w:abstractNumId w:val="35"/>
  </w:num>
  <w:num w:numId="35">
    <w:abstractNumId w:val="4"/>
  </w:num>
  <w:num w:numId="36">
    <w:abstractNumId w:val="29"/>
  </w:num>
  <w:num w:numId="37">
    <w:abstractNumId w:val="44"/>
  </w:num>
  <w:num w:numId="38">
    <w:abstractNumId w:val="1"/>
  </w:num>
  <w:num w:numId="39">
    <w:abstractNumId w:val="33"/>
  </w:num>
  <w:num w:numId="40">
    <w:abstractNumId w:val="34"/>
  </w:num>
  <w:num w:numId="41">
    <w:abstractNumId w:val="41"/>
  </w:num>
  <w:num w:numId="42">
    <w:abstractNumId w:val="9"/>
  </w:num>
  <w:num w:numId="43">
    <w:abstractNumId w:val="16"/>
  </w:num>
  <w:num w:numId="44">
    <w:abstractNumId w:val="8"/>
  </w:num>
  <w:num w:numId="45">
    <w:abstractNumId w:val="39"/>
  </w:num>
  <w:num w:numId="46">
    <w:abstractNumId w:val="23"/>
  </w:num>
  <w:num w:numId="47">
    <w:abstractNumId w:val="48"/>
  </w:num>
  <w:num w:numId="48">
    <w:abstractNumId w:val="14"/>
  </w:num>
  <w:num w:numId="4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0604"/>
    <w:rsid w:val="00004E4B"/>
    <w:rsid w:val="0001012F"/>
    <w:rsid w:val="00012F04"/>
    <w:rsid w:val="000201D7"/>
    <w:rsid w:val="0002151B"/>
    <w:rsid w:val="000216D6"/>
    <w:rsid w:val="0002736A"/>
    <w:rsid w:val="00030BA5"/>
    <w:rsid w:val="00030BCA"/>
    <w:rsid w:val="000364AE"/>
    <w:rsid w:val="00036D83"/>
    <w:rsid w:val="00050EA7"/>
    <w:rsid w:val="00056541"/>
    <w:rsid w:val="00057DA8"/>
    <w:rsid w:val="00064642"/>
    <w:rsid w:val="00086485"/>
    <w:rsid w:val="000918D9"/>
    <w:rsid w:val="00094F19"/>
    <w:rsid w:val="0009535C"/>
    <w:rsid w:val="000964DE"/>
    <w:rsid w:val="00097EC1"/>
    <w:rsid w:val="000A114F"/>
    <w:rsid w:val="000A2C99"/>
    <w:rsid w:val="000B07D4"/>
    <w:rsid w:val="000C179C"/>
    <w:rsid w:val="000C35D3"/>
    <w:rsid w:val="000D6C11"/>
    <w:rsid w:val="000E2C6B"/>
    <w:rsid w:val="000E45E5"/>
    <w:rsid w:val="000F26F5"/>
    <w:rsid w:val="000F5FE7"/>
    <w:rsid w:val="00103276"/>
    <w:rsid w:val="00103B84"/>
    <w:rsid w:val="00106797"/>
    <w:rsid w:val="001101A5"/>
    <w:rsid w:val="0012362E"/>
    <w:rsid w:val="0013313F"/>
    <w:rsid w:val="00133212"/>
    <w:rsid w:val="00134A66"/>
    <w:rsid w:val="00141AB6"/>
    <w:rsid w:val="0014334D"/>
    <w:rsid w:val="00147312"/>
    <w:rsid w:val="001473B3"/>
    <w:rsid w:val="00156800"/>
    <w:rsid w:val="00180DF8"/>
    <w:rsid w:val="00185287"/>
    <w:rsid w:val="001964E3"/>
    <w:rsid w:val="001A0DCE"/>
    <w:rsid w:val="001A7709"/>
    <w:rsid w:val="001A7ED0"/>
    <w:rsid w:val="001A7F5E"/>
    <w:rsid w:val="001C02A0"/>
    <w:rsid w:val="001C1C20"/>
    <w:rsid w:val="001C2E28"/>
    <w:rsid w:val="001E07DC"/>
    <w:rsid w:val="001E30BA"/>
    <w:rsid w:val="002041E7"/>
    <w:rsid w:val="00205718"/>
    <w:rsid w:val="002223E0"/>
    <w:rsid w:val="00223D53"/>
    <w:rsid w:val="002260FA"/>
    <w:rsid w:val="00236105"/>
    <w:rsid w:val="00244FA0"/>
    <w:rsid w:val="002506EA"/>
    <w:rsid w:val="00253F68"/>
    <w:rsid w:val="00255AD5"/>
    <w:rsid w:val="00273609"/>
    <w:rsid w:val="00283A0E"/>
    <w:rsid w:val="002948CD"/>
    <w:rsid w:val="002A1486"/>
    <w:rsid w:val="002A3954"/>
    <w:rsid w:val="002A520A"/>
    <w:rsid w:val="002A7C27"/>
    <w:rsid w:val="002B197A"/>
    <w:rsid w:val="002B517D"/>
    <w:rsid w:val="002D2747"/>
    <w:rsid w:val="002D51FD"/>
    <w:rsid w:val="002D7837"/>
    <w:rsid w:val="002E28B5"/>
    <w:rsid w:val="002F749E"/>
    <w:rsid w:val="002F799A"/>
    <w:rsid w:val="003037BB"/>
    <w:rsid w:val="0030525E"/>
    <w:rsid w:val="0032003E"/>
    <w:rsid w:val="0033411B"/>
    <w:rsid w:val="00345EEB"/>
    <w:rsid w:val="00350A47"/>
    <w:rsid w:val="003568C7"/>
    <w:rsid w:val="003754C3"/>
    <w:rsid w:val="003812A9"/>
    <w:rsid w:val="003813EE"/>
    <w:rsid w:val="003836C0"/>
    <w:rsid w:val="00383882"/>
    <w:rsid w:val="0039637B"/>
    <w:rsid w:val="003A22D4"/>
    <w:rsid w:val="003B0C3C"/>
    <w:rsid w:val="003F0258"/>
    <w:rsid w:val="003F735A"/>
    <w:rsid w:val="0040142B"/>
    <w:rsid w:val="00417DFD"/>
    <w:rsid w:val="00432027"/>
    <w:rsid w:val="00440ECE"/>
    <w:rsid w:val="00443E94"/>
    <w:rsid w:val="0045048A"/>
    <w:rsid w:val="004524FF"/>
    <w:rsid w:val="00467074"/>
    <w:rsid w:val="00467BFC"/>
    <w:rsid w:val="004758AA"/>
    <w:rsid w:val="00490E06"/>
    <w:rsid w:val="004A2B79"/>
    <w:rsid w:val="004D1F16"/>
    <w:rsid w:val="004D3F24"/>
    <w:rsid w:val="004F1CBE"/>
    <w:rsid w:val="004F1E1B"/>
    <w:rsid w:val="004F6BAC"/>
    <w:rsid w:val="0052582D"/>
    <w:rsid w:val="00541C69"/>
    <w:rsid w:val="005457D7"/>
    <w:rsid w:val="00570159"/>
    <w:rsid w:val="00575918"/>
    <w:rsid w:val="005842AA"/>
    <w:rsid w:val="00586351"/>
    <w:rsid w:val="00594D7C"/>
    <w:rsid w:val="005A13CD"/>
    <w:rsid w:val="005B038A"/>
    <w:rsid w:val="005B665F"/>
    <w:rsid w:val="005D0184"/>
    <w:rsid w:val="005D66C2"/>
    <w:rsid w:val="005E017C"/>
    <w:rsid w:val="005E1062"/>
    <w:rsid w:val="005E3A47"/>
    <w:rsid w:val="005F1B65"/>
    <w:rsid w:val="00600241"/>
    <w:rsid w:val="006105B7"/>
    <w:rsid w:val="00621C4D"/>
    <w:rsid w:val="0063524A"/>
    <w:rsid w:val="006408C7"/>
    <w:rsid w:val="00640B22"/>
    <w:rsid w:val="0064516B"/>
    <w:rsid w:val="0065710B"/>
    <w:rsid w:val="00657B4B"/>
    <w:rsid w:val="0066706C"/>
    <w:rsid w:val="00676AD5"/>
    <w:rsid w:val="006B1D4B"/>
    <w:rsid w:val="006B3626"/>
    <w:rsid w:val="006C491D"/>
    <w:rsid w:val="006C65D1"/>
    <w:rsid w:val="006D35AA"/>
    <w:rsid w:val="006D6010"/>
    <w:rsid w:val="006E1090"/>
    <w:rsid w:val="006F1413"/>
    <w:rsid w:val="00707060"/>
    <w:rsid w:val="007121A9"/>
    <w:rsid w:val="00714502"/>
    <w:rsid w:val="007354EA"/>
    <w:rsid w:val="007419ED"/>
    <w:rsid w:val="00756FDA"/>
    <w:rsid w:val="00757599"/>
    <w:rsid w:val="007650C2"/>
    <w:rsid w:val="007677DB"/>
    <w:rsid w:val="00772E58"/>
    <w:rsid w:val="007758DF"/>
    <w:rsid w:val="00787D7C"/>
    <w:rsid w:val="007A2F00"/>
    <w:rsid w:val="007A4989"/>
    <w:rsid w:val="007C4235"/>
    <w:rsid w:val="007C51AD"/>
    <w:rsid w:val="007D382E"/>
    <w:rsid w:val="007D7534"/>
    <w:rsid w:val="007E4F76"/>
    <w:rsid w:val="008103B1"/>
    <w:rsid w:val="00810FC3"/>
    <w:rsid w:val="00813379"/>
    <w:rsid w:val="00816B78"/>
    <w:rsid w:val="00816EC3"/>
    <w:rsid w:val="0081748E"/>
    <w:rsid w:val="0082681A"/>
    <w:rsid w:val="00830E5D"/>
    <w:rsid w:val="00834D1A"/>
    <w:rsid w:val="00835FE7"/>
    <w:rsid w:val="00836508"/>
    <w:rsid w:val="0083711D"/>
    <w:rsid w:val="00837F09"/>
    <w:rsid w:val="008704DF"/>
    <w:rsid w:val="0087697C"/>
    <w:rsid w:val="00880F62"/>
    <w:rsid w:val="00882780"/>
    <w:rsid w:val="00883F08"/>
    <w:rsid w:val="00887F54"/>
    <w:rsid w:val="008900EE"/>
    <w:rsid w:val="00891567"/>
    <w:rsid w:val="008A0260"/>
    <w:rsid w:val="008A4E69"/>
    <w:rsid w:val="008A6F73"/>
    <w:rsid w:val="008B33D2"/>
    <w:rsid w:val="008B5DD9"/>
    <w:rsid w:val="008B707A"/>
    <w:rsid w:val="008C3644"/>
    <w:rsid w:val="008C6E09"/>
    <w:rsid w:val="008D08FC"/>
    <w:rsid w:val="008D429B"/>
    <w:rsid w:val="008E042F"/>
    <w:rsid w:val="008E21EC"/>
    <w:rsid w:val="008F4E36"/>
    <w:rsid w:val="00912120"/>
    <w:rsid w:val="00915855"/>
    <w:rsid w:val="00916CE3"/>
    <w:rsid w:val="00921B52"/>
    <w:rsid w:val="009279FA"/>
    <w:rsid w:val="00944F40"/>
    <w:rsid w:val="009466E2"/>
    <w:rsid w:val="0094779C"/>
    <w:rsid w:val="00956C52"/>
    <w:rsid w:val="00957F36"/>
    <w:rsid w:val="009723CE"/>
    <w:rsid w:val="00975F5B"/>
    <w:rsid w:val="00976E11"/>
    <w:rsid w:val="00981643"/>
    <w:rsid w:val="009912B9"/>
    <w:rsid w:val="00993E07"/>
    <w:rsid w:val="0099431A"/>
    <w:rsid w:val="00996154"/>
    <w:rsid w:val="009A254D"/>
    <w:rsid w:val="009A4290"/>
    <w:rsid w:val="009B2D90"/>
    <w:rsid w:val="009E2B22"/>
    <w:rsid w:val="00A030A0"/>
    <w:rsid w:val="00A0613A"/>
    <w:rsid w:val="00A0718A"/>
    <w:rsid w:val="00A14732"/>
    <w:rsid w:val="00A24134"/>
    <w:rsid w:val="00A3050E"/>
    <w:rsid w:val="00A3363C"/>
    <w:rsid w:val="00A43474"/>
    <w:rsid w:val="00A502C0"/>
    <w:rsid w:val="00A56129"/>
    <w:rsid w:val="00A6756E"/>
    <w:rsid w:val="00A83454"/>
    <w:rsid w:val="00A84AEE"/>
    <w:rsid w:val="00AA0B08"/>
    <w:rsid w:val="00AA1E8C"/>
    <w:rsid w:val="00AA4872"/>
    <w:rsid w:val="00AA76B6"/>
    <w:rsid w:val="00AC3F63"/>
    <w:rsid w:val="00AC6F4C"/>
    <w:rsid w:val="00AD31C9"/>
    <w:rsid w:val="00AE06F6"/>
    <w:rsid w:val="00AE31BC"/>
    <w:rsid w:val="00AF3C0C"/>
    <w:rsid w:val="00AF6929"/>
    <w:rsid w:val="00AF6DB7"/>
    <w:rsid w:val="00B00532"/>
    <w:rsid w:val="00B0280F"/>
    <w:rsid w:val="00B03792"/>
    <w:rsid w:val="00B14653"/>
    <w:rsid w:val="00B2445F"/>
    <w:rsid w:val="00B31B34"/>
    <w:rsid w:val="00B33D1A"/>
    <w:rsid w:val="00B438A3"/>
    <w:rsid w:val="00B60FD8"/>
    <w:rsid w:val="00B67495"/>
    <w:rsid w:val="00B73BA8"/>
    <w:rsid w:val="00B84582"/>
    <w:rsid w:val="00B879BD"/>
    <w:rsid w:val="00B9771B"/>
    <w:rsid w:val="00BD148F"/>
    <w:rsid w:val="00BE7F84"/>
    <w:rsid w:val="00C040B4"/>
    <w:rsid w:val="00C06B3C"/>
    <w:rsid w:val="00C10040"/>
    <w:rsid w:val="00C22E07"/>
    <w:rsid w:val="00C33AAB"/>
    <w:rsid w:val="00C358BB"/>
    <w:rsid w:val="00C44143"/>
    <w:rsid w:val="00C62F49"/>
    <w:rsid w:val="00C64099"/>
    <w:rsid w:val="00C7064B"/>
    <w:rsid w:val="00C76E4A"/>
    <w:rsid w:val="00C84898"/>
    <w:rsid w:val="00C92836"/>
    <w:rsid w:val="00C95054"/>
    <w:rsid w:val="00CA12C3"/>
    <w:rsid w:val="00CA6B27"/>
    <w:rsid w:val="00CB1474"/>
    <w:rsid w:val="00CC16D5"/>
    <w:rsid w:val="00CC6069"/>
    <w:rsid w:val="00CD27CA"/>
    <w:rsid w:val="00CE73A4"/>
    <w:rsid w:val="00CF522C"/>
    <w:rsid w:val="00CF5E3C"/>
    <w:rsid w:val="00CF7D4C"/>
    <w:rsid w:val="00D0771C"/>
    <w:rsid w:val="00D1241B"/>
    <w:rsid w:val="00D159AF"/>
    <w:rsid w:val="00D17475"/>
    <w:rsid w:val="00D22A65"/>
    <w:rsid w:val="00D2659A"/>
    <w:rsid w:val="00D268F2"/>
    <w:rsid w:val="00D33F18"/>
    <w:rsid w:val="00D35D9D"/>
    <w:rsid w:val="00D37892"/>
    <w:rsid w:val="00D50E8B"/>
    <w:rsid w:val="00D57F31"/>
    <w:rsid w:val="00D6368B"/>
    <w:rsid w:val="00D65BB9"/>
    <w:rsid w:val="00D878FB"/>
    <w:rsid w:val="00D87E04"/>
    <w:rsid w:val="00D92FCE"/>
    <w:rsid w:val="00DA646F"/>
    <w:rsid w:val="00DB0EB6"/>
    <w:rsid w:val="00DB3845"/>
    <w:rsid w:val="00DB77DD"/>
    <w:rsid w:val="00DB7F57"/>
    <w:rsid w:val="00DC0009"/>
    <w:rsid w:val="00DC40A3"/>
    <w:rsid w:val="00DC4DA0"/>
    <w:rsid w:val="00DD1636"/>
    <w:rsid w:val="00DD3BA3"/>
    <w:rsid w:val="00DE1432"/>
    <w:rsid w:val="00DE2F4F"/>
    <w:rsid w:val="00E003AF"/>
    <w:rsid w:val="00E04772"/>
    <w:rsid w:val="00E36E0A"/>
    <w:rsid w:val="00E430E5"/>
    <w:rsid w:val="00E4786E"/>
    <w:rsid w:val="00E56341"/>
    <w:rsid w:val="00E56579"/>
    <w:rsid w:val="00E56AD0"/>
    <w:rsid w:val="00E62CC2"/>
    <w:rsid w:val="00E7076B"/>
    <w:rsid w:val="00E74D3B"/>
    <w:rsid w:val="00E805BD"/>
    <w:rsid w:val="00E827AC"/>
    <w:rsid w:val="00E8310E"/>
    <w:rsid w:val="00E8407A"/>
    <w:rsid w:val="00E90323"/>
    <w:rsid w:val="00E94857"/>
    <w:rsid w:val="00EA50D0"/>
    <w:rsid w:val="00EA697D"/>
    <w:rsid w:val="00EC3F77"/>
    <w:rsid w:val="00EC4C79"/>
    <w:rsid w:val="00ED26CE"/>
    <w:rsid w:val="00ED2E33"/>
    <w:rsid w:val="00ED4ED3"/>
    <w:rsid w:val="00ED649B"/>
    <w:rsid w:val="00EE2ED8"/>
    <w:rsid w:val="00EF12E3"/>
    <w:rsid w:val="00EF2D5E"/>
    <w:rsid w:val="00F03E58"/>
    <w:rsid w:val="00F04398"/>
    <w:rsid w:val="00F07DF0"/>
    <w:rsid w:val="00F32563"/>
    <w:rsid w:val="00F3756D"/>
    <w:rsid w:val="00F40EEB"/>
    <w:rsid w:val="00F46441"/>
    <w:rsid w:val="00F470F0"/>
    <w:rsid w:val="00F55086"/>
    <w:rsid w:val="00F63A50"/>
    <w:rsid w:val="00F65874"/>
    <w:rsid w:val="00F662A3"/>
    <w:rsid w:val="00F7753E"/>
    <w:rsid w:val="00F8245C"/>
    <w:rsid w:val="00F83B97"/>
    <w:rsid w:val="00F9130D"/>
    <w:rsid w:val="00F918E6"/>
    <w:rsid w:val="00F93781"/>
    <w:rsid w:val="00FB48B3"/>
    <w:rsid w:val="00FD2761"/>
    <w:rsid w:val="00FE7C9D"/>
    <w:rsid w:val="00FF0CD6"/>
    <w:rsid w:val="00FF145D"/>
    <w:rsid w:val="00FF2D1B"/>
    <w:rsid w:val="00FF5806"/>
    <w:rsid w:val="00FF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C9C7"/>
  <w15:docId w15:val="{29A10CA1-14FA-4049-A113-3BC175A2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paragraph" w:styleId="Titre1">
    <w:name w:val="heading 1"/>
    <w:basedOn w:val="Normal"/>
    <w:next w:val="Normal"/>
    <w:link w:val="Titre1Car"/>
    <w:qFormat/>
    <w:rsid w:val="00490E0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ettre d'introduction"/>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paragraph" w:customStyle="1" w:styleId="Default">
    <w:name w:val="Default"/>
    <w:rsid w:val="008B5DD9"/>
    <w:pPr>
      <w:autoSpaceDE w:val="0"/>
      <w:autoSpaceDN w:val="0"/>
      <w:adjustRightInd w:val="0"/>
      <w:spacing w:after="0" w:line="240" w:lineRule="auto"/>
    </w:pPr>
    <w:rPr>
      <w:rFonts w:ascii="Arial" w:hAnsi="Arial" w:cs="Arial"/>
      <w:color w:val="000000"/>
      <w:sz w:val="24"/>
      <w:szCs w:val="24"/>
      <w:lang w:val="en-GB"/>
    </w:rPr>
  </w:style>
  <w:style w:type="character" w:customStyle="1" w:styleId="ParagraphedelisteCar">
    <w:name w:val="Paragraphe de liste Car"/>
    <w:aliases w:val="References Car,Lettre d'introduction Car"/>
    <w:basedOn w:val="Policepardfaut"/>
    <w:link w:val="Paragraphedeliste"/>
    <w:uiPriority w:val="34"/>
    <w:locked/>
    <w:rsid w:val="008F4E36"/>
  </w:style>
  <w:style w:type="table" w:customStyle="1" w:styleId="Grilledutableau2">
    <w:name w:val="Grille du tableau2"/>
    <w:basedOn w:val="TableauNormal"/>
    <w:next w:val="Grilledutableau"/>
    <w:uiPriority w:val="59"/>
    <w:rsid w:val="00467B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formatHTML">
    <w:name w:val="HTML Preformatted"/>
    <w:basedOn w:val="Normal"/>
    <w:link w:val="PrformatHTMLCar"/>
    <w:uiPriority w:val="99"/>
    <w:unhideWhenUsed/>
    <w:rsid w:val="007C5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fr-FR"/>
    </w:rPr>
  </w:style>
  <w:style w:type="character" w:customStyle="1" w:styleId="PrformatHTMLCar">
    <w:name w:val="Préformaté HTML Car"/>
    <w:basedOn w:val="Policepardfaut"/>
    <w:link w:val="PrformatHTML"/>
    <w:uiPriority w:val="99"/>
    <w:rsid w:val="007C51AD"/>
    <w:rPr>
      <w:rFonts w:ascii="Courier New" w:eastAsia="Times New Roman" w:hAnsi="Courier New" w:cs="Times New Roman"/>
      <w:sz w:val="20"/>
      <w:szCs w:val="20"/>
      <w:lang w:val="fr-FR"/>
    </w:rPr>
  </w:style>
  <w:style w:type="character" w:styleId="Lienhypertextesuivivisit">
    <w:name w:val="FollowedHyperlink"/>
    <w:rsid w:val="007C51AD"/>
    <w:rPr>
      <w:color w:val="800080"/>
      <w:u w:val="single"/>
    </w:rPr>
  </w:style>
  <w:style w:type="character" w:customStyle="1" w:styleId="Titre1Car">
    <w:name w:val="Titre 1 Car"/>
    <w:basedOn w:val="Policepardfaut"/>
    <w:link w:val="Titre1"/>
    <w:rsid w:val="00490E06"/>
    <w:rPr>
      <w:rFonts w:asciiTheme="majorHAnsi" w:eastAsiaTheme="majorEastAsia" w:hAnsiTheme="majorHAnsi" w:cstheme="majorBidi"/>
      <w:color w:val="365F91" w:themeColor="accent1" w:themeShade="BF"/>
      <w:sz w:val="32"/>
      <w:szCs w:val="32"/>
      <w:lang w:val="fr-FR" w:eastAsia="fr-FR"/>
    </w:rPr>
  </w:style>
  <w:style w:type="paragraph" w:styleId="Corpsdetexte3">
    <w:name w:val="Body Text 3"/>
    <w:basedOn w:val="Normal"/>
    <w:link w:val="Corpsdetexte3Car"/>
    <w:rsid w:val="00F03E58"/>
    <w:pPr>
      <w:spacing w:after="60" w:line="240" w:lineRule="auto"/>
      <w:jc w:val="both"/>
    </w:pPr>
    <w:rPr>
      <w:rFonts w:ascii="Arial" w:eastAsia="Times New Roman" w:hAnsi="Arial" w:cs="Times New Roman"/>
      <w:szCs w:val="20"/>
    </w:rPr>
  </w:style>
  <w:style w:type="character" w:customStyle="1" w:styleId="Corpsdetexte3Car">
    <w:name w:val="Corps de texte 3 Car"/>
    <w:basedOn w:val="Policepardfaut"/>
    <w:link w:val="Corpsdetexte3"/>
    <w:rsid w:val="00F03E58"/>
    <w:rPr>
      <w:rFonts w:ascii="Arial" w:eastAsia="Times New Roman" w:hAnsi="Arial" w:cs="Times New Roman"/>
      <w:szCs w:val="20"/>
    </w:rPr>
  </w:style>
  <w:style w:type="paragraph" w:styleId="Corpsdetexte">
    <w:name w:val="Body Text"/>
    <w:basedOn w:val="Normal"/>
    <w:link w:val="CorpsdetexteCar"/>
    <w:uiPriority w:val="99"/>
    <w:unhideWhenUsed/>
    <w:rsid w:val="002D51FD"/>
    <w:pPr>
      <w:spacing w:after="120"/>
    </w:pPr>
  </w:style>
  <w:style w:type="character" w:customStyle="1" w:styleId="CorpsdetexteCar">
    <w:name w:val="Corps de texte Car"/>
    <w:basedOn w:val="Policepardfaut"/>
    <w:link w:val="Corpsdetexte"/>
    <w:uiPriority w:val="99"/>
    <w:rsid w:val="002D51FD"/>
  </w:style>
  <w:style w:type="paragraph" w:styleId="Notedebasdepage">
    <w:name w:val="footnote text"/>
    <w:aliases w:val="single space,Footnote Text Char Char Char Char,Footnote Text Char Char,Footnote Text Char2,Footnote Text Char1 Char1,Footnote Text Char Char Char,Footnote Text Char2 Char Char Char,Footnote Text Char1,FOOTNOTES,fn,ft,Geneva,fn1,f"/>
    <w:basedOn w:val="Normal"/>
    <w:link w:val="NotedebasdepageCar"/>
    <w:uiPriority w:val="99"/>
    <w:unhideWhenUsed/>
    <w:rsid w:val="002D51FD"/>
    <w:pPr>
      <w:spacing w:after="0" w:line="240" w:lineRule="auto"/>
    </w:pPr>
    <w:rPr>
      <w:sz w:val="20"/>
      <w:szCs w:val="20"/>
    </w:rPr>
  </w:style>
  <w:style w:type="character" w:customStyle="1" w:styleId="NotedebasdepageCar">
    <w:name w:val="Note de bas de page Car"/>
    <w:aliases w:val="single space Car,Footnote Text Char Char Char Char Car,Footnote Text Char Char Car,Footnote Text Char2 Car,Footnote Text Char1 Char1 Car,Footnote Text Char Char Char Car,Footnote Text Char2 Char Char Char Car,FOOTNOTES Car,fn Car"/>
    <w:basedOn w:val="Policepardfaut"/>
    <w:link w:val="Notedebasdepage"/>
    <w:uiPriority w:val="99"/>
    <w:rsid w:val="002D51FD"/>
    <w:rPr>
      <w:sz w:val="20"/>
      <w:szCs w:val="20"/>
    </w:rPr>
  </w:style>
  <w:style w:type="character" w:styleId="Appelnotedebasdep">
    <w:name w:val="footnote reference"/>
    <w:aliases w:val="Error-Fußnotenzeichen5,Error-Fußnotenzeichen6,Error-Fußnotenzeichen3,Error-Fußnot..."/>
    <w:basedOn w:val="Policepardfaut"/>
    <w:uiPriority w:val="99"/>
    <w:unhideWhenUsed/>
    <w:rsid w:val="002D51FD"/>
    <w:rPr>
      <w:vertAlign w:val="superscript"/>
    </w:rPr>
  </w:style>
  <w:style w:type="character" w:customStyle="1" w:styleId="longtext1">
    <w:name w:val="long_text1"/>
    <w:basedOn w:val="Policepardfaut"/>
    <w:rsid w:val="00657B4B"/>
    <w:rPr>
      <w:sz w:val="20"/>
      <w:szCs w:val="20"/>
    </w:rPr>
  </w:style>
  <w:style w:type="table" w:customStyle="1" w:styleId="TableGrid">
    <w:name w:val="TableGrid"/>
    <w:rsid w:val="00657B4B"/>
    <w:pPr>
      <w:spacing w:after="0" w:line="240" w:lineRule="auto"/>
    </w:pPr>
    <w:rPr>
      <w:rFonts w:eastAsiaTheme="minorEastAsia"/>
      <w:lang w:val="fr-FR" w:eastAsia="fr-FR"/>
    </w:rPr>
    <w:tblPr>
      <w:tblCellMar>
        <w:top w:w="0" w:type="dxa"/>
        <w:left w:w="0" w:type="dxa"/>
        <w:bottom w:w="0" w:type="dxa"/>
        <w:right w:w="0" w:type="dxa"/>
      </w:tblCellMar>
    </w:tblPr>
  </w:style>
  <w:style w:type="character" w:customStyle="1" w:styleId="hps">
    <w:name w:val="hps"/>
    <w:rsid w:val="00DD1636"/>
  </w:style>
  <w:style w:type="character" w:customStyle="1" w:styleId="Mentionnonrsolue1">
    <w:name w:val="Mention non résolue1"/>
    <w:basedOn w:val="Policepardfaut"/>
    <w:uiPriority w:val="99"/>
    <w:semiHidden/>
    <w:unhideWhenUsed/>
    <w:rsid w:val="00C358BB"/>
    <w:rPr>
      <w:color w:val="808080"/>
      <w:shd w:val="clear" w:color="auto" w:fill="E6E6E6"/>
    </w:rPr>
  </w:style>
  <w:style w:type="paragraph" w:customStyle="1" w:styleId="Grillemoyenne1-Accent21">
    <w:name w:val="Grille moyenne 1 - Accent 21"/>
    <w:basedOn w:val="Normal"/>
    <w:link w:val="Grillemoyenne1-Accent2Car"/>
    <w:uiPriority w:val="99"/>
    <w:qFormat/>
    <w:rsid w:val="00EC4C79"/>
    <w:pPr>
      <w:spacing w:after="0" w:line="240" w:lineRule="auto"/>
      <w:ind w:left="720"/>
      <w:contextualSpacing/>
    </w:pPr>
    <w:rPr>
      <w:rFonts w:ascii="Arial" w:eastAsia="Calibri" w:hAnsi="Arial" w:cs="Times New Roman"/>
      <w:sz w:val="20"/>
      <w:szCs w:val="24"/>
      <w:lang w:val="fr-FR"/>
    </w:rPr>
  </w:style>
  <w:style w:type="character" w:customStyle="1" w:styleId="Grillemoyenne1-Accent2Car">
    <w:name w:val="Grille moyenne 1 - Accent 2 Car"/>
    <w:link w:val="Grillemoyenne1-Accent21"/>
    <w:uiPriority w:val="99"/>
    <w:locked/>
    <w:rsid w:val="00EC4C79"/>
    <w:rPr>
      <w:rFonts w:ascii="Arial" w:eastAsia="Calibri" w:hAnsi="Arial" w:cs="Times New Roman"/>
      <w:sz w:val="2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72806">
      <w:bodyDiv w:val="1"/>
      <w:marLeft w:val="0"/>
      <w:marRight w:val="0"/>
      <w:marTop w:val="0"/>
      <w:marBottom w:val="0"/>
      <w:divBdr>
        <w:top w:val="none" w:sz="0" w:space="0" w:color="auto"/>
        <w:left w:val="none" w:sz="0" w:space="0" w:color="auto"/>
        <w:bottom w:val="none" w:sz="0" w:space="0" w:color="auto"/>
        <w:right w:val="none" w:sz="0" w:space="0" w:color="auto"/>
      </w:divBdr>
    </w:div>
    <w:div w:id="770393287">
      <w:bodyDiv w:val="1"/>
      <w:marLeft w:val="0"/>
      <w:marRight w:val="0"/>
      <w:marTop w:val="0"/>
      <w:marBottom w:val="0"/>
      <w:divBdr>
        <w:top w:val="none" w:sz="0" w:space="0" w:color="auto"/>
        <w:left w:val="none" w:sz="0" w:space="0" w:color="auto"/>
        <w:bottom w:val="none" w:sz="0" w:space="0" w:color="auto"/>
        <w:right w:val="none" w:sz="0" w:space="0" w:color="auto"/>
      </w:divBdr>
    </w:div>
    <w:div w:id="820928725">
      <w:bodyDiv w:val="1"/>
      <w:marLeft w:val="0"/>
      <w:marRight w:val="0"/>
      <w:marTop w:val="0"/>
      <w:marBottom w:val="0"/>
      <w:divBdr>
        <w:top w:val="none" w:sz="0" w:space="0" w:color="auto"/>
        <w:left w:val="none" w:sz="0" w:space="0" w:color="auto"/>
        <w:bottom w:val="none" w:sz="0" w:space="0" w:color="auto"/>
        <w:right w:val="none" w:sz="0" w:space="0" w:color="auto"/>
      </w:divBdr>
      <w:divsChild>
        <w:div w:id="33314282">
          <w:marLeft w:val="0"/>
          <w:marRight w:val="0"/>
          <w:marTop w:val="0"/>
          <w:marBottom w:val="0"/>
          <w:divBdr>
            <w:top w:val="none" w:sz="0" w:space="0" w:color="auto"/>
            <w:left w:val="none" w:sz="0" w:space="0" w:color="auto"/>
            <w:bottom w:val="none" w:sz="0" w:space="0" w:color="auto"/>
            <w:right w:val="none" w:sz="0" w:space="0" w:color="auto"/>
          </w:divBdr>
        </w:div>
        <w:div w:id="118961619">
          <w:marLeft w:val="0"/>
          <w:marRight w:val="0"/>
          <w:marTop w:val="0"/>
          <w:marBottom w:val="0"/>
          <w:divBdr>
            <w:top w:val="none" w:sz="0" w:space="0" w:color="auto"/>
            <w:left w:val="none" w:sz="0" w:space="0" w:color="auto"/>
            <w:bottom w:val="none" w:sz="0" w:space="0" w:color="auto"/>
            <w:right w:val="none" w:sz="0" w:space="0" w:color="auto"/>
          </w:divBdr>
        </w:div>
        <w:div w:id="256183398">
          <w:marLeft w:val="0"/>
          <w:marRight w:val="0"/>
          <w:marTop w:val="0"/>
          <w:marBottom w:val="0"/>
          <w:divBdr>
            <w:top w:val="none" w:sz="0" w:space="0" w:color="auto"/>
            <w:left w:val="none" w:sz="0" w:space="0" w:color="auto"/>
            <w:bottom w:val="none" w:sz="0" w:space="0" w:color="auto"/>
            <w:right w:val="none" w:sz="0" w:space="0" w:color="auto"/>
          </w:divBdr>
        </w:div>
        <w:div w:id="281618501">
          <w:marLeft w:val="0"/>
          <w:marRight w:val="0"/>
          <w:marTop w:val="0"/>
          <w:marBottom w:val="0"/>
          <w:divBdr>
            <w:top w:val="none" w:sz="0" w:space="0" w:color="auto"/>
            <w:left w:val="none" w:sz="0" w:space="0" w:color="auto"/>
            <w:bottom w:val="none" w:sz="0" w:space="0" w:color="auto"/>
            <w:right w:val="none" w:sz="0" w:space="0" w:color="auto"/>
          </w:divBdr>
        </w:div>
        <w:div w:id="288752134">
          <w:marLeft w:val="0"/>
          <w:marRight w:val="0"/>
          <w:marTop w:val="0"/>
          <w:marBottom w:val="0"/>
          <w:divBdr>
            <w:top w:val="none" w:sz="0" w:space="0" w:color="auto"/>
            <w:left w:val="none" w:sz="0" w:space="0" w:color="auto"/>
            <w:bottom w:val="none" w:sz="0" w:space="0" w:color="auto"/>
            <w:right w:val="none" w:sz="0" w:space="0" w:color="auto"/>
          </w:divBdr>
        </w:div>
        <w:div w:id="374043660">
          <w:marLeft w:val="0"/>
          <w:marRight w:val="0"/>
          <w:marTop w:val="0"/>
          <w:marBottom w:val="0"/>
          <w:divBdr>
            <w:top w:val="none" w:sz="0" w:space="0" w:color="auto"/>
            <w:left w:val="none" w:sz="0" w:space="0" w:color="auto"/>
            <w:bottom w:val="none" w:sz="0" w:space="0" w:color="auto"/>
            <w:right w:val="none" w:sz="0" w:space="0" w:color="auto"/>
          </w:divBdr>
        </w:div>
        <w:div w:id="402525702">
          <w:marLeft w:val="0"/>
          <w:marRight w:val="0"/>
          <w:marTop w:val="0"/>
          <w:marBottom w:val="0"/>
          <w:divBdr>
            <w:top w:val="none" w:sz="0" w:space="0" w:color="auto"/>
            <w:left w:val="none" w:sz="0" w:space="0" w:color="auto"/>
            <w:bottom w:val="none" w:sz="0" w:space="0" w:color="auto"/>
            <w:right w:val="none" w:sz="0" w:space="0" w:color="auto"/>
          </w:divBdr>
        </w:div>
        <w:div w:id="593511045">
          <w:marLeft w:val="0"/>
          <w:marRight w:val="0"/>
          <w:marTop w:val="0"/>
          <w:marBottom w:val="0"/>
          <w:divBdr>
            <w:top w:val="none" w:sz="0" w:space="0" w:color="auto"/>
            <w:left w:val="none" w:sz="0" w:space="0" w:color="auto"/>
            <w:bottom w:val="none" w:sz="0" w:space="0" w:color="auto"/>
            <w:right w:val="none" w:sz="0" w:space="0" w:color="auto"/>
          </w:divBdr>
        </w:div>
        <w:div w:id="703485476">
          <w:marLeft w:val="0"/>
          <w:marRight w:val="0"/>
          <w:marTop w:val="0"/>
          <w:marBottom w:val="0"/>
          <w:divBdr>
            <w:top w:val="none" w:sz="0" w:space="0" w:color="auto"/>
            <w:left w:val="none" w:sz="0" w:space="0" w:color="auto"/>
            <w:bottom w:val="none" w:sz="0" w:space="0" w:color="auto"/>
            <w:right w:val="none" w:sz="0" w:space="0" w:color="auto"/>
          </w:divBdr>
        </w:div>
        <w:div w:id="704866313">
          <w:marLeft w:val="0"/>
          <w:marRight w:val="0"/>
          <w:marTop w:val="0"/>
          <w:marBottom w:val="0"/>
          <w:divBdr>
            <w:top w:val="none" w:sz="0" w:space="0" w:color="auto"/>
            <w:left w:val="none" w:sz="0" w:space="0" w:color="auto"/>
            <w:bottom w:val="none" w:sz="0" w:space="0" w:color="auto"/>
            <w:right w:val="none" w:sz="0" w:space="0" w:color="auto"/>
          </w:divBdr>
        </w:div>
        <w:div w:id="947665996">
          <w:marLeft w:val="0"/>
          <w:marRight w:val="0"/>
          <w:marTop w:val="0"/>
          <w:marBottom w:val="0"/>
          <w:divBdr>
            <w:top w:val="none" w:sz="0" w:space="0" w:color="auto"/>
            <w:left w:val="none" w:sz="0" w:space="0" w:color="auto"/>
            <w:bottom w:val="none" w:sz="0" w:space="0" w:color="auto"/>
            <w:right w:val="none" w:sz="0" w:space="0" w:color="auto"/>
          </w:divBdr>
        </w:div>
        <w:div w:id="1095898790">
          <w:marLeft w:val="0"/>
          <w:marRight w:val="0"/>
          <w:marTop w:val="0"/>
          <w:marBottom w:val="0"/>
          <w:divBdr>
            <w:top w:val="none" w:sz="0" w:space="0" w:color="auto"/>
            <w:left w:val="none" w:sz="0" w:space="0" w:color="auto"/>
            <w:bottom w:val="none" w:sz="0" w:space="0" w:color="auto"/>
            <w:right w:val="none" w:sz="0" w:space="0" w:color="auto"/>
          </w:divBdr>
        </w:div>
        <w:div w:id="1108353515">
          <w:marLeft w:val="0"/>
          <w:marRight w:val="0"/>
          <w:marTop w:val="0"/>
          <w:marBottom w:val="0"/>
          <w:divBdr>
            <w:top w:val="none" w:sz="0" w:space="0" w:color="auto"/>
            <w:left w:val="none" w:sz="0" w:space="0" w:color="auto"/>
            <w:bottom w:val="none" w:sz="0" w:space="0" w:color="auto"/>
            <w:right w:val="none" w:sz="0" w:space="0" w:color="auto"/>
          </w:divBdr>
        </w:div>
        <w:div w:id="1146630174">
          <w:marLeft w:val="0"/>
          <w:marRight w:val="0"/>
          <w:marTop w:val="0"/>
          <w:marBottom w:val="0"/>
          <w:divBdr>
            <w:top w:val="none" w:sz="0" w:space="0" w:color="auto"/>
            <w:left w:val="none" w:sz="0" w:space="0" w:color="auto"/>
            <w:bottom w:val="none" w:sz="0" w:space="0" w:color="auto"/>
            <w:right w:val="none" w:sz="0" w:space="0" w:color="auto"/>
          </w:divBdr>
        </w:div>
        <w:div w:id="1178229928">
          <w:marLeft w:val="0"/>
          <w:marRight w:val="0"/>
          <w:marTop w:val="0"/>
          <w:marBottom w:val="0"/>
          <w:divBdr>
            <w:top w:val="none" w:sz="0" w:space="0" w:color="auto"/>
            <w:left w:val="none" w:sz="0" w:space="0" w:color="auto"/>
            <w:bottom w:val="none" w:sz="0" w:space="0" w:color="auto"/>
            <w:right w:val="none" w:sz="0" w:space="0" w:color="auto"/>
          </w:divBdr>
        </w:div>
        <w:div w:id="1195115802">
          <w:marLeft w:val="0"/>
          <w:marRight w:val="0"/>
          <w:marTop w:val="0"/>
          <w:marBottom w:val="0"/>
          <w:divBdr>
            <w:top w:val="none" w:sz="0" w:space="0" w:color="auto"/>
            <w:left w:val="none" w:sz="0" w:space="0" w:color="auto"/>
            <w:bottom w:val="none" w:sz="0" w:space="0" w:color="auto"/>
            <w:right w:val="none" w:sz="0" w:space="0" w:color="auto"/>
          </w:divBdr>
        </w:div>
        <w:div w:id="1205562688">
          <w:marLeft w:val="0"/>
          <w:marRight w:val="0"/>
          <w:marTop w:val="0"/>
          <w:marBottom w:val="0"/>
          <w:divBdr>
            <w:top w:val="none" w:sz="0" w:space="0" w:color="auto"/>
            <w:left w:val="none" w:sz="0" w:space="0" w:color="auto"/>
            <w:bottom w:val="none" w:sz="0" w:space="0" w:color="auto"/>
            <w:right w:val="none" w:sz="0" w:space="0" w:color="auto"/>
          </w:divBdr>
        </w:div>
        <w:div w:id="1211767256">
          <w:marLeft w:val="0"/>
          <w:marRight w:val="0"/>
          <w:marTop w:val="0"/>
          <w:marBottom w:val="0"/>
          <w:divBdr>
            <w:top w:val="none" w:sz="0" w:space="0" w:color="auto"/>
            <w:left w:val="none" w:sz="0" w:space="0" w:color="auto"/>
            <w:bottom w:val="none" w:sz="0" w:space="0" w:color="auto"/>
            <w:right w:val="none" w:sz="0" w:space="0" w:color="auto"/>
          </w:divBdr>
        </w:div>
        <w:div w:id="1229000198">
          <w:marLeft w:val="0"/>
          <w:marRight w:val="0"/>
          <w:marTop w:val="0"/>
          <w:marBottom w:val="0"/>
          <w:divBdr>
            <w:top w:val="none" w:sz="0" w:space="0" w:color="auto"/>
            <w:left w:val="none" w:sz="0" w:space="0" w:color="auto"/>
            <w:bottom w:val="none" w:sz="0" w:space="0" w:color="auto"/>
            <w:right w:val="none" w:sz="0" w:space="0" w:color="auto"/>
          </w:divBdr>
        </w:div>
        <w:div w:id="1342928424">
          <w:marLeft w:val="0"/>
          <w:marRight w:val="0"/>
          <w:marTop w:val="0"/>
          <w:marBottom w:val="0"/>
          <w:divBdr>
            <w:top w:val="none" w:sz="0" w:space="0" w:color="auto"/>
            <w:left w:val="none" w:sz="0" w:space="0" w:color="auto"/>
            <w:bottom w:val="none" w:sz="0" w:space="0" w:color="auto"/>
            <w:right w:val="none" w:sz="0" w:space="0" w:color="auto"/>
          </w:divBdr>
        </w:div>
        <w:div w:id="1344896327">
          <w:marLeft w:val="0"/>
          <w:marRight w:val="0"/>
          <w:marTop w:val="0"/>
          <w:marBottom w:val="0"/>
          <w:divBdr>
            <w:top w:val="none" w:sz="0" w:space="0" w:color="auto"/>
            <w:left w:val="none" w:sz="0" w:space="0" w:color="auto"/>
            <w:bottom w:val="none" w:sz="0" w:space="0" w:color="auto"/>
            <w:right w:val="none" w:sz="0" w:space="0" w:color="auto"/>
          </w:divBdr>
        </w:div>
        <w:div w:id="1476293469">
          <w:marLeft w:val="0"/>
          <w:marRight w:val="0"/>
          <w:marTop w:val="0"/>
          <w:marBottom w:val="0"/>
          <w:divBdr>
            <w:top w:val="none" w:sz="0" w:space="0" w:color="auto"/>
            <w:left w:val="none" w:sz="0" w:space="0" w:color="auto"/>
            <w:bottom w:val="none" w:sz="0" w:space="0" w:color="auto"/>
            <w:right w:val="none" w:sz="0" w:space="0" w:color="auto"/>
          </w:divBdr>
        </w:div>
        <w:div w:id="1512336946">
          <w:marLeft w:val="0"/>
          <w:marRight w:val="0"/>
          <w:marTop w:val="0"/>
          <w:marBottom w:val="0"/>
          <w:divBdr>
            <w:top w:val="none" w:sz="0" w:space="0" w:color="auto"/>
            <w:left w:val="none" w:sz="0" w:space="0" w:color="auto"/>
            <w:bottom w:val="none" w:sz="0" w:space="0" w:color="auto"/>
            <w:right w:val="none" w:sz="0" w:space="0" w:color="auto"/>
          </w:divBdr>
        </w:div>
        <w:div w:id="1578978564">
          <w:marLeft w:val="0"/>
          <w:marRight w:val="0"/>
          <w:marTop w:val="0"/>
          <w:marBottom w:val="0"/>
          <w:divBdr>
            <w:top w:val="none" w:sz="0" w:space="0" w:color="auto"/>
            <w:left w:val="none" w:sz="0" w:space="0" w:color="auto"/>
            <w:bottom w:val="none" w:sz="0" w:space="0" w:color="auto"/>
            <w:right w:val="none" w:sz="0" w:space="0" w:color="auto"/>
          </w:divBdr>
        </w:div>
        <w:div w:id="1602882583">
          <w:marLeft w:val="0"/>
          <w:marRight w:val="0"/>
          <w:marTop w:val="0"/>
          <w:marBottom w:val="0"/>
          <w:divBdr>
            <w:top w:val="none" w:sz="0" w:space="0" w:color="auto"/>
            <w:left w:val="none" w:sz="0" w:space="0" w:color="auto"/>
            <w:bottom w:val="none" w:sz="0" w:space="0" w:color="auto"/>
            <w:right w:val="none" w:sz="0" w:space="0" w:color="auto"/>
          </w:divBdr>
        </w:div>
        <w:div w:id="1665432367">
          <w:marLeft w:val="0"/>
          <w:marRight w:val="0"/>
          <w:marTop w:val="0"/>
          <w:marBottom w:val="0"/>
          <w:divBdr>
            <w:top w:val="none" w:sz="0" w:space="0" w:color="auto"/>
            <w:left w:val="none" w:sz="0" w:space="0" w:color="auto"/>
            <w:bottom w:val="none" w:sz="0" w:space="0" w:color="auto"/>
            <w:right w:val="none" w:sz="0" w:space="0" w:color="auto"/>
          </w:divBdr>
        </w:div>
        <w:div w:id="1975865852">
          <w:marLeft w:val="0"/>
          <w:marRight w:val="0"/>
          <w:marTop w:val="0"/>
          <w:marBottom w:val="0"/>
          <w:divBdr>
            <w:top w:val="none" w:sz="0" w:space="0" w:color="auto"/>
            <w:left w:val="none" w:sz="0" w:space="0" w:color="auto"/>
            <w:bottom w:val="none" w:sz="0" w:space="0" w:color="auto"/>
            <w:right w:val="none" w:sz="0" w:space="0" w:color="auto"/>
          </w:divBdr>
        </w:div>
        <w:div w:id="1980265542">
          <w:marLeft w:val="0"/>
          <w:marRight w:val="0"/>
          <w:marTop w:val="0"/>
          <w:marBottom w:val="0"/>
          <w:divBdr>
            <w:top w:val="none" w:sz="0" w:space="0" w:color="auto"/>
            <w:left w:val="none" w:sz="0" w:space="0" w:color="auto"/>
            <w:bottom w:val="none" w:sz="0" w:space="0" w:color="auto"/>
            <w:right w:val="none" w:sz="0" w:space="0" w:color="auto"/>
          </w:divBdr>
        </w:div>
        <w:div w:id="2071535071">
          <w:marLeft w:val="0"/>
          <w:marRight w:val="0"/>
          <w:marTop w:val="0"/>
          <w:marBottom w:val="0"/>
          <w:divBdr>
            <w:top w:val="none" w:sz="0" w:space="0" w:color="auto"/>
            <w:left w:val="none" w:sz="0" w:space="0" w:color="auto"/>
            <w:bottom w:val="none" w:sz="0" w:space="0" w:color="auto"/>
            <w:right w:val="none" w:sz="0" w:space="0" w:color="auto"/>
          </w:divBdr>
        </w:div>
        <w:div w:id="2087995892">
          <w:marLeft w:val="0"/>
          <w:marRight w:val="0"/>
          <w:marTop w:val="0"/>
          <w:marBottom w:val="0"/>
          <w:divBdr>
            <w:top w:val="none" w:sz="0" w:space="0" w:color="auto"/>
            <w:left w:val="none" w:sz="0" w:space="0" w:color="auto"/>
            <w:bottom w:val="none" w:sz="0" w:space="0" w:color="auto"/>
            <w:right w:val="none" w:sz="0" w:space="0" w:color="auto"/>
          </w:divBdr>
        </w:div>
        <w:div w:id="2132360005">
          <w:marLeft w:val="0"/>
          <w:marRight w:val="0"/>
          <w:marTop w:val="0"/>
          <w:marBottom w:val="0"/>
          <w:divBdr>
            <w:top w:val="none" w:sz="0" w:space="0" w:color="auto"/>
            <w:left w:val="none" w:sz="0" w:space="0" w:color="auto"/>
            <w:bottom w:val="none" w:sz="0" w:space="0" w:color="auto"/>
            <w:right w:val="none" w:sz="0" w:space="0" w:color="auto"/>
          </w:divBdr>
        </w:div>
      </w:divsChild>
    </w:div>
    <w:div w:id="1205679574">
      <w:bodyDiv w:val="1"/>
      <w:marLeft w:val="0"/>
      <w:marRight w:val="0"/>
      <w:marTop w:val="0"/>
      <w:marBottom w:val="0"/>
      <w:divBdr>
        <w:top w:val="none" w:sz="0" w:space="0" w:color="auto"/>
        <w:left w:val="none" w:sz="0" w:space="0" w:color="auto"/>
        <w:bottom w:val="none" w:sz="0" w:space="0" w:color="auto"/>
        <w:right w:val="none" w:sz="0" w:space="0" w:color="auto"/>
      </w:divBdr>
    </w:div>
    <w:div w:id="1846044814">
      <w:bodyDiv w:val="1"/>
      <w:marLeft w:val="0"/>
      <w:marRight w:val="0"/>
      <w:marTop w:val="0"/>
      <w:marBottom w:val="0"/>
      <w:divBdr>
        <w:top w:val="none" w:sz="0" w:space="0" w:color="auto"/>
        <w:left w:val="none" w:sz="0" w:space="0" w:color="auto"/>
        <w:bottom w:val="none" w:sz="0" w:space="0" w:color="auto"/>
        <w:right w:val="none" w:sz="0" w:space="0" w:color="auto"/>
      </w:divBdr>
      <w:divsChild>
        <w:div w:id="18091876">
          <w:marLeft w:val="0"/>
          <w:marRight w:val="0"/>
          <w:marTop w:val="0"/>
          <w:marBottom w:val="0"/>
          <w:divBdr>
            <w:top w:val="none" w:sz="0" w:space="0" w:color="auto"/>
            <w:left w:val="none" w:sz="0" w:space="0" w:color="auto"/>
            <w:bottom w:val="none" w:sz="0" w:space="0" w:color="auto"/>
            <w:right w:val="none" w:sz="0" w:space="0" w:color="auto"/>
          </w:divBdr>
        </w:div>
        <w:div w:id="152262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search.cfm" TargetMode="External"/><Relationship Id="rId18" Type="http://schemas.openxmlformats.org/officeDocument/2006/relationships/hyperlink" Target="http://www.unevaluation.org/unegcodeofconduc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unevaluation.org/ethicalguidelines" TargetMode="External"/><Relationship Id="rId2" Type="http://schemas.openxmlformats.org/officeDocument/2006/relationships/customXml" Target="../customXml/item2.xml"/><Relationship Id="rId16" Type="http://schemas.openxmlformats.org/officeDocument/2006/relationships/hyperlink" Target="http://procurement-notices.un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aq.td@undp.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td@und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dp.org/unegcodeofconduct" TargetMode="External"/><Relationship Id="rId2" Type="http://schemas.openxmlformats.org/officeDocument/2006/relationships/hyperlink" Target="http://www.unevaluation.org/unegcodeofconduct" TargetMode="External"/><Relationship Id="rId1" Type="http://schemas.openxmlformats.org/officeDocument/2006/relationships/hyperlink" Target="http://www.unevaluation.org/ethicalguidelin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UNITBOM-1781-31</_dlc_DocId>
    <_dlc_DocIdUrl xmlns="bf4c0e24-4363-4a2c-98c4-ba38f29833df">
      <Url>https://intranet.undp.org/unit/bom/pso/_layouts/DocIdRedir.aspx?ID=UNITBOM-1781-31</Url>
      <Description>UNITBOM-1781-31</Description>
    </_dlc_DocIdUrl>
    <Language xmlns="84a3be3f-a15a-43fa-96b9-a72fbd6deddb">English</Langu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9c76fea5041c8107534634162e3c267d">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ff3e93df6e24c3adf023c5125ffe453"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0D0E-EBFC-46B0-ACB5-D59FE5AA68C3}">
  <ds:schemaRefs>
    <ds:schemaRef ds:uri="http://schemas.microsoft.com/sharepoint/event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24058CC7-D35C-4D01-A5D3-6EBE31FB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B8D550B2-8BDE-4DC8-92F7-13BB934D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5039</Words>
  <Characters>27717</Characters>
  <Application>Microsoft Office Word</Application>
  <DocSecurity>0</DocSecurity>
  <Lines>230</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Gaye Weldadouar</cp:lastModifiedBy>
  <cp:revision>6</cp:revision>
  <cp:lastPrinted>2011-03-24T14:16:00Z</cp:lastPrinted>
  <dcterms:created xsi:type="dcterms:W3CDTF">2017-12-18T07:41:00Z</dcterms:created>
  <dcterms:modified xsi:type="dcterms:W3CDTF">2018-05-09T07:45:00Z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f33bece7-c656-43f6-b20e-7510aac5aa65</vt:lpwstr>
  </property>
</Properties>
</file>